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4AD440" w14:textId="0B2F67B1" w:rsidR="00B4015F" w:rsidRPr="009A17B8" w:rsidRDefault="00576528" w:rsidP="0023383E">
      <w:pPr>
        <w:pStyle w:val="MStitle"/>
        <w:jc w:val="left"/>
        <w:rPr>
          <w:color w:val="000000" w:themeColor="text1"/>
        </w:rPr>
      </w:pPr>
      <w:bookmarkStart w:id="0" w:name="_Hlk97214778"/>
      <w:r w:rsidRPr="009A17B8">
        <w:rPr>
          <w:bCs/>
          <w:color w:val="000000" w:themeColor="text1"/>
        </w:rPr>
        <w:t xml:space="preserve">How </w:t>
      </w:r>
      <w:r w:rsidR="0016548A" w:rsidRPr="009A17B8">
        <w:rPr>
          <w:bCs/>
          <w:color w:val="000000" w:themeColor="text1"/>
        </w:rPr>
        <w:t>have</w:t>
      </w:r>
      <w:r w:rsidR="00070C1A" w:rsidRPr="009A17B8">
        <w:rPr>
          <w:bCs/>
          <w:color w:val="000000" w:themeColor="text1"/>
        </w:rPr>
        <w:t xml:space="preserve"> </w:t>
      </w:r>
      <w:r w:rsidRPr="009A17B8">
        <w:rPr>
          <w:bCs/>
          <w:color w:val="000000" w:themeColor="text1"/>
        </w:rPr>
        <w:t>Divergent</w:t>
      </w:r>
      <w:r w:rsidR="00070C1A" w:rsidRPr="009A17B8">
        <w:rPr>
          <w:bCs/>
          <w:color w:val="000000" w:themeColor="text1"/>
        </w:rPr>
        <w:t xml:space="preserve"> </w:t>
      </w:r>
      <w:r w:rsidRPr="009A17B8">
        <w:rPr>
          <w:bCs/>
          <w:color w:val="000000" w:themeColor="text1"/>
        </w:rPr>
        <w:t xml:space="preserve">Global </w:t>
      </w:r>
      <w:r w:rsidR="00070C1A" w:rsidRPr="009A17B8">
        <w:rPr>
          <w:bCs/>
          <w:color w:val="000000" w:themeColor="text1"/>
        </w:rPr>
        <w:t xml:space="preserve">Emission </w:t>
      </w:r>
      <w:r w:rsidRPr="009A17B8">
        <w:rPr>
          <w:bCs/>
          <w:color w:val="000000" w:themeColor="text1"/>
        </w:rPr>
        <w:t>Trends</w:t>
      </w:r>
      <w:r w:rsidR="00070C1A" w:rsidRPr="009A17B8">
        <w:rPr>
          <w:bCs/>
          <w:color w:val="000000" w:themeColor="text1"/>
        </w:rPr>
        <w:t xml:space="preserve"> Influenc</w:t>
      </w:r>
      <w:r w:rsidR="0016548A" w:rsidRPr="009A17B8">
        <w:rPr>
          <w:bCs/>
          <w:color w:val="000000" w:themeColor="text1"/>
        </w:rPr>
        <w:t>ed</w:t>
      </w:r>
      <w:r w:rsidR="00070C1A" w:rsidRPr="009A17B8">
        <w:rPr>
          <w:bCs/>
          <w:color w:val="000000" w:themeColor="text1"/>
        </w:rPr>
        <w:t xml:space="preserve"> Long-range Transport</w:t>
      </w:r>
      <w:r w:rsidRPr="009A17B8">
        <w:rPr>
          <w:bCs/>
          <w:color w:val="000000" w:themeColor="text1"/>
        </w:rPr>
        <w:t xml:space="preserve">ed </w:t>
      </w:r>
      <w:r w:rsidR="003855FD" w:rsidRPr="009A17B8">
        <w:rPr>
          <w:bCs/>
          <w:color w:val="000000" w:themeColor="text1"/>
        </w:rPr>
        <w:t>Ozone</w:t>
      </w:r>
      <w:r w:rsidRPr="009A17B8">
        <w:rPr>
          <w:bCs/>
          <w:color w:val="000000" w:themeColor="text1"/>
        </w:rPr>
        <w:t xml:space="preserve"> to North America</w:t>
      </w:r>
      <w:bookmarkEnd w:id="0"/>
      <w:r w:rsidR="00070C1A" w:rsidRPr="009A17B8">
        <w:rPr>
          <w:bCs/>
          <w:color w:val="000000" w:themeColor="text1"/>
        </w:rPr>
        <w:t>?</w:t>
      </w:r>
    </w:p>
    <w:p w14:paraId="0BBD43DD" w14:textId="3298D3CE" w:rsidR="00B4015F" w:rsidRPr="009A17B8" w:rsidRDefault="00DE1D86" w:rsidP="00D140EC">
      <w:pPr>
        <w:pStyle w:val="Authors"/>
        <w:jc w:val="left"/>
        <w:rPr>
          <w:color w:val="000000" w:themeColor="text1"/>
        </w:rPr>
      </w:pPr>
      <w:r w:rsidRPr="6721E500">
        <w:rPr>
          <w:color w:val="000000" w:themeColor="text1"/>
        </w:rPr>
        <w:t>Rohit Mathur</w:t>
      </w:r>
      <w:r w:rsidR="00F93E83" w:rsidRPr="6721E500">
        <w:rPr>
          <w:color w:val="000000" w:themeColor="text1"/>
          <w:vertAlign w:val="superscript"/>
        </w:rPr>
        <w:t>1</w:t>
      </w:r>
      <w:r w:rsidR="00D2683F" w:rsidRPr="6721E500">
        <w:rPr>
          <w:color w:val="000000" w:themeColor="text1"/>
          <w:vertAlign w:val="superscript"/>
        </w:rPr>
        <w:t>*</w:t>
      </w:r>
      <w:r w:rsidR="00B242BC" w:rsidRPr="6721E500">
        <w:rPr>
          <w:color w:val="000000" w:themeColor="text1"/>
        </w:rPr>
        <w:t>,</w:t>
      </w:r>
      <w:r w:rsidRPr="6721E500">
        <w:rPr>
          <w:color w:val="000000" w:themeColor="text1"/>
        </w:rPr>
        <w:t xml:space="preserve"> </w:t>
      </w:r>
      <w:proofErr w:type="spellStart"/>
      <w:r w:rsidR="00070C1A" w:rsidRPr="6721E500">
        <w:rPr>
          <w:color w:val="000000" w:themeColor="text1"/>
        </w:rPr>
        <w:t>Daiwen</w:t>
      </w:r>
      <w:proofErr w:type="spellEnd"/>
      <w:r w:rsidR="00070C1A" w:rsidRPr="6721E500">
        <w:rPr>
          <w:color w:val="000000" w:themeColor="text1"/>
        </w:rPr>
        <w:t xml:space="preserve"> Kang</w:t>
      </w:r>
      <w:r w:rsidR="00070C1A" w:rsidRPr="6721E500">
        <w:rPr>
          <w:color w:val="000000" w:themeColor="text1"/>
          <w:vertAlign w:val="superscript"/>
        </w:rPr>
        <w:t>1</w:t>
      </w:r>
      <w:r w:rsidR="00070C1A" w:rsidRPr="6721E500">
        <w:rPr>
          <w:color w:val="000000" w:themeColor="text1"/>
        </w:rPr>
        <w:t xml:space="preserve">, Sergey </w:t>
      </w:r>
      <w:r w:rsidR="00C82905" w:rsidRPr="6721E500">
        <w:rPr>
          <w:color w:val="000000" w:themeColor="text1"/>
        </w:rPr>
        <w:t xml:space="preserve">L. </w:t>
      </w:r>
      <w:r w:rsidR="00070C1A" w:rsidRPr="6721E500">
        <w:rPr>
          <w:color w:val="000000" w:themeColor="text1"/>
        </w:rPr>
        <w:t>Napelenok</w:t>
      </w:r>
      <w:r w:rsidR="00070C1A" w:rsidRPr="6721E500">
        <w:rPr>
          <w:color w:val="000000" w:themeColor="text1"/>
          <w:vertAlign w:val="superscript"/>
        </w:rPr>
        <w:t>1</w:t>
      </w:r>
      <w:r w:rsidR="00070C1A" w:rsidRPr="6721E500">
        <w:rPr>
          <w:color w:val="000000" w:themeColor="text1"/>
        </w:rPr>
        <w:t>, Jia Xing</w:t>
      </w:r>
      <w:r w:rsidR="00070C1A" w:rsidRPr="6721E500">
        <w:rPr>
          <w:color w:val="000000" w:themeColor="text1"/>
          <w:vertAlign w:val="superscript"/>
        </w:rPr>
        <w:t>2</w:t>
      </w:r>
      <w:r w:rsidR="00070C1A" w:rsidRPr="6721E500">
        <w:rPr>
          <w:color w:val="000000" w:themeColor="text1"/>
        </w:rPr>
        <w:t xml:space="preserve">, </w:t>
      </w:r>
      <w:r w:rsidRPr="6721E500">
        <w:rPr>
          <w:color w:val="000000" w:themeColor="text1"/>
        </w:rPr>
        <w:t>Christian Hogrefe</w:t>
      </w:r>
      <w:r w:rsidR="00F93E83" w:rsidRPr="6721E500">
        <w:rPr>
          <w:color w:val="000000" w:themeColor="text1"/>
          <w:vertAlign w:val="superscript"/>
        </w:rPr>
        <w:t>1</w:t>
      </w:r>
      <w:r w:rsidRPr="6721E500">
        <w:rPr>
          <w:color w:val="000000" w:themeColor="text1"/>
        </w:rPr>
        <w:t xml:space="preserve">, </w:t>
      </w:r>
      <w:r w:rsidR="00FD6565" w:rsidRPr="6721E500">
        <w:rPr>
          <w:color w:val="000000" w:themeColor="text1"/>
        </w:rPr>
        <w:t>Golam Sarwar</w:t>
      </w:r>
      <w:r w:rsidR="00FD6565" w:rsidRPr="6721E500">
        <w:rPr>
          <w:color w:val="000000" w:themeColor="text1"/>
          <w:vertAlign w:val="superscript"/>
        </w:rPr>
        <w:t>1</w:t>
      </w:r>
      <w:r w:rsidR="00FD6565" w:rsidRPr="6721E500">
        <w:rPr>
          <w:color w:val="000000" w:themeColor="text1"/>
        </w:rPr>
        <w:t xml:space="preserve">, </w:t>
      </w:r>
      <w:r w:rsidR="0062406D" w:rsidRPr="6721E500">
        <w:rPr>
          <w:color w:val="000000" w:themeColor="text1"/>
        </w:rPr>
        <w:t>Syuichi Itahashi</w:t>
      </w:r>
      <w:r w:rsidR="0062406D" w:rsidRPr="6721E500">
        <w:rPr>
          <w:color w:val="000000" w:themeColor="text1"/>
          <w:vertAlign w:val="superscript"/>
        </w:rPr>
        <w:t>3</w:t>
      </w:r>
      <w:r w:rsidR="0062406D" w:rsidRPr="6721E500">
        <w:rPr>
          <w:color w:val="000000" w:themeColor="text1"/>
        </w:rPr>
        <w:t xml:space="preserve">, </w:t>
      </w:r>
      <w:r w:rsidR="00070C1A" w:rsidRPr="6721E500">
        <w:rPr>
          <w:color w:val="000000" w:themeColor="text1"/>
        </w:rPr>
        <w:t>Barron H. Henderson</w:t>
      </w:r>
      <w:r w:rsidR="0062406D" w:rsidRPr="6721E500">
        <w:rPr>
          <w:color w:val="000000" w:themeColor="text1"/>
          <w:vertAlign w:val="superscript"/>
        </w:rPr>
        <w:t>4</w:t>
      </w:r>
    </w:p>
    <w:p w14:paraId="76E139FE" w14:textId="5D59962B" w:rsidR="00B4015F" w:rsidRPr="009A17B8" w:rsidRDefault="00F93E83" w:rsidP="000A1B66">
      <w:pPr>
        <w:pStyle w:val="Affiliation"/>
        <w:rPr>
          <w:color w:val="000000" w:themeColor="text1"/>
        </w:rPr>
      </w:pPr>
      <w:r w:rsidRPr="009A17B8">
        <w:rPr>
          <w:color w:val="000000" w:themeColor="text1"/>
          <w:vertAlign w:val="superscript"/>
        </w:rPr>
        <w:t xml:space="preserve">1 </w:t>
      </w:r>
      <w:r w:rsidR="00070C1A" w:rsidRPr="009A17B8">
        <w:rPr>
          <w:color w:val="000000" w:themeColor="text1"/>
        </w:rPr>
        <w:t>Center for Environmental Measurement and Modeling</w:t>
      </w:r>
      <w:r w:rsidR="00DE1D86" w:rsidRPr="009A17B8">
        <w:rPr>
          <w:color w:val="000000" w:themeColor="text1"/>
        </w:rPr>
        <w:t>, Office of Research and Development, U.S. Environmental Protection Agency, RTP, NC, USA</w:t>
      </w:r>
    </w:p>
    <w:p w14:paraId="4F741023" w14:textId="49403B93" w:rsidR="00F93E83" w:rsidRPr="009A17B8" w:rsidRDefault="00F93E83" w:rsidP="000A1B66">
      <w:pPr>
        <w:pStyle w:val="Affiliation"/>
        <w:rPr>
          <w:color w:val="000000" w:themeColor="text1"/>
        </w:rPr>
      </w:pPr>
      <w:r w:rsidRPr="009A17B8">
        <w:rPr>
          <w:color w:val="000000" w:themeColor="text1"/>
          <w:vertAlign w:val="superscript"/>
        </w:rPr>
        <w:t xml:space="preserve">2 </w:t>
      </w:r>
      <w:r w:rsidR="00070C1A" w:rsidRPr="009A17B8">
        <w:rPr>
          <w:color w:val="000000" w:themeColor="text1"/>
        </w:rPr>
        <w:t>Tsinghua University, Beijing, China</w:t>
      </w:r>
    </w:p>
    <w:p w14:paraId="403A4F45" w14:textId="26E18C29" w:rsidR="0062406D" w:rsidRPr="00277BFE" w:rsidRDefault="0062406D" w:rsidP="000A1B66">
      <w:pPr>
        <w:pStyle w:val="Affiliation"/>
        <w:rPr>
          <w:rFonts w:asciiTheme="minorHAnsi" w:hAnsiTheme="minorHAnsi" w:cstheme="minorHAnsi"/>
          <w:color w:val="000000" w:themeColor="text1"/>
        </w:rPr>
      </w:pPr>
      <w:r w:rsidRPr="45223603">
        <w:rPr>
          <w:rFonts w:ascii="TimesNewRomanPSMT" w:eastAsia="SimSun" w:hAnsi="TimesNewRomanPSMT" w:cs="TimesNewRomanPSMT"/>
          <w:color w:val="000000" w:themeColor="text1"/>
          <w:vertAlign w:val="superscript"/>
          <w:lang w:eastAsia="en-GB"/>
        </w:rPr>
        <w:t>3</w:t>
      </w:r>
      <w:r w:rsidRPr="45223603">
        <w:rPr>
          <w:rFonts w:ascii="TimesNewRomanPSMT" w:eastAsia="SimSun" w:hAnsi="TimesNewRomanPSMT" w:cs="TimesNewRomanPSMT"/>
          <w:color w:val="000000" w:themeColor="text1"/>
          <w:lang w:eastAsia="en-GB"/>
        </w:rPr>
        <w:t xml:space="preserve"> </w:t>
      </w:r>
      <w:r w:rsidRPr="00277BFE">
        <w:rPr>
          <w:rFonts w:asciiTheme="minorHAnsi" w:eastAsia="SimSun" w:hAnsiTheme="minorHAnsi" w:cstheme="minorHAnsi"/>
          <w:color w:val="000000" w:themeColor="text1"/>
          <w:lang w:eastAsia="en-GB"/>
        </w:rPr>
        <w:t>Environmental Science Research Laboratory, Central Research Institute of Electric Power Industry (CRIEPI), Japan</w:t>
      </w:r>
    </w:p>
    <w:p w14:paraId="63384D9F" w14:textId="5C2BD345" w:rsidR="00C5233A" w:rsidRPr="009A17B8" w:rsidRDefault="0062406D" w:rsidP="00C5233A">
      <w:pPr>
        <w:pStyle w:val="Affiliation"/>
        <w:rPr>
          <w:color w:val="000000" w:themeColor="text1"/>
        </w:rPr>
      </w:pPr>
      <w:r w:rsidRPr="009A17B8">
        <w:rPr>
          <w:color w:val="000000" w:themeColor="text1"/>
          <w:vertAlign w:val="superscript"/>
        </w:rPr>
        <w:t>4</w:t>
      </w:r>
      <w:r w:rsidR="00C5233A" w:rsidRPr="009A17B8">
        <w:rPr>
          <w:color w:val="000000" w:themeColor="text1"/>
          <w:vertAlign w:val="superscript"/>
        </w:rPr>
        <w:t xml:space="preserve"> </w:t>
      </w:r>
      <w:r w:rsidR="00C5233A" w:rsidRPr="009A17B8">
        <w:rPr>
          <w:color w:val="000000" w:themeColor="text1"/>
        </w:rPr>
        <w:t>Office of Air Quality Planning and Standards, U.S. Environmental Protection Agency, RTP, NC, USA</w:t>
      </w:r>
    </w:p>
    <w:p w14:paraId="06982089" w14:textId="77777777" w:rsidR="00C5233A" w:rsidRPr="009A17B8" w:rsidRDefault="00C5233A" w:rsidP="000A1B66">
      <w:pPr>
        <w:pStyle w:val="Affiliation"/>
        <w:rPr>
          <w:color w:val="000000" w:themeColor="text1"/>
        </w:rPr>
      </w:pPr>
    </w:p>
    <w:p w14:paraId="745E6929" w14:textId="16070DEB" w:rsidR="00FA17C3" w:rsidRPr="009A17B8" w:rsidRDefault="00D2683F" w:rsidP="00F04253">
      <w:pPr>
        <w:pStyle w:val="Correspondence"/>
        <w:rPr>
          <w:color w:val="000000" w:themeColor="text1"/>
        </w:rPr>
      </w:pPr>
      <w:r w:rsidRPr="009A17B8">
        <w:rPr>
          <w:i/>
          <w:color w:val="000000" w:themeColor="text1"/>
          <w:vertAlign w:val="superscript"/>
        </w:rPr>
        <w:t>*</w:t>
      </w:r>
      <w:r w:rsidR="000A1B66" w:rsidRPr="009A17B8">
        <w:rPr>
          <w:i/>
          <w:color w:val="000000" w:themeColor="text1"/>
        </w:rPr>
        <w:t>Correspondence to</w:t>
      </w:r>
      <w:r w:rsidR="000A1B66" w:rsidRPr="009A17B8">
        <w:rPr>
          <w:color w:val="000000" w:themeColor="text1"/>
        </w:rPr>
        <w:t xml:space="preserve">: </w:t>
      </w:r>
      <w:r w:rsidR="00DE1D86" w:rsidRPr="009A17B8">
        <w:rPr>
          <w:color w:val="000000" w:themeColor="text1"/>
        </w:rPr>
        <w:t>Rohit Mathur</w:t>
      </w:r>
      <w:r w:rsidR="000A1B66" w:rsidRPr="009A17B8">
        <w:rPr>
          <w:color w:val="000000" w:themeColor="text1"/>
        </w:rPr>
        <w:t xml:space="preserve"> (</w:t>
      </w:r>
      <w:r w:rsidR="00DE1D86" w:rsidRPr="009A17B8">
        <w:rPr>
          <w:color w:val="000000" w:themeColor="text1"/>
        </w:rPr>
        <w:t>mathur.rohit@epa.gov</w:t>
      </w:r>
      <w:r w:rsidR="000A1B66" w:rsidRPr="009A17B8">
        <w:rPr>
          <w:color w:val="000000" w:themeColor="text1"/>
        </w:rPr>
        <w:t>)</w:t>
      </w:r>
    </w:p>
    <w:p w14:paraId="232CF49D" w14:textId="486DA544" w:rsidR="003018A8" w:rsidRPr="009A17B8" w:rsidRDefault="003018A8" w:rsidP="003018A8">
      <w:pPr>
        <w:spacing w:line="240" w:lineRule="auto"/>
        <w:rPr>
          <w:rFonts w:asciiTheme="minorHAnsi" w:hAnsiTheme="minorHAnsi" w:cstheme="minorHAnsi"/>
          <w:b/>
          <w:color w:val="000000" w:themeColor="text1"/>
          <w:sz w:val="24"/>
        </w:rPr>
      </w:pPr>
      <w:r w:rsidRPr="009A17B8">
        <w:rPr>
          <w:rFonts w:asciiTheme="minorHAnsi" w:hAnsiTheme="minorHAnsi" w:cstheme="minorHAnsi"/>
          <w:b/>
          <w:color w:val="000000" w:themeColor="text1"/>
          <w:sz w:val="24"/>
        </w:rPr>
        <w:t>Key Points</w:t>
      </w:r>
    </w:p>
    <w:p w14:paraId="25D3FD17" w14:textId="77777777" w:rsidR="00AC54EF" w:rsidRPr="009A17B8" w:rsidRDefault="00AC54EF" w:rsidP="00AC54EF">
      <w:pPr>
        <w:pStyle w:val="ListParagraph"/>
        <w:numPr>
          <w:ilvl w:val="0"/>
          <w:numId w:val="14"/>
        </w:numPr>
        <w:spacing w:after="80" w:line="257" w:lineRule="auto"/>
        <w:ind w:left="360"/>
        <w:contextualSpacing w:val="0"/>
        <w:jc w:val="left"/>
        <w:rPr>
          <w:color w:val="000000" w:themeColor="text1"/>
          <w:sz w:val="24"/>
        </w:rPr>
      </w:pPr>
      <w:r w:rsidRPr="009A17B8">
        <w:rPr>
          <w:color w:val="000000" w:themeColor="text1"/>
          <w:sz w:val="24"/>
        </w:rPr>
        <w:t>Changes in global emission patterns have and continue to alter long-range transport and background O</w:t>
      </w:r>
      <w:r w:rsidRPr="009A17B8">
        <w:rPr>
          <w:color w:val="000000" w:themeColor="text1"/>
          <w:sz w:val="24"/>
          <w:vertAlign w:val="subscript"/>
        </w:rPr>
        <w:t>3</w:t>
      </w:r>
      <w:r w:rsidRPr="009A17B8">
        <w:rPr>
          <w:color w:val="000000" w:themeColor="text1"/>
          <w:sz w:val="24"/>
        </w:rPr>
        <w:t xml:space="preserve"> air pollution levels</w:t>
      </w:r>
    </w:p>
    <w:p w14:paraId="50A13472" w14:textId="3DCDE6B7" w:rsidR="00AC54EF" w:rsidRPr="007E08CE" w:rsidRDefault="00AC54EF" w:rsidP="00AC54EF">
      <w:pPr>
        <w:pStyle w:val="ListParagraph"/>
        <w:numPr>
          <w:ilvl w:val="0"/>
          <w:numId w:val="14"/>
        </w:numPr>
        <w:spacing w:after="80" w:line="257" w:lineRule="auto"/>
        <w:ind w:left="360"/>
        <w:contextualSpacing w:val="0"/>
        <w:jc w:val="left"/>
        <w:rPr>
          <w:color w:val="000000" w:themeColor="text1"/>
          <w:sz w:val="24"/>
        </w:rPr>
      </w:pPr>
      <w:r w:rsidRPr="007E08CE">
        <w:rPr>
          <w:color w:val="000000" w:themeColor="text1"/>
          <w:sz w:val="24"/>
        </w:rPr>
        <w:t>Long-range transported O</w:t>
      </w:r>
      <w:r w:rsidRPr="007E08CE">
        <w:rPr>
          <w:color w:val="000000" w:themeColor="text1"/>
          <w:sz w:val="24"/>
          <w:vertAlign w:val="subscript"/>
        </w:rPr>
        <w:t>3</w:t>
      </w:r>
      <w:r w:rsidRPr="007E08CE">
        <w:rPr>
          <w:color w:val="000000" w:themeColor="text1"/>
          <w:sz w:val="24"/>
        </w:rPr>
        <w:t xml:space="preserve"> to North America has a prominent contribution from </w:t>
      </w:r>
      <w:r w:rsidR="00BB1684" w:rsidRPr="007E08CE">
        <w:rPr>
          <w:color w:val="000000" w:themeColor="text1"/>
          <w:sz w:val="24"/>
        </w:rPr>
        <w:t xml:space="preserve">open sea </w:t>
      </w:r>
      <w:r w:rsidRPr="007E08CE">
        <w:rPr>
          <w:color w:val="000000" w:themeColor="text1"/>
          <w:sz w:val="24"/>
        </w:rPr>
        <w:t xml:space="preserve">shipping emissions </w:t>
      </w:r>
      <w:r w:rsidR="00C0652D" w:rsidRPr="007E08CE">
        <w:rPr>
          <w:color w:val="000000" w:themeColor="text1"/>
          <w:sz w:val="24"/>
        </w:rPr>
        <w:t>and need</w:t>
      </w:r>
      <w:r w:rsidR="009B358E" w:rsidRPr="007E08CE">
        <w:rPr>
          <w:color w:val="000000" w:themeColor="text1"/>
          <w:sz w:val="24"/>
        </w:rPr>
        <w:t>s</w:t>
      </w:r>
      <w:r w:rsidR="00C0652D" w:rsidRPr="007E08CE">
        <w:rPr>
          <w:color w:val="000000" w:themeColor="text1"/>
          <w:sz w:val="24"/>
        </w:rPr>
        <w:t xml:space="preserve"> improved </w:t>
      </w:r>
      <w:r w:rsidR="009B358E" w:rsidRPr="007E08CE">
        <w:rPr>
          <w:color w:val="000000" w:themeColor="text1"/>
          <w:sz w:val="24"/>
        </w:rPr>
        <w:t>quantification</w:t>
      </w:r>
    </w:p>
    <w:p w14:paraId="0122B6F0" w14:textId="4AC046CE" w:rsidR="00E83F86" w:rsidRPr="009A17B8" w:rsidRDefault="00E83F86" w:rsidP="00E83F86">
      <w:pPr>
        <w:pStyle w:val="ListParagraph"/>
        <w:numPr>
          <w:ilvl w:val="0"/>
          <w:numId w:val="14"/>
        </w:numPr>
        <w:spacing w:after="80" w:line="257" w:lineRule="auto"/>
        <w:ind w:left="360"/>
        <w:contextualSpacing w:val="0"/>
        <w:jc w:val="left"/>
        <w:rPr>
          <w:color w:val="000000" w:themeColor="text1"/>
          <w:sz w:val="24"/>
        </w:rPr>
      </w:pPr>
      <w:r w:rsidRPr="009A17B8">
        <w:rPr>
          <w:color w:val="000000" w:themeColor="text1"/>
          <w:sz w:val="24"/>
        </w:rPr>
        <w:t>Stratospheric O</w:t>
      </w:r>
      <w:r w:rsidRPr="009A17B8">
        <w:rPr>
          <w:color w:val="000000" w:themeColor="text1"/>
          <w:sz w:val="24"/>
          <w:vertAlign w:val="subscript"/>
        </w:rPr>
        <w:t>3</w:t>
      </w:r>
      <w:r w:rsidRPr="009A17B8">
        <w:rPr>
          <w:color w:val="000000" w:themeColor="text1"/>
          <w:sz w:val="24"/>
        </w:rPr>
        <w:t xml:space="preserve"> (ranging between 6-20ppb) constitutes 29-78% of the estimated Spring-time background O</w:t>
      </w:r>
      <w:r w:rsidRPr="009A17B8">
        <w:rPr>
          <w:color w:val="000000" w:themeColor="text1"/>
          <w:sz w:val="24"/>
          <w:vertAlign w:val="subscript"/>
        </w:rPr>
        <w:t>3</w:t>
      </w:r>
      <w:r w:rsidRPr="009A17B8">
        <w:rPr>
          <w:color w:val="000000" w:themeColor="text1"/>
          <w:sz w:val="24"/>
        </w:rPr>
        <w:t xml:space="preserve"> across the continental U.S.</w:t>
      </w:r>
    </w:p>
    <w:p w14:paraId="3169F70C" w14:textId="77777777" w:rsidR="003018A8" w:rsidRPr="009A17B8" w:rsidRDefault="003018A8" w:rsidP="003018A8">
      <w:pPr>
        <w:rPr>
          <w:rFonts w:asciiTheme="minorHAnsi" w:hAnsiTheme="minorHAnsi" w:cstheme="minorHAnsi"/>
          <w:b/>
          <w:color w:val="000000" w:themeColor="text1"/>
          <w:sz w:val="24"/>
        </w:rPr>
      </w:pPr>
    </w:p>
    <w:p w14:paraId="3E052A62" w14:textId="78775DBC" w:rsidR="00312EA1" w:rsidRPr="009A17B8" w:rsidRDefault="0AE7F0CA" w:rsidP="11656FB5">
      <w:pPr>
        <w:rPr>
          <w:color w:val="000000" w:themeColor="text1"/>
          <w:sz w:val="24"/>
        </w:rPr>
      </w:pPr>
      <w:r w:rsidRPr="11656FB5">
        <w:rPr>
          <w:rFonts w:asciiTheme="minorHAnsi" w:hAnsiTheme="minorHAnsi" w:cstheme="minorBidi"/>
          <w:b/>
          <w:bCs/>
          <w:color w:val="000000" w:themeColor="text1"/>
          <w:sz w:val="24"/>
        </w:rPr>
        <w:t>Abstract</w:t>
      </w:r>
      <w:r w:rsidRPr="11656FB5">
        <w:rPr>
          <w:rFonts w:asciiTheme="minorHAnsi" w:hAnsiTheme="minorHAnsi" w:cstheme="minorBidi"/>
          <w:color w:val="000000" w:themeColor="text1"/>
          <w:sz w:val="24"/>
        </w:rPr>
        <w:t xml:space="preserve">: </w:t>
      </w:r>
      <w:r w:rsidR="18CE45EE" w:rsidRPr="11656FB5">
        <w:rPr>
          <w:color w:val="000000" w:themeColor="text1"/>
          <w:sz w:val="24"/>
        </w:rPr>
        <w:t>Several locations across the United States in non-compliance with the national standard for ground-level ozone (O</w:t>
      </w:r>
      <w:r w:rsidR="18CE45EE" w:rsidRPr="11656FB5">
        <w:rPr>
          <w:color w:val="000000" w:themeColor="text1"/>
          <w:sz w:val="24"/>
          <w:vertAlign w:val="subscript"/>
        </w:rPr>
        <w:t>3</w:t>
      </w:r>
      <w:r w:rsidR="18CE45EE" w:rsidRPr="11656FB5">
        <w:rPr>
          <w:color w:val="000000" w:themeColor="text1"/>
          <w:sz w:val="24"/>
        </w:rPr>
        <w:t>) are thought to have sizeable influences from distant extra</w:t>
      </w:r>
      <w:r w:rsidR="00073C95">
        <w:rPr>
          <w:color w:val="000000" w:themeColor="text1"/>
          <w:sz w:val="24"/>
        </w:rPr>
        <w:t>-</w:t>
      </w:r>
      <w:r w:rsidR="18CE45EE" w:rsidRPr="11656FB5">
        <w:rPr>
          <w:color w:val="000000" w:themeColor="text1"/>
          <w:sz w:val="24"/>
        </w:rPr>
        <w:t>regional emission sources or natural stratospheric O</w:t>
      </w:r>
      <w:r w:rsidR="18CE45EE" w:rsidRPr="11656FB5">
        <w:rPr>
          <w:color w:val="000000" w:themeColor="text1"/>
          <w:sz w:val="24"/>
          <w:vertAlign w:val="subscript"/>
        </w:rPr>
        <w:t>3</w:t>
      </w:r>
      <w:r w:rsidR="18CE45EE" w:rsidRPr="11656FB5">
        <w:rPr>
          <w:color w:val="000000" w:themeColor="text1"/>
          <w:sz w:val="24"/>
        </w:rPr>
        <w:t>, which complicates design of local emission control measures.  To quantify the amount of long-range transported O</w:t>
      </w:r>
      <w:r w:rsidR="18CE45EE" w:rsidRPr="11656FB5">
        <w:rPr>
          <w:color w:val="000000" w:themeColor="text1"/>
          <w:sz w:val="24"/>
          <w:vertAlign w:val="subscript"/>
        </w:rPr>
        <w:t>3</w:t>
      </w:r>
      <w:r w:rsidR="18CE45EE" w:rsidRPr="11656FB5">
        <w:rPr>
          <w:color w:val="000000" w:themeColor="text1"/>
          <w:sz w:val="24"/>
        </w:rPr>
        <w:t xml:space="preserve"> (LRT O</w:t>
      </w:r>
      <w:r w:rsidR="18CE45EE" w:rsidRPr="11656FB5">
        <w:rPr>
          <w:color w:val="000000" w:themeColor="text1"/>
          <w:sz w:val="24"/>
          <w:vertAlign w:val="subscript"/>
        </w:rPr>
        <w:t>3</w:t>
      </w:r>
      <w:r w:rsidR="18CE45EE" w:rsidRPr="11656FB5">
        <w:rPr>
          <w:color w:val="000000" w:themeColor="text1"/>
          <w:sz w:val="24"/>
        </w:rPr>
        <w:t xml:space="preserve">), its origin, and change over time, we conduct and analyze </w:t>
      </w:r>
      <w:r w:rsidR="18CE45EE" w:rsidRPr="11656FB5">
        <w:rPr>
          <w:rFonts w:eastAsia="SimSun"/>
          <w:color w:val="000000" w:themeColor="text1"/>
          <w:sz w:val="24"/>
          <w:lang w:eastAsia="en-GB"/>
        </w:rPr>
        <w:t>detailed sensitivity calculations characterizing the response of O</w:t>
      </w:r>
      <w:r w:rsidR="18CE45EE" w:rsidRPr="11656FB5">
        <w:rPr>
          <w:rFonts w:eastAsia="SimSun"/>
          <w:color w:val="000000" w:themeColor="text1"/>
          <w:sz w:val="24"/>
          <w:vertAlign w:val="subscript"/>
          <w:lang w:eastAsia="en-GB"/>
        </w:rPr>
        <w:t>3</w:t>
      </w:r>
      <w:r w:rsidR="18CE45EE" w:rsidRPr="11656FB5">
        <w:rPr>
          <w:rFonts w:eastAsia="SimSun"/>
          <w:color w:val="000000" w:themeColor="text1"/>
          <w:sz w:val="24"/>
          <w:lang w:eastAsia="en-GB"/>
        </w:rPr>
        <w:t xml:space="preserve"> to emissions from different source regions across the Northern Hemisphere in conjunction with multi-decadal simulations of tropospheric O</w:t>
      </w:r>
      <w:r w:rsidR="18CE45EE" w:rsidRPr="11656FB5">
        <w:rPr>
          <w:rFonts w:eastAsia="SimSun"/>
          <w:color w:val="000000" w:themeColor="text1"/>
          <w:sz w:val="24"/>
          <w:vertAlign w:val="subscript"/>
          <w:lang w:eastAsia="en-GB"/>
        </w:rPr>
        <w:t>3</w:t>
      </w:r>
      <w:r w:rsidR="18CE45EE" w:rsidRPr="11656FB5">
        <w:rPr>
          <w:rFonts w:eastAsia="SimSun"/>
          <w:color w:val="000000" w:themeColor="text1"/>
          <w:sz w:val="24"/>
          <w:lang w:eastAsia="en-GB"/>
        </w:rPr>
        <w:t xml:space="preserve"> distributions and changes</w:t>
      </w:r>
      <w:r w:rsidR="18CE45EE" w:rsidRPr="11656FB5">
        <w:rPr>
          <w:color w:val="000000" w:themeColor="text1"/>
          <w:sz w:val="24"/>
        </w:rPr>
        <w:t>. Model calculations show that the amount of O</w:t>
      </w:r>
      <w:r w:rsidR="18CE45EE" w:rsidRPr="11656FB5">
        <w:rPr>
          <w:color w:val="000000" w:themeColor="text1"/>
          <w:sz w:val="24"/>
          <w:vertAlign w:val="subscript"/>
        </w:rPr>
        <w:t>3</w:t>
      </w:r>
      <w:r w:rsidR="18CE45EE" w:rsidRPr="11656FB5">
        <w:rPr>
          <w:color w:val="000000" w:themeColor="text1"/>
          <w:sz w:val="24"/>
        </w:rPr>
        <w:t xml:space="preserve"> at any location attributable to sources outside North America varies both spatially and seasonally. On a seasonal-mean basis, during 1990-2010, LRT O</w:t>
      </w:r>
      <w:r w:rsidR="18CE45EE" w:rsidRPr="11656FB5">
        <w:rPr>
          <w:color w:val="000000" w:themeColor="text1"/>
          <w:sz w:val="24"/>
          <w:vertAlign w:val="subscript"/>
        </w:rPr>
        <w:t>3</w:t>
      </w:r>
      <w:r w:rsidR="18CE45EE" w:rsidRPr="11656FB5">
        <w:rPr>
          <w:color w:val="000000" w:themeColor="text1"/>
          <w:sz w:val="24"/>
        </w:rPr>
        <w:t xml:space="preserve"> attributable to international sources steadily increased by 0.06-0.2 ppb yr</w:t>
      </w:r>
      <w:r w:rsidR="18CE45EE" w:rsidRPr="11656FB5">
        <w:rPr>
          <w:color w:val="000000" w:themeColor="text1"/>
          <w:sz w:val="24"/>
          <w:vertAlign w:val="superscript"/>
        </w:rPr>
        <w:t>-1</w:t>
      </w:r>
      <w:r w:rsidR="18CE45EE" w:rsidRPr="11656FB5">
        <w:rPr>
          <w:color w:val="000000" w:themeColor="text1"/>
          <w:sz w:val="24"/>
        </w:rPr>
        <w:t xml:space="preserve"> at locations across the United States and arose from superposition of unequal and contrasting trends in individual source-region contributions, </w:t>
      </w:r>
      <w:r w:rsidR="18CE45EE" w:rsidRPr="11656FB5">
        <w:rPr>
          <w:rFonts w:eastAsia="SimSun"/>
          <w:color w:val="000000" w:themeColor="text1"/>
          <w:sz w:val="24"/>
          <w:lang w:eastAsia="en-GB"/>
        </w:rPr>
        <w:t>which help inform attribution of the trend evident in O</w:t>
      </w:r>
      <w:r w:rsidR="18CE45EE" w:rsidRPr="11656FB5">
        <w:rPr>
          <w:rFonts w:eastAsia="SimSun"/>
          <w:color w:val="000000" w:themeColor="text1"/>
          <w:sz w:val="24"/>
          <w:vertAlign w:val="subscript"/>
          <w:lang w:eastAsia="en-GB"/>
        </w:rPr>
        <w:t>3</w:t>
      </w:r>
      <w:r w:rsidR="18CE45EE" w:rsidRPr="11656FB5">
        <w:rPr>
          <w:rFonts w:eastAsia="SimSun"/>
          <w:color w:val="000000" w:themeColor="text1"/>
          <w:sz w:val="24"/>
          <w:lang w:eastAsia="en-GB"/>
        </w:rPr>
        <w:t xml:space="preserve"> measurements</w:t>
      </w:r>
      <w:r w:rsidR="18CE45EE" w:rsidRPr="11656FB5">
        <w:rPr>
          <w:color w:val="000000" w:themeColor="text1"/>
          <w:sz w:val="24"/>
        </w:rPr>
        <w:t xml:space="preserve">. Contributions of emissions from Europe steadily declined through 2010, while those from Asian emissions increased and remained dominant. Steadily rising </w:t>
      </w:r>
      <w:r w:rsidR="00D55348" w:rsidRPr="11656FB5">
        <w:rPr>
          <w:color w:val="000000" w:themeColor="text1"/>
          <w:sz w:val="24"/>
        </w:rPr>
        <w:t>NO</w:t>
      </w:r>
      <w:r w:rsidR="00D55348" w:rsidRPr="11656FB5">
        <w:rPr>
          <w:color w:val="000000" w:themeColor="text1"/>
          <w:sz w:val="24"/>
          <w:vertAlign w:val="subscript"/>
        </w:rPr>
        <w:t>x</w:t>
      </w:r>
      <w:r w:rsidR="18CE45EE" w:rsidRPr="11656FB5">
        <w:rPr>
          <w:color w:val="000000" w:themeColor="text1"/>
          <w:sz w:val="24"/>
          <w:vertAlign w:val="subscript"/>
        </w:rPr>
        <w:t xml:space="preserve"> </w:t>
      </w:r>
      <w:r w:rsidR="18CE45EE" w:rsidRPr="11656FB5">
        <w:rPr>
          <w:color w:val="000000" w:themeColor="text1"/>
          <w:sz w:val="24"/>
        </w:rPr>
        <w:t xml:space="preserve">emissions from international </w:t>
      </w:r>
      <w:r w:rsidR="18CE45EE" w:rsidRPr="11656FB5">
        <w:rPr>
          <w:color w:val="000000" w:themeColor="text1"/>
          <w:sz w:val="24"/>
        </w:rPr>
        <w:lastRenderedPageBreak/>
        <w:t>shipping resulted in increasing contributions to LRT O</w:t>
      </w:r>
      <w:r w:rsidR="18CE45EE" w:rsidRPr="11656FB5">
        <w:rPr>
          <w:color w:val="000000" w:themeColor="text1"/>
          <w:sz w:val="24"/>
          <w:vertAlign w:val="subscript"/>
        </w:rPr>
        <w:t>3</w:t>
      </w:r>
      <w:r w:rsidR="18CE45EE" w:rsidRPr="11656FB5">
        <w:rPr>
          <w:color w:val="000000" w:themeColor="text1"/>
          <w:sz w:val="24"/>
        </w:rPr>
        <w:t>, comparable to those from Asian emissions in recent years. Central American emissions contribute a significant fraction of LRT O</w:t>
      </w:r>
      <w:r w:rsidR="18CE45EE" w:rsidRPr="11656FB5">
        <w:rPr>
          <w:color w:val="000000" w:themeColor="text1"/>
          <w:sz w:val="24"/>
          <w:vertAlign w:val="subscript"/>
        </w:rPr>
        <w:t>3</w:t>
      </w:r>
      <w:r w:rsidR="18CE45EE" w:rsidRPr="11656FB5">
        <w:rPr>
          <w:color w:val="000000" w:themeColor="text1"/>
          <w:sz w:val="24"/>
        </w:rPr>
        <w:t xml:space="preserve"> in southwestern United States. In addition to the LRT O</w:t>
      </w:r>
      <w:r w:rsidR="18CE45EE" w:rsidRPr="11656FB5">
        <w:rPr>
          <w:color w:val="000000" w:themeColor="text1"/>
          <w:sz w:val="24"/>
          <w:vertAlign w:val="subscript"/>
        </w:rPr>
        <w:t>3</w:t>
      </w:r>
      <w:r w:rsidR="18CE45EE" w:rsidRPr="11656FB5">
        <w:rPr>
          <w:color w:val="000000" w:themeColor="text1"/>
          <w:sz w:val="24"/>
        </w:rPr>
        <w:t xml:space="preserve"> attributable to emissions outside of North America, background O</w:t>
      </w:r>
      <w:r w:rsidR="18CE45EE" w:rsidRPr="11656FB5">
        <w:rPr>
          <w:color w:val="000000" w:themeColor="text1"/>
          <w:sz w:val="24"/>
          <w:vertAlign w:val="subscript"/>
        </w:rPr>
        <w:t>3</w:t>
      </w:r>
      <w:r w:rsidR="18CE45EE" w:rsidRPr="11656FB5">
        <w:rPr>
          <w:color w:val="000000" w:themeColor="text1"/>
          <w:sz w:val="24"/>
        </w:rPr>
        <w:t xml:space="preserve"> across the continental United States is comprised of a sizeable and spatially variable fraction that is of stratospheric origin (29-78%).</w:t>
      </w:r>
    </w:p>
    <w:p w14:paraId="343FA5EA" w14:textId="58187738" w:rsidR="005F4A17" w:rsidRPr="009A17B8" w:rsidRDefault="005F4A17" w:rsidP="00F32883">
      <w:pPr>
        <w:rPr>
          <w:color w:val="000000" w:themeColor="text1"/>
          <w:sz w:val="24"/>
        </w:rPr>
      </w:pPr>
    </w:p>
    <w:p w14:paraId="3DA29342" w14:textId="4ABAACDC" w:rsidR="005F4A17" w:rsidRPr="009A17B8" w:rsidRDefault="005F4A17" w:rsidP="00F32883">
      <w:pPr>
        <w:rPr>
          <w:rFonts w:asciiTheme="minorHAnsi" w:hAnsiTheme="minorHAnsi" w:cstheme="minorHAnsi"/>
          <w:color w:val="000000" w:themeColor="text1"/>
          <w:sz w:val="24"/>
        </w:rPr>
      </w:pPr>
      <w:r w:rsidRPr="009A17B8">
        <w:rPr>
          <w:b/>
          <w:bCs/>
          <w:color w:val="000000" w:themeColor="text1"/>
          <w:sz w:val="24"/>
        </w:rPr>
        <w:t xml:space="preserve">Plain Language </w:t>
      </w:r>
      <w:proofErr w:type="gramStart"/>
      <w:r w:rsidRPr="009A17B8">
        <w:rPr>
          <w:b/>
          <w:bCs/>
          <w:color w:val="000000" w:themeColor="text1"/>
          <w:sz w:val="24"/>
        </w:rPr>
        <w:t>Summary</w:t>
      </w:r>
      <w:r w:rsidRPr="009A17B8">
        <w:rPr>
          <w:color w:val="000000" w:themeColor="text1"/>
          <w:sz w:val="24"/>
        </w:rPr>
        <w:t xml:space="preserve">  </w:t>
      </w:r>
      <w:r w:rsidR="00AC54EF" w:rsidRPr="009A17B8">
        <w:rPr>
          <w:color w:val="000000" w:themeColor="text1"/>
          <w:sz w:val="24"/>
        </w:rPr>
        <w:t>Though</w:t>
      </w:r>
      <w:proofErr w:type="gramEnd"/>
      <w:r w:rsidR="00AC54EF" w:rsidRPr="009A17B8">
        <w:rPr>
          <w:color w:val="000000" w:themeColor="text1"/>
          <w:sz w:val="24"/>
        </w:rPr>
        <w:t xml:space="preserve"> implementation of control measures and technological advances have reduced ground-level ozone pollution across the United States, increasing amounts of ozone pollution inter-continentally transported from other world regions with increasing emissions, combined with changing and uncertain amounts of natural ozone from variability in stratosphere-troposphere exchange processes, can confound design and implementation of local air pollution abatement strategies. “Background” or amount not produced locally, constitutes a larger fraction of the ozone pollution at a location as local control measures are implemented. Detailed model calculations are analyzed to explain the role of the dominant source regions that drive the 1990-2010 changes noted in observed ground-level ozone measurements across the U.S. In recent years, the contributions of shipping emissions to ozone imported to the U.S. troposphere are comparable to those from transport of ozone attributable to East Asian emissions and could be higher in the future if commercial shipping operations were to increase in response to anticipated growth in seaborne trade. In addition to the O</w:t>
      </w:r>
      <w:r w:rsidR="00AC54EF" w:rsidRPr="009A17B8">
        <w:rPr>
          <w:color w:val="000000" w:themeColor="text1"/>
          <w:sz w:val="24"/>
          <w:vertAlign w:val="subscript"/>
        </w:rPr>
        <w:t>3</w:t>
      </w:r>
      <w:r w:rsidR="00AC54EF" w:rsidRPr="009A17B8">
        <w:rPr>
          <w:color w:val="000000" w:themeColor="text1"/>
          <w:sz w:val="24"/>
        </w:rPr>
        <w:t xml:space="preserve"> attributable to emissions from different world regions, air-masses entering the North American domain have sizeable contributions of natural ozone of stratospheric origin, variability in which needs improved quantification to guide background ozone assessments and policy deliberations</w:t>
      </w:r>
      <w:r w:rsidRPr="009A17B8">
        <w:rPr>
          <w:color w:val="000000" w:themeColor="text1"/>
          <w:sz w:val="24"/>
        </w:rPr>
        <w:t xml:space="preserve">. </w:t>
      </w:r>
    </w:p>
    <w:p w14:paraId="2F55A388" w14:textId="48BCE24D" w:rsidR="00D55348" w:rsidRPr="009A17B8" w:rsidRDefault="00D55348" w:rsidP="00F32883">
      <w:pPr>
        <w:rPr>
          <w:rFonts w:asciiTheme="minorHAnsi" w:hAnsiTheme="minorHAnsi" w:cstheme="minorHAnsi"/>
          <w:color w:val="000000" w:themeColor="text1"/>
          <w:sz w:val="24"/>
        </w:rPr>
      </w:pPr>
    </w:p>
    <w:p w14:paraId="42720D5C" w14:textId="7967D772" w:rsidR="00D55348" w:rsidRPr="009A17B8" w:rsidRDefault="00D55348" w:rsidP="008E392F">
      <w:pPr>
        <w:pStyle w:val="ListParagraph"/>
        <w:numPr>
          <w:ilvl w:val="0"/>
          <w:numId w:val="13"/>
        </w:numPr>
        <w:ind w:left="360"/>
        <w:rPr>
          <w:rFonts w:asciiTheme="minorHAnsi" w:hAnsiTheme="minorHAnsi" w:cstheme="minorHAnsi"/>
          <w:b/>
          <w:color w:val="000000" w:themeColor="text1"/>
          <w:sz w:val="24"/>
        </w:rPr>
      </w:pPr>
      <w:r w:rsidRPr="009A17B8">
        <w:rPr>
          <w:rFonts w:asciiTheme="minorHAnsi" w:hAnsiTheme="minorHAnsi" w:cstheme="minorHAnsi"/>
          <w:b/>
          <w:color w:val="000000" w:themeColor="text1"/>
          <w:sz w:val="24"/>
        </w:rPr>
        <w:t>Introduction</w:t>
      </w:r>
    </w:p>
    <w:p w14:paraId="5309168D" w14:textId="5B935BAD" w:rsidR="00F74B9D" w:rsidRPr="009A17B8" w:rsidRDefault="00F74B9D" w:rsidP="190EA71A">
      <w:pPr>
        <w:rPr>
          <w:rFonts w:asciiTheme="minorHAnsi" w:hAnsiTheme="minorHAnsi" w:cstheme="minorBidi"/>
          <w:color w:val="000000" w:themeColor="text1"/>
          <w:sz w:val="24"/>
        </w:rPr>
      </w:pPr>
      <w:r w:rsidRPr="190EA71A">
        <w:rPr>
          <w:rFonts w:asciiTheme="minorHAnsi" w:hAnsiTheme="minorHAnsi" w:cstheme="minorBidi"/>
          <w:color w:val="000000" w:themeColor="text1"/>
          <w:sz w:val="24"/>
        </w:rPr>
        <w:t>Ground-level ozone (O</w:t>
      </w:r>
      <w:r w:rsidRPr="190EA71A">
        <w:rPr>
          <w:rFonts w:asciiTheme="minorHAnsi" w:hAnsiTheme="minorHAnsi" w:cstheme="minorBidi"/>
          <w:color w:val="000000" w:themeColor="text1"/>
          <w:sz w:val="24"/>
          <w:vertAlign w:val="subscript"/>
        </w:rPr>
        <w:t>3</w:t>
      </w:r>
      <w:r w:rsidRPr="190EA71A">
        <w:rPr>
          <w:rFonts w:asciiTheme="minorHAnsi" w:hAnsiTheme="minorHAnsi" w:cstheme="minorBidi"/>
          <w:color w:val="000000" w:themeColor="text1"/>
          <w:sz w:val="24"/>
        </w:rPr>
        <w:t>) is a key air pollutant of concern due to its harmful effects on human health</w:t>
      </w:r>
      <w:r w:rsidR="006F715A" w:rsidRPr="190EA71A">
        <w:rPr>
          <w:rFonts w:asciiTheme="minorHAnsi" w:hAnsiTheme="minorHAnsi" w:cstheme="minorBidi"/>
          <w:color w:val="000000" w:themeColor="text1"/>
          <w:sz w:val="24"/>
        </w:rPr>
        <w:t xml:space="preserve">, </w:t>
      </w:r>
      <w:r w:rsidRPr="190EA71A">
        <w:rPr>
          <w:rFonts w:asciiTheme="minorHAnsi" w:hAnsiTheme="minorHAnsi" w:cstheme="minorBidi"/>
          <w:color w:val="000000" w:themeColor="text1"/>
          <w:sz w:val="24"/>
        </w:rPr>
        <w:t>vegetation</w:t>
      </w:r>
      <w:r w:rsidR="00BD4B4D" w:rsidRPr="190EA71A">
        <w:rPr>
          <w:rFonts w:asciiTheme="minorHAnsi" w:hAnsiTheme="minorHAnsi" w:cstheme="minorBidi"/>
          <w:color w:val="000000" w:themeColor="text1"/>
          <w:sz w:val="24"/>
        </w:rPr>
        <w:t>,</w:t>
      </w:r>
      <w:r w:rsidR="006F715A" w:rsidRPr="190EA71A">
        <w:rPr>
          <w:rFonts w:asciiTheme="minorHAnsi" w:hAnsiTheme="minorHAnsi" w:cstheme="minorBidi"/>
          <w:color w:val="000000" w:themeColor="text1"/>
          <w:sz w:val="24"/>
        </w:rPr>
        <w:t xml:space="preserve"> and crop yield (</w:t>
      </w:r>
      <w:r w:rsidR="00BE35B4" w:rsidRPr="190EA71A">
        <w:rPr>
          <w:rFonts w:asciiTheme="minorHAnsi" w:hAnsiTheme="minorHAnsi" w:cstheme="minorBidi"/>
          <w:color w:val="000000" w:themeColor="text1"/>
          <w:sz w:val="24"/>
        </w:rPr>
        <w:t xml:space="preserve">Lippman, 1993; </w:t>
      </w:r>
      <w:proofErr w:type="spellStart"/>
      <w:r w:rsidR="00644F8B" w:rsidRPr="190EA71A">
        <w:rPr>
          <w:rFonts w:asciiTheme="minorHAnsi" w:hAnsiTheme="minorHAnsi" w:cstheme="minorBidi"/>
          <w:color w:val="000000" w:themeColor="text1"/>
          <w:sz w:val="24"/>
        </w:rPr>
        <w:t>Chameides</w:t>
      </w:r>
      <w:proofErr w:type="spellEnd"/>
      <w:r w:rsidR="00644F8B" w:rsidRPr="190EA71A">
        <w:rPr>
          <w:rFonts w:asciiTheme="minorHAnsi" w:hAnsiTheme="minorHAnsi" w:cstheme="minorBidi"/>
          <w:color w:val="000000" w:themeColor="text1"/>
          <w:sz w:val="24"/>
        </w:rPr>
        <w:t xml:space="preserve"> et al., 1994; </w:t>
      </w:r>
      <w:r w:rsidR="006F715A" w:rsidRPr="190EA71A">
        <w:rPr>
          <w:rFonts w:asciiTheme="minorHAnsi" w:hAnsiTheme="minorHAnsi" w:cstheme="minorBidi"/>
          <w:color w:val="000000" w:themeColor="text1"/>
          <w:sz w:val="24"/>
        </w:rPr>
        <w:t xml:space="preserve">Krupa et al., 1998; </w:t>
      </w:r>
      <w:r w:rsidR="00BE35B4" w:rsidRPr="190EA71A">
        <w:rPr>
          <w:rFonts w:asciiTheme="minorHAnsi" w:hAnsiTheme="minorHAnsi" w:cstheme="minorBidi"/>
          <w:color w:val="000000" w:themeColor="text1"/>
          <w:sz w:val="24"/>
        </w:rPr>
        <w:t>U.S. EPA, 2020a</w:t>
      </w:r>
      <w:r w:rsidR="006F715A" w:rsidRPr="190EA71A">
        <w:rPr>
          <w:rFonts w:asciiTheme="minorHAnsi" w:hAnsiTheme="minorHAnsi" w:cstheme="minorBidi"/>
          <w:color w:val="000000" w:themeColor="text1"/>
          <w:sz w:val="24"/>
        </w:rPr>
        <w:t>)</w:t>
      </w:r>
      <w:r w:rsidRPr="190EA71A">
        <w:rPr>
          <w:rFonts w:asciiTheme="minorHAnsi" w:hAnsiTheme="minorHAnsi" w:cstheme="minorBidi"/>
          <w:color w:val="000000" w:themeColor="text1"/>
          <w:sz w:val="24"/>
        </w:rPr>
        <w:t>. Though the chemistry of O</w:t>
      </w:r>
      <w:r w:rsidRPr="190EA71A">
        <w:rPr>
          <w:rFonts w:asciiTheme="minorHAnsi" w:hAnsiTheme="minorHAnsi" w:cstheme="minorBidi"/>
          <w:color w:val="000000" w:themeColor="text1"/>
          <w:sz w:val="24"/>
          <w:vertAlign w:val="subscript"/>
        </w:rPr>
        <w:t>3</w:t>
      </w:r>
      <w:r w:rsidRPr="190EA71A">
        <w:rPr>
          <w:rFonts w:asciiTheme="minorHAnsi" w:hAnsiTheme="minorHAnsi" w:cstheme="minorBidi"/>
          <w:color w:val="000000" w:themeColor="text1"/>
          <w:sz w:val="24"/>
        </w:rPr>
        <w:t xml:space="preserve"> formation in the troposphere from its precursor oxides of nitrogen (NO</w:t>
      </w:r>
      <w:r w:rsidRPr="190EA71A">
        <w:rPr>
          <w:rFonts w:asciiTheme="minorHAnsi" w:hAnsiTheme="minorHAnsi" w:cstheme="minorBidi"/>
          <w:color w:val="000000" w:themeColor="text1"/>
          <w:sz w:val="24"/>
          <w:vertAlign w:val="subscript"/>
        </w:rPr>
        <w:t>x</w:t>
      </w:r>
      <w:r w:rsidRPr="190EA71A">
        <w:rPr>
          <w:rFonts w:asciiTheme="minorHAnsi" w:hAnsiTheme="minorHAnsi" w:cstheme="minorBidi"/>
          <w:color w:val="000000" w:themeColor="text1"/>
          <w:sz w:val="24"/>
        </w:rPr>
        <w:t xml:space="preserve">) and volatile organic compounds (VOCs) has long been understood and studied (Haagen-Smit and Fox, 1954), clear attribution of its levels at a location is complicated by </w:t>
      </w:r>
      <w:r w:rsidR="00D93E5A" w:rsidRPr="190EA71A">
        <w:rPr>
          <w:rFonts w:asciiTheme="minorHAnsi" w:hAnsiTheme="minorHAnsi" w:cstheme="minorBidi"/>
          <w:color w:val="000000" w:themeColor="text1"/>
          <w:sz w:val="24"/>
        </w:rPr>
        <w:t xml:space="preserve">contributions from multiple sources including domestic and international anthropogenic precursor emissions </w:t>
      </w:r>
      <w:r w:rsidR="00E81D1F" w:rsidRPr="190EA71A">
        <w:rPr>
          <w:rFonts w:asciiTheme="minorHAnsi" w:hAnsiTheme="minorHAnsi" w:cstheme="minorBidi"/>
          <w:color w:val="000000" w:themeColor="text1"/>
          <w:sz w:val="24"/>
        </w:rPr>
        <w:t>as well as</w:t>
      </w:r>
      <w:r w:rsidR="00D93E5A" w:rsidRPr="190EA71A">
        <w:rPr>
          <w:rFonts w:asciiTheme="minorHAnsi" w:hAnsiTheme="minorHAnsi" w:cstheme="minorBidi"/>
          <w:color w:val="000000" w:themeColor="text1"/>
          <w:sz w:val="24"/>
        </w:rPr>
        <w:t xml:space="preserve"> natural sources including lightning,</w:t>
      </w:r>
      <w:r w:rsidR="00995091" w:rsidRPr="190EA71A">
        <w:rPr>
          <w:rFonts w:asciiTheme="minorHAnsi" w:hAnsiTheme="minorHAnsi" w:cstheme="minorBidi"/>
          <w:color w:val="000000" w:themeColor="text1"/>
          <w:sz w:val="24"/>
        </w:rPr>
        <w:t xml:space="preserve"> soil,</w:t>
      </w:r>
      <w:r w:rsidR="00D93E5A" w:rsidRPr="190EA71A">
        <w:rPr>
          <w:rFonts w:asciiTheme="minorHAnsi" w:hAnsiTheme="minorHAnsi" w:cstheme="minorBidi"/>
          <w:color w:val="000000" w:themeColor="text1"/>
          <w:sz w:val="24"/>
        </w:rPr>
        <w:t xml:space="preserve"> wildfires, biogenic </w:t>
      </w:r>
      <w:r w:rsidR="00995091" w:rsidRPr="190EA71A">
        <w:rPr>
          <w:rFonts w:asciiTheme="minorHAnsi" w:hAnsiTheme="minorHAnsi" w:cstheme="minorBidi"/>
          <w:color w:val="000000" w:themeColor="text1"/>
          <w:sz w:val="24"/>
        </w:rPr>
        <w:t>emissions</w:t>
      </w:r>
      <w:r w:rsidR="00D93E5A" w:rsidRPr="190EA71A">
        <w:rPr>
          <w:rFonts w:asciiTheme="minorHAnsi" w:hAnsiTheme="minorHAnsi" w:cstheme="minorBidi"/>
          <w:color w:val="000000" w:themeColor="text1"/>
          <w:sz w:val="24"/>
        </w:rPr>
        <w:t xml:space="preserve">, and </w:t>
      </w:r>
      <w:r w:rsidR="00D93E5A" w:rsidRPr="190EA71A">
        <w:rPr>
          <w:rFonts w:asciiTheme="minorHAnsi" w:hAnsiTheme="minorHAnsi" w:cstheme="minorBidi"/>
          <w:color w:val="000000" w:themeColor="text1"/>
          <w:sz w:val="24"/>
        </w:rPr>
        <w:lastRenderedPageBreak/>
        <w:t xml:space="preserve">stratosphere-troposphere exchange (STE). </w:t>
      </w:r>
      <w:r w:rsidR="00E3637C" w:rsidRPr="190EA71A">
        <w:rPr>
          <w:rFonts w:asciiTheme="minorHAnsi" w:hAnsiTheme="minorHAnsi" w:cstheme="minorBidi"/>
          <w:color w:val="000000" w:themeColor="text1"/>
          <w:sz w:val="24"/>
        </w:rPr>
        <w:t>Substantial</w:t>
      </w:r>
      <w:r w:rsidR="00E81D1F" w:rsidRPr="190EA71A">
        <w:rPr>
          <w:rFonts w:asciiTheme="minorHAnsi" w:hAnsiTheme="minorHAnsi" w:cstheme="minorBidi"/>
          <w:color w:val="000000" w:themeColor="text1"/>
          <w:sz w:val="24"/>
        </w:rPr>
        <w:t xml:space="preserve"> progress has been achieved in reducing ground-level O</w:t>
      </w:r>
      <w:r w:rsidR="00E81D1F" w:rsidRPr="190EA71A">
        <w:rPr>
          <w:rFonts w:asciiTheme="minorHAnsi" w:hAnsiTheme="minorHAnsi" w:cstheme="minorBidi"/>
          <w:color w:val="000000" w:themeColor="text1"/>
          <w:sz w:val="24"/>
          <w:vertAlign w:val="subscript"/>
        </w:rPr>
        <w:t>3</w:t>
      </w:r>
      <w:r w:rsidR="00E81D1F" w:rsidRPr="190EA71A">
        <w:rPr>
          <w:rFonts w:asciiTheme="minorHAnsi" w:hAnsiTheme="minorHAnsi" w:cstheme="minorBidi"/>
          <w:color w:val="000000" w:themeColor="text1"/>
          <w:sz w:val="24"/>
        </w:rPr>
        <w:t xml:space="preserve"> </w:t>
      </w:r>
      <w:r w:rsidR="00CC77A1" w:rsidRPr="190EA71A">
        <w:rPr>
          <w:rFonts w:asciiTheme="minorHAnsi" w:hAnsiTheme="minorHAnsi" w:cstheme="minorBidi"/>
          <w:color w:val="000000" w:themeColor="text1"/>
          <w:sz w:val="24"/>
        </w:rPr>
        <w:t>concentrations</w:t>
      </w:r>
      <w:r w:rsidR="00E81D1F" w:rsidRPr="190EA71A">
        <w:rPr>
          <w:rFonts w:asciiTheme="minorHAnsi" w:hAnsiTheme="minorHAnsi" w:cstheme="minorBidi"/>
          <w:color w:val="000000" w:themeColor="text1"/>
          <w:sz w:val="24"/>
        </w:rPr>
        <w:t xml:space="preserve"> and consequent human and ecosystem exposure across the continental </w:t>
      </w:r>
      <w:r w:rsidR="00C023E8" w:rsidRPr="190EA71A">
        <w:rPr>
          <w:rFonts w:asciiTheme="minorHAnsi" w:hAnsiTheme="minorHAnsi" w:cstheme="minorBidi"/>
          <w:color w:val="000000" w:themeColor="text1"/>
          <w:sz w:val="24"/>
        </w:rPr>
        <w:t>United States</w:t>
      </w:r>
      <w:r w:rsidR="00E81D1F" w:rsidRPr="190EA71A">
        <w:rPr>
          <w:rFonts w:asciiTheme="minorHAnsi" w:hAnsiTheme="minorHAnsi" w:cstheme="minorBidi"/>
          <w:color w:val="000000" w:themeColor="text1"/>
          <w:sz w:val="24"/>
        </w:rPr>
        <w:t xml:space="preserve"> as a result of a combination of control measure implementation as well as technological advances that have </w:t>
      </w:r>
      <w:r w:rsidR="00E3637C" w:rsidRPr="190EA71A">
        <w:rPr>
          <w:rFonts w:asciiTheme="minorHAnsi" w:hAnsiTheme="minorHAnsi" w:cstheme="minorBidi"/>
          <w:color w:val="000000" w:themeColor="text1"/>
          <w:sz w:val="24"/>
        </w:rPr>
        <w:t xml:space="preserve">significantly </w:t>
      </w:r>
      <w:r w:rsidR="00E81D1F" w:rsidRPr="190EA71A">
        <w:rPr>
          <w:rFonts w:asciiTheme="minorHAnsi" w:hAnsiTheme="minorHAnsi" w:cstheme="minorBidi"/>
          <w:color w:val="000000" w:themeColor="text1"/>
          <w:sz w:val="24"/>
        </w:rPr>
        <w:t>reduced emissions of NO</w:t>
      </w:r>
      <w:r w:rsidR="00E81D1F" w:rsidRPr="190EA71A">
        <w:rPr>
          <w:rFonts w:asciiTheme="minorHAnsi" w:hAnsiTheme="minorHAnsi" w:cstheme="minorBidi"/>
          <w:color w:val="000000" w:themeColor="text1"/>
          <w:sz w:val="24"/>
          <w:vertAlign w:val="subscript"/>
        </w:rPr>
        <w:t>x</w:t>
      </w:r>
      <w:r w:rsidR="00E81D1F" w:rsidRPr="190EA71A">
        <w:rPr>
          <w:rFonts w:asciiTheme="minorHAnsi" w:hAnsiTheme="minorHAnsi" w:cstheme="minorBidi"/>
          <w:color w:val="000000" w:themeColor="text1"/>
          <w:sz w:val="24"/>
        </w:rPr>
        <w:t xml:space="preserve"> and VOCs over the past three decades (</w:t>
      </w:r>
      <w:r w:rsidR="00BE35B4" w:rsidRPr="190EA71A">
        <w:rPr>
          <w:rFonts w:asciiTheme="minorHAnsi" w:hAnsiTheme="minorHAnsi" w:cstheme="minorBidi"/>
          <w:color w:val="000000" w:themeColor="text1"/>
          <w:sz w:val="24"/>
        </w:rPr>
        <w:t xml:space="preserve">U.S. </w:t>
      </w:r>
      <w:r w:rsidR="00E81D1F" w:rsidRPr="190EA71A">
        <w:rPr>
          <w:rFonts w:asciiTheme="minorHAnsi" w:hAnsiTheme="minorHAnsi" w:cstheme="minorBidi"/>
          <w:color w:val="000000" w:themeColor="text1"/>
          <w:sz w:val="24"/>
        </w:rPr>
        <w:t>EPA, 2020</w:t>
      </w:r>
      <w:r w:rsidR="00BE35B4" w:rsidRPr="190EA71A">
        <w:rPr>
          <w:rFonts w:asciiTheme="minorHAnsi" w:hAnsiTheme="minorHAnsi" w:cstheme="minorBidi"/>
          <w:color w:val="000000" w:themeColor="text1"/>
          <w:sz w:val="24"/>
        </w:rPr>
        <w:t>b</w:t>
      </w:r>
      <w:r w:rsidR="00E81D1F" w:rsidRPr="190EA71A">
        <w:rPr>
          <w:rFonts w:asciiTheme="minorHAnsi" w:hAnsiTheme="minorHAnsi" w:cstheme="minorBidi"/>
          <w:color w:val="000000" w:themeColor="text1"/>
          <w:sz w:val="24"/>
        </w:rPr>
        <w:t>)</w:t>
      </w:r>
      <w:r w:rsidR="00EA48D8" w:rsidRPr="190EA71A">
        <w:rPr>
          <w:rFonts w:asciiTheme="minorHAnsi" w:hAnsiTheme="minorHAnsi" w:cstheme="minorBidi"/>
          <w:color w:val="000000" w:themeColor="text1"/>
          <w:sz w:val="24"/>
        </w:rPr>
        <w:t>,</w:t>
      </w:r>
      <w:r w:rsidR="009158D5" w:rsidRPr="190EA71A">
        <w:rPr>
          <w:rFonts w:asciiTheme="minorHAnsi" w:hAnsiTheme="minorHAnsi" w:cstheme="minorBidi"/>
          <w:color w:val="000000" w:themeColor="text1"/>
          <w:sz w:val="24"/>
        </w:rPr>
        <w:t xml:space="preserve"> and is evident in numerous studies analyzing long-term trends in observed surface-level O</w:t>
      </w:r>
      <w:r w:rsidR="009158D5" w:rsidRPr="190EA71A">
        <w:rPr>
          <w:rFonts w:asciiTheme="minorHAnsi" w:hAnsiTheme="minorHAnsi" w:cstheme="minorBidi"/>
          <w:color w:val="000000" w:themeColor="text1"/>
          <w:sz w:val="24"/>
          <w:vertAlign w:val="subscript"/>
        </w:rPr>
        <w:t>3</w:t>
      </w:r>
      <w:r w:rsidR="009158D5" w:rsidRPr="190EA71A">
        <w:rPr>
          <w:rFonts w:asciiTheme="minorHAnsi" w:hAnsiTheme="minorHAnsi" w:cstheme="minorBidi"/>
          <w:color w:val="000000" w:themeColor="text1"/>
          <w:sz w:val="24"/>
        </w:rPr>
        <w:t xml:space="preserve"> mixing ratios (</w:t>
      </w:r>
      <w:r w:rsidR="00CC6295" w:rsidRPr="190EA71A">
        <w:rPr>
          <w:rFonts w:asciiTheme="minorHAnsi" w:hAnsiTheme="minorHAnsi" w:cstheme="minorBidi"/>
          <w:color w:val="000000" w:themeColor="text1"/>
          <w:sz w:val="24"/>
        </w:rPr>
        <w:t xml:space="preserve">e.g., </w:t>
      </w:r>
      <w:r w:rsidR="000B28F0" w:rsidRPr="190EA71A">
        <w:rPr>
          <w:rFonts w:asciiTheme="minorHAnsi" w:hAnsiTheme="minorHAnsi" w:cstheme="minorBidi"/>
          <w:color w:val="000000" w:themeColor="text1"/>
          <w:sz w:val="24"/>
        </w:rPr>
        <w:t>Cooper et al., 20</w:t>
      </w:r>
      <w:r w:rsidR="00CC77A1" w:rsidRPr="190EA71A">
        <w:rPr>
          <w:rFonts w:asciiTheme="minorHAnsi" w:hAnsiTheme="minorHAnsi" w:cstheme="minorBidi"/>
          <w:color w:val="000000" w:themeColor="text1"/>
          <w:sz w:val="24"/>
        </w:rPr>
        <w:t>12</w:t>
      </w:r>
      <w:r w:rsidR="000B28F0" w:rsidRPr="190EA71A">
        <w:rPr>
          <w:rFonts w:asciiTheme="minorHAnsi" w:hAnsiTheme="minorHAnsi" w:cstheme="minorBidi"/>
          <w:color w:val="000000" w:themeColor="text1"/>
          <w:sz w:val="24"/>
        </w:rPr>
        <w:t xml:space="preserve">, </w:t>
      </w:r>
      <w:r w:rsidR="00CC77A1" w:rsidRPr="190EA71A">
        <w:rPr>
          <w:rFonts w:asciiTheme="minorHAnsi" w:hAnsiTheme="minorHAnsi" w:cstheme="minorBidi"/>
          <w:color w:val="000000" w:themeColor="text1"/>
          <w:sz w:val="24"/>
        </w:rPr>
        <w:t xml:space="preserve">Simon et al, 2015, </w:t>
      </w:r>
      <w:r w:rsidR="000B28F0" w:rsidRPr="190EA71A">
        <w:rPr>
          <w:rFonts w:asciiTheme="minorHAnsi" w:hAnsiTheme="minorHAnsi" w:cstheme="minorBidi"/>
          <w:color w:val="000000" w:themeColor="text1"/>
          <w:sz w:val="24"/>
        </w:rPr>
        <w:t>Xing et al., 201</w:t>
      </w:r>
      <w:r w:rsidR="00F30642" w:rsidRPr="190EA71A">
        <w:rPr>
          <w:rFonts w:asciiTheme="minorHAnsi" w:hAnsiTheme="minorHAnsi" w:cstheme="minorBidi"/>
          <w:color w:val="000000" w:themeColor="text1"/>
          <w:sz w:val="24"/>
        </w:rPr>
        <w:t>5</w:t>
      </w:r>
      <w:r w:rsidR="000B28F0" w:rsidRPr="190EA71A">
        <w:rPr>
          <w:rFonts w:asciiTheme="minorHAnsi" w:hAnsiTheme="minorHAnsi" w:cstheme="minorBidi"/>
          <w:color w:val="000000" w:themeColor="text1"/>
          <w:sz w:val="24"/>
        </w:rPr>
        <w:t>; Mathur et al., 2018</w:t>
      </w:r>
      <w:r w:rsidR="004B28D6" w:rsidRPr="190EA71A">
        <w:rPr>
          <w:rFonts w:asciiTheme="minorHAnsi" w:hAnsiTheme="minorHAnsi" w:cstheme="minorBidi"/>
          <w:color w:val="000000" w:themeColor="text1"/>
          <w:sz w:val="24"/>
        </w:rPr>
        <w:t xml:space="preserve">; </w:t>
      </w:r>
      <w:proofErr w:type="spellStart"/>
      <w:r w:rsidR="004B28D6" w:rsidRPr="190EA71A">
        <w:rPr>
          <w:rFonts w:asciiTheme="minorHAnsi" w:hAnsiTheme="minorHAnsi" w:cstheme="minorBidi"/>
          <w:color w:val="000000" w:themeColor="text1"/>
          <w:sz w:val="24"/>
        </w:rPr>
        <w:t>Gaudel</w:t>
      </w:r>
      <w:proofErr w:type="spellEnd"/>
      <w:r w:rsidR="004B28D6" w:rsidRPr="190EA71A">
        <w:rPr>
          <w:rFonts w:asciiTheme="minorHAnsi" w:hAnsiTheme="minorHAnsi" w:cstheme="minorBidi"/>
          <w:color w:val="000000" w:themeColor="text1"/>
          <w:sz w:val="24"/>
        </w:rPr>
        <w:t xml:space="preserve"> et al., 2018</w:t>
      </w:r>
      <w:r w:rsidR="000B28F0" w:rsidRPr="190EA71A">
        <w:rPr>
          <w:rFonts w:asciiTheme="minorHAnsi" w:hAnsiTheme="minorHAnsi" w:cstheme="minorBidi"/>
          <w:color w:val="000000" w:themeColor="text1"/>
          <w:sz w:val="24"/>
        </w:rPr>
        <w:t>)</w:t>
      </w:r>
      <w:r w:rsidR="00E81D1F" w:rsidRPr="190EA71A">
        <w:rPr>
          <w:rFonts w:asciiTheme="minorHAnsi" w:hAnsiTheme="minorHAnsi" w:cstheme="minorBidi"/>
          <w:color w:val="000000" w:themeColor="text1"/>
          <w:sz w:val="24"/>
        </w:rPr>
        <w:t xml:space="preserve">. </w:t>
      </w:r>
      <w:r w:rsidR="00CC77A1" w:rsidRPr="190EA71A">
        <w:rPr>
          <w:rFonts w:asciiTheme="minorHAnsi" w:hAnsiTheme="minorHAnsi" w:cstheme="minorBidi"/>
          <w:color w:val="000000" w:themeColor="text1"/>
          <w:sz w:val="24"/>
        </w:rPr>
        <w:t>Despite this progress, attainment of the O</w:t>
      </w:r>
      <w:r w:rsidR="00CC77A1" w:rsidRPr="190EA71A">
        <w:rPr>
          <w:rFonts w:asciiTheme="minorHAnsi" w:hAnsiTheme="minorHAnsi" w:cstheme="minorBidi"/>
          <w:color w:val="000000" w:themeColor="text1"/>
          <w:sz w:val="24"/>
          <w:vertAlign w:val="subscript"/>
        </w:rPr>
        <w:t>3</w:t>
      </w:r>
      <w:r w:rsidR="00CC77A1" w:rsidRPr="190EA71A">
        <w:rPr>
          <w:rFonts w:asciiTheme="minorHAnsi" w:hAnsiTheme="minorHAnsi" w:cstheme="minorBidi"/>
          <w:color w:val="000000" w:themeColor="text1"/>
          <w:sz w:val="24"/>
        </w:rPr>
        <w:t xml:space="preserve"> National </w:t>
      </w:r>
      <w:r w:rsidR="00C023E8" w:rsidRPr="190EA71A">
        <w:rPr>
          <w:rFonts w:asciiTheme="minorHAnsi" w:hAnsiTheme="minorHAnsi" w:cstheme="minorBidi"/>
          <w:color w:val="000000" w:themeColor="text1"/>
          <w:sz w:val="24"/>
        </w:rPr>
        <w:t xml:space="preserve">Ambient </w:t>
      </w:r>
      <w:r w:rsidR="00CC77A1" w:rsidRPr="190EA71A">
        <w:rPr>
          <w:rFonts w:asciiTheme="minorHAnsi" w:hAnsiTheme="minorHAnsi" w:cstheme="minorBidi"/>
          <w:color w:val="000000" w:themeColor="text1"/>
          <w:sz w:val="24"/>
        </w:rPr>
        <w:t xml:space="preserve">Air Quality Standard (NAAQS) continues to remain a challenge at many locations across the continental </w:t>
      </w:r>
      <w:r w:rsidR="00C023E8" w:rsidRPr="190EA71A">
        <w:rPr>
          <w:rFonts w:asciiTheme="minorHAnsi" w:hAnsiTheme="minorHAnsi" w:cstheme="minorBidi"/>
          <w:color w:val="000000" w:themeColor="text1"/>
          <w:sz w:val="24"/>
        </w:rPr>
        <w:t>United States</w:t>
      </w:r>
      <w:r w:rsidR="00D9704F" w:rsidRPr="190EA71A">
        <w:rPr>
          <w:rFonts w:asciiTheme="minorHAnsi" w:hAnsiTheme="minorHAnsi" w:cstheme="minorBidi"/>
          <w:color w:val="000000" w:themeColor="text1"/>
          <w:sz w:val="24"/>
        </w:rPr>
        <w:t>, with studies suggesting that</w:t>
      </w:r>
      <w:r w:rsidR="00BB0A1A" w:rsidRPr="190EA71A">
        <w:rPr>
          <w:rFonts w:asciiTheme="minorHAnsi" w:hAnsiTheme="minorHAnsi" w:cstheme="minorBidi"/>
          <w:color w:val="000000" w:themeColor="text1"/>
          <w:sz w:val="24"/>
        </w:rPr>
        <w:t xml:space="preserve"> a large fraction of the population </w:t>
      </w:r>
      <w:r w:rsidR="00D9704F" w:rsidRPr="190EA71A">
        <w:rPr>
          <w:rFonts w:asciiTheme="minorHAnsi" w:hAnsiTheme="minorHAnsi" w:cstheme="minorBidi"/>
          <w:color w:val="000000" w:themeColor="text1"/>
          <w:sz w:val="24"/>
        </w:rPr>
        <w:t xml:space="preserve">is </w:t>
      </w:r>
      <w:r w:rsidR="00BB0A1A" w:rsidRPr="190EA71A">
        <w:rPr>
          <w:rFonts w:asciiTheme="minorHAnsi" w:hAnsiTheme="minorHAnsi" w:cstheme="minorBidi"/>
          <w:color w:val="000000" w:themeColor="text1"/>
          <w:sz w:val="24"/>
        </w:rPr>
        <w:t xml:space="preserve">still exposed to unhealthy levels of </w:t>
      </w:r>
      <w:r w:rsidR="00BD4B4D" w:rsidRPr="190EA71A">
        <w:rPr>
          <w:rFonts w:asciiTheme="minorHAnsi" w:hAnsiTheme="minorHAnsi" w:cstheme="minorBidi"/>
          <w:color w:val="000000" w:themeColor="text1"/>
          <w:sz w:val="24"/>
        </w:rPr>
        <w:t>O</w:t>
      </w:r>
      <w:r w:rsidR="00BD4B4D" w:rsidRPr="190EA71A">
        <w:rPr>
          <w:rFonts w:asciiTheme="minorHAnsi" w:hAnsiTheme="minorHAnsi" w:cstheme="minorBidi"/>
          <w:color w:val="000000" w:themeColor="text1"/>
          <w:sz w:val="24"/>
          <w:vertAlign w:val="subscript"/>
        </w:rPr>
        <w:t>3</w:t>
      </w:r>
      <w:r w:rsidR="00BD4B4D" w:rsidRPr="190EA71A">
        <w:rPr>
          <w:rFonts w:asciiTheme="minorHAnsi" w:hAnsiTheme="minorHAnsi" w:cstheme="minorBidi"/>
          <w:color w:val="000000" w:themeColor="text1"/>
          <w:sz w:val="24"/>
        </w:rPr>
        <w:t xml:space="preserve"> </w:t>
      </w:r>
      <w:r w:rsidR="00BB0A1A" w:rsidRPr="190EA71A">
        <w:rPr>
          <w:rFonts w:asciiTheme="minorHAnsi" w:hAnsiTheme="minorHAnsi" w:cstheme="minorBidi"/>
          <w:color w:val="000000" w:themeColor="text1"/>
          <w:sz w:val="24"/>
        </w:rPr>
        <w:t xml:space="preserve">pollution (ALA, 2020) and </w:t>
      </w:r>
      <w:r w:rsidR="00D9704F" w:rsidRPr="190EA71A">
        <w:rPr>
          <w:rFonts w:asciiTheme="minorHAnsi" w:hAnsiTheme="minorHAnsi" w:cstheme="minorBidi"/>
          <w:color w:val="000000" w:themeColor="text1"/>
          <w:sz w:val="24"/>
        </w:rPr>
        <w:t xml:space="preserve">recommending standards lower than the current </w:t>
      </w:r>
      <w:r w:rsidR="00BE17C3" w:rsidRPr="190EA71A">
        <w:rPr>
          <w:rFonts w:asciiTheme="minorHAnsi" w:hAnsiTheme="minorHAnsi" w:cstheme="minorBidi"/>
          <w:color w:val="000000" w:themeColor="text1"/>
          <w:sz w:val="24"/>
        </w:rPr>
        <w:t xml:space="preserve">NAAQS </w:t>
      </w:r>
      <w:r w:rsidR="00D9704F" w:rsidRPr="190EA71A">
        <w:rPr>
          <w:rFonts w:asciiTheme="minorHAnsi" w:hAnsiTheme="minorHAnsi" w:cstheme="minorBidi"/>
          <w:color w:val="000000" w:themeColor="text1"/>
          <w:sz w:val="24"/>
        </w:rPr>
        <w:t xml:space="preserve">(e.g., </w:t>
      </w:r>
      <w:proofErr w:type="spellStart"/>
      <w:r w:rsidR="00D9704F" w:rsidRPr="190EA71A">
        <w:rPr>
          <w:rFonts w:asciiTheme="minorHAnsi" w:hAnsiTheme="minorHAnsi" w:cstheme="minorBidi"/>
          <w:color w:val="000000" w:themeColor="text1"/>
          <w:sz w:val="24"/>
        </w:rPr>
        <w:t>Cromar</w:t>
      </w:r>
      <w:proofErr w:type="spellEnd"/>
      <w:r w:rsidR="00D9704F" w:rsidRPr="190EA71A">
        <w:rPr>
          <w:rFonts w:asciiTheme="minorHAnsi" w:hAnsiTheme="minorHAnsi" w:cstheme="minorBidi"/>
          <w:color w:val="000000" w:themeColor="text1"/>
          <w:sz w:val="24"/>
        </w:rPr>
        <w:t xml:space="preserve"> et al., 2019).</w:t>
      </w:r>
      <w:r w:rsidR="00BB0A1A" w:rsidRPr="190EA71A">
        <w:rPr>
          <w:rFonts w:asciiTheme="minorHAnsi" w:hAnsiTheme="minorHAnsi" w:cstheme="minorBidi"/>
          <w:color w:val="000000" w:themeColor="text1"/>
          <w:sz w:val="24"/>
        </w:rPr>
        <w:t xml:space="preserve"> </w:t>
      </w:r>
      <w:r w:rsidR="005C5BA3" w:rsidRPr="190EA71A">
        <w:rPr>
          <w:rFonts w:asciiTheme="minorHAnsi" w:hAnsiTheme="minorHAnsi" w:cstheme="minorBidi"/>
          <w:color w:val="000000" w:themeColor="text1"/>
          <w:sz w:val="24"/>
        </w:rPr>
        <w:t>As measures to limit domestic emissions are implemented, the c</w:t>
      </w:r>
      <w:r w:rsidR="00024C2F" w:rsidRPr="190EA71A">
        <w:rPr>
          <w:rFonts w:asciiTheme="minorHAnsi" w:hAnsiTheme="minorHAnsi" w:cstheme="minorBidi"/>
          <w:color w:val="000000" w:themeColor="text1"/>
          <w:sz w:val="24"/>
        </w:rPr>
        <w:t xml:space="preserve">ontributions of natural sources and </w:t>
      </w:r>
      <w:r w:rsidR="005C5BA3" w:rsidRPr="190EA71A">
        <w:rPr>
          <w:rFonts w:asciiTheme="minorHAnsi" w:hAnsiTheme="minorHAnsi" w:cstheme="minorBidi"/>
          <w:color w:val="000000" w:themeColor="text1"/>
          <w:sz w:val="24"/>
        </w:rPr>
        <w:t xml:space="preserve">increasing </w:t>
      </w:r>
      <w:r w:rsidR="003E57AB" w:rsidRPr="190EA71A">
        <w:rPr>
          <w:rFonts w:asciiTheme="minorHAnsi" w:eastAsia="SimSun" w:hAnsiTheme="minorHAnsi" w:cstheme="minorBidi"/>
          <w:color w:val="000000" w:themeColor="text1"/>
          <w:sz w:val="24"/>
          <w:lang w:eastAsia="en-GB"/>
        </w:rPr>
        <w:t>O</w:t>
      </w:r>
      <w:r w:rsidR="003E57AB" w:rsidRPr="190EA71A">
        <w:rPr>
          <w:rFonts w:asciiTheme="minorHAnsi" w:eastAsia="SimSun" w:hAnsiTheme="minorHAnsi" w:cstheme="minorBidi"/>
          <w:color w:val="000000" w:themeColor="text1"/>
          <w:sz w:val="24"/>
          <w:vertAlign w:val="subscript"/>
          <w:lang w:eastAsia="en-GB"/>
        </w:rPr>
        <w:t>3</w:t>
      </w:r>
      <w:r w:rsidR="00E3637C" w:rsidRPr="190EA71A">
        <w:rPr>
          <w:rFonts w:asciiTheme="minorHAnsi" w:hAnsiTheme="minorHAnsi" w:cstheme="minorBidi"/>
          <w:color w:val="000000" w:themeColor="text1"/>
          <w:sz w:val="24"/>
        </w:rPr>
        <w:t xml:space="preserve"> </w:t>
      </w:r>
      <w:r w:rsidR="00024C2F" w:rsidRPr="190EA71A">
        <w:rPr>
          <w:rFonts w:asciiTheme="minorHAnsi" w:hAnsiTheme="minorHAnsi" w:cstheme="minorBidi"/>
          <w:color w:val="000000" w:themeColor="text1"/>
          <w:sz w:val="24"/>
        </w:rPr>
        <w:t xml:space="preserve">pollution transported from other regions become more influential in shaping local </w:t>
      </w:r>
      <w:r w:rsidR="003E57AB" w:rsidRPr="190EA71A">
        <w:rPr>
          <w:rFonts w:asciiTheme="minorHAnsi" w:eastAsia="SimSun" w:hAnsiTheme="minorHAnsi" w:cstheme="minorBidi"/>
          <w:color w:val="000000" w:themeColor="text1"/>
          <w:sz w:val="24"/>
          <w:lang w:eastAsia="en-GB"/>
        </w:rPr>
        <w:t>O</w:t>
      </w:r>
      <w:r w:rsidR="003E57AB" w:rsidRPr="190EA71A">
        <w:rPr>
          <w:rFonts w:asciiTheme="minorHAnsi" w:eastAsia="SimSun" w:hAnsiTheme="minorHAnsi" w:cstheme="minorBidi"/>
          <w:color w:val="000000" w:themeColor="text1"/>
          <w:sz w:val="24"/>
          <w:vertAlign w:val="subscript"/>
          <w:lang w:eastAsia="en-GB"/>
        </w:rPr>
        <w:t>3</w:t>
      </w:r>
      <w:r w:rsidR="003E57AB" w:rsidRPr="190EA71A">
        <w:rPr>
          <w:rFonts w:asciiTheme="minorHAnsi" w:eastAsia="SimSun" w:hAnsiTheme="minorHAnsi" w:cstheme="minorBidi"/>
          <w:color w:val="000000" w:themeColor="text1"/>
          <w:sz w:val="24"/>
          <w:lang w:eastAsia="en-GB"/>
        </w:rPr>
        <w:t xml:space="preserve"> </w:t>
      </w:r>
      <w:r w:rsidR="00024C2F" w:rsidRPr="190EA71A">
        <w:rPr>
          <w:rFonts w:asciiTheme="minorHAnsi" w:hAnsiTheme="minorHAnsi" w:cstheme="minorBidi"/>
          <w:color w:val="000000" w:themeColor="text1"/>
          <w:sz w:val="24"/>
        </w:rPr>
        <w:t xml:space="preserve">levels and confound </w:t>
      </w:r>
      <w:r w:rsidR="00E3637C" w:rsidRPr="190EA71A">
        <w:rPr>
          <w:rFonts w:asciiTheme="minorHAnsi" w:hAnsiTheme="minorHAnsi" w:cstheme="minorBidi"/>
          <w:color w:val="000000" w:themeColor="text1"/>
          <w:sz w:val="24"/>
        </w:rPr>
        <w:t xml:space="preserve">implementation </w:t>
      </w:r>
      <w:r w:rsidR="00024C2F" w:rsidRPr="190EA71A">
        <w:rPr>
          <w:rFonts w:asciiTheme="minorHAnsi" w:hAnsiTheme="minorHAnsi" w:cstheme="minorBidi"/>
          <w:color w:val="000000" w:themeColor="text1"/>
          <w:sz w:val="24"/>
        </w:rPr>
        <w:t xml:space="preserve">of abatement measures </w:t>
      </w:r>
      <w:r w:rsidR="005C5BA3" w:rsidRPr="190EA71A">
        <w:rPr>
          <w:rFonts w:asciiTheme="minorHAnsi" w:hAnsiTheme="minorHAnsi" w:cstheme="minorBidi"/>
          <w:color w:val="000000" w:themeColor="text1"/>
          <w:sz w:val="24"/>
        </w:rPr>
        <w:t xml:space="preserve">and design of emission strategies </w:t>
      </w:r>
      <w:r w:rsidR="00024C2F" w:rsidRPr="190EA71A">
        <w:rPr>
          <w:rFonts w:asciiTheme="minorHAnsi" w:hAnsiTheme="minorHAnsi" w:cstheme="minorBidi"/>
          <w:color w:val="000000" w:themeColor="text1"/>
          <w:sz w:val="24"/>
        </w:rPr>
        <w:t xml:space="preserve">to meet more stringent </w:t>
      </w:r>
      <w:r w:rsidR="001A1B8C" w:rsidRPr="190EA71A">
        <w:rPr>
          <w:rFonts w:asciiTheme="minorHAnsi" w:hAnsiTheme="minorHAnsi" w:cstheme="minorBidi"/>
          <w:color w:val="000000" w:themeColor="text1"/>
          <w:sz w:val="24"/>
        </w:rPr>
        <w:t>NAAQS</w:t>
      </w:r>
      <w:r w:rsidR="00024C2F" w:rsidRPr="190EA71A">
        <w:rPr>
          <w:rFonts w:asciiTheme="minorHAnsi" w:hAnsiTheme="minorHAnsi" w:cstheme="minorBidi"/>
          <w:color w:val="000000" w:themeColor="text1"/>
          <w:sz w:val="24"/>
        </w:rPr>
        <w:t xml:space="preserve">.  </w:t>
      </w:r>
    </w:p>
    <w:p w14:paraId="35172ADF" w14:textId="74F5B477" w:rsidR="00107CD0" w:rsidRPr="009A17B8" w:rsidRDefault="00107CD0" w:rsidP="00F32883">
      <w:pPr>
        <w:rPr>
          <w:rFonts w:asciiTheme="minorHAnsi" w:hAnsiTheme="minorHAnsi" w:cstheme="minorHAnsi"/>
          <w:color w:val="000000" w:themeColor="text1"/>
          <w:sz w:val="24"/>
        </w:rPr>
      </w:pPr>
    </w:p>
    <w:p w14:paraId="15C65670" w14:textId="35A575A8" w:rsidR="00BD4B4D" w:rsidRPr="009A17B8" w:rsidRDefault="00F63284" w:rsidP="45223603">
      <w:pPr>
        <w:rPr>
          <w:rFonts w:asciiTheme="minorHAnsi" w:hAnsiTheme="minorHAnsi" w:cstheme="minorBidi"/>
          <w:color w:val="000000" w:themeColor="text1"/>
          <w:sz w:val="24"/>
        </w:rPr>
      </w:pPr>
      <w:r w:rsidRPr="45223603">
        <w:rPr>
          <w:rFonts w:asciiTheme="minorHAnsi" w:hAnsiTheme="minorHAnsi" w:cstheme="minorBidi"/>
          <w:color w:val="000000" w:themeColor="text1"/>
          <w:sz w:val="24"/>
        </w:rPr>
        <w:t xml:space="preserve">Strategies for </w:t>
      </w:r>
      <w:r w:rsidR="00F91813" w:rsidRPr="45223603">
        <w:rPr>
          <w:rFonts w:asciiTheme="minorHAnsi" w:hAnsiTheme="minorHAnsi" w:cstheme="minorBidi"/>
          <w:color w:val="000000" w:themeColor="text1"/>
          <w:sz w:val="24"/>
        </w:rPr>
        <w:t xml:space="preserve">reducing </w:t>
      </w:r>
      <w:r w:rsidRPr="45223603">
        <w:rPr>
          <w:rFonts w:asciiTheme="minorHAnsi" w:hAnsiTheme="minorHAnsi" w:cstheme="minorBidi"/>
          <w:color w:val="000000" w:themeColor="text1"/>
          <w:sz w:val="24"/>
        </w:rPr>
        <w:t xml:space="preserve">pollution levels </w:t>
      </w:r>
      <w:r w:rsidR="00F91813" w:rsidRPr="45223603">
        <w:rPr>
          <w:rFonts w:asciiTheme="minorHAnsi" w:hAnsiTheme="minorHAnsi" w:cstheme="minorBidi"/>
          <w:color w:val="000000" w:themeColor="text1"/>
          <w:sz w:val="24"/>
        </w:rPr>
        <w:t xml:space="preserve">in </w:t>
      </w:r>
      <w:r w:rsidRPr="45223603">
        <w:rPr>
          <w:rFonts w:asciiTheme="minorHAnsi" w:hAnsiTheme="minorHAnsi" w:cstheme="minorBidi"/>
          <w:color w:val="000000" w:themeColor="text1"/>
          <w:sz w:val="24"/>
        </w:rPr>
        <w:t>surface air over a region are complicated not only by the interplay of local emission sources and complex physical, chemical, dynamical processes in the atmosphere, but also by the hemispheric background levels of pollutants</w:t>
      </w:r>
      <w:r w:rsidR="00C9013E" w:rsidRPr="45223603">
        <w:rPr>
          <w:rFonts w:asciiTheme="minorHAnsi" w:hAnsiTheme="minorHAnsi" w:cstheme="minorBidi"/>
          <w:color w:val="000000" w:themeColor="text1"/>
          <w:sz w:val="24"/>
        </w:rPr>
        <w:t xml:space="preserve"> (NRC, 2009; TFHTAP, 2010)</w:t>
      </w:r>
      <w:r w:rsidRPr="45223603">
        <w:rPr>
          <w:rFonts w:asciiTheme="minorHAnsi" w:hAnsiTheme="minorHAnsi" w:cstheme="minorBidi"/>
          <w:color w:val="000000" w:themeColor="text1"/>
          <w:sz w:val="24"/>
        </w:rPr>
        <w:t xml:space="preserve">. </w:t>
      </w:r>
      <w:r w:rsidR="005E2784" w:rsidRPr="45223603">
        <w:rPr>
          <w:rFonts w:asciiTheme="minorHAnsi" w:hAnsiTheme="minorHAnsi" w:cstheme="minorBidi"/>
          <w:color w:val="000000" w:themeColor="text1"/>
          <w:sz w:val="24"/>
        </w:rPr>
        <w:t>Previous a</w:t>
      </w:r>
      <w:r w:rsidR="00BD4B4D" w:rsidRPr="45223603">
        <w:rPr>
          <w:rFonts w:asciiTheme="minorHAnsi" w:hAnsiTheme="minorHAnsi" w:cstheme="minorBidi"/>
          <w:color w:val="000000" w:themeColor="text1"/>
          <w:sz w:val="24"/>
        </w:rPr>
        <w:t xml:space="preserve">nalyses of long-term observations </w:t>
      </w:r>
      <w:r w:rsidR="005E2784" w:rsidRPr="45223603">
        <w:rPr>
          <w:rFonts w:asciiTheme="minorHAnsi" w:hAnsiTheme="minorHAnsi" w:cstheme="minorBidi"/>
          <w:color w:val="000000" w:themeColor="text1"/>
          <w:sz w:val="24"/>
        </w:rPr>
        <w:t>of ground-level O</w:t>
      </w:r>
      <w:r w:rsidR="005E2784" w:rsidRPr="45223603">
        <w:rPr>
          <w:rFonts w:asciiTheme="minorHAnsi" w:hAnsiTheme="minorHAnsi" w:cstheme="minorBidi"/>
          <w:color w:val="000000" w:themeColor="text1"/>
          <w:sz w:val="24"/>
          <w:vertAlign w:val="subscript"/>
        </w:rPr>
        <w:t>3</w:t>
      </w:r>
      <w:r w:rsidR="005E2784" w:rsidRPr="45223603">
        <w:rPr>
          <w:rFonts w:asciiTheme="minorHAnsi" w:hAnsiTheme="minorHAnsi" w:cstheme="minorBidi"/>
          <w:color w:val="000000" w:themeColor="text1"/>
          <w:sz w:val="24"/>
        </w:rPr>
        <w:t xml:space="preserve"> have shown distinct regional and seasonal trends across the measured O</w:t>
      </w:r>
      <w:r w:rsidR="005E2784" w:rsidRPr="45223603">
        <w:rPr>
          <w:rFonts w:asciiTheme="minorHAnsi" w:hAnsiTheme="minorHAnsi" w:cstheme="minorBidi"/>
          <w:color w:val="000000" w:themeColor="text1"/>
          <w:sz w:val="24"/>
          <w:vertAlign w:val="subscript"/>
        </w:rPr>
        <w:t>3</w:t>
      </w:r>
      <w:r w:rsidR="005E2784" w:rsidRPr="45223603">
        <w:rPr>
          <w:rFonts w:asciiTheme="minorHAnsi" w:hAnsiTheme="minorHAnsi" w:cstheme="minorBidi"/>
          <w:color w:val="000000" w:themeColor="text1"/>
          <w:sz w:val="24"/>
        </w:rPr>
        <w:t xml:space="preserve"> concentration distributions. While ground-level O</w:t>
      </w:r>
      <w:r w:rsidR="005E2784" w:rsidRPr="45223603">
        <w:rPr>
          <w:rFonts w:asciiTheme="minorHAnsi" w:hAnsiTheme="minorHAnsi" w:cstheme="minorBidi"/>
          <w:color w:val="000000" w:themeColor="text1"/>
          <w:sz w:val="24"/>
          <w:vertAlign w:val="subscript"/>
        </w:rPr>
        <w:t>3</w:t>
      </w:r>
      <w:r w:rsidR="005E2784" w:rsidRPr="45223603">
        <w:rPr>
          <w:rFonts w:asciiTheme="minorHAnsi" w:hAnsiTheme="minorHAnsi" w:cstheme="minorBidi"/>
          <w:color w:val="000000" w:themeColor="text1"/>
          <w:sz w:val="24"/>
        </w:rPr>
        <w:t xml:space="preserve"> has generally declined at non-urban locations across the eastern </w:t>
      </w:r>
      <w:r w:rsidR="00F91813" w:rsidRPr="45223603">
        <w:rPr>
          <w:rFonts w:asciiTheme="minorHAnsi" w:hAnsiTheme="minorHAnsi" w:cstheme="minorBidi"/>
          <w:color w:val="000000" w:themeColor="text1"/>
          <w:sz w:val="24"/>
        </w:rPr>
        <w:t>United States</w:t>
      </w:r>
      <w:r w:rsidR="005E2784" w:rsidRPr="45223603">
        <w:rPr>
          <w:rFonts w:asciiTheme="minorHAnsi" w:hAnsiTheme="minorHAnsi" w:cstheme="minorBidi"/>
          <w:color w:val="000000" w:themeColor="text1"/>
          <w:sz w:val="24"/>
        </w:rPr>
        <w:t xml:space="preserve">, many locations in the western </w:t>
      </w:r>
      <w:r w:rsidR="00F91813" w:rsidRPr="45223603">
        <w:rPr>
          <w:rFonts w:asciiTheme="minorHAnsi" w:hAnsiTheme="minorHAnsi" w:cstheme="minorBidi"/>
          <w:color w:val="000000" w:themeColor="text1"/>
          <w:sz w:val="24"/>
        </w:rPr>
        <w:t>United States</w:t>
      </w:r>
      <w:r w:rsidR="005E2784" w:rsidRPr="45223603">
        <w:rPr>
          <w:rFonts w:asciiTheme="minorHAnsi" w:hAnsiTheme="minorHAnsi" w:cstheme="minorBidi"/>
          <w:color w:val="000000" w:themeColor="text1"/>
          <w:sz w:val="24"/>
        </w:rPr>
        <w:t xml:space="preserve"> and at higher elevations indicate increasing trends in the lower O</w:t>
      </w:r>
      <w:r w:rsidR="005E2784" w:rsidRPr="45223603">
        <w:rPr>
          <w:rFonts w:asciiTheme="minorHAnsi" w:hAnsiTheme="minorHAnsi" w:cstheme="minorBidi"/>
          <w:color w:val="000000" w:themeColor="text1"/>
          <w:sz w:val="24"/>
          <w:vertAlign w:val="subscript"/>
        </w:rPr>
        <w:t>3</w:t>
      </w:r>
      <w:r w:rsidR="005E2784" w:rsidRPr="45223603">
        <w:rPr>
          <w:rFonts w:asciiTheme="minorHAnsi" w:hAnsiTheme="minorHAnsi" w:cstheme="minorBidi"/>
          <w:color w:val="000000" w:themeColor="text1"/>
          <w:sz w:val="24"/>
        </w:rPr>
        <w:t xml:space="preserve"> percentiles </w:t>
      </w:r>
      <w:r w:rsidR="008C263A" w:rsidRPr="45223603">
        <w:rPr>
          <w:rFonts w:asciiTheme="minorHAnsi" w:hAnsiTheme="minorHAnsi" w:cstheme="minorBidi"/>
          <w:color w:val="000000" w:themeColor="text1"/>
          <w:sz w:val="24"/>
        </w:rPr>
        <w:t xml:space="preserve">measured </w:t>
      </w:r>
      <w:r w:rsidR="006426AB" w:rsidRPr="45223603">
        <w:rPr>
          <w:rFonts w:asciiTheme="minorHAnsi" w:hAnsiTheme="minorHAnsi" w:cstheme="minorBidi"/>
          <w:color w:val="000000" w:themeColor="text1"/>
          <w:sz w:val="24"/>
        </w:rPr>
        <w:t xml:space="preserve">at least through 2010 </w:t>
      </w:r>
      <w:r w:rsidR="005E2784" w:rsidRPr="45223603">
        <w:rPr>
          <w:rFonts w:asciiTheme="minorHAnsi" w:hAnsiTheme="minorHAnsi" w:cstheme="minorBidi"/>
          <w:color w:val="000000" w:themeColor="text1"/>
          <w:sz w:val="24"/>
        </w:rPr>
        <w:t>(</w:t>
      </w:r>
      <w:r w:rsidR="00537DF7" w:rsidRPr="45223603">
        <w:rPr>
          <w:rFonts w:asciiTheme="minorHAnsi" w:hAnsiTheme="minorHAnsi" w:cstheme="minorBidi"/>
          <w:color w:val="000000" w:themeColor="text1"/>
          <w:sz w:val="24"/>
        </w:rPr>
        <w:t xml:space="preserve">Lin et al., 2000; Jaffe et al., 2003; </w:t>
      </w:r>
      <w:r w:rsidR="005E2784" w:rsidRPr="45223603">
        <w:rPr>
          <w:rFonts w:asciiTheme="minorHAnsi" w:hAnsiTheme="minorHAnsi" w:cstheme="minorBidi"/>
          <w:color w:val="000000" w:themeColor="text1"/>
          <w:sz w:val="24"/>
        </w:rPr>
        <w:t>Cooper et al., 2012</w:t>
      </w:r>
      <w:r w:rsidR="00537DF7" w:rsidRPr="45223603">
        <w:rPr>
          <w:rFonts w:asciiTheme="minorHAnsi" w:hAnsiTheme="minorHAnsi" w:cstheme="minorBidi"/>
          <w:color w:val="000000" w:themeColor="text1"/>
          <w:sz w:val="24"/>
        </w:rPr>
        <w:t xml:space="preserve">). </w:t>
      </w:r>
      <w:r w:rsidR="00331FA3" w:rsidRPr="45223603">
        <w:rPr>
          <w:rFonts w:asciiTheme="minorHAnsi" w:hAnsiTheme="minorHAnsi" w:cstheme="minorBidi"/>
          <w:color w:val="000000" w:themeColor="text1"/>
          <w:sz w:val="24"/>
        </w:rPr>
        <w:t>This increase is suggestive of increasing O</w:t>
      </w:r>
      <w:r w:rsidR="00331FA3" w:rsidRPr="45223603">
        <w:rPr>
          <w:rFonts w:asciiTheme="minorHAnsi" w:hAnsiTheme="minorHAnsi" w:cstheme="minorBidi"/>
          <w:color w:val="000000" w:themeColor="text1"/>
          <w:sz w:val="24"/>
          <w:vertAlign w:val="subscript"/>
        </w:rPr>
        <w:t>3</w:t>
      </w:r>
      <w:r w:rsidR="00331FA3" w:rsidRPr="45223603">
        <w:rPr>
          <w:rFonts w:asciiTheme="minorHAnsi" w:hAnsiTheme="minorHAnsi" w:cstheme="minorBidi"/>
          <w:color w:val="000000" w:themeColor="text1"/>
          <w:sz w:val="24"/>
        </w:rPr>
        <w:t xml:space="preserve"> flowing into the western </w:t>
      </w:r>
      <w:r w:rsidR="00F91813" w:rsidRPr="45223603">
        <w:rPr>
          <w:rFonts w:asciiTheme="minorHAnsi" w:hAnsiTheme="minorHAnsi" w:cstheme="minorBidi"/>
          <w:color w:val="000000" w:themeColor="text1"/>
          <w:sz w:val="24"/>
        </w:rPr>
        <w:t>United States</w:t>
      </w:r>
      <w:r w:rsidR="00EA48D8" w:rsidRPr="45223603">
        <w:rPr>
          <w:rFonts w:asciiTheme="minorHAnsi" w:hAnsiTheme="minorHAnsi" w:cstheme="minorBidi"/>
          <w:color w:val="000000" w:themeColor="text1"/>
          <w:sz w:val="24"/>
        </w:rPr>
        <w:t>,</w:t>
      </w:r>
      <w:r w:rsidR="00331FA3" w:rsidRPr="45223603">
        <w:rPr>
          <w:rFonts w:asciiTheme="minorHAnsi" w:hAnsiTheme="minorHAnsi" w:cstheme="minorBidi"/>
          <w:color w:val="000000" w:themeColor="text1"/>
          <w:sz w:val="24"/>
        </w:rPr>
        <w:t xml:space="preserve"> </w:t>
      </w:r>
      <w:r w:rsidR="00A86429" w:rsidRPr="45223603">
        <w:rPr>
          <w:rFonts w:asciiTheme="minorHAnsi" w:hAnsiTheme="minorHAnsi" w:cstheme="minorBidi"/>
          <w:color w:val="000000" w:themeColor="text1"/>
          <w:sz w:val="24"/>
        </w:rPr>
        <w:t>which</w:t>
      </w:r>
      <w:r w:rsidR="00331FA3" w:rsidRPr="45223603">
        <w:rPr>
          <w:rFonts w:asciiTheme="minorHAnsi" w:hAnsiTheme="minorHAnsi" w:cstheme="minorBidi"/>
          <w:color w:val="000000" w:themeColor="text1"/>
          <w:sz w:val="24"/>
        </w:rPr>
        <w:t xml:space="preserve"> has been </w:t>
      </w:r>
      <w:r w:rsidR="00A63A79" w:rsidRPr="45223603">
        <w:rPr>
          <w:rFonts w:asciiTheme="minorHAnsi" w:hAnsiTheme="minorHAnsi" w:cstheme="minorBidi"/>
          <w:color w:val="000000" w:themeColor="text1"/>
          <w:sz w:val="24"/>
        </w:rPr>
        <w:t>linked</w:t>
      </w:r>
      <w:r w:rsidR="00331FA3" w:rsidRPr="45223603">
        <w:rPr>
          <w:rFonts w:asciiTheme="minorHAnsi" w:hAnsiTheme="minorHAnsi" w:cstheme="minorBidi"/>
          <w:color w:val="000000" w:themeColor="text1"/>
          <w:sz w:val="24"/>
        </w:rPr>
        <w:t xml:space="preserve"> to rising amounts of </w:t>
      </w:r>
      <w:r w:rsidR="00A86429" w:rsidRPr="45223603">
        <w:rPr>
          <w:rFonts w:asciiTheme="minorHAnsi" w:hAnsiTheme="minorHAnsi" w:cstheme="minorBidi"/>
          <w:color w:val="000000" w:themeColor="text1"/>
          <w:sz w:val="24"/>
        </w:rPr>
        <w:t xml:space="preserve">long-range transported </w:t>
      </w:r>
      <w:r w:rsidR="00331FA3" w:rsidRPr="45223603">
        <w:rPr>
          <w:rFonts w:asciiTheme="minorHAnsi" w:hAnsiTheme="minorHAnsi" w:cstheme="minorBidi"/>
          <w:color w:val="000000" w:themeColor="text1"/>
          <w:sz w:val="24"/>
        </w:rPr>
        <w:t xml:space="preserve">Asian pollution that reach the lower free troposphere and surface of the western </w:t>
      </w:r>
      <w:r w:rsidR="00F91813" w:rsidRPr="45223603">
        <w:rPr>
          <w:rFonts w:asciiTheme="minorHAnsi" w:hAnsiTheme="minorHAnsi" w:cstheme="minorBidi"/>
          <w:color w:val="000000" w:themeColor="text1"/>
          <w:sz w:val="24"/>
        </w:rPr>
        <w:t>United States</w:t>
      </w:r>
      <w:r w:rsidR="00331FA3" w:rsidRPr="45223603">
        <w:rPr>
          <w:rFonts w:asciiTheme="minorHAnsi" w:hAnsiTheme="minorHAnsi" w:cstheme="minorBidi"/>
          <w:color w:val="000000" w:themeColor="text1"/>
          <w:sz w:val="24"/>
        </w:rPr>
        <w:t xml:space="preserve"> (Jacob et al., 1999; </w:t>
      </w:r>
      <w:r w:rsidR="008555E5" w:rsidRPr="45223603">
        <w:rPr>
          <w:rFonts w:asciiTheme="minorHAnsi" w:hAnsiTheme="minorHAnsi" w:cstheme="minorBidi"/>
          <w:color w:val="000000" w:themeColor="text1"/>
          <w:sz w:val="24"/>
        </w:rPr>
        <w:t>Jaffe et al., 1999; Parish et al., 2004</w:t>
      </w:r>
      <w:r w:rsidR="00872FCD" w:rsidRPr="45223603">
        <w:rPr>
          <w:rFonts w:asciiTheme="minorHAnsi" w:hAnsiTheme="minorHAnsi" w:cstheme="minorBidi"/>
          <w:color w:val="000000" w:themeColor="text1"/>
          <w:sz w:val="24"/>
        </w:rPr>
        <w:t>; Lin et al., 2017</w:t>
      </w:r>
      <w:r w:rsidR="008555E5" w:rsidRPr="45223603">
        <w:rPr>
          <w:rFonts w:asciiTheme="minorHAnsi" w:hAnsiTheme="minorHAnsi" w:cstheme="minorBidi"/>
          <w:color w:val="000000" w:themeColor="text1"/>
          <w:sz w:val="24"/>
        </w:rPr>
        <w:t>).</w:t>
      </w:r>
      <w:r w:rsidR="00A63A79" w:rsidRPr="45223603">
        <w:rPr>
          <w:rFonts w:asciiTheme="minorHAnsi" w:hAnsiTheme="minorHAnsi" w:cstheme="minorBidi"/>
          <w:color w:val="000000" w:themeColor="text1"/>
          <w:sz w:val="24"/>
        </w:rPr>
        <w:t xml:space="preserve"> However, the paucity of long-term records </w:t>
      </w:r>
      <w:r w:rsidR="00E47C8B" w:rsidRPr="45223603">
        <w:rPr>
          <w:rFonts w:asciiTheme="minorHAnsi" w:hAnsiTheme="minorHAnsi" w:cstheme="minorBidi"/>
          <w:color w:val="000000" w:themeColor="text1"/>
          <w:sz w:val="24"/>
        </w:rPr>
        <w:t>to</w:t>
      </w:r>
      <w:r w:rsidR="00A63A79" w:rsidRPr="45223603">
        <w:rPr>
          <w:rFonts w:asciiTheme="minorHAnsi" w:hAnsiTheme="minorHAnsi" w:cstheme="minorBidi"/>
          <w:color w:val="000000" w:themeColor="text1"/>
          <w:sz w:val="24"/>
        </w:rPr>
        <w:t xml:space="preserve"> characterize changes in O</w:t>
      </w:r>
      <w:r w:rsidR="00A63A79" w:rsidRPr="45223603">
        <w:rPr>
          <w:rFonts w:asciiTheme="minorHAnsi" w:hAnsiTheme="minorHAnsi" w:cstheme="minorBidi"/>
          <w:color w:val="000000" w:themeColor="text1"/>
          <w:sz w:val="24"/>
          <w:vertAlign w:val="subscript"/>
        </w:rPr>
        <w:t>3</w:t>
      </w:r>
      <w:r w:rsidR="00A63A79" w:rsidRPr="45223603">
        <w:rPr>
          <w:rFonts w:asciiTheme="minorHAnsi" w:hAnsiTheme="minorHAnsi" w:cstheme="minorBidi"/>
          <w:color w:val="000000" w:themeColor="text1"/>
          <w:sz w:val="24"/>
        </w:rPr>
        <w:t xml:space="preserve"> and precursor species aloft in the atmosphere, where transport is efficient, make it difficult to accurately attribute the noted changes in surface O</w:t>
      </w:r>
      <w:r w:rsidR="00A63A79" w:rsidRPr="45223603">
        <w:rPr>
          <w:rFonts w:asciiTheme="minorHAnsi" w:hAnsiTheme="minorHAnsi" w:cstheme="minorBidi"/>
          <w:color w:val="000000" w:themeColor="text1"/>
          <w:sz w:val="24"/>
          <w:vertAlign w:val="subscript"/>
        </w:rPr>
        <w:t>3</w:t>
      </w:r>
      <w:r w:rsidR="00A63A79" w:rsidRPr="45223603">
        <w:rPr>
          <w:rFonts w:asciiTheme="minorHAnsi" w:hAnsiTheme="minorHAnsi" w:cstheme="minorBidi"/>
          <w:color w:val="000000" w:themeColor="text1"/>
          <w:sz w:val="24"/>
        </w:rPr>
        <w:t xml:space="preserve"> to distant sources and the space and time variations in their contributions (cf. Mathur et al., 2018). </w:t>
      </w:r>
    </w:p>
    <w:p w14:paraId="3B12A18B" w14:textId="0DE1C588" w:rsidR="00F65EB8" w:rsidRPr="009A17B8" w:rsidRDefault="00F65EB8" w:rsidP="00F65EB8">
      <w:pPr>
        <w:rPr>
          <w:rFonts w:asciiTheme="minorHAnsi" w:hAnsiTheme="minorHAnsi" w:cstheme="minorHAnsi"/>
          <w:color w:val="000000" w:themeColor="text1"/>
          <w:sz w:val="24"/>
        </w:rPr>
      </w:pPr>
    </w:p>
    <w:p w14:paraId="211E0631" w14:textId="52F00BC1" w:rsidR="00FC3300" w:rsidRPr="009A17B8" w:rsidRDefault="004B33AB" w:rsidP="00B63B7F">
      <w:pPr>
        <w:rPr>
          <w:rFonts w:asciiTheme="minorHAnsi" w:hAnsiTheme="minorHAnsi" w:cstheme="minorHAnsi"/>
          <w:color w:val="000000" w:themeColor="text1"/>
          <w:sz w:val="24"/>
        </w:rPr>
      </w:pPr>
      <w:r w:rsidRPr="009A17B8">
        <w:rPr>
          <w:rFonts w:asciiTheme="minorHAnsi" w:hAnsiTheme="minorHAnsi" w:cstheme="minorHAnsi"/>
          <w:color w:val="000000" w:themeColor="text1"/>
          <w:sz w:val="24"/>
        </w:rPr>
        <w:t>Large and c</w:t>
      </w:r>
      <w:r w:rsidR="00F63284" w:rsidRPr="009A17B8">
        <w:rPr>
          <w:rFonts w:asciiTheme="minorHAnsi" w:hAnsiTheme="minorHAnsi" w:cstheme="minorHAnsi"/>
          <w:color w:val="000000" w:themeColor="text1"/>
          <w:sz w:val="24"/>
        </w:rPr>
        <w:t xml:space="preserve">ontrasting changes in emission patterns across the globe (e.g. declining emissions in North America and Western Europe in response to implementation of control measures and increasing emissions across Asia, Central America, and Eastern Europe due to economic and population growth) </w:t>
      </w:r>
      <w:r w:rsidR="00024C2F" w:rsidRPr="009A17B8">
        <w:rPr>
          <w:rFonts w:asciiTheme="minorHAnsi" w:hAnsiTheme="minorHAnsi" w:cstheme="minorHAnsi"/>
          <w:color w:val="000000" w:themeColor="text1"/>
          <w:sz w:val="24"/>
        </w:rPr>
        <w:t>have and continue to result</w:t>
      </w:r>
      <w:r w:rsidR="00F63284" w:rsidRPr="009A17B8">
        <w:rPr>
          <w:rFonts w:asciiTheme="minorHAnsi" w:hAnsiTheme="minorHAnsi" w:cstheme="minorHAnsi"/>
          <w:color w:val="000000" w:themeColor="text1"/>
          <w:sz w:val="24"/>
        </w:rPr>
        <w:t xml:space="preserve"> in heterogeneous changes in the tropospheric chemical composition</w:t>
      </w:r>
      <w:r w:rsidRPr="009A17B8">
        <w:rPr>
          <w:rFonts w:asciiTheme="minorHAnsi" w:hAnsiTheme="minorHAnsi" w:cstheme="minorHAnsi"/>
          <w:color w:val="000000" w:themeColor="text1"/>
          <w:sz w:val="24"/>
        </w:rPr>
        <w:t xml:space="preserve"> (e.g., Xing et al., 2015)</w:t>
      </w:r>
      <w:r w:rsidR="000F4C06" w:rsidRPr="009A17B8">
        <w:rPr>
          <w:rFonts w:asciiTheme="minorHAnsi" w:hAnsiTheme="minorHAnsi" w:cstheme="minorHAnsi"/>
          <w:color w:val="000000" w:themeColor="text1"/>
          <w:sz w:val="24"/>
        </w:rPr>
        <w:t>,</w:t>
      </w:r>
      <w:r w:rsidR="00F63284" w:rsidRPr="009A17B8">
        <w:rPr>
          <w:rFonts w:asciiTheme="minorHAnsi" w:hAnsiTheme="minorHAnsi" w:cstheme="minorHAnsi"/>
          <w:color w:val="000000" w:themeColor="text1"/>
          <w:sz w:val="24"/>
        </w:rPr>
        <w:t xml:space="preserve"> </w:t>
      </w:r>
      <w:r w:rsidR="00E3637C" w:rsidRPr="009A17B8">
        <w:rPr>
          <w:rFonts w:asciiTheme="minorHAnsi" w:hAnsiTheme="minorHAnsi" w:cstheme="minorHAnsi"/>
          <w:color w:val="000000" w:themeColor="text1"/>
          <w:sz w:val="24"/>
        </w:rPr>
        <w:t>and are</w:t>
      </w:r>
      <w:r w:rsidR="00F63284" w:rsidRPr="009A17B8">
        <w:rPr>
          <w:rFonts w:asciiTheme="minorHAnsi" w:hAnsiTheme="minorHAnsi" w:cstheme="minorHAnsi"/>
          <w:color w:val="000000" w:themeColor="text1"/>
          <w:sz w:val="24"/>
        </w:rPr>
        <w:t xml:space="preserve"> likely altering long-range transport</w:t>
      </w:r>
      <w:r w:rsidR="000F4C06" w:rsidRPr="009A17B8">
        <w:rPr>
          <w:rFonts w:asciiTheme="minorHAnsi" w:hAnsiTheme="minorHAnsi" w:cstheme="minorHAnsi"/>
          <w:color w:val="000000" w:themeColor="text1"/>
          <w:sz w:val="24"/>
        </w:rPr>
        <w:t>,</w:t>
      </w:r>
      <w:r w:rsidR="00F63284" w:rsidRPr="009A17B8">
        <w:rPr>
          <w:rFonts w:asciiTheme="minorHAnsi" w:hAnsiTheme="minorHAnsi" w:cstheme="minorHAnsi"/>
          <w:color w:val="000000" w:themeColor="text1"/>
          <w:sz w:val="24"/>
        </w:rPr>
        <w:t xml:space="preserve"> and consequently</w:t>
      </w:r>
      <w:r w:rsidR="00401387" w:rsidRPr="009A17B8">
        <w:rPr>
          <w:rFonts w:asciiTheme="minorHAnsi" w:hAnsiTheme="minorHAnsi" w:cstheme="minorHAnsi"/>
          <w:color w:val="000000" w:themeColor="text1"/>
          <w:sz w:val="24"/>
        </w:rPr>
        <w:t xml:space="preserve"> impacting</w:t>
      </w:r>
      <w:r w:rsidR="00F63284" w:rsidRPr="009A17B8">
        <w:rPr>
          <w:rFonts w:asciiTheme="minorHAnsi" w:hAnsiTheme="minorHAnsi" w:cstheme="minorHAnsi"/>
          <w:color w:val="000000" w:themeColor="text1"/>
          <w:sz w:val="24"/>
        </w:rPr>
        <w:t xml:space="preserve"> background pollution levels at receptor regions. </w:t>
      </w:r>
      <w:r w:rsidR="00425A1C" w:rsidRPr="009A17B8">
        <w:rPr>
          <w:rFonts w:asciiTheme="minorHAnsi" w:hAnsiTheme="minorHAnsi" w:cstheme="minorHAnsi"/>
          <w:color w:val="000000" w:themeColor="text1"/>
          <w:sz w:val="24"/>
        </w:rPr>
        <w:t>Fiore et al. (2009) examined intercontinental source-receptor relationships for O</w:t>
      </w:r>
      <w:r w:rsidR="00425A1C" w:rsidRPr="009A17B8">
        <w:rPr>
          <w:rFonts w:asciiTheme="minorHAnsi" w:hAnsiTheme="minorHAnsi" w:cstheme="minorHAnsi"/>
          <w:color w:val="000000" w:themeColor="text1"/>
          <w:sz w:val="24"/>
          <w:vertAlign w:val="subscript"/>
        </w:rPr>
        <w:t>3</w:t>
      </w:r>
      <w:r w:rsidR="00425A1C" w:rsidRPr="009A17B8">
        <w:rPr>
          <w:rFonts w:asciiTheme="minorHAnsi" w:hAnsiTheme="minorHAnsi" w:cstheme="minorHAnsi"/>
          <w:color w:val="000000" w:themeColor="text1"/>
          <w:sz w:val="24"/>
        </w:rPr>
        <w:t xml:space="preserve"> pollution using simulations from multiple models that </w:t>
      </w:r>
      <w:r w:rsidR="00E47C8B" w:rsidRPr="009A17B8">
        <w:rPr>
          <w:rFonts w:asciiTheme="minorHAnsi" w:hAnsiTheme="minorHAnsi" w:cstheme="minorHAnsi"/>
          <w:color w:val="000000" w:themeColor="text1"/>
          <w:sz w:val="24"/>
        </w:rPr>
        <w:t>simulated</w:t>
      </w:r>
      <w:r w:rsidR="00425A1C" w:rsidRPr="009A17B8">
        <w:rPr>
          <w:rFonts w:asciiTheme="minorHAnsi" w:hAnsiTheme="minorHAnsi" w:cstheme="minorHAnsi"/>
          <w:color w:val="000000" w:themeColor="text1"/>
          <w:sz w:val="24"/>
        </w:rPr>
        <w:t xml:space="preserve"> impacts of a fixed emission perturbation </w:t>
      </w:r>
      <w:r w:rsidR="00425A1C" w:rsidRPr="009A17B8">
        <w:rPr>
          <w:rFonts w:asciiTheme="minorHAnsi" w:eastAsia="SimSun" w:hAnsiTheme="minorHAnsi" w:cstheme="minorHAnsi"/>
          <w:color w:val="000000" w:themeColor="text1"/>
          <w:sz w:val="24"/>
          <w:lang w:eastAsia="en-GB"/>
        </w:rPr>
        <w:t>from four continental-scale northern midlatitude source regions on surface O</w:t>
      </w:r>
      <w:r w:rsidR="00425A1C" w:rsidRPr="009A17B8">
        <w:rPr>
          <w:rFonts w:asciiTheme="minorHAnsi" w:eastAsia="SimSun" w:hAnsiTheme="minorHAnsi" w:cstheme="minorHAnsi"/>
          <w:color w:val="000000" w:themeColor="text1"/>
          <w:sz w:val="24"/>
          <w:vertAlign w:val="subscript"/>
          <w:lang w:eastAsia="en-GB"/>
        </w:rPr>
        <w:t>3</w:t>
      </w:r>
      <w:r w:rsidR="00425A1C" w:rsidRPr="009A17B8">
        <w:rPr>
          <w:rFonts w:asciiTheme="minorHAnsi" w:eastAsia="SimSun" w:hAnsiTheme="minorHAnsi" w:cstheme="minorHAnsi"/>
          <w:color w:val="000000" w:themeColor="text1"/>
          <w:sz w:val="24"/>
          <w:lang w:eastAsia="en-GB"/>
        </w:rPr>
        <w:t xml:space="preserve"> levels in the same regions. </w:t>
      </w:r>
      <w:r w:rsidR="00425A1C" w:rsidRPr="009A17B8">
        <w:rPr>
          <w:rFonts w:asciiTheme="minorHAnsi" w:hAnsiTheme="minorHAnsi" w:cstheme="minorHAnsi"/>
          <w:color w:val="000000" w:themeColor="text1"/>
          <w:sz w:val="24"/>
        </w:rPr>
        <w:t>Their results illustrate that</w:t>
      </w:r>
      <w:r w:rsidRPr="009A17B8">
        <w:rPr>
          <w:rFonts w:asciiTheme="minorHAnsi" w:hAnsiTheme="minorHAnsi" w:cstheme="minorHAnsi"/>
          <w:color w:val="000000" w:themeColor="text1"/>
          <w:sz w:val="24"/>
        </w:rPr>
        <w:t xml:space="preserve"> air pollution levels in a</w:t>
      </w:r>
      <w:r w:rsidR="00E47C8B" w:rsidRPr="009A17B8">
        <w:rPr>
          <w:rFonts w:asciiTheme="minorHAnsi" w:hAnsiTheme="minorHAnsi" w:cstheme="minorHAnsi"/>
          <w:color w:val="000000" w:themeColor="text1"/>
          <w:sz w:val="24"/>
        </w:rPr>
        <w:t>ny</w:t>
      </w:r>
      <w:r w:rsidRPr="009A17B8">
        <w:rPr>
          <w:rFonts w:asciiTheme="minorHAnsi" w:hAnsiTheme="minorHAnsi" w:cstheme="minorHAnsi"/>
          <w:color w:val="000000" w:themeColor="text1"/>
          <w:sz w:val="24"/>
        </w:rPr>
        <w:t xml:space="preserve"> receptor region are </w:t>
      </w:r>
      <w:r w:rsidRPr="009A17B8">
        <w:rPr>
          <w:rFonts w:asciiTheme="minorHAnsi" w:eastAsia="SimSun" w:hAnsiTheme="minorHAnsi" w:cstheme="minorHAnsi"/>
          <w:color w:val="000000" w:themeColor="text1"/>
          <w:sz w:val="24"/>
          <w:lang w:eastAsia="en-GB"/>
        </w:rPr>
        <w:t xml:space="preserve">influenced by emissions originating in multiple source regions, </w:t>
      </w:r>
      <w:r w:rsidR="00E47C8B" w:rsidRPr="009A17B8">
        <w:rPr>
          <w:rFonts w:asciiTheme="minorHAnsi" w:eastAsia="SimSun" w:hAnsiTheme="minorHAnsi" w:cstheme="minorHAnsi"/>
          <w:color w:val="000000" w:themeColor="text1"/>
          <w:sz w:val="24"/>
          <w:lang w:eastAsia="en-GB"/>
        </w:rPr>
        <w:t xml:space="preserve">thereby suggesting that </w:t>
      </w:r>
      <w:r w:rsidR="00E3637C" w:rsidRPr="009A17B8">
        <w:rPr>
          <w:rFonts w:asciiTheme="minorHAnsi" w:eastAsia="SimSun" w:hAnsiTheme="minorHAnsi" w:cstheme="minorHAnsi"/>
          <w:color w:val="000000" w:themeColor="text1"/>
          <w:sz w:val="24"/>
          <w:lang w:eastAsia="en-GB"/>
        </w:rPr>
        <w:t xml:space="preserve">both </w:t>
      </w:r>
      <w:r w:rsidR="00AD2102" w:rsidRPr="009A17B8">
        <w:rPr>
          <w:rFonts w:asciiTheme="minorHAnsi" w:eastAsia="SimSun" w:hAnsiTheme="minorHAnsi" w:cstheme="minorHAnsi"/>
          <w:color w:val="000000" w:themeColor="text1"/>
          <w:sz w:val="24"/>
          <w:lang w:eastAsia="en-GB"/>
        </w:rPr>
        <w:t xml:space="preserve">the impacts of changes in emissions in the individual source regions and potential </w:t>
      </w:r>
      <w:r w:rsidRPr="009A17B8">
        <w:rPr>
          <w:rFonts w:asciiTheme="minorHAnsi" w:eastAsia="SimSun" w:hAnsiTheme="minorHAnsi" w:cstheme="minorHAnsi"/>
          <w:color w:val="000000" w:themeColor="text1"/>
          <w:sz w:val="24"/>
          <w:lang w:eastAsia="en-GB"/>
        </w:rPr>
        <w:t>benefits of emission reductions are likely unevenly distributed</w:t>
      </w:r>
      <w:r w:rsidR="008C263A" w:rsidRPr="009A17B8">
        <w:rPr>
          <w:rFonts w:asciiTheme="minorHAnsi" w:eastAsia="SimSun" w:hAnsiTheme="minorHAnsi" w:cstheme="minorHAnsi"/>
          <w:color w:val="000000" w:themeColor="text1"/>
          <w:sz w:val="24"/>
          <w:lang w:eastAsia="en-GB"/>
        </w:rPr>
        <w:t xml:space="preserve"> across multiple receptor regions</w:t>
      </w:r>
      <w:r w:rsidR="00AD2102" w:rsidRPr="009A17B8">
        <w:rPr>
          <w:rFonts w:asciiTheme="minorHAnsi" w:eastAsia="SimSun" w:hAnsiTheme="minorHAnsi" w:cstheme="minorHAnsi"/>
          <w:color w:val="000000" w:themeColor="text1"/>
          <w:sz w:val="24"/>
          <w:lang w:eastAsia="en-GB"/>
        </w:rPr>
        <w:t>. Thus,</w:t>
      </w:r>
      <w:r w:rsidRPr="009A17B8">
        <w:rPr>
          <w:rFonts w:asciiTheme="minorHAnsi" w:hAnsiTheme="minorHAnsi" w:cstheme="minorHAnsi"/>
          <w:color w:val="000000" w:themeColor="text1"/>
          <w:sz w:val="24"/>
        </w:rPr>
        <w:t xml:space="preserve"> </w:t>
      </w:r>
      <w:r w:rsidR="00AD2102" w:rsidRPr="009A17B8">
        <w:rPr>
          <w:rFonts w:asciiTheme="minorHAnsi" w:hAnsiTheme="minorHAnsi" w:cstheme="minorHAnsi"/>
          <w:color w:val="000000" w:themeColor="text1"/>
          <w:sz w:val="24"/>
        </w:rPr>
        <w:t>u</w:t>
      </w:r>
      <w:r w:rsidR="00F63284" w:rsidRPr="009A17B8">
        <w:rPr>
          <w:rFonts w:asciiTheme="minorHAnsi" w:hAnsiTheme="minorHAnsi" w:cstheme="minorHAnsi"/>
          <w:color w:val="000000" w:themeColor="text1"/>
          <w:sz w:val="24"/>
        </w:rPr>
        <w:t>nderstanding the space and time contributions of long-range transported O</w:t>
      </w:r>
      <w:r w:rsidR="00F63284" w:rsidRPr="009A17B8">
        <w:rPr>
          <w:rFonts w:asciiTheme="minorHAnsi" w:hAnsiTheme="minorHAnsi" w:cstheme="minorHAnsi"/>
          <w:color w:val="000000" w:themeColor="text1"/>
          <w:sz w:val="24"/>
          <w:vertAlign w:val="subscript"/>
        </w:rPr>
        <w:t>3</w:t>
      </w:r>
      <w:r w:rsidR="00F63284" w:rsidRPr="009A17B8">
        <w:rPr>
          <w:rFonts w:asciiTheme="minorHAnsi" w:hAnsiTheme="minorHAnsi" w:cstheme="minorHAnsi"/>
          <w:color w:val="000000" w:themeColor="text1"/>
          <w:sz w:val="24"/>
        </w:rPr>
        <w:t xml:space="preserve"> </w:t>
      </w:r>
      <w:r w:rsidR="005C7FAF">
        <w:rPr>
          <w:rFonts w:asciiTheme="minorHAnsi" w:hAnsiTheme="minorHAnsi" w:cstheme="minorHAnsi"/>
          <w:color w:val="000000" w:themeColor="text1"/>
          <w:sz w:val="24"/>
        </w:rPr>
        <w:t xml:space="preserve">(LRT </w:t>
      </w:r>
      <w:r w:rsidR="005C7FAF" w:rsidRPr="009A17B8">
        <w:rPr>
          <w:rFonts w:asciiTheme="minorHAnsi" w:hAnsiTheme="minorHAnsi" w:cstheme="minorHAnsi"/>
          <w:color w:val="000000" w:themeColor="text1"/>
          <w:sz w:val="24"/>
        </w:rPr>
        <w:t>O</w:t>
      </w:r>
      <w:r w:rsidR="005C7FAF" w:rsidRPr="009A17B8">
        <w:rPr>
          <w:rFonts w:asciiTheme="minorHAnsi" w:hAnsiTheme="minorHAnsi" w:cstheme="minorHAnsi"/>
          <w:color w:val="000000" w:themeColor="text1"/>
          <w:sz w:val="24"/>
          <w:vertAlign w:val="subscript"/>
        </w:rPr>
        <w:t>3</w:t>
      </w:r>
      <w:r w:rsidR="005C7FAF">
        <w:rPr>
          <w:rFonts w:asciiTheme="minorHAnsi" w:hAnsiTheme="minorHAnsi" w:cstheme="minorHAnsi"/>
          <w:color w:val="000000" w:themeColor="text1"/>
          <w:sz w:val="24"/>
        </w:rPr>
        <w:t>)</w:t>
      </w:r>
      <w:r w:rsidR="00E679C6">
        <w:rPr>
          <w:rFonts w:asciiTheme="minorHAnsi" w:hAnsiTheme="minorHAnsi" w:cstheme="minorHAnsi"/>
          <w:color w:val="000000" w:themeColor="text1"/>
          <w:sz w:val="24"/>
        </w:rPr>
        <w:t xml:space="preserve"> </w:t>
      </w:r>
      <w:r w:rsidR="00F63284" w:rsidRPr="009A17B8">
        <w:rPr>
          <w:rFonts w:asciiTheme="minorHAnsi" w:hAnsiTheme="minorHAnsi" w:cstheme="minorHAnsi"/>
          <w:color w:val="000000" w:themeColor="text1"/>
          <w:sz w:val="24"/>
        </w:rPr>
        <w:t>pollution</w:t>
      </w:r>
      <w:r w:rsidR="00AD2102" w:rsidRPr="009A17B8">
        <w:rPr>
          <w:rFonts w:asciiTheme="minorHAnsi" w:hAnsiTheme="minorHAnsi" w:cstheme="minorHAnsi"/>
          <w:color w:val="000000" w:themeColor="text1"/>
          <w:sz w:val="24"/>
        </w:rPr>
        <w:t>,</w:t>
      </w:r>
      <w:r w:rsidR="00F63284" w:rsidRPr="009A17B8">
        <w:rPr>
          <w:rFonts w:asciiTheme="minorHAnsi" w:hAnsiTheme="minorHAnsi" w:cstheme="minorHAnsi"/>
          <w:color w:val="000000" w:themeColor="text1"/>
          <w:sz w:val="24"/>
        </w:rPr>
        <w:t xml:space="preserve"> its attribution to various source regions</w:t>
      </w:r>
      <w:r w:rsidR="00AD2102" w:rsidRPr="009A17B8">
        <w:rPr>
          <w:rFonts w:asciiTheme="minorHAnsi" w:hAnsiTheme="minorHAnsi" w:cstheme="minorHAnsi"/>
          <w:color w:val="000000" w:themeColor="text1"/>
          <w:sz w:val="24"/>
        </w:rPr>
        <w:t>, and the possible changes in such attribution over time</w:t>
      </w:r>
      <w:r w:rsidR="00F63284" w:rsidRPr="009A17B8">
        <w:rPr>
          <w:rFonts w:asciiTheme="minorHAnsi" w:hAnsiTheme="minorHAnsi" w:cstheme="minorHAnsi"/>
          <w:color w:val="000000" w:themeColor="text1"/>
          <w:sz w:val="24"/>
        </w:rPr>
        <w:t xml:space="preserve"> is important for guiding development of future national and local air pollution abatement strategies.</w:t>
      </w:r>
      <w:r w:rsidR="00E3637C" w:rsidRPr="009A17B8">
        <w:rPr>
          <w:rFonts w:asciiTheme="minorHAnsi" w:hAnsiTheme="minorHAnsi" w:cstheme="minorHAnsi"/>
          <w:color w:val="000000" w:themeColor="text1"/>
          <w:sz w:val="24"/>
        </w:rPr>
        <w:t xml:space="preserve"> </w:t>
      </w:r>
    </w:p>
    <w:p w14:paraId="6AF25188" w14:textId="680E1618" w:rsidR="00FC3300" w:rsidRPr="009A17B8" w:rsidRDefault="00FC3300" w:rsidP="00B63B7F">
      <w:pPr>
        <w:rPr>
          <w:rFonts w:asciiTheme="minorHAnsi" w:hAnsiTheme="minorHAnsi" w:cstheme="minorHAnsi"/>
          <w:color w:val="000000" w:themeColor="text1"/>
          <w:sz w:val="24"/>
        </w:rPr>
      </w:pPr>
    </w:p>
    <w:p w14:paraId="289839D3" w14:textId="48F92EF3" w:rsidR="00F32883" w:rsidRPr="009A17B8" w:rsidRDefault="000F5596" w:rsidP="00B63B7F">
      <w:pPr>
        <w:rPr>
          <w:rFonts w:asciiTheme="minorHAnsi" w:hAnsiTheme="minorHAnsi" w:cstheme="minorHAnsi"/>
          <w:color w:val="000000" w:themeColor="text1"/>
          <w:sz w:val="24"/>
        </w:rPr>
      </w:pPr>
      <w:r w:rsidRPr="009A17B8">
        <w:rPr>
          <w:rFonts w:asciiTheme="minorHAnsi" w:eastAsia="SimSun" w:hAnsiTheme="minorHAnsi" w:cstheme="minorHAnsi"/>
          <w:color w:val="000000" w:themeColor="text1"/>
          <w:sz w:val="24"/>
          <w:lang w:eastAsia="en-GB"/>
        </w:rPr>
        <w:t>To shed light on these issues and better understand the contributions of different source regions across the Northern Hemisphere to long-range transported O</w:t>
      </w:r>
      <w:r w:rsidRPr="009A17B8">
        <w:rPr>
          <w:rFonts w:asciiTheme="minorHAnsi" w:eastAsia="SimSun" w:hAnsiTheme="minorHAnsi" w:cstheme="minorHAnsi"/>
          <w:color w:val="000000" w:themeColor="text1"/>
          <w:sz w:val="24"/>
          <w:vertAlign w:val="subscript"/>
          <w:lang w:eastAsia="en-GB"/>
        </w:rPr>
        <w:t>3</w:t>
      </w:r>
      <w:r w:rsidRPr="009A17B8">
        <w:rPr>
          <w:rFonts w:asciiTheme="minorHAnsi" w:eastAsia="SimSun" w:hAnsiTheme="minorHAnsi" w:cstheme="minorHAnsi"/>
          <w:color w:val="000000" w:themeColor="text1"/>
          <w:sz w:val="24"/>
          <w:lang w:eastAsia="en-GB"/>
        </w:rPr>
        <w:t xml:space="preserve"> to North America</w:t>
      </w:r>
      <w:r w:rsidR="00E67980" w:rsidRPr="009A17B8">
        <w:rPr>
          <w:rFonts w:asciiTheme="minorHAnsi" w:eastAsia="SimSun" w:hAnsiTheme="minorHAnsi" w:cstheme="minorHAnsi"/>
          <w:color w:val="000000" w:themeColor="text1"/>
          <w:sz w:val="24"/>
          <w:lang w:eastAsia="en-GB"/>
        </w:rPr>
        <w:t>,</w:t>
      </w:r>
      <w:r w:rsidRPr="009A17B8">
        <w:rPr>
          <w:rFonts w:asciiTheme="minorHAnsi" w:eastAsia="SimSun" w:hAnsiTheme="minorHAnsi" w:cstheme="minorHAnsi"/>
          <w:color w:val="000000" w:themeColor="text1"/>
          <w:sz w:val="24"/>
          <w:lang w:eastAsia="en-GB"/>
        </w:rPr>
        <w:t xml:space="preserve"> we exercise a detailed sensitivity analysis method in the Hemispheric Community Multiscale Air Quality (HCMAQ) modeling system (Mathur et al., 2017)</w:t>
      </w:r>
      <w:r w:rsidR="00E67980" w:rsidRPr="009A17B8">
        <w:rPr>
          <w:rFonts w:asciiTheme="minorHAnsi" w:eastAsia="SimSun" w:hAnsiTheme="minorHAnsi" w:cstheme="minorHAnsi"/>
          <w:color w:val="000000" w:themeColor="text1"/>
          <w:sz w:val="24"/>
          <w:lang w:eastAsia="en-GB"/>
        </w:rPr>
        <w:t>,</w:t>
      </w:r>
      <w:r w:rsidRPr="009A17B8">
        <w:rPr>
          <w:rFonts w:asciiTheme="minorHAnsi" w:eastAsia="SimSun" w:hAnsiTheme="minorHAnsi" w:cstheme="minorHAnsi"/>
          <w:color w:val="000000" w:themeColor="text1"/>
          <w:sz w:val="24"/>
          <w:lang w:eastAsia="en-GB"/>
        </w:rPr>
        <w:t xml:space="preserve"> and analyze these in conjunction with </w:t>
      </w:r>
      <w:r w:rsidR="00AF6C6F" w:rsidRPr="009A17B8">
        <w:rPr>
          <w:rFonts w:asciiTheme="minorHAnsi" w:eastAsia="SimSun" w:hAnsiTheme="minorHAnsi" w:cstheme="minorHAnsi"/>
          <w:color w:val="000000" w:themeColor="text1"/>
          <w:sz w:val="24"/>
          <w:lang w:eastAsia="en-GB"/>
        </w:rPr>
        <w:t>long-term</w:t>
      </w:r>
      <w:r w:rsidRPr="009A17B8">
        <w:rPr>
          <w:rFonts w:asciiTheme="minorHAnsi" w:eastAsia="SimSun" w:hAnsiTheme="minorHAnsi" w:cstheme="minorHAnsi"/>
          <w:color w:val="000000" w:themeColor="text1"/>
          <w:sz w:val="24"/>
          <w:lang w:eastAsia="en-GB"/>
        </w:rPr>
        <w:t xml:space="preserve"> simulations for the 1990-2010 period to assess how </w:t>
      </w:r>
      <w:r w:rsidR="00765DB8" w:rsidRPr="009A17B8">
        <w:rPr>
          <w:rFonts w:asciiTheme="minorHAnsi" w:eastAsia="SimSun" w:hAnsiTheme="minorHAnsi" w:cstheme="minorHAnsi"/>
          <w:color w:val="000000" w:themeColor="text1"/>
          <w:sz w:val="24"/>
          <w:lang w:eastAsia="en-GB"/>
        </w:rPr>
        <w:t>regionally</w:t>
      </w:r>
      <w:r w:rsidR="00736019" w:rsidRPr="009A17B8">
        <w:rPr>
          <w:rFonts w:asciiTheme="minorHAnsi" w:eastAsia="SimSun" w:hAnsiTheme="minorHAnsi" w:cstheme="minorHAnsi"/>
          <w:color w:val="000000" w:themeColor="text1"/>
          <w:sz w:val="24"/>
          <w:lang w:eastAsia="en-GB"/>
        </w:rPr>
        <w:t xml:space="preserve"> </w:t>
      </w:r>
      <w:r w:rsidRPr="009A17B8">
        <w:rPr>
          <w:rFonts w:asciiTheme="minorHAnsi" w:eastAsia="SimSun" w:hAnsiTheme="minorHAnsi" w:cstheme="minorHAnsi"/>
          <w:color w:val="000000" w:themeColor="text1"/>
          <w:sz w:val="24"/>
          <w:lang w:eastAsia="en-GB"/>
        </w:rPr>
        <w:t>heterogeneous changes in NO</w:t>
      </w:r>
      <w:r w:rsidRPr="009A17B8">
        <w:rPr>
          <w:rFonts w:asciiTheme="minorHAnsi" w:eastAsia="SimSun" w:hAnsiTheme="minorHAnsi" w:cstheme="minorHAnsi"/>
          <w:color w:val="000000" w:themeColor="text1"/>
          <w:sz w:val="24"/>
          <w:vertAlign w:val="subscript"/>
          <w:lang w:eastAsia="en-GB"/>
        </w:rPr>
        <w:t>x</w:t>
      </w:r>
      <w:r w:rsidRPr="009A17B8">
        <w:rPr>
          <w:rFonts w:asciiTheme="minorHAnsi" w:eastAsia="SimSun" w:hAnsiTheme="minorHAnsi" w:cstheme="minorHAnsi"/>
          <w:color w:val="000000" w:themeColor="text1"/>
          <w:sz w:val="24"/>
          <w:lang w:eastAsia="en-GB"/>
        </w:rPr>
        <w:t xml:space="preserve"> and VOC emissions across the Northern Hemisphere influenced long-range transport of O</w:t>
      </w:r>
      <w:r w:rsidRPr="009A17B8">
        <w:rPr>
          <w:rFonts w:asciiTheme="minorHAnsi" w:eastAsia="SimSun" w:hAnsiTheme="minorHAnsi" w:cstheme="minorHAnsi"/>
          <w:color w:val="000000" w:themeColor="text1"/>
          <w:sz w:val="24"/>
          <w:vertAlign w:val="subscript"/>
          <w:lang w:eastAsia="en-GB"/>
        </w:rPr>
        <w:t>3</w:t>
      </w:r>
      <w:r w:rsidRPr="009A17B8">
        <w:rPr>
          <w:rFonts w:asciiTheme="minorHAnsi" w:eastAsia="SimSun" w:hAnsiTheme="minorHAnsi" w:cstheme="minorHAnsi"/>
          <w:color w:val="000000" w:themeColor="text1"/>
          <w:sz w:val="24"/>
          <w:lang w:eastAsia="en-GB"/>
        </w:rPr>
        <w:t xml:space="preserve"> and the changing contributions of the source regions in response to emission changes during this multi-decadal time period. </w:t>
      </w:r>
      <w:r w:rsidR="00D56718" w:rsidRPr="009A17B8">
        <w:rPr>
          <w:rFonts w:asciiTheme="minorHAnsi" w:eastAsia="SimSun" w:hAnsiTheme="minorHAnsi" w:cstheme="minorHAnsi"/>
          <w:color w:val="000000" w:themeColor="text1"/>
          <w:sz w:val="24"/>
          <w:lang w:eastAsia="en-GB"/>
        </w:rPr>
        <w:t xml:space="preserve">Conducting the analyses for </w:t>
      </w:r>
      <w:r w:rsidR="008C263A" w:rsidRPr="009A17B8">
        <w:rPr>
          <w:rFonts w:asciiTheme="minorHAnsi" w:eastAsia="SimSun" w:hAnsiTheme="minorHAnsi" w:cstheme="minorHAnsi"/>
          <w:color w:val="000000" w:themeColor="text1"/>
          <w:sz w:val="24"/>
          <w:lang w:eastAsia="en-GB"/>
        </w:rPr>
        <w:t xml:space="preserve">a </w:t>
      </w:r>
      <w:r w:rsidR="00D56718" w:rsidRPr="009A17B8">
        <w:rPr>
          <w:rFonts w:asciiTheme="minorHAnsi" w:eastAsia="SimSun" w:hAnsiTheme="minorHAnsi" w:cstheme="minorHAnsi"/>
          <w:color w:val="000000" w:themeColor="text1"/>
          <w:sz w:val="24"/>
          <w:lang w:eastAsia="en-GB"/>
        </w:rPr>
        <w:t>historical time</w:t>
      </w:r>
      <w:r w:rsidR="00912353" w:rsidRPr="009A17B8">
        <w:rPr>
          <w:rFonts w:asciiTheme="minorHAnsi" w:eastAsia="SimSun" w:hAnsiTheme="minorHAnsi" w:cstheme="minorHAnsi"/>
          <w:color w:val="000000" w:themeColor="text1"/>
          <w:sz w:val="24"/>
          <w:lang w:eastAsia="en-GB"/>
        </w:rPr>
        <w:t>-</w:t>
      </w:r>
      <w:r w:rsidR="00D56718" w:rsidRPr="009A17B8">
        <w:rPr>
          <w:rFonts w:asciiTheme="minorHAnsi" w:eastAsia="SimSun" w:hAnsiTheme="minorHAnsi" w:cstheme="minorHAnsi"/>
          <w:color w:val="000000" w:themeColor="text1"/>
          <w:sz w:val="24"/>
          <w:lang w:eastAsia="en-GB"/>
        </w:rPr>
        <w:t>period</w:t>
      </w:r>
      <w:r w:rsidR="00EA0551" w:rsidRPr="009A17B8">
        <w:rPr>
          <w:rFonts w:asciiTheme="minorHAnsi" w:eastAsia="SimSun" w:hAnsiTheme="minorHAnsi" w:cstheme="minorHAnsi"/>
          <w:color w:val="000000" w:themeColor="text1"/>
          <w:sz w:val="24"/>
          <w:lang w:eastAsia="en-GB"/>
        </w:rPr>
        <w:t>,</w:t>
      </w:r>
      <w:r w:rsidR="00D56718" w:rsidRPr="009A17B8">
        <w:rPr>
          <w:rFonts w:asciiTheme="minorHAnsi" w:eastAsia="SimSun" w:hAnsiTheme="minorHAnsi" w:cstheme="minorHAnsi"/>
          <w:color w:val="000000" w:themeColor="text1"/>
          <w:sz w:val="24"/>
          <w:lang w:eastAsia="en-GB"/>
        </w:rPr>
        <w:t xml:space="preserve"> for which model predictions of atmospheric composition </w:t>
      </w:r>
      <w:r w:rsidR="0090079E" w:rsidRPr="009A17B8">
        <w:rPr>
          <w:rFonts w:asciiTheme="minorHAnsi" w:eastAsia="SimSun" w:hAnsiTheme="minorHAnsi" w:cstheme="minorHAnsi"/>
          <w:color w:val="000000" w:themeColor="text1"/>
          <w:sz w:val="24"/>
          <w:lang w:eastAsia="en-GB"/>
        </w:rPr>
        <w:t>have</w:t>
      </w:r>
      <w:r w:rsidR="00D56718" w:rsidRPr="009A17B8">
        <w:rPr>
          <w:rFonts w:asciiTheme="minorHAnsi" w:eastAsia="SimSun" w:hAnsiTheme="minorHAnsi" w:cstheme="minorHAnsi"/>
          <w:color w:val="000000" w:themeColor="text1"/>
          <w:sz w:val="24"/>
          <w:lang w:eastAsia="en-GB"/>
        </w:rPr>
        <w:t xml:space="preserve"> be</w:t>
      </w:r>
      <w:r w:rsidR="0090079E" w:rsidRPr="009A17B8">
        <w:rPr>
          <w:rFonts w:asciiTheme="minorHAnsi" w:eastAsia="SimSun" w:hAnsiTheme="minorHAnsi" w:cstheme="minorHAnsi"/>
          <w:color w:val="000000" w:themeColor="text1"/>
          <w:sz w:val="24"/>
          <w:lang w:eastAsia="en-GB"/>
        </w:rPr>
        <w:t>en</w:t>
      </w:r>
      <w:r w:rsidR="00D56718" w:rsidRPr="009A17B8">
        <w:rPr>
          <w:rFonts w:asciiTheme="minorHAnsi" w:eastAsia="SimSun" w:hAnsiTheme="minorHAnsi" w:cstheme="minorHAnsi"/>
          <w:color w:val="000000" w:themeColor="text1"/>
          <w:sz w:val="24"/>
          <w:lang w:eastAsia="en-GB"/>
        </w:rPr>
        <w:t xml:space="preserve"> </w:t>
      </w:r>
      <w:r w:rsidR="007A577E" w:rsidRPr="009A17B8">
        <w:rPr>
          <w:rFonts w:asciiTheme="minorHAnsi" w:eastAsia="SimSun" w:hAnsiTheme="minorHAnsi" w:cstheme="minorHAnsi"/>
          <w:color w:val="000000" w:themeColor="text1"/>
          <w:sz w:val="24"/>
          <w:lang w:eastAsia="en-GB"/>
        </w:rPr>
        <w:t xml:space="preserve">extensively </w:t>
      </w:r>
      <w:r w:rsidR="00D56718" w:rsidRPr="009A17B8">
        <w:rPr>
          <w:rFonts w:asciiTheme="minorHAnsi" w:eastAsia="SimSun" w:hAnsiTheme="minorHAnsi" w:cstheme="minorHAnsi"/>
          <w:color w:val="000000" w:themeColor="text1"/>
          <w:sz w:val="24"/>
          <w:lang w:eastAsia="en-GB"/>
        </w:rPr>
        <w:t>evaluated relative to available observations</w:t>
      </w:r>
      <w:r w:rsidR="007A577E" w:rsidRPr="009A17B8">
        <w:rPr>
          <w:rFonts w:asciiTheme="minorHAnsi" w:eastAsia="SimSun" w:hAnsiTheme="minorHAnsi" w:cstheme="minorHAnsi"/>
          <w:color w:val="000000" w:themeColor="text1"/>
          <w:sz w:val="24"/>
          <w:lang w:eastAsia="en-GB"/>
        </w:rPr>
        <w:t xml:space="preserve"> in previous studies</w:t>
      </w:r>
      <w:r w:rsidR="00D56718" w:rsidRPr="009A17B8">
        <w:rPr>
          <w:rFonts w:asciiTheme="minorHAnsi" w:eastAsia="SimSun" w:hAnsiTheme="minorHAnsi" w:cstheme="minorHAnsi"/>
          <w:color w:val="000000" w:themeColor="text1"/>
          <w:sz w:val="24"/>
          <w:lang w:eastAsia="en-GB"/>
        </w:rPr>
        <w:t>, provides greater confidence in the inferred source-region contributions and changes in long-range O</w:t>
      </w:r>
      <w:r w:rsidR="00D56718" w:rsidRPr="009A17B8">
        <w:rPr>
          <w:rFonts w:asciiTheme="minorHAnsi" w:eastAsia="SimSun" w:hAnsiTheme="minorHAnsi" w:cstheme="minorHAnsi"/>
          <w:color w:val="000000" w:themeColor="text1"/>
          <w:sz w:val="24"/>
          <w:vertAlign w:val="subscript"/>
          <w:lang w:eastAsia="en-GB"/>
        </w:rPr>
        <w:t>3</w:t>
      </w:r>
      <w:r w:rsidR="00D56718" w:rsidRPr="009A17B8">
        <w:rPr>
          <w:rFonts w:asciiTheme="minorHAnsi" w:eastAsia="SimSun" w:hAnsiTheme="minorHAnsi" w:cstheme="minorHAnsi"/>
          <w:color w:val="000000" w:themeColor="text1"/>
          <w:sz w:val="24"/>
          <w:lang w:eastAsia="en-GB"/>
        </w:rPr>
        <w:t xml:space="preserve"> transport patterns. </w:t>
      </w:r>
    </w:p>
    <w:p w14:paraId="594733C2" w14:textId="55350EB6" w:rsidR="00751F7F" w:rsidRPr="009A17B8" w:rsidRDefault="00751F7F" w:rsidP="00F32883">
      <w:pPr>
        <w:rPr>
          <w:rFonts w:asciiTheme="minorHAnsi" w:hAnsiTheme="minorHAnsi" w:cstheme="minorHAnsi"/>
          <w:color w:val="000000" w:themeColor="text1"/>
          <w:sz w:val="24"/>
        </w:rPr>
      </w:pPr>
    </w:p>
    <w:p w14:paraId="09CD57C7" w14:textId="77777777" w:rsidR="008E392F" w:rsidRPr="009A17B8" w:rsidRDefault="008E392F" w:rsidP="00FE5A19">
      <w:pPr>
        <w:pStyle w:val="ListParagraph"/>
        <w:keepNext/>
        <w:numPr>
          <w:ilvl w:val="0"/>
          <w:numId w:val="13"/>
        </w:numPr>
        <w:ind w:left="360"/>
        <w:rPr>
          <w:rFonts w:asciiTheme="minorHAnsi" w:hAnsiTheme="minorHAnsi" w:cstheme="minorHAnsi"/>
          <w:b/>
          <w:color w:val="000000" w:themeColor="text1"/>
          <w:sz w:val="24"/>
        </w:rPr>
      </w:pPr>
      <w:r w:rsidRPr="009A17B8">
        <w:rPr>
          <w:rFonts w:asciiTheme="minorHAnsi" w:hAnsiTheme="minorHAnsi" w:cstheme="minorHAnsi"/>
          <w:b/>
          <w:color w:val="000000" w:themeColor="text1"/>
          <w:sz w:val="24"/>
        </w:rPr>
        <w:lastRenderedPageBreak/>
        <w:t xml:space="preserve">Methodology </w:t>
      </w:r>
    </w:p>
    <w:p w14:paraId="6F824FBB" w14:textId="6965A801" w:rsidR="00EA54F9" w:rsidRPr="009A17B8" w:rsidRDefault="00D56718" w:rsidP="008E392F">
      <w:pPr>
        <w:pStyle w:val="ListParagraph"/>
        <w:numPr>
          <w:ilvl w:val="1"/>
          <w:numId w:val="13"/>
        </w:numPr>
        <w:ind w:left="360"/>
        <w:rPr>
          <w:rFonts w:asciiTheme="minorHAnsi" w:hAnsiTheme="minorHAnsi" w:cstheme="minorHAnsi"/>
          <w:b/>
          <w:color w:val="000000" w:themeColor="text1"/>
          <w:sz w:val="24"/>
        </w:rPr>
      </w:pPr>
      <w:r w:rsidRPr="009A17B8">
        <w:rPr>
          <w:rFonts w:asciiTheme="minorHAnsi" w:hAnsiTheme="minorHAnsi" w:cstheme="minorHAnsi"/>
          <w:b/>
          <w:color w:val="000000" w:themeColor="text1"/>
          <w:sz w:val="24"/>
        </w:rPr>
        <w:t>Modeling System</w:t>
      </w:r>
      <w:r w:rsidR="00912353" w:rsidRPr="009A17B8">
        <w:rPr>
          <w:rFonts w:asciiTheme="minorHAnsi" w:hAnsiTheme="minorHAnsi" w:cstheme="minorHAnsi"/>
          <w:b/>
          <w:color w:val="000000" w:themeColor="text1"/>
          <w:sz w:val="24"/>
        </w:rPr>
        <w:t xml:space="preserve"> and Simulation Details</w:t>
      </w:r>
    </w:p>
    <w:p w14:paraId="3954D3EE" w14:textId="073D5078" w:rsidR="007F6EEE" w:rsidRPr="009A17B8" w:rsidRDefault="00912353" w:rsidP="007F6EEE">
      <w:pPr>
        <w:rPr>
          <w:rFonts w:asciiTheme="minorHAnsi" w:hAnsiTheme="minorHAnsi" w:cstheme="minorHAnsi"/>
          <w:bCs/>
          <w:color w:val="000000" w:themeColor="text1"/>
          <w:sz w:val="24"/>
        </w:rPr>
      </w:pPr>
      <w:r w:rsidRPr="009A17B8">
        <w:rPr>
          <w:rFonts w:asciiTheme="majorHAnsi" w:hAnsiTheme="majorHAnsi" w:cstheme="majorHAnsi"/>
          <w:color w:val="000000" w:themeColor="text1"/>
          <w:sz w:val="24"/>
        </w:rPr>
        <w:t>In this analysis</w:t>
      </w:r>
      <w:r w:rsidR="009C1F9F" w:rsidRPr="009A17B8">
        <w:rPr>
          <w:rFonts w:asciiTheme="majorHAnsi" w:hAnsiTheme="majorHAnsi" w:cstheme="majorHAnsi"/>
          <w:color w:val="000000" w:themeColor="text1"/>
          <w:sz w:val="24"/>
        </w:rPr>
        <w:t>,</w:t>
      </w:r>
      <w:r w:rsidRPr="009A17B8">
        <w:rPr>
          <w:rFonts w:asciiTheme="majorHAnsi" w:hAnsiTheme="majorHAnsi" w:cstheme="majorHAnsi"/>
          <w:color w:val="000000" w:themeColor="text1"/>
          <w:sz w:val="24"/>
        </w:rPr>
        <w:t xml:space="preserve"> we </w:t>
      </w:r>
      <w:r w:rsidR="00F4458A" w:rsidRPr="009A17B8">
        <w:rPr>
          <w:rFonts w:asciiTheme="majorHAnsi" w:hAnsiTheme="majorHAnsi" w:cstheme="majorHAnsi"/>
          <w:color w:val="000000" w:themeColor="text1"/>
          <w:sz w:val="24"/>
        </w:rPr>
        <w:t xml:space="preserve">combine detailed sensitivity calculations describing </w:t>
      </w:r>
      <w:r w:rsidR="008C263A" w:rsidRPr="009A17B8">
        <w:rPr>
          <w:rFonts w:asciiTheme="majorHAnsi" w:hAnsiTheme="majorHAnsi" w:cstheme="majorHAnsi"/>
          <w:color w:val="000000" w:themeColor="text1"/>
          <w:sz w:val="24"/>
        </w:rPr>
        <w:t xml:space="preserve">the </w:t>
      </w:r>
      <w:r w:rsidR="00F4458A" w:rsidRPr="009A17B8">
        <w:rPr>
          <w:rFonts w:asciiTheme="majorHAnsi" w:hAnsiTheme="majorHAnsi" w:cstheme="majorHAnsi"/>
          <w:color w:val="000000" w:themeColor="text1"/>
          <w:sz w:val="24"/>
        </w:rPr>
        <w:t>response of tropospheric O</w:t>
      </w:r>
      <w:r w:rsidR="00F4458A" w:rsidRPr="009A17B8">
        <w:rPr>
          <w:rFonts w:asciiTheme="majorHAnsi" w:hAnsiTheme="majorHAnsi" w:cstheme="majorHAnsi"/>
          <w:color w:val="000000" w:themeColor="text1"/>
          <w:sz w:val="24"/>
          <w:vertAlign w:val="subscript"/>
        </w:rPr>
        <w:t>3</w:t>
      </w:r>
      <w:r w:rsidR="00F4458A" w:rsidRPr="009A17B8">
        <w:rPr>
          <w:rFonts w:asciiTheme="majorHAnsi" w:hAnsiTheme="majorHAnsi" w:cstheme="majorHAnsi"/>
          <w:color w:val="000000" w:themeColor="text1"/>
          <w:sz w:val="24"/>
        </w:rPr>
        <w:t xml:space="preserve"> distributions to emissions from different regions with</w:t>
      </w:r>
      <w:r w:rsidRPr="009A17B8">
        <w:rPr>
          <w:rFonts w:asciiTheme="majorHAnsi" w:hAnsiTheme="majorHAnsi" w:cstheme="majorHAnsi"/>
          <w:color w:val="000000" w:themeColor="text1"/>
          <w:sz w:val="24"/>
        </w:rPr>
        <w:t xml:space="preserve"> previously conducted multi-decadal simulations to characterize changes in tropospheric </w:t>
      </w:r>
      <w:r w:rsidR="00F4458A" w:rsidRPr="009A17B8">
        <w:rPr>
          <w:rFonts w:asciiTheme="majorHAnsi" w:hAnsiTheme="majorHAnsi" w:cstheme="majorHAnsi"/>
          <w:color w:val="000000" w:themeColor="text1"/>
          <w:sz w:val="24"/>
        </w:rPr>
        <w:t>O</w:t>
      </w:r>
      <w:r w:rsidR="00F4458A" w:rsidRPr="009A17B8">
        <w:rPr>
          <w:rFonts w:asciiTheme="majorHAnsi" w:hAnsiTheme="majorHAnsi" w:cstheme="majorHAnsi"/>
          <w:color w:val="000000" w:themeColor="text1"/>
          <w:sz w:val="24"/>
          <w:vertAlign w:val="subscript"/>
        </w:rPr>
        <w:t>3</w:t>
      </w:r>
      <w:r w:rsidRPr="009A17B8">
        <w:rPr>
          <w:rFonts w:asciiTheme="majorHAnsi" w:hAnsiTheme="majorHAnsi" w:cstheme="majorHAnsi"/>
          <w:color w:val="000000" w:themeColor="text1"/>
          <w:sz w:val="24"/>
        </w:rPr>
        <w:t xml:space="preserve"> across the Northern Hemisphere during the period 1990-2010</w:t>
      </w:r>
      <w:r w:rsidR="004D2013" w:rsidRPr="009A17B8">
        <w:rPr>
          <w:rFonts w:asciiTheme="majorHAnsi" w:hAnsiTheme="majorHAnsi" w:cstheme="majorHAnsi"/>
          <w:color w:val="000000" w:themeColor="text1"/>
          <w:sz w:val="24"/>
        </w:rPr>
        <w:t xml:space="preserve"> (Xing et al., 2015)</w:t>
      </w:r>
      <w:r w:rsidRPr="009A17B8">
        <w:rPr>
          <w:rFonts w:asciiTheme="majorHAnsi" w:hAnsiTheme="majorHAnsi" w:cstheme="majorHAnsi"/>
          <w:color w:val="000000" w:themeColor="text1"/>
          <w:sz w:val="24"/>
        </w:rPr>
        <w:t xml:space="preserve">. </w:t>
      </w:r>
      <w:r w:rsidR="00A07C04" w:rsidRPr="009A17B8">
        <w:rPr>
          <w:rFonts w:asciiTheme="majorHAnsi" w:hAnsiTheme="majorHAnsi" w:cstheme="majorHAnsi"/>
          <w:color w:val="000000" w:themeColor="text1"/>
          <w:sz w:val="24"/>
        </w:rPr>
        <w:t>The</w:t>
      </w:r>
      <w:r w:rsidRPr="009A17B8">
        <w:rPr>
          <w:rFonts w:asciiTheme="majorHAnsi" w:hAnsiTheme="majorHAnsi" w:cstheme="majorHAnsi"/>
          <w:color w:val="000000" w:themeColor="text1"/>
          <w:sz w:val="24"/>
        </w:rPr>
        <w:t>se simulations utilized</w:t>
      </w:r>
      <w:r w:rsidR="00A07C04" w:rsidRPr="009A17B8">
        <w:rPr>
          <w:rFonts w:asciiTheme="majorHAnsi" w:hAnsiTheme="majorHAnsi" w:cstheme="majorHAnsi"/>
          <w:color w:val="000000" w:themeColor="text1"/>
          <w:sz w:val="24"/>
        </w:rPr>
        <w:t xml:space="preserve"> </w:t>
      </w:r>
      <w:r w:rsidR="00A07C04" w:rsidRPr="009A17B8">
        <w:rPr>
          <w:rFonts w:asciiTheme="majorHAnsi" w:eastAsia="SimSun" w:hAnsiTheme="majorHAnsi" w:cstheme="majorHAnsi"/>
          <w:color w:val="000000" w:themeColor="text1"/>
          <w:sz w:val="24"/>
          <w:lang w:eastAsia="ja-JP"/>
        </w:rPr>
        <w:t>the Community Multiscale Air Quality (</w:t>
      </w:r>
      <w:r w:rsidR="00A07C04" w:rsidRPr="009A17B8">
        <w:rPr>
          <w:rFonts w:asciiTheme="majorHAnsi" w:hAnsiTheme="majorHAnsi" w:cstheme="majorHAnsi"/>
          <w:color w:val="000000" w:themeColor="text1"/>
          <w:sz w:val="24"/>
        </w:rPr>
        <w:t>CMAQ) version 5.0 (</w:t>
      </w:r>
      <w:hyperlink r:id="rId8" w:history="1">
        <w:r w:rsidR="00A07C04" w:rsidRPr="009A17B8">
          <w:rPr>
            <w:rStyle w:val="Hyperlink"/>
            <w:rFonts w:asciiTheme="majorHAnsi" w:hAnsiTheme="majorHAnsi" w:cstheme="majorHAnsi"/>
            <w:color w:val="000000" w:themeColor="text1"/>
            <w:sz w:val="24"/>
            <w:shd w:val="clear" w:color="auto" w:fill="FFFFFF"/>
          </w:rPr>
          <w:t>doi:10.5281/zenodo.1079888</w:t>
        </w:r>
      </w:hyperlink>
      <w:r w:rsidR="00A07C04" w:rsidRPr="009A17B8">
        <w:rPr>
          <w:rFonts w:asciiTheme="majorHAnsi" w:hAnsiTheme="majorHAnsi" w:cstheme="majorHAnsi"/>
          <w:color w:val="000000" w:themeColor="text1"/>
          <w:sz w:val="24"/>
        </w:rPr>
        <w:t xml:space="preserve">) extended </w:t>
      </w:r>
      <w:r w:rsidR="00A07C04" w:rsidRPr="009A17B8">
        <w:rPr>
          <w:rFonts w:asciiTheme="majorHAnsi" w:eastAsia="SimSun" w:hAnsiTheme="majorHAnsi" w:cstheme="majorHAnsi"/>
          <w:color w:val="000000" w:themeColor="text1"/>
          <w:sz w:val="24"/>
          <w:lang w:eastAsia="en-GB"/>
        </w:rPr>
        <w:t xml:space="preserve">for hemispheric applications (HCMAQ) (Mathur et al., 2017). The process configuration options used in the model calculations described here follow those detailed in Xing et al. (2015) and Mathur et al. (2017). Briefly, the </w:t>
      </w:r>
      <w:r w:rsidR="00A07C04" w:rsidRPr="009A17B8">
        <w:rPr>
          <w:color w:val="000000" w:themeColor="text1"/>
          <w:sz w:val="24"/>
        </w:rPr>
        <w:t xml:space="preserve">horizontal domain covering the Northern Hemisphere set on a polar stereographic projection (see Figure 1) is discretized with </w:t>
      </w:r>
      <w:r w:rsidR="009460A4" w:rsidRPr="009A17B8">
        <w:rPr>
          <w:color w:val="000000" w:themeColor="text1"/>
          <w:sz w:val="24"/>
        </w:rPr>
        <w:t xml:space="preserve">a </w:t>
      </w:r>
      <w:r w:rsidR="001F61A2" w:rsidRPr="009A17B8">
        <w:rPr>
          <w:color w:val="000000" w:themeColor="text1"/>
          <w:sz w:val="24"/>
        </w:rPr>
        <w:t xml:space="preserve">187x187 </w:t>
      </w:r>
      <w:r w:rsidR="00A07C04" w:rsidRPr="009A17B8">
        <w:rPr>
          <w:color w:val="000000" w:themeColor="text1"/>
          <w:sz w:val="24"/>
        </w:rPr>
        <w:t>grid of 108</w:t>
      </w:r>
      <w:r w:rsidR="001F61A2" w:rsidRPr="009A17B8">
        <w:rPr>
          <w:color w:val="000000" w:themeColor="text1"/>
          <w:sz w:val="24"/>
        </w:rPr>
        <w:t xml:space="preserve"> </w:t>
      </w:r>
      <w:r w:rsidR="00A07C04" w:rsidRPr="009A17B8">
        <w:rPr>
          <w:color w:val="000000" w:themeColor="text1"/>
          <w:sz w:val="24"/>
        </w:rPr>
        <w:t xml:space="preserve">km resolution. </w:t>
      </w:r>
      <w:r w:rsidR="001F61A2" w:rsidRPr="009A17B8">
        <w:rPr>
          <w:color w:val="000000" w:themeColor="text1"/>
          <w:sz w:val="24"/>
        </w:rPr>
        <w:t xml:space="preserve">A </w:t>
      </w:r>
      <w:r w:rsidR="001F61A2" w:rsidRPr="009A17B8">
        <w:rPr>
          <w:rFonts w:eastAsia="SimSun"/>
          <w:color w:val="000000" w:themeColor="text1"/>
          <w:sz w:val="24"/>
          <w:lang w:eastAsia="en-GB"/>
        </w:rPr>
        <w:t xml:space="preserve">terrain-following vertical coordinate utilizing 44 layers of variable thickness is used to resolve the model vertical extent between the surface and 50 </w:t>
      </w:r>
      <w:proofErr w:type="spellStart"/>
      <w:r w:rsidR="001F61A2" w:rsidRPr="009A17B8">
        <w:rPr>
          <w:rFonts w:eastAsia="SimSun"/>
          <w:color w:val="000000" w:themeColor="text1"/>
          <w:sz w:val="24"/>
          <w:lang w:eastAsia="en-GB"/>
        </w:rPr>
        <w:t>hPa</w:t>
      </w:r>
      <w:proofErr w:type="spellEnd"/>
      <w:r w:rsidR="001F61A2" w:rsidRPr="009A17B8">
        <w:rPr>
          <w:rFonts w:eastAsia="SimSun"/>
          <w:color w:val="000000" w:themeColor="text1"/>
          <w:sz w:val="24"/>
          <w:lang w:eastAsia="en-GB"/>
        </w:rPr>
        <w:t xml:space="preserve">. </w:t>
      </w:r>
      <w:r w:rsidR="001F61A2" w:rsidRPr="009A17B8">
        <w:rPr>
          <w:rFonts w:asciiTheme="minorHAnsi" w:hAnsiTheme="minorHAnsi" w:cstheme="minorHAnsi"/>
          <w:bCs/>
          <w:color w:val="000000" w:themeColor="text1"/>
          <w:sz w:val="24"/>
        </w:rPr>
        <w:t xml:space="preserve">To minimize interpolation error and to avoid introducing mass imbalances, hemispheric simulations with CMAQ inherit the projection and grid structure from the </w:t>
      </w:r>
      <w:r w:rsidR="003709FB" w:rsidRPr="009A17B8">
        <w:rPr>
          <w:rFonts w:asciiTheme="minorHAnsi" w:hAnsiTheme="minorHAnsi" w:cstheme="minorHAnsi"/>
          <w:bCs/>
          <w:color w:val="000000" w:themeColor="text1"/>
          <w:sz w:val="24"/>
        </w:rPr>
        <w:t>Weather Research and Forecast</w:t>
      </w:r>
      <w:r w:rsidR="008D4FD1" w:rsidRPr="009A17B8">
        <w:rPr>
          <w:rFonts w:asciiTheme="minorHAnsi" w:hAnsiTheme="minorHAnsi" w:cstheme="minorHAnsi"/>
          <w:bCs/>
          <w:color w:val="000000" w:themeColor="text1"/>
          <w:sz w:val="24"/>
        </w:rPr>
        <w:t>ing</w:t>
      </w:r>
      <w:r w:rsidR="003709FB" w:rsidRPr="009A17B8">
        <w:rPr>
          <w:rFonts w:asciiTheme="minorHAnsi" w:hAnsiTheme="minorHAnsi" w:cstheme="minorHAnsi"/>
          <w:bCs/>
          <w:color w:val="000000" w:themeColor="text1"/>
          <w:sz w:val="24"/>
        </w:rPr>
        <w:t xml:space="preserve"> (</w:t>
      </w:r>
      <w:r w:rsidR="001F61A2" w:rsidRPr="009A17B8">
        <w:rPr>
          <w:rFonts w:asciiTheme="minorHAnsi" w:hAnsiTheme="minorHAnsi" w:cstheme="minorHAnsi"/>
          <w:bCs/>
          <w:color w:val="000000" w:themeColor="text1"/>
          <w:sz w:val="24"/>
        </w:rPr>
        <w:t>WRF</w:t>
      </w:r>
      <w:r w:rsidR="003709FB" w:rsidRPr="009A17B8">
        <w:rPr>
          <w:rFonts w:asciiTheme="minorHAnsi" w:hAnsiTheme="minorHAnsi" w:cstheme="minorHAnsi"/>
          <w:bCs/>
          <w:color w:val="000000" w:themeColor="text1"/>
          <w:sz w:val="24"/>
        </w:rPr>
        <w:t>)</w:t>
      </w:r>
      <w:r w:rsidR="001F61A2" w:rsidRPr="009A17B8">
        <w:rPr>
          <w:rFonts w:asciiTheme="minorHAnsi" w:hAnsiTheme="minorHAnsi" w:cstheme="minorHAnsi"/>
          <w:bCs/>
          <w:color w:val="000000" w:themeColor="text1"/>
          <w:sz w:val="24"/>
        </w:rPr>
        <w:t xml:space="preserve"> model, which provides the driving meteorological fields. </w:t>
      </w:r>
      <w:r w:rsidRPr="009A17B8">
        <w:rPr>
          <w:rFonts w:asciiTheme="minorHAnsi" w:hAnsiTheme="minorHAnsi" w:cstheme="minorHAnsi"/>
          <w:bCs/>
          <w:color w:val="000000" w:themeColor="text1"/>
          <w:sz w:val="24"/>
        </w:rPr>
        <w:t>The WRF simulations</w:t>
      </w:r>
      <w:r w:rsidR="009C1F9F" w:rsidRPr="009A17B8">
        <w:rPr>
          <w:rFonts w:asciiTheme="minorHAnsi" w:hAnsiTheme="minorHAnsi" w:cstheme="minorHAnsi"/>
          <w:bCs/>
          <w:color w:val="000000" w:themeColor="text1"/>
          <w:sz w:val="24"/>
        </w:rPr>
        <w:t>,</w:t>
      </w:r>
      <w:r w:rsidRPr="009A17B8">
        <w:rPr>
          <w:rFonts w:asciiTheme="minorHAnsi" w:hAnsiTheme="minorHAnsi" w:cstheme="minorHAnsi"/>
          <w:bCs/>
          <w:color w:val="000000" w:themeColor="text1"/>
          <w:sz w:val="24"/>
        </w:rPr>
        <w:t xml:space="preserve"> in turn</w:t>
      </w:r>
      <w:r w:rsidR="009C1F9F" w:rsidRPr="009A17B8">
        <w:rPr>
          <w:rFonts w:asciiTheme="minorHAnsi" w:hAnsiTheme="minorHAnsi" w:cstheme="minorHAnsi"/>
          <w:bCs/>
          <w:color w:val="000000" w:themeColor="text1"/>
          <w:sz w:val="24"/>
        </w:rPr>
        <w:t>,</w:t>
      </w:r>
      <w:r w:rsidRPr="009A17B8">
        <w:rPr>
          <w:rFonts w:asciiTheme="minorHAnsi" w:hAnsiTheme="minorHAnsi" w:cstheme="minorHAnsi"/>
          <w:bCs/>
          <w:color w:val="000000" w:themeColor="text1"/>
          <w:sz w:val="24"/>
        </w:rPr>
        <w:t xml:space="preserve"> were constrained by </w:t>
      </w:r>
      <w:r w:rsidRPr="009A17B8">
        <w:rPr>
          <w:rFonts w:asciiTheme="minorHAnsi" w:hAnsiTheme="minorHAnsi" w:cstheme="minorHAnsi"/>
          <w:color w:val="000000" w:themeColor="text1"/>
          <w:kern w:val="2"/>
          <w:sz w:val="24"/>
        </w:rPr>
        <w:t>NCEP/NCAR Reanalysis data with a 2.5</w:t>
      </w:r>
      <w:r w:rsidR="00444ED2" w:rsidRPr="009A17B8">
        <w:rPr>
          <w:rFonts w:asciiTheme="minorHAnsi" w:hAnsiTheme="minorHAnsi" w:cstheme="minorHAnsi"/>
          <w:color w:val="000000" w:themeColor="text1"/>
          <w:kern w:val="2"/>
          <w:sz w:val="24"/>
          <w:vertAlign w:val="superscript"/>
        </w:rPr>
        <w:t>o</w:t>
      </w:r>
      <w:r w:rsidRPr="009A17B8">
        <w:rPr>
          <w:rFonts w:asciiTheme="minorHAnsi" w:hAnsiTheme="minorHAnsi" w:cstheme="minorHAnsi"/>
          <w:color w:val="000000" w:themeColor="text1"/>
          <w:kern w:val="2"/>
          <w:sz w:val="24"/>
        </w:rPr>
        <w:t xml:space="preserve"> spatial and 6-hour temporal resolution. </w:t>
      </w:r>
      <w:r w:rsidR="001F61A2" w:rsidRPr="009A17B8">
        <w:rPr>
          <w:rFonts w:asciiTheme="minorHAnsi" w:hAnsiTheme="minorHAnsi" w:cstheme="minorHAnsi"/>
          <w:color w:val="000000" w:themeColor="text1"/>
          <w:kern w:val="2"/>
          <w:sz w:val="24"/>
        </w:rPr>
        <w:t xml:space="preserve">WRF’s simulation of hourly surface temperature, relative humidity, wind speed and direction </w:t>
      </w:r>
      <w:r w:rsidR="003709FB" w:rsidRPr="009A17B8">
        <w:rPr>
          <w:rFonts w:asciiTheme="minorHAnsi" w:hAnsiTheme="minorHAnsi" w:cstheme="minorHAnsi"/>
          <w:color w:val="000000" w:themeColor="text1"/>
          <w:kern w:val="2"/>
          <w:sz w:val="24"/>
        </w:rPr>
        <w:t xml:space="preserve">have previously been </w:t>
      </w:r>
      <w:r w:rsidR="001F61A2" w:rsidRPr="009A17B8">
        <w:rPr>
          <w:rFonts w:asciiTheme="minorHAnsi" w:hAnsiTheme="minorHAnsi" w:cstheme="minorHAnsi"/>
          <w:color w:val="000000" w:themeColor="text1"/>
          <w:kern w:val="2"/>
          <w:sz w:val="24"/>
        </w:rPr>
        <w:t>evaluated by Xing et al. (2015) through comparison with observations and no significant bias in the meteorological fields were detected.</w:t>
      </w:r>
    </w:p>
    <w:p w14:paraId="4C79BA74" w14:textId="74F01E99" w:rsidR="00F94FD6" w:rsidRPr="009A17B8" w:rsidRDefault="00F94FD6" w:rsidP="007F6EEE">
      <w:pPr>
        <w:rPr>
          <w:rFonts w:asciiTheme="minorHAnsi" w:hAnsiTheme="minorHAnsi" w:cstheme="minorHAnsi"/>
          <w:color w:val="000000" w:themeColor="text1"/>
          <w:kern w:val="2"/>
          <w:sz w:val="24"/>
        </w:rPr>
      </w:pPr>
    </w:p>
    <w:p w14:paraId="3AD2B8A9" w14:textId="4AE39EED" w:rsidR="00F94FD6" w:rsidRPr="009A17B8" w:rsidRDefault="00011BCE" w:rsidP="007F6EEE">
      <w:pPr>
        <w:rPr>
          <w:rFonts w:asciiTheme="majorHAnsi" w:hAnsiTheme="majorHAnsi" w:cstheme="majorHAnsi"/>
          <w:color w:val="000000" w:themeColor="text1"/>
          <w:sz w:val="24"/>
        </w:rPr>
      </w:pPr>
      <w:r w:rsidRPr="009A17B8">
        <w:rPr>
          <w:rStyle w:val="Hyperlink"/>
          <w:rFonts w:asciiTheme="minorHAnsi" w:hAnsiTheme="minorHAnsi" w:cstheme="minorHAnsi"/>
          <w:color w:val="000000" w:themeColor="text1"/>
          <w:sz w:val="24"/>
          <w:u w:val="none"/>
        </w:rPr>
        <w:t xml:space="preserve">Year specific estimates of emissions over the Northern Hemisphere were derived from the </w:t>
      </w:r>
      <w:r w:rsidRPr="009A17B8">
        <w:rPr>
          <w:rFonts w:asciiTheme="minorHAnsi" w:hAnsiTheme="minorHAnsi" w:cstheme="minorHAnsi"/>
          <w:color w:val="000000" w:themeColor="text1"/>
          <w:kern w:val="2"/>
          <w:sz w:val="24"/>
        </w:rPr>
        <w:t>EDGAR (Emission Database for Global Atmospheric Research, version 4.2; European Commission, 2011) database which reports emissions for 17 anthropogenic sectors and large-scale biomass burning on a 0.1° × 0.1° resolution grid. Biogenic VOC (</w:t>
      </w:r>
      <w:r w:rsidR="005C0A9B" w:rsidRPr="009A17B8">
        <w:rPr>
          <w:rFonts w:asciiTheme="minorHAnsi" w:hAnsiTheme="minorHAnsi" w:cstheme="minorHAnsi"/>
          <w:color w:val="000000" w:themeColor="text1"/>
          <w:kern w:val="2"/>
          <w:sz w:val="24"/>
        </w:rPr>
        <w:t xml:space="preserve">based on the MEGAN model; </w:t>
      </w:r>
      <w:r w:rsidRPr="009A17B8">
        <w:rPr>
          <w:rFonts w:asciiTheme="minorHAnsi" w:hAnsiTheme="minorHAnsi" w:cstheme="minorHAnsi"/>
          <w:color w:val="000000" w:themeColor="text1"/>
          <w:kern w:val="2"/>
          <w:sz w:val="24"/>
        </w:rPr>
        <w:t>Guenther et al., 1995) and lightning NO</w:t>
      </w:r>
      <w:r w:rsidRPr="009A17B8">
        <w:rPr>
          <w:rFonts w:asciiTheme="minorHAnsi" w:hAnsiTheme="minorHAnsi" w:cstheme="minorHAnsi"/>
          <w:color w:val="000000" w:themeColor="text1"/>
          <w:kern w:val="2"/>
          <w:sz w:val="24"/>
          <w:vertAlign w:val="subscript"/>
        </w:rPr>
        <w:t>x</w:t>
      </w:r>
      <w:r w:rsidRPr="009A17B8">
        <w:rPr>
          <w:rFonts w:asciiTheme="minorHAnsi" w:hAnsiTheme="minorHAnsi" w:cstheme="minorHAnsi"/>
          <w:color w:val="000000" w:themeColor="text1"/>
          <w:kern w:val="2"/>
          <w:sz w:val="24"/>
        </w:rPr>
        <w:t xml:space="preserve"> (Price et al, 1997) emissions were obtained from GEIA (Global Emission Inventory Activity; http://www.geiacenter.org). Xing et al. (2015) further describe the processing of global emission inventories for CMAQ, including temporalization of the annual estimates to hourly model inputs, vertical distributions of anthropogenic and lightning emissions, and speciation of </w:t>
      </w:r>
      <w:r w:rsidR="00361A26" w:rsidRPr="009A17B8">
        <w:rPr>
          <w:rFonts w:asciiTheme="minorHAnsi" w:hAnsiTheme="minorHAnsi" w:cstheme="minorHAnsi"/>
          <w:color w:val="000000" w:themeColor="text1"/>
          <w:kern w:val="2"/>
          <w:sz w:val="24"/>
        </w:rPr>
        <w:t>fine particulate matter (</w:t>
      </w:r>
      <w:r w:rsidRPr="009A17B8">
        <w:rPr>
          <w:rFonts w:asciiTheme="minorHAnsi" w:hAnsiTheme="minorHAnsi" w:cstheme="minorHAnsi"/>
          <w:color w:val="000000" w:themeColor="text1"/>
          <w:kern w:val="2"/>
          <w:sz w:val="24"/>
        </w:rPr>
        <w:t>PM</w:t>
      </w:r>
      <w:r w:rsidRPr="009A17B8">
        <w:rPr>
          <w:rFonts w:asciiTheme="minorHAnsi" w:hAnsiTheme="minorHAnsi" w:cstheme="minorHAnsi"/>
          <w:color w:val="000000" w:themeColor="text1"/>
          <w:kern w:val="2"/>
          <w:sz w:val="24"/>
          <w:vertAlign w:val="subscript"/>
        </w:rPr>
        <w:t>2.5</w:t>
      </w:r>
      <w:r w:rsidR="00361A26" w:rsidRPr="009A17B8">
        <w:rPr>
          <w:rFonts w:asciiTheme="minorHAnsi" w:hAnsiTheme="minorHAnsi" w:cstheme="minorHAnsi"/>
          <w:color w:val="000000" w:themeColor="text1"/>
          <w:kern w:val="2"/>
          <w:sz w:val="24"/>
        </w:rPr>
        <w:t>)</w:t>
      </w:r>
      <w:r w:rsidRPr="009A17B8">
        <w:rPr>
          <w:rFonts w:asciiTheme="minorHAnsi" w:hAnsiTheme="minorHAnsi" w:cstheme="minorHAnsi"/>
          <w:color w:val="000000" w:themeColor="text1"/>
          <w:kern w:val="2"/>
          <w:sz w:val="24"/>
        </w:rPr>
        <w:t xml:space="preserve"> and </w:t>
      </w:r>
      <w:r w:rsidR="00361A26" w:rsidRPr="009A17B8">
        <w:rPr>
          <w:rFonts w:asciiTheme="minorHAnsi" w:hAnsiTheme="minorHAnsi" w:cstheme="minorHAnsi"/>
          <w:color w:val="000000" w:themeColor="text1"/>
          <w:kern w:val="2"/>
          <w:sz w:val="24"/>
        </w:rPr>
        <w:t>non-methane volatile organic compounds (</w:t>
      </w:r>
      <w:r w:rsidRPr="009A17B8">
        <w:rPr>
          <w:rFonts w:asciiTheme="minorHAnsi" w:hAnsiTheme="minorHAnsi" w:cstheme="minorHAnsi"/>
          <w:color w:val="000000" w:themeColor="text1"/>
          <w:kern w:val="2"/>
          <w:sz w:val="24"/>
        </w:rPr>
        <w:t>NMVOC</w:t>
      </w:r>
      <w:r w:rsidR="00361A26" w:rsidRPr="009A17B8">
        <w:rPr>
          <w:rFonts w:asciiTheme="minorHAnsi" w:hAnsiTheme="minorHAnsi" w:cstheme="minorHAnsi"/>
          <w:color w:val="000000" w:themeColor="text1"/>
          <w:kern w:val="2"/>
          <w:sz w:val="24"/>
        </w:rPr>
        <w:t>)</w:t>
      </w:r>
      <w:r w:rsidRPr="009A17B8">
        <w:rPr>
          <w:rFonts w:asciiTheme="minorHAnsi" w:hAnsiTheme="minorHAnsi" w:cstheme="minorHAnsi"/>
          <w:color w:val="000000" w:themeColor="text1"/>
          <w:kern w:val="2"/>
          <w:sz w:val="24"/>
        </w:rPr>
        <w:t xml:space="preserve"> emissions to model primary aerosol constituents and gas-phase species. Emissions of </w:t>
      </w:r>
      <w:r w:rsidR="00361A26" w:rsidRPr="009A17B8">
        <w:rPr>
          <w:rFonts w:asciiTheme="minorHAnsi" w:hAnsiTheme="minorHAnsi" w:cstheme="minorHAnsi"/>
          <w:color w:val="000000" w:themeColor="text1"/>
          <w:kern w:val="2"/>
          <w:sz w:val="24"/>
        </w:rPr>
        <w:lastRenderedPageBreak/>
        <w:t>nitric oxide (</w:t>
      </w:r>
      <w:r w:rsidRPr="009A17B8">
        <w:rPr>
          <w:rFonts w:asciiTheme="minorHAnsi" w:hAnsiTheme="minorHAnsi" w:cstheme="minorHAnsi"/>
          <w:color w:val="000000" w:themeColor="text1"/>
          <w:kern w:val="2"/>
          <w:sz w:val="24"/>
        </w:rPr>
        <w:t>NO</w:t>
      </w:r>
      <w:r w:rsidR="00361A26" w:rsidRPr="009A17B8">
        <w:rPr>
          <w:rFonts w:asciiTheme="minorHAnsi" w:hAnsiTheme="minorHAnsi" w:cstheme="minorHAnsi"/>
          <w:color w:val="000000" w:themeColor="text1"/>
          <w:kern w:val="2"/>
          <w:sz w:val="24"/>
        </w:rPr>
        <w:t>)</w:t>
      </w:r>
      <w:r w:rsidRPr="009A17B8">
        <w:rPr>
          <w:rFonts w:asciiTheme="minorHAnsi" w:hAnsiTheme="minorHAnsi" w:cstheme="minorHAnsi"/>
          <w:color w:val="000000" w:themeColor="text1"/>
          <w:kern w:val="2"/>
          <w:sz w:val="24"/>
        </w:rPr>
        <w:t xml:space="preserve"> from soil or </w:t>
      </w:r>
      <w:r w:rsidR="00361A26" w:rsidRPr="009A17B8">
        <w:rPr>
          <w:rFonts w:asciiTheme="minorHAnsi" w:hAnsiTheme="minorHAnsi" w:cstheme="minorHAnsi"/>
          <w:color w:val="000000" w:themeColor="text1"/>
          <w:kern w:val="2"/>
          <w:sz w:val="24"/>
        </w:rPr>
        <w:t>sulfur dioxide (</w:t>
      </w:r>
      <w:r w:rsidRPr="009A17B8">
        <w:rPr>
          <w:rFonts w:asciiTheme="minorHAnsi" w:hAnsiTheme="minorHAnsi" w:cstheme="minorHAnsi"/>
          <w:color w:val="000000" w:themeColor="text1"/>
          <w:kern w:val="2"/>
          <w:sz w:val="24"/>
        </w:rPr>
        <w:t>SO</w:t>
      </w:r>
      <w:r w:rsidRPr="009A17B8">
        <w:rPr>
          <w:rFonts w:asciiTheme="minorHAnsi" w:hAnsiTheme="minorHAnsi" w:cstheme="minorHAnsi"/>
          <w:color w:val="000000" w:themeColor="text1"/>
          <w:kern w:val="2"/>
          <w:sz w:val="24"/>
          <w:vertAlign w:val="subscript"/>
        </w:rPr>
        <w:t>2</w:t>
      </w:r>
      <w:r w:rsidR="00361A26" w:rsidRPr="009A17B8">
        <w:rPr>
          <w:rFonts w:asciiTheme="minorHAnsi" w:hAnsiTheme="minorHAnsi" w:cstheme="minorHAnsi"/>
          <w:color w:val="000000" w:themeColor="text1"/>
          <w:kern w:val="2"/>
          <w:sz w:val="24"/>
        </w:rPr>
        <w:t>)</w:t>
      </w:r>
      <w:r w:rsidRPr="009A17B8">
        <w:rPr>
          <w:rFonts w:asciiTheme="minorHAnsi" w:hAnsiTheme="minorHAnsi" w:cstheme="minorHAnsi"/>
          <w:color w:val="000000" w:themeColor="text1"/>
          <w:kern w:val="2"/>
          <w:sz w:val="24"/>
        </w:rPr>
        <w:t xml:space="preserve"> from volcanos </w:t>
      </w:r>
      <w:r w:rsidR="00AB1042" w:rsidRPr="009A17B8">
        <w:rPr>
          <w:rFonts w:asciiTheme="minorHAnsi" w:hAnsiTheme="minorHAnsi" w:cstheme="minorHAnsi"/>
          <w:color w:val="000000" w:themeColor="text1"/>
          <w:kern w:val="2"/>
          <w:sz w:val="24"/>
        </w:rPr>
        <w:t>were</w:t>
      </w:r>
      <w:r w:rsidRPr="009A17B8">
        <w:rPr>
          <w:rFonts w:asciiTheme="minorHAnsi" w:hAnsiTheme="minorHAnsi" w:cstheme="minorHAnsi"/>
          <w:color w:val="000000" w:themeColor="text1"/>
          <w:kern w:val="2"/>
          <w:sz w:val="24"/>
        </w:rPr>
        <w:t xml:space="preserve"> not considered in the applications presented here.</w:t>
      </w:r>
    </w:p>
    <w:p w14:paraId="6C098343" w14:textId="48C56BDE" w:rsidR="008E392F" w:rsidRPr="009A17B8" w:rsidRDefault="008E392F" w:rsidP="007F6EEE">
      <w:pPr>
        <w:rPr>
          <w:rFonts w:asciiTheme="minorHAnsi" w:hAnsiTheme="minorHAnsi" w:cstheme="minorHAnsi"/>
          <w:color w:val="000000" w:themeColor="text1"/>
          <w:sz w:val="24"/>
        </w:rPr>
      </w:pPr>
    </w:p>
    <w:p w14:paraId="58C7ED14" w14:textId="7CE040AD" w:rsidR="00AF05CA" w:rsidRPr="009A17B8" w:rsidRDefault="009554A4" w:rsidP="190EA71A">
      <w:pPr>
        <w:rPr>
          <w:rFonts w:asciiTheme="minorHAnsi" w:hAnsiTheme="minorHAnsi" w:cstheme="minorBidi"/>
          <w:color w:val="000000" w:themeColor="text1"/>
          <w:sz w:val="24"/>
        </w:rPr>
      </w:pPr>
      <w:r w:rsidRPr="190EA71A">
        <w:rPr>
          <w:rFonts w:asciiTheme="minorHAnsi" w:hAnsiTheme="minorHAnsi" w:cstheme="minorBidi"/>
          <w:color w:val="000000" w:themeColor="text1"/>
          <w:sz w:val="24"/>
        </w:rPr>
        <w:t>The lateral boundaries of the hemispheric domain</w:t>
      </w:r>
      <w:r w:rsidRPr="190EA71A">
        <w:rPr>
          <w:color w:val="000000" w:themeColor="text1"/>
          <w:sz w:val="24"/>
        </w:rPr>
        <w:t xml:space="preserve"> are in the area encircling the Earth near the equator where because of the presence of the intertropical convergence zone (ITCZ), the mixing of air masses originating in the Northern and Southern Hemispheres occurs relatively slowly. The chemical lateral boundary conditions were set to represent clean tropospheric conditions and as detailed in Mathur et al. (2017) their impacts are typically confined to the lower latitudes and do not propagate into the domain</w:t>
      </w:r>
      <w:r w:rsidRPr="190EA71A">
        <w:rPr>
          <w:color w:val="000000" w:themeColor="text1"/>
        </w:rPr>
        <w:t>.</w:t>
      </w:r>
      <w:r w:rsidRPr="190EA71A">
        <w:rPr>
          <w:rFonts w:asciiTheme="minorHAnsi" w:hAnsiTheme="minorHAnsi" w:cstheme="minorBidi"/>
          <w:color w:val="000000" w:themeColor="text1"/>
          <w:sz w:val="24"/>
        </w:rPr>
        <w:t xml:space="preserve">  </w:t>
      </w:r>
      <w:r w:rsidR="00AF05CA" w:rsidRPr="190EA71A">
        <w:rPr>
          <w:rFonts w:asciiTheme="minorHAnsi" w:hAnsiTheme="minorHAnsi" w:cstheme="minorBidi"/>
          <w:color w:val="000000" w:themeColor="text1"/>
          <w:sz w:val="24"/>
        </w:rPr>
        <w:t xml:space="preserve">CMAQ was configured to use the </w:t>
      </w:r>
      <w:r w:rsidR="00EB7C2B" w:rsidRPr="190EA71A">
        <w:rPr>
          <w:rFonts w:asciiTheme="minorHAnsi" w:hAnsiTheme="minorHAnsi" w:cstheme="minorBidi"/>
          <w:color w:val="000000" w:themeColor="text1"/>
          <w:sz w:val="24"/>
        </w:rPr>
        <w:t>Carbon Bond 2005 chemical mechanisms with updated toluene chemistry (</w:t>
      </w:r>
      <w:r w:rsidR="00AF05CA" w:rsidRPr="190EA71A">
        <w:rPr>
          <w:rFonts w:asciiTheme="minorHAnsi" w:hAnsiTheme="minorHAnsi" w:cstheme="minorBidi"/>
          <w:color w:val="000000" w:themeColor="text1"/>
          <w:sz w:val="24"/>
        </w:rPr>
        <w:t>CB05TU</w:t>
      </w:r>
      <w:r w:rsidR="00EB7C2B" w:rsidRPr="190EA71A">
        <w:rPr>
          <w:rFonts w:asciiTheme="minorHAnsi" w:hAnsiTheme="minorHAnsi" w:cstheme="minorBidi"/>
          <w:color w:val="000000" w:themeColor="text1"/>
          <w:sz w:val="24"/>
        </w:rPr>
        <w:t>)</w:t>
      </w:r>
      <w:r w:rsidR="00AF05CA" w:rsidRPr="190EA71A">
        <w:rPr>
          <w:rFonts w:asciiTheme="minorHAnsi" w:hAnsiTheme="minorHAnsi" w:cstheme="minorBidi"/>
          <w:color w:val="000000" w:themeColor="text1"/>
          <w:sz w:val="24"/>
        </w:rPr>
        <w:t xml:space="preserve"> </w:t>
      </w:r>
      <w:r w:rsidR="004546DA" w:rsidRPr="190EA71A">
        <w:rPr>
          <w:rFonts w:asciiTheme="minorHAnsi" w:hAnsiTheme="minorHAnsi" w:cstheme="minorBidi"/>
          <w:color w:val="000000" w:themeColor="text1"/>
          <w:sz w:val="24"/>
        </w:rPr>
        <w:t xml:space="preserve">gas-phase chemistry </w:t>
      </w:r>
      <w:r w:rsidR="00AF05CA" w:rsidRPr="190EA71A">
        <w:rPr>
          <w:rFonts w:asciiTheme="minorHAnsi" w:hAnsiTheme="minorHAnsi" w:cstheme="minorBidi"/>
          <w:color w:val="000000" w:themeColor="text1"/>
          <w:sz w:val="24"/>
        </w:rPr>
        <w:t xml:space="preserve">mechanism with </w:t>
      </w:r>
      <w:r w:rsidR="000C1486" w:rsidRPr="190EA71A">
        <w:rPr>
          <w:rFonts w:asciiTheme="minorHAnsi" w:hAnsiTheme="minorHAnsi" w:cstheme="minorBidi"/>
          <w:color w:val="000000" w:themeColor="text1"/>
          <w:sz w:val="24"/>
        </w:rPr>
        <w:t>modifications</w:t>
      </w:r>
      <w:r w:rsidR="00AF05CA" w:rsidRPr="190EA71A">
        <w:rPr>
          <w:rFonts w:asciiTheme="minorHAnsi" w:hAnsiTheme="minorHAnsi" w:cstheme="minorBidi"/>
          <w:color w:val="000000" w:themeColor="text1"/>
          <w:sz w:val="24"/>
        </w:rPr>
        <w:t xml:space="preserve"> to represent multi-day chemistry associated with cycling of NO</w:t>
      </w:r>
      <w:r w:rsidR="00AF05CA" w:rsidRPr="190EA71A">
        <w:rPr>
          <w:rFonts w:asciiTheme="minorHAnsi" w:hAnsiTheme="minorHAnsi" w:cstheme="minorBidi"/>
          <w:color w:val="000000" w:themeColor="text1"/>
          <w:sz w:val="24"/>
          <w:vertAlign w:val="subscript"/>
        </w:rPr>
        <w:t>x</w:t>
      </w:r>
      <w:r w:rsidR="00AF05CA" w:rsidRPr="190EA71A">
        <w:rPr>
          <w:rFonts w:asciiTheme="minorHAnsi" w:hAnsiTheme="minorHAnsi" w:cstheme="minorBidi"/>
          <w:color w:val="000000" w:themeColor="text1"/>
          <w:sz w:val="24"/>
        </w:rPr>
        <w:t xml:space="preserve"> through reservoir organic nitrate species as described in Mathur et al. (20</w:t>
      </w:r>
      <w:r w:rsidR="0042796C" w:rsidRPr="190EA71A">
        <w:rPr>
          <w:rFonts w:asciiTheme="minorHAnsi" w:hAnsiTheme="minorHAnsi" w:cstheme="minorBidi"/>
          <w:color w:val="000000" w:themeColor="text1"/>
          <w:sz w:val="24"/>
        </w:rPr>
        <w:t>1</w:t>
      </w:r>
      <w:r w:rsidR="00AF05CA" w:rsidRPr="190EA71A">
        <w:rPr>
          <w:rFonts w:asciiTheme="minorHAnsi" w:hAnsiTheme="minorHAnsi" w:cstheme="minorBidi"/>
          <w:color w:val="000000" w:themeColor="text1"/>
          <w:sz w:val="24"/>
        </w:rPr>
        <w:t xml:space="preserve">7). These </w:t>
      </w:r>
      <w:r w:rsidR="000C1486" w:rsidRPr="190EA71A">
        <w:rPr>
          <w:rFonts w:asciiTheme="minorHAnsi" w:hAnsiTheme="minorHAnsi" w:cstheme="minorBidi"/>
          <w:color w:val="000000" w:themeColor="text1"/>
          <w:sz w:val="24"/>
        </w:rPr>
        <w:t xml:space="preserve">involved updating the rate constant for the organic nitrate reaction with </w:t>
      </w:r>
      <w:r w:rsidR="000674B7" w:rsidRPr="190EA71A">
        <w:rPr>
          <w:rFonts w:asciiTheme="minorHAnsi" w:hAnsiTheme="minorHAnsi" w:cstheme="minorBidi"/>
          <w:color w:val="000000" w:themeColor="text1"/>
          <w:sz w:val="24"/>
        </w:rPr>
        <w:t>hydroxyl radical (</w:t>
      </w:r>
      <w:r w:rsidR="000C1486" w:rsidRPr="190EA71A">
        <w:rPr>
          <w:rFonts w:asciiTheme="minorHAnsi" w:hAnsiTheme="minorHAnsi" w:cstheme="minorBidi"/>
          <w:color w:val="000000" w:themeColor="text1"/>
          <w:sz w:val="24"/>
        </w:rPr>
        <w:t>OH</w:t>
      </w:r>
      <w:r w:rsidR="000674B7" w:rsidRPr="190EA71A">
        <w:rPr>
          <w:rFonts w:asciiTheme="minorHAnsi" w:hAnsiTheme="minorHAnsi" w:cstheme="minorBidi"/>
          <w:color w:val="000000" w:themeColor="text1"/>
          <w:sz w:val="24"/>
        </w:rPr>
        <w:t>)</w:t>
      </w:r>
      <w:r w:rsidR="000C1486" w:rsidRPr="190EA71A">
        <w:rPr>
          <w:rFonts w:asciiTheme="minorHAnsi" w:hAnsiTheme="minorHAnsi" w:cstheme="minorBidi"/>
          <w:color w:val="000000" w:themeColor="text1"/>
          <w:sz w:val="24"/>
        </w:rPr>
        <w:t xml:space="preserve"> to that for isoprene nitrates (since on the hemispheric scale organic nitrates formed from isoprene are the largest contributor to its simulated tropospheric budget), and enhancing its physical sinks via dry deposition and wet scavenging (since the Henry’s law constants for several alkyl nitrates</w:t>
      </w:r>
      <w:r w:rsidR="00AF05CA" w:rsidRPr="190EA71A">
        <w:rPr>
          <w:rFonts w:asciiTheme="minorHAnsi" w:hAnsiTheme="minorHAnsi" w:cstheme="minorBidi"/>
          <w:color w:val="000000" w:themeColor="text1"/>
          <w:sz w:val="24"/>
        </w:rPr>
        <w:t xml:space="preserve"> </w:t>
      </w:r>
      <w:r w:rsidR="000C1486" w:rsidRPr="190EA71A">
        <w:rPr>
          <w:rFonts w:asciiTheme="minorHAnsi" w:hAnsiTheme="minorHAnsi" w:cstheme="minorBidi"/>
          <w:color w:val="000000" w:themeColor="text1"/>
          <w:sz w:val="24"/>
        </w:rPr>
        <w:t xml:space="preserve">of biogenic emissions have been suggested to be higher than </w:t>
      </w:r>
      <w:r w:rsidR="000674B7" w:rsidRPr="190EA71A">
        <w:rPr>
          <w:color w:val="000000" w:themeColor="text1"/>
          <w:sz w:val="24"/>
        </w:rPr>
        <w:t>peroxyacetyl nitrate</w:t>
      </w:r>
      <w:r w:rsidR="000674B7" w:rsidRPr="190EA71A">
        <w:rPr>
          <w:rFonts w:asciiTheme="minorHAnsi" w:hAnsiTheme="minorHAnsi" w:cstheme="minorBidi"/>
          <w:color w:val="000000" w:themeColor="text1"/>
          <w:sz w:val="24"/>
        </w:rPr>
        <w:t xml:space="preserve"> (</w:t>
      </w:r>
      <w:r w:rsidR="000C1486" w:rsidRPr="190EA71A">
        <w:rPr>
          <w:rFonts w:asciiTheme="minorHAnsi" w:hAnsiTheme="minorHAnsi" w:cstheme="minorBidi"/>
          <w:color w:val="000000" w:themeColor="text1"/>
          <w:sz w:val="24"/>
        </w:rPr>
        <w:t>PAN</w:t>
      </w:r>
      <w:r w:rsidR="000674B7" w:rsidRPr="190EA71A">
        <w:rPr>
          <w:rFonts w:asciiTheme="minorHAnsi" w:hAnsiTheme="minorHAnsi" w:cstheme="minorBidi"/>
          <w:color w:val="000000" w:themeColor="text1"/>
          <w:sz w:val="24"/>
        </w:rPr>
        <w:t>)</w:t>
      </w:r>
      <w:r w:rsidR="000C1486" w:rsidRPr="190EA71A">
        <w:rPr>
          <w:rFonts w:asciiTheme="minorHAnsi" w:hAnsiTheme="minorHAnsi" w:cstheme="minorBidi"/>
          <w:color w:val="000000" w:themeColor="text1"/>
          <w:sz w:val="24"/>
        </w:rPr>
        <w:t xml:space="preserve">, e.g., Treves and </w:t>
      </w:r>
      <w:proofErr w:type="spellStart"/>
      <w:r w:rsidR="000C1486" w:rsidRPr="190EA71A">
        <w:rPr>
          <w:rFonts w:asciiTheme="minorHAnsi" w:hAnsiTheme="minorHAnsi" w:cstheme="minorBidi"/>
          <w:color w:val="000000" w:themeColor="text1"/>
          <w:sz w:val="24"/>
        </w:rPr>
        <w:t>Rudich</w:t>
      </w:r>
      <w:proofErr w:type="spellEnd"/>
      <w:r w:rsidR="000C1486" w:rsidRPr="190EA71A">
        <w:rPr>
          <w:rFonts w:asciiTheme="minorHAnsi" w:hAnsiTheme="minorHAnsi" w:cstheme="minorBidi"/>
          <w:color w:val="000000" w:themeColor="text1"/>
          <w:sz w:val="24"/>
        </w:rPr>
        <w:t xml:space="preserve"> (2003)).</w:t>
      </w:r>
      <w:r w:rsidR="005D332A" w:rsidRPr="190EA71A">
        <w:rPr>
          <w:rFonts w:asciiTheme="minorHAnsi" w:hAnsiTheme="minorHAnsi" w:cstheme="minorBidi"/>
          <w:color w:val="000000" w:themeColor="text1"/>
          <w:sz w:val="24"/>
        </w:rPr>
        <w:t xml:space="preserve"> Additionally, to represent the impacts of STE on tropospheric O</w:t>
      </w:r>
      <w:r w:rsidR="005D332A" w:rsidRPr="190EA71A">
        <w:rPr>
          <w:rFonts w:asciiTheme="minorHAnsi" w:hAnsiTheme="minorHAnsi" w:cstheme="minorBidi"/>
          <w:color w:val="000000" w:themeColor="text1"/>
          <w:sz w:val="24"/>
          <w:vertAlign w:val="subscript"/>
        </w:rPr>
        <w:t>3</w:t>
      </w:r>
      <w:r w:rsidR="005D332A" w:rsidRPr="190EA71A">
        <w:rPr>
          <w:rFonts w:asciiTheme="minorHAnsi" w:hAnsiTheme="minorHAnsi" w:cstheme="minorBidi"/>
          <w:color w:val="000000" w:themeColor="text1"/>
          <w:sz w:val="24"/>
        </w:rPr>
        <w:t xml:space="preserve"> distribution</w:t>
      </w:r>
      <w:r w:rsidR="00585EEE" w:rsidRPr="190EA71A">
        <w:rPr>
          <w:rFonts w:asciiTheme="minorHAnsi" w:hAnsiTheme="minorHAnsi" w:cstheme="minorBidi"/>
          <w:color w:val="000000" w:themeColor="text1"/>
          <w:sz w:val="24"/>
        </w:rPr>
        <w:t>,</w:t>
      </w:r>
      <w:r w:rsidR="005D332A" w:rsidRPr="190EA71A">
        <w:rPr>
          <w:rFonts w:asciiTheme="minorHAnsi" w:hAnsiTheme="minorHAnsi" w:cstheme="minorBidi"/>
          <w:color w:val="000000" w:themeColor="text1"/>
          <w:sz w:val="24"/>
        </w:rPr>
        <w:t xml:space="preserve"> we </w:t>
      </w:r>
      <w:r w:rsidR="005D332A" w:rsidRPr="190EA71A">
        <w:rPr>
          <w:rFonts w:asciiTheme="minorHAnsi" w:hAnsiTheme="minorHAnsi" w:cstheme="minorBidi"/>
          <w:color w:val="000000" w:themeColor="text1"/>
          <w:kern w:val="2"/>
          <w:sz w:val="24"/>
        </w:rPr>
        <w:t>specify O</w:t>
      </w:r>
      <w:r w:rsidR="005D332A" w:rsidRPr="190EA71A">
        <w:rPr>
          <w:rFonts w:asciiTheme="minorHAnsi" w:hAnsiTheme="minorHAnsi" w:cstheme="minorBidi"/>
          <w:color w:val="000000" w:themeColor="text1"/>
          <w:kern w:val="2"/>
          <w:sz w:val="24"/>
          <w:vertAlign w:val="subscript"/>
        </w:rPr>
        <w:t>3</w:t>
      </w:r>
      <w:r w:rsidR="005D332A" w:rsidRPr="190EA71A">
        <w:rPr>
          <w:rFonts w:asciiTheme="minorHAnsi" w:hAnsiTheme="minorHAnsi" w:cstheme="minorBidi"/>
          <w:color w:val="000000" w:themeColor="text1"/>
          <w:kern w:val="2"/>
          <w:sz w:val="24"/>
        </w:rPr>
        <w:t xml:space="preserve"> in the modelled upper troposphere/lower stratosphere (UTLS) based on estimated </w:t>
      </w:r>
      <w:r w:rsidR="006C291D" w:rsidRPr="190EA71A">
        <w:rPr>
          <w:rFonts w:asciiTheme="minorHAnsi" w:hAnsiTheme="minorHAnsi" w:cstheme="minorBidi"/>
          <w:color w:val="000000" w:themeColor="text1"/>
          <w:kern w:val="2"/>
          <w:sz w:val="24"/>
        </w:rPr>
        <w:t>potential vorticity (</w:t>
      </w:r>
      <w:r w:rsidR="005D332A" w:rsidRPr="190EA71A">
        <w:rPr>
          <w:rFonts w:asciiTheme="minorHAnsi" w:hAnsiTheme="minorHAnsi" w:cstheme="minorBidi"/>
          <w:color w:val="000000" w:themeColor="text1"/>
          <w:kern w:val="2"/>
          <w:sz w:val="24"/>
        </w:rPr>
        <w:t>PV</w:t>
      </w:r>
      <w:r w:rsidR="006C291D" w:rsidRPr="190EA71A">
        <w:rPr>
          <w:rFonts w:asciiTheme="minorHAnsi" w:hAnsiTheme="minorHAnsi" w:cstheme="minorBidi"/>
          <w:color w:val="000000" w:themeColor="text1"/>
          <w:kern w:val="2"/>
          <w:sz w:val="24"/>
        </w:rPr>
        <w:t>)</w:t>
      </w:r>
      <w:r w:rsidR="005D332A" w:rsidRPr="190EA71A">
        <w:rPr>
          <w:rFonts w:asciiTheme="minorHAnsi" w:hAnsiTheme="minorHAnsi" w:cstheme="minorBidi"/>
          <w:color w:val="000000" w:themeColor="text1"/>
          <w:kern w:val="2"/>
          <w:sz w:val="24"/>
        </w:rPr>
        <w:t xml:space="preserve">. </w:t>
      </w:r>
      <w:r w:rsidR="006C291D" w:rsidRPr="190EA71A">
        <w:rPr>
          <w:rFonts w:asciiTheme="minorHAnsi" w:hAnsiTheme="minorHAnsi" w:cstheme="minorBidi"/>
          <w:color w:val="000000" w:themeColor="text1"/>
          <w:sz w:val="24"/>
        </w:rPr>
        <w:t>O</w:t>
      </w:r>
      <w:r w:rsidR="006C291D" w:rsidRPr="190EA71A">
        <w:rPr>
          <w:rFonts w:asciiTheme="minorHAnsi" w:hAnsiTheme="minorHAnsi" w:cstheme="minorBidi"/>
          <w:color w:val="000000" w:themeColor="text1"/>
          <w:sz w:val="24"/>
          <w:vertAlign w:val="subscript"/>
        </w:rPr>
        <w:t>3</w:t>
      </w:r>
      <w:r w:rsidR="006C291D" w:rsidRPr="190EA71A">
        <w:rPr>
          <w:rFonts w:asciiTheme="minorHAnsi" w:hAnsiTheme="minorHAnsi" w:cstheme="minorBidi"/>
          <w:color w:val="000000" w:themeColor="text1"/>
          <w:sz w:val="24"/>
        </w:rPr>
        <w:t xml:space="preserve"> at the model top </w:t>
      </w:r>
      <w:r w:rsidR="00D57E0C" w:rsidRPr="190EA71A">
        <w:rPr>
          <w:rFonts w:asciiTheme="minorHAnsi" w:hAnsiTheme="minorHAnsi" w:cstheme="minorBidi"/>
          <w:color w:val="000000" w:themeColor="text1"/>
          <w:sz w:val="24"/>
        </w:rPr>
        <w:t xml:space="preserve">is specified </w:t>
      </w:r>
      <w:r w:rsidR="009460A4" w:rsidRPr="190EA71A">
        <w:rPr>
          <w:rFonts w:asciiTheme="minorHAnsi" w:hAnsiTheme="minorHAnsi" w:cstheme="minorBidi"/>
          <w:color w:val="000000" w:themeColor="text1"/>
          <w:sz w:val="24"/>
        </w:rPr>
        <w:t>by</w:t>
      </w:r>
      <w:r w:rsidR="006C291D" w:rsidRPr="190EA71A">
        <w:rPr>
          <w:rFonts w:asciiTheme="minorHAnsi" w:hAnsiTheme="minorHAnsi" w:cstheme="minorBidi"/>
          <w:color w:val="000000" w:themeColor="text1"/>
          <w:sz w:val="24"/>
        </w:rPr>
        <w:t xml:space="preserve"> </w:t>
      </w:r>
      <w:r w:rsidR="00D21C37" w:rsidRPr="190EA71A">
        <w:rPr>
          <w:rFonts w:asciiTheme="minorHAnsi" w:hAnsiTheme="minorHAnsi" w:cstheme="minorBidi"/>
          <w:color w:val="000000" w:themeColor="text1"/>
          <w:sz w:val="24"/>
        </w:rPr>
        <w:t>multiplying</w:t>
      </w:r>
      <w:r w:rsidR="006C291D" w:rsidRPr="190EA71A">
        <w:rPr>
          <w:rFonts w:asciiTheme="minorHAnsi" w:hAnsiTheme="minorHAnsi" w:cstheme="minorBidi"/>
          <w:color w:val="000000" w:themeColor="text1"/>
          <w:sz w:val="24"/>
        </w:rPr>
        <w:t xml:space="preserve"> the space</w:t>
      </w:r>
      <w:r w:rsidR="00585EEE" w:rsidRPr="190EA71A">
        <w:rPr>
          <w:rFonts w:asciiTheme="minorHAnsi" w:hAnsiTheme="minorHAnsi" w:cstheme="minorBidi"/>
          <w:color w:val="000000" w:themeColor="text1"/>
          <w:sz w:val="24"/>
        </w:rPr>
        <w:t>-</w:t>
      </w:r>
      <w:r w:rsidR="006C291D" w:rsidRPr="190EA71A">
        <w:rPr>
          <w:rFonts w:asciiTheme="minorHAnsi" w:hAnsiTheme="minorHAnsi" w:cstheme="minorBidi"/>
          <w:color w:val="000000" w:themeColor="text1"/>
          <w:sz w:val="24"/>
        </w:rPr>
        <w:t xml:space="preserve"> and time</w:t>
      </w:r>
      <w:r w:rsidR="00585EEE" w:rsidRPr="190EA71A">
        <w:rPr>
          <w:rFonts w:asciiTheme="minorHAnsi" w:hAnsiTheme="minorHAnsi" w:cstheme="minorBidi"/>
          <w:color w:val="000000" w:themeColor="text1"/>
          <w:sz w:val="24"/>
        </w:rPr>
        <w:t>-</w:t>
      </w:r>
      <w:r w:rsidR="006C291D" w:rsidRPr="190EA71A">
        <w:rPr>
          <w:rFonts w:asciiTheme="minorHAnsi" w:hAnsiTheme="minorHAnsi" w:cstheme="minorBidi"/>
          <w:color w:val="000000" w:themeColor="text1"/>
          <w:sz w:val="24"/>
        </w:rPr>
        <w:t>varying model</w:t>
      </w:r>
      <w:r w:rsidR="00585EEE" w:rsidRPr="190EA71A">
        <w:rPr>
          <w:rFonts w:asciiTheme="minorHAnsi" w:hAnsiTheme="minorHAnsi" w:cstheme="minorBidi"/>
          <w:color w:val="000000" w:themeColor="text1"/>
          <w:sz w:val="24"/>
        </w:rPr>
        <w:t>-</w:t>
      </w:r>
      <w:r w:rsidR="006C291D" w:rsidRPr="190EA71A">
        <w:rPr>
          <w:rFonts w:asciiTheme="minorHAnsi" w:hAnsiTheme="minorHAnsi" w:cstheme="minorBidi"/>
          <w:color w:val="000000" w:themeColor="text1"/>
          <w:sz w:val="24"/>
        </w:rPr>
        <w:t xml:space="preserve">estimated PV in </w:t>
      </w:r>
      <w:r w:rsidR="00585EEE" w:rsidRPr="190EA71A">
        <w:rPr>
          <w:rFonts w:asciiTheme="minorHAnsi" w:hAnsiTheme="minorHAnsi" w:cstheme="minorBidi"/>
          <w:color w:val="000000" w:themeColor="text1"/>
          <w:sz w:val="24"/>
        </w:rPr>
        <w:t xml:space="preserve">the </w:t>
      </w:r>
      <w:r w:rsidR="006C291D" w:rsidRPr="190EA71A">
        <w:rPr>
          <w:rFonts w:asciiTheme="minorHAnsi" w:hAnsiTheme="minorHAnsi" w:cstheme="minorBidi"/>
          <w:color w:val="000000" w:themeColor="text1"/>
          <w:sz w:val="24"/>
        </w:rPr>
        <w:t>top-most model layer with a scaling factor of 20 ppb/PV</w:t>
      </w:r>
      <w:r w:rsidR="00BD2620" w:rsidRPr="190EA71A">
        <w:rPr>
          <w:rFonts w:asciiTheme="minorHAnsi" w:hAnsiTheme="minorHAnsi" w:cstheme="minorBidi"/>
          <w:color w:val="000000" w:themeColor="text1"/>
          <w:sz w:val="24"/>
        </w:rPr>
        <w:t>-</w:t>
      </w:r>
      <w:r w:rsidR="006C291D" w:rsidRPr="190EA71A">
        <w:rPr>
          <w:rFonts w:asciiTheme="minorHAnsi" w:hAnsiTheme="minorHAnsi" w:cstheme="minorBidi"/>
          <w:color w:val="000000" w:themeColor="text1"/>
          <w:sz w:val="24"/>
        </w:rPr>
        <w:t>u</w:t>
      </w:r>
      <w:r w:rsidR="00BD2620" w:rsidRPr="190EA71A">
        <w:rPr>
          <w:rFonts w:asciiTheme="minorHAnsi" w:hAnsiTheme="minorHAnsi" w:cstheme="minorBidi"/>
          <w:color w:val="000000" w:themeColor="text1"/>
          <w:sz w:val="24"/>
        </w:rPr>
        <w:t>nit</w:t>
      </w:r>
      <w:r w:rsidR="006C291D" w:rsidRPr="190EA71A">
        <w:rPr>
          <w:rFonts w:asciiTheme="minorHAnsi" w:hAnsiTheme="minorHAnsi" w:cstheme="minorBidi"/>
          <w:color w:val="000000" w:themeColor="text1"/>
          <w:sz w:val="24"/>
        </w:rPr>
        <w:t xml:space="preserve"> based on</w:t>
      </w:r>
      <w:r w:rsidR="009460A4" w:rsidRPr="190EA71A">
        <w:rPr>
          <w:rFonts w:asciiTheme="minorHAnsi" w:hAnsiTheme="minorHAnsi" w:cstheme="minorBidi"/>
          <w:color w:val="000000" w:themeColor="text1"/>
          <w:sz w:val="24"/>
        </w:rPr>
        <w:t xml:space="preserve"> previously developed </w:t>
      </w:r>
      <w:r w:rsidR="006C291D" w:rsidRPr="190EA71A">
        <w:rPr>
          <w:rFonts w:asciiTheme="minorHAnsi" w:hAnsiTheme="minorHAnsi" w:cstheme="minorBidi"/>
          <w:color w:val="000000" w:themeColor="text1"/>
          <w:sz w:val="24"/>
        </w:rPr>
        <w:t>UTLS O</w:t>
      </w:r>
      <w:r w:rsidR="006C291D" w:rsidRPr="190EA71A">
        <w:rPr>
          <w:rFonts w:asciiTheme="minorHAnsi" w:hAnsiTheme="minorHAnsi" w:cstheme="minorBidi"/>
          <w:color w:val="000000" w:themeColor="text1"/>
          <w:sz w:val="24"/>
          <w:vertAlign w:val="subscript"/>
        </w:rPr>
        <w:t>3</w:t>
      </w:r>
      <w:r w:rsidR="006C291D" w:rsidRPr="190EA71A">
        <w:rPr>
          <w:rFonts w:asciiTheme="minorHAnsi" w:hAnsiTheme="minorHAnsi" w:cstheme="minorBidi"/>
          <w:color w:val="000000" w:themeColor="text1"/>
          <w:sz w:val="24"/>
        </w:rPr>
        <w:t xml:space="preserve">-PV correlations (Mathur et al., 2008). </w:t>
      </w:r>
      <w:r w:rsidR="005D332A" w:rsidRPr="190EA71A">
        <w:rPr>
          <w:rFonts w:asciiTheme="minorHAnsi" w:hAnsiTheme="minorHAnsi" w:cstheme="minorBidi"/>
          <w:color w:val="000000" w:themeColor="text1"/>
          <w:sz w:val="24"/>
        </w:rPr>
        <w:t xml:space="preserve"> </w:t>
      </w:r>
      <w:r w:rsidR="006C291D" w:rsidRPr="190EA71A">
        <w:rPr>
          <w:rFonts w:asciiTheme="minorHAnsi" w:hAnsiTheme="minorHAnsi" w:cstheme="minorBidi"/>
          <w:color w:val="000000" w:themeColor="text1"/>
          <w:sz w:val="24"/>
        </w:rPr>
        <w:t xml:space="preserve">It should be noted that while both the treatment of organic nitrates and </w:t>
      </w:r>
      <w:r w:rsidR="00867264" w:rsidRPr="190EA71A">
        <w:rPr>
          <w:rFonts w:asciiTheme="minorHAnsi" w:hAnsiTheme="minorHAnsi" w:cstheme="minorBidi"/>
          <w:color w:val="000000" w:themeColor="text1"/>
          <w:sz w:val="24"/>
        </w:rPr>
        <w:t xml:space="preserve">the approach to PV scaling have been significantly enhanced in recent versions of the CMAQ modeling system, </w:t>
      </w:r>
      <w:r w:rsidR="009460A4" w:rsidRPr="190EA71A">
        <w:rPr>
          <w:rFonts w:asciiTheme="minorHAnsi" w:hAnsiTheme="minorHAnsi" w:cstheme="minorBidi"/>
          <w:color w:val="000000" w:themeColor="text1"/>
          <w:sz w:val="24"/>
        </w:rPr>
        <w:t xml:space="preserve">using </w:t>
      </w:r>
      <w:r w:rsidR="00867264" w:rsidRPr="190EA71A">
        <w:rPr>
          <w:rFonts w:asciiTheme="minorHAnsi" w:hAnsiTheme="minorHAnsi" w:cstheme="minorBidi"/>
          <w:color w:val="000000" w:themeColor="text1"/>
          <w:sz w:val="24"/>
        </w:rPr>
        <w:t>the two specific process configuration choices</w:t>
      </w:r>
      <w:r w:rsidR="006B4BA5" w:rsidRPr="190EA71A">
        <w:rPr>
          <w:rFonts w:asciiTheme="minorHAnsi" w:hAnsiTheme="minorHAnsi" w:cstheme="minorBidi"/>
          <w:color w:val="000000" w:themeColor="text1"/>
          <w:sz w:val="24"/>
        </w:rPr>
        <w:t xml:space="preserve"> described above</w:t>
      </w:r>
      <w:r w:rsidR="00867264" w:rsidRPr="190EA71A">
        <w:rPr>
          <w:rFonts w:asciiTheme="minorHAnsi" w:hAnsiTheme="minorHAnsi" w:cstheme="minorBidi"/>
          <w:color w:val="000000" w:themeColor="text1"/>
          <w:sz w:val="24"/>
        </w:rPr>
        <w:t xml:space="preserve"> enable us to conduct detailed sensitivity calculations (discussed in next section) with a model configuration that matches </w:t>
      </w:r>
      <w:r w:rsidR="009A44B7" w:rsidRPr="190EA71A">
        <w:rPr>
          <w:rFonts w:asciiTheme="minorHAnsi" w:hAnsiTheme="minorHAnsi" w:cstheme="minorBidi"/>
          <w:color w:val="000000" w:themeColor="text1"/>
          <w:sz w:val="24"/>
        </w:rPr>
        <w:t>the one</w:t>
      </w:r>
      <w:r w:rsidR="00867264" w:rsidRPr="190EA71A">
        <w:rPr>
          <w:rFonts w:asciiTheme="minorHAnsi" w:hAnsiTheme="minorHAnsi" w:cstheme="minorBidi"/>
          <w:color w:val="000000" w:themeColor="text1"/>
          <w:sz w:val="24"/>
        </w:rPr>
        <w:t xml:space="preserve"> used to create the 1990-2010 multi-decadal tropospheric composition time-series and </w:t>
      </w:r>
      <w:r w:rsidR="00F9627A" w:rsidRPr="190EA71A">
        <w:rPr>
          <w:rFonts w:asciiTheme="minorHAnsi" w:hAnsiTheme="minorHAnsi" w:cstheme="minorBidi"/>
          <w:color w:val="000000" w:themeColor="text1"/>
          <w:sz w:val="24"/>
        </w:rPr>
        <w:t>combine</w:t>
      </w:r>
      <w:r w:rsidR="00867264" w:rsidRPr="190EA71A">
        <w:rPr>
          <w:rFonts w:asciiTheme="minorHAnsi" w:hAnsiTheme="minorHAnsi" w:cstheme="minorBidi"/>
          <w:color w:val="000000" w:themeColor="text1"/>
          <w:sz w:val="24"/>
        </w:rPr>
        <w:t xml:space="preserve"> </w:t>
      </w:r>
      <w:r w:rsidR="009460A4" w:rsidRPr="190EA71A">
        <w:rPr>
          <w:rFonts w:asciiTheme="minorHAnsi" w:hAnsiTheme="minorHAnsi" w:cstheme="minorBidi"/>
          <w:color w:val="000000" w:themeColor="text1"/>
          <w:sz w:val="24"/>
        </w:rPr>
        <w:t>these two sets of model calculations</w:t>
      </w:r>
      <w:r w:rsidR="00867264" w:rsidRPr="190EA71A">
        <w:rPr>
          <w:rFonts w:asciiTheme="minorHAnsi" w:hAnsiTheme="minorHAnsi" w:cstheme="minorBidi"/>
          <w:color w:val="000000" w:themeColor="text1"/>
          <w:sz w:val="24"/>
        </w:rPr>
        <w:t xml:space="preserve"> in a complementary manner to infer changes in long-range transport of O</w:t>
      </w:r>
      <w:r w:rsidR="00867264" w:rsidRPr="190EA71A">
        <w:rPr>
          <w:rFonts w:asciiTheme="minorHAnsi" w:hAnsiTheme="minorHAnsi" w:cstheme="minorBidi"/>
          <w:color w:val="000000" w:themeColor="text1"/>
          <w:sz w:val="24"/>
          <w:vertAlign w:val="subscript"/>
        </w:rPr>
        <w:t>3</w:t>
      </w:r>
      <w:r w:rsidR="00867264" w:rsidRPr="190EA71A">
        <w:rPr>
          <w:rFonts w:asciiTheme="minorHAnsi" w:hAnsiTheme="minorHAnsi" w:cstheme="minorBidi"/>
          <w:color w:val="000000" w:themeColor="text1"/>
          <w:sz w:val="24"/>
        </w:rPr>
        <w:t>.</w:t>
      </w:r>
    </w:p>
    <w:p w14:paraId="755E12AA" w14:textId="37CFA28C" w:rsidR="005D332A" w:rsidRPr="009A17B8" w:rsidRDefault="005D332A" w:rsidP="007F6EEE">
      <w:pPr>
        <w:rPr>
          <w:rFonts w:asciiTheme="minorHAnsi" w:hAnsiTheme="minorHAnsi" w:cstheme="minorHAnsi"/>
          <w:color w:val="000000" w:themeColor="text1"/>
          <w:sz w:val="24"/>
        </w:rPr>
      </w:pPr>
    </w:p>
    <w:p w14:paraId="216ADF9C" w14:textId="1D5A5EF1" w:rsidR="008E392F" w:rsidRPr="009A17B8" w:rsidRDefault="008E392F" w:rsidP="00A268C9">
      <w:pPr>
        <w:pStyle w:val="ListParagraph"/>
        <w:keepNext/>
        <w:numPr>
          <w:ilvl w:val="1"/>
          <w:numId w:val="13"/>
        </w:numPr>
        <w:ind w:left="360"/>
        <w:rPr>
          <w:rFonts w:asciiTheme="minorHAnsi" w:hAnsiTheme="minorHAnsi" w:cstheme="minorHAnsi"/>
          <w:b/>
          <w:color w:val="000000" w:themeColor="text1"/>
          <w:sz w:val="24"/>
        </w:rPr>
      </w:pPr>
      <w:r w:rsidRPr="009A17B8">
        <w:rPr>
          <w:rFonts w:asciiTheme="minorHAnsi" w:hAnsiTheme="minorHAnsi" w:cstheme="minorHAnsi"/>
          <w:b/>
          <w:color w:val="000000" w:themeColor="text1"/>
          <w:sz w:val="24"/>
        </w:rPr>
        <w:lastRenderedPageBreak/>
        <w:t>Sensitivity Analysis Method</w:t>
      </w:r>
    </w:p>
    <w:p w14:paraId="6387679D" w14:textId="5B390918" w:rsidR="008E392F" w:rsidRPr="009A17B8" w:rsidRDefault="00522A59" w:rsidP="008E392F">
      <w:pPr>
        <w:rPr>
          <w:rFonts w:asciiTheme="minorHAnsi" w:hAnsiTheme="minorHAnsi" w:cstheme="minorHAnsi"/>
          <w:color w:val="000000" w:themeColor="text1"/>
          <w:sz w:val="24"/>
        </w:rPr>
      </w:pPr>
      <w:r w:rsidRPr="009A17B8">
        <w:rPr>
          <w:rFonts w:asciiTheme="minorHAnsi" w:hAnsiTheme="minorHAnsi" w:cstheme="minorHAnsi"/>
          <w:color w:val="000000" w:themeColor="text1"/>
          <w:sz w:val="24"/>
        </w:rPr>
        <w:t xml:space="preserve">The decoupled direct method </w:t>
      </w:r>
      <w:r w:rsidR="00A0529F" w:rsidRPr="009A17B8">
        <w:rPr>
          <w:rFonts w:asciiTheme="minorHAnsi" w:hAnsiTheme="minorHAnsi" w:cstheme="minorHAnsi"/>
          <w:color w:val="000000" w:themeColor="text1"/>
          <w:sz w:val="24"/>
        </w:rPr>
        <w:t xml:space="preserve">in three-dimensions </w:t>
      </w:r>
      <w:r w:rsidRPr="009A17B8">
        <w:rPr>
          <w:rFonts w:asciiTheme="minorHAnsi" w:hAnsiTheme="minorHAnsi" w:cstheme="minorHAnsi"/>
          <w:color w:val="000000" w:themeColor="text1"/>
          <w:sz w:val="24"/>
        </w:rPr>
        <w:t>(DDM</w:t>
      </w:r>
      <w:r w:rsidR="00A0529F" w:rsidRPr="009A17B8">
        <w:rPr>
          <w:rFonts w:asciiTheme="minorHAnsi" w:hAnsiTheme="minorHAnsi" w:cstheme="minorHAnsi"/>
          <w:color w:val="000000" w:themeColor="text1"/>
          <w:sz w:val="24"/>
        </w:rPr>
        <w:t>-3D</w:t>
      </w:r>
      <w:r w:rsidRPr="009A17B8">
        <w:rPr>
          <w:rFonts w:asciiTheme="minorHAnsi" w:hAnsiTheme="minorHAnsi" w:cstheme="minorHAnsi"/>
          <w:color w:val="000000" w:themeColor="text1"/>
          <w:sz w:val="24"/>
        </w:rPr>
        <w:t>)</w:t>
      </w:r>
      <w:r w:rsidR="00355505" w:rsidRPr="009A17B8">
        <w:rPr>
          <w:rFonts w:asciiTheme="minorHAnsi" w:hAnsiTheme="minorHAnsi" w:cstheme="minorHAnsi"/>
          <w:color w:val="000000" w:themeColor="text1"/>
          <w:sz w:val="24"/>
        </w:rPr>
        <w:t>, implemented in the CMAQ modeling system (</w:t>
      </w:r>
      <w:proofErr w:type="spellStart"/>
      <w:r w:rsidR="00355505" w:rsidRPr="009A17B8">
        <w:rPr>
          <w:rFonts w:asciiTheme="minorHAnsi" w:hAnsiTheme="minorHAnsi" w:cstheme="minorHAnsi"/>
          <w:color w:val="000000" w:themeColor="text1"/>
          <w:sz w:val="24"/>
        </w:rPr>
        <w:t>Napelenok</w:t>
      </w:r>
      <w:proofErr w:type="spellEnd"/>
      <w:r w:rsidR="00355505" w:rsidRPr="009A17B8">
        <w:rPr>
          <w:rFonts w:asciiTheme="minorHAnsi" w:hAnsiTheme="minorHAnsi" w:cstheme="minorHAnsi"/>
          <w:color w:val="000000" w:themeColor="text1"/>
          <w:sz w:val="24"/>
        </w:rPr>
        <w:t xml:space="preserve"> et al., 2008),</w:t>
      </w:r>
      <w:r w:rsidRPr="009A17B8">
        <w:rPr>
          <w:rFonts w:asciiTheme="minorHAnsi" w:hAnsiTheme="minorHAnsi" w:cstheme="minorHAnsi"/>
          <w:color w:val="000000" w:themeColor="text1"/>
          <w:sz w:val="24"/>
        </w:rPr>
        <w:t xml:space="preserve"> is an efficient and accurate approach for probing the sensitivity of atmospheric pollutant concentrations to changes in model inputs and parameters. </w:t>
      </w:r>
      <w:r w:rsidR="00783A8D" w:rsidRPr="009A17B8">
        <w:rPr>
          <w:rFonts w:asciiTheme="minorHAnsi" w:hAnsiTheme="minorHAnsi" w:cstheme="minorHAnsi"/>
          <w:color w:val="000000" w:themeColor="text1"/>
          <w:sz w:val="24"/>
        </w:rPr>
        <w:t xml:space="preserve">DDM is a formal mathematical method that uses direct derivates of equations governing the evolution of species concentrations in the atmosphere to calculate the local sensitivities to a variety of model parameters and input data (Yang et al., 1997). Since the equations governing the sensitivity coefficients have a structure </w:t>
      </w:r>
      <w:proofErr w:type="gramStart"/>
      <w:r w:rsidR="00783A8D" w:rsidRPr="009A17B8">
        <w:rPr>
          <w:rFonts w:asciiTheme="minorHAnsi" w:hAnsiTheme="minorHAnsi" w:cstheme="minorHAnsi"/>
          <w:color w:val="000000" w:themeColor="text1"/>
          <w:sz w:val="24"/>
        </w:rPr>
        <w:t>similar to</w:t>
      </w:r>
      <w:proofErr w:type="gramEnd"/>
      <w:r w:rsidR="00783A8D" w:rsidRPr="009A17B8">
        <w:rPr>
          <w:rFonts w:asciiTheme="minorHAnsi" w:hAnsiTheme="minorHAnsi" w:cstheme="minorHAnsi"/>
          <w:color w:val="000000" w:themeColor="text1"/>
          <w:sz w:val="24"/>
        </w:rPr>
        <w:t xml:space="preserve"> that of the governing species conservation equation in CMAQ, the sensitivity coefficient calculations can elegantly follow</w:t>
      </w:r>
      <w:r w:rsidR="00585EEE" w:rsidRPr="009A17B8">
        <w:rPr>
          <w:rFonts w:asciiTheme="minorHAnsi" w:hAnsiTheme="minorHAnsi" w:cstheme="minorHAnsi"/>
          <w:color w:val="000000" w:themeColor="text1"/>
          <w:sz w:val="24"/>
        </w:rPr>
        <w:t>,</w:t>
      </w:r>
      <w:r w:rsidR="00783A8D" w:rsidRPr="009A17B8">
        <w:rPr>
          <w:rFonts w:asciiTheme="minorHAnsi" w:hAnsiTheme="minorHAnsi" w:cstheme="minorHAnsi"/>
          <w:color w:val="000000" w:themeColor="text1"/>
          <w:sz w:val="24"/>
        </w:rPr>
        <w:t xml:space="preserve"> </w:t>
      </w:r>
      <w:r w:rsidR="00DF3232" w:rsidRPr="009A17B8">
        <w:rPr>
          <w:rFonts w:asciiTheme="minorHAnsi" w:hAnsiTheme="minorHAnsi" w:cstheme="minorHAnsi"/>
          <w:color w:val="000000" w:themeColor="text1"/>
          <w:sz w:val="24"/>
        </w:rPr>
        <w:t xml:space="preserve">in a decoupled manner, </w:t>
      </w:r>
      <w:r w:rsidR="00783A8D" w:rsidRPr="009A17B8">
        <w:rPr>
          <w:rFonts w:asciiTheme="minorHAnsi" w:hAnsiTheme="minorHAnsi" w:cstheme="minorHAnsi"/>
          <w:color w:val="000000" w:themeColor="text1"/>
          <w:sz w:val="24"/>
        </w:rPr>
        <w:t xml:space="preserve">the process parameterizations and numerical methods used to solve the governing equations for the species concentrations. </w:t>
      </w:r>
      <w:r w:rsidR="00C02D63" w:rsidRPr="009A17B8">
        <w:rPr>
          <w:rFonts w:asciiTheme="minorHAnsi" w:hAnsiTheme="minorHAnsi" w:cstheme="minorHAnsi"/>
          <w:color w:val="000000" w:themeColor="text1"/>
          <w:sz w:val="24"/>
        </w:rPr>
        <w:t>Both first- and second-order sensitivity coefficients can be estimated using the current implementation of DDM</w:t>
      </w:r>
      <w:r w:rsidR="00A0529F" w:rsidRPr="009A17B8">
        <w:rPr>
          <w:rFonts w:asciiTheme="minorHAnsi" w:hAnsiTheme="minorHAnsi" w:cstheme="minorHAnsi"/>
          <w:color w:val="000000" w:themeColor="text1"/>
          <w:sz w:val="24"/>
        </w:rPr>
        <w:t>-3D</w:t>
      </w:r>
      <w:r w:rsidR="00C02D63" w:rsidRPr="009A17B8">
        <w:rPr>
          <w:rFonts w:asciiTheme="minorHAnsi" w:hAnsiTheme="minorHAnsi" w:cstheme="minorHAnsi"/>
          <w:color w:val="000000" w:themeColor="text1"/>
          <w:sz w:val="24"/>
        </w:rPr>
        <w:t xml:space="preserve"> in CMAQ. </w:t>
      </w:r>
      <w:r w:rsidR="0054573D" w:rsidRPr="009A17B8">
        <w:rPr>
          <w:rFonts w:asciiTheme="minorHAnsi" w:hAnsiTheme="minorHAnsi" w:cstheme="minorHAnsi"/>
          <w:color w:val="000000" w:themeColor="text1"/>
          <w:sz w:val="24"/>
        </w:rPr>
        <w:t>The second order sensitivities help better capture non-linearities in the system</w:t>
      </w:r>
      <w:r w:rsidR="003A2E43" w:rsidRPr="009A17B8">
        <w:rPr>
          <w:rFonts w:asciiTheme="minorHAnsi" w:hAnsiTheme="minorHAnsi" w:cstheme="minorHAnsi"/>
          <w:color w:val="000000" w:themeColor="text1"/>
          <w:sz w:val="24"/>
        </w:rPr>
        <w:t xml:space="preserve"> (Hakami et al., 2003; Cohan and </w:t>
      </w:r>
      <w:proofErr w:type="spellStart"/>
      <w:r w:rsidR="003A2E43" w:rsidRPr="009A17B8">
        <w:rPr>
          <w:rFonts w:asciiTheme="minorHAnsi" w:hAnsiTheme="minorHAnsi" w:cstheme="minorHAnsi"/>
          <w:color w:val="000000" w:themeColor="text1"/>
          <w:sz w:val="24"/>
        </w:rPr>
        <w:t>Napelenok</w:t>
      </w:r>
      <w:proofErr w:type="spellEnd"/>
      <w:r w:rsidR="003A2E43" w:rsidRPr="009A17B8">
        <w:rPr>
          <w:rFonts w:asciiTheme="minorHAnsi" w:hAnsiTheme="minorHAnsi" w:cstheme="minorHAnsi"/>
          <w:color w:val="000000" w:themeColor="text1"/>
          <w:sz w:val="24"/>
        </w:rPr>
        <w:t>, 2011)</w:t>
      </w:r>
      <w:r w:rsidR="0054573D" w:rsidRPr="009A17B8">
        <w:rPr>
          <w:rFonts w:asciiTheme="minorHAnsi" w:hAnsiTheme="minorHAnsi" w:cstheme="minorHAnsi"/>
          <w:color w:val="000000" w:themeColor="text1"/>
          <w:sz w:val="24"/>
        </w:rPr>
        <w:t>, as would be useful in describing O</w:t>
      </w:r>
      <w:r w:rsidR="0054573D" w:rsidRPr="009A17B8">
        <w:rPr>
          <w:rFonts w:asciiTheme="minorHAnsi" w:hAnsiTheme="minorHAnsi" w:cstheme="minorHAnsi"/>
          <w:color w:val="000000" w:themeColor="text1"/>
          <w:sz w:val="24"/>
          <w:vertAlign w:val="subscript"/>
        </w:rPr>
        <w:t>3</w:t>
      </w:r>
      <w:r w:rsidR="0054573D" w:rsidRPr="009A17B8">
        <w:rPr>
          <w:rFonts w:asciiTheme="minorHAnsi" w:hAnsiTheme="minorHAnsi" w:cstheme="minorHAnsi"/>
          <w:color w:val="000000" w:themeColor="text1"/>
          <w:sz w:val="24"/>
        </w:rPr>
        <w:t xml:space="preserve"> formation and evolution in plumes near-downwind of source regions. </w:t>
      </w:r>
    </w:p>
    <w:p w14:paraId="56222707" w14:textId="02CE93B0" w:rsidR="0054573D" w:rsidRPr="009A17B8" w:rsidRDefault="0054573D" w:rsidP="008E392F">
      <w:pPr>
        <w:rPr>
          <w:rFonts w:asciiTheme="minorHAnsi" w:hAnsiTheme="minorHAnsi" w:cstheme="minorHAnsi"/>
          <w:color w:val="000000" w:themeColor="text1"/>
          <w:sz w:val="24"/>
        </w:rPr>
      </w:pPr>
    </w:p>
    <w:p w14:paraId="4A046D3A" w14:textId="34039B03" w:rsidR="000515FE" w:rsidRPr="009A17B8" w:rsidRDefault="00877DCC" w:rsidP="008E392F">
      <w:pPr>
        <w:rPr>
          <w:rFonts w:asciiTheme="minorHAnsi" w:hAnsiTheme="minorHAnsi" w:cstheme="minorHAnsi"/>
          <w:color w:val="000000" w:themeColor="text1"/>
          <w:sz w:val="24"/>
        </w:rPr>
      </w:pPr>
      <w:r w:rsidRPr="009A17B8">
        <w:rPr>
          <w:rFonts w:asciiTheme="minorHAnsi" w:hAnsiTheme="minorHAnsi" w:cstheme="minorHAnsi"/>
          <w:color w:val="000000" w:themeColor="text1"/>
          <w:sz w:val="24"/>
        </w:rPr>
        <w:t xml:space="preserve">The sensitivity analysis method enables one to examine the response of the modeled concentrations field to perturbations in </w:t>
      </w:r>
      <w:r w:rsidR="00985FC2" w:rsidRPr="009A17B8">
        <w:rPr>
          <w:rFonts w:asciiTheme="minorHAnsi" w:hAnsiTheme="minorHAnsi" w:cstheme="minorHAnsi"/>
          <w:color w:val="000000" w:themeColor="text1"/>
          <w:sz w:val="24"/>
        </w:rPr>
        <w:t xml:space="preserve">modeled parameters. The perturbation to the parameter </w:t>
      </w:r>
      <w:proofErr w:type="spellStart"/>
      <w:r w:rsidR="00985FC2" w:rsidRPr="009A17B8">
        <w:rPr>
          <w:rFonts w:asciiTheme="minorHAnsi" w:hAnsiTheme="minorHAnsi" w:cstheme="minorHAnsi"/>
          <w:i/>
          <w:iCs/>
          <w:color w:val="000000" w:themeColor="text1"/>
          <w:sz w:val="24"/>
        </w:rPr>
        <w:t>P</w:t>
      </w:r>
      <w:r w:rsidR="00985FC2" w:rsidRPr="009A17B8">
        <w:rPr>
          <w:rFonts w:asciiTheme="minorHAnsi" w:hAnsiTheme="minorHAnsi" w:cstheme="minorHAnsi"/>
          <w:i/>
          <w:iCs/>
          <w:color w:val="000000" w:themeColor="text1"/>
          <w:sz w:val="24"/>
          <w:vertAlign w:val="subscript"/>
        </w:rPr>
        <w:t>j</w:t>
      </w:r>
      <w:proofErr w:type="spellEnd"/>
      <w:r w:rsidR="00985FC2" w:rsidRPr="009A17B8">
        <w:rPr>
          <w:rFonts w:asciiTheme="minorHAnsi" w:hAnsiTheme="minorHAnsi" w:cstheme="minorHAnsi"/>
          <w:color w:val="000000" w:themeColor="text1"/>
          <w:sz w:val="24"/>
        </w:rPr>
        <w:t xml:space="preserve"> (in the base case simulation) can be described as</w:t>
      </w:r>
    </w:p>
    <w:p w14:paraId="0B48BB58" w14:textId="35EDD61B" w:rsidR="000515FE" w:rsidRPr="009A17B8" w:rsidRDefault="007E08CE" w:rsidP="00E24297">
      <w:pPr>
        <w:jc w:val="right"/>
        <w:rPr>
          <w:rFonts w:asciiTheme="minorHAnsi" w:hAnsiTheme="minorHAnsi" w:cstheme="minorHAnsi"/>
          <w:color w:val="000000" w:themeColor="text1"/>
        </w:rPr>
      </w:pPr>
      <m:oMath>
        <m:sSub>
          <m:sSubPr>
            <m:ctrlPr>
              <w:rPr>
                <w:rFonts w:ascii="Cambria Math" w:hAnsi="Cambria Math"/>
                <w:i/>
                <w:color w:val="000000" w:themeColor="text1"/>
                <w:sz w:val="24"/>
              </w:rPr>
            </m:ctrlPr>
          </m:sSubPr>
          <m:e>
            <m:r>
              <w:rPr>
                <w:rFonts w:ascii="Cambria Math" w:hAnsi="Cambria Math"/>
                <w:color w:val="000000" w:themeColor="text1"/>
                <w:sz w:val="24"/>
              </w:rPr>
              <m:t>ε</m:t>
            </m:r>
          </m:e>
          <m:sub>
            <m:r>
              <w:rPr>
                <w:rFonts w:ascii="Cambria Math" w:hAnsi="Cambria Math"/>
                <w:color w:val="000000" w:themeColor="text1"/>
                <w:sz w:val="24"/>
              </w:rPr>
              <m:t>j</m:t>
            </m:r>
          </m:sub>
        </m:sSub>
        <m:sSub>
          <m:sSubPr>
            <m:ctrlPr>
              <w:rPr>
                <w:rFonts w:ascii="Cambria Math" w:hAnsi="Cambria Math"/>
                <w:i/>
                <w:color w:val="000000" w:themeColor="text1"/>
                <w:sz w:val="24"/>
              </w:rPr>
            </m:ctrlPr>
          </m:sSubPr>
          <m:e>
            <m:r>
              <w:rPr>
                <w:rFonts w:ascii="Cambria Math" w:hAnsi="Cambria Math"/>
                <w:color w:val="000000" w:themeColor="text1"/>
                <w:sz w:val="24"/>
              </w:rPr>
              <m:t>P</m:t>
            </m:r>
          </m:e>
          <m:sub>
            <m:r>
              <w:rPr>
                <w:rFonts w:ascii="Cambria Math" w:hAnsi="Cambria Math"/>
                <w:color w:val="000000" w:themeColor="text1"/>
                <w:sz w:val="24"/>
              </w:rPr>
              <m:t>j</m:t>
            </m:r>
          </m:sub>
        </m:sSub>
        <m:r>
          <w:rPr>
            <w:rFonts w:ascii="Cambria Math" w:hAnsi="Cambria Math"/>
            <w:color w:val="000000" w:themeColor="text1"/>
            <w:sz w:val="24"/>
          </w:rPr>
          <m:t>=</m:t>
        </m:r>
        <m:d>
          <m:dPr>
            <m:ctrlPr>
              <w:rPr>
                <w:rFonts w:ascii="Cambria Math" w:hAnsi="Cambria Math"/>
                <w:i/>
                <w:color w:val="000000" w:themeColor="text1"/>
                <w:sz w:val="24"/>
              </w:rPr>
            </m:ctrlPr>
          </m:dPr>
          <m:e>
            <m:r>
              <w:rPr>
                <w:rFonts w:ascii="Cambria Math" w:hAnsi="Cambria Math"/>
                <w:color w:val="000000" w:themeColor="text1"/>
                <w:sz w:val="24"/>
              </w:rPr>
              <m:t>1+∆</m:t>
            </m:r>
            <m:sSub>
              <m:sSubPr>
                <m:ctrlPr>
                  <w:rPr>
                    <w:rFonts w:ascii="Cambria Math" w:hAnsi="Cambria Math"/>
                    <w:i/>
                    <w:color w:val="000000" w:themeColor="text1"/>
                    <w:sz w:val="24"/>
                  </w:rPr>
                </m:ctrlPr>
              </m:sSubPr>
              <m:e>
                <m:r>
                  <w:rPr>
                    <w:rFonts w:ascii="Cambria Math" w:hAnsi="Cambria Math"/>
                    <w:color w:val="000000" w:themeColor="text1"/>
                    <w:sz w:val="24"/>
                  </w:rPr>
                  <m:t>ε</m:t>
                </m:r>
              </m:e>
              <m:sub>
                <m:r>
                  <w:rPr>
                    <w:rFonts w:ascii="Cambria Math" w:hAnsi="Cambria Math"/>
                    <w:color w:val="000000" w:themeColor="text1"/>
                    <w:sz w:val="24"/>
                  </w:rPr>
                  <m:t>j</m:t>
                </m:r>
              </m:sub>
            </m:sSub>
          </m:e>
        </m:d>
        <m:sSub>
          <m:sSubPr>
            <m:ctrlPr>
              <w:rPr>
                <w:rFonts w:ascii="Cambria Math" w:hAnsi="Cambria Math"/>
                <w:i/>
                <w:color w:val="000000" w:themeColor="text1"/>
                <w:sz w:val="24"/>
              </w:rPr>
            </m:ctrlPr>
          </m:sSubPr>
          <m:e>
            <m:r>
              <w:rPr>
                <w:rFonts w:ascii="Cambria Math" w:hAnsi="Cambria Math"/>
                <w:color w:val="000000" w:themeColor="text1"/>
                <w:sz w:val="24"/>
              </w:rPr>
              <m:t>P</m:t>
            </m:r>
          </m:e>
          <m:sub>
            <m:r>
              <w:rPr>
                <w:rFonts w:ascii="Cambria Math" w:hAnsi="Cambria Math"/>
                <w:color w:val="000000" w:themeColor="text1"/>
                <w:sz w:val="24"/>
              </w:rPr>
              <m:t>j</m:t>
            </m:r>
          </m:sub>
        </m:sSub>
        <m:r>
          <w:rPr>
            <w:rFonts w:ascii="Cambria Math" w:hAnsi="Cambria Math"/>
            <w:color w:val="000000" w:themeColor="text1"/>
            <w:sz w:val="24"/>
          </w:rPr>
          <m:t>=</m:t>
        </m:r>
        <m:sSub>
          <m:sSubPr>
            <m:ctrlPr>
              <w:rPr>
                <w:rFonts w:ascii="Cambria Math" w:hAnsi="Cambria Math"/>
                <w:i/>
                <w:color w:val="000000" w:themeColor="text1"/>
                <w:sz w:val="24"/>
              </w:rPr>
            </m:ctrlPr>
          </m:sSubPr>
          <m:e>
            <m:r>
              <w:rPr>
                <w:rFonts w:ascii="Cambria Math" w:hAnsi="Cambria Math"/>
                <w:color w:val="000000" w:themeColor="text1"/>
                <w:sz w:val="24"/>
              </w:rPr>
              <m:t>p</m:t>
            </m:r>
          </m:e>
          <m:sub>
            <m:r>
              <w:rPr>
                <w:rFonts w:ascii="Cambria Math" w:hAnsi="Cambria Math"/>
                <w:color w:val="000000" w:themeColor="text1"/>
                <w:sz w:val="24"/>
              </w:rPr>
              <m:t>j</m:t>
            </m:r>
          </m:sub>
        </m:sSub>
      </m:oMath>
      <w:r w:rsidR="00E24297" w:rsidRPr="009A17B8">
        <w:rPr>
          <w:rFonts w:asciiTheme="minorHAnsi" w:hAnsiTheme="minorHAnsi" w:cstheme="minorHAnsi"/>
          <w:color w:val="000000" w:themeColor="text1"/>
        </w:rPr>
        <w:tab/>
      </w:r>
      <w:r w:rsidR="00E24297" w:rsidRPr="009A17B8">
        <w:rPr>
          <w:rFonts w:asciiTheme="minorHAnsi" w:hAnsiTheme="minorHAnsi" w:cstheme="minorHAnsi"/>
          <w:color w:val="000000" w:themeColor="text1"/>
        </w:rPr>
        <w:tab/>
      </w:r>
      <w:r w:rsidR="00E24297" w:rsidRPr="009A17B8">
        <w:rPr>
          <w:rFonts w:asciiTheme="minorHAnsi" w:hAnsiTheme="minorHAnsi" w:cstheme="minorHAnsi"/>
          <w:color w:val="000000" w:themeColor="text1"/>
        </w:rPr>
        <w:tab/>
      </w:r>
      <w:r w:rsidR="00E24297" w:rsidRPr="009A17B8">
        <w:rPr>
          <w:rFonts w:asciiTheme="minorHAnsi" w:hAnsiTheme="minorHAnsi" w:cstheme="minorHAnsi"/>
          <w:color w:val="000000" w:themeColor="text1"/>
        </w:rPr>
        <w:tab/>
      </w:r>
      <w:r w:rsidR="00E24297" w:rsidRPr="009A17B8">
        <w:rPr>
          <w:rFonts w:asciiTheme="minorHAnsi" w:hAnsiTheme="minorHAnsi" w:cstheme="minorHAnsi"/>
          <w:color w:val="000000" w:themeColor="text1"/>
        </w:rPr>
        <w:tab/>
      </w:r>
      <w:r w:rsidR="00E24297" w:rsidRPr="009A17B8">
        <w:rPr>
          <w:rFonts w:asciiTheme="minorHAnsi" w:hAnsiTheme="minorHAnsi" w:cstheme="minorHAnsi"/>
          <w:color w:val="000000" w:themeColor="text1"/>
        </w:rPr>
        <w:tab/>
        <w:t>(1)</w:t>
      </w:r>
    </w:p>
    <w:p w14:paraId="0A764C16" w14:textId="42689CB1" w:rsidR="00AA3DE6" w:rsidRPr="009A17B8" w:rsidRDefault="00985FC2" w:rsidP="00AA3DE6">
      <w:pPr>
        <w:rPr>
          <w:rFonts w:asciiTheme="minorHAnsi" w:hAnsiTheme="minorHAnsi" w:cstheme="minorHAnsi"/>
          <w:color w:val="000000" w:themeColor="text1"/>
          <w:sz w:val="24"/>
        </w:rPr>
      </w:pPr>
      <w:r w:rsidRPr="009A17B8">
        <w:rPr>
          <w:rFonts w:asciiTheme="minorHAnsi" w:hAnsiTheme="minorHAnsi" w:cstheme="minorHAnsi"/>
          <w:color w:val="000000" w:themeColor="text1"/>
          <w:sz w:val="24"/>
        </w:rPr>
        <w:t xml:space="preserve">where, </w:t>
      </w:r>
      <w:proofErr w:type="spellStart"/>
      <w:r w:rsidRPr="009A17B8">
        <w:rPr>
          <w:rFonts w:asciiTheme="minorHAnsi" w:hAnsiTheme="minorHAnsi" w:cstheme="minorHAnsi"/>
          <w:i/>
          <w:iCs/>
          <w:color w:val="000000" w:themeColor="text1"/>
          <w:sz w:val="24"/>
        </w:rPr>
        <w:t>ε</w:t>
      </w:r>
      <w:r w:rsidRPr="009A17B8">
        <w:rPr>
          <w:rFonts w:asciiTheme="minorHAnsi" w:hAnsiTheme="minorHAnsi" w:cstheme="minorHAnsi"/>
          <w:i/>
          <w:iCs/>
          <w:color w:val="000000" w:themeColor="text1"/>
          <w:sz w:val="24"/>
          <w:vertAlign w:val="subscript"/>
        </w:rPr>
        <w:t>j</w:t>
      </w:r>
      <w:proofErr w:type="spellEnd"/>
      <w:r w:rsidRPr="009A17B8">
        <w:rPr>
          <w:rFonts w:asciiTheme="minorHAnsi" w:hAnsiTheme="minorHAnsi" w:cstheme="minorHAnsi"/>
          <w:color w:val="000000" w:themeColor="text1"/>
          <w:sz w:val="24"/>
        </w:rPr>
        <w:t xml:space="preserve"> is </w:t>
      </w:r>
      <w:r w:rsidR="001755E2" w:rsidRPr="009A17B8">
        <w:rPr>
          <w:rFonts w:asciiTheme="minorHAnsi" w:hAnsiTheme="minorHAnsi" w:cstheme="minorHAnsi"/>
          <w:color w:val="000000" w:themeColor="text1"/>
          <w:sz w:val="24"/>
        </w:rPr>
        <w:t xml:space="preserve">a scaling factor and </w:t>
      </w:r>
      <w:proofErr w:type="spellStart"/>
      <w:r w:rsidR="001755E2" w:rsidRPr="009A17B8">
        <w:rPr>
          <w:rFonts w:asciiTheme="minorHAnsi" w:hAnsiTheme="minorHAnsi" w:cstheme="minorHAnsi"/>
          <w:i/>
          <w:iCs/>
          <w:color w:val="000000" w:themeColor="text1"/>
          <w:sz w:val="24"/>
        </w:rPr>
        <w:t>p</w:t>
      </w:r>
      <w:r w:rsidR="001755E2" w:rsidRPr="009A17B8">
        <w:rPr>
          <w:rFonts w:asciiTheme="minorHAnsi" w:hAnsiTheme="minorHAnsi" w:cstheme="minorHAnsi"/>
          <w:i/>
          <w:iCs/>
          <w:color w:val="000000" w:themeColor="text1"/>
          <w:sz w:val="24"/>
          <w:vertAlign w:val="subscript"/>
        </w:rPr>
        <w:t>j</w:t>
      </w:r>
      <w:proofErr w:type="spellEnd"/>
      <w:r w:rsidR="001755E2" w:rsidRPr="009A17B8">
        <w:rPr>
          <w:rFonts w:asciiTheme="minorHAnsi" w:hAnsiTheme="minorHAnsi" w:cstheme="minorHAnsi"/>
          <w:color w:val="000000" w:themeColor="text1"/>
          <w:sz w:val="24"/>
        </w:rPr>
        <w:t xml:space="preserve"> is the perturbed sensitivity parameter. </w:t>
      </w:r>
      <w:r w:rsidR="00BB7BC6" w:rsidRPr="009A17B8">
        <w:rPr>
          <w:rFonts w:asciiTheme="minorHAnsi" w:hAnsiTheme="minorHAnsi" w:cstheme="minorHAnsi"/>
          <w:color w:val="000000" w:themeColor="text1"/>
          <w:sz w:val="24"/>
        </w:rPr>
        <w:t xml:space="preserve">Following </w:t>
      </w:r>
      <w:proofErr w:type="spellStart"/>
      <w:r w:rsidR="00BB7BC6" w:rsidRPr="009A17B8">
        <w:rPr>
          <w:rFonts w:asciiTheme="minorHAnsi" w:hAnsiTheme="minorHAnsi" w:cstheme="minorHAnsi"/>
          <w:color w:val="000000" w:themeColor="text1"/>
          <w:sz w:val="24"/>
        </w:rPr>
        <w:t>Napelenok</w:t>
      </w:r>
      <w:proofErr w:type="spellEnd"/>
      <w:r w:rsidR="00BB7BC6" w:rsidRPr="009A17B8">
        <w:rPr>
          <w:rFonts w:asciiTheme="minorHAnsi" w:hAnsiTheme="minorHAnsi" w:cstheme="minorHAnsi"/>
          <w:color w:val="000000" w:themeColor="text1"/>
          <w:sz w:val="24"/>
        </w:rPr>
        <w:t xml:space="preserve"> et al. (2008), the s</w:t>
      </w:r>
      <w:r w:rsidR="00AA3DE6" w:rsidRPr="009A17B8">
        <w:rPr>
          <w:rFonts w:asciiTheme="minorHAnsi" w:hAnsiTheme="minorHAnsi" w:cstheme="minorHAnsi"/>
          <w:color w:val="000000" w:themeColor="text1"/>
          <w:sz w:val="24"/>
        </w:rPr>
        <w:t xml:space="preserve">emi-normalized first order sensitivity </w:t>
      </w:r>
      <w:r w:rsidR="00DD3CB2" w:rsidRPr="009A17B8">
        <w:rPr>
          <w:rFonts w:asciiTheme="minorHAnsi" w:hAnsiTheme="minorHAnsi" w:cstheme="minorHAnsi"/>
          <w:color w:val="000000" w:themeColor="text1"/>
          <w:sz w:val="24"/>
        </w:rPr>
        <w:t>(</w:t>
      </w:r>
      <w:proofErr w:type="spellStart"/>
      <w:r w:rsidR="00DD3CB2" w:rsidRPr="009A17B8">
        <w:rPr>
          <w:rFonts w:asciiTheme="minorHAnsi" w:hAnsiTheme="minorHAnsi" w:cstheme="minorHAnsi"/>
          <w:i/>
          <w:iCs/>
          <w:color w:val="000000" w:themeColor="text1"/>
          <w:sz w:val="24"/>
        </w:rPr>
        <w:t>S</w:t>
      </w:r>
      <w:r w:rsidR="00DD3CB2" w:rsidRPr="009A17B8">
        <w:rPr>
          <w:rFonts w:asciiTheme="minorHAnsi" w:hAnsiTheme="minorHAnsi" w:cstheme="minorHAnsi"/>
          <w:i/>
          <w:iCs/>
          <w:color w:val="000000" w:themeColor="text1"/>
          <w:sz w:val="24"/>
          <w:vertAlign w:val="subscript"/>
        </w:rPr>
        <w:t>j</w:t>
      </w:r>
      <w:proofErr w:type="spellEnd"/>
      <w:r w:rsidR="00DD3CB2" w:rsidRPr="009A17B8">
        <w:rPr>
          <w:rFonts w:asciiTheme="minorHAnsi" w:hAnsiTheme="minorHAnsi" w:cstheme="minorHAnsi"/>
          <w:color w:val="000000" w:themeColor="text1"/>
          <w:sz w:val="24"/>
        </w:rPr>
        <w:t xml:space="preserve">) </w:t>
      </w:r>
      <w:r w:rsidR="006266E8" w:rsidRPr="009A17B8">
        <w:rPr>
          <w:rFonts w:asciiTheme="minorHAnsi" w:hAnsiTheme="minorHAnsi" w:cstheme="minorHAnsi"/>
          <w:color w:val="000000" w:themeColor="text1"/>
          <w:sz w:val="24"/>
        </w:rPr>
        <w:t xml:space="preserve">of </w:t>
      </w:r>
      <w:r w:rsidR="00AA3DE6" w:rsidRPr="009A17B8">
        <w:rPr>
          <w:rFonts w:asciiTheme="minorHAnsi" w:hAnsiTheme="minorHAnsi" w:cstheme="minorHAnsi"/>
          <w:color w:val="000000" w:themeColor="text1"/>
          <w:sz w:val="24"/>
        </w:rPr>
        <w:t>concentration</w:t>
      </w:r>
      <w:r w:rsidR="006266E8" w:rsidRPr="009A17B8">
        <w:rPr>
          <w:rFonts w:asciiTheme="minorHAnsi" w:hAnsiTheme="minorHAnsi" w:cstheme="minorHAnsi"/>
          <w:color w:val="000000" w:themeColor="text1"/>
          <w:sz w:val="24"/>
        </w:rPr>
        <w:t xml:space="preserve"> of a species in</w:t>
      </w:r>
      <w:r w:rsidR="00AA3DE6" w:rsidRPr="009A17B8">
        <w:rPr>
          <w:rFonts w:asciiTheme="minorHAnsi" w:hAnsiTheme="minorHAnsi" w:cstheme="minorHAnsi"/>
          <w:color w:val="000000" w:themeColor="text1"/>
          <w:sz w:val="24"/>
        </w:rPr>
        <w:t xml:space="preserve"> response to </w:t>
      </w:r>
      <w:r w:rsidR="006266E8" w:rsidRPr="009A17B8">
        <w:rPr>
          <w:rFonts w:asciiTheme="minorHAnsi" w:hAnsiTheme="minorHAnsi" w:cstheme="minorHAnsi"/>
          <w:color w:val="000000" w:themeColor="text1"/>
          <w:sz w:val="24"/>
        </w:rPr>
        <w:t xml:space="preserve">perturbation in </w:t>
      </w:r>
      <w:proofErr w:type="spellStart"/>
      <w:r w:rsidR="00AA3DE6" w:rsidRPr="009A17B8">
        <w:rPr>
          <w:rFonts w:asciiTheme="minorHAnsi" w:hAnsiTheme="minorHAnsi" w:cstheme="minorHAnsi"/>
          <w:i/>
          <w:iCs/>
          <w:color w:val="000000" w:themeColor="text1"/>
          <w:sz w:val="24"/>
        </w:rPr>
        <w:t>p</w:t>
      </w:r>
      <w:r w:rsidR="00AA3DE6" w:rsidRPr="009A17B8">
        <w:rPr>
          <w:rFonts w:asciiTheme="minorHAnsi" w:hAnsiTheme="minorHAnsi" w:cstheme="minorHAnsi"/>
          <w:i/>
          <w:iCs/>
          <w:color w:val="000000" w:themeColor="text1"/>
          <w:sz w:val="24"/>
          <w:vertAlign w:val="subscript"/>
        </w:rPr>
        <w:t>j</w:t>
      </w:r>
      <w:proofErr w:type="spellEnd"/>
      <w:r w:rsidR="00AA3DE6" w:rsidRPr="009A17B8">
        <w:rPr>
          <w:rFonts w:asciiTheme="minorHAnsi" w:hAnsiTheme="minorHAnsi" w:cstheme="minorHAnsi"/>
          <w:color w:val="000000" w:themeColor="text1"/>
          <w:sz w:val="24"/>
        </w:rPr>
        <w:t xml:space="preserve"> </w:t>
      </w:r>
      <w:r w:rsidR="00E47B75" w:rsidRPr="009A17B8">
        <w:rPr>
          <w:rFonts w:asciiTheme="minorHAnsi" w:hAnsiTheme="minorHAnsi" w:cstheme="minorHAnsi"/>
          <w:color w:val="000000" w:themeColor="text1"/>
          <w:sz w:val="24"/>
        </w:rPr>
        <w:t xml:space="preserve">can then be estimated by scaling </w:t>
      </w:r>
      <w:r w:rsidR="006266E8" w:rsidRPr="009A17B8">
        <w:rPr>
          <w:rFonts w:asciiTheme="minorHAnsi" w:hAnsiTheme="minorHAnsi" w:cstheme="minorHAnsi"/>
          <w:color w:val="000000" w:themeColor="text1"/>
          <w:sz w:val="24"/>
        </w:rPr>
        <w:t xml:space="preserve">to its nominal value, </w:t>
      </w:r>
      <w:proofErr w:type="spellStart"/>
      <w:r w:rsidR="006266E8" w:rsidRPr="009A17B8">
        <w:rPr>
          <w:rFonts w:asciiTheme="minorHAnsi" w:hAnsiTheme="minorHAnsi" w:cstheme="minorHAnsi"/>
          <w:i/>
          <w:iCs/>
          <w:color w:val="000000" w:themeColor="text1"/>
          <w:sz w:val="24"/>
        </w:rPr>
        <w:t>P</w:t>
      </w:r>
      <w:r w:rsidR="006266E8" w:rsidRPr="009A17B8">
        <w:rPr>
          <w:rFonts w:asciiTheme="minorHAnsi" w:hAnsiTheme="minorHAnsi" w:cstheme="minorHAnsi"/>
          <w:i/>
          <w:iCs/>
          <w:color w:val="000000" w:themeColor="text1"/>
          <w:sz w:val="24"/>
          <w:vertAlign w:val="subscript"/>
        </w:rPr>
        <w:t>j</w:t>
      </w:r>
      <w:proofErr w:type="spellEnd"/>
      <w:r w:rsidR="006266E8" w:rsidRPr="009A17B8">
        <w:rPr>
          <w:rFonts w:asciiTheme="minorHAnsi" w:hAnsiTheme="minorHAnsi" w:cstheme="minorHAnsi"/>
          <w:color w:val="000000" w:themeColor="text1"/>
          <w:sz w:val="24"/>
        </w:rPr>
        <w:t>, as</w:t>
      </w:r>
    </w:p>
    <w:p w14:paraId="1437B44E" w14:textId="77777777" w:rsidR="00AA3DE6" w:rsidRPr="009A17B8" w:rsidRDefault="00AA3DE6" w:rsidP="008E392F">
      <w:pPr>
        <w:rPr>
          <w:rFonts w:asciiTheme="minorHAnsi" w:hAnsiTheme="minorHAnsi" w:cstheme="minorHAnsi"/>
          <w:color w:val="000000" w:themeColor="text1"/>
          <w:sz w:val="24"/>
        </w:rPr>
      </w:pPr>
    </w:p>
    <w:p w14:paraId="41A68B69" w14:textId="6089F37B" w:rsidR="000515FE" w:rsidRPr="009A17B8" w:rsidRDefault="007E08CE" w:rsidP="00E24297">
      <w:pPr>
        <w:jc w:val="right"/>
        <w:rPr>
          <w:color w:val="000000" w:themeColor="text1"/>
        </w:rPr>
      </w:pPr>
      <m:oMath>
        <m:sSub>
          <m:sSubPr>
            <m:ctrlPr>
              <w:rPr>
                <w:rFonts w:ascii="Cambria Math" w:hAnsi="Cambria Math"/>
                <w:i/>
                <w:color w:val="000000" w:themeColor="text1"/>
                <w:sz w:val="24"/>
              </w:rPr>
            </m:ctrlPr>
          </m:sSubPr>
          <m:e>
            <m:r>
              <w:rPr>
                <w:rFonts w:ascii="Cambria Math" w:hAnsi="Cambria Math"/>
                <w:color w:val="000000" w:themeColor="text1"/>
                <w:sz w:val="24"/>
              </w:rPr>
              <m:t>S</m:t>
            </m:r>
          </m:e>
          <m:sub>
            <m:r>
              <w:rPr>
                <w:rFonts w:ascii="Cambria Math" w:hAnsi="Cambria Math"/>
                <w:color w:val="000000" w:themeColor="text1"/>
                <w:sz w:val="24"/>
              </w:rPr>
              <m:t>j</m:t>
            </m:r>
          </m:sub>
        </m:sSub>
        <m:r>
          <w:rPr>
            <w:rFonts w:ascii="Cambria Math" w:hAnsi="Cambria Math"/>
            <w:color w:val="000000" w:themeColor="text1"/>
            <w:sz w:val="24"/>
          </w:rPr>
          <m:t>=</m:t>
        </m:r>
        <m:sSub>
          <m:sSubPr>
            <m:ctrlPr>
              <w:rPr>
                <w:rFonts w:ascii="Cambria Math" w:hAnsi="Cambria Math"/>
                <w:i/>
                <w:color w:val="000000" w:themeColor="text1"/>
                <w:sz w:val="24"/>
              </w:rPr>
            </m:ctrlPr>
          </m:sSubPr>
          <m:e>
            <m:r>
              <w:rPr>
                <w:rFonts w:ascii="Cambria Math" w:hAnsi="Cambria Math"/>
                <w:color w:val="000000" w:themeColor="text1"/>
                <w:sz w:val="24"/>
              </w:rPr>
              <m:t>P</m:t>
            </m:r>
          </m:e>
          <m:sub>
            <m:r>
              <w:rPr>
                <w:rFonts w:ascii="Cambria Math" w:hAnsi="Cambria Math"/>
                <w:color w:val="000000" w:themeColor="text1"/>
                <w:sz w:val="24"/>
              </w:rPr>
              <m:t>j</m:t>
            </m:r>
          </m:sub>
        </m:sSub>
        <m:f>
          <m:fPr>
            <m:ctrlPr>
              <w:rPr>
                <w:rFonts w:ascii="Cambria Math" w:hAnsi="Cambria Math"/>
                <w:i/>
                <w:color w:val="000000" w:themeColor="text1"/>
                <w:sz w:val="24"/>
              </w:rPr>
            </m:ctrlPr>
          </m:fPr>
          <m:num>
            <m:r>
              <w:rPr>
                <w:rFonts w:ascii="Cambria Math" w:hAnsi="Cambria Math"/>
                <w:color w:val="000000" w:themeColor="text1"/>
                <w:sz w:val="24"/>
              </w:rPr>
              <m:t>∂C</m:t>
            </m:r>
          </m:num>
          <m:den>
            <m:r>
              <w:rPr>
                <w:rFonts w:ascii="Cambria Math" w:hAnsi="Cambria Math"/>
                <w:color w:val="000000" w:themeColor="text1"/>
                <w:sz w:val="24"/>
              </w:rPr>
              <m:t>∂</m:t>
            </m:r>
            <m:sSub>
              <m:sSubPr>
                <m:ctrlPr>
                  <w:rPr>
                    <w:rFonts w:ascii="Cambria Math" w:hAnsi="Cambria Math"/>
                    <w:i/>
                    <w:color w:val="000000" w:themeColor="text1"/>
                    <w:sz w:val="24"/>
                  </w:rPr>
                </m:ctrlPr>
              </m:sSubPr>
              <m:e>
                <m:r>
                  <w:rPr>
                    <w:rFonts w:ascii="Cambria Math" w:hAnsi="Cambria Math"/>
                    <w:color w:val="000000" w:themeColor="text1"/>
                    <w:sz w:val="24"/>
                  </w:rPr>
                  <m:t>p</m:t>
                </m:r>
              </m:e>
              <m:sub>
                <m:r>
                  <w:rPr>
                    <w:rFonts w:ascii="Cambria Math" w:hAnsi="Cambria Math"/>
                    <w:color w:val="000000" w:themeColor="text1"/>
                    <w:sz w:val="24"/>
                  </w:rPr>
                  <m:t>j</m:t>
                </m:r>
              </m:sub>
            </m:sSub>
          </m:den>
        </m:f>
        <m:r>
          <w:rPr>
            <w:rFonts w:ascii="Cambria Math" w:eastAsiaTheme="minorEastAsia" w:hAnsi="Cambria Math"/>
            <w:color w:val="000000" w:themeColor="text1"/>
            <w:sz w:val="24"/>
          </w:rPr>
          <m:t>=</m:t>
        </m:r>
        <m:sSub>
          <m:sSubPr>
            <m:ctrlPr>
              <w:rPr>
                <w:rFonts w:ascii="Cambria Math" w:hAnsi="Cambria Math"/>
                <w:i/>
                <w:color w:val="000000" w:themeColor="text1"/>
                <w:sz w:val="24"/>
              </w:rPr>
            </m:ctrlPr>
          </m:sSubPr>
          <m:e>
            <m:r>
              <w:rPr>
                <w:rFonts w:ascii="Cambria Math" w:hAnsi="Cambria Math"/>
                <w:color w:val="000000" w:themeColor="text1"/>
                <w:sz w:val="24"/>
              </w:rPr>
              <m:t>P</m:t>
            </m:r>
            <m:ctrlPr>
              <w:rPr>
                <w:rFonts w:ascii="Cambria Math" w:eastAsiaTheme="minorEastAsia" w:hAnsi="Cambria Math"/>
                <w:i/>
                <w:color w:val="000000" w:themeColor="text1"/>
                <w:sz w:val="24"/>
              </w:rPr>
            </m:ctrlPr>
          </m:e>
          <m:sub>
            <m:r>
              <w:rPr>
                <w:rFonts w:ascii="Cambria Math" w:hAnsi="Cambria Math"/>
                <w:color w:val="000000" w:themeColor="text1"/>
                <w:sz w:val="24"/>
              </w:rPr>
              <m:t>j</m:t>
            </m:r>
          </m:sub>
        </m:sSub>
        <m:f>
          <m:fPr>
            <m:ctrlPr>
              <w:rPr>
                <w:rFonts w:ascii="Cambria Math" w:hAnsi="Cambria Math"/>
                <w:i/>
                <w:color w:val="000000" w:themeColor="text1"/>
                <w:sz w:val="24"/>
              </w:rPr>
            </m:ctrlPr>
          </m:fPr>
          <m:num>
            <m:r>
              <w:rPr>
                <w:rFonts w:ascii="Cambria Math" w:hAnsi="Cambria Math"/>
                <w:color w:val="000000" w:themeColor="text1"/>
                <w:sz w:val="24"/>
              </w:rPr>
              <m:t>∂C</m:t>
            </m:r>
          </m:num>
          <m:den>
            <m:r>
              <w:rPr>
                <w:rFonts w:ascii="Cambria Math" w:hAnsi="Cambria Math"/>
                <w:color w:val="000000" w:themeColor="text1"/>
                <w:sz w:val="24"/>
              </w:rPr>
              <m:t>∂</m:t>
            </m:r>
            <m:d>
              <m:dPr>
                <m:ctrlPr>
                  <w:rPr>
                    <w:rFonts w:ascii="Cambria Math" w:hAnsi="Cambria Math"/>
                    <w:i/>
                    <w:color w:val="000000" w:themeColor="text1"/>
                    <w:sz w:val="24"/>
                  </w:rPr>
                </m:ctrlPr>
              </m:dPr>
              <m:e>
                <m:sSub>
                  <m:sSubPr>
                    <m:ctrlPr>
                      <w:rPr>
                        <w:rFonts w:ascii="Cambria Math" w:hAnsi="Cambria Math"/>
                        <w:i/>
                        <w:color w:val="000000" w:themeColor="text1"/>
                        <w:sz w:val="24"/>
                      </w:rPr>
                    </m:ctrlPr>
                  </m:sSubPr>
                  <m:e>
                    <m:r>
                      <w:rPr>
                        <w:rFonts w:ascii="Cambria Math" w:hAnsi="Cambria Math"/>
                        <w:color w:val="000000" w:themeColor="text1"/>
                        <w:sz w:val="24"/>
                      </w:rPr>
                      <m:t>ε</m:t>
                    </m:r>
                  </m:e>
                  <m:sub>
                    <m:r>
                      <w:rPr>
                        <w:rFonts w:ascii="Cambria Math" w:hAnsi="Cambria Math"/>
                        <w:color w:val="000000" w:themeColor="text1"/>
                        <w:sz w:val="24"/>
                      </w:rPr>
                      <m:t>j</m:t>
                    </m:r>
                  </m:sub>
                </m:sSub>
                <m:sSub>
                  <m:sSubPr>
                    <m:ctrlPr>
                      <w:rPr>
                        <w:rFonts w:ascii="Cambria Math" w:hAnsi="Cambria Math"/>
                        <w:i/>
                        <w:color w:val="000000" w:themeColor="text1"/>
                        <w:sz w:val="24"/>
                      </w:rPr>
                    </m:ctrlPr>
                  </m:sSubPr>
                  <m:e>
                    <m:r>
                      <w:rPr>
                        <w:rFonts w:ascii="Cambria Math" w:hAnsi="Cambria Math"/>
                        <w:color w:val="000000" w:themeColor="text1"/>
                        <w:sz w:val="24"/>
                      </w:rPr>
                      <m:t>P</m:t>
                    </m:r>
                  </m:e>
                  <m:sub>
                    <m:r>
                      <w:rPr>
                        <w:rFonts w:ascii="Cambria Math" w:hAnsi="Cambria Math"/>
                        <w:color w:val="000000" w:themeColor="text1"/>
                        <w:sz w:val="24"/>
                      </w:rPr>
                      <m:t>j</m:t>
                    </m:r>
                  </m:sub>
                </m:sSub>
              </m:e>
            </m:d>
          </m:den>
        </m:f>
        <m:r>
          <w:rPr>
            <w:rFonts w:ascii="Cambria Math" w:hAnsi="Cambria Math"/>
            <w:color w:val="000000" w:themeColor="text1"/>
            <w:sz w:val="24"/>
          </w:rPr>
          <m:t>=</m:t>
        </m:r>
        <m:f>
          <m:fPr>
            <m:ctrlPr>
              <w:rPr>
                <w:rFonts w:ascii="Cambria Math" w:hAnsi="Cambria Math"/>
                <w:i/>
                <w:color w:val="000000" w:themeColor="text1"/>
                <w:sz w:val="24"/>
              </w:rPr>
            </m:ctrlPr>
          </m:fPr>
          <m:num>
            <m:r>
              <w:rPr>
                <w:rFonts w:ascii="Cambria Math" w:hAnsi="Cambria Math"/>
                <w:color w:val="000000" w:themeColor="text1"/>
                <w:sz w:val="24"/>
              </w:rPr>
              <m:t>∂C</m:t>
            </m:r>
          </m:num>
          <m:den>
            <m:r>
              <w:rPr>
                <w:rFonts w:ascii="Cambria Math" w:hAnsi="Cambria Math"/>
                <w:color w:val="000000" w:themeColor="text1"/>
                <w:sz w:val="24"/>
              </w:rPr>
              <m:t>∂</m:t>
            </m:r>
            <m:sSub>
              <m:sSubPr>
                <m:ctrlPr>
                  <w:rPr>
                    <w:rFonts w:ascii="Cambria Math" w:hAnsi="Cambria Math"/>
                    <w:i/>
                    <w:color w:val="000000" w:themeColor="text1"/>
                    <w:sz w:val="24"/>
                  </w:rPr>
                </m:ctrlPr>
              </m:sSubPr>
              <m:e>
                <m:r>
                  <w:rPr>
                    <w:rFonts w:ascii="Cambria Math" w:hAnsi="Cambria Math"/>
                    <w:color w:val="000000" w:themeColor="text1"/>
                    <w:sz w:val="24"/>
                  </w:rPr>
                  <m:t>ε</m:t>
                </m:r>
              </m:e>
              <m:sub>
                <m:r>
                  <w:rPr>
                    <w:rFonts w:ascii="Cambria Math" w:hAnsi="Cambria Math"/>
                    <w:color w:val="000000" w:themeColor="text1"/>
                    <w:sz w:val="24"/>
                  </w:rPr>
                  <m:t>j</m:t>
                </m:r>
              </m:sub>
            </m:sSub>
          </m:den>
        </m:f>
      </m:oMath>
      <w:r w:rsidR="00E24297" w:rsidRPr="009A17B8">
        <w:rPr>
          <w:color w:val="000000" w:themeColor="text1"/>
        </w:rPr>
        <w:tab/>
      </w:r>
      <w:r w:rsidR="00202905" w:rsidRPr="009A17B8">
        <w:rPr>
          <w:color w:val="000000" w:themeColor="text1"/>
        </w:rPr>
        <w:tab/>
      </w:r>
      <w:r w:rsidR="00202905" w:rsidRPr="009A17B8">
        <w:rPr>
          <w:color w:val="000000" w:themeColor="text1"/>
        </w:rPr>
        <w:tab/>
      </w:r>
      <w:r w:rsidR="00202905" w:rsidRPr="009A17B8">
        <w:rPr>
          <w:color w:val="000000" w:themeColor="text1"/>
        </w:rPr>
        <w:tab/>
      </w:r>
      <w:r w:rsidR="00202905" w:rsidRPr="009A17B8">
        <w:rPr>
          <w:color w:val="000000" w:themeColor="text1"/>
        </w:rPr>
        <w:tab/>
        <w:t>(2)</w:t>
      </w:r>
    </w:p>
    <w:p w14:paraId="60C08D6F" w14:textId="4515091A" w:rsidR="000515FE" w:rsidRPr="009A17B8" w:rsidRDefault="003A2E43" w:rsidP="45223603">
      <w:pPr>
        <w:rPr>
          <w:rFonts w:asciiTheme="minorHAnsi" w:hAnsiTheme="minorHAnsi" w:cstheme="minorBidi"/>
          <w:color w:val="000000" w:themeColor="text1"/>
          <w:sz w:val="24"/>
        </w:rPr>
      </w:pPr>
      <w:r w:rsidRPr="45223603">
        <w:rPr>
          <w:rFonts w:asciiTheme="minorHAnsi" w:hAnsiTheme="minorHAnsi" w:cstheme="minorBidi"/>
          <w:color w:val="000000" w:themeColor="text1"/>
          <w:sz w:val="24"/>
        </w:rPr>
        <w:t xml:space="preserve">Note that </w:t>
      </w:r>
      <w:proofErr w:type="spellStart"/>
      <w:r w:rsidRPr="45223603">
        <w:rPr>
          <w:rFonts w:asciiTheme="minorHAnsi" w:hAnsiTheme="minorHAnsi" w:cstheme="minorBidi"/>
          <w:i/>
          <w:iCs/>
          <w:color w:val="000000" w:themeColor="text1"/>
          <w:sz w:val="24"/>
        </w:rPr>
        <w:t>S</w:t>
      </w:r>
      <w:r w:rsidRPr="45223603">
        <w:rPr>
          <w:rFonts w:asciiTheme="minorHAnsi" w:hAnsiTheme="minorHAnsi" w:cstheme="minorBidi"/>
          <w:i/>
          <w:iCs/>
          <w:color w:val="000000" w:themeColor="text1"/>
          <w:sz w:val="24"/>
          <w:vertAlign w:val="subscript"/>
        </w:rPr>
        <w:t>j</w:t>
      </w:r>
      <w:proofErr w:type="spellEnd"/>
      <w:r w:rsidRPr="45223603">
        <w:rPr>
          <w:rFonts w:asciiTheme="minorHAnsi" w:hAnsiTheme="minorHAnsi" w:cstheme="minorBidi"/>
          <w:color w:val="000000" w:themeColor="text1"/>
          <w:sz w:val="24"/>
        </w:rPr>
        <w:t xml:space="preserve"> has the same units as concentrations and </w:t>
      </w:r>
      <w:proofErr w:type="spellStart"/>
      <w:r w:rsidRPr="45223603">
        <w:rPr>
          <w:rFonts w:asciiTheme="minorHAnsi" w:hAnsiTheme="minorHAnsi" w:cstheme="minorBidi"/>
          <w:i/>
          <w:iCs/>
          <w:color w:val="000000" w:themeColor="text1"/>
          <w:sz w:val="24"/>
        </w:rPr>
        <w:t>ε</w:t>
      </w:r>
      <w:r w:rsidRPr="45223603">
        <w:rPr>
          <w:rFonts w:asciiTheme="minorHAnsi" w:hAnsiTheme="minorHAnsi" w:cstheme="minorBidi"/>
          <w:i/>
          <w:iCs/>
          <w:color w:val="000000" w:themeColor="text1"/>
          <w:sz w:val="24"/>
          <w:vertAlign w:val="subscript"/>
        </w:rPr>
        <w:t>j</w:t>
      </w:r>
      <w:proofErr w:type="spellEnd"/>
      <w:r w:rsidRPr="45223603">
        <w:rPr>
          <w:rFonts w:asciiTheme="minorHAnsi" w:hAnsiTheme="minorHAnsi" w:cstheme="minorBidi"/>
          <w:color w:val="000000" w:themeColor="text1"/>
          <w:sz w:val="24"/>
        </w:rPr>
        <w:t xml:space="preserve"> is unitless.  </w:t>
      </w:r>
      <w:r w:rsidR="00413C5A" w:rsidRPr="45223603">
        <w:rPr>
          <w:rFonts w:asciiTheme="minorHAnsi" w:hAnsiTheme="minorHAnsi" w:cstheme="minorBidi"/>
          <w:color w:val="000000" w:themeColor="text1"/>
          <w:sz w:val="24"/>
        </w:rPr>
        <w:t xml:space="preserve">Combing Equation 2 with the governing species conservation equation in the model yields the governing equation for </w:t>
      </w:r>
      <w:proofErr w:type="spellStart"/>
      <w:r w:rsidR="00413C5A" w:rsidRPr="45223603">
        <w:rPr>
          <w:rFonts w:asciiTheme="minorHAnsi" w:hAnsiTheme="minorHAnsi" w:cstheme="minorBidi"/>
          <w:i/>
          <w:iCs/>
          <w:color w:val="000000" w:themeColor="text1"/>
          <w:sz w:val="24"/>
        </w:rPr>
        <w:t>S</w:t>
      </w:r>
      <w:r w:rsidR="00413C5A" w:rsidRPr="45223603">
        <w:rPr>
          <w:rFonts w:asciiTheme="minorHAnsi" w:hAnsiTheme="minorHAnsi" w:cstheme="minorBidi"/>
          <w:i/>
          <w:iCs/>
          <w:color w:val="000000" w:themeColor="text1"/>
          <w:sz w:val="24"/>
          <w:vertAlign w:val="subscript"/>
        </w:rPr>
        <w:t>j</w:t>
      </w:r>
      <w:proofErr w:type="spellEnd"/>
      <w:r w:rsidR="00413C5A" w:rsidRPr="45223603">
        <w:rPr>
          <w:rFonts w:asciiTheme="minorHAnsi" w:hAnsiTheme="minorHAnsi" w:cstheme="minorBidi"/>
          <w:color w:val="000000" w:themeColor="text1"/>
          <w:sz w:val="24"/>
        </w:rPr>
        <w:t xml:space="preserve"> analogous to that for the species concentrations</w:t>
      </w:r>
      <w:r w:rsidR="00F30566" w:rsidRPr="45223603">
        <w:rPr>
          <w:rFonts w:asciiTheme="minorHAnsi" w:hAnsiTheme="minorHAnsi" w:cstheme="minorBidi"/>
          <w:color w:val="000000" w:themeColor="text1"/>
          <w:sz w:val="24"/>
        </w:rPr>
        <w:t>; thus, the species sensitivity calculation can be propagated through all the</w:t>
      </w:r>
      <w:r w:rsidR="000F1351" w:rsidRPr="45223603">
        <w:rPr>
          <w:rFonts w:asciiTheme="minorHAnsi" w:hAnsiTheme="minorHAnsi" w:cstheme="minorBidi"/>
          <w:color w:val="000000" w:themeColor="text1"/>
          <w:sz w:val="24"/>
        </w:rPr>
        <w:t xml:space="preserve"> same</w:t>
      </w:r>
      <w:r w:rsidR="00F30566" w:rsidRPr="45223603">
        <w:rPr>
          <w:rFonts w:asciiTheme="minorHAnsi" w:hAnsiTheme="minorHAnsi" w:cstheme="minorBidi"/>
          <w:color w:val="000000" w:themeColor="text1"/>
          <w:sz w:val="24"/>
        </w:rPr>
        <w:t xml:space="preserve"> processes as for the species concentration, yielding a three</w:t>
      </w:r>
      <w:r w:rsidR="00C87A5A">
        <w:rPr>
          <w:rFonts w:asciiTheme="minorHAnsi" w:hAnsiTheme="minorHAnsi" w:cstheme="minorBidi"/>
          <w:color w:val="000000" w:themeColor="text1"/>
          <w:sz w:val="24"/>
        </w:rPr>
        <w:t>-</w:t>
      </w:r>
      <w:r w:rsidR="00F30566" w:rsidRPr="45223603">
        <w:rPr>
          <w:rFonts w:asciiTheme="minorHAnsi" w:hAnsiTheme="minorHAnsi" w:cstheme="minorBidi"/>
          <w:color w:val="000000" w:themeColor="text1"/>
          <w:sz w:val="24"/>
        </w:rPr>
        <w:t xml:space="preserve">dimensional species sensitivity field (Hakami et al., 2003; </w:t>
      </w:r>
      <w:proofErr w:type="spellStart"/>
      <w:r w:rsidR="00F30566" w:rsidRPr="45223603">
        <w:rPr>
          <w:rFonts w:asciiTheme="minorHAnsi" w:hAnsiTheme="minorHAnsi" w:cstheme="minorBidi"/>
          <w:color w:val="000000" w:themeColor="text1"/>
          <w:sz w:val="24"/>
        </w:rPr>
        <w:t>Napelenok</w:t>
      </w:r>
      <w:proofErr w:type="spellEnd"/>
      <w:r w:rsidR="00F30566" w:rsidRPr="45223603">
        <w:rPr>
          <w:rFonts w:asciiTheme="minorHAnsi" w:hAnsiTheme="minorHAnsi" w:cstheme="minorBidi"/>
          <w:color w:val="000000" w:themeColor="text1"/>
          <w:sz w:val="24"/>
        </w:rPr>
        <w:t xml:space="preserve"> et al., 2008; Cohan and </w:t>
      </w:r>
      <w:proofErr w:type="spellStart"/>
      <w:r w:rsidR="00F30566" w:rsidRPr="45223603">
        <w:rPr>
          <w:rFonts w:asciiTheme="minorHAnsi" w:hAnsiTheme="minorHAnsi" w:cstheme="minorBidi"/>
          <w:color w:val="000000" w:themeColor="text1"/>
          <w:sz w:val="24"/>
        </w:rPr>
        <w:lastRenderedPageBreak/>
        <w:t>Napelenok</w:t>
      </w:r>
      <w:proofErr w:type="spellEnd"/>
      <w:r w:rsidR="00F30566" w:rsidRPr="45223603">
        <w:rPr>
          <w:rFonts w:asciiTheme="minorHAnsi" w:hAnsiTheme="minorHAnsi" w:cstheme="minorBidi"/>
          <w:color w:val="000000" w:themeColor="text1"/>
          <w:sz w:val="24"/>
        </w:rPr>
        <w:t>, 2011).</w:t>
      </w:r>
      <w:r w:rsidR="00413C5A" w:rsidRPr="45223603">
        <w:rPr>
          <w:rFonts w:asciiTheme="minorHAnsi" w:hAnsiTheme="minorHAnsi" w:cstheme="minorBidi"/>
          <w:color w:val="000000" w:themeColor="text1"/>
          <w:sz w:val="24"/>
        </w:rPr>
        <w:t xml:space="preserve"> </w:t>
      </w:r>
      <w:r w:rsidR="004127E7" w:rsidRPr="45223603">
        <w:rPr>
          <w:rFonts w:asciiTheme="minorHAnsi" w:hAnsiTheme="minorHAnsi" w:cstheme="minorBidi"/>
          <w:color w:val="000000" w:themeColor="text1"/>
          <w:sz w:val="24"/>
        </w:rPr>
        <w:t>Projecting</w:t>
      </w:r>
      <w:r w:rsidR="00BB6FD7" w:rsidRPr="45223603">
        <w:rPr>
          <w:rFonts w:asciiTheme="minorHAnsi" w:hAnsiTheme="minorHAnsi" w:cstheme="minorBidi"/>
          <w:color w:val="000000" w:themeColor="text1"/>
          <w:sz w:val="24"/>
        </w:rPr>
        <w:t xml:space="preserve"> the fractional perturbations from the base case simulations, the perturbed concentrations can be approximated using the Taylor series expansion:</w:t>
      </w:r>
      <w:r w:rsidR="00DD3CB2" w:rsidRPr="45223603">
        <w:rPr>
          <w:rFonts w:asciiTheme="minorHAnsi" w:hAnsiTheme="minorHAnsi" w:cstheme="minorBidi"/>
          <w:color w:val="000000" w:themeColor="text1"/>
          <w:sz w:val="24"/>
        </w:rPr>
        <w:t xml:space="preserve"> </w:t>
      </w:r>
    </w:p>
    <w:p w14:paraId="54A61FE2" w14:textId="631B3ED5" w:rsidR="000515FE" w:rsidRPr="009A17B8" w:rsidRDefault="007E08CE" w:rsidP="00692334">
      <w:pPr>
        <w:jc w:val="right"/>
        <w:rPr>
          <w:rFonts w:eastAsiaTheme="minorEastAsia"/>
          <w:color w:val="000000" w:themeColor="text1"/>
        </w:rPr>
      </w:pPr>
      <m:oMath>
        <m:sSub>
          <m:sSubPr>
            <m:ctrlPr>
              <w:rPr>
                <w:rFonts w:ascii="Cambria Math" w:hAnsi="Cambria Math"/>
                <w:i/>
                <w:color w:val="000000" w:themeColor="text1"/>
                <w:sz w:val="24"/>
              </w:rPr>
            </m:ctrlPr>
          </m:sSubPr>
          <m:e>
            <m:r>
              <w:rPr>
                <w:rFonts w:ascii="Cambria Math" w:hAnsi="Cambria Math"/>
                <w:color w:val="000000" w:themeColor="text1"/>
                <w:sz w:val="24"/>
              </w:rPr>
              <m:t>C</m:t>
            </m:r>
          </m:e>
          <m:sub>
            <m:r>
              <w:rPr>
                <w:rFonts w:ascii="Cambria Math" w:hAnsi="Cambria Math"/>
                <w:color w:val="000000" w:themeColor="text1"/>
                <w:sz w:val="24"/>
              </w:rPr>
              <m:t>perturb</m:t>
            </m:r>
          </m:sub>
        </m:sSub>
        <m:r>
          <w:rPr>
            <w:rFonts w:ascii="Cambria Math" w:hAnsi="Cambria Math"/>
            <w:color w:val="000000" w:themeColor="text1"/>
            <w:sz w:val="24"/>
          </w:rPr>
          <m:t>≈</m:t>
        </m:r>
        <m:sSub>
          <m:sSubPr>
            <m:ctrlPr>
              <w:rPr>
                <w:rFonts w:ascii="Cambria Math" w:hAnsi="Cambria Math"/>
                <w:i/>
                <w:color w:val="000000" w:themeColor="text1"/>
                <w:sz w:val="24"/>
              </w:rPr>
            </m:ctrlPr>
          </m:sSubPr>
          <m:e>
            <m:r>
              <w:rPr>
                <w:rFonts w:ascii="Cambria Math" w:hAnsi="Cambria Math"/>
                <w:color w:val="000000" w:themeColor="text1"/>
                <w:sz w:val="24"/>
              </w:rPr>
              <m:t>C</m:t>
            </m:r>
          </m:e>
          <m:sub>
            <m:r>
              <w:rPr>
                <w:rFonts w:ascii="Cambria Math" w:hAnsi="Cambria Math"/>
                <w:color w:val="000000" w:themeColor="text1"/>
                <w:sz w:val="24"/>
              </w:rPr>
              <m:t>base</m:t>
            </m:r>
          </m:sub>
        </m:sSub>
        <m:r>
          <w:rPr>
            <w:rFonts w:ascii="Cambria Math" w:hAnsi="Cambria Math"/>
            <w:color w:val="000000" w:themeColor="text1"/>
            <w:sz w:val="24"/>
          </w:rPr>
          <m:t>+</m:t>
        </m:r>
        <m:sSub>
          <m:sSubPr>
            <m:ctrlPr>
              <w:rPr>
                <w:rFonts w:ascii="Cambria Math" w:hAnsi="Cambria Math"/>
                <w:i/>
                <w:color w:val="000000" w:themeColor="text1"/>
                <w:sz w:val="24"/>
              </w:rPr>
            </m:ctrlPr>
          </m:sSubPr>
          <m:e>
            <m:r>
              <w:rPr>
                <w:rFonts w:ascii="Cambria Math" w:hAnsi="Cambria Math"/>
                <w:color w:val="000000" w:themeColor="text1"/>
                <w:sz w:val="24"/>
              </w:rPr>
              <m:t>S</m:t>
            </m:r>
          </m:e>
          <m:sub>
            <m:r>
              <w:rPr>
                <w:rFonts w:ascii="Cambria Math" w:hAnsi="Cambria Math"/>
                <w:color w:val="000000" w:themeColor="text1"/>
                <w:sz w:val="24"/>
              </w:rPr>
              <m:t>j</m:t>
            </m:r>
          </m:sub>
        </m:sSub>
        <m:r>
          <w:rPr>
            <w:rFonts w:ascii="Cambria Math" w:hAnsi="Cambria Math"/>
            <w:color w:val="000000" w:themeColor="text1"/>
            <w:sz w:val="24"/>
          </w:rPr>
          <m:t>∆</m:t>
        </m:r>
        <m:sSub>
          <m:sSubPr>
            <m:ctrlPr>
              <w:rPr>
                <w:rFonts w:ascii="Cambria Math" w:hAnsi="Cambria Math"/>
                <w:i/>
                <w:color w:val="000000" w:themeColor="text1"/>
                <w:sz w:val="24"/>
              </w:rPr>
            </m:ctrlPr>
          </m:sSubPr>
          <m:e>
            <m:r>
              <w:rPr>
                <w:rFonts w:ascii="Cambria Math" w:hAnsi="Cambria Math"/>
                <w:color w:val="000000" w:themeColor="text1"/>
                <w:sz w:val="24"/>
              </w:rPr>
              <m:t>ε</m:t>
            </m:r>
          </m:e>
          <m:sub>
            <m:r>
              <w:rPr>
                <w:rFonts w:ascii="Cambria Math" w:hAnsi="Cambria Math"/>
                <w:color w:val="000000" w:themeColor="text1"/>
                <w:sz w:val="24"/>
              </w:rPr>
              <m:t>j</m:t>
            </m:r>
          </m:sub>
        </m:sSub>
        <m:r>
          <w:rPr>
            <w:rFonts w:ascii="Cambria Math" w:hAnsi="Cambria Math"/>
            <w:color w:val="000000" w:themeColor="text1"/>
            <w:sz w:val="24"/>
          </w:rPr>
          <m:t>+h.o.t</m:t>
        </m:r>
      </m:oMath>
      <w:r w:rsidR="00692334" w:rsidRPr="009A17B8">
        <w:rPr>
          <w:rFonts w:eastAsiaTheme="minorEastAsia"/>
          <w:color w:val="000000" w:themeColor="text1"/>
        </w:rPr>
        <w:tab/>
      </w:r>
      <w:r w:rsidR="00692334" w:rsidRPr="009A17B8">
        <w:rPr>
          <w:rFonts w:eastAsiaTheme="minorEastAsia"/>
          <w:color w:val="000000" w:themeColor="text1"/>
        </w:rPr>
        <w:tab/>
      </w:r>
      <w:r w:rsidR="00692334" w:rsidRPr="009A17B8">
        <w:rPr>
          <w:rFonts w:eastAsiaTheme="minorEastAsia"/>
          <w:color w:val="000000" w:themeColor="text1"/>
        </w:rPr>
        <w:tab/>
      </w:r>
      <w:r w:rsidR="00692334" w:rsidRPr="009A17B8">
        <w:rPr>
          <w:rFonts w:eastAsiaTheme="minorEastAsia"/>
          <w:color w:val="000000" w:themeColor="text1"/>
        </w:rPr>
        <w:tab/>
      </w:r>
      <w:r w:rsidR="00692334" w:rsidRPr="009A17B8">
        <w:rPr>
          <w:rFonts w:eastAsiaTheme="minorEastAsia"/>
          <w:color w:val="000000" w:themeColor="text1"/>
        </w:rPr>
        <w:tab/>
        <w:t>(3)</w:t>
      </w:r>
    </w:p>
    <w:p w14:paraId="0FBDC6B1" w14:textId="4D8205B5" w:rsidR="000515FE" w:rsidRPr="009A17B8" w:rsidRDefault="00BB6FD7" w:rsidP="008E392F">
      <w:pPr>
        <w:rPr>
          <w:rFonts w:asciiTheme="minorHAnsi" w:hAnsiTheme="minorHAnsi" w:cstheme="minorHAnsi"/>
          <w:color w:val="000000" w:themeColor="text1"/>
          <w:sz w:val="24"/>
        </w:rPr>
      </w:pPr>
      <w:r w:rsidRPr="009A17B8">
        <w:rPr>
          <w:rFonts w:asciiTheme="minorHAnsi" w:hAnsiTheme="minorHAnsi" w:cstheme="minorHAnsi"/>
          <w:color w:val="000000" w:themeColor="text1"/>
          <w:sz w:val="24"/>
        </w:rPr>
        <w:t>where, h.o.t represents second and higher order terms.</w:t>
      </w:r>
      <w:r w:rsidR="001B4FF9" w:rsidRPr="009A17B8">
        <w:rPr>
          <w:rFonts w:asciiTheme="minorHAnsi" w:hAnsiTheme="minorHAnsi" w:cstheme="minorHAnsi"/>
          <w:color w:val="000000" w:themeColor="text1"/>
          <w:sz w:val="24"/>
        </w:rPr>
        <w:t xml:space="preserve"> Finally,</w:t>
      </w:r>
      <w:r w:rsidR="004127E7" w:rsidRPr="009A17B8">
        <w:rPr>
          <w:rFonts w:asciiTheme="minorHAnsi" w:hAnsiTheme="minorHAnsi" w:cstheme="minorHAnsi"/>
          <w:color w:val="000000" w:themeColor="text1"/>
          <w:sz w:val="24"/>
        </w:rPr>
        <w:t xml:space="preserve"> a</w:t>
      </w:r>
      <w:r w:rsidR="001B4FF9" w:rsidRPr="009A17B8">
        <w:rPr>
          <w:rFonts w:asciiTheme="minorHAnsi" w:hAnsiTheme="minorHAnsi" w:cstheme="minorHAnsi"/>
          <w:color w:val="000000" w:themeColor="text1"/>
          <w:sz w:val="24"/>
        </w:rPr>
        <w:t xml:space="preserve"> </w:t>
      </w:r>
      <w:r w:rsidR="001B4FF9" w:rsidRPr="009A17B8">
        <w:rPr>
          <w:rFonts w:asciiTheme="minorHAnsi" w:eastAsia="SimSun" w:hAnsiTheme="minorHAnsi" w:cstheme="minorHAnsi"/>
          <w:color w:val="000000" w:themeColor="text1"/>
          <w:sz w:val="24"/>
          <w:lang w:eastAsia="en-GB"/>
        </w:rPr>
        <w:t>zero-out contribution (ZOC), defined as the difference between the base-case simulation and the concentration that would occur if the sensitivity parameter did not exist (</w:t>
      </w:r>
      <w:r w:rsidR="00E04DCF" w:rsidRPr="009A17B8">
        <w:rPr>
          <w:rFonts w:asciiTheme="minorHAnsi" w:eastAsia="SimSun" w:hAnsiTheme="minorHAnsi" w:cstheme="minorHAnsi"/>
          <w:color w:val="000000" w:themeColor="text1"/>
          <w:sz w:val="24"/>
          <w:lang w:eastAsia="en-GB"/>
        </w:rPr>
        <w:t xml:space="preserve">i.e., </w:t>
      </w:r>
      <w:proofErr w:type="spellStart"/>
      <w:r w:rsidR="00E04DCF" w:rsidRPr="009A17B8">
        <w:rPr>
          <w:rFonts w:asciiTheme="minorHAnsi" w:eastAsia="SimSun" w:hAnsiTheme="minorHAnsi" w:cstheme="minorHAnsi"/>
          <w:i/>
          <w:iCs/>
          <w:color w:val="000000" w:themeColor="text1"/>
          <w:sz w:val="24"/>
          <w:lang w:eastAsia="en-GB"/>
        </w:rPr>
        <w:t>p</w:t>
      </w:r>
      <w:r w:rsidR="00E04DCF" w:rsidRPr="009A17B8">
        <w:rPr>
          <w:rFonts w:asciiTheme="minorHAnsi" w:eastAsia="SimSun" w:hAnsiTheme="minorHAnsi" w:cstheme="minorHAnsi"/>
          <w:i/>
          <w:iCs/>
          <w:color w:val="000000" w:themeColor="text1"/>
          <w:sz w:val="24"/>
          <w:vertAlign w:val="subscript"/>
          <w:lang w:eastAsia="en-GB"/>
        </w:rPr>
        <w:t>j</w:t>
      </w:r>
      <w:proofErr w:type="spellEnd"/>
      <w:r w:rsidR="00E04DCF" w:rsidRPr="009A17B8">
        <w:rPr>
          <w:rFonts w:asciiTheme="minorHAnsi" w:eastAsia="SimSun" w:hAnsiTheme="minorHAnsi" w:cstheme="minorHAnsi"/>
          <w:color w:val="000000" w:themeColor="text1"/>
          <w:sz w:val="24"/>
          <w:lang w:eastAsia="en-GB"/>
        </w:rPr>
        <w:t xml:space="preserve"> = 0 </w:t>
      </w:r>
      <w:r w:rsidR="007C0F65" w:rsidRPr="009A17B8">
        <w:rPr>
          <w:rFonts w:asciiTheme="minorHAnsi" w:eastAsia="SimSun" w:hAnsiTheme="minorHAnsi" w:cstheme="minorHAnsi"/>
          <w:color w:val="000000" w:themeColor="text1"/>
          <w:sz w:val="24"/>
          <w:lang w:eastAsia="en-GB"/>
        </w:rPr>
        <w:t>or ∆</w:t>
      </w:r>
      <w:proofErr w:type="spellStart"/>
      <w:r w:rsidR="007C0F65" w:rsidRPr="009A17B8">
        <w:rPr>
          <w:rFonts w:asciiTheme="minorHAnsi" w:eastAsia="SimSun" w:hAnsiTheme="minorHAnsi" w:cstheme="minorHAnsi"/>
          <w:i/>
          <w:iCs/>
          <w:color w:val="000000" w:themeColor="text1"/>
          <w:sz w:val="24"/>
          <w:lang w:eastAsia="en-GB"/>
        </w:rPr>
        <w:t>ε</w:t>
      </w:r>
      <w:r w:rsidR="007C0F65" w:rsidRPr="009A17B8">
        <w:rPr>
          <w:rFonts w:asciiTheme="minorHAnsi" w:eastAsia="SimSun" w:hAnsiTheme="minorHAnsi" w:cstheme="minorHAnsi"/>
          <w:i/>
          <w:iCs/>
          <w:color w:val="000000" w:themeColor="text1"/>
          <w:sz w:val="24"/>
          <w:vertAlign w:val="subscript"/>
          <w:lang w:eastAsia="en-GB"/>
        </w:rPr>
        <w:t>j</w:t>
      </w:r>
      <w:proofErr w:type="spellEnd"/>
      <w:r w:rsidR="007C0F65" w:rsidRPr="009A17B8">
        <w:rPr>
          <w:rFonts w:asciiTheme="minorHAnsi" w:eastAsia="SimSun" w:hAnsiTheme="minorHAnsi" w:cstheme="minorHAnsi"/>
          <w:color w:val="000000" w:themeColor="text1"/>
          <w:sz w:val="24"/>
          <w:lang w:eastAsia="en-GB"/>
        </w:rPr>
        <w:t xml:space="preserve"> = </w:t>
      </w:r>
      <w:r w:rsidR="007C0F65" w:rsidRPr="009A17B8">
        <w:rPr>
          <w:rFonts w:ascii="Courier New" w:eastAsia="SimSun" w:hAnsi="Courier New" w:cs="Courier New"/>
          <w:color w:val="000000" w:themeColor="text1"/>
          <w:sz w:val="24"/>
          <w:lang w:eastAsia="en-GB"/>
        </w:rPr>
        <w:t>­</w:t>
      </w:r>
      <w:r w:rsidR="007C0F65" w:rsidRPr="009A17B8">
        <w:rPr>
          <w:rFonts w:asciiTheme="minorHAnsi" w:eastAsia="SimSun" w:hAnsiTheme="minorHAnsi" w:cstheme="minorHAnsi"/>
          <w:color w:val="000000" w:themeColor="text1"/>
          <w:sz w:val="24"/>
          <w:lang w:eastAsia="en-GB"/>
        </w:rPr>
        <w:t>1</w:t>
      </w:r>
      <w:r w:rsidR="001B4FF9" w:rsidRPr="009A17B8">
        <w:rPr>
          <w:rFonts w:asciiTheme="minorHAnsi" w:eastAsia="SimSun" w:hAnsiTheme="minorHAnsi" w:cstheme="minorHAnsi"/>
          <w:color w:val="000000" w:themeColor="text1"/>
          <w:sz w:val="24"/>
          <w:lang w:eastAsia="en-GB"/>
        </w:rPr>
        <w:t>) can be approximated as</w:t>
      </w:r>
      <w:r w:rsidR="00E04DCF" w:rsidRPr="009A17B8">
        <w:rPr>
          <w:rFonts w:asciiTheme="minorHAnsi" w:eastAsia="SimSun" w:hAnsiTheme="minorHAnsi" w:cstheme="minorHAnsi"/>
          <w:color w:val="000000" w:themeColor="text1"/>
          <w:sz w:val="24"/>
          <w:lang w:eastAsia="en-GB"/>
        </w:rPr>
        <w:t xml:space="preserve"> (Cohan et al., 2005)</w:t>
      </w:r>
    </w:p>
    <w:p w14:paraId="1B5F76A2" w14:textId="59E849FF" w:rsidR="000515FE" w:rsidRPr="009A17B8" w:rsidRDefault="000515FE" w:rsidP="00692334">
      <w:pPr>
        <w:jc w:val="right"/>
        <w:rPr>
          <w:rFonts w:asciiTheme="majorHAnsi" w:eastAsiaTheme="minorEastAsia" w:hAnsiTheme="majorHAnsi" w:cstheme="majorHAnsi"/>
          <w:color w:val="000000" w:themeColor="text1"/>
        </w:rPr>
      </w:pPr>
      <m:oMath>
        <m:r>
          <w:rPr>
            <w:rFonts w:ascii="Cambria Math" w:eastAsiaTheme="minorEastAsia" w:hAnsi="Cambria Math" w:cstheme="majorHAnsi"/>
            <w:color w:val="000000" w:themeColor="text1"/>
            <w:sz w:val="24"/>
          </w:rPr>
          <m:t xml:space="preserve">ZOC= </m:t>
        </m:r>
        <m:sSub>
          <m:sSubPr>
            <m:ctrlPr>
              <w:rPr>
                <w:rFonts w:ascii="Cambria Math" w:eastAsiaTheme="minorEastAsia" w:hAnsi="Cambria Math" w:cstheme="majorHAnsi"/>
                <w:i/>
                <w:color w:val="000000" w:themeColor="text1"/>
                <w:sz w:val="24"/>
              </w:rPr>
            </m:ctrlPr>
          </m:sSubPr>
          <m:e>
            <m:r>
              <w:rPr>
                <w:rFonts w:ascii="Cambria Math" w:eastAsiaTheme="minorEastAsia" w:hAnsi="Cambria Math" w:cstheme="majorHAnsi"/>
                <w:color w:val="000000" w:themeColor="text1"/>
                <w:sz w:val="24"/>
              </w:rPr>
              <m:t>C</m:t>
            </m:r>
          </m:e>
          <m:sub>
            <m:r>
              <w:rPr>
                <w:rFonts w:ascii="Cambria Math" w:eastAsiaTheme="minorEastAsia" w:hAnsi="Cambria Math" w:cstheme="majorHAnsi"/>
                <w:color w:val="000000" w:themeColor="text1"/>
                <w:sz w:val="24"/>
              </w:rPr>
              <m:t>base</m:t>
            </m:r>
          </m:sub>
        </m:sSub>
        <m:r>
          <w:rPr>
            <w:rFonts w:ascii="Cambria Math" w:eastAsiaTheme="minorEastAsia" w:hAnsi="Cambria Math" w:cstheme="majorHAnsi"/>
            <w:color w:val="000000" w:themeColor="text1"/>
            <w:sz w:val="24"/>
          </w:rPr>
          <m:t>-</m:t>
        </m:r>
        <m:sSub>
          <m:sSubPr>
            <m:ctrlPr>
              <w:rPr>
                <w:rFonts w:ascii="Cambria Math" w:eastAsiaTheme="minorEastAsia" w:hAnsi="Cambria Math" w:cstheme="majorHAnsi"/>
                <w:i/>
                <w:color w:val="000000" w:themeColor="text1"/>
                <w:sz w:val="24"/>
              </w:rPr>
            </m:ctrlPr>
          </m:sSubPr>
          <m:e>
            <m:r>
              <w:rPr>
                <w:rFonts w:ascii="Cambria Math" w:eastAsiaTheme="minorEastAsia" w:hAnsi="Cambria Math" w:cstheme="majorHAnsi"/>
                <w:color w:val="000000" w:themeColor="text1"/>
                <w:sz w:val="24"/>
              </w:rPr>
              <m:t>C</m:t>
            </m:r>
          </m:e>
          <m:sub>
            <m:sSub>
              <m:sSubPr>
                <m:ctrlPr>
                  <w:rPr>
                    <w:rFonts w:ascii="Cambria Math" w:eastAsiaTheme="minorEastAsia" w:hAnsi="Cambria Math" w:cstheme="majorHAnsi"/>
                    <w:i/>
                    <w:color w:val="000000" w:themeColor="text1"/>
                    <w:sz w:val="24"/>
                  </w:rPr>
                </m:ctrlPr>
              </m:sSubPr>
              <m:e>
                <m:r>
                  <w:rPr>
                    <w:rFonts w:ascii="Cambria Math" w:eastAsiaTheme="minorEastAsia" w:hAnsi="Cambria Math" w:cstheme="majorHAnsi"/>
                    <w:color w:val="000000" w:themeColor="text1"/>
                    <w:sz w:val="24"/>
                  </w:rPr>
                  <m:t>p</m:t>
                </m:r>
              </m:e>
              <m:sub>
                <m:r>
                  <w:rPr>
                    <w:rFonts w:ascii="Cambria Math" w:eastAsiaTheme="minorEastAsia" w:hAnsi="Cambria Math" w:cstheme="majorHAnsi"/>
                    <w:color w:val="000000" w:themeColor="text1"/>
                    <w:sz w:val="24"/>
                  </w:rPr>
                  <m:t>j</m:t>
                </m:r>
              </m:sub>
            </m:sSub>
            <m:r>
              <w:rPr>
                <w:rFonts w:ascii="Cambria Math" w:eastAsiaTheme="minorEastAsia" w:hAnsi="Cambria Math" w:cstheme="majorHAnsi"/>
                <w:color w:val="000000" w:themeColor="text1"/>
                <w:sz w:val="24"/>
              </w:rPr>
              <m:t>=0</m:t>
            </m:r>
          </m:sub>
        </m:sSub>
        <m:r>
          <w:rPr>
            <w:rFonts w:ascii="Cambria Math" w:eastAsiaTheme="minorEastAsia" w:hAnsi="Cambria Math" w:cstheme="majorHAnsi"/>
            <w:color w:val="000000" w:themeColor="text1"/>
            <w:sz w:val="24"/>
          </w:rPr>
          <m:t xml:space="preserve"> ≈ </m:t>
        </m:r>
        <m:sSub>
          <m:sSubPr>
            <m:ctrlPr>
              <w:rPr>
                <w:rFonts w:ascii="Cambria Math" w:eastAsiaTheme="minorEastAsia" w:hAnsi="Cambria Math" w:cstheme="majorHAnsi"/>
                <w:i/>
                <w:color w:val="000000" w:themeColor="text1"/>
                <w:sz w:val="24"/>
              </w:rPr>
            </m:ctrlPr>
          </m:sSubPr>
          <m:e>
            <m:r>
              <w:rPr>
                <w:rFonts w:ascii="Cambria Math" w:eastAsiaTheme="minorEastAsia" w:hAnsi="Cambria Math" w:cstheme="majorHAnsi"/>
                <w:color w:val="000000" w:themeColor="text1"/>
                <w:sz w:val="24"/>
              </w:rPr>
              <m:t>S</m:t>
            </m:r>
          </m:e>
          <m:sub>
            <m:r>
              <w:rPr>
                <w:rFonts w:ascii="Cambria Math" w:eastAsiaTheme="minorEastAsia" w:hAnsi="Cambria Math" w:cstheme="majorHAnsi"/>
                <w:color w:val="000000" w:themeColor="text1"/>
                <w:sz w:val="24"/>
              </w:rPr>
              <m:t>j</m:t>
            </m:r>
          </m:sub>
        </m:sSub>
      </m:oMath>
      <w:r w:rsidR="00692334" w:rsidRPr="009A17B8">
        <w:rPr>
          <w:rFonts w:asciiTheme="majorHAnsi" w:eastAsiaTheme="minorEastAsia" w:hAnsiTheme="majorHAnsi" w:cstheme="majorHAnsi"/>
          <w:color w:val="000000" w:themeColor="text1"/>
        </w:rPr>
        <w:tab/>
      </w:r>
      <w:r w:rsidR="00692334" w:rsidRPr="009A17B8">
        <w:rPr>
          <w:rFonts w:asciiTheme="majorHAnsi" w:eastAsiaTheme="minorEastAsia" w:hAnsiTheme="majorHAnsi" w:cstheme="majorHAnsi"/>
          <w:color w:val="000000" w:themeColor="text1"/>
        </w:rPr>
        <w:tab/>
      </w:r>
      <w:r w:rsidR="00692334" w:rsidRPr="009A17B8">
        <w:rPr>
          <w:rFonts w:asciiTheme="majorHAnsi" w:eastAsiaTheme="minorEastAsia" w:hAnsiTheme="majorHAnsi" w:cstheme="majorHAnsi"/>
          <w:color w:val="000000" w:themeColor="text1"/>
        </w:rPr>
        <w:tab/>
      </w:r>
      <w:r w:rsidR="00692334" w:rsidRPr="009A17B8">
        <w:rPr>
          <w:rFonts w:asciiTheme="majorHAnsi" w:eastAsiaTheme="minorEastAsia" w:hAnsiTheme="majorHAnsi" w:cstheme="majorHAnsi"/>
          <w:color w:val="000000" w:themeColor="text1"/>
        </w:rPr>
        <w:tab/>
      </w:r>
      <w:r w:rsidR="00692334" w:rsidRPr="009A17B8">
        <w:rPr>
          <w:rFonts w:asciiTheme="majorHAnsi" w:eastAsiaTheme="minorEastAsia" w:hAnsiTheme="majorHAnsi" w:cstheme="majorHAnsi"/>
          <w:color w:val="000000" w:themeColor="text1"/>
        </w:rPr>
        <w:tab/>
        <w:t>(4)</w:t>
      </w:r>
    </w:p>
    <w:p w14:paraId="00B863E6" w14:textId="77777777" w:rsidR="000515FE" w:rsidRPr="009A17B8" w:rsidRDefault="000515FE" w:rsidP="008E392F">
      <w:pPr>
        <w:rPr>
          <w:rFonts w:asciiTheme="minorHAnsi" w:hAnsiTheme="minorHAnsi" w:cstheme="minorHAnsi"/>
          <w:color w:val="000000" w:themeColor="text1"/>
          <w:sz w:val="24"/>
        </w:rPr>
      </w:pPr>
    </w:p>
    <w:p w14:paraId="2DE18102" w14:textId="3BCAFC73" w:rsidR="004A68A6" w:rsidRPr="009A17B8" w:rsidRDefault="0054573D" w:rsidP="45223603">
      <w:pPr>
        <w:rPr>
          <w:rFonts w:asciiTheme="minorHAnsi" w:hAnsiTheme="minorHAnsi" w:cstheme="minorBidi"/>
          <w:color w:val="000000" w:themeColor="text1"/>
          <w:sz w:val="24"/>
        </w:rPr>
      </w:pPr>
      <w:r w:rsidRPr="45223603">
        <w:rPr>
          <w:rFonts w:asciiTheme="minorHAnsi" w:hAnsiTheme="minorHAnsi" w:cstheme="minorBidi"/>
          <w:color w:val="000000" w:themeColor="text1"/>
          <w:sz w:val="24"/>
        </w:rPr>
        <w:t>We use the DDM</w:t>
      </w:r>
      <w:r w:rsidR="00F10A00" w:rsidRPr="45223603">
        <w:rPr>
          <w:rFonts w:asciiTheme="minorHAnsi" w:hAnsiTheme="minorHAnsi" w:cstheme="minorBidi"/>
          <w:color w:val="000000" w:themeColor="text1"/>
          <w:sz w:val="24"/>
        </w:rPr>
        <w:t>-3D</w:t>
      </w:r>
      <w:r w:rsidRPr="45223603">
        <w:rPr>
          <w:rFonts w:asciiTheme="minorHAnsi" w:hAnsiTheme="minorHAnsi" w:cstheme="minorBidi"/>
          <w:color w:val="000000" w:themeColor="text1"/>
          <w:sz w:val="24"/>
        </w:rPr>
        <w:t xml:space="preserve"> approach to estimate sensitivity of simulated three-dimensional tropospheric O</w:t>
      </w:r>
      <w:r w:rsidRPr="45223603">
        <w:rPr>
          <w:rFonts w:asciiTheme="minorHAnsi" w:hAnsiTheme="minorHAnsi" w:cstheme="minorBidi"/>
          <w:color w:val="000000" w:themeColor="text1"/>
          <w:sz w:val="24"/>
          <w:vertAlign w:val="subscript"/>
        </w:rPr>
        <w:t>3</w:t>
      </w:r>
      <w:r w:rsidRPr="45223603">
        <w:rPr>
          <w:rFonts w:asciiTheme="minorHAnsi" w:hAnsiTheme="minorHAnsi" w:cstheme="minorBidi"/>
          <w:color w:val="000000" w:themeColor="text1"/>
          <w:sz w:val="24"/>
        </w:rPr>
        <w:t xml:space="preserve"> to emissions from different source regions across the Northern Hemisphere. </w:t>
      </w:r>
      <w:r w:rsidR="0038194D" w:rsidRPr="45223603">
        <w:rPr>
          <w:rFonts w:asciiTheme="minorHAnsi" w:hAnsiTheme="minorHAnsi" w:cstheme="minorBidi"/>
          <w:color w:val="000000" w:themeColor="text1"/>
          <w:sz w:val="24"/>
        </w:rPr>
        <w:t xml:space="preserve">We adopt the </w:t>
      </w:r>
      <w:r w:rsidR="004A68A6" w:rsidRPr="45223603">
        <w:rPr>
          <w:rFonts w:asciiTheme="minorHAnsi" w:hAnsiTheme="minorHAnsi" w:cstheme="minorBidi"/>
          <w:color w:val="000000" w:themeColor="text1"/>
          <w:sz w:val="24"/>
        </w:rPr>
        <w:t xml:space="preserve">TFHTAP </w:t>
      </w:r>
      <w:r w:rsidR="0038194D" w:rsidRPr="45223603">
        <w:rPr>
          <w:rFonts w:asciiTheme="minorHAnsi" w:hAnsiTheme="minorHAnsi" w:cstheme="minorBidi"/>
          <w:color w:val="000000" w:themeColor="text1"/>
          <w:sz w:val="24"/>
        </w:rPr>
        <w:t>definitions of these source regions from</w:t>
      </w:r>
      <w:r w:rsidR="00EB1473" w:rsidRPr="45223603">
        <w:rPr>
          <w:rFonts w:asciiTheme="minorHAnsi" w:hAnsiTheme="minorHAnsi" w:cstheme="minorBidi"/>
          <w:color w:val="000000" w:themeColor="text1"/>
          <w:sz w:val="24"/>
        </w:rPr>
        <w:t xml:space="preserve"> Galmarini et al. (2017)</w:t>
      </w:r>
      <w:r w:rsidR="0038194D" w:rsidRPr="45223603">
        <w:rPr>
          <w:rFonts w:asciiTheme="minorHAnsi" w:hAnsiTheme="minorHAnsi" w:cstheme="minorBidi"/>
          <w:color w:val="000000" w:themeColor="text1"/>
          <w:sz w:val="24"/>
        </w:rPr>
        <w:t xml:space="preserve"> but group them to larger geographic regions. </w:t>
      </w:r>
      <w:r w:rsidR="00924A9F" w:rsidRPr="45223603">
        <w:rPr>
          <w:rFonts w:asciiTheme="minorHAnsi" w:hAnsiTheme="minorHAnsi" w:cstheme="minorBidi"/>
          <w:color w:val="000000" w:themeColor="text1"/>
          <w:sz w:val="24"/>
        </w:rPr>
        <w:t>S</w:t>
      </w:r>
      <w:r w:rsidR="0038194D" w:rsidRPr="45223603">
        <w:rPr>
          <w:rFonts w:asciiTheme="minorHAnsi" w:hAnsiTheme="minorHAnsi" w:cstheme="minorBidi"/>
          <w:color w:val="000000" w:themeColor="text1"/>
          <w:sz w:val="24"/>
        </w:rPr>
        <w:t>ince O</w:t>
      </w:r>
      <w:r w:rsidR="0038194D" w:rsidRPr="45223603">
        <w:rPr>
          <w:rFonts w:asciiTheme="minorHAnsi" w:hAnsiTheme="minorHAnsi" w:cstheme="minorBidi"/>
          <w:color w:val="000000" w:themeColor="text1"/>
          <w:sz w:val="24"/>
          <w:vertAlign w:val="subscript"/>
        </w:rPr>
        <w:t>3</w:t>
      </w:r>
      <w:r w:rsidR="0038194D" w:rsidRPr="45223603">
        <w:rPr>
          <w:rFonts w:asciiTheme="minorHAnsi" w:hAnsiTheme="minorHAnsi" w:cstheme="minorBidi"/>
          <w:color w:val="000000" w:themeColor="text1"/>
          <w:sz w:val="24"/>
        </w:rPr>
        <w:t xml:space="preserve"> production is dependent on both NO</w:t>
      </w:r>
      <w:r w:rsidR="0038194D" w:rsidRPr="45223603">
        <w:rPr>
          <w:rFonts w:asciiTheme="minorHAnsi" w:hAnsiTheme="minorHAnsi" w:cstheme="minorBidi"/>
          <w:color w:val="000000" w:themeColor="text1"/>
          <w:sz w:val="24"/>
          <w:vertAlign w:val="subscript"/>
        </w:rPr>
        <w:t>x</w:t>
      </w:r>
      <w:r w:rsidR="0038194D" w:rsidRPr="45223603">
        <w:rPr>
          <w:rFonts w:asciiTheme="minorHAnsi" w:hAnsiTheme="minorHAnsi" w:cstheme="minorBidi"/>
          <w:color w:val="000000" w:themeColor="text1"/>
          <w:sz w:val="24"/>
        </w:rPr>
        <w:t xml:space="preserve"> and VOC emissions</w:t>
      </w:r>
      <w:r w:rsidR="00F93520" w:rsidRPr="45223603">
        <w:rPr>
          <w:rFonts w:asciiTheme="minorHAnsi" w:hAnsiTheme="minorHAnsi" w:cstheme="minorBidi"/>
          <w:color w:val="000000" w:themeColor="text1"/>
          <w:sz w:val="24"/>
        </w:rPr>
        <w:t>,</w:t>
      </w:r>
      <w:r w:rsidR="0038194D" w:rsidRPr="45223603">
        <w:rPr>
          <w:rFonts w:asciiTheme="minorHAnsi" w:hAnsiTheme="minorHAnsi" w:cstheme="minorBidi"/>
          <w:color w:val="000000" w:themeColor="text1"/>
          <w:sz w:val="24"/>
        </w:rPr>
        <w:t xml:space="preserve"> calculating both first and second order sensitivity coefficients for O</w:t>
      </w:r>
      <w:r w:rsidR="0038194D" w:rsidRPr="45223603">
        <w:rPr>
          <w:rFonts w:asciiTheme="minorHAnsi" w:hAnsiTheme="minorHAnsi" w:cstheme="minorBidi"/>
          <w:color w:val="000000" w:themeColor="text1"/>
          <w:sz w:val="24"/>
          <w:vertAlign w:val="subscript"/>
        </w:rPr>
        <w:t>3</w:t>
      </w:r>
      <w:r w:rsidR="0038194D" w:rsidRPr="45223603">
        <w:rPr>
          <w:rFonts w:asciiTheme="minorHAnsi" w:hAnsiTheme="minorHAnsi" w:cstheme="minorBidi"/>
          <w:color w:val="000000" w:themeColor="text1"/>
          <w:sz w:val="24"/>
        </w:rPr>
        <w:t xml:space="preserve"> to both precursors and for each source region </w:t>
      </w:r>
      <w:r w:rsidR="004A68A6" w:rsidRPr="45223603">
        <w:rPr>
          <w:rFonts w:asciiTheme="minorHAnsi" w:hAnsiTheme="minorHAnsi" w:cstheme="minorBidi"/>
          <w:color w:val="000000" w:themeColor="text1"/>
          <w:sz w:val="24"/>
        </w:rPr>
        <w:t xml:space="preserve">for extended simulation periods </w:t>
      </w:r>
      <w:r w:rsidR="0038194D" w:rsidRPr="45223603">
        <w:rPr>
          <w:rFonts w:asciiTheme="minorHAnsi" w:hAnsiTheme="minorHAnsi" w:cstheme="minorBidi"/>
          <w:color w:val="000000" w:themeColor="text1"/>
          <w:sz w:val="24"/>
        </w:rPr>
        <w:t>becomes computationally prohibitive.  T</w:t>
      </w:r>
      <w:r w:rsidR="00D43624" w:rsidRPr="45223603">
        <w:rPr>
          <w:rFonts w:asciiTheme="minorHAnsi" w:hAnsiTheme="minorHAnsi" w:cstheme="minorBidi"/>
          <w:color w:val="000000" w:themeColor="text1"/>
          <w:sz w:val="24"/>
        </w:rPr>
        <w:t>hus</w:t>
      </w:r>
      <w:r w:rsidR="00F93520" w:rsidRPr="45223603">
        <w:rPr>
          <w:rFonts w:asciiTheme="minorHAnsi" w:hAnsiTheme="minorHAnsi" w:cstheme="minorBidi"/>
          <w:color w:val="000000" w:themeColor="text1"/>
          <w:sz w:val="24"/>
        </w:rPr>
        <w:t>,</w:t>
      </w:r>
      <w:r w:rsidR="00D43624" w:rsidRPr="45223603">
        <w:rPr>
          <w:rFonts w:asciiTheme="minorHAnsi" w:hAnsiTheme="minorHAnsi" w:cstheme="minorBidi"/>
          <w:color w:val="000000" w:themeColor="text1"/>
          <w:sz w:val="24"/>
        </w:rPr>
        <w:t xml:space="preserve"> to examine the sensitivity of tropospheric O</w:t>
      </w:r>
      <w:r w:rsidR="00D43624" w:rsidRPr="45223603">
        <w:rPr>
          <w:rFonts w:asciiTheme="minorHAnsi" w:hAnsiTheme="minorHAnsi" w:cstheme="minorBidi"/>
          <w:color w:val="000000" w:themeColor="text1"/>
          <w:sz w:val="24"/>
          <w:vertAlign w:val="subscript"/>
        </w:rPr>
        <w:t>3</w:t>
      </w:r>
      <w:r w:rsidR="00D43624" w:rsidRPr="45223603">
        <w:rPr>
          <w:rFonts w:asciiTheme="minorHAnsi" w:hAnsiTheme="minorHAnsi" w:cstheme="minorBidi"/>
          <w:color w:val="000000" w:themeColor="text1"/>
          <w:sz w:val="24"/>
        </w:rPr>
        <w:t xml:space="preserve"> across the Northern Hemisphere across different seasons, we grouped the source regions </w:t>
      </w:r>
      <w:proofErr w:type="gramStart"/>
      <w:r w:rsidR="00D43624" w:rsidRPr="45223603">
        <w:rPr>
          <w:rFonts w:asciiTheme="minorHAnsi" w:hAnsiTheme="minorHAnsi" w:cstheme="minorBidi"/>
          <w:color w:val="000000" w:themeColor="text1"/>
          <w:sz w:val="24"/>
        </w:rPr>
        <w:t>and also</w:t>
      </w:r>
      <w:proofErr w:type="gramEnd"/>
      <w:r w:rsidR="00D43624" w:rsidRPr="45223603">
        <w:rPr>
          <w:rFonts w:asciiTheme="minorHAnsi" w:hAnsiTheme="minorHAnsi" w:cstheme="minorBidi"/>
          <w:color w:val="000000" w:themeColor="text1"/>
          <w:sz w:val="24"/>
        </w:rPr>
        <w:t xml:space="preserve"> tracked only the first order sensitivities to NO</w:t>
      </w:r>
      <w:r w:rsidR="00D43624" w:rsidRPr="45223603">
        <w:rPr>
          <w:rFonts w:asciiTheme="minorHAnsi" w:hAnsiTheme="minorHAnsi" w:cstheme="minorBidi"/>
          <w:color w:val="000000" w:themeColor="text1"/>
          <w:sz w:val="24"/>
          <w:vertAlign w:val="subscript"/>
        </w:rPr>
        <w:t>x</w:t>
      </w:r>
      <w:r w:rsidR="00D43624" w:rsidRPr="45223603">
        <w:rPr>
          <w:rFonts w:asciiTheme="minorHAnsi" w:hAnsiTheme="minorHAnsi" w:cstheme="minorBidi"/>
          <w:color w:val="000000" w:themeColor="text1"/>
          <w:sz w:val="24"/>
        </w:rPr>
        <w:t xml:space="preserve"> and VOC emissions from these regions over an entire annual cycle for the 2006 calendar year</w:t>
      </w:r>
      <w:r w:rsidR="00F93520" w:rsidRPr="45223603">
        <w:rPr>
          <w:rFonts w:asciiTheme="minorHAnsi" w:hAnsiTheme="minorHAnsi" w:cstheme="minorBidi"/>
          <w:color w:val="000000" w:themeColor="text1"/>
          <w:sz w:val="24"/>
        </w:rPr>
        <w:t xml:space="preserve">. Additionally, to </w:t>
      </w:r>
      <w:proofErr w:type="gramStart"/>
      <w:r w:rsidR="00F93520" w:rsidRPr="45223603">
        <w:rPr>
          <w:rFonts w:asciiTheme="minorHAnsi" w:hAnsiTheme="minorHAnsi" w:cstheme="minorBidi"/>
          <w:color w:val="000000" w:themeColor="text1"/>
          <w:sz w:val="24"/>
        </w:rPr>
        <w:t>more accurately project the sensitivities</w:t>
      </w:r>
      <w:proofErr w:type="gramEnd"/>
      <w:r w:rsidR="00F93520" w:rsidRPr="45223603">
        <w:rPr>
          <w:rFonts w:asciiTheme="minorHAnsi" w:hAnsiTheme="minorHAnsi" w:cstheme="minorBidi"/>
          <w:color w:val="000000" w:themeColor="text1"/>
          <w:sz w:val="24"/>
        </w:rPr>
        <w:t xml:space="preserve"> to other emission perturbation years while balancing the computational constraints, we also calculated second-order sensitivities only to global NO</w:t>
      </w:r>
      <w:r w:rsidR="00F93520" w:rsidRPr="45223603">
        <w:rPr>
          <w:rFonts w:asciiTheme="minorHAnsi" w:hAnsiTheme="minorHAnsi" w:cstheme="minorBidi"/>
          <w:color w:val="000000" w:themeColor="text1"/>
          <w:sz w:val="24"/>
          <w:vertAlign w:val="subscript"/>
        </w:rPr>
        <w:t>x</w:t>
      </w:r>
      <w:r w:rsidR="00F93520" w:rsidRPr="45223603">
        <w:rPr>
          <w:rFonts w:asciiTheme="minorHAnsi" w:hAnsiTheme="minorHAnsi" w:cstheme="minorBidi"/>
          <w:color w:val="000000" w:themeColor="text1"/>
          <w:sz w:val="24"/>
        </w:rPr>
        <w:t xml:space="preserve"> and VOC emissions</w:t>
      </w:r>
      <w:r w:rsidR="00814909" w:rsidRPr="45223603">
        <w:rPr>
          <w:rFonts w:asciiTheme="minorHAnsi" w:hAnsiTheme="minorHAnsi" w:cstheme="minorBidi"/>
          <w:color w:val="000000" w:themeColor="text1"/>
          <w:sz w:val="24"/>
        </w:rPr>
        <w:t xml:space="preserve"> for the 2006 calendar year</w:t>
      </w:r>
      <w:r w:rsidR="00D43624" w:rsidRPr="45223603">
        <w:rPr>
          <w:rFonts w:asciiTheme="minorHAnsi" w:hAnsiTheme="minorHAnsi" w:cstheme="minorBidi"/>
          <w:color w:val="000000" w:themeColor="text1"/>
          <w:sz w:val="24"/>
        </w:rPr>
        <w:t>.</w:t>
      </w:r>
      <w:r w:rsidR="004A68A6" w:rsidRPr="45223603">
        <w:rPr>
          <w:rFonts w:asciiTheme="minorHAnsi" w:hAnsiTheme="minorHAnsi" w:cstheme="minorBidi"/>
          <w:color w:val="000000" w:themeColor="text1"/>
          <w:sz w:val="24"/>
        </w:rPr>
        <w:t xml:space="preserve"> </w:t>
      </w:r>
      <w:r w:rsidR="00711969" w:rsidRPr="45223603">
        <w:rPr>
          <w:rFonts w:asciiTheme="minorHAnsi" w:hAnsiTheme="minorHAnsi" w:cstheme="minorBidi"/>
          <w:color w:val="000000" w:themeColor="text1"/>
          <w:sz w:val="24"/>
        </w:rPr>
        <w:t xml:space="preserve"> S</w:t>
      </w:r>
      <w:r w:rsidR="004A68A6" w:rsidRPr="45223603">
        <w:rPr>
          <w:rFonts w:asciiTheme="minorHAnsi" w:hAnsiTheme="minorHAnsi" w:cstheme="minorBidi"/>
          <w:color w:val="000000" w:themeColor="text1"/>
          <w:sz w:val="24"/>
        </w:rPr>
        <w:t>ince our primary focus is to characterize the influence of different world regions on tropospheric O</w:t>
      </w:r>
      <w:r w:rsidR="004A68A6" w:rsidRPr="45223603">
        <w:rPr>
          <w:rFonts w:asciiTheme="minorHAnsi" w:hAnsiTheme="minorHAnsi" w:cstheme="minorBidi"/>
          <w:color w:val="000000" w:themeColor="text1"/>
          <w:sz w:val="24"/>
          <w:vertAlign w:val="subscript"/>
        </w:rPr>
        <w:t>3</w:t>
      </w:r>
      <w:r w:rsidR="004A68A6" w:rsidRPr="45223603">
        <w:rPr>
          <w:rFonts w:asciiTheme="minorHAnsi" w:hAnsiTheme="minorHAnsi" w:cstheme="minorBidi"/>
          <w:color w:val="000000" w:themeColor="text1"/>
          <w:sz w:val="24"/>
        </w:rPr>
        <w:t xml:space="preserve"> and the long-range transported amounts to North America, we focus on </w:t>
      </w:r>
      <w:r w:rsidR="00F525CF" w:rsidRPr="45223603">
        <w:rPr>
          <w:rFonts w:asciiTheme="minorHAnsi" w:hAnsiTheme="minorHAnsi" w:cstheme="minorBidi"/>
          <w:color w:val="000000" w:themeColor="text1"/>
          <w:sz w:val="24"/>
        </w:rPr>
        <w:t xml:space="preserve">sensitivity to </w:t>
      </w:r>
      <w:r w:rsidR="004A68A6" w:rsidRPr="45223603">
        <w:rPr>
          <w:rFonts w:asciiTheme="minorHAnsi" w:hAnsiTheme="minorHAnsi" w:cstheme="minorBidi"/>
          <w:color w:val="000000" w:themeColor="text1"/>
          <w:sz w:val="24"/>
        </w:rPr>
        <w:t>total NO</w:t>
      </w:r>
      <w:r w:rsidR="004A68A6" w:rsidRPr="45223603">
        <w:rPr>
          <w:rFonts w:asciiTheme="minorHAnsi" w:hAnsiTheme="minorHAnsi" w:cstheme="minorBidi"/>
          <w:color w:val="000000" w:themeColor="text1"/>
          <w:sz w:val="24"/>
          <w:vertAlign w:val="subscript"/>
        </w:rPr>
        <w:t>x</w:t>
      </w:r>
      <w:r w:rsidR="004A68A6" w:rsidRPr="45223603">
        <w:rPr>
          <w:rFonts w:asciiTheme="minorHAnsi" w:hAnsiTheme="minorHAnsi" w:cstheme="minorBidi"/>
          <w:color w:val="000000" w:themeColor="text1"/>
          <w:sz w:val="24"/>
        </w:rPr>
        <w:t xml:space="preserve"> and VOC emissions from the regions and do not distinguish between anthropogenic and biogenic components of the contribution.  </w:t>
      </w:r>
      <w:r w:rsidR="00766BC7" w:rsidRPr="45223603">
        <w:rPr>
          <w:rFonts w:asciiTheme="minorHAnsi" w:hAnsiTheme="minorHAnsi" w:cstheme="minorBidi"/>
          <w:color w:val="000000" w:themeColor="text1"/>
          <w:sz w:val="24"/>
        </w:rPr>
        <w:t xml:space="preserve">It should also be noted that the sensitivity to VOC emissions from a region includes both </w:t>
      </w:r>
      <w:r w:rsidR="008F4093" w:rsidRPr="45223603">
        <w:rPr>
          <w:rFonts w:asciiTheme="minorHAnsi" w:hAnsiTheme="minorHAnsi" w:cstheme="minorBidi"/>
          <w:color w:val="000000" w:themeColor="text1"/>
          <w:sz w:val="24"/>
        </w:rPr>
        <w:t>NM</w:t>
      </w:r>
      <w:r w:rsidR="00766BC7" w:rsidRPr="45223603">
        <w:rPr>
          <w:rFonts w:asciiTheme="minorHAnsi" w:hAnsiTheme="minorHAnsi" w:cstheme="minorBidi"/>
          <w:color w:val="000000" w:themeColor="text1"/>
          <w:sz w:val="24"/>
        </w:rPr>
        <w:t>VOC and carbon monoxide (CO).</w:t>
      </w:r>
      <w:r w:rsidR="00F525CF" w:rsidRPr="45223603">
        <w:rPr>
          <w:rFonts w:asciiTheme="minorHAnsi" w:hAnsiTheme="minorHAnsi" w:cstheme="minorBidi"/>
          <w:color w:val="000000" w:themeColor="text1"/>
          <w:sz w:val="24"/>
        </w:rPr>
        <w:t xml:space="preserve"> </w:t>
      </w:r>
      <w:r w:rsidR="001E2415" w:rsidRPr="45223603">
        <w:rPr>
          <w:color w:val="000000" w:themeColor="text1"/>
          <w:sz w:val="24"/>
        </w:rPr>
        <w:t>Though the contributions of CO to O</w:t>
      </w:r>
      <w:r w:rsidR="001E2415" w:rsidRPr="45223603">
        <w:rPr>
          <w:color w:val="000000" w:themeColor="text1"/>
          <w:sz w:val="24"/>
          <w:vertAlign w:val="subscript"/>
        </w:rPr>
        <w:t>3</w:t>
      </w:r>
      <w:r w:rsidR="001E2415" w:rsidRPr="45223603">
        <w:rPr>
          <w:color w:val="000000" w:themeColor="text1"/>
          <w:sz w:val="24"/>
        </w:rPr>
        <w:t xml:space="preserve"> formation are comparatively small, its inclusion with the VOC sensitivity fully completes all O</w:t>
      </w:r>
      <w:r w:rsidR="001E2415" w:rsidRPr="45223603">
        <w:rPr>
          <w:color w:val="000000" w:themeColor="text1"/>
          <w:sz w:val="24"/>
          <w:vertAlign w:val="subscript"/>
        </w:rPr>
        <w:t>3</w:t>
      </w:r>
      <w:r w:rsidR="001E2415" w:rsidRPr="45223603">
        <w:rPr>
          <w:color w:val="000000" w:themeColor="text1"/>
          <w:sz w:val="24"/>
        </w:rPr>
        <w:t xml:space="preserve"> precursors as they are identified in the chemical mechanism. </w:t>
      </w:r>
      <w:r w:rsidR="00F525CF" w:rsidRPr="45223603">
        <w:rPr>
          <w:color w:val="000000" w:themeColor="text1"/>
          <w:sz w:val="24"/>
        </w:rPr>
        <w:t>Our previous analyses of DDM-3D calculations across the Northern Hemisphere (Itahashi et al., 2020</w:t>
      </w:r>
      <w:r w:rsidR="00A941AD">
        <w:rPr>
          <w:color w:val="000000" w:themeColor="text1"/>
          <w:sz w:val="24"/>
        </w:rPr>
        <w:t>b</w:t>
      </w:r>
      <w:r w:rsidR="00F525CF" w:rsidRPr="45223603">
        <w:rPr>
          <w:color w:val="000000" w:themeColor="text1"/>
          <w:sz w:val="24"/>
        </w:rPr>
        <w:t>) show that the values of sensitivity coefficients to VOC emissions are small compared to those to NO</w:t>
      </w:r>
      <w:r w:rsidR="00F525CF" w:rsidRPr="45223603">
        <w:rPr>
          <w:color w:val="000000" w:themeColor="text1"/>
          <w:sz w:val="24"/>
          <w:vertAlign w:val="subscript"/>
        </w:rPr>
        <w:t>x</w:t>
      </w:r>
      <w:r w:rsidR="00F525CF" w:rsidRPr="45223603">
        <w:rPr>
          <w:color w:val="000000" w:themeColor="text1"/>
          <w:sz w:val="24"/>
        </w:rPr>
        <w:t xml:space="preserve"> emissions</w:t>
      </w:r>
      <w:r w:rsidR="00ED04B3" w:rsidRPr="45223603">
        <w:rPr>
          <w:color w:val="000000" w:themeColor="text1"/>
          <w:sz w:val="24"/>
        </w:rPr>
        <w:t>,</w:t>
      </w:r>
      <w:r w:rsidR="00F525CF" w:rsidRPr="45223603">
        <w:rPr>
          <w:color w:val="000000" w:themeColor="text1"/>
          <w:sz w:val="24"/>
        </w:rPr>
        <w:t xml:space="preserve"> and that the second-order sensitivity coefficients of O</w:t>
      </w:r>
      <w:r w:rsidR="00F525CF" w:rsidRPr="45223603">
        <w:rPr>
          <w:color w:val="000000" w:themeColor="text1"/>
          <w:sz w:val="24"/>
          <w:vertAlign w:val="subscript"/>
        </w:rPr>
        <w:t>3</w:t>
      </w:r>
      <w:r w:rsidR="00F525CF" w:rsidRPr="45223603">
        <w:rPr>
          <w:color w:val="000000" w:themeColor="text1"/>
          <w:sz w:val="24"/>
        </w:rPr>
        <w:t xml:space="preserve"> to VOC emissions are </w:t>
      </w:r>
      <w:r w:rsidR="00072785" w:rsidRPr="45223603">
        <w:rPr>
          <w:color w:val="000000" w:themeColor="text1"/>
          <w:sz w:val="24"/>
        </w:rPr>
        <w:t>even</w:t>
      </w:r>
      <w:r w:rsidR="00F525CF" w:rsidRPr="45223603">
        <w:rPr>
          <w:color w:val="000000" w:themeColor="text1"/>
          <w:sz w:val="24"/>
        </w:rPr>
        <w:t xml:space="preserve"> smaller</w:t>
      </w:r>
      <w:r w:rsidR="00ED04B3" w:rsidRPr="45223603">
        <w:rPr>
          <w:color w:val="000000" w:themeColor="text1"/>
          <w:sz w:val="24"/>
        </w:rPr>
        <w:t>. This suggests</w:t>
      </w:r>
      <w:r w:rsidR="00F525CF" w:rsidRPr="45223603">
        <w:rPr>
          <w:color w:val="000000" w:themeColor="text1"/>
          <w:sz w:val="24"/>
        </w:rPr>
        <w:t xml:space="preserve"> that the </w:t>
      </w:r>
      <w:r w:rsidR="00F525CF" w:rsidRPr="45223603">
        <w:rPr>
          <w:color w:val="000000" w:themeColor="text1"/>
          <w:sz w:val="24"/>
        </w:rPr>
        <w:lastRenderedPageBreak/>
        <w:t>nonlinear response of large-scale O</w:t>
      </w:r>
      <w:r w:rsidR="00F525CF" w:rsidRPr="45223603">
        <w:rPr>
          <w:color w:val="000000" w:themeColor="text1"/>
          <w:sz w:val="24"/>
          <w:vertAlign w:val="subscript"/>
        </w:rPr>
        <w:t>3</w:t>
      </w:r>
      <w:r w:rsidR="00F525CF" w:rsidRPr="45223603">
        <w:rPr>
          <w:color w:val="000000" w:themeColor="text1"/>
          <w:sz w:val="24"/>
        </w:rPr>
        <w:t xml:space="preserve"> distributions to VOC emissions is negligible and that O</w:t>
      </w:r>
      <w:r w:rsidR="00F525CF" w:rsidRPr="45223603">
        <w:rPr>
          <w:color w:val="000000" w:themeColor="text1"/>
          <w:sz w:val="24"/>
          <w:vertAlign w:val="subscript"/>
        </w:rPr>
        <w:t>3</w:t>
      </w:r>
      <w:r w:rsidR="00F525CF" w:rsidRPr="45223603">
        <w:rPr>
          <w:color w:val="000000" w:themeColor="text1"/>
          <w:sz w:val="24"/>
        </w:rPr>
        <w:t xml:space="preserve"> over the midlatitude Northern Hemisphere is in a NO</w:t>
      </w:r>
      <w:r w:rsidR="00F525CF" w:rsidRPr="45223603">
        <w:rPr>
          <w:color w:val="000000" w:themeColor="text1"/>
          <w:sz w:val="24"/>
          <w:vertAlign w:val="subscript"/>
        </w:rPr>
        <w:t>x</w:t>
      </w:r>
      <w:r w:rsidR="00F525CF" w:rsidRPr="45223603">
        <w:rPr>
          <w:color w:val="000000" w:themeColor="text1"/>
          <w:sz w:val="24"/>
        </w:rPr>
        <w:t xml:space="preserve">-sensitive regime. </w:t>
      </w:r>
      <w:r w:rsidR="00700A33" w:rsidRPr="45223603">
        <w:rPr>
          <w:color w:val="000000" w:themeColor="text1"/>
          <w:sz w:val="24"/>
        </w:rPr>
        <w:t xml:space="preserve">Also, as illustrated in Section S2 of the supporting information, the estimated far field impacts of long-range pollution transport discussed in subsequent analysis is not impacted by our choice of not propagating higher-order sensitivity coefficients for each source region. </w:t>
      </w:r>
      <w:r w:rsidR="00F525CF" w:rsidRPr="45223603">
        <w:rPr>
          <w:color w:val="000000" w:themeColor="text1"/>
          <w:sz w:val="24"/>
        </w:rPr>
        <w:t xml:space="preserve">We thus expect minimal impact of the simplifications in our simulation experiment design on the analysis presented </w:t>
      </w:r>
      <w:r w:rsidR="006A6554" w:rsidRPr="45223603">
        <w:rPr>
          <w:color w:val="000000" w:themeColor="text1"/>
          <w:sz w:val="24"/>
        </w:rPr>
        <w:t>here</w:t>
      </w:r>
      <w:r w:rsidR="00F525CF" w:rsidRPr="45223603">
        <w:rPr>
          <w:color w:val="000000" w:themeColor="text1"/>
          <w:sz w:val="24"/>
        </w:rPr>
        <w:t>.</w:t>
      </w:r>
    </w:p>
    <w:p w14:paraId="13D912DA" w14:textId="77777777" w:rsidR="004A68A6" w:rsidRPr="009A17B8" w:rsidRDefault="004A68A6" w:rsidP="008E392F">
      <w:pPr>
        <w:rPr>
          <w:rFonts w:asciiTheme="minorHAnsi" w:hAnsiTheme="minorHAnsi" w:cstheme="minorHAnsi"/>
          <w:color w:val="000000" w:themeColor="text1"/>
          <w:sz w:val="24"/>
        </w:rPr>
      </w:pPr>
    </w:p>
    <w:p w14:paraId="26F823B9" w14:textId="743F723A" w:rsidR="00766BC7" w:rsidRPr="009A17B8" w:rsidRDefault="0054573D" w:rsidP="190EA71A">
      <w:pPr>
        <w:rPr>
          <w:color w:val="000000" w:themeColor="text1"/>
          <w:sz w:val="24"/>
        </w:rPr>
      </w:pPr>
      <w:r w:rsidRPr="190EA71A">
        <w:rPr>
          <w:color w:val="000000" w:themeColor="text1"/>
          <w:sz w:val="24"/>
        </w:rPr>
        <w:t xml:space="preserve">The entire Northern Hemisphere modeling domain was divided into seven source regions (see Figure 1) nominally representing: (1) North America (NAM), (2) Europe </w:t>
      </w:r>
      <w:r w:rsidR="009B6A89" w:rsidRPr="190EA71A">
        <w:rPr>
          <w:color w:val="000000" w:themeColor="text1"/>
          <w:sz w:val="24"/>
        </w:rPr>
        <w:t>including all of</w:t>
      </w:r>
      <w:r w:rsidRPr="190EA71A">
        <w:rPr>
          <w:color w:val="000000" w:themeColor="text1"/>
          <w:sz w:val="24"/>
        </w:rPr>
        <w:t xml:space="preserve"> Russia (EUR+RUS), (3) East and Southeast Asia (EAS+SEA), (4) South Asia (SAS; the Indian subcontinent), (5) Northern Africa and the Middle East (NAF+MDE), (6) Central America (CAM), and (7) Other (the rest of the geographic domain</w:t>
      </w:r>
      <w:r w:rsidR="00FB0542">
        <w:rPr>
          <w:color w:val="000000" w:themeColor="text1"/>
          <w:sz w:val="24"/>
        </w:rPr>
        <w:t xml:space="preserve"> including the vast oceanic regions</w:t>
      </w:r>
      <w:r w:rsidRPr="190EA71A">
        <w:rPr>
          <w:color w:val="000000" w:themeColor="text1"/>
          <w:sz w:val="24"/>
        </w:rPr>
        <w:t xml:space="preserve">).  </w:t>
      </w:r>
      <w:r w:rsidR="00766BC7" w:rsidRPr="190EA71A">
        <w:rPr>
          <w:color w:val="000000" w:themeColor="text1"/>
          <w:sz w:val="24"/>
        </w:rPr>
        <w:t>In addition, the sensitivity of simulated three-dimensional O</w:t>
      </w:r>
      <w:r w:rsidR="00766BC7" w:rsidRPr="190EA71A">
        <w:rPr>
          <w:color w:val="000000" w:themeColor="text1"/>
          <w:sz w:val="24"/>
          <w:vertAlign w:val="subscript"/>
        </w:rPr>
        <w:t>3</w:t>
      </w:r>
      <w:r w:rsidR="00766BC7" w:rsidRPr="190EA71A">
        <w:rPr>
          <w:color w:val="000000" w:themeColor="text1"/>
          <w:sz w:val="24"/>
        </w:rPr>
        <w:t xml:space="preserve"> to the O</w:t>
      </w:r>
      <w:r w:rsidR="00766BC7" w:rsidRPr="190EA71A">
        <w:rPr>
          <w:color w:val="000000" w:themeColor="text1"/>
          <w:sz w:val="24"/>
          <w:vertAlign w:val="subscript"/>
        </w:rPr>
        <w:t>3</w:t>
      </w:r>
      <w:r w:rsidR="00766BC7" w:rsidRPr="190EA71A">
        <w:rPr>
          <w:color w:val="000000" w:themeColor="text1"/>
          <w:sz w:val="24"/>
        </w:rPr>
        <w:t xml:space="preserve"> specified in the top-most layer as a function of the space and time varying PV fields was also tracked. Since this PV</w:t>
      </w:r>
      <w:r w:rsidR="004127E7" w:rsidRPr="190EA71A">
        <w:rPr>
          <w:color w:val="000000" w:themeColor="text1"/>
          <w:sz w:val="24"/>
        </w:rPr>
        <w:t>-</w:t>
      </w:r>
      <w:r w:rsidR="00766BC7" w:rsidRPr="190EA71A">
        <w:rPr>
          <w:color w:val="000000" w:themeColor="text1"/>
          <w:sz w:val="24"/>
        </w:rPr>
        <w:t>scaled O</w:t>
      </w:r>
      <w:r w:rsidR="00766BC7" w:rsidRPr="190EA71A">
        <w:rPr>
          <w:color w:val="000000" w:themeColor="text1"/>
          <w:sz w:val="24"/>
          <w:vertAlign w:val="subscript"/>
        </w:rPr>
        <w:t>3</w:t>
      </w:r>
      <w:r w:rsidR="00766BC7" w:rsidRPr="190EA71A">
        <w:rPr>
          <w:color w:val="000000" w:themeColor="text1"/>
          <w:sz w:val="24"/>
        </w:rPr>
        <w:t xml:space="preserve"> at the model top is representative of </w:t>
      </w:r>
      <w:r w:rsidR="004D74A0" w:rsidRPr="190EA71A">
        <w:rPr>
          <w:color w:val="000000" w:themeColor="text1"/>
          <w:sz w:val="24"/>
        </w:rPr>
        <w:t>STE</w:t>
      </w:r>
      <w:r w:rsidR="00766BC7" w:rsidRPr="190EA71A">
        <w:rPr>
          <w:color w:val="000000" w:themeColor="text1"/>
          <w:sz w:val="24"/>
        </w:rPr>
        <w:t xml:space="preserve">, this sensitivity can be </w:t>
      </w:r>
      <w:r w:rsidR="002F3C7A" w:rsidRPr="190EA71A">
        <w:rPr>
          <w:color w:val="000000" w:themeColor="text1"/>
          <w:sz w:val="24"/>
        </w:rPr>
        <w:t>interpreted</w:t>
      </w:r>
      <w:r w:rsidR="00766BC7" w:rsidRPr="190EA71A">
        <w:rPr>
          <w:color w:val="000000" w:themeColor="text1"/>
          <w:sz w:val="24"/>
        </w:rPr>
        <w:t xml:space="preserve"> to represent the modeled O</w:t>
      </w:r>
      <w:r w:rsidR="00766BC7" w:rsidRPr="190EA71A">
        <w:rPr>
          <w:color w:val="000000" w:themeColor="text1"/>
          <w:sz w:val="24"/>
          <w:vertAlign w:val="subscript"/>
        </w:rPr>
        <w:t>3</w:t>
      </w:r>
      <w:r w:rsidR="00766BC7" w:rsidRPr="190EA71A">
        <w:rPr>
          <w:color w:val="000000" w:themeColor="text1"/>
          <w:sz w:val="24"/>
        </w:rPr>
        <w:t xml:space="preserve"> that is of stratospheric origin.</w:t>
      </w:r>
      <w:r w:rsidR="00BC34B1" w:rsidRPr="190EA71A">
        <w:rPr>
          <w:color w:val="000000" w:themeColor="text1"/>
          <w:sz w:val="24"/>
        </w:rPr>
        <w:t xml:space="preserve"> To minimize the impact of short-term meteorological variability on inferred long-range transport, in subsequent analyses we focus on seasonal-averaged values of the sensitivity coefficient which in turn were derived from the hourly model output values.</w:t>
      </w:r>
      <w:r w:rsidR="005E34C4" w:rsidRPr="190EA71A">
        <w:rPr>
          <w:color w:val="000000" w:themeColor="text1"/>
          <w:sz w:val="24"/>
        </w:rPr>
        <w:t xml:space="preserve"> </w:t>
      </w:r>
      <w:bookmarkStart w:id="1" w:name="_Hlk97212561"/>
      <w:r w:rsidR="005E34C4" w:rsidRPr="190EA71A">
        <w:rPr>
          <w:color w:val="000000" w:themeColor="text1"/>
          <w:sz w:val="24"/>
        </w:rPr>
        <w:t xml:space="preserve">Note that 2006 was chosen as the base year for the DDM-3D annual simulations based on previous applications and evaluation of the H-CMAQ modeling system for this calendar year (e.g., </w:t>
      </w:r>
      <w:r w:rsidR="00773EC5" w:rsidRPr="190EA71A">
        <w:rPr>
          <w:color w:val="000000" w:themeColor="text1"/>
          <w:sz w:val="24"/>
        </w:rPr>
        <w:t xml:space="preserve">Xing et al., 2016; </w:t>
      </w:r>
      <w:r w:rsidR="005E34C4" w:rsidRPr="190EA71A">
        <w:rPr>
          <w:color w:val="000000" w:themeColor="text1"/>
          <w:sz w:val="24"/>
        </w:rPr>
        <w:t>Mathur et al., 2017)</w:t>
      </w:r>
      <w:bookmarkEnd w:id="1"/>
      <w:r w:rsidR="005E34C4" w:rsidRPr="190EA71A">
        <w:rPr>
          <w:color w:val="000000" w:themeColor="text1"/>
          <w:sz w:val="24"/>
        </w:rPr>
        <w:t>.</w:t>
      </w:r>
      <w:r w:rsidR="00BC34B1" w:rsidRPr="190EA71A">
        <w:rPr>
          <w:color w:val="000000" w:themeColor="text1"/>
          <w:sz w:val="24"/>
        </w:rPr>
        <w:t xml:space="preserve">  </w:t>
      </w:r>
    </w:p>
    <w:p w14:paraId="5AD28984" w14:textId="77777777" w:rsidR="008F0D95" w:rsidRPr="009A17B8" w:rsidRDefault="008F0D95" w:rsidP="008F0D95">
      <w:pPr>
        <w:rPr>
          <w:color w:val="000000" w:themeColor="text1"/>
          <w:sz w:val="24"/>
        </w:rPr>
      </w:pPr>
    </w:p>
    <w:p w14:paraId="3A65CF79" w14:textId="77777777" w:rsidR="008F0D95" w:rsidRPr="009A17B8" w:rsidRDefault="008F0D95" w:rsidP="00257C06">
      <w:pPr>
        <w:rPr>
          <w:rFonts w:asciiTheme="minorHAnsi" w:hAnsiTheme="minorHAnsi" w:cstheme="minorHAnsi"/>
          <w:color w:val="000000" w:themeColor="text1"/>
          <w:sz w:val="24"/>
        </w:rPr>
      </w:pPr>
    </w:p>
    <w:p w14:paraId="76821A4A" w14:textId="606F312A" w:rsidR="00EA54F9" w:rsidRPr="009A17B8" w:rsidRDefault="00335682" w:rsidP="008E392F">
      <w:pPr>
        <w:pStyle w:val="ListParagraph"/>
        <w:numPr>
          <w:ilvl w:val="0"/>
          <w:numId w:val="13"/>
        </w:numPr>
        <w:ind w:left="360"/>
        <w:rPr>
          <w:rFonts w:asciiTheme="minorHAnsi" w:hAnsiTheme="minorHAnsi" w:cstheme="minorHAnsi"/>
          <w:b/>
          <w:color w:val="000000" w:themeColor="text1"/>
          <w:sz w:val="24"/>
        </w:rPr>
      </w:pPr>
      <w:r w:rsidRPr="009A17B8">
        <w:rPr>
          <w:rFonts w:asciiTheme="minorHAnsi" w:hAnsiTheme="minorHAnsi" w:cstheme="minorHAnsi"/>
          <w:b/>
          <w:color w:val="000000" w:themeColor="text1"/>
          <w:sz w:val="24"/>
        </w:rPr>
        <w:t>Results and Discussion</w:t>
      </w:r>
    </w:p>
    <w:p w14:paraId="705A2CE1" w14:textId="6C636F3E" w:rsidR="008F0D95" w:rsidRPr="009A17B8" w:rsidRDefault="008F0D95" w:rsidP="007F6EEE">
      <w:pPr>
        <w:rPr>
          <w:rFonts w:asciiTheme="minorHAnsi" w:hAnsiTheme="minorHAnsi" w:cstheme="minorHAnsi"/>
          <w:color w:val="000000" w:themeColor="text1"/>
          <w:sz w:val="24"/>
        </w:rPr>
      </w:pPr>
    </w:p>
    <w:p w14:paraId="3DAF7D5B" w14:textId="76045085" w:rsidR="008F0D95" w:rsidRPr="009A17B8" w:rsidRDefault="008F0D95" w:rsidP="2EE6B53A">
      <w:pPr>
        <w:rPr>
          <w:color w:val="000000" w:themeColor="text1"/>
          <w:sz w:val="24"/>
        </w:rPr>
      </w:pPr>
      <w:r w:rsidRPr="2EE6B53A">
        <w:rPr>
          <w:color w:val="000000" w:themeColor="text1"/>
          <w:sz w:val="24"/>
        </w:rPr>
        <w:t xml:space="preserve">The CMAQ model configured with </w:t>
      </w:r>
      <w:r w:rsidR="000A5A6A" w:rsidRPr="2EE6B53A">
        <w:rPr>
          <w:color w:val="000000" w:themeColor="text1"/>
          <w:sz w:val="24"/>
        </w:rPr>
        <w:t>DDM-3D</w:t>
      </w:r>
      <w:r w:rsidRPr="2EE6B53A">
        <w:rPr>
          <w:color w:val="000000" w:themeColor="text1"/>
          <w:sz w:val="24"/>
        </w:rPr>
        <w:t xml:space="preserve"> (</w:t>
      </w:r>
      <w:proofErr w:type="spellStart"/>
      <w:r w:rsidRPr="2EE6B53A">
        <w:rPr>
          <w:color w:val="000000" w:themeColor="text1"/>
          <w:sz w:val="24"/>
        </w:rPr>
        <w:t>Napelenok</w:t>
      </w:r>
      <w:proofErr w:type="spellEnd"/>
      <w:r w:rsidRPr="2EE6B53A">
        <w:rPr>
          <w:color w:val="000000" w:themeColor="text1"/>
          <w:sz w:val="24"/>
        </w:rPr>
        <w:t xml:space="preserve"> et al., 2008) as described in Section 2 was exercised over an annual cycle for the base year 2006 to estimate the sensitivity of O</w:t>
      </w:r>
      <w:r w:rsidRPr="2EE6B53A">
        <w:rPr>
          <w:color w:val="000000" w:themeColor="text1"/>
          <w:sz w:val="24"/>
          <w:vertAlign w:val="subscript"/>
        </w:rPr>
        <w:t>3</w:t>
      </w:r>
      <w:r w:rsidRPr="2EE6B53A">
        <w:rPr>
          <w:color w:val="000000" w:themeColor="text1"/>
          <w:sz w:val="24"/>
        </w:rPr>
        <w:t xml:space="preserve"> to NO</w:t>
      </w:r>
      <w:r w:rsidRPr="2EE6B53A">
        <w:rPr>
          <w:color w:val="000000" w:themeColor="text1"/>
          <w:sz w:val="24"/>
          <w:vertAlign w:val="subscript"/>
        </w:rPr>
        <w:t>x</w:t>
      </w:r>
      <w:r w:rsidRPr="2EE6B53A">
        <w:rPr>
          <w:color w:val="000000" w:themeColor="text1"/>
          <w:sz w:val="24"/>
        </w:rPr>
        <w:t xml:space="preserve"> and VOC emissions from each of the seven geographic source region</w:t>
      </w:r>
      <w:r w:rsidR="00C76FC3" w:rsidRPr="2EE6B53A">
        <w:rPr>
          <w:color w:val="000000" w:themeColor="text1"/>
          <w:sz w:val="24"/>
        </w:rPr>
        <w:t>s</w:t>
      </w:r>
      <w:r w:rsidRPr="2EE6B53A">
        <w:rPr>
          <w:color w:val="000000" w:themeColor="text1"/>
          <w:sz w:val="24"/>
        </w:rPr>
        <w:t xml:space="preserve"> and the sensitivity of O</w:t>
      </w:r>
      <w:r w:rsidRPr="2EE6B53A">
        <w:rPr>
          <w:color w:val="000000" w:themeColor="text1"/>
          <w:sz w:val="24"/>
          <w:vertAlign w:val="subscript"/>
        </w:rPr>
        <w:t>3</w:t>
      </w:r>
      <w:r w:rsidRPr="2EE6B53A">
        <w:rPr>
          <w:color w:val="000000" w:themeColor="text1"/>
          <w:sz w:val="24"/>
        </w:rPr>
        <w:t xml:space="preserve"> to STE influences. In subsequent discussion, </w:t>
      </w:r>
      <w:proofErr w:type="spellStart"/>
      <w:r w:rsidRPr="2EE6B53A">
        <w:rPr>
          <w:i/>
          <w:iCs/>
          <w:color w:val="000000" w:themeColor="text1"/>
          <w:sz w:val="24"/>
        </w:rPr>
        <w:t>S</w:t>
      </w:r>
      <w:r w:rsidRPr="2EE6B53A">
        <w:rPr>
          <w:i/>
          <w:iCs/>
          <w:color w:val="000000" w:themeColor="text1"/>
          <w:sz w:val="24"/>
          <w:vertAlign w:val="subscript"/>
        </w:rPr>
        <w:t>NOx,j</w:t>
      </w:r>
      <w:proofErr w:type="spellEnd"/>
      <w:r w:rsidRPr="2EE6B53A">
        <w:rPr>
          <w:color w:val="000000" w:themeColor="text1"/>
          <w:sz w:val="24"/>
        </w:rPr>
        <w:t xml:space="preserve"> and </w:t>
      </w:r>
      <w:proofErr w:type="spellStart"/>
      <w:r w:rsidRPr="2EE6B53A">
        <w:rPr>
          <w:i/>
          <w:iCs/>
          <w:color w:val="000000" w:themeColor="text1"/>
          <w:sz w:val="24"/>
        </w:rPr>
        <w:t>S</w:t>
      </w:r>
      <w:r w:rsidRPr="2EE6B53A">
        <w:rPr>
          <w:i/>
          <w:iCs/>
          <w:color w:val="000000" w:themeColor="text1"/>
          <w:sz w:val="24"/>
          <w:vertAlign w:val="subscript"/>
        </w:rPr>
        <w:t>VOC,j</w:t>
      </w:r>
      <w:proofErr w:type="spellEnd"/>
      <w:r w:rsidRPr="2EE6B53A">
        <w:rPr>
          <w:color w:val="000000" w:themeColor="text1"/>
          <w:sz w:val="24"/>
        </w:rPr>
        <w:t xml:space="preserve"> represent the first order sensitivity of modeled O</w:t>
      </w:r>
      <w:r w:rsidRPr="2EE6B53A">
        <w:rPr>
          <w:color w:val="000000" w:themeColor="text1"/>
          <w:sz w:val="24"/>
          <w:vertAlign w:val="subscript"/>
        </w:rPr>
        <w:t>3</w:t>
      </w:r>
      <w:r w:rsidRPr="2EE6B53A">
        <w:rPr>
          <w:color w:val="000000" w:themeColor="text1"/>
          <w:sz w:val="24"/>
        </w:rPr>
        <w:t xml:space="preserve"> to NO</w:t>
      </w:r>
      <w:r w:rsidRPr="2EE6B53A">
        <w:rPr>
          <w:color w:val="000000" w:themeColor="text1"/>
          <w:sz w:val="24"/>
          <w:vertAlign w:val="subscript"/>
        </w:rPr>
        <w:t>x</w:t>
      </w:r>
      <w:r w:rsidRPr="2EE6B53A">
        <w:rPr>
          <w:color w:val="000000" w:themeColor="text1"/>
          <w:sz w:val="24"/>
        </w:rPr>
        <w:t xml:space="preserve"> and VOC emissions from source region </w:t>
      </w:r>
      <w:r w:rsidRPr="2EE6B53A">
        <w:rPr>
          <w:i/>
          <w:iCs/>
          <w:color w:val="000000" w:themeColor="text1"/>
          <w:sz w:val="24"/>
        </w:rPr>
        <w:t>j</w:t>
      </w:r>
      <w:r w:rsidR="00C52D78" w:rsidRPr="2EE6B53A">
        <w:rPr>
          <w:color w:val="000000" w:themeColor="text1"/>
          <w:sz w:val="24"/>
        </w:rPr>
        <w:t xml:space="preserve">, and </w:t>
      </w:r>
      <m:oMath>
        <m:sSubSup>
          <m:sSubSupPr>
            <m:ctrlPr>
              <w:rPr>
                <w:rFonts w:ascii="Cambria Math" w:hAnsi="Cambria Math"/>
                <w:i/>
                <w:iCs/>
                <w:color w:val="000000" w:themeColor="text1"/>
                <w:sz w:val="24"/>
              </w:rPr>
            </m:ctrlPr>
          </m:sSubSupPr>
          <m:e>
            <m:r>
              <w:rPr>
                <w:rFonts w:ascii="Cambria Math" w:hAnsi="Cambria Math"/>
                <w:color w:val="000000" w:themeColor="text1"/>
                <w:sz w:val="24"/>
              </w:rPr>
              <m:t>S</m:t>
            </m:r>
          </m:e>
          <m:sub>
            <m:r>
              <w:rPr>
                <w:rFonts w:ascii="Cambria Math" w:hAnsi="Cambria Math"/>
                <w:color w:val="000000" w:themeColor="text1"/>
                <w:sz w:val="24"/>
              </w:rPr>
              <m:t>NOx,G</m:t>
            </m:r>
          </m:sub>
          <m:sup>
            <m:r>
              <w:rPr>
                <w:rFonts w:ascii="Cambria Math" w:hAnsi="Cambria Math"/>
                <w:color w:val="000000" w:themeColor="text1"/>
                <w:sz w:val="24"/>
              </w:rPr>
              <m:t>2</m:t>
            </m:r>
          </m:sup>
        </m:sSubSup>
      </m:oMath>
      <w:r w:rsidR="00C52D78" w:rsidRPr="2EE6B53A">
        <w:rPr>
          <w:color w:val="000000" w:themeColor="text1"/>
          <w:sz w:val="24"/>
        </w:rPr>
        <w:t xml:space="preserve"> and </w:t>
      </w:r>
      <m:oMath>
        <m:sSubSup>
          <m:sSubSupPr>
            <m:ctrlPr>
              <w:rPr>
                <w:rFonts w:ascii="Cambria Math" w:hAnsi="Cambria Math"/>
                <w:i/>
                <w:iCs/>
                <w:color w:val="000000" w:themeColor="text1"/>
                <w:sz w:val="24"/>
              </w:rPr>
            </m:ctrlPr>
          </m:sSubSupPr>
          <m:e>
            <m:r>
              <w:rPr>
                <w:rFonts w:ascii="Cambria Math" w:hAnsi="Cambria Math"/>
                <w:color w:val="000000" w:themeColor="text1"/>
                <w:sz w:val="24"/>
              </w:rPr>
              <m:t>S</m:t>
            </m:r>
          </m:e>
          <m:sub>
            <m:r>
              <w:rPr>
                <w:rFonts w:ascii="Cambria Math" w:hAnsi="Cambria Math"/>
                <w:color w:val="000000" w:themeColor="text1"/>
                <w:sz w:val="24"/>
              </w:rPr>
              <m:t>VOC,G</m:t>
            </m:r>
          </m:sub>
          <m:sup>
            <m:r>
              <w:rPr>
                <w:rFonts w:ascii="Cambria Math" w:hAnsi="Cambria Math"/>
                <w:color w:val="000000" w:themeColor="text1"/>
                <w:sz w:val="24"/>
              </w:rPr>
              <m:t>2</m:t>
            </m:r>
          </m:sup>
        </m:sSubSup>
      </m:oMath>
      <w:r w:rsidR="00C52D78" w:rsidRPr="2EE6B53A">
        <w:rPr>
          <w:color w:val="000000" w:themeColor="text1"/>
          <w:sz w:val="24"/>
        </w:rPr>
        <w:t xml:space="preserve"> are the second-order sensitivities of modeled O</w:t>
      </w:r>
      <w:r w:rsidR="00C52D78" w:rsidRPr="2EE6B53A">
        <w:rPr>
          <w:color w:val="000000" w:themeColor="text1"/>
          <w:sz w:val="24"/>
          <w:vertAlign w:val="subscript"/>
        </w:rPr>
        <w:t>3</w:t>
      </w:r>
      <w:r w:rsidR="00C52D78" w:rsidRPr="2EE6B53A">
        <w:rPr>
          <w:color w:val="000000" w:themeColor="text1"/>
          <w:sz w:val="24"/>
        </w:rPr>
        <w:t xml:space="preserve"> to global (i.e., across the entire domain) NO</w:t>
      </w:r>
      <w:r w:rsidR="00C52D78" w:rsidRPr="2EE6B53A">
        <w:rPr>
          <w:color w:val="000000" w:themeColor="text1"/>
          <w:sz w:val="24"/>
          <w:vertAlign w:val="subscript"/>
        </w:rPr>
        <w:t>x</w:t>
      </w:r>
      <w:r w:rsidR="00C52D78" w:rsidRPr="2EE6B53A">
        <w:rPr>
          <w:color w:val="000000" w:themeColor="text1"/>
          <w:sz w:val="24"/>
        </w:rPr>
        <w:t xml:space="preserve"> and VOC </w:t>
      </w:r>
      <w:r w:rsidR="00C52D78" w:rsidRPr="2EE6B53A">
        <w:rPr>
          <w:color w:val="000000" w:themeColor="text1"/>
          <w:sz w:val="24"/>
        </w:rPr>
        <w:lastRenderedPageBreak/>
        <w:t xml:space="preserve">emissions, respectively, and </w:t>
      </w:r>
      <m:oMath>
        <m:sSubSup>
          <m:sSubSupPr>
            <m:ctrlPr>
              <w:rPr>
                <w:rFonts w:ascii="Cambria Math" w:hAnsi="Cambria Math"/>
                <w:i/>
                <w:iCs/>
                <w:color w:val="000000" w:themeColor="text1"/>
                <w:sz w:val="24"/>
              </w:rPr>
            </m:ctrlPr>
          </m:sSubSupPr>
          <m:e>
            <m:r>
              <w:rPr>
                <w:rFonts w:ascii="Cambria Math" w:hAnsi="Cambria Math"/>
                <w:color w:val="000000" w:themeColor="text1"/>
                <w:sz w:val="24"/>
              </w:rPr>
              <m:t>S</m:t>
            </m:r>
          </m:e>
          <m:sub>
            <m:r>
              <w:rPr>
                <w:rFonts w:ascii="Cambria Math" w:hAnsi="Cambria Math"/>
                <w:color w:val="000000" w:themeColor="text1"/>
                <w:sz w:val="24"/>
              </w:rPr>
              <m:t>NOx-VOC,G</m:t>
            </m:r>
          </m:sub>
          <m:sup>
            <m:r>
              <w:rPr>
                <w:rFonts w:ascii="Cambria Math" w:hAnsi="Cambria Math"/>
                <w:color w:val="000000" w:themeColor="text1"/>
                <w:sz w:val="24"/>
              </w:rPr>
              <m:t>2</m:t>
            </m:r>
          </m:sup>
        </m:sSubSup>
      </m:oMath>
      <w:r w:rsidR="00C52D78" w:rsidRPr="2EE6B53A">
        <w:rPr>
          <w:color w:val="000000" w:themeColor="text1"/>
          <w:sz w:val="24"/>
        </w:rPr>
        <w:t xml:space="preserve"> represents the second-order cross sensitivity to global NO</w:t>
      </w:r>
      <w:r w:rsidR="00C52D78" w:rsidRPr="2EE6B53A">
        <w:rPr>
          <w:color w:val="000000" w:themeColor="text1"/>
          <w:sz w:val="24"/>
          <w:vertAlign w:val="subscript"/>
        </w:rPr>
        <w:t>x</w:t>
      </w:r>
      <w:r w:rsidR="00C52D78" w:rsidRPr="2EE6B53A">
        <w:rPr>
          <w:color w:val="000000" w:themeColor="text1"/>
          <w:sz w:val="24"/>
        </w:rPr>
        <w:t xml:space="preserve"> and VOC emissions (</w:t>
      </w:r>
      <w:r w:rsidR="007416F8" w:rsidRPr="2EE6B53A">
        <w:rPr>
          <w:color w:val="000000" w:themeColor="text1"/>
          <w:sz w:val="24"/>
        </w:rPr>
        <w:t>also see Itahashi et al., 2020</w:t>
      </w:r>
      <w:r w:rsidR="00A941AD">
        <w:rPr>
          <w:color w:val="000000" w:themeColor="text1"/>
          <w:sz w:val="24"/>
        </w:rPr>
        <w:t>b</w:t>
      </w:r>
      <w:r w:rsidR="007416F8" w:rsidRPr="2EE6B53A">
        <w:rPr>
          <w:color w:val="000000" w:themeColor="text1"/>
          <w:sz w:val="24"/>
        </w:rPr>
        <w:t>)</w:t>
      </w:r>
      <w:r w:rsidR="00C52D78" w:rsidRPr="2EE6B53A">
        <w:rPr>
          <w:color w:val="000000" w:themeColor="text1"/>
          <w:sz w:val="24"/>
        </w:rPr>
        <w:t>.</w:t>
      </w:r>
    </w:p>
    <w:p w14:paraId="06E74EDF" w14:textId="77777777" w:rsidR="008F0D95" w:rsidRPr="009A17B8" w:rsidRDefault="008F0D95" w:rsidP="007F6EEE">
      <w:pPr>
        <w:rPr>
          <w:iCs/>
          <w:color w:val="000000" w:themeColor="text1"/>
          <w:sz w:val="24"/>
        </w:rPr>
      </w:pPr>
    </w:p>
    <w:p w14:paraId="4CC4FEC1" w14:textId="42049650" w:rsidR="008F0D95" w:rsidRPr="009A17B8" w:rsidRDefault="008F0D95" w:rsidP="007F6EEE">
      <w:pPr>
        <w:rPr>
          <w:rFonts w:asciiTheme="minorHAnsi" w:hAnsiTheme="minorHAnsi" w:cstheme="minorHAnsi"/>
          <w:b/>
          <w:bCs/>
          <w:iCs/>
          <w:color w:val="000000" w:themeColor="text1"/>
          <w:sz w:val="24"/>
        </w:rPr>
      </w:pPr>
      <w:r w:rsidRPr="009A17B8">
        <w:rPr>
          <w:rFonts w:asciiTheme="minorHAnsi" w:hAnsiTheme="minorHAnsi" w:cstheme="minorHAnsi"/>
          <w:b/>
          <w:bCs/>
          <w:iCs/>
          <w:color w:val="000000" w:themeColor="text1"/>
          <w:sz w:val="24"/>
        </w:rPr>
        <w:t>3.1 Trends in Surface and Aloft O</w:t>
      </w:r>
      <w:r w:rsidRPr="009A17B8">
        <w:rPr>
          <w:rFonts w:asciiTheme="minorHAnsi" w:hAnsiTheme="minorHAnsi" w:cstheme="minorHAnsi"/>
          <w:b/>
          <w:bCs/>
          <w:iCs/>
          <w:color w:val="000000" w:themeColor="text1"/>
          <w:sz w:val="24"/>
          <w:vertAlign w:val="subscript"/>
        </w:rPr>
        <w:t>3</w:t>
      </w:r>
    </w:p>
    <w:p w14:paraId="53C4A509" w14:textId="2BFBCEE1" w:rsidR="00CC5A26" w:rsidRPr="009A17B8" w:rsidRDefault="00EE3AE1" w:rsidP="007F6EEE">
      <w:pPr>
        <w:rPr>
          <w:rFonts w:asciiTheme="minorHAnsi" w:eastAsia="SimSun" w:hAnsiTheme="minorHAnsi" w:cstheme="minorHAnsi"/>
          <w:color w:val="000000" w:themeColor="text1"/>
          <w:sz w:val="24"/>
          <w:lang w:eastAsia="en-GB"/>
        </w:rPr>
      </w:pPr>
      <w:r w:rsidRPr="009A17B8">
        <w:rPr>
          <w:rFonts w:asciiTheme="minorHAnsi" w:hAnsiTheme="minorHAnsi" w:cstheme="minorHAnsi"/>
          <w:color w:val="000000" w:themeColor="text1"/>
          <w:sz w:val="24"/>
        </w:rPr>
        <w:t>Detailed comparison of simulated surface-level predictions of O</w:t>
      </w:r>
      <w:r w:rsidRPr="009A17B8">
        <w:rPr>
          <w:rFonts w:asciiTheme="minorHAnsi" w:hAnsiTheme="minorHAnsi" w:cstheme="minorHAnsi"/>
          <w:color w:val="000000" w:themeColor="text1"/>
          <w:sz w:val="24"/>
          <w:vertAlign w:val="subscript"/>
        </w:rPr>
        <w:t>3</w:t>
      </w:r>
      <w:r w:rsidRPr="009A17B8">
        <w:rPr>
          <w:rFonts w:asciiTheme="minorHAnsi" w:hAnsiTheme="minorHAnsi" w:cstheme="minorHAnsi"/>
          <w:color w:val="000000" w:themeColor="text1"/>
          <w:sz w:val="24"/>
        </w:rPr>
        <w:t xml:space="preserve"> and related species </w:t>
      </w:r>
      <w:r w:rsidR="00CC5A26" w:rsidRPr="009A17B8">
        <w:rPr>
          <w:rFonts w:asciiTheme="minorHAnsi" w:hAnsiTheme="minorHAnsi" w:cstheme="minorHAnsi"/>
          <w:color w:val="000000" w:themeColor="text1"/>
          <w:sz w:val="24"/>
        </w:rPr>
        <w:t xml:space="preserve">over the 1990-2010 period </w:t>
      </w:r>
      <w:r w:rsidR="0011497B" w:rsidRPr="009A17B8">
        <w:rPr>
          <w:rFonts w:asciiTheme="minorHAnsi" w:hAnsiTheme="minorHAnsi" w:cstheme="minorHAnsi"/>
          <w:color w:val="000000" w:themeColor="text1"/>
          <w:sz w:val="24"/>
        </w:rPr>
        <w:t>from</w:t>
      </w:r>
      <w:r w:rsidR="00CC5A26" w:rsidRPr="009A17B8">
        <w:rPr>
          <w:rFonts w:asciiTheme="minorHAnsi" w:hAnsiTheme="minorHAnsi" w:cstheme="minorHAnsi"/>
          <w:color w:val="000000" w:themeColor="text1"/>
          <w:sz w:val="24"/>
        </w:rPr>
        <w:t xml:space="preserve"> the hemispheric CMAQ model </w:t>
      </w:r>
      <w:r w:rsidRPr="009A17B8">
        <w:rPr>
          <w:rFonts w:asciiTheme="minorHAnsi" w:hAnsiTheme="minorHAnsi" w:cstheme="minorHAnsi"/>
          <w:color w:val="000000" w:themeColor="text1"/>
          <w:sz w:val="24"/>
        </w:rPr>
        <w:t xml:space="preserve">with available measurements from surface networks in the </w:t>
      </w:r>
      <w:r w:rsidR="00F91813" w:rsidRPr="009A17B8">
        <w:rPr>
          <w:rFonts w:asciiTheme="minorHAnsi" w:hAnsiTheme="minorHAnsi" w:cstheme="minorHAnsi"/>
          <w:color w:val="000000" w:themeColor="text1"/>
          <w:sz w:val="24"/>
        </w:rPr>
        <w:t>United States</w:t>
      </w:r>
      <w:r w:rsidRPr="009A17B8">
        <w:rPr>
          <w:rFonts w:asciiTheme="minorHAnsi" w:hAnsiTheme="minorHAnsi" w:cstheme="minorHAnsi"/>
          <w:color w:val="000000" w:themeColor="text1"/>
          <w:sz w:val="24"/>
        </w:rPr>
        <w:t>, Europe, and Asia</w:t>
      </w:r>
      <w:r w:rsidR="00CC5A26" w:rsidRPr="009A17B8">
        <w:rPr>
          <w:rFonts w:asciiTheme="minorHAnsi" w:hAnsiTheme="minorHAnsi" w:cstheme="minorHAnsi"/>
          <w:color w:val="000000" w:themeColor="text1"/>
          <w:sz w:val="24"/>
        </w:rPr>
        <w:t xml:space="preserve"> </w:t>
      </w:r>
      <w:r w:rsidRPr="009A17B8">
        <w:rPr>
          <w:rFonts w:asciiTheme="minorHAnsi" w:hAnsiTheme="minorHAnsi" w:cstheme="minorHAnsi"/>
          <w:color w:val="000000" w:themeColor="text1"/>
          <w:sz w:val="24"/>
        </w:rPr>
        <w:t>have previously been reported in Xing et al. (2015)</w:t>
      </w:r>
      <w:r w:rsidR="00344080" w:rsidRPr="009A17B8">
        <w:rPr>
          <w:rFonts w:asciiTheme="minorHAnsi" w:hAnsiTheme="minorHAnsi" w:cstheme="minorHAnsi"/>
          <w:color w:val="000000" w:themeColor="text1"/>
          <w:sz w:val="24"/>
        </w:rPr>
        <w:t xml:space="preserve"> and are briefly summarized in Section S1 of the Supporting Information</w:t>
      </w:r>
      <w:r w:rsidRPr="009A17B8">
        <w:rPr>
          <w:rFonts w:asciiTheme="minorHAnsi" w:hAnsiTheme="minorHAnsi" w:cstheme="minorHAnsi"/>
          <w:color w:val="000000" w:themeColor="text1"/>
          <w:sz w:val="24"/>
        </w:rPr>
        <w:t>. Those results show that the model calculations were able to capture the significant and contrasting trends in surface-level O</w:t>
      </w:r>
      <w:r w:rsidRPr="009A17B8">
        <w:rPr>
          <w:rFonts w:asciiTheme="minorHAnsi" w:hAnsiTheme="minorHAnsi" w:cstheme="minorHAnsi"/>
          <w:color w:val="000000" w:themeColor="text1"/>
          <w:sz w:val="24"/>
          <w:vertAlign w:val="subscript"/>
        </w:rPr>
        <w:t>3</w:t>
      </w:r>
      <w:r w:rsidRPr="009A17B8">
        <w:rPr>
          <w:rFonts w:asciiTheme="minorHAnsi" w:hAnsiTheme="minorHAnsi" w:cstheme="minorHAnsi"/>
          <w:color w:val="000000" w:themeColor="text1"/>
          <w:sz w:val="24"/>
        </w:rPr>
        <w:t xml:space="preserve"> distributions across the Northern Hemisphere</w:t>
      </w:r>
      <w:r w:rsidR="00CC5A26" w:rsidRPr="009A17B8">
        <w:rPr>
          <w:rFonts w:asciiTheme="minorHAnsi" w:hAnsiTheme="minorHAnsi" w:cstheme="minorHAnsi"/>
          <w:color w:val="000000" w:themeColor="text1"/>
          <w:sz w:val="24"/>
        </w:rPr>
        <w:t xml:space="preserve"> suggested by the observations</w:t>
      </w:r>
      <w:r w:rsidRPr="009A17B8">
        <w:rPr>
          <w:rFonts w:asciiTheme="minorHAnsi" w:hAnsiTheme="minorHAnsi" w:cstheme="minorHAnsi"/>
          <w:color w:val="000000" w:themeColor="text1"/>
          <w:sz w:val="24"/>
        </w:rPr>
        <w:t xml:space="preserve">, with declining trends across </w:t>
      </w:r>
      <w:r w:rsidR="00CC5A26" w:rsidRPr="009A17B8">
        <w:rPr>
          <w:rFonts w:asciiTheme="minorHAnsi" w:hAnsiTheme="minorHAnsi" w:cstheme="minorHAnsi"/>
          <w:color w:val="000000" w:themeColor="text1"/>
          <w:sz w:val="24"/>
        </w:rPr>
        <w:t xml:space="preserve">North America and western Europe </w:t>
      </w:r>
      <w:r w:rsidR="00CC5A26" w:rsidRPr="009A17B8">
        <w:rPr>
          <w:rFonts w:eastAsia="SimSun"/>
          <w:color w:val="000000" w:themeColor="text1"/>
          <w:sz w:val="24"/>
          <w:lang w:eastAsia="en-GB"/>
        </w:rPr>
        <w:t xml:space="preserve">resulting from control measures on combustion-related sources and increases across large parts of Asia associated with economic and population growth. </w:t>
      </w:r>
      <w:r w:rsidR="006B61E4" w:rsidRPr="009A17B8">
        <w:rPr>
          <w:rFonts w:eastAsia="SimSun"/>
          <w:color w:val="000000" w:themeColor="text1"/>
          <w:sz w:val="24"/>
          <w:lang w:eastAsia="en-GB"/>
        </w:rPr>
        <w:t>Additionally, the model performance statistics were comparable with results from other studies in regions across the Northern Hemisphere.</w:t>
      </w:r>
      <w:r w:rsidR="0011497B" w:rsidRPr="009A17B8">
        <w:rPr>
          <w:rFonts w:eastAsia="SimSun"/>
          <w:color w:val="000000" w:themeColor="text1"/>
          <w:sz w:val="24"/>
          <w:lang w:eastAsia="en-GB"/>
        </w:rPr>
        <w:t xml:space="preserve">  Comparisons of trends in daily maximum 8-hour average O</w:t>
      </w:r>
      <w:r w:rsidR="0011497B" w:rsidRPr="009A17B8">
        <w:rPr>
          <w:rFonts w:eastAsia="SimSun"/>
          <w:color w:val="000000" w:themeColor="text1"/>
          <w:sz w:val="24"/>
          <w:vertAlign w:val="subscript"/>
          <w:lang w:eastAsia="en-GB"/>
        </w:rPr>
        <w:t>3</w:t>
      </w:r>
      <w:r w:rsidR="0011497B" w:rsidRPr="009A17B8">
        <w:rPr>
          <w:rFonts w:eastAsia="SimSun"/>
          <w:color w:val="000000" w:themeColor="text1"/>
          <w:sz w:val="24"/>
          <w:lang w:eastAsia="en-GB"/>
        </w:rPr>
        <w:t xml:space="preserve"> (DM8O</w:t>
      </w:r>
      <w:r w:rsidR="0011497B" w:rsidRPr="009A17B8">
        <w:rPr>
          <w:rFonts w:eastAsia="SimSun"/>
          <w:color w:val="000000" w:themeColor="text1"/>
          <w:sz w:val="24"/>
          <w:vertAlign w:val="subscript"/>
          <w:lang w:eastAsia="en-GB"/>
        </w:rPr>
        <w:t>3</w:t>
      </w:r>
      <w:r w:rsidR="0011497B" w:rsidRPr="009A17B8">
        <w:rPr>
          <w:rFonts w:eastAsia="SimSun"/>
          <w:color w:val="000000" w:themeColor="text1"/>
          <w:sz w:val="24"/>
          <w:lang w:eastAsia="en-GB"/>
        </w:rPr>
        <w:t xml:space="preserve">) with corresponding trends inferred from the </w:t>
      </w:r>
      <w:r w:rsidR="00426548" w:rsidRPr="009A17B8">
        <w:rPr>
          <w:rFonts w:eastAsia="SimSun"/>
          <w:color w:val="000000" w:themeColor="text1"/>
          <w:sz w:val="24"/>
          <w:lang w:eastAsia="en-GB"/>
        </w:rPr>
        <w:t>Clean Air Status and Trends Network (</w:t>
      </w:r>
      <w:r w:rsidR="0011497B" w:rsidRPr="009A17B8">
        <w:rPr>
          <w:rFonts w:asciiTheme="minorHAnsi" w:eastAsia="SimSun" w:hAnsiTheme="minorHAnsi" w:cstheme="minorHAnsi"/>
          <w:color w:val="000000" w:themeColor="text1"/>
          <w:sz w:val="24"/>
          <w:lang w:eastAsia="en-GB"/>
        </w:rPr>
        <w:t>CASTNET</w:t>
      </w:r>
      <w:r w:rsidR="00426548" w:rsidRPr="009A17B8">
        <w:rPr>
          <w:rFonts w:asciiTheme="minorHAnsi" w:eastAsia="SimSun" w:hAnsiTheme="minorHAnsi" w:cstheme="minorHAnsi"/>
          <w:color w:val="000000" w:themeColor="text1"/>
          <w:sz w:val="24"/>
          <w:lang w:eastAsia="en-GB"/>
        </w:rPr>
        <w:t>)</w:t>
      </w:r>
      <w:r w:rsidR="0011497B" w:rsidRPr="009A17B8">
        <w:rPr>
          <w:rFonts w:asciiTheme="minorHAnsi" w:eastAsia="SimSun" w:hAnsiTheme="minorHAnsi" w:cstheme="minorHAnsi"/>
          <w:color w:val="000000" w:themeColor="text1"/>
          <w:sz w:val="24"/>
          <w:lang w:eastAsia="en-GB"/>
        </w:rPr>
        <w:t xml:space="preserve"> measurements</w:t>
      </w:r>
      <w:r w:rsidR="00AB757A">
        <w:rPr>
          <w:rFonts w:asciiTheme="minorHAnsi" w:eastAsia="SimSun" w:hAnsiTheme="minorHAnsi" w:cstheme="minorHAnsi"/>
          <w:color w:val="000000" w:themeColor="text1"/>
          <w:sz w:val="24"/>
          <w:lang w:eastAsia="en-GB"/>
        </w:rPr>
        <w:t xml:space="preserve"> (</w:t>
      </w:r>
      <w:proofErr w:type="spellStart"/>
      <w:r w:rsidR="00AB757A">
        <w:rPr>
          <w:rFonts w:asciiTheme="minorHAnsi" w:eastAsia="SimSun" w:hAnsiTheme="minorHAnsi" w:cstheme="minorHAnsi"/>
          <w:color w:val="000000" w:themeColor="text1"/>
          <w:sz w:val="24"/>
          <w:lang w:eastAsia="en-GB"/>
        </w:rPr>
        <w:t>Puchalski</w:t>
      </w:r>
      <w:proofErr w:type="spellEnd"/>
      <w:r w:rsidR="00AB757A">
        <w:rPr>
          <w:rFonts w:asciiTheme="minorHAnsi" w:eastAsia="SimSun" w:hAnsiTheme="minorHAnsi" w:cstheme="minorHAnsi"/>
          <w:color w:val="000000" w:themeColor="text1"/>
          <w:sz w:val="24"/>
          <w:lang w:eastAsia="en-GB"/>
        </w:rPr>
        <w:t>, 2021)</w:t>
      </w:r>
      <w:r w:rsidR="0011497B" w:rsidRPr="009A17B8">
        <w:rPr>
          <w:rFonts w:asciiTheme="minorHAnsi" w:eastAsia="SimSun" w:hAnsiTheme="minorHAnsi" w:cstheme="minorHAnsi"/>
          <w:color w:val="000000" w:themeColor="text1"/>
          <w:sz w:val="24"/>
          <w:lang w:eastAsia="en-GB"/>
        </w:rPr>
        <w:t xml:space="preserve"> further indicated that the model captured the spatial variability in the </w:t>
      </w:r>
      <w:r w:rsidR="00607692" w:rsidRPr="009A17B8">
        <w:rPr>
          <w:rFonts w:asciiTheme="minorHAnsi" w:eastAsia="SimSun" w:hAnsiTheme="minorHAnsi" w:cstheme="minorHAnsi"/>
          <w:color w:val="000000" w:themeColor="text1"/>
          <w:sz w:val="24"/>
          <w:lang w:eastAsia="en-GB"/>
        </w:rPr>
        <w:t>direction</w:t>
      </w:r>
      <w:r w:rsidR="0011497B" w:rsidRPr="009A17B8">
        <w:rPr>
          <w:rFonts w:asciiTheme="minorHAnsi" w:eastAsia="SimSun" w:hAnsiTheme="minorHAnsi" w:cstheme="minorHAnsi"/>
          <w:color w:val="000000" w:themeColor="text1"/>
          <w:sz w:val="24"/>
          <w:lang w:eastAsia="en-GB"/>
        </w:rPr>
        <w:t xml:space="preserve"> of the trends across the CASTNET sites, though the hemispheric model underestimate</w:t>
      </w:r>
      <w:r w:rsidR="007C609C" w:rsidRPr="009A17B8">
        <w:rPr>
          <w:rFonts w:asciiTheme="minorHAnsi" w:eastAsia="SimSun" w:hAnsiTheme="minorHAnsi" w:cstheme="minorHAnsi"/>
          <w:color w:val="000000" w:themeColor="text1"/>
          <w:sz w:val="24"/>
          <w:lang w:eastAsia="en-GB"/>
        </w:rPr>
        <w:t>d</w:t>
      </w:r>
      <w:r w:rsidR="0011497B" w:rsidRPr="009A17B8">
        <w:rPr>
          <w:rFonts w:asciiTheme="minorHAnsi" w:eastAsia="SimSun" w:hAnsiTheme="minorHAnsi" w:cstheme="minorHAnsi"/>
          <w:color w:val="000000" w:themeColor="text1"/>
          <w:sz w:val="24"/>
          <w:lang w:eastAsia="en-GB"/>
        </w:rPr>
        <w:t xml:space="preserve"> the magnitude of the trend (Mathur et al., 2017).</w:t>
      </w:r>
      <w:r w:rsidR="009B02EF" w:rsidRPr="009A17B8">
        <w:rPr>
          <w:rFonts w:asciiTheme="minorHAnsi" w:eastAsia="SimSun" w:hAnsiTheme="minorHAnsi" w:cstheme="minorHAnsi"/>
          <w:color w:val="000000" w:themeColor="text1"/>
          <w:sz w:val="24"/>
          <w:lang w:eastAsia="en-GB"/>
        </w:rPr>
        <w:t xml:space="preserve"> Further examination of the </w:t>
      </w:r>
      <w:r w:rsidR="004066D5" w:rsidRPr="009A17B8">
        <w:rPr>
          <w:rFonts w:asciiTheme="minorHAnsi" w:eastAsia="SimSun" w:hAnsiTheme="minorHAnsi" w:cstheme="minorHAnsi"/>
          <w:color w:val="000000" w:themeColor="text1"/>
          <w:sz w:val="24"/>
          <w:lang w:eastAsia="en-GB"/>
        </w:rPr>
        <w:t xml:space="preserve">CASTNET and </w:t>
      </w:r>
      <w:r w:rsidR="009B02EF" w:rsidRPr="009A17B8">
        <w:rPr>
          <w:rFonts w:asciiTheme="minorHAnsi" w:eastAsia="SimSun" w:hAnsiTheme="minorHAnsi" w:cstheme="minorHAnsi"/>
          <w:color w:val="000000" w:themeColor="text1"/>
          <w:sz w:val="24"/>
          <w:lang w:eastAsia="en-GB"/>
        </w:rPr>
        <w:t>simulated trends in DM8O</w:t>
      </w:r>
      <w:r w:rsidR="009B02EF" w:rsidRPr="009A17B8">
        <w:rPr>
          <w:rFonts w:asciiTheme="minorHAnsi" w:eastAsia="SimSun" w:hAnsiTheme="minorHAnsi" w:cstheme="minorHAnsi"/>
          <w:color w:val="000000" w:themeColor="text1"/>
          <w:sz w:val="24"/>
          <w:vertAlign w:val="subscript"/>
          <w:lang w:eastAsia="en-GB"/>
        </w:rPr>
        <w:t>3</w:t>
      </w:r>
      <w:r w:rsidR="009B02EF" w:rsidRPr="009A17B8">
        <w:rPr>
          <w:rFonts w:asciiTheme="minorHAnsi" w:eastAsia="SimSun" w:hAnsiTheme="minorHAnsi" w:cstheme="minorHAnsi"/>
          <w:color w:val="000000" w:themeColor="text1"/>
          <w:sz w:val="24"/>
          <w:lang w:eastAsia="en-GB"/>
        </w:rPr>
        <w:t xml:space="preserve"> distributions during the 1990-2010 period are shown in Figure 2</w:t>
      </w:r>
      <w:r w:rsidR="0037757C" w:rsidRPr="009A17B8">
        <w:rPr>
          <w:rFonts w:asciiTheme="minorHAnsi" w:eastAsia="SimSun" w:hAnsiTheme="minorHAnsi" w:cstheme="minorHAnsi"/>
          <w:color w:val="000000" w:themeColor="text1"/>
          <w:sz w:val="24"/>
          <w:lang w:eastAsia="en-GB"/>
        </w:rPr>
        <w:t>,</w:t>
      </w:r>
      <w:r w:rsidR="009B02EF" w:rsidRPr="009A17B8">
        <w:rPr>
          <w:rFonts w:asciiTheme="minorHAnsi" w:eastAsia="SimSun" w:hAnsiTheme="minorHAnsi" w:cstheme="minorHAnsi"/>
          <w:color w:val="000000" w:themeColor="text1"/>
          <w:sz w:val="24"/>
          <w:lang w:eastAsia="en-GB"/>
        </w:rPr>
        <w:t xml:space="preserve"> which depicts the spatial variability in </w:t>
      </w:r>
      <w:r w:rsidR="006B280A" w:rsidRPr="009A17B8">
        <w:rPr>
          <w:rFonts w:asciiTheme="minorHAnsi" w:eastAsia="SimSun" w:hAnsiTheme="minorHAnsi" w:cstheme="minorHAnsi"/>
          <w:color w:val="000000" w:themeColor="text1"/>
          <w:sz w:val="24"/>
          <w:lang w:eastAsia="en-GB"/>
        </w:rPr>
        <w:t xml:space="preserve">trends </w:t>
      </w:r>
      <w:r w:rsidR="001C75FA" w:rsidRPr="009A17B8">
        <w:rPr>
          <w:rFonts w:asciiTheme="minorHAnsi" w:eastAsia="SimSun" w:hAnsiTheme="minorHAnsi" w:cstheme="minorHAnsi"/>
          <w:color w:val="000000" w:themeColor="text1"/>
          <w:sz w:val="24"/>
          <w:lang w:eastAsia="en-GB"/>
        </w:rPr>
        <w:t xml:space="preserve">(estimated as the slope of the linear regression) </w:t>
      </w:r>
      <w:r w:rsidR="006B280A" w:rsidRPr="009A17B8">
        <w:rPr>
          <w:rFonts w:asciiTheme="minorHAnsi" w:eastAsia="SimSun" w:hAnsiTheme="minorHAnsi" w:cstheme="minorHAnsi"/>
          <w:color w:val="000000" w:themeColor="text1"/>
          <w:sz w:val="24"/>
          <w:lang w:eastAsia="en-GB"/>
        </w:rPr>
        <w:t xml:space="preserve">in </w:t>
      </w:r>
      <w:r w:rsidR="009B02EF" w:rsidRPr="009A17B8">
        <w:rPr>
          <w:rFonts w:asciiTheme="minorHAnsi" w:eastAsia="SimSun" w:hAnsiTheme="minorHAnsi" w:cstheme="minorHAnsi"/>
          <w:color w:val="000000" w:themeColor="text1"/>
          <w:sz w:val="24"/>
          <w:lang w:eastAsia="en-GB"/>
        </w:rPr>
        <w:t xml:space="preserve">the lower percentiles of the </w:t>
      </w:r>
      <w:r w:rsidR="0052643A" w:rsidRPr="009A17B8">
        <w:rPr>
          <w:rFonts w:asciiTheme="minorHAnsi" w:eastAsia="SimSun" w:hAnsiTheme="minorHAnsi" w:cstheme="minorHAnsi"/>
          <w:color w:val="000000" w:themeColor="text1"/>
          <w:sz w:val="24"/>
          <w:lang w:eastAsia="en-GB"/>
        </w:rPr>
        <w:t xml:space="preserve">spring-time </w:t>
      </w:r>
      <w:r w:rsidR="00A540C6" w:rsidRPr="009A17B8">
        <w:rPr>
          <w:rFonts w:asciiTheme="minorHAnsi" w:eastAsia="SimSun" w:hAnsiTheme="minorHAnsi" w:cstheme="minorHAnsi"/>
          <w:color w:val="000000" w:themeColor="text1"/>
          <w:sz w:val="24"/>
          <w:lang w:eastAsia="en-GB"/>
        </w:rPr>
        <w:t xml:space="preserve">(March-April-May) </w:t>
      </w:r>
      <w:r w:rsidR="009B02EF" w:rsidRPr="009A17B8">
        <w:rPr>
          <w:rFonts w:asciiTheme="minorHAnsi" w:eastAsia="SimSun" w:hAnsiTheme="minorHAnsi" w:cstheme="minorHAnsi"/>
          <w:color w:val="000000" w:themeColor="text1"/>
          <w:sz w:val="24"/>
          <w:lang w:eastAsia="en-GB"/>
        </w:rPr>
        <w:t>DM8O</w:t>
      </w:r>
      <w:r w:rsidR="009B02EF" w:rsidRPr="009A17B8">
        <w:rPr>
          <w:rFonts w:asciiTheme="minorHAnsi" w:eastAsia="SimSun" w:hAnsiTheme="minorHAnsi" w:cstheme="minorHAnsi"/>
          <w:color w:val="000000" w:themeColor="text1"/>
          <w:sz w:val="24"/>
          <w:vertAlign w:val="subscript"/>
          <w:lang w:eastAsia="en-GB"/>
        </w:rPr>
        <w:t>3</w:t>
      </w:r>
      <w:r w:rsidR="009B02EF" w:rsidRPr="009A17B8">
        <w:rPr>
          <w:rFonts w:asciiTheme="minorHAnsi" w:eastAsia="SimSun" w:hAnsiTheme="minorHAnsi" w:cstheme="minorHAnsi"/>
          <w:color w:val="000000" w:themeColor="text1"/>
          <w:sz w:val="24"/>
          <w:lang w:eastAsia="en-GB"/>
        </w:rPr>
        <w:t xml:space="preserve"> distributions across a portion of the model domain covering the </w:t>
      </w:r>
      <w:r w:rsidR="00F91813" w:rsidRPr="009A17B8">
        <w:rPr>
          <w:rFonts w:asciiTheme="minorHAnsi" w:eastAsia="SimSun" w:hAnsiTheme="minorHAnsi" w:cstheme="minorHAnsi"/>
          <w:color w:val="000000" w:themeColor="text1"/>
          <w:sz w:val="24"/>
          <w:lang w:eastAsia="en-GB"/>
        </w:rPr>
        <w:t>United States</w:t>
      </w:r>
      <w:r w:rsidR="009B02EF" w:rsidRPr="009A17B8">
        <w:rPr>
          <w:rFonts w:asciiTheme="minorHAnsi" w:eastAsia="SimSun" w:hAnsiTheme="minorHAnsi" w:cstheme="minorHAnsi"/>
          <w:color w:val="000000" w:themeColor="text1"/>
          <w:sz w:val="24"/>
          <w:lang w:eastAsia="en-GB"/>
        </w:rPr>
        <w:t xml:space="preserve"> at the surface and </w:t>
      </w:r>
      <w:r w:rsidR="0095178B" w:rsidRPr="009A17B8">
        <w:rPr>
          <w:rFonts w:asciiTheme="minorHAnsi" w:eastAsia="SimSun" w:hAnsiTheme="minorHAnsi" w:cstheme="minorHAnsi"/>
          <w:color w:val="000000" w:themeColor="text1"/>
          <w:sz w:val="24"/>
          <w:lang w:eastAsia="en-GB"/>
        </w:rPr>
        <w:t>for</w:t>
      </w:r>
      <w:r w:rsidR="009B02EF" w:rsidRPr="009A17B8">
        <w:rPr>
          <w:rFonts w:asciiTheme="minorHAnsi" w:eastAsia="SimSun" w:hAnsiTheme="minorHAnsi" w:cstheme="minorHAnsi"/>
          <w:color w:val="000000" w:themeColor="text1"/>
          <w:sz w:val="24"/>
          <w:lang w:eastAsia="en-GB"/>
        </w:rPr>
        <w:t xml:space="preserve"> model layers </w:t>
      </w:r>
      <w:r w:rsidR="00E917BA" w:rsidRPr="009A17B8">
        <w:rPr>
          <w:rFonts w:asciiTheme="minorHAnsi" w:eastAsia="SimSun" w:hAnsiTheme="minorHAnsi" w:cstheme="minorHAnsi"/>
          <w:color w:val="000000" w:themeColor="text1"/>
          <w:sz w:val="24"/>
          <w:lang w:eastAsia="en-GB"/>
        </w:rPr>
        <w:t xml:space="preserve">at </w:t>
      </w:r>
      <w:r w:rsidR="009B02EF" w:rsidRPr="009A17B8">
        <w:rPr>
          <w:rFonts w:asciiTheme="minorHAnsi" w:eastAsia="SimSun" w:hAnsiTheme="minorHAnsi" w:cstheme="minorHAnsi"/>
          <w:color w:val="000000" w:themeColor="text1"/>
          <w:sz w:val="24"/>
          <w:lang w:eastAsia="en-GB"/>
        </w:rPr>
        <w:t xml:space="preserve">altitudes </w:t>
      </w:r>
      <w:r w:rsidR="00F9503B" w:rsidRPr="009A17B8">
        <w:rPr>
          <w:rFonts w:asciiTheme="minorHAnsi" w:eastAsia="SimSun" w:hAnsiTheme="minorHAnsi" w:cstheme="minorHAnsi"/>
          <w:color w:val="000000" w:themeColor="text1"/>
          <w:sz w:val="24"/>
          <w:lang w:eastAsia="en-GB"/>
        </w:rPr>
        <w:t>around</w:t>
      </w:r>
      <w:r w:rsidR="009B02EF" w:rsidRPr="009A17B8">
        <w:rPr>
          <w:rFonts w:asciiTheme="minorHAnsi" w:eastAsia="SimSun" w:hAnsiTheme="minorHAnsi" w:cstheme="minorHAnsi"/>
          <w:color w:val="000000" w:themeColor="text1"/>
          <w:sz w:val="24"/>
          <w:lang w:eastAsia="en-GB"/>
        </w:rPr>
        <w:t xml:space="preserve"> 1.5 km and 3.2 km above ground-level</w:t>
      </w:r>
      <w:r w:rsidR="00E917BA" w:rsidRPr="009A17B8">
        <w:rPr>
          <w:rFonts w:asciiTheme="minorHAnsi" w:eastAsia="SimSun" w:hAnsiTheme="minorHAnsi" w:cstheme="minorHAnsi"/>
          <w:color w:val="000000" w:themeColor="text1"/>
          <w:sz w:val="24"/>
          <w:lang w:eastAsia="en-GB"/>
        </w:rPr>
        <w:t xml:space="preserve">, nominally representing the </w:t>
      </w:r>
      <w:r w:rsidR="00F127B0" w:rsidRPr="009A17B8">
        <w:rPr>
          <w:rFonts w:asciiTheme="minorHAnsi" w:eastAsia="SimSun" w:hAnsiTheme="minorHAnsi" w:cstheme="minorHAnsi"/>
          <w:color w:val="000000" w:themeColor="text1"/>
          <w:sz w:val="24"/>
          <w:lang w:eastAsia="en-GB"/>
        </w:rPr>
        <w:t>upper parts</w:t>
      </w:r>
      <w:r w:rsidR="00E917BA" w:rsidRPr="009A17B8">
        <w:rPr>
          <w:rFonts w:asciiTheme="minorHAnsi" w:eastAsia="SimSun" w:hAnsiTheme="minorHAnsi" w:cstheme="minorHAnsi"/>
          <w:color w:val="000000" w:themeColor="text1"/>
          <w:sz w:val="24"/>
          <w:lang w:eastAsia="en-GB"/>
        </w:rPr>
        <w:t xml:space="preserve"> of the daytime planetary boundary layer and the </w:t>
      </w:r>
      <w:r w:rsidR="00F127B0" w:rsidRPr="009A17B8">
        <w:rPr>
          <w:rFonts w:asciiTheme="minorHAnsi" w:eastAsia="SimSun" w:hAnsiTheme="minorHAnsi" w:cstheme="minorHAnsi"/>
          <w:color w:val="000000" w:themeColor="text1"/>
          <w:sz w:val="24"/>
          <w:lang w:eastAsia="en-GB"/>
        </w:rPr>
        <w:t xml:space="preserve">lower </w:t>
      </w:r>
      <w:r w:rsidR="00E917BA" w:rsidRPr="009A17B8">
        <w:rPr>
          <w:rFonts w:asciiTheme="minorHAnsi" w:eastAsia="SimSun" w:hAnsiTheme="minorHAnsi" w:cstheme="minorHAnsi"/>
          <w:color w:val="000000" w:themeColor="text1"/>
          <w:sz w:val="24"/>
          <w:lang w:eastAsia="en-GB"/>
        </w:rPr>
        <w:t>free troposphere, resp</w:t>
      </w:r>
      <w:r w:rsidR="00AB4B2D" w:rsidRPr="009A17B8">
        <w:rPr>
          <w:rFonts w:asciiTheme="minorHAnsi" w:eastAsia="SimSun" w:hAnsiTheme="minorHAnsi" w:cstheme="minorHAnsi"/>
          <w:color w:val="000000" w:themeColor="text1"/>
          <w:sz w:val="24"/>
          <w:lang w:eastAsia="en-GB"/>
        </w:rPr>
        <w:t>e</w:t>
      </w:r>
      <w:r w:rsidR="00E917BA" w:rsidRPr="009A17B8">
        <w:rPr>
          <w:rFonts w:asciiTheme="minorHAnsi" w:eastAsia="SimSun" w:hAnsiTheme="minorHAnsi" w:cstheme="minorHAnsi"/>
          <w:color w:val="000000" w:themeColor="text1"/>
          <w:sz w:val="24"/>
          <w:lang w:eastAsia="en-GB"/>
        </w:rPr>
        <w:t>ctively</w:t>
      </w:r>
      <w:r w:rsidR="009B02EF" w:rsidRPr="009A17B8">
        <w:rPr>
          <w:rFonts w:asciiTheme="minorHAnsi" w:eastAsia="SimSun" w:hAnsiTheme="minorHAnsi" w:cstheme="minorHAnsi"/>
          <w:color w:val="000000" w:themeColor="text1"/>
          <w:sz w:val="24"/>
          <w:lang w:eastAsia="en-GB"/>
        </w:rPr>
        <w:t>.</w:t>
      </w:r>
      <w:r w:rsidR="006B280A" w:rsidRPr="009A17B8">
        <w:rPr>
          <w:rFonts w:asciiTheme="minorHAnsi" w:eastAsia="SimSun" w:hAnsiTheme="minorHAnsi" w:cstheme="minorHAnsi"/>
          <w:color w:val="000000" w:themeColor="text1"/>
          <w:sz w:val="24"/>
          <w:lang w:eastAsia="en-GB"/>
        </w:rPr>
        <w:t xml:space="preserve"> </w:t>
      </w:r>
      <w:r w:rsidR="0052643A" w:rsidRPr="009A17B8">
        <w:rPr>
          <w:rFonts w:asciiTheme="minorHAnsi" w:eastAsia="SimSun" w:hAnsiTheme="minorHAnsi" w:cstheme="minorHAnsi"/>
          <w:color w:val="000000" w:themeColor="text1"/>
          <w:sz w:val="24"/>
          <w:lang w:eastAsia="en-GB"/>
        </w:rPr>
        <w:t xml:space="preserve"> Increases in 5</w:t>
      </w:r>
      <w:r w:rsidR="0052643A" w:rsidRPr="009A17B8">
        <w:rPr>
          <w:rFonts w:asciiTheme="minorHAnsi" w:eastAsia="SimSun" w:hAnsiTheme="minorHAnsi" w:cstheme="minorHAnsi"/>
          <w:color w:val="000000" w:themeColor="text1"/>
          <w:sz w:val="24"/>
          <w:vertAlign w:val="superscript"/>
          <w:lang w:eastAsia="en-GB"/>
        </w:rPr>
        <w:t>th</w:t>
      </w:r>
      <w:r w:rsidR="0052643A" w:rsidRPr="009A17B8">
        <w:rPr>
          <w:rFonts w:asciiTheme="minorHAnsi" w:eastAsia="SimSun" w:hAnsiTheme="minorHAnsi" w:cstheme="minorHAnsi"/>
          <w:color w:val="000000" w:themeColor="text1"/>
          <w:sz w:val="24"/>
          <w:lang w:eastAsia="en-GB"/>
        </w:rPr>
        <w:t xml:space="preserve"> and 25</w:t>
      </w:r>
      <w:r w:rsidR="0052643A" w:rsidRPr="009A17B8">
        <w:rPr>
          <w:rFonts w:asciiTheme="minorHAnsi" w:eastAsia="SimSun" w:hAnsiTheme="minorHAnsi" w:cstheme="minorHAnsi"/>
          <w:color w:val="000000" w:themeColor="text1"/>
          <w:sz w:val="24"/>
          <w:vertAlign w:val="superscript"/>
          <w:lang w:eastAsia="en-GB"/>
        </w:rPr>
        <w:t>th</w:t>
      </w:r>
      <w:r w:rsidR="0052643A" w:rsidRPr="009A17B8">
        <w:rPr>
          <w:rFonts w:asciiTheme="minorHAnsi" w:eastAsia="SimSun" w:hAnsiTheme="minorHAnsi" w:cstheme="minorHAnsi"/>
          <w:color w:val="000000" w:themeColor="text1"/>
          <w:sz w:val="24"/>
          <w:lang w:eastAsia="en-GB"/>
        </w:rPr>
        <w:t xml:space="preserve"> percentile surface-level DM8O</w:t>
      </w:r>
      <w:r w:rsidR="0052643A" w:rsidRPr="009A17B8">
        <w:rPr>
          <w:rFonts w:asciiTheme="minorHAnsi" w:eastAsia="SimSun" w:hAnsiTheme="minorHAnsi" w:cstheme="minorHAnsi"/>
          <w:color w:val="000000" w:themeColor="text1"/>
          <w:sz w:val="24"/>
          <w:vertAlign w:val="subscript"/>
          <w:lang w:eastAsia="en-GB"/>
        </w:rPr>
        <w:t>3</w:t>
      </w:r>
      <w:r w:rsidR="0052643A" w:rsidRPr="009A17B8">
        <w:rPr>
          <w:rFonts w:asciiTheme="minorHAnsi" w:eastAsia="SimSun" w:hAnsiTheme="minorHAnsi" w:cstheme="minorHAnsi"/>
          <w:color w:val="000000" w:themeColor="text1"/>
          <w:sz w:val="24"/>
          <w:lang w:eastAsia="en-GB"/>
        </w:rPr>
        <w:t xml:space="preserve"> are noticed at many sites (filled circles in Figure 2a and 2d) both in the western and eastern </w:t>
      </w:r>
      <w:r w:rsidR="00F91813" w:rsidRPr="009A17B8">
        <w:rPr>
          <w:rFonts w:asciiTheme="minorHAnsi" w:eastAsia="SimSun" w:hAnsiTheme="minorHAnsi" w:cstheme="minorHAnsi"/>
          <w:color w:val="000000" w:themeColor="text1"/>
          <w:sz w:val="24"/>
          <w:lang w:eastAsia="en-GB"/>
        </w:rPr>
        <w:t>United States</w:t>
      </w:r>
      <w:r w:rsidR="0068110D" w:rsidRPr="009A17B8">
        <w:rPr>
          <w:rFonts w:asciiTheme="minorHAnsi" w:eastAsia="SimSun" w:hAnsiTheme="minorHAnsi" w:cstheme="minorHAnsi"/>
          <w:color w:val="000000" w:themeColor="text1"/>
          <w:sz w:val="24"/>
          <w:lang w:eastAsia="en-GB"/>
        </w:rPr>
        <w:t xml:space="preserve"> and </w:t>
      </w:r>
      <w:r w:rsidR="00321AB3" w:rsidRPr="009A17B8">
        <w:rPr>
          <w:rFonts w:asciiTheme="minorHAnsi" w:eastAsia="SimSun" w:hAnsiTheme="minorHAnsi" w:cstheme="minorHAnsi"/>
          <w:color w:val="000000" w:themeColor="text1"/>
          <w:sz w:val="24"/>
          <w:lang w:eastAsia="en-GB"/>
        </w:rPr>
        <w:t>are</w:t>
      </w:r>
      <w:r w:rsidR="0052643A" w:rsidRPr="009A17B8">
        <w:rPr>
          <w:rFonts w:asciiTheme="minorHAnsi" w:eastAsia="SimSun" w:hAnsiTheme="minorHAnsi" w:cstheme="minorHAnsi"/>
          <w:color w:val="000000" w:themeColor="text1"/>
          <w:sz w:val="24"/>
          <w:lang w:eastAsia="en-GB"/>
        </w:rPr>
        <w:t xml:space="preserve"> </w:t>
      </w:r>
      <w:proofErr w:type="gramStart"/>
      <w:r w:rsidR="0052643A" w:rsidRPr="009A17B8">
        <w:rPr>
          <w:rFonts w:asciiTheme="minorHAnsi" w:eastAsia="SimSun" w:hAnsiTheme="minorHAnsi" w:cstheme="minorHAnsi"/>
          <w:color w:val="000000" w:themeColor="text1"/>
          <w:sz w:val="24"/>
          <w:lang w:eastAsia="en-GB"/>
        </w:rPr>
        <w:t>similar to</w:t>
      </w:r>
      <w:proofErr w:type="gramEnd"/>
      <w:r w:rsidR="0052643A" w:rsidRPr="009A17B8">
        <w:rPr>
          <w:rFonts w:asciiTheme="minorHAnsi" w:eastAsia="SimSun" w:hAnsiTheme="minorHAnsi" w:cstheme="minorHAnsi"/>
          <w:color w:val="000000" w:themeColor="text1"/>
          <w:sz w:val="24"/>
          <w:lang w:eastAsia="en-GB"/>
        </w:rPr>
        <w:t xml:space="preserve"> those reported </w:t>
      </w:r>
      <w:r w:rsidR="007838AD" w:rsidRPr="009A17B8">
        <w:rPr>
          <w:rFonts w:asciiTheme="minorHAnsi" w:eastAsia="SimSun" w:hAnsiTheme="minorHAnsi" w:cstheme="minorHAnsi"/>
          <w:color w:val="000000" w:themeColor="text1"/>
          <w:sz w:val="24"/>
          <w:lang w:eastAsia="en-GB"/>
        </w:rPr>
        <w:t>in other prior studies</w:t>
      </w:r>
      <w:r w:rsidR="0052643A" w:rsidRPr="009A17B8">
        <w:rPr>
          <w:rFonts w:asciiTheme="minorHAnsi" w:eastAsia="SimSun" w:hAnsiTheme="minorHAnsi" w:cstheme="minorHAnsi"/>
          <w:color w:val="000000" w:themeColor="text1"/>
          <w:sz w:val="24"/>
          <w:lang w:eastAsia="en-GB"/>
        </w:rPr>
        <w:t xml:space="preserve"> (e.g., Cooper et al., </w:t>
      </w:r>
      <w:r w:rsidR="0068110D" w:rsidRPr="009A17B8">
        <w:rPr>
          <w:rFonts w:asciiTheme="minorHAnsi" w:eastAsia="SimSun" w:hAnsiTheme="minorHAnsi" w:cstheme="minorHAnsi"/>
          <w:color w:val="000000" w:themeColor="text1"/>
          <w:sz w:val="24"/>
          <w:lang w:eastAsia="en-GB"/>
        </w:rPr>
        <w:t>2012).  These increases in lower percentile DM8O</w:t>
      </w:r>
      <w:r w:rsidR="0068110D" w:rsidRPr="009A17B8">
        <w:rPr>
          <w:rFonts w:asciiTheme="minorHAnsi" w:eastAsia="SimSun" w:hAnsiTheme="minorHAnsi" w:cstheme="minorHAnsi"/>
          <w:color w:val="000000" w:themeColor="text1"/>
          <w:sz w:val="24"/>
          <w:vertAlign w:val="subscript"/>
          <w:lang w:eastAsia="en-GB"/>
        </w:rPr>
        <w:t>3</w:t>
      </w:r>
      <w:r w:rsidR="0068110D" w:rsidRPr="009A17B8">
        <w:rPr>
          <w:rFonts w:asciiTheme="minorHAnsi" w:eastAsia="SimSun" w:hAnsiTheme="minorHAnsi" w:cstheme="minorHAnsi"/>
          <w:color w:val="000000" w:themeColor="text1"/>
          <w:sz w:val="24"/>
          <w:lang w:eastAsia="en-GB"/>
        </w:rPr>
        <w:t xml:space="preserve"> likely result from a combination of reduced O</w:t>
      </w:r>
      <w:r w:rsidR="0068110D" w:rsidRPr="009A17B8">
        <w:rPr>
          <w:rFonts w:asciiTheme="minorHAnsi" w:eastAsia="SimSun" w:hAnsiTheme="minorHAnsi" w:cstheme="minorHAnsi"/>
          <w:color w:val="000000" w:themeColor="text1"/>
          <w:sz w:val="24"/>
          <w:vertAlign w:val="subscript"/>
          <w:lang w:eastAsia="en-GB"/>
        </w:rPr>
        <w:t>3</w:t>
      </w:r>
      <w:r w:rsidR="0068110D" w:rsidRPr="009A17B8">
        <w:rPr>
          <w:rFonts w:asciiTheme="minorHAnsi" w:eastAsia="SimSun" w:hAnsiTheme="minorHAnsi" w:cstheme="minorHAnsi"/>
          <w:color w:val="000000" w:themeColor="text1"/>
          <w:sz w:val="24"/>
          <w:lang w:eastAsia="en-GB"/>
        </w:rPr>
        <w:t xml:space="preserve"> titration associated with declining NO</w:t>
      </w:r>
      <w:r w:rsidR="0068110D" w:rsidRPr="009A17B8">
        <w:rPr>
          <w:rFonts w:asciiTheme="minorHAnsi" w:eastAsia="SimSun" w:hAnsiTheme="minorHAnsi" w:cstheme="minorHAnsi"/>
          <w:color w:val="000000" w:themeColor="text1"/>
          <w:sz w:val="24"/>
          <w:vertAlign w:val="subscript"/>
          <w:lang w:eastAsia="en-GB"/>
        </w:rPr>
        <w:t>x</w:t>
      </w:r>
      <w:r w:rsidR="0068110D" w:rsidRPr="009A17B8">
        <w:rPr>
          <w:rFonts w:asciiTheme="minorHAnsi" w:eastAsia="SimSun" w:hAnsiTheme="minorHAnsi" w:cstheme="minorHAnsi"/>
          <w:color w:val="000000" w:themeColor="text1"/>
          <w:sz w:val="24"/>
          <w:lang w:eastAsia="en-GB"/>
        </w:rPr>
        <w:t xml:space="preserve"> emissions and subsequent transport of higher O</w:t>
      </w:r>
      <w:r w:rsidR="0068110D" w:rsidRPr="009A17B8">
        <w:rPr>
          <w:rFonts w:asciiTheme="minorHAnsi" w:eastAsia="SimSun" w:hAnsiTheme="minorHAnsi" w:cstheme="minorHAnsi"/>
          <w:color w:val="000000" w:themeColor="text1"/>
          <w:sz w:val="24"/>
          <w:vertAlign w:val="subscript"/>
          <w:lang w:eastAsia="en-GB"/>
        </w:rPr>
        <w:t>3</w:t>
      </w:r>
      <w:r w:rsidR="0068110D" w:rsidRPr="009A17B8">
        <w:rPr>
          <w:rFonts w:asciiTheme="minorHAnsi" w:eastAsia="SimSun" w:hAnsiTheme="minorHAnsi" w:cstheme="minorHAnsi"/>
          <w:color w:val="000000" w:themeColor="text1"/>
          <w:sz w:val="24"/>
          <w:lang w:eastAsia="en-GB"/>
        </w:rPr>
        <w:t xml:space="preserve"> to rural areas as well as possible increases in baseline O</w:t>
      </w:r>
      <w:r w:rsidR="0068110D" w:rsidRPr="009A17B8">
        <w:rPr>
          <w:rFonts w:asciiTheme="minorHAnsi" w:eastAsia="SimSun" w:hAnsiTheme="minorHAnsi" w:cstheme="minorHAnsi"/>
          <w:color w:val="000000" w:themeColor="text1"/>
          <w:sz w:val="24"/>
          <w:vertAlign w:val="subscript"/>
          <w:lang w:eastAsia="en-GB"/>
        </w:rPr>
        <w:t>3</w:t>
      </w:r>
      <w:r w:rsidR="0068110D" w:rsidRPr="009A17B8">
        <w:rPr>
          <w:rFonts w:asciiTheme="minorHAnsi" w:eastAsia="SimSun" w:hAnsiTheme="minorHAnsi" w:cstheme="minorHAnsi"/>
          <w:color w:val="000000" w:themeColor="text1"/>
          <w:sz w:val="24"/>
          <w:lang w:eastAsia="en-GB"/>
        </w:rPr>
        <w:t xml:space="preserve"> resulting from increases in</w:t>
      </w:r>
      <w:r w:rsidR="007838AD" w:rsidRPr="009A17B8">
        <w:rPr>
          <w:rFonts w:asciiTheme="minorHAnsi" w:eastAsia="SimSun" w:hAnsiTheme="minorHAnsi" w:cstheme="minorHAnsi"/>
          <w:color w:val="000000" w:themeColor="text1"/>
          <w:sz w:val="24"/>
          <w:lang w:eastAsia="en-GB"/>
        </w:rPr>
        <w:t xml:space="preserve"> larger-scale</w:t>
      </w:r>
      <w:r w:rsidR="0068110D" w:rsidRPr="009A17B8">
        <w:rPr>
          <w:rFonts w:asciiTheme="minorHAnsi" w:eastAsia="SimSun" w:hAnsiTheme="minorHAnsi" w:cstheme="minorHAnsi"/>
          <w:color w:val="000000" w:themeColor="text1"/>
          <w:sz w:val="24"/>
          <w:lang w:eastAsia="en-GB"/>
        </w:rPr>
        <w:t xml:space="preserve"> regional and hemispheric </w:t>
      </w:r>
      <w:r w:rsidR="00EA684E" w:rsidRPr="009A17B8">
        <w:rPr>
          <w:rFonts w:asciiTheme="minorHAnsi" w:eastAsia="SimSun" w:hAnsiTheme="minorHAnsi" w:cstheme="minorHAnsi"/>
          <w:color w:val="000000" w:themeColor="text1"/>
          <w:sz w:val="24"/>
          <w:lang w:eastAsia="en-GB"/>
        </w:rPr>
        <w:t xml:space="preserve">tropospheric </w:t>
      </w:r>
      <w:r w:rsidR="0068110D" w:rsidRPr="009A17B8">
        <w:rPr>
          <w:rFonts w:asciiTheme="minorHAnsi" w:eastAsia="SimSun" w:hAnsiTheme="minorHAnsi" w:cstheme="minorHAnsi"/>
          <w:color w:val="000000" w:themeColor="text1"/>
          <w:sz w:val="24"/>
          <w:lang w:eastAsia="en-GB"/>
        </w:rPr>
        <w:t>O</w:t>
      </w:r>
      <w:r w:rsidR="0068110D" w:rsidRPr="009A17B8">
        <w:rPr>
          <w:rFonts w:asciiTheme="minorHAnsi" w:eastAsia="SimSun" w:hAnsiTheme="minorHAnsi" w:cstheme="minorHAnsi"/>
          <w:color w:val="000000" w:themeColor="text1"/>
          <w:sz w:val="24"/>
          <w:vertAlign w:val="subscript"/>
          <w:lang w:eastAsia="en-GB"/>
        </w:rPr>
        <w:t>3</w:t>
      </w:r>
      <w:r w:rsidR="0068110D" w:rsidRPr="009A17B8">
        <w:rPr>
          <w:rFonts w:asciiTheme="minorHAnsi" w:eastAsia="SimSun" w:hAnsiTheme="minorHAnsi" w:cstheme="minorHAnsi"/>
          <w:color w:val="000000" w:themeColor="text1"/>
          <w:sz w:val="24"/>
          <w:lang w:eastAsia="en-GB"/>
        </w:rPr>
        <w:t xml:space="preserve"> values. </w:t>
      </w:r>
      <w:r w:rsidR="00E917BA" w:rsidRPr="009A17B8">
        <w:rPr>
          <w:rFonts w:asciiTheme="minorHAnsi" w:eastAsia="SimSun" w:hAnsiTheme="minorHAnsi" w:cstheme="minorHAnsi"/>
          <w:color w:val="000000" w:themeColor="text1"/>
          <w:sz w:val="24"/>
          <w:lang w:eastAsia="en-GB"/>
        </w:rPr>
        <w:t xml:space="preserve"> Similar increases are also captured in the HCMAQ multidecadal simulations for this </w:t>
      </w:r>
      <w:r w:rsidR="00E917BA" w:rsidRPr="009A17B8">
        <w:rPr>
          <w:rFonts w:asciiTheme="minorHAnsi" w:eastAsia="SimSun" w:hAnsiTheme="minorHAnsi" w:cstheme="minorHAnsi"/>
          <w:color w:val="000000" w:themeColor="text1"/>
          <w:sz w:val="24"/>
          <w:lang w:eastAsia="en-GB"/>
        </w:rPr>
        <w:lastRenderedPageBreak/>
        <w:t>period, though the magnitude of the trend is underestimated</w:t>
      </w:r>
      <w:r w:rsidR="00F70767" w:rsidRPr="009A17B8">
        <w:rPr>
          <w:rFonts w:asciiTheme="minorHAnsi" w:eastAsia="SimSun" w:hAnsiTheme="minorHAnsi" w:cstheme="minorHAnsi"/>
          <w:color w:val="000000" w:themeColor="text1"/>
          <w:sz w:val="24"/>
          <w:lang w:eastAsia="en-GB"/>
        </w:rPr>
        <w:t>.</w:t>
      </w:r>
      <w:r w:rsidR="00E917BA" w:rsidRPr="009A17B8">
        <w:rPr>
          <w:rFonts w:asciiTheme="minorHAnsi" w:eastAsia="SimSun" w:hAnsiTheme="minorHAnsi" w:cstheme="minorHAnsi"/>
          <w:color w:val="000000" w:themeColor="text1"/>
          <w:sz w:val="24"/>
          <w:lang w:eastAsia="en-GB"/>
        </w:rPr>
        <w:t xml:space="preserve"> </w:t>
      </w:r>
      <w:r w:rsidR="00F70767" w:rsidRPr="009A17B8">
        <w:rPr>
          <w:rFonts w:asciiTheme="minorHAnsi" w:eastAsia="SimSun" w:hAnsiTheme="minorHAnsi" w:cstheme="minorHAnsi"/>
          <w:color w:val="000000" w:themeColor="text1"/>
          <w:sz w:val="24"/>
          <w:lang w:eastAsia="en-GB"/>
        </w:rPr>
        <w:t>T</w:t>
      </w:r>
      <w:r w:rsidR="00E917BA" w:rsidRPr="009A17B8">
        <w:rPr>
          <w:rFonts w:asciiTheme="minorHAnsi" w:eastAsia="SimSun" w:hAnsiTheme="minorHAnsi" w:cstheme="minorHAnsi"/>
          <w:color w:val="000000" w:themeColor="text1"/>
          <w:sz w:val="24"/>
          <w:lang w:eastAsia="en-GB"/>
        </w:rPr>
        <w:t>he underestimation in part results from uncertainties in global emission estimates and their changes as well as coarse model grid resolution (Mathur et al., 2017</w:t>
      </w:r>
      <w:r w:rsidR="00461B84" w:rsidRPr="009A17B8">
        <w:rPr>
          <w:rFonts w:asciiTheme="minorHAnsi" w:eastAsia="SimSun" w:hAnsiTheme="minorHAnsi" w:cstheme="minorHAnsi"/>
          <w:color w:val="000000" w:themeColor="text1"/>
          <w:sz w:val="24"/>
          <w:lang w:eastAsia="en-GB"/>
        </w:rPr>
        <w:t>; Section S1.1 in Supporting Information</w:t>
      </w:r>
      <w:r w:rsidR="00E917BA" w:rsidRPr="009A17B8">
        <w:rPr>
          <w:rFonts w:asciiTheme="minorHAnsi" w:eastAsia="SimSun" w:hAnsiTheme="minorHAnsi" w:cstheme="minorHAnsi"/>
          <w:color w:val="000000" w:themeColor="text1"/>
          <w:sz w:val="24"/>
          <w:lang w:eastAsia="en-GB"/>
        </w:rPr>
        <w:t>).</w:t>
      </w:r>
      <w:r w:rsidR="0068110D" w:rsidRPr="009A17B8">
        <w:rPr>
          <w:rFonts w:asciiTheme="minorHAnsi" w:eastAsia="SimSun" w:hAnsiTheme="minorHAnsi" w:cstheme="minorHAnsi"/>
          <w:color w:val="000000" w:themeColor="text1"/>
          <w:sz w:val="24"/>
          <w:lang w:eastAsia="en-GB"/>
        </w:rPr>
        <w:t xml:space="preserve"> The increasing </w:t>
      </w:r>
      <w:r w:rsidR="007E42EC" w:rsidRPr="009A17B8">
        <w:rPr>
          <w:rFonts w:asciiTheme="minorHAnsi" w:eastAsia="SimSun" w:hAnsiTheme="minorHAnsi" w:cstheme="minorHAnsi"/>
          <w:color w:val="000000" w:themeColor="text1"/>
          <w:sz w:val="24"/>
          <w:lang w:eastAsia="en-GB"/>
        </w:rPr>
        <w:t>contributions</w:t>
      </w:r>
      <w:r w:rsidR="0068110D" w:rsidRPr="009A17B8">
        <w:rPr>
          <w:rFonts w:asciiTheme="minorHAnsi" w:eastAsia="SimSun" w:hAnsiTheme="minorHAnsi" w:cstheme="minorHAnsi"/>
          <w:color w:val="000000" w:themeColor="text1"/>
          <w:sz w:val="24"/>
          <w:lang w:eastAsia="en-GB"/>
        </w:rPr>
        <w:t xml:space="preserve"> of long-range transport to </w:t>
      </w:r>
      <w:r w:rsidR="00E521E3" w:rsidRPr="009A17B8">
        <w:rPr>
          <w:rFonts w:asciiTheme="minorHAnsi" w:eastAsia="SimSun" w:hAnsiTheme="minorHAnsi" w:cstheme="minorHAnsi"/>
          <w:color w:val="000000" w:themeColor="text1"/>
          <w:sz w:val="24"/>
          <w:lang w:eastAsia="en-GB"/>
        </w:rPr>
        <w:t>tropospheric</w:t>
      </w:r>
      <w:r w:rsidR="0068110D" w:rsidRPr="009A17B8">
        <w:rPr>
          <w:rFonts w:asciiTheme="minorHAnsi" w:eastAsia="SimSun" w:hAnsiTheme="minorHAnsi" w:cstheme="minorHAnsi"/>
          <w:color w:val="000000" w:themeColor="text1"/>
          <w:sz w:val="24"/>
          <w:lang w:eastAsia="en-GB"/>
        </w:rPr>
        <w:t xml:space="preserve"> O</w:t>
      </w:r>
      <w:r w:rsidR="0068110D" w:rsidRPr="009A17B8">
        <w:rPr>
          <w:rFonts w:asciiTheme="minorHAnsi" w:eastAsia="SimSun" w:hAnsiTheme="minorHAnsi" w:cstheme="minorHAnsi"/>
          <w:color w:val="000000" w:themeColor="text1"/>
          <w:sz w:val="24"/>
          <w:vertAlign w:val="subscript"/>
          <w:lang w:eastAsia="en-GB"/>
        </w:rPr>
        <w:t>3</w:t>
      </w:r>
      <w:r w:rsidR="0068110D" w:rsidRPr="009A17B8">
        <w:rPr>
          <w:rFonts w:asciiTheme="minorHAnsi" w:eastAsia="SimSun" w:hAnsiTheme="minorHAnsi" w:cstheme="minorHAnsi"/>
          <w:color w:val="000000" w:themeColor="text1"/>
          <w:sz w:val="24"/>
          <w:lang w:eastAsia="en-GB"/>
        </w:rPr>
        <w:t xml:space="preserve"> across the western </w:t>
      </w:r>
      <w:r w:rsidR="00F91813" w:rsidRPr="009A17B8">
        <w:rPr>
          <w:rFonts w:asciiTheme="minorHAnsi" w:eastAsia="SimSun" w:hAnsiTheme="minorHAnsi" w:cstheme="minorHAnsi"/>
          <w:color w:val="000000" w:themeColor="text1"/>
          <w:sz w:val="24"/>
          <w:lang w:eastAsia="en-GB"/>
        </w:rPr>
        <w:t>United States</w:t>
      </w:r>
      <w:r w:rsidR="0068110D" w:rsidRPr="009A17B8">
        <w:rPr>
          <w:rFonts w:asciiTheme="minorHAnsi" w:eastAsia="SimSun" w:hAnsiTheme="minorHAnsi" w:cstheme="minorHAnsi"/>
          <w:color w:val="000000" w:themeColor="text1"/>
          <w:sz w:val="24"/>
          <w:lang w:eastAsia="en-GB"/>
        </w:rPr>
        <w:t xml:space="preserve"> </w:t>
      </w:r>
      <w:r w:rsidR="00E521E3" w:rsidRPr="009A17B8">
        <w:rPr>
          <w:rFonts w:asciiTheme="minorHAnsi" w:eastAsia="SimSun" w:hAnsiTheme="minorHAnsi" w:cstheme="minorHAnsi"/>
          <w:color w:val="000000" w:themeColor="text1"/>
          <w:sz w:val="24"/>
          <w:lang w:eastAsia="en-GB"/>
        </w:rPr>
        <w:t>is</w:t>
      </w:r>
      <w:r w:rsidR="0068110D" w:rsidRPr="009A17B8">
        <w:rPr>
          <w:rFonts w:asciiTheme="minorHAnsi" w:eastAsia="SimSun" w:hAnsiTheme="minorHAnsi" w:cstheme="minorHAnsi"/>
          <w:color w:val="000000" w:themeColor="text1"/>
          <w:sz w:val="24"/>
          <w:lang w:eastAsia="en-GB"/>
        </w:rPr>
        <w:t xml:space="preserve"> </w:t>
      </w:r>
      <w:r w:rsidR="007E42EC" w:rsidRPr="009A17B8">
        <w:rPr>
          <w:rFonts w:asciiTheme="minorHAnsi" w:eastAsia="SimSun" w:hAnsiTheme="minorHAnsi" w:cstheme="minorHAnsi"/>
          <w:color w:val="000000" w:themeColor="text1"/>
          <w:sz w:val="24"/>
          <w:lang w:eastAsia="en-GB"/>
        </w:rPr>
        <w:t>less ambiguous</w:t>
      </w:r>
      <w:r w:rsidR="0068110D" w:rsidRPr="009A17B8">
        <w:rPr>
          <w:rFonts w:asciiTheme="minorHAnsi" w:eastAsia="SimSun" w:hAnsiTheme="minorHAnsi" w:cstheme="minorHAnsi"/>
          <w:color w:val="000000" w:themeColor="text1"/>
          <w:sz w:val="24"/>
          <w:lang w:eastAsia="en-GB"/>
        </w:rPr>
        <w:t xml:space="preserve"> in the modeled DM8O</w:t>
      </w:r>
      <w:r w:rsidR="0068110D" w:rsidRPr="009A17B8">
        <w:rPr>
          <w:rFonts w:asciiTheme="minorHAnsi" w:eastAsia="SimSun" w:hAnsiTheme="minorHAnsi" w:cstheme="minorHAnsi"/>
          <w:color w:val="000000" w:themeColor="text1"/>
          <w:sz w:val="24"/>
          <w:vertAlign w:val="subscript"/>
          <w:lang w:eastAsia="en-GB"/>
        </w:rPr>
        <w:t>3</w:t>
      </w:r>
      <w:r w:rsidR="0068110D" w:rsidRPr="009A17B8">
        <w:rPr>
          <w:rFonts w:asciiTheme="minorHAnsi" w:eastAsia="SimSun" w:hAnsiTheme="minorHAnsi" w:cstheme="minorHAnsi"/>
          <w:color w:val="000000" w:themeColor="text1"/>
          <w:sz w:val="24"/>
          <w:lang w:eastAsia="en-GB"/>
        </w:rPr>
        <w:t xml:space="preserve"> trends at </w:t>
      </w:r>
      <w:r w:rsidR="00E917BA" w:rsidRPr="009A17B8">
        <w:rPr>
          <w:rFonts w:asciiTheme="minorHAnsi" w:eastAsia="SimSun" w:hAnsiTheme="minorHAnsi" w:cstheme="minorHAnsi"/>
          <w:color w:val="000000" w:themeColor="text1"/>
          <w:sz w:val="24"/>
          <w:lang w:eastAsia="en-GB"/>
        </w:rPr>
        <w:t xml:space="preserve">1.5 km </w:t>
      </w:r>
      <w:r w:rsidR="00E521E3" w:rsidRPr="009A17B8">
        <w:rPr>
          <w:rFonts w:asciiTheme="minorHAnsi" w:eastAsia="SimSun" w:hAnsiTheme="minorHAnsi" w:cstheme="minorHAnsi"/>
          <w:color w:val="000000" w:themeColor="text1"/>
          <w:sz w:val="24"/>
          <w:lang w:eastAsia="en-GB"/>
        </w:rPr>
        <w:t>(Figures 2</w:t>
      </w:r>
      <w:r w:rsidR="007E42EC" w:rsidRPr="009A17B8">
        <w:rPr>
          <w:rFonts w:asciiTheme="minorHAnsi" w:eastAsia="SimSun" w:hAnsiTheme="minorHAnsi" w:cstheme="minorHAnsi"/>
          <w:color w:val="000000" w:themeColor="text1"/>
          <w:sz w:val="24"/>
          <w:lang w:eastAsia="en-GB"/>
        </w:rPr>
        <w:t xml:space="preserve">b and 2e) </w:t>
      </w:r>
      <w:r w:rsidR="00E917BA" w:rsidRPr="009A17B8">
        <w:rPr>
          <w:rFonts w:asciiTheme="minorHAnsi" w:eastAsia="SimSun" w:hAnsiTheme="minorHAnsi" w:cstheme="minorHAnsi"/>
          <w:color w:val="000000" w:themeColor="text1"/>
          <w:sz w:val="24"/>
          <w:lang w:eastAsia="en-GB"/>
        </w:rPr>
        <w:t>and 3.2 km</w:t>
      </w:r>
      <w:r w:rsidR="007E42EC" w:rsidRPr="009A17B8">
        <w:rPr>
          <w:rFonts w:asciiTheme="minorHAnsi" w:eastAsia="SimSun" w:hAnsiTheme="minorHAnsi" w:cstheme="minorHAnsi"/>
          <w:color w:val="000000" w:themeColor="text1"/>
          <w:sz w:val="24"/>
          <w:lang w:eastAsia="en-GB"/>
        </w:rPr>
        <w:t xml:space="preserve"> (Figures 2c and 2f)</w:t>
      </w:r>
      <w:r w:rsidR="00E917BA" w:rsidRPr="009A17B8">
        <w:rPr>
          <w:rFonts w:asciiTheme="minorHAnsi" w:eastAsia="SimSun" w:hAnsiTheme="minorHAnsi" w:cstheme="minorHAnsi"/>
          <w:color w:val="000000" w:themeColor="text1"/>
          <w:sz w:val="24"/>
          <w:lang w:eastAsia="en-GB"/>
        </w:rPr>
        <w:t>, altitudes at which trends in O</w:t>
      </w:r>
      <w:r w:rsidR="00E917BA" w:rsidRPr="009A17B8">
        <w:rPr>
          <w:rFonts w:asciiTheme="minorHAnsi" w:eastAsia="SimSun" w:hAnsiTheme="minorHAnsi" w:cstheme="minorHAnsi"/>
          <w:color w:val="000000" w:themeColor="text1"/>
          <w:sz w:val="24"/>
          <w:vertAlign w:val="subscript"/>
          <w:lang w:eastAsia="en-GB"/>
        </w:rPr>
        <w:t>3</w:t>
      </w:r>
      <w:r w:rsidR="00E917BA" w:rsidRPr="009A17B8">
        <w:rPr>
          <w:rFonts w:asciiTheme="minorHAnsi" w:eastAsia="SimSun" w:hAnsiTheme="minorHAnsi" w:cstheme="minorHAnsi"/>
          <w:color w:val="000000" w:themeColor="text1"/>
          <w:sz w:val="24"/>
          <w:lang w:eastAsia="en-GB"/>
        </w:rPr>
        <w:t xml:space="preserve"> distributions are largely driven by regional and hemispheric scale transport. </w:t>
      </w:r>
      <w:r w:rsidR="00C94248" w:rsidRPr="009A17B8">
        <w:rPr>
          <w:color w:val="000000" w:themeColor="text1"/>
          <w:sz w:val="24"/>
        </w:rPr>
        <w:t>Using backward sensitivity calculations with the CMAQ-</w:t>
      </w:r>
      <w:r w:rsidR="00535DE6" w:rsidRPr="009A17B8">
        <w:rPr>
          <w:color w:val="000000" w:themeColor="text1"/>
          <w:sz w:val="24"/>
        </w:rPr>
        <w:t>A</w:t>
      </w:r>
      <w:r w:rsidR="00C94248" w:rsidRPr="009A17B8">
        <w:rPr>
          <w:color w:val="000000" w:themeColor="text1"/>
          <w:sz w:val="24"/>
        </w:rPr>
        <w:t xml:space="preserve">djoint model (Hakami et al., </w:t>
      </w:r>
      <w:r w:rsidR="00535DE6" w:rsidRPr="009A17B8">
        <w:rPr>
          <w:color w:val="000000" w:themeColor="text1"/>
          <w:sz w:val="24"/>
        </w:rPr>
        <w:t>2007)</w:t>
      </w:r>
      <w:r w:rsidR="00C94248" w:rsidRPr="009A17B8">
        <w:rPr>
          <w:color w:val="000000" w:themeColor="text1"/>
          <w:sz w:val="24"/>
        </w:rPr>
        <w:t xml:space="preserve"> that quantitatively link surface-level and aloft pollution, Mathur et al. (2018) show that at many locations across the U.S. more than 80% of sensitivity of ground-level O</w:t>
      </w:r>
      <w:r w:rsidR="00C94248" w:rsidRPr="009A17B8">
        <w:rPr>
          <w:color w:val="000000" w:themeColor="text1"/>
          <w:sz w:val="24"/>
          <w:vertAlign w:val="subscript"/>
        </w:rPr>
        <w:t>3</w:t>
      </w:r>
      <w:r w:rsidR="00C94248" w:rsidRPr="009A17B8">
        <w:rPr>
          <w:color w:val="000000" w:themeColor="text1"/>
          <w:sz w:val="24"/>
        </w:rPr>
        <w:t xml:space="preserve"> is controlled by O</w:t>
      </w:r>
      <w:r w:rsidR="00C94248" w:rsidRPr="009A17B8">
        <w:rPr>
          <w:color w:val="000000" w:themeColor="text1"/>
          <w:sz w:val="24"/>
          <w:vertAlign w:val="subscript"/>
        </w:rPr>
        <w:t>3</w:t>
      </w:r>
      <w:r w:rsidR="00C94248" w:rsidRPr="009A17B8">
        <w:rPr>
          <w:color w:val="000000" w:themeColor="text1"/>
          <w:sz w:val="24"/>
        </w:rPr>
        <w:t xml:space="preserve"> in layers aloft between 200-2000m.</w:t>
      </w:r>
      <w:r w:rsidR="00C94248" w:rsidRPr="009A17B8">
        <w:rPr>
          <w:rFonts w:asciiTheme="minorHAnsi" w:eastAsia="SimSun" w:hAnsiTheme="minorHAnsi" w:cstheme="minorHAnsi"/>
          <w:color w:val="000000" w:themeColor="text1"/>
          <w:sz w:val="24"/>
          <w:lang w:eastAsia="en-GB"/>
        </w:rPr>
        <w:t xml:space="preserve"> Consequently, it can be expected that d</w:t>
      </w:r>
      <w:r w:rsidR="007E42EC" w:rsidRPr="009A17B8">
        <w:rPr>
          <w:rFonts w:asciiTheme="minorHAnsi" w:eastAsia="SimSun" w:hAnsiTheme="minorHAnsi" w:cstheme="minorHAnsi"/>
          <w:color w:val="000000" w:themeColor="text1"/>
          <w:sz w:val="24"/>
          <w:lang w:eastAsia="en-GB"/>
        </w:rPr>
        <w:t xml:space="preserve">ownward entrainment of this increased free-tropospheric </w:t>
      </w:r>
      <w:r w:rsidR="0037757C" w:rsidRPr="009A17B8">
        <w:rPr>
          <w:rFonts w:asciiTheme="minorHAnsi" w:eastAsia="SimSun" w:hAnsiTheme="minorHAnsi" w:cstheme="minorHAnsi"/>
          <w:color w:val="000000" w:themeColor="text1"/>
          <w:sz w:val="24"/>
          <w:lang w:eastAsia="en-GB"/>
        </w:rPr>
        <w:t xml:space="preserve">ozone </w:t>
      </w:r>
      <w:r w:rsidR="007E42EC" w:rsidRPr="009A17B8">
        <w:rPr>
          <w:rFonts w:asciiTheme="minorHAnsi" w:eastAsia="SimSun" w:hAnsiTheme="minorHAnsi" w:cstheme="minorHAnsi"/>
          <w:color w:val="000000" w:themeColor="text1"/>
          <w:sz w:val="24"/>
          <w:lang w:eastAsia="en-GB"/>
        </w:rPr>
        <w:t xml:space="preserve">contributes to the modeled </w:t>
      </w:r>
      <w:r w:rsidR="005362D5" w:rsidRPr="009A17B8">
        <w:rPr>
          <w:rFonts w:asciiTheme="minorHAnsi" w:eastAsia="SimSun" w:hAnsiTheme="minorHAnsi" w:cstheme="minorHAnsi"/>
          <w:color w:val="000000" w:themeColor="text1"/>
          <w:sz w:val="24"/>
          <w:lang w:eastAsia="en-GB"/>
        </w:rPr>
        <w:t>(</w:t>
      </w:r>
      <w:r w:rsidR="007E42EC" w:rsidRPr="009A17B8">
        <w:rPr>
          <w:rFonts w:asciiTheme="minorHAnsi" w:eastAsia="SimSun" w:hAnsiTheme="minorHAnsi" w:cstheme="minorHAnsi"/>
          <w:color w:val="000000" w:themeColor="text1"/>
          <w:sz w:val="24"/>
          <w:lang w:eastAsia="en-GB"/>
        </w:rPr>
        <w:t xml:space="preserve">and </w:t>
      </w:r>
      <w:r w:rsidR="005362D5" w:rsidRPr="009A17B8">
        <w:rPr>
          <w:rFonts w:asciiTheme="minorHAnsi" w:eastAsia="SimSun" w:hAnsiTheme="minorHAnsi" w:cstheme="minorHAnsi"/>
          <w:color w:val="000000" w:themeColor="text1"/>
          <w:sz w:val="24"/>
          <w:lang w:eastAsia="en-GB"/>
        </w:rPr>
        <w:t xml:space="preserve">by inference </w:t>
      </w:r>
      <w:r w:rsidR="007E42EC" w:rsidRPr="009A17B8">
        <w:rPr>
          <w:rFonts w:asciiTheme="minorHAnsi" w:eastAsia="SimSun" w:hAnsiTheme="minorHAnsi" w:cstheme="minorHAnsi"/>
          <w:color w:val="000000" w:themeColor="text1"/>
          <w:sz w:val="24"/>
          <w:lang w:eastAsia="en-GB"/>
        </w:rPr>
        <w:t>observed</w:t>
      </w:r>
      <w:r w:rsidR="005362D5" w:rsidRPr="009A17B8">
        <w:rPr>
          <w:rFonts w:asciiTheme="minorHAnsi" w:eastAsia="SimSun" w:hAnsiTheme="minorHAnsi" w:cstheme="minorHAnsi"/>
          <w:color w:val="000000" w:themeColor="text1"/>
          <w:sz w:val="24"/>
          <w:lang w:eastAsia="en-GB"/>
        </w:rPr>
        <w:t>)</w:t>
      </w:r>
      <w:r w:rsidR="007E42EC" w:rsidRPr="009A17B8">
        <w:rPr>
          <w:rFonts w:asciiTheme="minorHAnsi" w:eastAsia="SimSun" w:hAnsiTheme="minorHAnsi" w:cstheme="minorHAnsi"/>
          <w:color w:val="000000" w:themeColor="text1"/>
          <w:sz w:val="24"/>
          <w:lang w:eastAsia="en-GB"/>
        </w:rPr>
        <w:t xml:space="preserve"> increasing trends in the lower percentile DM8O</w:t>
      </w:r>
      <w:r w:rsidR="007E42EC" w:rsidRPr="009A17B8">
        <w:rPr>
          <w:rFonts w:asciiTheme="minorHAnsi" w:eastAsia="SimSun" w:hAnsiTheme="minorHAnsi" w:cstheme="minorHAnsi"/>
          <w:color w:val="000000" w:themeColor="text1"/>
          <w:sz w:val="24"/>
          <w:vertAlign w:val="subscript"/>
          <w:lang w:eastAsia="en-GB"/>
        </w:rPr>
        <w:t>3</w:t>
      </w:r>
      <w:r w:rsidR="00FB6017" w:rsidRPr="009A17B8">
        <w:rPr>
          <w:rFonts w:asciiTheme="minorHAnsi" w:eastAsia="SimSun" w:hAnsiTheme="minorHAnsi" w:cstheme="minorHAnsi"/>
          <w:color w:val="000000" w:themeColor="text1"/>
          <w:sz w:val="24"/>
          <w:lang w:eastAsia="en-GB"/>
        </w:rPr>
        <w:t xml:space="preserve"> </w:t>
      </w:r>
      <w:r w:rsidR="009B3D4E" w:rsidRPr="009A17B8">
        <w:rPr>
          <w:rFonts w:asciiTheme="minorHAnsi" w:eastAsia="SimSun" w:hAnsiTheme="minorHAnsi" w:cstheme="minorHAnsi"/>
          <w:color w:val="000000" w:themeColor="text1"/>
          <w:sz w:val="24"/>
          <w:lang w:eastAsia="en-GB"/>
        </w:rPr>
        <w:t>at the surface</w:t>
      </w:r>
      <w:r w:rsidR="007838AD" w:rsidRPr="009A17B8">
        <w:rPr>
          <w:rFonts w:asciiTheme="minorHAnsi" w:eastAsia="SimSun" w:hAnsiTheme="minorHAnsi" w:cstheme="minorHAnsi"/>
          <w:color w:val="000000" w:themeColor="text1"/>
          <w:sz w:val="24"/>
          <w:lang w:eastAsia="en-GB"/>
        </w:rPr>
        <w:t xml:space="preserve"> and point to the need to better characterize the contributions of emissions from different source regions to the changing amounts of </w:t>
      </w:r>
      <w:r w:rsidR="0037757C" w:rsidRPr="009A17B8">
        <w:rPr>
          <w:rFonts w:asciiTheme="minorHAnsi" w:eastAsia="SimSun" w:hAnsiTheme="minorHAnsi" w:cstheme="minorHAnsi"/>
          <w:color w:val="000000" w:themeColor="text1"/>
          <w:sz w:val="24"/>
          <w:lang w:eastAsia="en-GB"/>
        </w:rPr>
        <w:t xml:space="preserve">the </w:t>
      </w:r>
      <w:r w:rsidR="007838AD" w:rsidRPr="009A17B8">
        <w:rPr>
          <w:rFonts w:asciiTheme="minorHAnsi" w:eastAsia="SimSun" w:hAnsiTheme="minorHAnsi" w:cstheme="minorHAnsi"/>
          <w:color w:val="000000" w:themeColor="text1"/>
          <w:sz w:val="24"/>
          <w:lang w:eastAsia="en-GB"/>
        </w:rPr>
        <w:t>O</w:t>
      </w:r>
      <w:r w:rsidR="007838AD" w:rsidRPr="009A17B8">
        <w:rPr>
          <w:rFonts w:asciiTheme="minorHAnsi" w:eastAsia="SimSun" w:hAnsiTheme="minorHAnsi" w:cstheme="minorHAnsi"/>
          <w:color w:val="000000" w:themeColor="text1"/>
          <w:sz w:val="24"/>
          <w:vertAlign w:val="subscript"/>
          <w:lang w:eastAsia="en-GB"/>
        </w:rPr>
        <w:t>3</w:t>
      </w:r>
      <w:r w:rsidR="007838AD" w:rsidRPr="009A17B8">
        <w:rPr>
          <w:rFonts w:asciiTheme="minorHAnsi" w:eastAsia="SimSun" w:hAnsiTheme="minorHAnsi" w:cstheme="minorHAnsi"/>
          <w:color w:val="000000" w:themeColor="text1"/>
          <w:sz w:val="24"/>
          <w:lang w:eastAsia="en-GB"/>
        </w:rPr>
        <w:t xml:space="preserve"> reservoir</w:t>
      </w:r>
      <w:r w:rsidR="0037757C" w:rsidRPr="009A17B8">
        <w:rPr>
          <w:rFonts w:asciiTheme="minorHAnsi" w:eastAsia="SimSun" w:hAnsiTheme="minorHAnsi" w:cstheme="minorHAnsi"/>
          <w:color w:val="000000" w:themeColor="text1"/>
          <w:sz w:val="24"/>
          <w:lang w:eastAsia="en-GB"/>
        </w:rPr>
        <w:t xml:space="preserve"> aloft</w:t>
      </w:r>
      <w:r w:rsidR="007E42EC" w:rsidRPr="009A17B8">
        <w:rPr>
          <w:rFonts w:asciiTheme="minorHAnsi" w:eastAsia="SimSun" w:hAnsiTheme="minorHAnsi" w:cstheme="minorHAnsi"/>
          <w:color w:val="000000" w:themeColor="text1"/>
          <w:sz w:val="24"/>
          <w:lang w:eastAsia="en-GB"/>
        </w:rPr>
        <w:t xml:space="preserve">. </w:t>
      </w:r>
    </w:p>
    <w:p w14:paraId="1E6EBA91" w14:textId="127D9F11" w:rsidR="00A540C6" w:rsidRPr="009A17B8" w:rsidRDefault="00A540C6" w:rsidP="007F6EEE">
      <w:pPr>
        <w:rPr>
          <w:rFonts w:asciiTheme="minorHAnsi" w:eastAsia="SimSun" w:hAnsiTheme="minorHAnsi" w:cstheme="minorHAnsi"/>
          <w:color w:val="000000" w:themeColor="text1"/>
          <w:sz w:val="24"/>
          <w:lang w:eastAsia="en-GB"/>
        </w:rPr>
      </w:pPr>
    </w:p>
    <w:p w14:paraId="56224E3A" w14:textId="3A98FE9D" w:rsidR="008F0D95" w:rsidRPr="009A17B8" w:rsidRDefault="008F0D95" w:rsidP="007F6EEE">
      <w:pPr>
        <w:rPr>
          <w:rFonts w:asciiTheme="minorHAnsi" w:hAnsiTheme="minorHAnsi" w:cstheme="minorHAnsi"/>
          <w:b/>
          <w:bCs/>
          <w:iCs/>
          <w:color w:val="000000" w:themeColor="text1"/>
          <w:sz w:val="24"/>
        </w:rPr>
      </w:pPr>
      <w:r w:rsidRPr="009A17B8">
        <w:rPr>
          <w:rFonts w:asciiTheme="minorHAnsi" w:hAnsiTheme="minorHAnsi" w:cstheme="minorHAnsi"/>
          <w:b/>
          <w:bCs/>
          <w:iCs/>
          <w:color w:val="000000" w:themeColor="text1"/>
          <w:sz w:val="24"/>
        </w:rPr>
        <w:t>3.2 Source-Region Contributions</w:t>
      </w:r>
      <w:r w:rsidR="00C00E4B" w:rsidRPr="009A17B8">
        <w:rPr>
          <w:rFonts w:asciiTheme="minorHAnsi" w:hAnsiTheme="minorHAnsi" w:cstheme="minorHAnsi"/>
          <w:b/>
          <w:bCs/>
          <w:iCs/>
          <w:color w:val="000000" w:themeColor="text1"/>
          <w:sz w:val="24"/>
        </w:rPr>
        <w:t xml:space="preserve"> to O</w:t>
      </w:r>
      <w:r w:rsidR="00C00E4B" w:rsidRPr="009A17B8">
        <w:rPr>
          <w:rFonts w:asciiTheme="minorHAnsi" w:hAnsiTheme="minorHAnsi" w:cstheme="minorHAnsi"/>
          <w:b/>
          <w:bCs/>
          <w:iCs/>
          <w:color w:val="000000" w:themeColor="text1"/>
          <w:sz w:val="24"/>
          <w:vertAlign w:val="subscript"/>
        </w:rPr>
        <w:t>3</w:t>
      </w:r>
    </w:p>
    <w:p w14:paraId="1883797A" w14:textId="3116FDD4" w:rsidR="00EE6EC6" w:rsidRPr="009A17B8" w:rsidRDefault="00A540C6" w:rsidP="007F6EEE">
      <w:pPr>
        <w:rPr>
          <w:rFonts w:asciiTheme="minorHAnsi" w:eastAsia="SimSun" w:hAnsiTheme="minorHAnsi" w:cstheme="minorHAnsi"/>
          <w:color w:val="000000" w:themeColor="text1"/>
          <w:sz w:val="24"/>
          <w:lang w:eastAsia="en-GB"/>
        </w:rPr>
      </w:pPr>
      <w:r w:rsidRPr="009A17B8">
        <w:rPr>
          <w:rFonts w:asciiTheme="minorHAnsi" w:eastAsia="SimSun" w:hAnsiTheme="minorHAnsi" w:cstheme="minorHAnsi"/>
          <w:color w:val="000000" w:themeColor="text1"/>
          <w:sz w:val="24"/>
          <w:lang w:eastAsia="en-GB"/>
        </w:rPr>
        <w:t xml:space="preserve">To </w:t>
      </w:r>
      <w:r w:rsidR="00FC6E66" w:rsidRPr="009A17B8">
        <w:rPr>
          <w:rFonts w:asciiTheme="minorHAnsi" w:eastAsia="SimSun" w:hAnsiTheme="minorHAnsi" w:cstheme="minorHAnsi"/>
          <w:color w:val="000000" w:themeColor="text1"/>
          <w:sz w:val="24"/>
          <w:lang w:eastAsia="en-GB"/>
        </w:rPr>
        <w:t>elucidate</w:t>
      </w:r>
      <w:r w:rsidRPr="009A17B8">
        <w:rPr>
          <w:rFonts w:asciiTheme="minorHAnsi" w:eastAsia="SimSun" w:hAnsiTheme="minorHAnsi" w:cstheme="minorHAnsi"/>
          <w:color w:val="000000" w:themeColor="text1"/>
          <w:sz w:val="24"/>
          <w:lang w:eastAsia="en-GB"/>
        </w:rPr>
        <w:t xml:space="preserve"> the </w:t>
      </w:r>
      <w:r w:rsidR="00CF2648" w:rsidRPr="009A17B8">
        <w:rPr>
          <w:rFonts w:asciiTheme="minorHAnsi" w:eastAsia="SimSun" w:hAnsiTheme="minorHAnsi" w:cstheme="minorHAnsi"/>
          <w:color w:val="000000" w:themeColor="text1"/>
          <w:sz w:val="24"/>
          <w:lang w:eastAsia="en-GB"/>
        </w:rPr>
        <w:t>spatially varying influence</w:t>
      </w:r>
      <w:r w:rsidRPr="009A17B8">
        <w:rPr>
          <w:rFonts w:asciiTheme="minorHAnsi" w:eastAsia="SimSun" w:hAnsiTheme="minorHAnsi" w:cstheme="minorHAnsi"/>
          <w:color w:val="000000" w:themeColor="text1"/>
          <w:sz w:val="24"/>
          <w:lang w:eastAsia="en-GB"/>
        </w:rPr>
        <w:t xml:space="preserve"> of emissions from different regions </w:t>
      </w:r>
      <w:r w:rsidR="00CF2648" w:rsidRPr="009A17B8">
        <w:rPr>
          <w:rFonts w:asciiTheme="minorHAnsi" w:eastAsia="SimSun" w:hAnsiTheme="minorHAnsi" w:cstheme="minorHAnsi"/>
          <w:color w:val="000000" w:themeColor="text1"/>
          <w:sz w:val="24"/>
          <w:lang w:eastAsia="en-GB"/>
        </w:rPr>
        <w:t>to O</w:t>
      </w:r>
      <w:r w:rsidR="00CF2648" w:rsidRPr="009A17B8">
        <w:rPr>
          <w:rFonts w:asciiTheme="minorHAnsi" w:eastAsia="SimSun" w:hAnsiTheme="minorHAnsi" w:cstheme="minorHAnsi"/>
          <w:color w:val="000000" w:themeColor="text1"/>
          <w:sz w:val="24"/>
          <w:vertAlign w:val="subscript"/>
          <w:lang w:eastAsia="en-GB"/>
        </w:rPr>
        <w:t>3</w:t>
      </w:r>
      <w:r w:rsidR="00CF2648" w:rsidRPr="009A17B8">
        <w:rPr>
          <w:rFonts w:asciiTheme="minorHAnsi" w:eastAsia="SimSun" w:hAnsiTheme="minorHAnsi" w:cstheme="minorHAnsi"/>
          <w:color w:val="000000" w:themeColor="text1"/>
          <w:sz w:val="24"/>
          <w:lang w:eastAsia="en-GB"/>
        </w:rPr>
        <w:t xml:space="preserve"> distributions </w:t>
      </w:r>
      <w:r w:rsidRPr="009A17B8">
        <w:rPr>
          <w:rFonts w:asciiTheme="minorHAnsi" w:eastAsia="SimSun" w:hAnsiTheme="minorHAnsi" w:cstheme="minorHAnsi"/>
          <w:color w:val="000000" w:themeColor="text1"/>
          <w:sz w:val="24"/>
          <w:lang w:eastAsia="en-GB"/>
        </w:rPr>
        <w:t xml:space="preserve">across the Northern </w:t>
      </w:r>
      <w:r w:rsidR="0037757C" w:rsidRPr="009A17B8">
        <w:rPr>
          <w:rFonts w:asciiTheme="minorHAnsi" w:eastAsia="SimSun" w:hAnsiTheme="minorHAnsi" w:cstheme="minorHAnsi"/>
          <w:color w:val="000000" w:themeColor="text1"/>
          <w:sz w:val="24"/>
          <w:lang w:eastAsia="en-GB"/>
        </w:rPr>
        <w:t>Hemisphere</w:t>
      </w:r>
      <w:r w:rsidR="00FC6E66" w:rsidRPr="009A17B8">
        <w:rPr>
          <w:rFonts w:asciiTheme="minorHAnsi" w:eastAsia="SimSun" w:hAnsiTheme="minorHAnsi" w:cstheme="minorHAnsi"/>
          <w:color w:val="000000" w:themeColor="text1"/>
          <w:sz w:val="24"/>
          <w:lang w:eastAsia="en-GB"/>
        </w:rPr>
        <w:t>, Figure 3</w:t>
      </w:r>
      <w:r w:rsidR="00CF2648" w:rsidRPr="009A17B8">
        <w:rPr>
          <w:rFonts w:asciiTheme="minorHAnsi" w:eastAsia="SimSun" w:hAnsiTheme="minorHAnsi" w:cstheme="minorHAnsi"/>
          <w:color w:val="000000" w:themeColor="text1"/>
          <w:sz w:val="24"/>
          <w:lang w:eastAsia="en-GB"/>
        </w:rPr>
        <w:t>(b-h)</w:t>
      </w:r>
      <w:r w:rsidR="00FC6E66" w:rsidRPr="009A17B8">
        <w:rPr>
          <w:rFonts w:asciiTheme="minorHAnsi" w:eastAsia="SimSun" w:hAnsiTheme="minorHAnsi" w:cstheme="minorHAnsi"/>
          <w:color w:val="000000" w:themeColor="text1"/>
          <w:sz w:val="24"/>
          <w:lang w:eastAsia="en-GB"/>
        </w:rPr>
        <w:t xml:space="preserve"> present </w:t>
      </w:r>
      <w:r w:rsidR="00CF2648" w:rsidRPr="009A17B8">
        <w:rPr>
          <w:rFonts w:asciiTheme="minorHAnsi" w:eastAsia="SimSun" w:hAnsiTheme="minorHAnsi" w:cstheme="minorHAnsi"/>
          <w:color w:val="000000" w:themeColor="text1"/>
          <w:sz w:val="24"/>
          <w:lang w:eastAsia="en-GB"/>
        </w:rPr>
        <w:t xml:space="preserve">the estimated fractional contributions inferred from </w:t>
      </w:r>
      <w:r w:rsidR="004300A6" w:rsidRPr="009A17B8">
        <w:rPr>
          <w:rFonts w:asciiTheme="minorHAnsi" w:eastAsia="SimSun" w:hAnsiTheme="minorHAnsi" w:cstheme="minorHAnsi"/>
          <w:color w:val="000000" w:themeColor="text1"/>
          <w:sz w:val="24"/>
          <w:lang w:eastAsia="en-GB"/>
        </w:rPr>
        <w:t>the sum of the individual sensitivities to NO</w:t>
      </w:r>
      <w:r w:rsidR="004300A6" w:rsidRPr="009A17B8">
        <w:rPr>
          <w:rFonts w:asciiTheme="minorHAnsi" w:eastAsia="SimSun" w:hAnsiTheme="minorHAnsi" w:cstheme="minorHAnsi"/>
          <w:color w:val="000000" w:themeColor="text1"/>
          <w:sz w:val="24"/>
          <w:vertAlign w:val="subscript"/>
          <w:lang w:eastAsia="en-GB"/>
        </w:rPr>
        <w:t>x</w:t>
      </w:r>
      <w:r w:rsidR="004300A6" w:rsidRPr="009A17B8">
        <w:rPr>
          <w:rFonts w:asciiTheme="minorHAnsi" w:eastAsia="SimSun" w:hAnsiTheme="minorHAnsi" w:cstheme="minorHAnsi"/>
          <w:color w:val="000000" w:themeColor="text1"/>
          <w:sz w:val="24"/>
          <w:lang w:eastAsia="en-GB"/>
        </w:rPr>
        <w:t xml:space="preserve"> and VOC emissions from each region following Equation 4. </w:t>
      </w:r>
      <w:r w:rsidR="00F127B0" w:rsidRPr="009A17B8">
        <w:rPr>
          <w:rFonts w:asciiTheme="minorHAnsi" w:eastAsia="SimSun" w:hAnsiTheme="minorHAnsi" w:cstheme="minorHAnsi"/>
          <w:color w:val="000000" w:themeColor="text1"/>
          <w:sz w:val="24"/>
          <w:lang w:eastAsia="en-GB"/>
        </w:rPr>
        <w:t xml:space="preserve"> In constructing this figure, we </w:t>
      </w:r>
      <w:r w:rsidR="009779D5" w:rsidRPr="009A17B8">
        <w:rPr>
          <w:rFonts w:asciiTheme="minorHAnsi" w:eastAsia="SimSun" w:hAnsiTheme="minorHAnsi" w:cstheme="minorHAnsi"/>
          <w:color w:val="000000" w:themeColor="text1"/>
          <w:sz w:val="24"/>
          <w:lang w:eastAsia="en-GB"/>
        </w:rPr>
        <w:t xml:space="preserve">first </w:t>
      </w:r>
      <w:r w:rsidR="00F127B0" w:rsidRPr="009A17B8">
        <w:rPr>
          <w:rFonts w:asciiTheme="minorHAnsi" w:eastAsia="SimSun" w:hAnsiTheme="minorHAnsi" w:cstheme="minorHAnsi"/>
          <w:color w:val="000000" w:themeColor="text1"/>
          <w:sz w:val="24"/>
          <w:lang w:eastAsia="en-GB"/>
        </w:rPr>
        <w:t xml:space="preserve">averaged computed </w:t>
      </w:r>
      <w:r w:rsidR="00C85EBC" w:rsidRPr="009A17B8">
        <w:rPr>
          <w:rFonts w:asciiTheme="minorHAnsi" w:eastAsia="SimSun" w:hAnsiTheme="minorHAnsi" w:cstheme="minorHAnsi"/>
          <w:color w:val="000000" w:themeColor="text1"/>
          <w:sz w:val="24"/>
          <w:lang w:eastAsia="en-GB"/>
        </w:rPr>
        <w:t xml:space="preserve">hourly </w:t>
      </w:r>
      <w:r w:rsidR="00F127B0" w:rsidRPr="009A17B8">
        <w:rPr>
          <w:rFonts w:asciiTheme="minorHAnsi" w:eastAsia="SimSun" w:hAnsiTheme="minorHAnsi" w:cstheme="minorHAnsi"/>
          <w:color w:val="000000" w:themeColor="text1"/>
          <w:sz w:val="24"/>
          <w:lang w:eastAsia="en-GB"/>
        </w:rPr>
        <w:t xml:space="preserve">sensitivities </w:t>
      </w:r>
      <w:r w:rsidR="009779D5" w:rsidRPr="009A17B8">
        <w:rPr>
          <w:rFonts w:asciiTheme="minorHAnsi" w:eastAsia="SimSun" w:hAnsiTheme="minorHAnsi" w:cstheme="minorHAnsi"/>
          <w:color w:val="000000" w:themeColor="text1"/>
          <w:sz w:val="24"/>
          <w:lang w:eastAsia="en-GB"/>
        </w:rPr>
        <w:t xml:space="preserve">over the entire season (March-April-May) and for all model layers between the surface and 2 km and refer to these as </w:t>
      </w:r>
      <w:r w:rsidR="00060570" w:rsidRPr="009A17B8">
        <w:rPr>
          <w:rFonts w:asciiTheme="minorHAnsi" w:eastAsia="SimSun" w:hAnsiTheme="minorHAnsi" w:cstheme="minorHAnsi"/>
          <w:color w:val="000000" w:themeColor="text1"/>
          <w:sz w:val="24"/>
          <w:lang w:eastAsia="en-GB"/>
        </w:rPr>
        <w:t>planetary boundary layer (</w:t>
      </w:r>
      <w:r w:rsidR="009779D5" w:rsidRPr="009A17B8">
        <w:rPr>
          <w:rFonts w:asciiTheme="minorHAnsi" w:eastAsia="SimSun" w:hAnsiTheme="minorHAnsi" w:cstheme="minorHAnsi"/>
          <w:color w:val="000000" w:themeColor="text1"/>
          <w:sz w:val="24"/>
          <w:lang w:eastAsia="en-GB"/>
        </w:rPr>
        <w:t>PBL</w:t>
      </w:r>
      <w:r w:rsidR="00060570" w:rsidRPr="009A17B8">
        <w:rPr>
          <w:rFonts w:asciiTheme="minorHAnsi" w:eastAsia="SimSun" w:hAnsiTheme="minorHAnsi" w:cstheme="minorHAnsi"/>
          <w:color w:val="000000" w:themeColor="text1"/>
          <w:sz w:val="24"/>
          <w:lang w:eastAsia="en-GB"/>
        </w:rPr>
        <w:t>)</w:t>
      </w:r>
      <w:r w:rsidR="009779D5" w:rsidRPr="009A17B8">
        <w:rPr>
          <w:rFonts w:asciiTheme="minorHAnsi" w:eastAsia="SimSun" w:hAnsiTheme="minorHAnsi" w:cstheme="minorHAnsi"/>
          <w:color w:val="000000" w:themeColor="text1"/>
          <w:sz w:val="24"/>
          <w:lang w:eastAsia="en-GB"/>
        </w:rPr>
        <w:t xml:space="preserve"> and seasonal average values in subsequent discussions.  </w:t>
      </w:r>
      <w:r w:rsidR="00EE6EC6" w:rsidRPr="009A17B8">
        <w:rPr>
          <w:rFonts w:asciiTheme="minorHAnsi" w:eastAsia="SimSun" w:hAnsiTheme="minorHAnsi" w:cstheme="minorHAnsi"/>
          <w:color w:val="000000" w:themeColor="text1"/>
          <w:sz w:val="24"/>
          <w:lang w:eastAsia="en-GB"/>
        </w:rPr>
        <w:t>The ratio of the first order sensitivity for a source region</w:t>
      </w:r>
      <w:r w:rsidR="004F4564" w:rsidRPr="009A17B8">
        <w:rPr>
          <w:rFonts w:asciiTheme="minorHAnsi" w:eastAsia="SimSun" w:hAnsiTheme="minorHAnsi" w:cstheme="minorHAnsi"/>
          <w:color w:val="000000" w:themeColor="text1"/>
          <w:sz w:val="24"/>
          <w:lang w:eastAsia="en-GB"/>
        </w:rPr>
        <w:t xml:space="preserve">, </w:t>
      </w:r>
      <w:proofErr w:type="spellStart"/>
      <w:r w:rsidR="004F4564" w:rsidRPr="009A17B8">
        <w:rPr>
          <w:rFonts w:asciiTheme="minorHAnsi" w:eastAsia="SimSun" w:hAnsiTheme="minorHAnsi" w:cstheme="minorHAnsi"/>
          <w:i/>
          <w:iCs/>
          <w:color w:val="000000" w:themeColor="text1"/>
          <w:sz w:val="24"/>
          <w:lang w:eastAsia="en-GB"/>
        </w:rPr>
        <w:t>i</w:t>
      </w:r>
      <w:proofErr w:type="spellEnd"/>
      <w:r w:rsidR="004F4564" w:rsidRPr="009A17B8">
        <w:rPr>
          <w:rFonts w:asciiTheme="minorHAnsi" w:eastAsia="SimSun" w:hAnsiTheme="minorHAnsi" w:cstheme="minorHAnsi"/>
          <w:color w:val="000000" w:themeColor="text1"/>
          <w:sz w:val="24"/>
          <w:lang w:eastAsia="en-GB"/>
        </w:rPr>
        <w:t xml:space="preserve">, </w:t>
      </w:r>
      <w:r w:rsidR="00EE6EC6" w:rsidRPr="009A17B8">
        <w:rPr>
          <w:rFonts w:asciiTheme="minorHAnsi" w:eastAsia="SimSun" w:hAnsiTheme="minorHAnsi" w:cstheme="minorHAnsi"/>
          <w:color w:val="000000" w:themeColor="text1"/>
          <w:sz w:val="24"/>
          <w:lang w:eastAsia="en-GB"/>
        </w:rPr>
        <w:t xml:space="preserve">(or the stratosphere) to the sum of all first-order sensitivities </w:t>
      </w:r>
      <w:r w:rsidR="00CA5C3C" w:rsidRPr="009A17B8">
        <w:rPr>
          <w:rFonts w:asciiTheme="minorHAnsi" w:eastAsia="SimSun" w:hAnsiTheme="minorHAnsi" w:cstheme="minorHAnsi"/>
          <w:color w:val="000000" w:themeColor="text1"/>
          <w:sz w:val="24"/>
          <w:lang w:eastAsia="en-GB"/>
        </w:rPr>
        <w:t xml:space="preserve">(or fraction </w:t>
      </w:r>
      <w:r w:rsidR="00CA5C3C" w:rsidRPr="009A17B8">
        <w:rPr>
          <w:rFonts w:asciiTheme="minorHAnsi" w:eastAsia="SimSun" w:hAnsiTheme="minorHAnsi" w:cstheme="minorHAnsi"/>
          <w:i/>
          <w:iCs/>
          <w:color w:val="000000" w:themeColor="text1"/>
          <w:sz w:val="24"/>
          <w:lang w:eastAsia="en-GB"/>
        </w:rPr>
        <w:t>f</w:t>
      </w:r>
      <w:r w:rsidR="00CA5C3C" w:rsidRPr="009A17B8">
        <w:rPr>
          <w:rFonts w:asciiTheme="minorHAnsi" w:eastAsia="SimSun" w:hAnsiTheme="minorHAnsi" w:cstheme="minorHAnsi"/>
          <w:i/>
          <w:iCs/>
          <w:color w:val="000000" w:themeColor="text1"/>
          <w:sz w:val="24"/>
          <w:vertAlign w:val="subscript"/>
          <w:lang w:eastAsia="en-GB"/>
        </w:rPr>
        <w:t>i</w:t>
      </w:r>
      <w:r w:rsidR="00CA5C3C" w:rsidRPr="009A17B8">
        <w:rPr>
          <w:rFonts w:asciiTheme="minorHAnsi" w:eastAsia="SimSun" w:hAnsiTheme="minorHAnsi" w:cstheme="minorHAnsi"/>
          <w:color w:val="000000" w:themeColor="text1"/>
          <w:sz w:val="24"/>
          <w:lang w:eastAsia="en-GB"/>
        </w:rPr>
        <w:t xml:space="preserve">) </w:t>
      </w:r>
      <w:r w:rsidR="00EE6EC6" w:rsidRPr="009A17B8">
        <w:rPr>
          <w:rFonts w:asciiTheme="minorHAnsi" w:eastAsia="SimSun" w:hAnsiTheme="minorHAnsi" w:cstheme="minorHAnsi"/>
          <w:color w:val="000000" w:themeColor="text1"/>
          <w:sz w:val="24"/>
          <w:lang w:eastAsia="en-GB"/>
        </w:rPr>
        <w:t xml:space="preserve">can be </w:t>
      </w:r>
      <w:r w:rsidR="00396996" w:rsidRPr="009A17B8">
        <w:rPr>
          <w:rFonts w:asciiTheme="minorHAnsi" w:eastAsia="SimSun" w:hAnsiTheme="minorHAnsi" w:cstheme="minorHAnsi"/>
          <w:color w:val="000000" w:themeColor="text1"/>
          <w:sz w:val="24"/>
          <w:lang w:eastAsia="en-GB"/>
        </w:rPr>
        <w:t>viewed</w:t>
      </w:r>
      <w:r w:rsidR="00EE6EC6" w:rsidRPr="009A17B8">
        <w:rPr>
          <w:rFonts w:asciiTheme="minorHAnsi" w:eastAsia="SimSun" w:hAnsiTheme="minorHAnsi" w:cstheme="minorHAnsi"/>
          <w:color w:val="000000" w:themeColor="text1"/>
          <w:sz w:val="24"/>
          <w:lang w:eastAsia="en-GB"/>
        </w:rPr>
        <w:t xml:space="preserve"> to approximately represent the relative importance of the different emission source regions and the stratosphere in shaping the O</w:t>
      </w:r>
      <w:r w:rsidR="00EE6EC6" w:rsidRPr="009A17B8">
        <w:rPr>
          <w:rFonts w:asciiTheme="minorHAnsi" w:eastAsia="SimSun" w:hAnsiTheme="minorHAnsi" w:cstheme="minorHAnsi"/>
          <w:color w:val="000000" w:themeColor="text1"/>
          <w:sz w:val="24"/>
          <w:vertAlign w:val="subscript"/>
          <w:lang w:eastAsia="en-GB"/>
        </w:rPr>
        <w:t>3</w:t>
      </w:r>
      <w:r w:rsidR="00EE6EC6" w:rsidRPr="009A17B8">
        <w:rPr>
          <w:rFonts w:asciiTheme="minorHAnsi" w:eastAsia="SimSun" w:hAnsiTheme="minorHAnsi" w:cstheme="minorHAnsi"/>
          <w:color w:val="000000" w:themeColor="text1"/>
          <w:sz w:val="24"/>
          <w:lang w:eastAsia="en-GB"/>
        </w:rPr>
        <w:t xml:space="preserve"> distributions in the lower troposphere across the Northern Hemisphere</w:t>
      </w:r>
      <w:r w:rsidR="00396996" w:rsidRPr="009A17B8">
        <w:rPr>
          <w:rFonts w:asciiTheme="minorHAnsi" w:eastAsia="SimSun" w:hAnsiTheme="minorHAnsi" w:cstheme="minorHAnsi"/>
          <w:color w:val="000000" w:themeColor="text1"/>
          <w:sz w:val="24"/>
          <w:lang w:eastAsia="en-GB"/>
        </w:rPr>
        <w:t xml:space="preserve"> as</w:t>
      </w:r>
      <w:r w:rsidR="00CA5C3C" w:rsidRPr="009A17B8">
        <w:rPr>
          <w:rFonts w:asciiTheme="minorHAnsi" w:eastAsia="SimSun" w:hAnsiTheme="minorHAnsi" w:cstheme="minorHAnsi"/>
          <w:color w:val="000000" w:themeColor="text1"/>
          <w:sz w:val="24"/>
          <w:lang w:eastAsia="en-GB"/>
        </w:rPr>
        <w:t xml:space="preserve">: </w:t>
      </w:r>
    </w:p>
    <w:p w14:paraId="27B3460A" w14:textId="5A80D009" w:rsidR="004F4564" w:rsidRPr="009A17B8" w:rsidRDefault="007E08CE" w:rsidP="007F6EEE">
      <w:pPr>
        <w:rPr>
          <w:rFonts w:asciiTheme="minorHAnsi" w:eastAsia="SimSun" w:hAnsiTheme="minorHAnsi" w:cstheme="minorHAnsi"/>
          <w:color w:val="000000" w:themeColor="text1"/>
          <w:sz w:val="24"/>
          <w:lang w:eastAsia="en-GB"/>
        </w:rPr>
      </w:pPr>
      <m:oMathPara>
        <m:oMathParaPr>
          <m:jc m:val="right"/>
        </m:oMathParaPr>
        <m:oMath>
          <m:sSub>
            <m:sSubPr>
              <m:ctrlPr>
                <w:rPr>
                  <w:rFonts w:ascii="Cambria Math" w:eastAsia="SimSun" w:hAnsi="Cambria Math" w:cstheme="minorHAnsi"/>
                  <w:i/>
                  <w:color w:val="000000" w:themeColor="text1"/>
                  <w:sz w:val="24"/>
                  <w:lang w:eastAsia="en-GB"/>
                </w:rPr>
              </m:ctrlPr>
            </m:sSubPr>
            <m:e>
              <m:r>
                <w:rPr>
                  <w:rFonts w:ascii="Cambria Math" w:eastAsia="SimSun" w:hAnsi="Cambria Math" w:cstheme="minorHAnsi"/>
                  <w:color w:val="000000" w:themeColor="text1"/>
                  <w:sz w:val="24"/>
                  <w:lang w:eastAsia="en-GB"/>
                </w:rPr>
                <m:t>f</m:t>
              </m:r>
            </m:e>
            <m:sub>
              <m:r>
                <w:rPr>
                  <w:rFonts w:ascii="Cambria Math" w:eastAsia="SimSun" w:hAnsi="Cambria Math" w:cstheme="minorHAnsi"/>
                  <w:color w:val="000000" w:themeColor="text1"/>
                  <w:sz w:val="24"/>
                  <w:lang w:eastAsia="en-GB"/>
                </w:rPr>
                <m:t>i</m:t>
              </m:r>
            </m:sub>
          </m:sSub>
          <m:r>
            <w:rPr>
              <w:rFonts w:ascii="Cambria Math" w:eastAsia="SimSun" w:hAnsi="Cambria Math" w:cstheme="minorHAnsi"/>
              <w:color w:val="000000" w:themeColor="text1"/>
              <w:sz w:val="24"/>
              <w:lang w:eastAsia="en-GB"/>
            </w:rPr>
            <m:t xml:space="preserve">= </m:t>
          </m:r>
          <m:f>
            <m:fPr>
              <m:type m:val="lin"/>
              <m:ctrlPr>
                <w:rPr>
                  <w:rFonts w:ascii="Cambria Math" w:eastAsia="SimSun" w:hAnsi="Cambria Math" w:cstheme="minorHAnsi"/>
                  <w:i/>
                  <w:color w:val="000000" w:themeColor="text1"/>
                  <w:sz w:val="24"/>
                  <w:lang w:eastAsia="en-GB"/>
                </w:rPr>
              </m:ctrlPr>
            </m:fPr>
            <m:num>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r>
                    <w:rPr>
                      <w:rFonts w:ascii="Cambria Math" w:eastAsia="SimSun" w:hAnsi="Cambria Math" w:cstheme="minorHAnsi"/>
                      <w:color w:val="000000" w:themeColor="text1"/>
                      <w:sz w:val="24"/>
                      <w:lang w:eastAsia="en-GB"/>
                    </w:rPr>
                    <m:t>i</m:t>
                  </m:r>
                </m:sub>
              </m:sSub>
            </m:num>
            <m:den>
              <m:d>
                <m:dPr>
                  <m:ctrlPr>
                    <w:rPr>
                      <w:rFonts w:ascii="Cambria Math" w:eastAsia="SimSun" w:hAnsi="Cambria Math" w:cstheme="minorHAnsi"/>
                      <w:i/>
                      <w:color w:val="000000" w:themeColor="text1"/>
                      <w:sz w:val="24"/>
                      <w:lang w:eastAsia="en-GB"/>
                    </w:rPr>
                  </m:ctrlPr>
                </m:dPr>
                <m:e>
                  <m:nary>
                    <m:naryPr>
                      <m:chr m:val="∑"/>
                      <m:limLoc m:val="undOvr"/>
                      <m:ctrlPr>
                        <w:rPr>
                          <w:rFonts w:ascii="Cambria Math" w:eastAsia="SimSun" w:hAnsi="Cambria Math" w:cstheme="minorHAnsi"/>
                          <w:i/>
                          <w:color w:val="000000" w:themeColor="text1"/>
                          <w:sz w:val="24"/>
                          <w:lang w:eastAsia="en-GB"/>
                        </w:rPr>
                      </m:ctrlPr>
                    </m:naryPr>
                    <m:sub>
                      <m:r>
                        <w:rPr>
                          <w:rFonts w:ascii="Cambria Math" w:eastAsia="SimSun" w:hAnsi="Cambria Math" w:cstheme="minorHAnsi"/>
                          <w:color w:val="000000" w:themeColor="text1"/>
                          <w:sz w:val="24"/>
                          <w:lang w:eastAsia="en-GB"/>
                        </w:rPr>
                        <m:t>j=1</m:t>
                      </m:r>
                    </m:sub>
                    <m:sup>
                      <m:r>
                        <w:rPr>
                          <w:rFonts w:ascii="Cambria Math" w:eastAsia="SimSun" w:hAnsi="Cambria Math" w:cstheme="minorHAnsi"/>
                          <w:color w:val="000000" w:themeColor="text1"/>
                          <w:sz w:val="24"/>
                          <w:lang w:eastAsia="en-GB"/>
                        </w:rPr>
                        <m:t>N</m:t>
                      </m:r>
                    </m:sup>
                    <m:e>
                      <m:r>
                        <w:rPr>
                          <w:rFonts w:ascii="Cambria Math" w:eastAsia="SimSun" w:hAnsi="Cambria Math" w:cstheme="minorHAnsi"/>
                          <w:color w:val="000000" w:themeColor="text1"/>
                          <w:sz w:val="24"/>
                          <w:lang w:eastAsia="en-GB"/>
                        </w:rPr>
                        <m:t xml:space="preserve"> </m:t>
                      </m:r>
                      <m:d>
                        <m:dPr>
                          <m:ctrlPr>
                            <w:rPr>
                              <w:rFonts w:ascii="Cambria Math" w:eastAsia="SimSun" w:hAnsi="Cambria Math" w:cstheme="minorHAnsi"/>
                              <w:i/>
                              <w:color w:val="000000" w:themeColor="text1"/>
                              <w:sz w:val="24"/>
                              <w:lang w:eastAsia="en-GB"/>
                            </w:rPr>
                          </m:ctrlPr>
                        </m:dPr>
                        <m:e>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sSub>
                                <m:sSubPr>
                                  <m:ctrlPr>
                                    <w:rPr>
                                      <w:rFonts w:ascii="Cambria Math" w:eastAsia="SimSun" w:hAnsi="Cambria Math" w:cstheme="minorHAnsi"/>
                                      <w:i/>
                                      <w:color w:val="000000" w:themeColor="text1"/>
                                      <w:sz w:val="24"/>
                                      <w:lang w:eastAsia="en-GB"/>
                                    </w:rPr>
                                  </m:ctrlPr>
                                </m:sSubPr>
                                <m:e>
                                  <m:r>
                                    <w:rPr>
                                      <w:rFonts w:ascii="Cambria Math" w:eastAsia="SimSun" w:hAnsi="Cambria Math" w:cstheme="minorHAnsi"/>
                                      <w:color w:val="000000" w:themeColor="text1"/>
                                      <w:sz w:val="24"/>
                                      <w:lang w:eastAsia="en-GB"/>
                                    </w:rPr>
                                    <m:t>NO</m:t>
                                  </m:r>
                                </m:e>
                                <m:sub>
                                  <m:r>
                                    <w:rPr>
                                      <w:rFonts w:ascii="Cambria Math" w:eastAsia="SimSun" w:hAnsi="Cambria Math" w:cstheme="minorHAnsi"/>
                                      <w:color w:val="000000" w:themeColor="text1"/>
                                      <w:sz w:val="24"/>
                                      <w:lang w:eastAsia="en-GB"/>
                                    </w:rPr>
                                    <m:t>x</m:t>
                                  </m:r>
                                </m:sub>
                              </m:sSub>
                              <m:r>
                                <w:rPr>
                                  <w:rFonts w:ascii="Cambria Math" w:eastAsia="SimSun" w:hAnsi="Cambria Math" w:cstheme="minorHAnsi"/>
                                  <w:color w:val="000000" w:themeColor="text1"/>
                                  <w:sz w:val="24"/>
                                  <w:lang w:eastAsia="en-GB"/>
                                </w:rPr>
                                <m:t>,j</m:t>
                              </m:r>
                            </m:sub>
                          </m:sSub>
                          <m:r>
                            <w:rPr>
                              <w:rFonts w:ascii="Cambria Math" w:eastAsia="SimSun" w:hAnsi="Cambria Math" w:cstheme="minorHAnsi"/>
                              <w:color w:val="000000" w:themeColor="text1"/>
                              <w:sz w:val="24"/>
                              <w:lang w:eastAsia="en-GB"/>
                            </w:rPr>
                            <m:t xml:space="preserve">+ </m:t>
                          </m:r>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r>
                                <w:rPr>
                                  <w:rFonts w:ascii="Cambria Math" w:eastAsia="SimSun" w:hAnsi="Cambria Math" w:cstheme="minorHAnsi"/>
                                  <w:color w:val="000000" w:themeColor="text1"/>
                                  <w:sz w:val="24"/>
                                  <w:lang w:eastAsia="en-GB"/>
                                </w:rPr>
                                <m:t>VOC,j</m:t>
                              </m:r>
                            </m:sub>
                          </m:sSub>
                        </m:e>
                      </m:d>
                    </m:e>
                  </m:nary>
                  <m:r>
                    <w:rPr>
                      <w:rFonts w:ascii="Cambria Math" w:eastAsia="SimSun" w:hAnsi="Cambria Math" w:cstheme="minorHAnsi"/>
                      <w:color w:val="000000" w:themeColor="text1"/>
                      <w:sz w:val="24"/>
                      <w:lang w:eastAsia="en-GB"/>
                    </w:rPr>
                    <m:t xml:space="preserve">+ </m:t>
                  </m:r>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r>
                        <w:rPr>
                          <w:rFonts w:ascii="Cambria Math" w:eastAsia="SimSun" w:hAnsi="Cambria Math" w:cstheme="minorHAnsi"/>
                          <w:color w:val="000000" w:themeColor="text1"/>
                          <w:sz w:val="24"/>
                          <w:lang w:eastAsia="en-GB"/>
                        </w:rPr>
                        <m:t>STE</m:t>
                      </m:r>
                    </m:sub>
                  </m:sSub>
                  <m:r>
                    <w:rPr>
                      <w:rFonts w:ascii="Cambria Math" w:eastAsia="SimSun" w:hAnsi="Cambria Math" w:cstheme="minorHAnsi"/>
                      <w:color w:val="000000" w:themeColor="text1"/>
                      <w:sz w:val="24"/>
                      <w:lang w:eastAsia="en-GB"/>
                    </w:rPr>
                    <m:t xml:space="preserve"> </m:t>
                  </m:r>
                </m:e>
              </m:d>
            </m:den>
          </m:f>
          <m:r>
            <w:rPr>
              <w:rFonts w:ascii="Cambria Math" w:eastAsia="SimSun" w:hAnsi="Cambria Math" w:cstheme="minorHAnsi"/>
              <w:color w:val="000000" w:themeColor="text1"/>
              <w:sz w:val="24"/>
              <w:lang w:eastAsia="en-GB"/>
            </w:rPr>
            <m:t xml:space="preserve">                                         (5) </m:t>
          </m:r>
        </m:oMath>
      </m:oMathPara>
    </w:p>
    <w:p w14:paraId="1C904DE6" w14:textId="05C87EB2" w:rsidR="00060570" w:rsidRPr="009A17B8" w:rsidRDefault="004310E1" w:rsidP="007F6EEE">
      <w:pPr>
        <w:rPr>
          <w:rFonts w:asciiTheme="minorHAnsi" w:eastAsia="SimSun" w:hAnsiTheme="minorHAnsi" w:cstheme="minorHAnsi"/>
          <w:color w:val="000000" w:themeColor="text1"/>
          <w:sz w:val="24"/>
          <w:lang w:eastAsia="en-GB"/>
        </w:rPr>
      </w:pPr>
      <w:r w:rsidRPr="009A17B8">
        <w:rPr>
          <w:rFonts w:asciiTheme="minorHAnsi" w:eastAsia="SimSun" w:hAnsiTheme="minorHAnsi" w:cstheme="minorHAnsi"/>
          <w:color w:val="000000" w:themeColor="text1"/>
          <w:sz w:val="24"/>
          <w:lang w:eastAsia="en-GB"/>
        </w:rPr>
        <w:t xml:space="preserve">where, N is the number of geographic </w:t>
      </w:r>
      <w:proofErr w:type="gramStart"/>
      <w:r w:rsidRPr="009A17B8">
        <w:rPr>
          <w:rFonts w:asciiTheme="minorHAnsi" w:eastAsia="SimSun" w:hAnsiTheme="minorHAnsi" w:cstheme="minorHAnsi"/>
          <w:color w:val="000000" w:themeColor="text1"/>
          <w:sz w:val="24"/>
          <w:lang w:eastAsia="en-GB"/>
        </w:rPr>
        <w:t>regions</w:t>
      </w:r>
      <w:proofErr w:type="gramEnd"/>
      <w:r w:rsidRPr="009A17B8">
        <w:rPr>
          <w:rFonts w:asciiTheme="minorHAnsi" w:eastAsia="SimSun" w:hAnsiTheme="minorHAnsi" w:cstheme="minorHAnsi"/>
          <w:color w:val="000000" w:themeColor="text1"/>
          <w:sz w:val="24"/>
          <w:lang w:eastAsia="en-GB"/>
        </w:rPr>
        <w:t xml:space="preserve"> and the overbar</w:t>
      </w:r>
      <w:r w:rsidR="009B3D4E" w:rsidRPr="009A17B8">
        <w:rPr>
          <w:rFonts w:asciiTheme="minorHAnsi" w:eastAsia="SimSun" w:hAnsiTheme="minorHAnsi" w:cstheme="minorHAnsi"/>
          <w:color w:val="000000" w:themeColor="text1"/>
          <w:sz w:val="24"/>
          <w:lang w:eastAsia="en-GB"/>
        </w:rPr>
        <w:t>s</w:t>
      </w:r>
      <w:r w:rsidRPr="009A17B8">
        <w:rPr>
          <w:rFonts w:asciiTheme="minorHAnsi" w:eastAsia="SimSun" w:hAnsiTheme="minorHAnsi" w:cstheme="minorHAnsi"/>
          <w:color w:val="000000" w:themeColor="text1"/>
          <w:sz w:val="24"/>
          <w:lang w:eastAsia="en-GB"/>
        </w:rPr>
        <w:t xml:space="preserve"> </w:t>
      </w:r>
      <w:r w:rsidR="002856AD" w:rsidRPr="009A17B8">
        <w:rPr>
          <w:rFonts w:asciiTheme="minorHAnsi" w:eastAsia="SimSun" w:hAnsiTheme="minorHAnsi" w:cstheme="minorHAnsi"/>
          <w:color w:val="000000" w:themeColor="text1"/>
          <w:sz w:val="24"/>
          <w:lang w:eastAsia="en-GB"/>
        </w:rPr>
        <w:t>denote</w:t>
      </w:r>
      <w:r w:rsidRPr="009A17B8">
        <w:rPr>
          <w:rFonts w:asciiTheme="minorHAnsi" w:eastAsia="SimSun" w:hAnsiTheme="minorHAnsi" w:cstheme="minorHAnsi"/>
          <w:color w:val="000000" w:themeColor="text1"/>
          <w:sz w:val="24"/>
          <w:lang w:eastAsia="en-GB"/>
        </w:rPr>
        <w:t xml:space="preserve"> average values over the season and for all model layers between the surface and 2km. </w:t>
      </w:r>
      <w:r w:rsidR="00A44CBE" w:rsidRPr="009A17B8">
        <w:rPr>
          <w:rFonts w:asciiTheme="minorHAnsi" w:eastAsia="SimSun" w:hAnsiTheme="minorHAnsi" w:cstheme="minorHAnsi"/>
          <w:color w:val="000000" w:themeColor="text1"/>
          <w:sz w:val="24"/>
          <w:lang w:eastAsia="en-GB"/>
        </w:rPr>
        <w:t xml:space="preserve"> Figure 3</w:t>
      </w:r>
      <w:r w:rsidR="00CA5C3C" w:rsidRPr="009A17B8">
        <w:rPr>
          <w:rFonts w:asciiTheme="minorHAnsi" w:eastAsia="SimSun" w:hAnsiTheme="minorHAnsi" w:cstheme="minorHAnsi"/>
          <w:color w:val="000000" w:themeColor="text1"/>
          <w:sz w:val="24"/>
          <w:lang w:eastAsia="en-GB"/>
        </w:rPr>
        <w:t>a presents the simulated PBL-average O</w:t>
      </w:r>
      <w:r w:rsidR="00CA5C3C" w:rsidRPr="009A17B8">
        <w:rPr>
          <w:rFonts w:asciiTheme="minorHAnsi" w:eastAsia="SimSun" w:hAnsiTheme="minorHAnsi" w:cstheme="minorHAnsi"/>
          <w:color w:val="000000" w:themeColor="text1"/>
          <w:sz w:val="24"/>
          <w:vertAlign w:val="subscript"/>
          <w:lang w:eastAsia="en-GB"/>
        </w:rPr>
        <w:t>3</w:t>
      </w:r>
      <w:r w:rsidR="00CA5C3C" w:rsidRPr="009A17B8">
        <w:rPr>
          <w:rFonts w:asciiTheme="minorHAnsi" w:eastAsia="SimSun" w:hAnsiTheme="minorHAnsi" w:cstheme="minorHAnsi"/>
          <w:color w:val="000000" w:themeColor="text1"/>
          <w:sz w:val="24"/>
          <w:lang w:eastAsia="en-GB"/>
        </w:rPr>
        <w:t xml:space="preserve"> distribution for Spring 2006 across the Northern Hemisphere and Figures 3</w:t>
      </w:r>
      <w:r w:rsidR="00A73682" w:rsidRPr="009A17B8">
        <w:rPr>
          <w:rFonts w:asciiTheme="minorHAnsi" w:eastAsia="SimSun" w:hAnsiTheme="minorHAnsi" w:cstheme="minorHAnsi"/>
          <w:color w:val="000000" w:themeColor="text1"/>
          <w:sz w:val="24"/>
          <w:lang w:eastAsia="en-GB"/>
        </w:rPr>
        <w:t>(</w:t>
      </w:r>
      <w:r w:rsidR="00A44CBE" w:rsidRPr="009A17B8">
        <w:rPr>
          <w:rFonts w:asciiTheme="minorHAnsi" w:eastAsia="SimSun" w:hAnsiTheme="minorHAnsi" w:cstheme="minorHAnsi"/>
          <w:color w:val="000000" w:themeColor="text1"/>
          <w:sz w:val="24"/>
          <w:lang w:eastAsia="en-GB"/>
        </w:rPr>
        <w:t>b-</w:t>
      </w:r>
      <w:proofErr w:type="spellStart"/>
      <w:r w:rsidR="00CB569D" w:rsidRPr="009A17B8">
        <w:rPr>
          <w:rFonts w:asciiTheme="minorHAnsi" w:eastAsia="SimSun" w:hAnsiTheme="minorHAnsi" w:cstheme="minorHAnsi"/>
          <w:color w:val="000000" w:themeColor="text1"/>
          <w:sz w:val="24"/>
          <w:lang w:eastAsia="en-GB"/>
        </w:rPr>
        <w:t>i</w:t>
      </w:r>
      <w:proofErr w:type="spellEnd"/>
      <w:r w:rsidR="00A73682" w:rsidRPr="009A17B8">
        <w:rPr>
          <w:rFonts w:asciiTheme="minorHAnsi" w:eastAsia="SimSun" w:hAnsiTheme="minorHAnsi" w:cstheme="minorHAnsi"/>
          <w:color w:val="000000" w:themeColor="text1"/>
          <w:sz w:val="24"/>
          <w:lang w:eastAsia="en-GB"/>
        </w:rPr>
        <w:t>)</w:t>
      </w:r>
      <w:r w:rsidR="00A44CBE" w:rsidRPr="009A17B8">
        <w:rPr>
          <w:rFonts w:asciiTheme="minorHAnsi" w:eastAsia="SimSun" w:hAnsiTheme="minorHAnsi" w:cstheme="minorHAnsi"/>
          <w:color w:val="000000" w:themeColor="text1"/>
          <w:sz w:val="24"/>
          <w:lang w:eastAsia="en-GB"/>
        </w:rPr>
        <w:t xml:space="preserve"> </w:t>
      </w:r>
      <w:r w:rsidR="00A44CBE" w:rsidRPr="009A17B8">
        <w:rPr>
          <w:rFonts w:asciiTheme="minorHAnsi" w:eastAsia="SimSun" w:hAnsiTheme="minorHAnsi" w:cstheme="minorHAnsi"/>
          <w:color w:val="000000" w:themeColor="text1"/>
          <w:sz w:val="24"/>
          <w:lang w:eastAsia="en-GB"/>
        </w:rPr>
        <w:lastRenderedPageBreak/>
        <w:t xml:space="preserve">illustrate the fractional contributions of the tracked </w:t>
      </w:r>
      <w:r w:rsidR="00CB569D" w:rsidRPr="009A17B8">
        <w:rPr>
          <w:rFonts w:asciiTheme="minorHAnsi" w:eastAsia="SimSun" w:hAnsiTheme="minorHAnsi" w:cstheme="minorHAnsi"/>
          <w:color w:val="000000" w:themeColor="text1"/>
          <w:sz w:val="24"/>
          <w:lang w:eastAsia="en-GB"/>
        </w:rPr>
        <w:t>sources and illustrate the relative importance of the different emission source regions and the stratosphere in shaping the O</w:t>
      </w:r>
      <w:r w:rsidR="00CB569D" w:rsidRPr="009A17B8">
        <w:rPr>
          <w:rFonts w:asciiTheme="minorHAnsi" w:eastAsia="SimSun" w:hAnsiTheme="minorHAnsi" w:cstheme="minorHAnsi"/>
          <w:color w:val="000000" w:themeColor="text1"/>
          <w:sz w:val="24"/>
          <w:vertAlign w:val="subscript"/>
          <w:lang w:eastAsia="en-GB"/>
        </w:rPr>
        <w:t>3</w:t>
      </w:r>
      <w:r w:rsidR="00CB569D" w:rsidRPr="009A17B8">
        <w:rPr>
          <w:rFonts w:asciiTheme="minorHAnsi" w:eastAsia="SimSun" w:hAnsiTheme="minorHAnsi" w:cstheme="minorHAnsi"/>
          <w:color w:val="000000" w:themeColor="text1"/>
          <w:sz w:val="24"/>
          <w:lang w:eastAsia="en-GB"/>
        </w:rPr>
        <w:t xml:space="preserve"> distributions in the lower troposphere across the Northern Hemisphere. Similar illustrations of the model estimated source signatures for the other seasons (</w:t>
      </w:r>
      <w:r w:rsidR="00A73682" w:rsidRPr="009A17B8">
        <w:rPr>
          <w:rFonts w:asciiTheme="minorHAnsi" w:eastAsia="SimSun" w:hAnsiTheme="minorHAnsi" w:cstheme="minorHAnsi"/>
          <w:color w:val="000000" w:themeColor="text1"/>
          <w:sz w:val="24"/>
          <w:lang w:eastAsia="en-GB"/>
        </w:rPr>
        <w:t>S</w:t>
      </w:r>
      <w:r w:rsidR="00CB569D" w:rsidRPr="009A17B8">
        <w:rPr>
          <w:rFonts w:asciiTheme="minorHAnsi" w:eastAsia="SimSun" w:hAnsiTheme="minorHAnsi" w:cstheme="minorHAnsi"/>
          <w:color w:val="000000" w:themeColor="text1"/>
          <w:sz w:val="24"/>
          <w:lang w:eastAsia="en-GB"/>
        </w:rPr>
        <w:t xml:space="preserve">ummer, </w:t>
      </w:r>
      <w:r w:rsidR="00A73682" w:rsidRPr="009A17B8">
        <w:rPr>
          <w:rFonts w:asciiTheme="minorHAnsi" w:eastAsia="SimSun" w:hAnsiTheme="minorHAnsi" w:cstheme="minorHAnsi"/>
          <w:color w:val="000000" w:themeColor="text1"/>
          <w:sz w:val="24"/>
          <w:lang w:eastAsia="en-GB"/>
        </w:rPr>
        <w:t>W</w:t>
      </w:r>
      <w:r w:rsidR="00E30AA8" w:rsidRPr="009A17B8">
        <w:rPr>
          <w:rFonts w:asciiTheme="minorHAnsi" w:eastAsia="SimSun" w:hAnsiTheme="minorHAnsi" w:cstheme="minorHAnsi"/>
          <w:color w:val="000000" w:themeColor="text1"/>
          <w:sz w:val="24"/>
          <w:lang w:eastAsia="en-GB"/>
        </w:rPr>
        <w:t>inter</w:t>
      </w:r>
      <w:r w:rsidR="00CB569D" w:rsidRPr="009A17B8">
        <w:rPr>
          <w:rFonts w:asciiTheme="minorHAnsi" w:eastAsia="SimSun" w:hAnsiTheme="minorHAnsi" w:cstheme="minorHAnsi"/>
          <w:color w:val="000000" w:themeColor="text1"/>
          <w:sz w:val="24"/>
          <w:lang w:eastAsia="en-GB"/>
        </w:rPr>
        <w:t xml:space="preserve">, and </w:t>
      </w:r>
      <w:r w:rsidR="00A73682" w:rsidRPr="009A17B8">
        <w:rPr>
          <w:rFonts w:asciiTheme="minorHAnsi" w:eastAsia="SimSun" w:hAnsiTheme="minorHAnsi" w:cstheme="minorHAnsi"/>
          <w:color w:val="000000" w:themeColor="text1"/>
          <w:sz w:val="24"/>
          <w:lang w:eastAsia="en-GB"/>
        </w:rPr>
        <w:t>F</w:t>
      </w:r>
      <w:r w:rsidR="00E30AA8" w:rsidRPr="009A17B8">
        <w:rPr>
          <w:rFonts w:asciiTheme="minorHAnsi" w:eastAsia="SimSun" w:hAnsiTheme="minorHAnsi" w:cstheme="minorHAnsi"/>
          <w:color w:val="000000" w:themeColor="text1"/>
          <w:sz w:val="24"/>
          <w:lang w:eastAsia="en-GB"/>
        </w:rPr>
        <w:t>all</w:t>
      </w:r>
      <w:r w:rsidR="00CB569D" w:rsidRPr="009A17B8">
        <w:rPr>
          <w:rFonts w:asciiTheme="minorHAnsi" w:eastAsia="SimSun" w:hAnsiTheme="minorHAnsi" w:cstheme="minorHAnsi"/>
          <w:color w:val="000000" w:themeColor="text1"/>
          <w:sz w:val="24"/>
          <w:lang w:eastAsia="en-GB"/>
        </w:rPr>
        <w:t>) are presented in the supplemental information (Figure S</w:t>
      </w:r>
      <w:r w:rsidR="00CA5C3C" w:rsidRPr="009A17B8">
        <w:rPr>
          <w:rFonts w:asciiTheme="minorHAnsi" w:eastAsia="SimSun" w:hAnsiTheme="minorHAnsi" w:cstheme="minorHAnsi"/>
          <w:color w:val="000000" w:themeColor="text1"/>
          <w:sz w:val="24"/>
          <w:lang w:eastAsia="en-GB"/>
        </w:rPr>
        <w:t>6</w:t>
      </w:r>
      <w:r w:rsidR="00CB569D" w:rsidRPr="009A17B8">
        <w:rPr>
          <w:rFonts w:asciiTheme="minorHAnsi" w:eastAsia="SimSun" w:hAnsiTheme="minorHAnsi" w:cstheme="minorHAnsi"/>
          <w:color w:val="000000" w:themeColor="text1"/>
          <w:sz w:val="24"/>
          <w:lang w:eastAsia="en-GB"/>
        </w:rPr>
        <w:t>-S</w:t>
      </w:r>
      <w:r w:rsidR="00CA5C3C" w:rsidRPr="009A17B8">
        <w:rPr>
          <w:rFonts w:asciiTheme="minorHAnsi" w:eastAsia="SimSun" w:hAnsiTheme="minorHAnsi" w:cstheme="minorHAnsi"/>
          <w:color w:val="000000" w:themeColor="text1"/>
          <w:sz w:val="24"/>
          <w:lang w:eastAsia="en-GB"/>
        </w:rPr>
        <w:t>8</w:t>
      </w:r>
      <w:r w:rsidR="00CB569D" w:rsidRPr="009A17B8">
        <w:rPr>
          <w:rFonts w:asciiTheme="minorHAnsi" w:eastAsia="SimSun" w:hAnsiTheme="minorHAnsi" w:cstheme="minorHAnsi"/>
          <w:color w:val="000000" w:themeColor="text1"/>
          <w:sz w:val="24"/>
          <w:lang w:eastAsia="en-GB"/>
        </w:rPr>
        <w:t xml:space="preserve">). </w:t>
      </w:r>
      <w:r w:rsidR="007C637B" w:rsidRPr="009A17B8">
        <w:rPr>
          <w:rFonts w:asciiTheme="minorHAnsi" w:eastAsia="SimSun" w:hAnsiTheme="minorHAnsi" w:cstheme="minorHAnsi"/>
          <w:color w:val="000000" w:themeColor="text1"/>
          <w:sz w:val="24"/>
          <w:lang w:eastAsia="en-GB"/>
        </w:rPr>
        <w:t xml:space="preserve"> These figures illustrate that O</w:t>
      </w:r>
      <w:r w:rsidR="007C637B" w:rsidRPr="009A17B8">
        <w:rPr>
          <w:rFonts w:asciiTheme="minorHAnsi" w:eastAsia="SimSun" w:hAnsiTheme="minorHAnsi" w:cstheme="minorHAnsi"/>
          <w:color w:val="000000" w:themeColor="text1"/>
          <w:sz w:val="24"/>
          <w:vertAlign w:val="subscript"/>
          <w:lang w:eastAsia="en-GB"/>
        </w:rPr>
        <w:t>3</w:t>
      </w:r>
      <w:r w:rsidR="007C637B" w:rsidRPr="009A17B8">
        <w:rPr>
          <w:rFonts w:asciiTheme="minorHAnsi" w:eastAsia="SimSun" w:hAnsiTheme="minorHAnsi" w:cstheme="minorHAnsi"/>
          <w:color w:val="000000" w:themeColor="text1"/>
          <w:sz w:val="24"/>
          <w:lang w:eastAsia="en-GB"/>
        </w:rPr>
        <w:t xml:space="preserve"> produced from precursor emissions in a continent can undergo long range transport and impact tropospheric composition across vast remote oceans as well as far downwind continental regions.  This intercontinental transport is more prominent during </w:t>
      </w:r>
      <w:r w:rsidR="00A73682" w:rsidRPr="009A17B8">
        <w:rPr>
          <w:rFonts w:asciiTheme="minorHAnsi" w:eastAsia="SimSun" w:hAnsiTheme="minorHAnsi" w:cstheme="minorHAnsi"/>
          <w:color w:val="000000" w:themeColor="text1"/>
          <w:sz w:val="24"/>
          <w:lang w:eastAsia="en-GB"/>
        </w:rPr>
        <w:t>S</w:t>
      </w:r>
      <w:r w:rsidR="007C637B" w:rsidRPr="009A17B8">
        <w:rPr>
          <w:rFonts w:asciiTheme="minorHAnsi" w:eastAsia="SimSun" w:hAnsiTheme="minorHAnsi" w:cstheme="minorHAnsi"/>
          <w:color w:val="000000" w:themeColor="text1"/>
          <w:sz w:val="24"/>
          <w:lang w:eastAsia="en-GB"/>
        </w:rPr>
        <w:t xml:space="preserve">pring and </w:t>
      </w:r>
      <w:r w:rsidR="00A73682" w:rsidRPr="009A17B8">
        <w:rPr>
          <w:rFonts w:asciiTheme="minorHAnsi" w:eastAsia="SimSun" w:hAnsiTheme="minorHAnsi" w:cstheme="minorHAnsi"/>
          <w:color w:val="000000" w:themeColor="text1"/>
          <w:sz w:val="24"/>
          <w:lang w:eastAsia="en-GB"/>
        </w:rPr>
        <w:t>S</w:t>
      </w:r>
      <w:r w:rsidR="007C637B" w:rsidRPr="009A17B8">
        <w:rPr>
          <w:rFonts w:asciiTheme="minorHAnsi" w:eastAsia="SimSun" w:hAnsiTheme="minorHAnsi" w:cstheme="minorHAnsi"/>
          <w:color w:val="000000" w:themeColor="text1"/>
          <w:sz w:val="24"/>
          <w:lang w:eastAsia="en-GB"/>
        </w:rPr>
        <w:t xml:space="preserve">ummer </w:t>
      </w:r>
      <w:r w:rsidR="007746F2" w:rsidRPr="009A17B8">
        <w:rPr>
          <w:rFonts w:asciiTheme="minorHAnsi" w:eastAsia="SimSun" w:hAnsiTheme="minorHAnsi" w:cstheme="minorHAnsi"/>
          <w:color w:val="000000" w:themeColor="text1"/>
          <w:sz w:val="24"/>
          <w:lang w:eastAsia="en-GB"/>
        </w:rPr>
        <w:t>with pronounced signatures of trans-Pacific transport of O</w:t>
      </w:r>
      <w:r w:rsidR="007746F2" w:rsidRPr="009A17B8">
        <w:rPr>
          <w:rFonts w:asciiTheme="minorHAnsi" w:eastAsia="SimSun" w:hAnsiTheme="minorHAnsi" w:cstheme="minorHAnsi"/>
          <w:color w:val="000000" w:themeColor="text1"/>
          <w:sz w:val="24"/>
          <w:vertAlign w:val="subscript"/>
          <w:lang w:eastAsia="en-GB"/>
        </w:rPr>
        <w:t>3</w:t>
      </w:r>
      <w:r w:rsidR="007746F2" w:rsidRPr="009A17B8">
        <w:rPr>
          <w:rFonts w:asciiTheme="minorHAnsi" w:eastAsia="SimSun" w:hAnsiTheme="minorHAnsi" w:cstheme="minorHAnsi"/>
          <w:color w:val="000000" w:themeColor="text1"/>
          <w:sz w:val="24"/>
          <w:lang w:eastAsia="en-GB"/>
        </w:rPr>
        <w:t xml:space="preserve"> from </w:t>
      </w:r>
      <w:r w:rsidR="00A73682" w:rsidRPr="009A17B8">
        <w:rPr>
          <w:rFonts w:asciiTheme="minorHAnsi" w:eastAsia="SimSun" w:hAnsiTheme="minorHAnsi" w:cstheme="minorHAnsi"/>
          <w:color w:val="000000" w:themeColor="text1"/>
          <w:sz w:val="24"/>
          <w:lang w:eastAsia="en-GB"/>
        </w:rPr>
        <w:t>E</w:t>
      </w:r>
      <w:r w:rsidR="007746F2" w:rsidRPr="009A17B8">
        <w:rPr>
          <w:rFonts w:asciiTheme="minorHAnsi" w:eastAsia="SimSun" w:hAnsiTheme="minorHAnsi" w:cstheme="minorHAnsi"/>
          <w:color w:val="000000" w:themeColor="text1"/>
          <w:sz w:val="24"/>
          <w:lang w:eastAsia="en-GB"/>
        </w:rPr>
        <w:t>ast Asia and trans-Atlantic transport of O</w:t>
      </w:r>
      <w:r w:rsidR="007746F2" w:rsidRPr="009A17B8">
        <w:rPr>
          <w:rFonts w:asciiTheme="minorHAnsi" w:eastAsia="SimSun" w:hAnsiTheme="minorHAnsi" w:cstheme="minorHAnsi"/>
          <w:color w:val="000000" w:themeColor="text1"/>
          <w:sz w:val="24"/>
          <w:vertAlign w:val="subscript"/>
          <w:lang w:eastAsia="en-GB"/>
        </w:rPr>
        <w:t>3</w:t>
      </w:r>
      <w:r w:rsidR="007746F2" w:rsidRPr="009A17B8">
        <w:rPr>
          <w:rFonts w:asciiTheme="minorHAnsi" w:eastAsia="SimSun" w:hAnsiTheme="minorHAnsi" w:cstheme="minorHAnsi"/>
          <w:color w:val="000000" w:themeColor="text1"/>
          <w:sz w:val="24"/>
          <w:lang w:eastAsia="en-GB"/>
        </w:rPr>
        <w:t xml:space="preserve"> from North America. During Spring and Summer, O</w:t>
      </w:r>
      <w:r w:rsidR="007746F2" w:rsidRPr="009A17B8">
        <w:rPr>
          <w:rFonts w:asciiTheme="minorHAnsi" w:eastAsia="SimSun" w:hAnsiTheme="minorHAnsi" w:cstheme="minorHAnsi"/>
          <w:color w:val="000000" w:themeColor="text1"/>
          <w:sz w:val="24"/>
          <w:vertAlign w:val="subscript"/>
          <w:lang w:eastAsia="en-GB"/>
        </w:rPr>
        <w:t>3</w:t>
      </w:r>
      <w:r w:rsidR="007746F2" w:rsidRPr="009A17B8">
        <w:rPr>
          <w:rFonts w:asciiTheme="minorHAnsi" w:eastAsia="SimSun" w:hAnsiTheme="minorHAnsi" w:cstheme="minorHAnsi"/>
          <w:color w:val="000000" w:themeColor="text1"/>
          <w:sz w:val="24"/>
          <w:lang w:eastAsia="en-GB"/>
        </w:rPr>
        <w:t xml:space="preserve"> attributable to emissions in East Asia undergoes long-range transport and can contribute several percent of the estimated imported O</w:t>
      </w:r>
      <w:r w:rsidR="007746F2" w:rsidRPr="009A17B8">
        <w:rPr>
          <w:rFonts w:asciiTheme="minorHAnsi" w:eastAsia="SimSun" w:hAnsiTheme="minorHAnsi" w:cstheme="minorHAnsi"/>
          <w:color w:val="000000" w:themeColor="text1"/>
          <w:sz w:val="24"/>
          <w:vertAlign w:val="subscript"/>
          <w:lang w:eastAsia="en-GB"/>
        </w:rPr>
        <w:t>3</w:t>
      </w:r>
      <w:r w:rsidR="007746F2" w:rsidRPr="009A17B8">
        <w:rPr>
          <w:rFonts w:asciiTheme="minorHAnsi" w:eastAsia="SimSun" w:hAnsiTheme="minorHAnsi" w:cstheme="minorHAnsi"/>
          <w:color w:val="000000" w:themeColor="text1"/>
          <w:sz w:val="24"/>
          <w:lang w:eastAsia="en-GB"/>
        </w:rPr>
        <w:t xml:space="preserve"> pollution across vast regions of continental North America.  Emissions from Central America can also influence boundary-layer O</w:t>
      </w:r>
      <w:r w:rsidR="007746F2" w:rsidRPr="009A17B8">
        <w:rPr>
          <w:rFonts w:asciiTheme="minorHAnsi" w:eastAsia="SimSun" w:hAnsiTheme="minorHAnsi" w:cstheme="minorHAnsi"/>
          <w:color w:val="000000" w:themeColor="text1"/>
          <w:sz w:val="24"/>
          <w:vertAlign w:val="subscript"/>
          <w:lang w:eastAsia="en-GB"/>
        </w:rPr>
        <w:t>3</w:t>
      </w:r>
      <w:r w:rsidR="007746F2" w:rsidRPr="009A17B8">
        <w:rPr>
          <w:rFonts w:asciiTheme="minorHAnsi" w:eastAsia="SimSun" w:hAnsiTheme="minorHAnsi" w:cstheme="minorHAnsi"/>
          <w:color w:val="000000" w:themeColor="text1"/>
          <w:sz w:val="24"/>
          <w:lang w:eastAsia="en-GB"/>
        </w:rPr>
        <w:t xml:space="preserve"> mixing ratios over </w:t>
      </w:r>
      <w:r w:rsidR="00FE0F3D" w:rsidRPr="009A17B8">
        <w:rPr>
          <w:rFonts w:asciiTheme="minorHAnsi" w:eastAsia="SimSun" w:hAnsiTheme="minorHAnsi" w:cstheme="minorHAnsi"/>
          <w:color w:val="000000" w:themeColor="text1"/>
          <w:sz w:val="24"/>
          <w:lang w:eastAsia="en-GB"/>
        </w:rPr>
        <w:t>large</w:t>
      </w:r>
      <w:r w:rsidR="007746F2" w:rsidRPr="009A17B8">
        <w:rPr>
          <w:rFonts w:asciiTheme="minorHAnsi" w:eastAsia="SimSun" w:hAnsiTheme="minorHAnsi" w:cstheme="minorHAnsi"/>
          <w:color w:val="000000" w:themeColor="text1"/>
          <w:sz w:val="24"/>
          <w:lang w:eastAsia="en-GB"/>
        </w:rPr>
        <w:t xml:space="preserve"> portions of </w:t>
      </w:r>
      <w:r w:rsidR="000270A9" w:rsidRPr="009A17B8">
        <w:rPr>
          <w:rFonts w:asciiTheme="minorHAnsi" w:eastAsia="SimSun" w:hAnsiTheme="minorHAnsi" w:cstheme="minorHAnsi"/>
          <w:color w:val="000000" w:themeColor="text1"/>
          <w:sz w:val="24"/>
          <w:lang w:eastAsia="en-GB"/>
        </w:rPr>
        <w:t>the S</w:t>
      </w:r>
      <w:r w:rsidR="007746F2" w:rsidRPr="009A17B8">
        <w:rPr>
          <w:rFonts w:asciiTheme="minorHAnsi" w:eastAsia="SimSun" w:hAnsiTheme="minorHAnsi" w:cstheme="minorHAnsi"/>
          <w:color w:val="000000" w:themeColor="text1"/>
          <w:sz w:val="24"/>
          <w:lang w:eastAsia="en-GB"/>
        </w:rPr>
        <w:t xml:space="preserve">outhwestern </w:t>
      </w:r>
      <w:r w:rsidR="00F91813" w:rsidRPr="009A17B8">
        <w:rPr>
          <w:rFonts w:asciiTheme="minorHAnsi" w:eastAsia="SimSun" w:hAnsiTheme="minorHAnsi" w:cstheme="minorHAnsi"/>
          <w:color w:val="000000" w:themeColor="text1"/>
          <w:sz w:val="24"/>
          <w:lang w:eastAsia="en-GB"/>
        </w:rPr>
        <w:t>United States</w:t>
      </w:r>
      <w:r w:rsidR="00165FAC" w:rsidRPr="009A17B8">
        <w:rPr>
          <w:rFonts w:asciiTheme="minorHAnsi" w:eastAsia="SimSun" w:hAnsiTheme="minorHAnsi" w:cstheme="minorHAnsi"/>
          <w:color w:val="000000" w:themeColor="text1"/>
          <w:sz w:val="24"/>
          <w:lang w:eastAsia="en-GB"/>
        </w:rPr>
        <w:t>.</w:t>
      </w:r>
      <w:r w:rsidR="007746F2" w:rsidRPr="009A17B8">
        <w:rPr>
          <w:rFonts w:asciiTheme="minorHAnsi" w:eastAsia="SimSun" w:hAnsiTheme="minorHAnsi" w:cstheme="minorHAnsi"/>
          <w:color w:val="000000" w:themeColor="text1"/>
          <w:sz w:val="24"/>
          <w:lang w:eastAsia="en-GB"/>
        </w:rPr>
        <w:t xml:space="preserve">  </w:t>
      </w:r>
      <w:r w:rsidR="00060570" w:rsidRPr="009A17B8">
        <w:rPr>
          <w:rFonts w:asciiTheme="minorHAnsi" w:eastAsia="SimSun" w:hAnsiTheme="minorHAnsi" w:cstheme="minorHAnsi"/>
          <w:color w:val="000000" w:themeColor="text1"/>
          <w:sz w:val="24"/>
          <w:lang w:eastAsia="en-GB"/>
        </w:rPr>
        <w:t>Also evident in Figure</w:t>
      </w:r>
      <w:r w:rsidR="00FE0F3D" w:rsidRPr="009A17B8">
        <w:rPr>
          <w:rFonts w:asciiTheme="minorHAnsi" w:eastAsia="SimSun" w:hAnsiTheme="minorHAnsi" w:cstheme="minorHAnsi"/>
          <w:color w:val="000000" w:themeColor="text1"/>
          <w:sz w:val="24"/>
          <w:lang w:eastAsia="en-GB"/>
        </w:rPr>
        <w:t>s</w:t>
      </w:r>
      <w:r w:rsidR="00060570" w:rsidRPr="009A17B8">
        <w:rPr>
          <w:rFonts w:asciiTheme="minorHAnsi" w:eastAsia="SimSun" w:hAnsiTheme="minorHAnsi" w:cstheme="minorHAnsi"/>
          <w:color w:val="000000" w:themeColor="text1"/>
          <w:sz w:val="24"/>
          <w:lang w:eastAsia="en-GB"/>
        </w:rPr>
        <w:t xml:space="preserve"> 3</w:t>
      </w:r>
      <w:r w:rsidR="00FE0F3D" w:rsidRPr="009A17B8">
        <w:rPr>
          <w:rFonts w:asciiTheme="minorHAnsi" w:eastAsia="SimSun" w:hAnsiTheme="minorHAnsi" w:cstheme="minorHAnsi"/>
          <w:color w:val="000000" w:themeColor="text1"/>
          <w:sz w:val="24"/>
          <w:lang w:eastAsia="en-GB"/>
        </w:rPr>
        <w:t xml:space="preserve"> and S</w:t>
      </w:r>
      <w:r w:rsidR="006352F6" w:rsidRPr="009A17B8">
        <w:rPr>
          <w:rFonts w:asciiTheme="minorHAnsi" w:eastAsia="SimSun" w:hAnsiTheme="minorHAnsi" w:cstheme="minorHAnsi"/>
          <w:color w:val="000000" w:themeColor="text1"/>
          <w:sz w:val="24"/>
          <w:lang w:eastAsia="en-GB"/>
        </w:rPr>
        <w:t>7</w:t>
      </w:r>
      <w:r w:rsidR="00060570" w:rsidRPr="009A17B8">
        <w:rPr>
          <w:rFonts w:asciiTheme="minorHAnsi" w:eastAsia="SimSun" w:hAnsiTheme="minorHAnsi" w:cstheme="minorHAnsi"/>
          <w:color w:val="000000" w:themeColor="text1"/>
          <w:sz w:val="24"/>
          <w:lang w:eastAsia="en-GB"/>
        </w:rPr>
        <w:t xml:space="preserve"> is the dominant contribution </w:t>
      </w:r>
      <w:r w:rsidR="00165FAC" w:rsidRPr="009A17B8">
        <w:rPr>
          <w:rFonts w:asciiTheme="minorHAnsi" w:eastAsia="SimSun" w:hAnsiTheme="minorHAnsi" w:cstheme="minorHAnsi"/>
          <w:color w:val="000000" w:themeColor="text1"/>
          <w:sz w:val="24"/>
          <w:lang w:eastAsia="en-GB"/>
        </w:rPr>
        <w:t>(&gt;50% of the total first-order O</w:t>
      </w:r>
      <w:r w:rsidR="00165FAC" w:rsidRPr="009A17B8">
        <w:rPr>
          <w:rFonts w:asciiTheme="minorHAnsi" w:eastAsia="SimSun" w:hAnsiTheme="minorHAnsi" w:cstheme="minorHAnsi"/>
          <w:color w:val="000000" w:themeColor="text1"/>
          <w:sz w:val="24"/>
          <w:vertAlign w:val="subscript"/>
          <w:lang w:eastAsia="en-GB"/>
        </w:rPr>
        <w:t>3</w:t>
      </w:r>
      <w:r w:rsidR="00165FAC" w:rsidRPr="009A17B8">
        <w:rPr>
          <w:rFonts w:asciiTheme="minorHAnsi" w:eastAsia="SimSun" w:hAnsiTheme="minorHAnsi" w:cstheme="minorHAnsi"/>
          <w:color w:val="000000" w:themeColor="text1"/>
          <w:sz w:val="24"/>
          <w:lang w:eastAsia="en-GB"/>
        </w:rPr>
        <w:t xml:space="preserve"> sensitivity) </w:t>
      </w:r>
      <w:r w:rsidR="00060570" w:rsidRPr="009A17B8">
        <w:rPr>
          <w:rFonts w:asciiTheme="minorHAnsi" w:eastAsia="SimSun" w:hAnsiTheme="minorHAnsi" w:cstheme="minorHAnsi"/>
          <w:color w:val="000000" w:themeColor="text1"/>
          <w:sz w:val="24"/>
          <w:lang w:eastAsia="en-GB"/>
        </w:rPr>
        <w:t>of STE processes in dictating PBL O</w:t>
      </w:r>
      <w:r w:rsidR="00060570" w:rsidRPr="009A17B8">
        <w:rPr>
          <w:rFonts w:asciiTheme="minorHAnsi" w:eastAsia="SimSun" w:hAnsiTheme="minorHAnsi" w:cstheme="minorHAnsi"/>
          <w:color w:val="000000" w:themeColor="text1"/>
          <w:sz w:val="24"/>
          <w:vertAlign w:val="subscript"/>
          <w:lang w:eastAsia="en-GB"/>
        </w:rPr>
        <w:t>3</w:t>
      </w:r>
      <w:r w:rsidR="00060570" w:rsidRPr="009A17B8">
        <w:rPr>
          <w:rFonts w:asciiTheme="minorHAnsi" w:eastAsia="SimSun" w:hAnsiTheme="minorHAnsi" w:cstheme="minorHAnsi"/>
          <w:color w:val="000000" w:themeColor="text1"/>
          <w:sz w:val="24"/>
          <w:lang w:eastAsia="en-GB"/>
        </w:rPr>
        <w:t xml:space="preserve"> abundance across the Northern Hemisphere during Spring and Winter </w:t>
      </w:r>
      <w:r w:rsidR="00060570" w:rsidRPr="009A17B8">
        <w:rPr>
          <w:rFonts w:asciiTheme="minorHAnsi" w:hAnsiTheme="minorHAnsi" w:cstheme="minorHAnsi"/>
          <w:color w:val="000000" w:themeColor="text1"/>
          <w:sz w:val="24"/>
        </w:rPr>
        <w:t xml:space="preserve">when </w:t>
      </w:r>
      <w:r w:rsidR="000270A9" w:rsidRPr="009A17B8">
        <w:rPr>
          <w:rFonts w:asciiTheme="minorHAnsi" w:hAnsiTheme="minorHAnsi" w:cstheme="minorHAnsi"/>
          <w:color w:val="000000" w:themeColor="text1"/>
          <w:sz w:val="24"/>
        </w:rPr>
        <w:t xml:space="preserve">the </w:t>
      </w:r>
      <w:r w:rsidR="00060570" w:rsidRPr="009A17B8">
        <w:rPr>
          <w:rFonts w:asciiTheme="minorHAnsi" w:hAnsiTheme="minorHAnsi" w:cstheme="minorHAnsi"/>
          <w:color w:val="000000" w:themeColor="text1"/>
          <w:sz w:val="24"/>
        </w:rPr>
        <w:t xml:space="preserve">height of the tropopause is lower and the stratospheric influence can penetrate far </w:t>
      </w:r>
      <w:r w:rsidR="000270A9" w:rsidRPr="009A17B8">
        <w:rPr>
          <w:rFonts w:asciiTheme="minorHAnsi" w:hAnsiTheme="minorHAnsi" w:cstheme="minorHAnsi"/>
          <w:color w:val="000000" w:themeColor="text1"/>
          <w:sz w:val="24"/>
        </w:rPr>
        <w:t xml:space="preserve">into </w:t>
      </w:r>
      <w:r w:rsidR="00060570" w:rsidRPr="009A17B8">
        <w:rPr>
          <w:rFonts w:asciiTheme="minorHAnsi" w:hAnsiTheme="minorHAnsi" w:cstheme="minorHAnsi"/>
          <w:color w:val="000000" w:themeColor="text1"/>
          <w:sz w:val="24"/>
        </w:rPr>
        <w:t xml:space="preserve">the lower troposphere (e.g., </w:t>
      </w:r>
      <w:proofErr w:type="spellStart"/>
      <w:r w:rsidR="00060570" w:rsidRPr="009A17B8">
        <w:rPr>
          <w:rFonts w:asciiTheme="minorHAnsi" w:hAnsiTheme="minorHAnsi" w:cstheme="minorHAnsi"/>
          <w:color w:val="000000" w:themeColor="text1"/>
          <w:sz w:val="24"/>
        </w:rPr>
        <w:t>Elbern</w:t>
      </w:r>
      <w:proofErr w:type="spellEnd"/>
      <w:r w:rsidR="00060570" w:rsidRPr="009A17B8">
        <w:rPr>
          <w:rFonts w:asciiTheme="minorHAnsi" w:hAnsiTheme="minorHAnsi" w:cstheme="minorHAnsi"/>
          <w:color w:val="000000" w:themeColor="text1"/>
          <w:sz w:val="24"/>
        </w:rPr>
        <w:t xml:space="preserve"> et al., 1998; Wang et al., 2002</w:t>
      </w:r>
      <w:r w:rsidR="00B83F07" w:rsidRPr="009A17B8">
        <w:rPr>
          <w:rFonts w:asciiTheme="minorHAnsi" w:hAnsiTheme="minorHAnsi" w:cstheme="minorHAnsi"/>
          <w:color w:val="000000" w:themeColor="text1"/>
          <w:sz w:val="24"/>
        </w:rPr>
        <w:t xml:space="preserve">; </w:t>
      </w:r>
      <w:r w:rsidR="00233372" w:rsidRPr="009A17B8">
        <w:rPr>
          <w:rFonts w:asciiTheme="minorHAnsi" w:hAnsiTheme="minorHAnsi" w:cstheme="minorHAnsi"/>
          <w:color w:val="000000" w:themeColor="text1"/>
          <w:sz w:val="24"/>
        </w:rPr>
        <w:t xml:space="preserve">Langford et al., 2012; Lin et al., 2012; </w:t>
      </w:r>
      <w:r w:rsidR="00B83F07" w:rsidRPr="009A17B8">
        <w:rPr>
          <w:rFonts w:asciiTheme="minorHAnsi" w:hAnsiTheme="minorHAnsi" w:cstheme="minorHAnsi"/>
          <w:color w:val="000000" w:themeColor="text1"/>
          <w:sz w:val="24"/>
        </w:rPr>
        <w:t>Xing et al., 2016; Mathur et al., 2017</w:t>
      </w:r>
      <w:r w:rsidR="005B3736">
        <w:rPr>
          <w:rFonts w:asciiTheme="minorHAnsi" w:hAnsiTheme="minorHAnsi" w:cstheme="minorHAnsi"/>
          <w:color w:val="000000" w:themeColor="text1"/>
          <w:sz w:val="24"/>
        </w:rPr>
        <w:t>; Itahashi et al., 2020</w:t>
      </w:r>
      <w:r w:rsidR="00EB5FD4">
        <w:rPr>
          <w:rFonts w:asciiTheme="minorHAnsi" w:hAnsiTheme="minorHAnsi" w:cstheme="minorHAnsi"/>
          <w:color w:val="000000" w:themeColor="text1"/>
          <w:sz w:val="24"/>
        </w:rPr>
        <w:t>a</w:t>
      </w:r>
      <w:r w:rsidR="00060570" w:rsidRPr="009A17B8">
        <w:rPr>
          <w:rFonts w:asciiTheme="minorHAnsi" w:hAnsiTheme="minorHAnsi" w:cstheme="minorHAnsi"/>
          <w:color w:val="000000" w:themeColor="text1"/>
          <w:sz w:val="24"/>
        </w:rPr>
        <w:t>)</w:t>
      </w:r>
      <w:r w:rsidR="0018598E" w:rsidRPr="009A17B8">
        <w:rPr>
          <w:rFonts w:asciiTheme="minorHAnsi" w:hAnsiTheme="minorHAnsi" w:cstheme="minorHAnsi"/>
          <w:color w:val="000000" w:themeColor="text1"/>
          <w:sz w:val="24"/>
        </w:rPr>
        <w:t>. The widespread signature of the STE sensitivity depicted in these figures supports the notion that stratospheric impacts on lower tropospheric O</w:t>
      </w:r>
      <w:r w:rsidR="0018598E" w:rsidRPr="009A17B8">
        <w:rPr>
          <w:rFonts w:asciiTheme="minorHAnsi" w:hAnsiTheme="minorHAnsi" w:cstheme="minorHAnsi"/>
          <w:color w:val="000000" w:themeColor="text1"/>
          <w:sz w:val="24"/>
          <w:vertAlign w:val="subscript"/>
        </w:rPr>
        <w:t>3</w:t>
      </w:r>
      <w:r w:rsidR="0018598E" w:rsidRPr="009A17B8">
        <w:rPr>
          <w:rFonts w:asciiTheme="minorHAnsi" w:hAnsiTheme="minorHAnsi" w:cstheme="minorHAnsi"/>
          <w:color w:val="000000" w:themeColor="text1"/>
          <w:sz w:val="24"/>
        </w:rPr>
        <w:t xml:space="preserve"> are not limited only to deep intrusion events. Air masses advected into a region are also influenced by STE process upwind, resulting in the broad </w:t>
      </w:r>
      <w:r w:rsidR="00FD4167" w:rsidRPr="009A17B8">
        <w:rPr>
          <w:rFonts w:asciiTheme="minorHAnsi" w:hAnsiTheme="minorHAnsi" w:cstheme="minorHAnsi"/>
          <w:color w:val="000000" w:themeColor="text1"/>
          <w:sz w:val="24"/>
        </w:rPr>
        <w:t xml:space="preserve">spatial </w:t>
      </w:r>
      <w:r w:rsidR="0018598E" w:rsidRPr="009A17B8">
        <w:rPr>
          <w:rFonts w:asciiTheme="minorHAnsi" w:hAnsiTheme="minorHAnsi" w:cstheme="minorHAnsi"/>
          <w:color w:val="000000" w:themeColor="text1"/>
          <w:sz w:val="24"/>
        </w:rPr>
        <w:t xml:space="preserve">signature </w:t>
      </w:r>
      <w:r w:rsidR="00FD4167" w:rsidRPr="009A17B8">
        <w:rPr>
          <w:rFonts w:asciiTheme="minorHAnsi" w:hAnsiTheme="minorHAnsi" w:cstheme="minorHAnsi"/>
          <w:color w:val="000000" w:themeColor="text1"/>
          <w:sz w:val="24"/>
        </w:rPr>
        <w:t>of estimated</w:t>
      </w:r>
      <w:r w:rsidR="0018598E" w:rsidRPr="009A17B8">
        <w:rPr>
          <w:rFonts w:asciiTheme="minorHAnsi" w:hAnsiTheme="minorHAnsi" w:cstheme="minorHAnsi"/>
          <w:color w:val="000000" w:themeColor="text1"/>
          <w:sz w:val="24"/>
        </w:rPr>
        <w:t xml:space="preserve"> STE contributions depicted in these illustrations</w:t>
      </w:r>
      <w:r w:rsidR="00623CF8" w:rsidRPr="009A17B8">
        <w:rPr>
          <w:rFonts w:asciiTheme="minorHAnsi" w:hAnsiTheme="minorHAnsi" w:cstheme="minorHAnsi"/>
          <w:color w:val="000000" w:themeColor="text1"/>
          <w:sz w:val="24"/>
        </w:rPr>
        <w:t>.</w:t>
      </w:r>
      <w:r w:rsidR="0018598E" w:rsidRPr="009A17B8">
        <w:rPr>
          <w:rFonts w:asciiTheme="minorHAnsi" w:hAnsiTheme="minorHAnsi" w:cstheme="minorHAnsi"/>
          <w:color w:val="000000" w:themeColor="text1"/>
          <w:sz w:val="24"/>
        </w:rPr>
        <w:t xml:space="preserve"> </w:t>
      </w:r>
      <w:r w:rsidR="00623CF8" w:rsidRPr="009A17B8">
        <w:rPr>
          <w:rFonts w:asciiTheme="minorHAnsi" w:hAnsiTheme="minorHAnsi" w:cstheme="minorHAnsi"/>
          <w:color w:val="000000" w:themeColor="text1"/>
          <w:sz w:val="24"/>
        </w:rPr>
        <w:t>This</w:t>
      </w:r>
      <w:r w:rsidR="0018598E" w:rsidRPr="009A17B8">
        <w:rPr>
          <w:rFonts w:asciiTheme="minorHAnsi" w:hAnsiTheme="minorHAnsi" w:cstheme="minorHAnsi"/>
          <w:color w:val="000000" w:themeColor="text1"/>
          <w:sz w:val="24"/>
        </w:rPr>
        <w:t xml:space="preserve"> highlight</w:t>
      </w:r>
      <w:r w:rsidR="00FD4167" w:rsidRPr="009A17B8">
        <w:rPr>
          <w:rFonts w:asciiTheme="minorHAnsi" w:hAnsiTheme="minorHAnsi" w:cstheme="minorHAnsi"/>
          <w:color w:val="000000" w:themeColor="text1"/>
          <w:sz w:val="24"/>
        </w:rPr>
        <w:t>s</w:t>
      </w:r>
      <w:r w:rsidR="0018598E" w:rsidRPr="009A17B8">
        <w:rPr>
          <w:rFonts w:asciiTheme="minorHAnsi" w:hAnsiTheme="minorHAnsi" w:cstheme="minorHAnsi"/>
          <w:color w:val="000000" w:themeColor="text1"/>
          <w:sz w:val="24"/>
        </w:rPr>
        <w:t xml:space="preserve"> the need</w:t>
      </w:r>
      <w:r w:rsidR="00623CF8" w:rsidRPr="009A17B8">
        <w:rPr>
          <w:rFonts w:asciiTheme="minorHAnsi" w:hAnsiTheme="minorHAnsi" w:cstheme="minorHAnsi"/>
          <w:color w:val="000000" w:themeColor="text1"/>
          <w:sz w:val="24"/>
        </w:rPr>
        <w:t>, in background O</w:t>
      </w:r>
      <w:r w:rsidR="00623CF8" w:rsidRPr="009A17B8">
        <w:rPr>
          <w:rFonts w:asciiTheme="minorHAnsi" w:hAnsiTheme="minorHAnsi" w:cstheme="minorHAnsi"/>
          <w:color w:val="000000" w:themeColor="text1"/>
          <w:sz w:val="24"/>
          <w:vertAlign w:val="subscript"/>
        </w:rPr>
        <w:t>3</w:t>
      </w:r>
      <w:r w:rsidR="00623CF8" w:rsidRPr="009A17B8">
        <w:rPr>
          <w:rFonts w:asciiTheme="minorHAnsi" w:hAnsiTheme="minorHAnsi" w:cstheme="minorHAnsi"/>
          <w:color w:val="000000" w:themeColor="text1"/>
          <w:sz w:val="24"/>
        </w:rPr>
        <w:t xml:space="preserve"> assessment and attribution analysis,</w:t>
      </w:r>
      <w:r w:rsidR="0018598E" w:rsidRPr="009A17B8">
        <w:rPr>
          <w:rFonts w:asciiTheme="minorHAnsi" w:hAnsiTheme="minorHAnsi" w:cstheme="minorHAnsi"/>
          <w:color w:val="000000" w:themeColor="text1"/>
          <w:sz w:val="24"/>
        </w:rPr>
        <w:t xml:space="preserve"> for improved quantification of the amount of O</w:t>
      </w:r>
      <w:r w:rsidR="0018598E" w:rsidRPr="009A17B8">
        <w:rPr>
          <w:rFonts w:asciiTheme="minorHAnsi" w:hAnsiTheme="minorHAnsi" w:cstheme="minorHAnsi"/>
          <w:color w:val="000000" w:themeColor="text1"/>
          <w:sz w:val="24"/>
          <w:vertAlign w:val="subscript"/>
        </w:rPr>
        <w:t>3</w:t>
      </w:r>
      <w:r w:rsidR="00060570" w:rsidRPr="009A17B8">
        <w:rPr>
          <w:rFonts w:asciiTheme="minorHAnsi" w:eastAsia="SimSun" w:hAnsiTheme="minorHAnsi" w:cstheme="minorHAnsi"/>
          <w:color w:val="000000" w:themeColor="text1"/>
          <w:sz w:val="24"/>
          <w:lang w:eastAsia="en-GB"/>
        </w:rPr>
        <w:t xml:space="preserve"> </w:t>
      </w:r>
      <w:r w:rsidR="0018598E" w:rsidRPr="009A17B8">
        <w:rPr>
          <w:rFonts w:asciiTheme="minorHAnsi" w:eastAsia="SimSun" w:hAnsiTheme="minorHAnsi" w:cstheme="minorHAnsi"/>
          <w:color w:val="000000" w:themeColor="text1"/>
          <w:sz w:val="24"/>
          <w:lang w:eastAsia="en-GB"/>
        </w:rPr>
        <w:t>in surface air that is attributable to stratospheric O</w:t>
      </w:r>
      <w:r w:rsidR="0018598E" w:rsidRPr="009A17B8">
        <w:rPr>
          <w:rFonts w:asciiTheme="minorHAnsi" w:eastAsia="SimSun" w:hAnsiTheme="minorHAnsi" w:cstheme="minorHAnsi"/>
          <w:color w:val="000000" w:themeColor="text1"/>
          <w:sz w:val="24"/>
          <w:vertAlign w:val="subscript"/>
          <w:lang w:eastAsia="en-GB"/>
        </w:rPr>
        <w:t>3</w:t>
      </w:r>
      <w:r w:rsidR="0018598E" w:rsidRPr="009A17B8">
        <w:rPr>
          <w:rFonts w:asciiTheme="minorHAnsi" w:eastAsia="SimSun" w:hAnsiTheme="minorHAnsi" w:cstheme="minorHAnsi"/>
          <w:color w:val="000000" w:themeColor="text1"/>
          <w:sz w:val="24"/>
          <w:lang w:eastAsia="en-GB"/>
        </w:rPr>
        <w:t>.</w:t>
      </w:r>
    </w:p>
    <w:p w14:paraId="784BFC21" w14:textId="24147EA7" w:rsidR="00A540C6" w:rsidRPr="009A17B8" w:rsidRDefault="00A540C6" w:rsidP="007F6EEE">
      <w:pPr>
        <w:rPr>
          <w:rFonts w:asciiTheme="minorHAnsi" w:hAnsiTheme="minorHAnsi" w:cstheme="minorHAnsi"/>
          <w:color w:val="000000" w:themeColor="text1"/>
          <w:sz w:val="24"/>
        </w:rPr>
      </w:pPr>
    </w:p>
    <w:p w14:paraId="414B8371" w14:textId="1696FF17" w:rsidR="00351863" w:rsidRPr="009A17B8" w:rsidRDefault="00351863" w:rsidP="007F6EEE">
      <w:pPr>
        <w:rPr>
          <w:rFonts w:asciiTheme="minorHAnsi" w:hAnsiTheme="minorHAnsi" w:cstheme="minorHAnsi"/>
          <w:b/>
          <w:bCs/>
          <w:color w:val="000000" w:themeColor="text1"/>
          <w:sz w:val="24"/>
        </w:rPr>
      </w:pPr>
      <w:r w:rsidRPr="009A17B8">
        <w:rPr>
          <w:rFonts w:asciiTheme="minorHAnsi" w:hAnsiTheme="minorHAnsi" w:cstheme="minorHAnsi"/>
          <w:b/>
          <w:bCs/>
          <w:color w:val="000000" w:themeColor="text1"/>
          <w:sz w:val="24"/>
        </w:rPr>
        <w:t xml:space="preserve">3.3 Estimates of </w:t>
      </w:r>
      <w:r w:rsidR="0072357A" w:rsidRPr="009A17B8">
        <w:rPr>
          <w:rFonts w:asciiTheme="minorHAnsi" w:hAnsiTheme="minorHAnsi" w:cstheme="minorHAnsi"/>
          <w:b/>
          <w:bCs/>
          <w:color w:val="000000" w:themeColor="text1"/>
          <w:sz w:val="24"/>
        </w:rPr>
        <w:t>O</w:t>
      </w:r>
      <w:r w:rsidR="0072357A" w:rsidRPr="009A17B8">
        <w:rPr>
          <w:rFonts w:asciiTheme="minorHAnsi" w:hAnsiTheme="minorHAnsi" w:cstheme="minorHAnsi"/>
          <w:b/>
          <w:bCs/>
          <w:color w:val="000000" w:themeColor="text1"/>
          <w:sz w:val="24"/>
          <w:vertAlign w:val="subscript"/>
        </w:rPr>
        <w:t>3</w:t>
      </w:r>
      <w:r w:rsidRPr="009A17B8">
        <w:rPr>
          <w:rFonts w:asciiTheme="minorHAnsi" w:hAnsiTheme="minorHAnsi" w:cstheme="minorHAnsi"/>
          <w:b/>
          <w:bCs/>
          <w:color w:val="000000" w:themeColor="text1"/>
          <w:sz w:val="24"/>
        </w:rPr>
        <w:t xml:space="preserve"> </w:t>
      </w:r>
      <w:r w:rsidR="00BB36E7" w:rsidRPr="009A17B8">
        <w:rPr>
          <w:rFonts w:asciiTheme="minorHAnsi" w:hAnsiTheme="minorHAnsi" w:cstheme="minorHAnsi"/>
          <w:b/>
          <w:bCs/>
          <w:color w:val="000000" w:themeColor="text1"/>
          <w:sz w:val="24"/>
        </w:rPr>
        <w:t>Imported to the North American Troposphere</w:t>
      </w:r>
    </w:p>
    <w:p w14:paraId="7FE431FD" w14:textId="16D51E5E" w:rsidR="00351863" w:rsidRPr="009A17B8" w:rsidRDefault="00E868F3" w:rsidP="007F6EEE">
      <w:pPr>
        <w:rPr>
          <w:rFonts w:asciiTheme="minorHAnsi" w:hAnsiTheme="minorHAnsi" w:cstheme="minorHAnsi"/>
          <w:color w:val="000000" w:themeColor="text1"/>
          <w:sz w:val="24"/>
        </w:rPr>
      </w:pPr>
      <w:r w:rsidRPr="009A17B8">
        <w:rPr>
          <w:rFonts w:asciiTheme="minorHAnsi" w:hAnsiTheme="minorHAnsi" w:cstheme="minorHAnsi"/>
          <w:color w:val="000000" w:themeColor="text1"/>
          <w:sz w:val="24"/>
        </w:rPr>
        <w:t>While the terminology “background pollution” has traditionally been used to represent air pollution that is not produced locally, in context of ground-level O</w:t>
      </w:r>
      <w:r w:rsidRPr="009A17B8">
        <w:rPr>
          <w:rFonts w:asciiTheme="minorHAnsi" w:hAnsiTheme="minorHAnsi" w:cstheme="minorHAnsi"/>
          <w:color w:val="000000" w:themeColor="text1"/>
          <w:sz w:val="24"/>
          <w:vertAlign w:val="subscript"/>
        </w:rPr>
        <w:t>3</w:t>
      </w:r>
      <w:r w:rsidRPr="009A17B8">
        <w:rPr>
          <w:rFonts w:asciiTheme="minorHAnsi" w:hAnsiTheme="minorHAnsi" w:cstheme="minorHAnsi"/>
          <w:color w:val="000000" w:themeColor="text1"/>
          <w:sz w:val="24"/>
        </w:rPr>
        <w:t xml:space="preserve"> assessments, several </w:t>
      </w:r>
      <w:r w:rsidR="003A18DF" w:rsidRPr="009A17B8">
        <w:rPr>
          <w:rFonts w:asciiTheme="minorHAnsi" w:hAnsiTheme="minorHAnsi" w:cstheme="minorHAnsi"/>
          <w:color w:val="000000" w:themeColor="text1"/>
          <w:sz w:val="24"/>
        </w:rPr>
        <w:t>definitions of background O</w:t>
      </w:r>
      <w:r w:rsidR="003A18DF" w:rsidRPr="009A17B8">
        <w:rPr>
          <w:rFonts w:asciiTheme="minorHAnsi" w:hAnsiTheme="minorHAnsi" w:cstheme="minorHAnsi"/>
          <w:color w:val="000000" w:themeColor="text1"/>
          <w:sz w:val="24"/>
          <w:vertAlign w:val="subscript"/>
        </w:rPr>
        <w:t>3</w:t>
      </w:r>
      <w:r w:rsidR="003A18DF" w:rsidRPr="009A17B8">
        <w:rPr>
          <w:rFonts w:asciiTheme="minorHAnsi" w:hAnsiTheme="minorHAnsi" w:cstheme="minorHAnsi"/>
          <w:color w:val="000000" w:themeColor="text1"/>
          <w:sz w:val="24"/>
        </w:rPr>
        <w:t xml:space="preserve"> </w:t>
      </w:r>
      <w:r w:rsidRPr="009A17B8">
        <w:rPr>
          <w:rFonts w:asciiTheme="minorHAnsi" w:hAnsiTheme="minorHAnsi" w:cstheme="minorHAnsi"/>
          <w:color w:val="000000" w:themeColor="text1"/>
          <w:sz w:val="24"/>
        </w:rPr>
        <w:t>now appear</w:t>
      </w:r>
      <w:r w:rsidR="003A18DF" w:rsidRPr="009A17B8">
        <w:rPr>
          <w:rFonts w:asciiTheme="minorHAnsi" w:hAnsiTheme="minorHAnsi" w:cstheme="minorHAnsi"/>
          <w:color w:val="000000" w:themeColor="text1"/>
          <w:sz w:val="24"/>
        </w:rPr>
        <w:t xml:space="preserve"> in literature and largely depend on the geographic extent of the region considered</w:t>
      </w:r>
      <w:r w:rsidR="00D36959" w:rsidRPr="009A17B8">
        <w:rPr>
          <w:rFonts w:asciiTheme="minorHAnsi" w:hAnsiTheme="minorHAnsi" w:cstheme="minorHAnsi"/>
          <w:color w:val="000000" w:themeColor="text1"/>
          <w:sz w:val="24"/>
        </w:rPr>
        <w:t>,</w:t>
      </w:r>
      <w:r w:rsidR="003A18DF" w:rsidRPr="009A17B8">
        <w:rPr>
          <w:rFonts w:asciiTheme="minorHAnsi" w:hAnsiTheme="minorHAnsi" w:cstheme="minorHAnsi"/>
          <w:color w:val="000000" w:themeColor="text1"/>
          <w:sz w:val="24"/>
        </w:rPr>
        <w:t xml:space="preserve"> on </w:t>
      </w:r>
      <w:r w:rsidR="000270A9" w:rsidRPr="009A17B8">
        <w:rPr>
          <w:rFonts w:asciiTheme="minorHAnsi" w:hAnsiTheme="minorHAnsi" w:cstheme="minorHAnsi"/>
          <w:color w:val="000000" w:themeColor="text1"/>
          <w:sz w:val="24"/>
        </w:rPr>
        <w:t xml:space="preserve">the </w:t>
      </w:r>
      <w:r w:rsidR="003A18DF" w:rsidRPr="009A17B8">
        <w:rPr>
          <w:rFonts w:asciiTheme="minorHAnsi" w:hAnsiTheme="minorHAnsi" w:cstheme="minorHAnsi"/>
          <w:color w:val="000000" w:themeColor="text1"/>
          <w:sz w:val="24"/>
        </w:rPr>
        <w:t>distinction between controllable and non-controllable portions of the O</w:t>
      </w:r>
      <w:r w:rsidR="003A18DF" w:rsidRPr="009A17B8">
        <w:rPr>
          <w:rFonts w:asciiTheme="minorHAnsi" w:hAnsiTheme="minorHAnsi" w:cstheme="minorHAnsi"/>
          <w:color w:val="000000" w:themeColor="text1"/>
          <w:sz w:val="24"/>
          <w:vertAlign w:val="subscript"/>
        </w:rPr>
        <w:t>3</w:t>
      </w:r>
      <w:r w:rsidR="003A18DF" w:rsidRPr="009A17B8">
        <w:rPr>
          <w:rFonts w:asciiTheme="minorHAnsi" w:hAnsiTheme="minorHAnsi" w:cstheme="minorHAnsi"/>
          <w:color w:val="000000" w:themeColor="text1"/>
          <w:sz w:val="24"/>
        </w:rPr>
        <w:t xml:space="preserve"> imported to the region of </w:t>
      </w:r>
      <w:r w:rsidR="0072357A" w:rsidRPr="009A17B8">
        <w:rPr>
          <w:rFonts w:asciiTheme="minorHAnsi" w:hAnsiTheme="minorHAnsi" w:cstheme="minorHAnsi"/>
          <w:color w:val="000000" w:themeColor="text1"/>
          <w:sz w:val="24"/>
        </w:rPr>
        <w:t>interest</w:t>
      </w:r>
      <w:r w:rsidR="00D36959" w:rsidRPr="009A17B8">
        <w:rPr>
          <w:rFonts w:asciiTheme="minorHAnsi" w:hAnsiTheme="minorHAnsi" w:cstheme="minorHAnsi"/>
          <w:color w:val="000000" w:themeColor="text1"/>
          <w:sz w:val="24"/>
        </w:rPr>
        <w:t>, and whether O</w:t>
      </w:r>
      <w:r w:rsidR="00D36959" w:rsidRPr="009A17B8">
        <w:rPr>
          <w:rFonts w:asciiTheme="minorHAnsi" w:hAnsiTheme="minorHAnsi" w:cstheme="minorHAnsi"/>
          <w:color w:val="000000" w:themeColor="text1"/>
          <w:sz w:val="24"/>
          <w:vertAlign w:val="subscript"/>
        </w:rPr>
        <w:t>3</w:t>
      </w:r>
      <w:r w:rsidR="00D36959" w:rsidRPr="009A17B8">
        <w:rPr>
          <w:rFonts w:asciiTheme="minorHAnsi" w:hAnsiTheme="minorHAnsi" w:cstheme="minorHAnsi"/>
          <w:color w:val="000000" w:themeColor="text1"/>
          <w:sz w:val="24"/>
        </w:rPr>
        <w:t xml:space="preserve"> production from precursors emitted from </w:t>
      </w:r>
      <w:r w:rsidR="00D36959" w:rsidRPr="009A17B8">
        <w:rPr>
          <w:rFonts w:asciiTheme="minorHAnsi" w:hAnsiTheme="minorHAnsi" w:cstheme="minorHAnsi"/>
          <w:color w:val="000000" w:themeColor="text1"/>
          <w:sz w:val="24"/>
        </w:rPr>
        <w:lastRenderedPageBreak/>
        <w:t>natural sources (e.g., wildfires, biogenic, STE) are considered</w:t>
      </w:r>
      <w:r w:rsidR="003A18DF" w:rsidRPr="009A17B8">
        <w:rPr>
          <w:rFonts w:asciiTheme="minorHAnsi" w:hAnsiTheme="minorHAnsi" w:cstheme="minorHAnsi"/>
          <w:color w:val="000000" w:themeColor="text1"/>
          <w:sz w:val="24"/>
        </w:rPr>
        <w:t xml:space="preserve"> (see Jaffe et al., 2018)</w:t>
      </w:r>
      <w:r w:rsidR="00FB777D" w:rsidRPr="009A17B8">
        <w:rPr>
          <w:rFonts w:asciiTheme="minorHAnsi" w:hAnsiTheme="minorHAnsi" w:cstheme="minorHAnsi"/>
          <w:color w:val="000000" w:themeColor="text1"/>
          <w:sz w:val="24"/>
        </w:rPr>
        <w:t xml:space="preserve">. </w:t>
      </w:r>
      <w:r w:rsidR="00DA3662" w:rsidRPr="009A17B8">
        <w:rPr>
          <w:rFonts w:asciiTheme="minorHAnsi" w:hAnsiTheme="minorHAnsi" w:cstheme="minorHAnsi"/>
          <w:color w:val="000000" w:themeColor="text1"/>
          <w:sz w:val="24"/>
        </w:rPr>
        <w:t>To avoid confusion, f</w:t>
      </w:r>
      <w:r w:rsidR="00FB777D" w:rsidRPr="009A17B8">
        <w:rPr>
          <w:rFonts w:asciiTheme="minorHAnsi" w:hAnsiTheme="minorHAnsi" w:cstheme="minorHAnsi"/>
          <w:color w:val="000000" w:themeColor="text1"/>
          <w:sz w:val="24"/>
        </w:rPr>
        <w:t xml:space="preserve">or the purpose of this study we use the </w:t>
      </w:r>
      <w:r w:rsidR="00DA3662" w:rsidRPr="009A17B8">
        <w:rPr>
          <w:rFonts w:asciiTheme="minorHAnsi" w:hAnsiTheme="minorHAnsi" w:cstheme="minorHAnsi"/>
          <w:color w:val="000000" w:themeColor="text1"/>
          <w:sz w:val="24"/>
        </w:rPr>
        <w:t>term “imported O</w:t>
      </w:r>
      <w:r w:rsidR="00DA3662" w:rsidRPr="009A17B8">
        <w:rPr>
          <w:rFonts w:asciiTheme="minorHAnsi" w:hAnsiTheme="minorHAnsi" w:cstheme="minorHAnsi"/>
          <w:color w:val="000000" w:themeColor="text1"/>
          <w:sz w:val="24"/>
          <w:vertAlign w:val="subscript"/>
        </w:rPr>
        <w:t>3</w:t>
      </w:r>
      <w:r w:rsidR="00DA3662" w:rsidRPr="009A17B8">
        <w:rPr>
          <w:rFonts w:asciiTheme="minorHAnsi" w:hAnsiTheme="minorHAnsi" w:cstheme="minorHAnsi"/>
          <w:color w:val="000000" w:themeColor="text1"/>
          <w:sz w:val="24"/>
        </w:rPr>
        <w:t>”</w:t>
      </w:r>
      <w:r w:rsidR="00FB777D" w:rsidRPr="009A17B8">
        <w:rPr>
          <w:rFonts w:asciiTheme="minorHAnsi" w:hAnsiTheme="minorHAnsi" w:cstheme="minorHAnsi"/>
          <w:color w:val="000000" w:themeColor="text1"/>
          <w:sz w:val="24"/>
        </w:rPr>
        <w:t xml:space="preserve"> to represent the non-local contribution to the pollution in a region, and thus define it</w:t>
      </w:r>
      <w:r w:rsidR="003A18DF" w:rsidRPr="009A17B8">
        <w:rPr>
          <w:rFonts w:asciiTheme="minorHAnsi" w:hAnsiTheme="minorHAnsi" w:cstheme="minorHAnsi"/>
          <w:color w:val="000000" w:themeColor="text1"/>
          <w:sz w:val="24"/>
        </w:rPr>
        <w:t xml:space="preserve"> as the concentration attributable to sources (natural or anthropogenic) outside of the </w:t>
      </w:r>
      <w:r w:rsidR="00FB777D" w:rsidRPr="009A17B8">
        <w:rPr>
          <w:rFonts w:asciiTheme="minorHAnsi" w:hAnsiTheme="minorHAnsi" w:cstheme="minorHAnsi"/>
          <w:color w:val="000000" w:themeColor="text1"/>
          <w:sz w:val="24"/>
        </w:rPr>
        <w:t xml:space="preserve">geographic </w:t>
      </w:r>
      <w:r w:rsidR="003A18DF" w:rsidRPr="009A17B8">
        <w:rPr>
          <w:rFonts w:asciiTheme="minorHAnsi" w:hAnsiTheme="minorHAnsi" w:cstheme="minorHAnsi"/>
          <w:color w:val="000000" w:themeColor="text1"/>
          <w:sz w:val="24"/>
        </w:rPr>
        <w:t>region</w:t>
      </w:r>
      <w:r w:rsidR="00CE303C" w:rsidRPr="009A17B8">
        <w:rPr>
          <w:rFonts w:asciiTheme="minorHAnsi" w:hAnsiTheme="minorHAnsi" w:cstheme="minorHAnsi"/>
          <w:color w:val="000000" w:themeColor="text1"/>
          <w:sz w:val="24"/>
        </w:rPr>
        <w:t xml:space="preserve"> of interest</w:t>
      </w:r>
      <w:r w:rsidR="00FB777D" w:rsidRPr="009A17B8">
        <w:rPr>
          <w:rFonts w:asciiTheme="minorHAnsi" w:hAnsiTheme="minorHAnsi" w:cstheme="minorHAnsi"/>
          <w:color w:val="000000" w:themeColor="text1"/>
          <w:sz w:val="24"/>
        </w:rPr>
        <w:t xml:space="preserve">. Following this definition, and the design of our sensitivity calculations described in section 2, we can estimate the </w:t>
      </w:r>
      <w:r w:rsidR="00DA3662" w:rsidRPr="009A17B8">
        <w:rPr>
          <w:rFonts w:asciiTheme="minorHAnsi" w:hAnsiTheme="minorHAnsi" w:cstheme="minorHAnsi"/>
          <w:color w:val="000000" w:themeColor="text1"/>
          <w:sz w:val="24"/>
        </w:rPr>
        <w:t xml:space="preserve">imported </w:t>
      </w:r>
      <w:r w:rsidR="00FB777D" w:rsidRPr="009A17B8">
        <w:rPr>
          <w:rFonts w:asciiTheme="minorHAnsi" w:hAnsiTheme="minorHAnsi" w:cstheme="minorHAnsi"/>
          <w:color w:val="000000" w:themeColor="text1"/>
          <w:sz w:val="24"/>
        </w:rPr>
        <w:t>O</w:t>
      </w:r>
      <w:r w:rsidR="00FB777D" w:rsidRPr="009A17B8">
        <w:rPr>
          <w:rFonts w:asciiTheme="minorHAnsi" w:hAnsiTheme="minorHAnsi" w:cstheme="minorHAnsi"/>
          <w:color w:val="000000" w:themeColor="text1"/>
          <w:sz w:val="24"/>
          <w:vertAlign w:val="subscript"/>
        </w:rPr>
        <w:t>3</w:t>
      </w:r>
      <w:r w:rsidR="00FB777D" w:rsidRPr="009A17B8">
        <w:rPr>
          <w:rFonts w:asciiTheme="minorHAnsi" w:hAnsiTheme="minorHAnsi" w:cstheme="minorHAnsi"/>
          <w:color w:val="000000" w:themeColor="text1"/>
          <w:sz w:val="24"/>
        </w:rPr>
        <w:t xml:space="preserve"> for </w:t>
      </w:r>
      <w:r w:rsidR="0072357A" w:rsidRPr="009A17B8">
        <w:rPr>
          <w:rFonts w:asciiTheme="minorHAnsi" w:hAnsiTheme="minorHAnsi" w:cstheme="minorHAnsi"/>
          <w:color w:val="000000" w:themeColor="text1"/>
          <w:sz w:val="24"/>
        </w:rPr>
        <w:t>any</w:t>
      </w:r>
      <w:r w:rsidR="00FB777D" w:rsidRPr="009A17B8">
        <w:rPr>
          <w:rFonts w:asciiTheme="minorHAnsi" w:hAnsiTheme="minorHAnsi" w:cstheme="minorHAnsi"/>
          <w:color w:val="000000" w:themeColor="text1"/>
          <w:sz w:val="24"/>
        </w:rPr>
        <w:t xml:space="preserve"> geographic region, </w:t>
      </w:r>
      <w:r w:rsidR="00FB777D" w:rsidRPr="009A17B8">
        <w:rPr>
          <w:rFonts w:asciiTheme="minorHAnsi" w:hAnsiTheme="minorHAnsi" w:cstheme="minorHAnsi"/>
          <w:i/>
          <w:iCs/>
          <w:color w:val="000000" w:themeColor="text1"/>
          <w:sz w:val="24"/>
        </w:rPr>
        <w:t>m</w:t>
      </w:r>
      <w:r w:rsidR="00FB777D" w:rsidRPr="009A17B8">
        <w:rPr>
          <w:rFonts w:asciiTheme="minorHAnsi" w:hAnsiTheme="minorHAnsi" w:cstheme="minorHAnsi"/>
          <w:color w:val="000000" w:themeColor="text1"/>
          <w:sz w:val="24"/>
        </w:rPr>
        <w:t xml:space="preserve">, (defined in Section 2 and </w:t>
      </w:r>
      <w:r w:rsidR="007D4AFD" w:rsidRPr="009A17B8">
        <w:rPr>
          <w:rFonts w:asciiTheme="minorHAnsi" w:hAnsiTheme="minorHAnsi" w:cstheme="minorHAnsi"/>
          <w:color w:val="000000" w:themeColor="text1"/>
          <w:sz w:val="24"/>
        </w:rPr>
        <w:t xml:space="preserve">depicted in </w:t>
      </w:r>
      <w:r w:rsidR="00FB777D" w:rsidRPr="009A17B8">
        <w:rPr>
          <w:rFonts w:asciiTheme="minorHAnsi" w:hAnsiTheme="minorHAnsi" w:cstheme="minorHAnsi"/>
          <w:color w:val="000000" w:themeColor="text1"/>
          <w:sz w:val="24"/>
        </w:rPr>
        <w:t>Figure 1) as</w:t>
      </w:r>
      <w:r w:rsidR="006A1E3A" w:rsidRPr="009A17B8">
        <w:rPr>
          <w:rFonts w:asciiTheme="minorHAnsi" w:hAnsiTheme="minorHAnsi" w:cstheme="minorHAnsi"/>
          <w:color w:val="000000" w:themeColor="text1"/>
          <w:sz w:val="24"/>
        </w:rPr>
        <w:t xml:space="preserve"> the sum of the </w:t>
      </w:r>
      <w:r w:rsidR="00DC45CE" w:rsidRPr="009A17B8">
        <w:rPr>
          <w:rFonts w:asciiTheme="minorHAnsi" w:hAnsiTheme="minorHAnsi" w:cstheme="minorHAnsi"/>
          <w:color w:val="000000" w:themeColor="text1"/>
          <w:sz w:val="24"/>
        </w:rPr>
        <w:t xml:space="preserve">first-order </w:t>
      </w:r>
      <w:r w:rsidR="006A1E3A" w:rsidRPr="009A17B8">
        <w:rPr>
          <w:rFonts w:asciiTheme="minorHAnsi" w:hAnsiTheme="minorHAnsi" w:cstheme="minorHAnsi"/>
          <w:color w:val="000000" w:themeColor="text1"/>
          <w:sz w:val="24"/>
        </w:rPr>
        <w:t xml:space="preserve">sensitivities of all sources other than </w:t>
      </w:r>
      <w:r w:rsidR="006A1E3A" w:rsidRPr="009A17B8">
        <w:rPr>
          <w:rFonts w:asciiTheme="minorHAnsi" w:hAnsiTheme="minorHAnsi" w:cstheme="minorHAnsi"/>
          <w:i/>
          <w:iCs/>
          <w:color w:val="000000" w:themeColor="text1"/>
          <w:sz w:val="24"/>
        </w:rPr>
        <w:t>m</w:t>
      </w:r>
      <w:r w:rsidR="006A1E3A" w:rsidRPr="009A17B8">
        <w:rPr>
          <w:rFonts w:asciiTheme="minorHAnsi" w:hAnsiTheme="minorHAnsi" w:cstheme="minorHAnsi"/>
          <w:color w:val="000000" w:themeColor="text1"/>
          <w:sz w:val="24"/>
        </w:rPr>
        <w:t xml:space="preserve"> as follows</w:t>
      </w:r>
    </w:p>
    <w:p w14:paraId="0FEB66A1" w14:textId="414F186B" w:rsidR="001472DA" w:rsidRPr="009A17B8" w:rsidRDefault="001472DA" w:rsidP="001472DA">
      <w:pPr>
        <w:rPr>
          <w:rFonts w:asciiTheme="minorHAnsi" w:hAnsiTheme="minorHAnsi" w:cstheme="minorHAnsi"/>
          <w:color w:val="000000" w:themeColor="text1"/>
          <w:sz w:val="24"/>
        </w:rPr>
      </w:pPr>
    </w:p>
    <w:p w14:paraId="1268A985" w14:textId="5EC091AB" w:rsidR="001472DA" w:rsidRPr="009A17B8" w:rsidRDefault="007E08CE" w:rsidP="001472DA">
      <w:pPr>
        <w:jc w:val="right"/>
        <w:rPr>
          <w:rFonts w:asciiTheme="minorHAnsi" w:hAnsiTheme="minorHAnsi" w:cstheme="minorHAnsi"/>
          <w:color w:val="000000" w:themeColor="text1"/>
          <w:sz w:val="24"/>
        </w:rPr>
      </w:pPr>
      <m:oMath>
        <m:sSubSup>
          <m:sSubSupPr>
            <m:ctrlPr>
              <w:rPr>
                <w:rFonts w:ascii="Cambria Math" w:eastAsia="SimSun" w:hAnsi="Cambria Math" w:cstheme="minorHAnsi"/>
                <w:i/>
                <w:color w:val="000000" w:themeColor="text1"/>
                <w:sz w:val="24"/>
                <w:lang w:eastAsia="en-GB"/>
              </w:rPr>
            </m:ctrlPr>
          </m:sSubSupPr>
          <m:e>
            <m:sSub>
              <m:sSubPr>
                <m:ctrlPr>
                  <w:rPr>
                    <w:rFonts w:ascii="Cambria Math" w:eastAsia="SimSun" w:hAnsi="Cambria Math" w:cstheme="minorHAnsi"/>
                    <w:i/>
                    <w:color w:val="000000" w:themeColor="text1"/>
                    <w:sz w:val="24"/>
                    <w:lang w:eastAsia="en-GB"/>
                  </w:rPr>
                </m:ctrlPr>
              </m:sSubPr>
              <m:e>
                <m:r>
                  <w:rPr>
                    <w:rFonts w:ascii="Cambria Math" w:eastAsia="SimSun" w:hAnsi="Cambria Math" w:cstheme="minorHAnsi"/>
                    <w:color w:val="000000" w:themeColor="text1"/>
                    <w:sz w:val="24"/>
                    <w:lang w:eastAsia="en-GB"/>
                  </w:rPr>
                  <m:t>O</m:t>
                </m:r>
              </m:e>
              <m:sub>
                <m:r>
                  <w:rPr>
                    <w:rFonts w:ascii="Cambria Math" w:eastAsia="SimSun" w:hAnsi="Cambria Math" w:cstheme="minorHAnsi"/>
                    <w:color w:val="000000" w:themeColor="text1"/>
                    <w:sz w:val="24"/>
                    <w:lang w:eastAsia="en-GB"/>
                  </w:rPr>
                  <m:t>3</m:t>
                </m:r>
              </m:sub>
            </m:sSub>
          </m:e>
          <m:sub>
            <m:r>
              <w:rPr>
                <w:rFonts w:ascii="Cambria Math" w:eastAsia="SimSun" w:hAnsi="Cambria Math" w:cstheme="minorHAnsi"/>
                <w:color w:val="000000" w:themeColor="text1"/>
                <w:sz w:val="24"/>
                <w:lang w:eastAsia="en-GB"/>
              </w:rPr>
              <m:t>m</m:t>
            </m:r>
          </m:sub>
          <m:sup>
            <m:r>
              <w:rPr>
                <w:rFonts w:ascii="Cambria Math" w:eastAsia="SimSun" w:hAnsi="Cambria Math" w:cstheme="minorHAnsi"/>
                <w:color w:val="000000" w:themeColor="text1"/>
                <w:sz w:val="24"/>
                <w:lang w:eastAsia="en-GB"/>
              </w:rPr>
              <m:t>imported</m:t>
            </m:r>
          </m:sup>
        </m:sSubSup>
        <m:r>
          <w:rPr>
            <w:rFonts w:ascii="Cambria Math" w:eastAsia="SimSun" w:hAnsi="Cambria Math" w:cstheme="minorHAnsi"/>
            <w:color w:val="000000" w:themeColor="text1"/>
            <w:sz w:val="24"/>
            <w:lang w:eastAsia="en-GB"/>
          </w:rPr>
          <m:t xml:space="preserve">= </m:t>
        </m:r>
        <m:nary>
          <m:naryPr>
            <m:chr m:val="∑"/>
            <m:limLoc m:val="undOvr"/>
            <m:ctrlPr>
              <w:rPr>
                <w:rFonts w:ascii="Cambria Math" w:eastAsia="SimSun" w:hAnsi="Cambria Math" w:cstheme="minorHAnsi"/>
                <w:i/>
                <w:color w:val="000000" w:themeColor="text1"/>
                <w:sz w:val="24"/>
                <w:lang w:eastAsia="en-GB"/>
              </w:rPr>
            </m:ctrlPr>
          </m:naryPr>
          <m:sub>
            <m:r>
              <w:rPr>
                <w:rFonts w:ascii="Cambria Math" w:eastAsia="SimSun" w:hAnsi="Cambria Math" w:cstheme="minorHAnsi"/>
                <w:color w:val="000000" w:themeColor="text1"/>
                <w:sz w:val="24"/>
                <w:lang w:eastAsia="en-GB"/>
              </w:rPr>
              <m:t>j≠m</m:t>
            </m:r>
          </m:sub>
          <m:sup>
            <m:r>
              <w:rPr>
                <w:rFonts w:ascii="Cambria Math" w:eastAsia="SimSun" w:hAnsi="Cambria Math" w:cstheme="minorHAnsi"/>
                <w:color w:val="000000" w:themeColor="text1"/>
                <w:sz w:val="24"/>
                <w:lang w:eastAsia="en-GB"/>
              </w:rPr>
              <m:t xml:space="preserve"> </m:t>
            </m:r>
          </m:sup>
          <m:e>
            <m:r>
              <w:rPr>
                <w:rFonts w:ascii="Cambria Math" w:eastAsia="SimSun" w:hAnsi="Cambria Math" w:cstheme="minorHAnsi"/>
                <w:color w:val="000000" w:themeColor="text1"/>
                <w:sz w:val="24"/>
                <w:lang w:eastAsia="en-GB"/>
              </w:rPr>
              <m:t xml:space="preserve"> </m:t>
            </m:r>
            <m:d>
              <m:dPr>
                <m:ctrlPr>
                  <w:rPr>
                    <w:rFonts w:ascii="Cambria Math" w:eastAsia="SimSun" w:hAnsi="Cambria Math" w:cstheme="minorHAnsi"/>
                    <w:i/>
                    <w:color w:val="000000" w:themeColor="text1"/>
                    <w:sz w:val="24"/>
                    <w:lang w:eastAsia="en-GB"/>
                  </w:rPr>
                </m:ctrlPr>
              </m:dPr>
              <m:e>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sSub>
                      <m:sSubPr>
                        <m:ctrlPr>
                          <w:rPr>
                            <w:rFonts w:ascii="Cambria Math" w:eastAsia="SimSun" w:hAnsi="Cambria Math" w:cstheme="minorHAnsi"/>
                            <w:i/>
                            <w:color w:val="000000" w:themeColor="text1"/>
                            <w:sz w:val="24"/>
                            <w:lang w:eastAsia="en-GB"/>
                          </w:rPr>
                        </m:ctrlPr>
                      </m:sSubPr>
                      <m:e>
                        <m:r>
                          <w:rPr>
                            <w:rFonts w:ascii="Cambria Math" w:eastAsia="SimSun" w:hAnsi="Cambria Math" w:cstheme="minorHAnsi"/>
                            <w:color w:val="000000" w:themeColor="text1"/>
                            <w:sz w:val="24"/>
                            <w:lang w:eastAsia="en-GB"/>
                          </w:rPr>
                          <m:t>NO</m:t>
                        </m:r>
                      </m:e>
                      <m:sub>
                        <m:r>
                          <w:rPr>
                            <w:rFonts w:ascii="Cambria Math" w:eastAsia="SimSun" w:hAnsi="Cambria Math" w:cstheme="minorHAnsi"/>
                            <w:color w:val="000000" w:themeColor="text1"/>
                            <w:sz w:val="24"/>
                            <w:lang w:eastAsia="en-GB"/>
                          </w:rPr>
                          <m:t>x</m:t>
                        </m:r>
                      </m:sub>
                    </m:sSub>
                    <m:r>
                      <w:rPr>
                        <w:rFonts w:ascii="Cambria Math" w:eastAsia="SimSun" w:hAnsi="Cambria Math" w:cstheme="minorHAnsi"/>
                        <w:color w:val="000000" w:themeColor="text1"/>
                        <w:sz w:val="24"/>
                        <w:lang w:eastAsia="en-GB"/>
                      </w:rPr>
                      <m:t>,j</m:t>
                    </m:r>
                  </m:sub>
                </m:sSub>
                <m:r>
                  <w:rPr>
                    <w:rFonts w:ascii="Cambria Math" w:eastAsia="SimSun" w:hAnsi="Cambria Math" w:cstheme="minorHAnsi"/>
                    <w:color w:val="000000" w:themeColor="text1"/>
                    <w:sz w:val="24"/>
                    <w:lang w:eastAsia="en-GB"/>
                  </w:rPr>
                  <m:t xml:space="preserve">+ </m:t>
                </m:r>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r>
                      <w:rPr>
                        <w:rFonts w:ascii="Cambria Math" w:eastAsia="SimSun" w:hAnsi="Cambria Math" w:cstheme="minorHAnsi"/>
                        <w:color w:val="000000" w:themeColor="text1"/>
                        <w:sz w:val="24"/>
                        <w:lang w:eastAsia="en-GB"/>
                      </w:rPr>
                      <m:t>VOC,j</m:t>
                    </m:r>
                  </m:sub>
                </m:sSub>
              </m:e>
            </m:d>
          </m:e>
        </m:nary>
        <m:r>
          <w:rPr>
            <w:rFonts w:ascii="Cambria Math" w:eastAsia="SimSun" w:hAnsi="Cambria Math" w:cstheme="minorHAnsi"/>
            <w:color w:val="000000" w:themeColor="text1"/>
            <w:sz w:val="24"/>
            <w:lang w:eastAsia="en-GB"/>
          </w:rPr>
          <m:t xml:space="preserve">+ </m:t>
        </m:r>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r>
              <w:rPr>
                <w:rFonts w:ascii="Cambria Math" w:eastAsia="SimSun" w:hAnsi="Cambria Math" w:cstheme="minorHAnsi"/>
                <w:color w:val="000000" w:themeColor="text1"/>
                <w:sz w:val="24"/>
                <w:lang w:eastAsia="en-GB"/>
              </w:rPr>
              <m:t>STE</m:t>
            </m:r>
          </m:sub>
        </m:sSub>
      </m:oMath>
      <w:r w:rsidR="00CE303C" w:rsidRPr="009A17B8">
        <w:rPr>
          <w:rFonts w:asciiTheme="minorHAnsi" w:hAnsiTheme="minorHAnsi" w:cstheme="minorHAnsi"/>
          <w:color w:val="000000" w:themeColor="text1"/>
          <w:sz w:val="24"/>
          <w:lang w:eastAsia="en-GB"/>
        </w:rPr>
        <w:t>.</w:t>
      </w:r>
      <w:r w:rsidR="001472DA" w:rsidRPr="009A17B8">
        <w:rPr>
          <w:rFonts w:asciiTheme="minorHAnsi" w:hAnsiTheme="minorHAnsi" w:cstheme="minorHAnsi"/>
          <w:color w:val="000000" w:themeColor="text1"/>
          <w:sz w:val="24"/>
          <w:lang w:eastAsia="en-GB"/>
        </w:rPr>
        <w:tab/>
      </w:r>
      <w:r w:rsidR="001472DA" w:rsidRPr="009A17B8">
        <w:rPr>
          <w:rFonts w:asciiTheme="minorHAnsi" w:hAnsiTheme="minorHAnsi" w:cstheme="minorHAnsi"/>
          <w:color w:val="000000" w:themeColor="text1"/>
          <w:sz w:val="24"/>
          <w:lang w:eastAsia="en-GB"/>
        </w:rPr>
        <w:tab/>
      </w:r>
      <w:r w:rsidR="001472DA" w:rsidRPr="009A17B8">
        <w:rPr>
          <w:rFonts w:asciiTheme="minorHAnsi" w:hAnsiTheme="minorHAnsi" w:cstheme="minorHAnsi"/>
          <w:color w:val="000000" w:themeColor="text1"/>
          <w:sz w:val="24"/>
          <w:lang w:eastAsia="en-GB"/>
        </w:rPr>
        <w:tab/>
        <w:t xml:space="preserve">(6) </w:t>
      </w:r>
    </w:p>
    <w:p w14:paraId="3790B6F2" w14:textId="5CD30891" w:rsidR="009659D4" w:rsidRPr="009A17B8" w:rsidRDefault="009A3CCC" w:rsidP="007F6EEE">
      <w:pPr>
        <w:rPr>
          <w:color w:val="000000" w:themeColor="text1"/>
          <w:sz w:val="24"/>
        </w:rPr>
      </w:pPr>
      <w:r w:rsidRPr="009A17B8">
        <w:rPr>
          <w:rFonts w:asciiTheme="minorHAnsi" w:hAnsiTheme="minorHAnsi" w:cstheme="minorHAnsi"/>
          <w:color w:val="000000" w:themeColor="text1"/>
          <w:sz w:val="24"/>
        </w:rPr>
        <w:t>Note that this imported O</w:t>
      </w:r>
      <w:r w:rsidRPr="009A17B8">
        <w:rPr>
          <w:rFonts w:asciiTheme="minorHAnsi" w:hAnsiTheme="minorHAnsi" w:cstheme="minorHAnsi"/>
          <w:color w:val="000000" w:themeColor="text1"/>
          <w:sz w:val="24"/>
          <w:vertAlign w:val="subscript"/>
        </w:rPr>
        <w:t>3</w:t>
      </w:r>
      <w:r w:rsidRPr="009A17B8">
        <w:rPr>
          <w:rFonts w:asciiTheme="minorHAnsi" w:hAnsiTheme="minorHAnsi" w:cstheme="minorHAnsi"/>
          <w:color w:val="000000" w:themeColor="text1"/>
          <w:sz w:val="24"/>
        </w:rPr>
        <w:t xml:space="preserve"> plus the O</w:t>
      </w:r>
      <w:r w:rsidRPr="009A17B8">
        <w:rPr>
          <w:rFonts w:asciiTheme="minorHAnsi" w:hAnsiTheme="minorHAnsi" w:cstheme="minorHAnsi"/>
          <w:color w:val="000000" w:themeColor="text1"/>
          <w:sz w:val="24"/>
          <w:vertAlign w:val="subscript"/>
        </w:rPr>
        <w:t>3</w:t>
      </w:r>
      <w:r w:rsidRPr="009A17B8">
        <w:rPr>
          <w:rFonts w:asciiTheme="minorHAnsi" w:hAnsiTheme="minorHAnsi" w:cstheme="minorHAnsi"/>
          <w:color w:val="000000" w:themeColor="text1"/>
          <w:sz w:val="24"/>
        </w:rPr>
        <w:t xml:space="preserve"> attributable to </w:t>
      </w:r>
      <w:r w:rsidR="00E46ADE" w:rsidRPr="009A17B8">
        <w:rPr>
          <w:rFonts w:asciiTheme="minorHAnsi" w:hAnsiTheme="minorHAnsi" w:cstheme="minorHAnsi"/>
          <w:color w:val="000000" w:themeColor="text1"/>
          <w:sz w:val="24"/>
        </w:rPr>
        <w:t xml:space="preserve">natural </w:t>
      </w:r>
      <w:r w:rsidRPr="009A17B8">
        <w:rPr>
          <w:rFonts w:asciiTheme="minorHAnsi" w:hAnsiTheme="minorHAnsi" w:cstheme="minorHAnsi"/>
          <w:color w:val="000000" w:themeColor="text1"/>
          <w:sz w:val="24"/>
        </w:rPr>
        <w:t>emissions of precursors</w:t>
      </w:r>
      <w:r w:rsidR="00E46ADE" w:rsidRPr="009A17B8">
        <w:rPr>
          <w:rFonts w:asciiTheme="minorHAnsi" w:hAnsiTheme="minorHAnsi" w:cstheme="minorHAnsi"/>
          <w:color w:val="000000" w:themeColor="text1"/>
          <w:sz w:val="24"/>
        </w:rPr>
        <w:t xml:space="preserve"> (wildfires, vegetation, soil, lightning)</w:t>
      </w:r>
      <w:r w:rsidRPr="009A17B8">
        <w:rPr>
          <w:rFonts w:asciiTheme="minorHAnsi" w:hAnsiTheme="minorHAnsi" w:cstheme="minorHAnsi"/>
          <w:color w:val="000000" w:themeColor="text1"/>
          <w:sz w:val="24"/>
        </w:rPr>
        <w:t xml:space="preserve"> from within a region has been used in some studies to estimate the background O</w:t>
      </w:r>
      <w:r w:rsidRPr="009A17B8">
        <w:rPr>
          <w:rFonts w:asciiTheme="minorHAnsi" w:hAnsiTheme="minorHAnsi" w:cstheme="minorHAnsi"/>
          <w:color w:val="000000" w:themeColor="text1"/>
          <w:sz w:val="24"/>
          <w:vertAlign w:val="subscript"/>
        </w:rPr>
        <w:t>3</w:t>
      </w:r>
      <w:r w:rsidRPr="009A17B8">
        <w:rPr>
          <w:rFonts w:asciiTheme="minorHAnsi" w:hAnsiTheme="minorHAnsi" w:cstheme="minorHAnsi"/>
          <w:color w:val="000000" w:themeColor="text1"/>
          <w:sz w:val="24"/>
        </w:rPr>
        <w:t xml:space="preserve"> for a region (e.g., </w:t>
      </w:r>
      <w:r w:rsidRPr="009A17B8">
        <w:rPr>
          <w:color w:val="000000" w:themeColor="text1"/>
          <w:sz w:val="24"/>
        </w:rPr>
        <w:t>Emery et al., 2012;</w:t>
      </w:r>
      <w:r w:rsidR="00C3106A" w:rsidRPr="009A17B8">
        <w:rPr>
          <w:color w:val="000000" w:themeColor="text1"/>
          <w:sz w:val="24"/>
        </w:rPr>
        <w:t xml:space="preserve"> Fiore et al., 2014;</w:t>
      </w:r>
      <w:r w:rsidRPr="009A17B8">
        <w:rPr>
          <w:color w:val="000000" w:themeColor="text1"/>
          <w:sz w:val="24"/>
        </w:rPr>
        <w:t xml:space="preserve"> Dolwick et al., 2015).</w:t>
      </w:r>
    </w:p>
    <w:p w14:paraId="2F9022B3" w14:textId="77777777" w:rsidR="009A3CCC" w:rsidRPr="009A17B8" w:rsidRDefault="009A3CCC" w:rsidP="007F6EEE">
      <w:pPr>
        <w:rPr>
          <w:rFonts w:asciiTheme="minorHAnsi" w:hAnsiTheme="minorHAnsi" w:cstheme="minorHAnsi"/>
          <w:color w:val="000000" w:themeColor="text1"/>
          <w:sz w:val="24"/>
        </w:rPr>
      </w:pPr>
    </w:p>
    <w:p w14:paraId="016D7314" w14:textId="7FD042D9" w:rsidR="001472DA" w:rsidRPr="009A17B8" w:rsidRDefault="00C0340B" w:rsidP="190EA71A">
      <w:pPr>
        <w:rPr>
          <w:rFonts w:asciiTheme="minorHAnsi" w:hAnsiTheme="minorHAnsi" w:cstheme="minorBidi"/>
          <w:color w:val="000000" w:themeColor="text1"/>
          <w:sz w:val="24"/>
        </w:rPr>
      </w:pPr>
      <w:r w:rsidRPr="190EA71A">
        <w:rPr>
          <w:rFonts w:asciiTheme="minorHAnsi" w:hAnsiTheme="minorHAnsi" w:cstheme="minorBidi"/>
          <w:color w:val="000000" w:themeColor="text1"/>
          <w:sz w:val="24"/>
        </w:rPr>
        <w:t>Following the definition in Equation (6), Figure 4 illustrates the estimated seasonal average O</w:t>
      </w:r>
      <w:r w:rsidRPr="190EA71A">
        <w:rPr>
          <w:rFonts w:asciiTheme="minorHAnsi" w:hAnsiTheme="minorHAnsi" w:cstheme="minorBidi"/>
          <w:color w:val="000000" w:themeColor="text1"/>
          <w:sz w:val="24"/>
          <w:vertAlign w:val="subscript"/>
        </w:rPr>
        <w:t>3</w:t>
      </w:r>
      <w:r w:rsidRPr="190EA71A">
        <w:rPr>
          <w:rFonts w:asciiTheme="minorHAnsi" w:hAnsiTheme="minorHAnsi" w:cstheme="minorBidi"/>
          <w:color w:val="000000" w:themeColor="text1"/>
          <w:sz w:val="24"/>
        </w:rPr>
        <w:t xml:space="preserve"> for Spring and Summer of 2006 over a region encompassing the </w:t>
      </w:r>
      <w:r w:rsidR="00F91813" w:rsidRPr="190EA71A">
        <w:rPr>
          <w:rFonts w:asciiTheme="minorHAnsi" w:hAnsiTheme="minorHAnsi" w:cstheme="minorBidi"/>
          <w:color w:val="000000" w:themeColor="text1"/>
          <w:sz w:val="24"/>
        </w:rPr>
        <w:t>United States</w:t>
      </w:r>
      <w:r w:rsidRPr="190EA71A">
        <w:rPr>
          <w:rFonts w:asciiTheme="minorHAnsi" w:hAnsiTheme="minorHAnsi" w:cstheme="minorBidi"/>
          <w:color w:val="000000" w:themeColor="text1"/>
          <w:sz w:val="24"/>
        </w:rPr>
        <w:t xml:space="preserve"> and surrounding portions of Canada and Mexico that can be attributed to transport from </w:t>
      </w:r>
      <w:r w:rsidR="00403436" w:rsidRPr="190EA71A">
        <w:rPr>
          <w:rFonts w:asciiTheme="minorHAnsi" w:hAnsiTheme="minorHAnsi" w:cstheme="minorBidi"/>
          <w:color w:val="000000" w:themeColor="text1"/>
          <w:sz w:val="24"/>
        </w:rPr>
        <w:t xml:space="preserve">the stratosphere and </w:t>
      </w:r>
      <w:r w:rsidRPr="190EA71A">
        <w:rPr>
          <w:rFonts w:asciiTheme="minorHAnsi" w:hAnsiTheme="minorHAnsi" w:cstheme="minorBidi"/>
          <w:color w:val="000000" w:themeColor="text1"/>
          <w:sz w:val="24"/>
        </w:rPr>
        <w:t>all other source regions across the Northern Hemisphere other than NAM. Figure 4a and 4b present the spatial variations across this region for average values between the surface and 2</w:t>
      </w:r>
      <w:r w:rsidR="00DC45CE" w:rsidRPr="190EA71A">
        <w:rPr>
          <w:rFonts w:asciiTheme="minorHAnsi" w:hAnsiTheme="minorHAnsi" w:cstheme="minorBidi"/>
          <w:color w:val="000000" w:themeColor="text1"/>
          <w:sz w:val="24"/>
        </w:rPr>
        <w:t xml:space="preserve"> </w:t>
      </w:r>
      <w:r w:rsidRPr="190EA71A">
        <w:rPr>
          <w:rFonts w:asciiTheme="minorHAnsi" w:hAnsiTheme="minorHAnsi" w:cstheme="minorBidi"/>
          <w:color w:val="000000" w:themeColor="text1"/>
          <w:sz w:val="24"/>
        </w:rPr>
        <w:t>km, for Spring and Summer</w:t>
      </w:r>
      <w:r w:rsidR="00DC45CE" w:rsidRPr="190EA71A">
        <w:rPr>
          <w:rFonts w:asciiTheme="minorHAnsi" w:hAnsiTheme="minorHAnsi" w:cstheme="minorBidi"/>
          <w:color w:val="000000" w:themeColor="text1"/>
          <w:sz w:val="24"/>
        </w:rPr>
        <w:t xml:space="preserve"> (seasons with typically higher tropospheric O</w:t>
      </w:r>
      <w:r w:rsidR="00DC45CE" w:rsidRPr="190EA71A">
        <w:rPr>
          <w:rFonts w:asciiTheme="minorHAnsi" w:hAnsiTheme="minorHAnsi" w:cstheme="minorBidi"/>
          <w:color w:val="000000" w:themeColor="text1"/>
          <w:sz w:val="24"/>
          <w:vertAlign w:val="subscript"/>
        </w:rPr>
        <w:t>3</w:t>
      </w:r>
      <w:r w:rsidR="00DC45CE" w:rsidRPr="190EA71A">
        <w:rPr>
          <w:rFonts w:asciiTheme="minorHAnsi" w:hAnsiTheme="minorHAnsi" w:cstheme="minorBidi"/>
          <w:color w:val="000000" w:themeColor="text1"/>
          <w:sz w:val="24"/>
        </w:rPr>
        <w:t>)</w:t>
      </w:r>
      <w:r w:rsidRPr="190EA71A">
        <w:rPr>
          <w:rFonts w:asciiTheme="minorHAnsi" w:hAnsiTheme="minorHAnsi" w:cstheme="minorBidi"/>
          <w:color w:val="000000" w:themeColor="text1"/>
          <w:sz w:val="24"/>
        </w:rPr>
        <w:t>, respectively</w:t>
      </w:r>
      <w:r w:rsidR="00591D28" w:rsidRPr="190EA71A">
        <w:rPr>
          <w:rFonts w:asciiTheme="minorHAnsi" w:hAnsiTheme="minorHAnsi" w:cstheme="minorBidi"/>
          <w:color w:val="000000" w:themeColor="text1"/>
          <w:sz w:val="24"/>
        </w:rPr>
        <w:t>,</w:t>
      </w:r>
      <w:r w:rsidRPr="190EA71A">
        <w:rPr>
          <w:rFonts w:asciiTheme="minorHAnsi" w:hAnsiTheme="minorHAnsi" w:cstheme="minorBidi"/>
          <w:color w:val="000000" w:themeColor="text1"/>
          <w:sz w:val="24"/>
        </w:rPr>
        <w:t xml:space="preserve"> while Figures 4c and 4d show similar values for the model surface layer. </w:t>
      </w:r>
      <w:r w:rsidR="007E15A0" w:rsidRPr="190EA71A">
        <w:rPr>
          <w:rFonts w:asciiTheme="minorHAnsi" w:hAnsiTheme="minorHAnsi" w:cstheme="minorBidi"/>
          <w:color w:val="000000" w:themeColor="text1"/>
          <w:sz w:val="24"/>
        </w:rPr>
        <w:t>Similar estimates for the cooler season (Winter) are presented in Figure S</w:t>
      </w:r>
      <w:r w:rsidR="001F22F6" w:rsidRPr="190EA71A">
        <w:rPr>
          <w:rFonts w:asciiTheme="minorHAnsi" w:hAnsiTheme="minorHAnsi" w:cstheme="minorBidi"/>
          <w:color w:val="000000" w:themeColor="text1"/>
          <w:sz w:val="24"/>
        </w:rPr>
        <w:t>9</w:t>
      </w:r>
      <w:r w:rsidR="007E15A0" w:rsidRPr="190EA71A">
        <w:rPr>
          <w:rFonts w:asciiTheme="minorHAnsi" w:hAnsiTheme="minorHAnsi" w:cstheme="minorBidi"/>
          <w:color w:val="000000" w:themeColor="text1"/>
          <w:sz w:val="24"/>
        </w:rPr>
        <w:t xml:space="preserve"> in the supplemental information.  Significant spatial and seasonal variations are noted in the estimated </w:t>
      </w:r>
      <w:r w:rsidR="001F22F6" w:rsidRPr="190EA71A">
        <w:rPr>
          <w:rFonts w:asciiTheme="minorHAnsi" w:hAnsiTheme="minorHAnsi" w:cstheme="minorBidi"/>
          <w:color w:val="000000" w:themeColor="text1"/>
          <w:sz w:val="24"/>
        </w:rPr>
        <w:t>imported O</w:t>
      </w:r>
      <w:r w:rsidR="001F22F6" w:rsidRPr="190EA71A">
        <w:rPr>
          <w:rFonts w:asciiTheme="minorHAnsi" w:hAnsiTheme="minorHAnsi" w:cstheme="minorBidi"/>
          <w:color w:val="000000" w:themeColor="text1"/>
          <w:sz w:val="24"/>
          <w:vertAlign w:val="subscript"/>
        </w:rPr>
        <w:t>3</w:t>
      </w:r>
      <w:r w:rsidR="007E15A0" w:rsidRPr="190EA71A">
        <w:rPr>
          <w:rFonts w:asciiTheme="minorHAnsi" w:hAnsiTheme="minorHAnsi" w:cstheme="minorBidi"/>
          <w:color w:val="000000" w:themeColor="text1"/>
          <w:sz w:val="24"/>
        </w:rPr>
        <w:t xml:space="preserve"> mixing ratios, with higher values in the high elevation regions of the western </w:t>
      </w:r>
      <w:r w:rsidR="00F91813" w:rsidRPr="190EA71A">
        <w:rPr>
          <w:rFonts w:asciiTheme="minorHAnsi" w:hAnsiTheme="minorHAnsi" w:cstheme="minorBidi"/>
          <w:color w:val="000000" w:themeColor="text1"/>
          <w:sz w:val="24"/>
        </w:rPr>
        <w:t>United States</w:t>
      </w:r>
      <w:r w:rsidR="00403436" w:rsidRPr="190EA71A">
        <w:rPr>
          <w:rFonts w:asciiTheme="minorHAnsi" w:hAnsiTheme="minorHAnsi" w:cstheme="minorBidi"/>
          <w:color w:val="000000" w:themeColor="text1"/>
          <w:sz w:val="24"/>
        </w:rPr>
        <w:t>.</w:t>
      </w:r>
      <w:r w:rsidR="007E15A0" w:rsidRPr="190EA71A">
        <w:rPr>
          <w:rFonts w:asciiTheme="minorHAnsi" w:hAnsiTheme="minorHAnsi" w:cstheme="minorBidi"/>
          <w:color w:val="000000" w:themeColor="text1"/>
          <w:sz w:val="24"/>
        </w:rPr>
        <w:t xml:space="preserve">  </w:t>
      </w:r>
      <w:r w:rsidR="00403436" w:rsidRPr="190EA71A">
        <w:rPr>
          <w:rFonts w:asciiTheme="minorHAnsi" w:hAnsiTheme="minorHAnsi" w:cstheme="minorBidi"/>
          <w:color w:val="000000" w:themeColor="text1"/>
          <w:sz w:val="24"/>
        </w:rPr>
        <w:t xml:space="preserve">The </w:t>
      </w:r>
      <w:r w:rsidR="007E15A0" w:rsidRPr="190EA71A">
        <w:rPr>
          <w:rFonts w:asciiTheme="minorHAnsi" w:hAnsiTheme="minorHAnsi" w:cstheme="minorBidi"/>
          <w:color w:val="000000" w:themeColor="text1"/>
          <w:sz w:val="24"/>
        </w:rPr>
        <w:t xml:space="preserve">estimated </w:t>
      </w:r>
      <w:r w:rsidR="001F22F6" w:rsidRPr="190EA71A">
        <w:rPr>
          <w:rFonts w:asciiTheme="minorHAnsi" w:hAnsiTheme="minorHAnsi" w:cstheme="minorBidi"/>
          <w:color w:val="000000" w:themeColor="text1"/>
          <w:sz w:val="24"/>
        </w:rPr>
        <w:t>imported O</w:t>
      </w:r>
      <w:r w:rsidR="001F22F6" w:rsidRPr="190EA71A">
        <w:rPr>
          <w:rFonts w:asciiTheme="minorHAnsi" w:hAnsiTheme="minorHAnsi" w:cstheme="minorBidi"/>
          <w:color w:val="000000" w:themeColor="text1"/>
          <w:sz w:val="24"/>
          <w:vertAlign w:val="subscript"/>
        </w:rPr>
        <w:t>3</w:t>
      </w:r>
      <w:r w:rsidR="001F22F6" w:rsidRPr="190EA71A">
        <w:rPr>
          <w:rFonts w:asciiTheme="minorHAnsi" w:hAnsiTheme="minorHAnsi" w:cstheme="minorBidi"/>
          <w:color w:val="000000" w:themeColor="text1"/>
          <w:sz w:val="24"/>
        </w:rPr>
        <w:t xml:space="preserve"> </w:t>
      </w:r>
      <w:r w:rsidR="007E15A0" w:rsidRPr="190EA71A">
        <w:rPr>
          <w:rFonts w:asciiTheme="minorHAnsi" w:hAnsiTheme="minorHAnsi" w:cstheme="minorBidi"/>
          <w:color w:val="000000" w:themeColor="text1"/>
          <w:sz w:val="24"/>
        </w:rPr>
        <w:t xml:space="preserve">levels are higher during Spring than during Summer. </w:t>
      </w:r>
      <w:r w:rsidR="00DC45CE" w:rsidRPr="190EA71A">
        <w:rPr>
          <w:rFonts w:asciiTheme="minorHAnsi" w:hAnsiTheme="minorHAnsi" w:cstheme="minorBidi"/>
          <w:color w:val="000000" w:themeColor="text1"/>
          <w:sz w:val="24"/>
        </w:rPr>
        <w:t>Even though photochemical O</w:t>
      </w:r>
      <w:r w:rsidR="00DC45CE" w:rsidRPr="190EA71A">
        <w:rPr>
          <w:rFonts w:asciiTheme="minorHAnsi" w:hAnsiTheme="minorHAnsi" w:cstheme="minorBidi"/>
          <w:color w:val="000000" w:themeColor="text1"/>
          <w:sz w:val="24"/>
          <w:vertAlign w:val="subscript"/>
        </w:rPr>
        <w:t>3</w:t>
      </w:r>
      <w:r w:rsidR="00DC45CE" w:rsidRPr="190EA71A">
        <w:rPr>
          <w:rFonts w:asciiTheme="minorHAnsi" w:hAnsiTheme="minorHAnsi" w:cstheme="minorBidi"/>
          <w:color w:val="000000" w:themeColor="text1"/>
          <w:sz w:val="24"/>
        </w:rPr>
        <w:t xml:space="preserve"> production is highest in </w:t>
      </w:r>
      <w:r w:rsidR="00403436" w:rsidRPr="190EA71A">
        <w:rPr>
          <w:rFonts w:asciiTheme="minorHAnsi" w:hAnsiTheme="minorHAnsi" w:cstheme="minorBidi"/>
          <w:color w:val="000000" w:themeColor="text1"/>
          <w:sz w:val="24"/>
        </w:rPr>
        <w:t>S</w:t>
      </w:r>
      <w:r w:rsidR="00DC45CE" w:rsidRPr="190EA71A">
        <w:rPr>
          <w:rFonts w:asciiTheme="minorHAnsi" w:hAnsiTheme="minorHAnsi" w:cstheme="minorBidi"/>
          <w:color w:val="000000" w:themeColor="text1"/>
          <w:sz w:val="24"/>
        </w:rPr>
        <w:t>ummer leading to higher localized regional O</w:t>
      </w:r>
      <w:r w:rsidR="00DC45CE" w:rsidRPr="190EA71A">
        <w:rPr>
          <w:rFonts w:asciiTheme="minorHAnsi" w:hAnsiTheme="minorHAnsi" w:cstheme="minorBidi"/>
          <w:color w:val="000000" w:themeColor="text1"/>
          <w:sz w:val="24"/>
          <w:vertAlign w:val="subscript"/>
        </w:rPr>
        <w:t>3</w:t>
      </w:r>
      <w:r w:rsidR="00DC45CE" w:rsidRPr="190EA71A">
        <w:rPr>
          <w:rFonts w:asciiTheme="minorHAnsi" w:hAnsiTheme="minorHAnsi" w:cstheme="minorBidi"/>
          <w:color w:val="000000" w:themeColor="text1"/>
          <w:sz w:val="24"/>
        </w:rPr>
        <w:t xml:space="preserve">, long-range transport </w:t>
      </w:r>
      <w:r w:rsidR="0095178B" w:rsidRPr="190EA71A">
        <w:rPr>
          <w:rFonts w:asciiTheme="minorHAnsi" w:hAnsiTheme="minorHAnsi" w:cstheme="minorBidi"/>
          <w:color w:val="000000" w:themeColor="text1"/>
          <w:sz w:val="24"/>
        </w:rPr>
        <w:t>and</w:t>
      </w:r>
      <w:r w:rsidR="00DC45CE" w:rsidRPr="190EA71A">
        <w:rPr>
          <w:rFonts w:asciiTheme="minorHAnsi" w:hAnsiTheme="minorHAnsi" w:cstheme="minorBidi"/>
          <w:color w:val="000000" w:themeColor="text1"/>
          <w:sz w:val="24"/>
        </w:rPr>
        <w:t xml:space="preserve"> STE are more prominent during Spring, leading to the higher Spring </w:t>
      </w:r>
      <w:r w:rsidR="00BB36E7" w:rsidRPr="190EA71A">
        <w:rPr>
          <w:rFonts w:asciiTheme="minorHAnsi" w:hAnsiTheme="minorHAnsi" w:cstheme="minorBidi"/>
          <w:color w:val="000000" w:themeColor="text1"/>
          <w:sz w:val="24"/>
        </w:rPr>
        <w:t xml:space="preserve">imported (and </w:t>
      </w:r>
      <w:r w:rsidR="00DC45CE" w:rsidRPr="190EA71A">
        <w:rPr>
          <w:rFonts w:asciiTheme="minorHAnsi" w:hAnsiTheme="minorHAnsi" w:cstheme="minorBidi"/>
          <w:color w:val="000000" w:themeColor="text1"/>
          <w:sz w:val="24"/>
        </w:rPr>
        <w:t>background</w:t>
      </w:r>
      <w:r w:rsidR="00BB36E7" w:rsidRPr="190EA71A">
        <w:rPr>
          <w:rFonts w:asciiTheme="minorHAnsi" w:hAnsiTheme="minorHAnsi" w:cstheme="minorBidi"/>
          <w:color w:val="000000" w:themeColor="text1"/>
          <w:sz w:val="24"/>
        </w:rPr>
        <w:t>)</w:t>
      </w:r>
      <w:r w:rsidR="00DC45CE" w:rsidRPr="190EA71A">
        <w:rPr>
          <w:rFonts w:asciiTheme="minorHAnsi" w:hAnsiTheme="minorHAnsi" w:cstheme="minorBidi"/>
          <w:color w:val="000000" w:themeColor="text1"/>
          <w:sz w:val="24"/>
        </w:rPr>
        <w:t xml:space="preserve"> O</w:t>
      </w:r>
      <w:r w:rsidR="00DC45CE" w:rsidRPr="190EA71A">
        <w:rPr>
          <w:rFonts w:asciiTheme="minorHAnsi" w:hAnsiTheme="minorHAnsi" w:cstheme="minorBidi"/>
          <w:color w:val="000000" w:themeColor="text1"/>
          <w:sz w:val="24"/>
          <w:vertAlign w:val="subscript"/>
        </w:rPr>
        <w:t>3</w:t>
      </w:r>
      <w:r w:rsidR="00DC45CE" w:rsidRPr="190EA71A">
        <w:rPr>
          <w:rFonts w:asciiTheme="minorHAnsi" w:hAnsiTheme="minorHAnsi" w:cstheme="minorBidi"/>
          <w:color w:val="000000" w:themeColor="text1"/>
          <w:sz w:val="24"/>
        </w:rPr>
        <w:t xml:space="preserve"> values. </w:t>
      </w:r>
      <w:r w:rsidR="007E15A0" w:rsidRPr="190EA71A">
        <w:rPr>
          <w:rFonts w:asciiTheme="minorHAnsi" w:hAnsiTheme="minorHAnsi" w:cstheme="minorBidi"/>
          <w:color w:val="000000" w:themeColor="text1"/>
          <w:sz w:val="24"/>
        </w:rPr>
        <w:t xml:space="preserve">Additionally, the estimated </w:t>
      </w:r>
      <w:r w:rsidR="00BB36E7" w:rsidRPr="190EA71A">
        <w:rPr>
          <w:rFonts w:asciiTheme="minorHAnsi" w:hAnsiTheme="minorHAnsi" w:cstheme="minorBidi"/>
          <w:color w:val="000000" w:themeColor="text1"/>
          <w:sz w:val="24"/>
        </w:rPr>
        <w:t>imported O</w:t>
      </w:r>
      <w:r w:rsidR="00BB36E7" w:rsidRPr="190EA71A">
        <w:rPr>
          <w:rFonts w:asciiTheme="minorHAnsi" w:hAnsiTheme="minorHAnsi" w:cstheme="minorBidi"/>
          <w:color w:val="000000" w:themeColor="text1"/>
          <w:sz w:val="24"/>
          <w:vertAlign w:val="subscript"/>
        </w:rPr>
        <w:t>3</w:t>
      </w:r>
      <w:r w:rsidR="00BB36E7" w:rsidRPr="190EA71A">
        <w:rPr>
          <w:rFonts w:asciiTheme="minorHAnsi" w:hAnsiTheme="minorHAnsi" w:cstheme="minorBidi"/>
          <w:color w:val="000000" w:themeColor="text1"/>
          <w:sz w:val="24"/>
        </w:rPr>
        <w:t xml:space="preserve"> </w:t>
      </w:r>
      <w:r w:rsidR="007E15A0" w:rsidRPr="190EA71A">
        <w:rPr>
          <w:rFonts w:asciiTheme="minorHAnsi" w:hAnsiTheme="minorHAnsi" w:cstheme="minorBidi"/>
          <w:color w:val="000000" w:themeColor="text1"/>
          <w:sz w:val="24"/>
        </w:rPr>
        <w:t xml:space="preserve">values for the model’s surface layer are </w:t>
      </w:r>
      <w:r w:rsidR="005A651B" w:rsidRPr="190EA71A">
        <w:rPr>
          <w:rFonts w:asciiTheme="minorHAnsi" w:hAnsiTheme="minorHAnsi" w:cstheme="minorBidi"/>
          <w:color w:val="000000" w:themeColor="text1"/>
          <w:sz w:val="24"/>
        </w:rPr>
        <w:t xml:space="preserve">lower than </w:t>
      </w:r>
      <w:r w:rsidR="00DC45CE" w:rsidRPr="190EA71A">
        <w:rPr>
          <w:rFonts w:asciiTheme="minorHAnsi" w:hAnsiTheme="minorHAnsi" w:cstheme="minorBidi"/>
          <w:color w:val="000000" w:themeColor="text1"/>
          <w:sz w:val="24"/>
        </w:rPr>
        <w:t>the</w:t>
      </w:r>
      <w:r w:rsidR="005A651B" w:rsidRPr="190EA71A">
        <w:rPr>
          <w:rFonts w:asciiTheme="minorHAnsi" w:hAnsiTheme="minorHAnsi" w:cstheme="minorBidi"/>
          <w:color w:val="000000" w:themeColor="text1"/>
          <w:sz w:val="24"/>
        </w:rPr>
        <w:t xml:space="preserve"> estimated 0-2</w:t>
      </w:r>
      <w:r w:rsidR="00DC45CE" w:rsidRPr="190EA71A">
        <w:rPr>
          <w:rFonts w:asciiTheme="minorHAnsi" w:hAnsiTheme="minorHAnsi" w:cstheme="minorBidi"/>
          <w:color w:val="000000" w:themeColor="text1"/>
          <w:sz w:val="24"/>
        </w:rPr>
        <w:t xml:space="preserve"> </w:t>
      </w:r>
      <w:r w:rsidR="005A651B" w:rsidRPr="190EA71A">
        <w:rPr>
          <w:rFonts w:asciiTheme="minorHAnsi" w:hAnsiTheme="minorHAnsi" w:cstheme="minorBidi"/>
          <w:color w:val="000000" w:themeColor="text1"/>
          <w:sz w:val="24"/>
        </w:rPr>
        <w:t xml:space="preserve">km average because of </w:t>
      </w:r>
      <w:r w:rsidR="00DC45CE" w:rsidRPr="190EA71A">
        <w:rPr>
          <w:rFonts w:asciiTheme="minorHAnsi" w:hAnsiTheme="minorHAnsi" w:cstheme="minorBidi"/>
          <w:color w:val="000000" w:themeColor="text1"/>
          <w:sz w:val="24"/>
        </w:rPr>
        <w:t>O</w:t>
      </w:r>
      <w:r w:rsidR="00DC45CE" w:rsidRPr="190EA71A">
        <w:rPr>
          <w:rFonts w:asciiTheme="minorHAnsi" w:hAnsiTheme="minorHAnsi" w:cstheme="minorBidi"/>
          <w:color w:val="000000" w:themeColor="text1"/>
          <w:sz w:val="24"/>
          <w:vertAlign w:val="subscript"/>
        </w:rPr>
        <w:t>3</w:t>
      </w:r>
      <w:r w:rsidR="00DC45CE" w:rsidRPr="190EA71A">
        <w:rPr>
          <w:rFonts w:asciiTheme="minorHAnsi" w:hAnsiTheme="minorHAnsi" w:cstheme="minorBidi"/>
          <w:color w:val="000000" w:themeColor="text1"/>
          <w:sz w:val="24"/>
        </w:rPr>
        <w:t xml:space="preserve"> </w:t>
      </w:r>
      <w:r w:rsidR="005A651B" w:rsidRPr="190EA71A">
        <w:rPr>
          <w:rFonts w:asciiTheme="minorHAnsi" w:hAnsiTheme="minorHAnsi" w:cstheme="minorBidi"/>
          <w:color w:val="000000" w:themeColor="text1"/>
          <w:sz w:val="24"/>
        </w:rPr>
        <w:t>removal at the surface due to dry deposition and titration by surface NO</w:t>
      </w:r>
      <w:r w:rsidR="005A651B" w:rsidRPr="190EA71A">
        <w:rPr>
          <w:rFonts w:asciiTheme="minorHAnsi" w:hAnsiTheme="minorHAnsi" w:cstheme="minorBidi"/>
          <w:color w:val="000000" w:themeColor="text1"/>
          <w:sz w:val="24"/>
          <w:vertAlign w:val="subscript"/>
        </w:rPr>
        <w:t>x</w:t>
      </w:r>
      <w:r w:rsidR="005A651B" w:rsidRPr="190EA71A">
        <w:rPr>
          <w:rFonts w:asciiTheme="minorHAnsi" w:hAnsiTheme="minorHAnsi" w:cstheme="minorBidi"/>
          <w:color w:val="000000" w:themeColor="text1"/>
          <w:sz w:val="24"/>
        </w:rPr>
        <w:t xml:space="preserve"> emissions, </w:t>
      </w:r>
      <w:r w:rsidR="00A50F0C" w:rsidRPr="190EA71A">
        <w:rPr>
          <w:rFonts w:asciiTheme="minorHAnsi" w:hAnsiTheme="minorHAnsi" w:cstheme="minorBidi"/>
          <w:color w:val="000000" w:themeColor="text1"/>
          <w:sz w:val="24"/>
        </w:rPr>
        <w:t>highlighting</w:t>
      </w:r>
      <w:r w:rsidR="005A651B" w:rsidRPr="190EA71A">
        <w:rPr>
          <w:rFonts w:asciiTheme="minorHAnsi" w:hAnsiTheme="minorHAnsi" w:cstheme="minorBidi"/>
          <w:color w:val="000000" w:themeColor="text1"/>
          <w:sz w:val="24"/>
        </w:rPr>
        <w:t xml:space="preserve"> the need </w:t>
      </w:r>
      <w:r w:rsidR="00A50F0C" w:rsidRPr="190EA71A">
        <w:rPr>
          <w:rFonts w:asciiTheme="minorHAnsi" w:hAnsiTheme="minorHAnsi" w:cstheme="minorBidi"/>
          <w:color w:val="000000" w:themeColor="text1"/>
          <w:sz w:val="24"/>
        </w:rPr>
        <w:t>for adequate vertical resolution in large scale models, not only to better represent long-range transport but also processes influencing ground-level O</w:t>
      </w:r>
      <w:r w:rsidR="00A50F0C" w:rsidRPr="190EA71A">
        <w:rPr>
          <w:rFonts w:asciiTheme="minorHAnsi" w:hAnsiTheme="minorHAnsi" w:cstheme="minorBidi"/>
          <w:color w:val="000000" w:themeColor="text1"/>
          <w:sz w:val="24"/>
          <w:vertAlign w:val="subscript"/>
        </w:rPr>
        <w:t>3</w:t>
      </w:r>
      <w:r w:rsidR="00A50F0C" w:rsidRPr="190EA71A">
        <w:rPr>
          <w:rFonts w:asciiTheme="minorHAnsi" w:hAnsiTheme="minorHAnsi" w:cstheme="minorBidi"/>
          <w:color w:val="000000" w:themeColor="text1"/>
          <w:sz w:val="24"/>
        </w:rPr>
        <w:t xml:space="preserve">. </w:t>
      </w:r>
      <w:r w:rsidR="005A651B" w:rsidRPr="190EA71A">
        <w:rPr>
          <w:rFonts w:asciiTheme="minorHAnsi" w:hAnsiTheme="minorHAnsi" w:cstheme="minorBidi"/>
          <w:color w:val="000000" w:themeColor="text1"/>
          <w:sz w:val="24"/>
        </w:rPr>
        <w:t xml:space="preserve"> </w:t>
      </w:r>
    </w:p>
    <w:p w14:paraId="0A15AC03" w14:textId="684E9C11" w:rsidR="009F7CA9" w:rsidRPr="009A17B8" w:rsidRDefault="009F7CA9" w:rsidP="007F6EEE">
      <w:pPr>
        <w:rPr>
          <w:rFonts w:asciiTheme="minorHAnsi" w:hAnsiTheme="minorHAnsi" w:cstheme="minorHAnsi"/>
          <w:color w:val="000000" w:themeColor="text1"/>
          <w:sz w:val="24"/>
        </w:rPr>
      </w:pPr>
    </w:p>
    <w:p w14:paraId="18AA3E80" w14:textId="7B376A1E" w:rsidR="00392512" w:rsidRPr="009A17B8" w:rsidRDefault="009F7CA9" w:rsidP="007F6EEE">
      <w:pPr>
        <w:rPr>
          <w:rFonts w:asciiTheme="minorHAnsi" w:hAnsiTheme="minorHAnsi" w:cstheme="minorHAnsi"/>
          <w:color w:val="000000" w:themeColor="text1"/>
          <w:sz w:val="24"/>
        </w:rPr>
      </w:pPr>
      <w:r w:rsidRPr="009A17B8">
        <w:rPr>
          <w:rFonts w:asciiTheme="minorHAnsi" w:hAnsiTheme="minorHAnsi" w:cstheme="minorHAnsi"/>
          <w:color w:val="000000" w:themeColor="text1"/>
          <w:sz w:val="24"/>
        </w:rPr>
        <w:lastRenderedPageBreak/>
        <w:t xml:space="preserve">To further shed light on the relative contributions of the various source regions across the Northern Hemisphere on the estimated </w:t>
      </w:r>
      <w:r w:rsidR="00BB36E7" w:rsidRPr="009A17B8">
        <w:rPr>
          <w:rFonts w:asciiTheme="minorHAnsi" w:hAnsiTheme="minorHAnsi" w:cstheme="minorHAnsi"/>
          <w:color w:val="000000" w:themeColor="text1"/>
          <w:sz w:val="24"/>
        </w:rPr>
        <w:t>imported O</w:t>
      </w:r>
      <w:r w:rsidR="00BB36E7" w:rsidRPr="009A17B8">
        <w:rPr>
          <w:rFonts w:asciiTheme="minorHAnsi" w:hAnsiTheme="minorHAnsi" w:cstheme="minorHAnsi"/>
          <w:color w:val="000000" w:themeColor="text1"/>
          <w:sz w:val="24"/>
          <w:vertAlign w:val="subscript"/>
        </w:rPr>
        <w:t>3</w:t>
      </w:r>
      <w:r w:rsidR="00BB36E7" w:rsidRPr="009A17B8">
        <w:rPr>
          <w:rFonts w:asciiTheme="minorHAnsi" w:hAnsiTheme="minorHAnsi" w:cstheme="minorHAnsi"/>
          <w:color w:val="000000" w:themeColor="text1"/>
          <w:sz w:val="24"/>
        </w:rPr>
        <w:t xml:space="preserve"> </w:t>
      </w:r>
      <w:r w:rsidRPr="009A17B8">
        <w:rPr>
          <w:rFonts w:asciiTheme="minorHAnsi" w:hAnsiTheme="minorHAnsi" w:cstheme="minorHAnsi"/>
          <w:color w:val="000000" w:themeColor="text1"/>
          <w:sz w:val="24"/>
        </w:rPr>
        <w:t>values illustrated in Figure 4, we examined the relative contributions of the source regions to these estimated values</w:t>
      </w:r>
      <w:r w:rsidR="00EE2459" w:rsidRPr="009A17B8">
        <w:rPr>
          <w:rFonts w:asciiTheme="minorHAnsi" w:hAnsiTheme="minorHAnsi" w:cstheme="minorHAnsi"/>
          <w:color w:val="000000" w:themeColor="text1"/>
          <w:sz w:val="24"/>
        </w:rPr>
        <w:t>.</w:t>
      </w:r>
      <w:r w:rsidRPr="009A17B8">
        <w:rPr>
          <w:rFonts w:asciiTheme="minorHAnsi" w:hAnsiTheme="minorHAnsi" w:cstheme="minorHAnsi"/>
          <w:color w:val="000000" w:themeColor="text1"/>
          <w:sz w:val="24"/>
        </w:rPr>
        <w:t xml:space="preserve"> Figure 5 illustrates the fractional contributions of the six emission source regions and the stratosphere to the estimated average 0-2 km Spring </w:t>
      </w:r>
      <w:r w:rsidR="00BB36E7" w:rsidRPr="009A17B8">
        <w:rPr>
          <w:rFonts w:asciiTheme="minorHAnsi" w:hAnsiTheme="minorHAnsi" w:cstheme="minorHAnsi"/>
          <w:color w:val="000000" w:themeColor="text1"/>
          <w:sz w:val="24"/>
        </w:rPr>
        <w:t>imported</w:t>
      </w:r>
      <w:r w:rsidRPr="009A17B8">
        <w:rPr>
          <w:rFonts w:asciiTheme="minorHAnsi" w:hAnsiTheme="minorHAnsi" w:cstheme="minorHAnsi"/>
          <w:color w:val="000000" w:themeColor="text1"/>
          <w:sz w:val="24"/>
        </w:rPr>
        <w:t xml:space="preserve"> O</w:t>
      </w:r>
      <w:r w:rsidRPr="009A17B8">
        <w:rPr>
          <w:rFonts w:asciiTheme="minorHAnsi" w:hAnsiTheme="minorHAnsi" w:cstheme="minorHAnsi"/>
          <w:color w:val="000000" w:themeColor="text1"/>
          <w:sz w:val="24"/>
          <w:vertAlign w:val="subscript"/>
        </w:rPr>
        <w:t>3</w:t>
      </w:r>
      <w:r w:rsidRPr="009A17B8">
        <w:rPr>
          <w:rFonts w:asciiTheme="minorHAnsi" w:hAnsiTheme="minorHAnsi" w:cstheme="minorHAnsi"/>
          <w:color w:val="000000" w:themeColor="text1"/>
          <w:sz w:val="24"/>
        </w:rPr>
        <w:t xml:space="preserve"> across the </w:t>
      </w:r>
      <w:r w:rsidR="00F91813" w:rsidRPr="009A17B8">
        <w:rPr>
          <w:rFonts w:asciiTheme="minorHAnsi" w:hAnsiTheme="minorHAnsi" w:cstheme="minorHAnsi"/>
          <w:color w:val="000000" w:themeColor="text1"/>
          <w:sz w:val="24"/>
        </w:rPr>
        <w:t>United States</w:t>
      </w:r>
      <w:r w:rsidR="00392512" w:rsidRPr="009A17B8">
        <w:rPr>
          <w:rFonts w:asciiTheme="minorHAnsi" w:hAnsiTheme="minorHAnsi" w:cstheme="minorHAnsi"/>
          <w:color w:val="000000" w:themeColor="text1"/>
          <w:sz w:val="24"/>
        </w:rPr>
        <w:t xml:space="preserve">, </w:t>
      </w:r>
      <w:r w:rsidR="007D4AFD" w:rsidRPr="009A17B8">
        <w:rPr>
          <w:rFonts w:asciiTheme="minorHAnsi" w:hAnsiTheme="minorHAnsi" w:cstheme="minorHAnsi"/>
          <w:color w:val="000000" w:themeColor="text1"/>
          <w:sz w:val="24"/>
        </w:rPr>
        <w:t>while</w:t>
      </w:r>
      <w:r w:rsidR="00392512" w:rsidRPr="009A17B8">
        <w:rPr>
          <w:rFonts w:asciiTheme="minorHAnsi" w:hAnsiTheme="minorHAnsi" w:cstheme="minorHAnsi"/>
          <w:color w:val="000000" w:themeColor="text1"/>
          <w:sz w:val="24"/>
        </w:rPr>
        <w:t xml:space="preserve"> Figure 6 presents similar estimates for Summer. During Spring, cross-Pacific transport of O</w:t>
      </w:r>
      <w:r w:rsidR="00392512" w:rsidRPr="009A17B8">
        <w:rPr>
          <w:rFonts w:asciiTheme="minorHAnsi" w:hAnsiTheme="minorHAnsi" w:cstheme="minorHAnsi"/>
          <w:color w:val="000000" w:themeColor="text1"/>
          <w:sz w:val="24"/>
          <w:vertAlign w:val="subscript"/>
        </w:rPr>
        <w:t>3</w:t>
      </w:r>
      <w:r w:rsidR="00392512" w:rsidRPr="009A17B8">
        <w:rPr>
          <w:rFonts w:asciiTheme="minorHAnsi" w:hAnsiTheme="minorHAnsi" w:cstheme="minorHAnsi"/>
          <w:color w:val="000000" w:themeColor="text1"/>
          <w:sz w:val="24"/>
        </w:rPr>
        <w:t xml:space="preserve"> originating from Asia is estimated to contribute 10-20% of the O</w:t>
      </w:r>
      <w:r w:rsidR="00392512" w:rsidRPr="009A17B8">
        <w:rPr>
          <w:rFonts w:asciiTheme="minorHAnsi" w:hAnsiTheme="minorHAnsi" w:cstheme="minorHAnsi"/>
          <w:color w:val="000000" w:themeColor="text1"/>
          <w:sz w:val="24"/>
          <w:vertAlign w:val="subscript"/>
        </w:rPr>
        <w:t>3</w:t>
      </w:r>
      <w:r w:rsidR="00392512" w:rsidRPr="009A17B8">
        <w:rPr>
          <w:rFonts w:asciiTheme="minorHAnsi" w:hAnsiTheme="minorHAnsi" w:cstheme="minorHAnsi"/>
          <w:color w:val="000000" w:themeColor="text1"/>
          <w:sz w:val="24"/>
        </w:rPr>
        <w:t xml:space="preserve"> imported to the lower troposphere over North America. Transport from Central America also account</w:t>
      </w:r>
      <w:r w:rsidR="003B1803" w:rsidRPr="009A17B8">
        <w:rPr>
          <w:rFonts w:asciiTheme="minorHAnsi" w:hAnsiTheme="minorHAnsi" w:cstheme="minorHAnsi"/>
          <w:color w:val="000000" w:themeColor="text1"/>
          <w:sz w:val="24"/>
        </w:rPr>
        <w:t>s</w:t>
      </w:r>
      <w:r w:rsidR="00392512" w:rsidRPr="009A17B8">
        <w:rPr>
          <w:rFonts w:asciiTheme="minorHAnsi" w:hAnsiTheme="minorHAnsi" w:cstheme="minorHAnsi"/>
          <w:color w:val="000000" w:themeColor="text1"/>
          <w:sz w:val="24"/>
        </w:rPr>
        <w:t xml:space="preserve"> for comparable fraction</w:t>
      </w:r>
      <w:r w:rsidR="00403436" w:rsidRPr="009A17B8">
        <w:rPr>
          <w:rFonts w:asciiTheme="minorHAnsi" w:hAnsiTheme="minorHAnsi" w:cstheme="minorHAnsi"/>
          <w:color w:val="000000" w:themeColor="text1"/>
          <w:sz w:val="24"/>
        </w:rPr>
        <w:t>s</w:t>
      </w:r>
      <w:r w:rsidR="00392512" w:rsidRPr="009A17B8">
        <w:rPr>
          <w:rFonts w:asciiTheme="minorHAnsi" w:hAnsiTheme="minorHAnsi" w:cstheme="minorHAnsi"/>
          <w:color w:val="000000" w:themeColor="text1"/>
          <w:sz w:val="24"/>
        </w:rPr>
        <w:t xml:space="preserve"> (and up to 30%) of the imported O</w:t>
      </w:r>
      <w:r w:rsidR="00392512" w:rsidRPr="009A17B8">
        <w:rPr>
          <w:rFonts w:asciiTheme="minorHAnsi" w:hAnsiTheme="minorHAnsi" w:cstheme="minorHAnsi"/>
          <w:color w:val="000000" w:themeColor="text1"/>
          <w:sz w:val="24"/>
          <w:vertAlign w:val="subscript"/>
        </w:rPr>
        <w:t>3</w:t>
      </w:r>
      <w:r w:rsidR="00392512" w:rsidRPr="009A17B8">
        <w:rPr>
          <w:rFonts w:asciiTheme="minorHAnsi" w:hAnsiTheme="minorHAnsi" w:cstheme="minorHAnsi"/>
          <w:color w:val="000000" w:themeColor="text1"/>
          <w:sz w:val="24"/>
        </w:rPr>
        <w:t xml:space="preserve"> in the south-central and southwestern states. Coastal regions across the western, eastern, and southern shores of the </w:t>
      </w:r>
      <w:r w:rsidR="00F91813" w:rsidRPr="009A17B8">
        <w:rPr>
          <w:rFonts w:asciiTheme="minorHAnsi" w:hAnsiTheme="minorHAnsi" w:cstheme="minorHAnsi"/>
          <w:color w:val="000000" w:themeColor="text1"/>
          <w:sz w:val="24"/>
        </w:rPr>
        <w:t>United States</w:t>
      </w:r>
      <w:r w:rsidR="00392512" w:rsidRPr="009A17B8">
        <w:rPr>
          <w:rFonts w:asciiTheme="minorHAnsi" w:hAnsiTheme="minorHAnsi" w:cstheme="minorHAnsi"/>
          <w:color w:val="000000" w:themeColor="text1"/>
          <w:sz w:val="24"/>
        </w:rPr>
        <w:t xml:space="preserve"> also show </w:t>
      </w:r>
      <w:r w:rsidR="00AB77D0" w:rsidRPr="009A17B8">
        <w:rPr>
          <w:rFonts w:asciiTheme="minorHAnsi" w:hAnsiTheme="minorHAnsi" w:cstheme="minorHAnsi"/>
          <w:color w:val="000000" w:themeColor="text1"/>
          <w:sz w:val="24"/>
        </w:rPr>
        <w:t xml:space="preserve">a persistent 10-20% contribution from sources across the vast oceanic regions of the Northern Hemisphere (represented by OTH or other), indicating the important role of emissions from </w:t>
      </w:r>
      <w:r w:rsidR="007D4AFD" w:rsidRPr="009A17B8">
        <w:rPr>
          <w:rFonts w:asciiTheme="minorHAnsi" w:hAnsiTheme="minorHAnsi" w:cstheme="minorHAnsi"/>
          <w:color w:val="000000" w:themeColor="text1"/>
          <w:sz w:val="24"/>
        </w:rPr>
        <w:t xml:space="preserve">the </w:t>
      </w:r>
      <w:r w:rsidR="00AB77D0" w:rsidRPr="009A17B8">
        <w:rPr>
          <w:rFonts w:asciiTheme="minorHAnsi" w:hAnsiTheme="minorHAnsi" w:cstheme="minorHAnsi"/>
          <w:color w:val="000000" w:themeColor="text1"/>
          <w:sz w:val="24"/>
        </w:rPr>
        <w:t>open ocean commercial shipping sector on tropospheric O</w:t>
      </w:r>
      <w:r w:rsidR="00AB77D0" w:rsidRPr="009A17B8">
        <w:rPr>
          <w:rFonts w:asciiTheme="minorHAnsi" w:hAnsiTheme="minorHAnsi" w:cstheme="minorHAnsi"/>
          <w:color w:val="000000" w:themeColor="text1"/>
          <w:sz w:val="24"/>
          <w:vertAlign w:val="subscript"/>
        </w:rPr>
        <w:t>3</w:t>
      </w:r>
      <w:r w:rsidR="00AB77D0" w:rsidRPr="009A17B8">
        <w:rPr>
          <w:rFonts w:asciiTheme="minorHAnsi" w:hAnsiTheme="minorHAnsi" w:cstheme="minorHAnsi"/>
          <w:color w:val="000000" w:themeColor="text1"/>
          <w:sz w:val="24"/>
        </w:rPr>
        <w:t xml:space="preserve"> distributions and transport to downwind continents.</w:t>
      </w:r>
      <w:r w:rsidR="00EC5EAB" w:rsidRPr="009A17B8">
        <w:rPr>
          <w:rFonts w:asciiTheme="minorHAnsi" w:hAnsiTheme="minorHAnsi" w:cstheme="minorHAnsi"/>
          <w:color w:val="000000" w:themeColor="text1"/>
          <w:sz w:val="24"/>
        </w:rPr>
        <w:t xml:space="preserve"> The largest contribution to </w:t>
      </w:r>
      <w:r w:rsidR="00BB36E7" w:rsidRPr="009A17B8">
        <w:rPr>
          <w:rFonts w:asciiTheme="minorHAnsi" w:hAnsiTheme="minorHAnsi" w:cstheme="minorHAnsi"/>
          <w:color w:val="000000" w:themeColor="text1"/>
          <w:sz w:val="24"/>
        </w:rPr>
        <w:t>imported</w:t>
      </w:r>
      <w:r w:rsidR="00EC5EAB" w:rsidRPr="009A17B8">
        <w:rPr>
          <w:rFonts w:asciiTheme="minorHAnsi" w:hAnsiTheme="minorHAnsi" w:cstheme="minorHAnsi"/>
          <w:color w:val="000000" w:themeColor="text1"/>
          <w:sz w:val="24"/>
        </w:rPr>
        <w:t xml:space="preserve"> O</w:t>
      </w:r>
      <w:r w:rsidR="00EC5EAB" w:rsidRPr="009A17B8">
        <w:rPr>
          <w:rFonts w:asciiTheme="minorHAnsi" w:hAnsiTheme="minorHAnsi" w:cstheme="minorHAnsi"/>
          <w:color w:val="000000" w:themeColor="text1"/>
          <w:sz w:val="24"/>
          <w:vertAlign w:val="subscript"/>
        </w:rPr>
        <w:t>3</w:t>
      </w:r>
      <w:r w:rsidR="00EC5EAB" w:rsidRPr="009A17B8">
        <w:rPr>
          <w:rFonts w:asciiTheme="minorHAnsi" w:hAnsiTheme="minorHAnsi" w:cstheme="minorHAnsi"/>
          <w:color w:val="000000" w:themeColor="text1"/>
          <w:sz w:val="24"/>
        </w:rPr>
        <w:t xml:space="preserve"> </w:t>
      </w:r>
      <w:r w:rsidR="00543ED5" w:rsidRPr="009A17B8">
        <w:rPr>
          <w:rFonts w:asciiTheme="minorHAnsi" w:hAnsiTheme="minorHAnsi" w:cstheme="minorHAnsi"/>
          <w:color w:val="000000" w:themeColor="text1"/>
          <w:sz w:val="24"/>
        </w:rPr>
        <w:t xml:space="preserve">in the lower troposphere </w:t>
      </w:r>
      <w:r w:rsidR="00EC5EAB" w:rsidRPr="009A17B8">
        <w:rPr>
          <w:rFonts w:asciiTheme="minorHAnsi" w:hAnsiTheme="minorHAnsi" w:cstheme="minorHAnsi"/>
          <w:color w:val="000000" w:themeColor="text1"/>
          <w:sz w:val="24"/>
        </w:rPr>
        <w:t>during Spring is estimated to be from O</w:t>
      </w:r>
      <w:r w:rsidR="00EC5EAB" w:rsidRPr="009A17B8">
        <w:rPr>
          <w:rFonts w:asciiTheme="minorHAnsi" w:hAnsiTheme="minorHAnsi" w:cstheme="minorHAnsi"/>
          <w:color w:val="000000" w:themeColor="text1"/>
          <w:sz w:val="24"/>
          <w:vertAlign w:val="subscript"/>
        </w:rPr>
        <w:t>3</w:t>
      </w:r>
      <w:r w:rsidR="00EC5EAB" w:rsidRPr="009A17B8">
        <w:rPr>
          <w:rFonts w:asciiTheme="minorHAnsi" w:hAnsiTheme="minorHAnsi" w:cstheme="minorHAnsi"/>
          <w:color w:val="000000" w:themeColor="text1"/>
          <w:sz w:val="24"/>
        </w:rPr>
        <w:t xml:space="preserve"> that is of stratospheric origin with fractional contributions ranging between 29-78% across the continental </w:t>
      </w:r>
      <w:r w:rsidR="00F91813" w:rsidRPr="009A17B8">
        <w:rPr>
          <w:rFonts w:asciiTheme="minorHAnsi" w:hAnsiTheme="minorHAnsi" w:cstheme="minorHAnsi"/>
          <w:color w:val="000000" w:themeColor="text1"/>
          <w:sz w:val="24"/>
        </w:rPr>
        <w:t>United States</w:t>
      </w:r>
      <w:r w:rsidR="00403436" w:rsidRPr="009A17B8">
        <w:rPr>
          <w:rFonts w:asciiTheme="minorHAnsi" w:hAnsiTheme="minorHAnsi" w:cstheme="minorHAnsi"/>
          <w:color w:val="000000" w:themeColor="text1"/>
          <w:sz w:val="24"/>
        </w:rPr>
        <w:t>.</w:t>
      </w:r>
      <w:r w:rsidR="00543ED5" w:rsidRPr="009A17B8">
        <w:rPr>
          <w:rFonts w:asciiTheme="minorHAnsi" w:hAnsiTheme="minorHAnsi" w:cstheme="minorHAnsi"/>
          <w:color w:val="000000" w:themeColor="text1"/>
          <w:sz w:val="24"/>
        </w:rPr>
        <w:t xml:space="preserve"> High-latitude regions typically show greater influence of STE (Figure 5</w:t>
      </w:r>
      <w:r w:rsidR="00FA22D4" w:rsidRPr="009A17B8">
        <w:rPr>
          <w:rFonts w:asciiTheme="minorHAnsi" w:hAnsiTheme="minorHAnsi" w:cstheme="minorHAnsi"/>
          <w:color w:val="000000" w:themeColor="text1"/>
          <w:sz w:val="24"/>
        </w:rPr>
        <w:t>g</w:t>
      </w:r>
      <w:proofErr w:type="gramStart"/>
      <w:r w:rsidR="00FA22D4" w:rsidRPr="009A17B8">
        <w:rPr>
          <w:rFonts w:asciiTheme="minorHAnsi" w:hAnsiTheme="minorHAnsi" w:cstheme="minorHAnsi"/>
          <w:color w:val="000000" w:themeColor="text1"/>
          <w:sz w:val="24"/>
        </w:rPr>
        <w:t>)</w:t>
      </w:r>
      <w:proofErr w:type="gramEnd"/>
      <w:r w:rsidR="00543ED5" w:rsidRPr="009A17B8">
        <w:rPr>
          <w:rFonts w:asciiTheme="minorHAnsi" w:hAnsiTheme="minorHAnsi" w:cstheme="minorHAnsi"/>
          <w:color w:val="000000" w:themeColor="text1"/>
          <w:sz w:val="24"/>
        </w:rPr>
        <w:t xml:space="preserve"> </w:t>
      </w:r>
      <w:r w:rsidR="00FA22D4" w:rsidRPr="009A17B8">
        <w:rPr>
          <w:rFonts w:asciiTheme="minorHAnsi" w:hAnsiTheme="minorHAnsi" w:cstheme="minorHAnsi"/>
          <w:color w:val="000000" w:themeColor="text1"/>
          <w:sz w:val="24"/>
        </w:rPr>
        <w:t>and the fractional contributions</w:t>
      </w:r>
      <w:r w:rsidR="00543ED5" w:rsidRPr="009A17B8">
        <w:rPr>
          <w:rFonts w:asciiTheme="minorHAnsi" w:hAnsiTheme="minorHAnsi" w:cstheme="minorHAnsi"/>
          <w:color w:val="000000" w:themeColor="text1"/>
          <w:sz w:val="24"/>
        </w:rPr>
        <w:t xml:space="preserve"> are much higher during Spring and Winter </w:t>
      </w:r>
      <w:r w:rsidR="00FA22D4" w:rsidRPr="009A17B8">
        <w:rPr>
          <w:rFonts w:asciiTheme="minorHAnsi" w:hAnsiTheme="minorHAnsi" w:cstheme="minorHAnsi"/>
          <w:color w:val="000000" w:themeColor="text1"/>
          <w:sz w:val="24"/>
        </w:rPr>
        <w:t>(refer to Figure S</w:t>
      </w:r>
      <w:r w:rsidR="00686461" w:rsidRPr="009A17B8">
        <w:rPr>
          <w:rFonts w:asciiTheme="minorHAnsi" w:hAnsiTheme="minorHAnsi" w:cstheme="minorHAnsi"/>
          <w:color w:val="000000" w:themeColor="text1"/>
          <w:sz w:val="24"/>
        </w:rPr>
        <w:t>10</w:t>
      </w:r>
      <w:r w:rsidR="00FA22D4" w:rsidRPr="009A17B8">
        <w:rPr>
          <w:rFonts w:asciiTheme="minorHAnsi" w:hAnsiTheme="minorHAnsi" w:cstheme="minorHAnsi"/>
          <w:color w:val="000000" w:themeColor="text1"/>
          <w:sz w:val="24"/>
        </w:rPr>
        <w:t xml:space="preserve"> in supplemental information) </w:t>
      </w:r>
      <w:r w:rsidR="00543ED5" w:rsidRPr="009A17B8">
        <w:rPr>
          <w:rFonts w:asciiTheme="minorHAnsi" w:hAnsiTheme="minorHAnsi" w:cstheme="minorHAnsi"/>
          <w:color w:val="000000" w:themeColor="text1"/>
          <w:sz w:val="24"/>
        </w:rPr>
        <w:t xml:space="preserve">when height of the tropopause is lower (e.g., </w:t>
      </w:r>
      <w:proofErr w:type="spellStart"/>
      <w:r w:rsidR="00543ED5" w:rsidRPr="009A17B8">
        <w:rPr>
          <w:rFonts w:asciiTheme="minorHAnsi" w:hAnsiTheme="minorHAnsi" w:cstheme="minorHAnsi"/>
          <w:color w:val="000000" w:themeColor="text1"/>
          <w:sz w:val="24"/>
        </w:rPr>
        <w:t>Elbern</w:t>
      </w:r>
      <w:proofErr w:type="spellEnd"/>
      <w:r w:rsidR="00543ED5" w:rsidRPr="009A17B8">
        <w:rPr>
          <w:rFonts w:asciiTheme="minorHAnsi" w:hAnsiTheme="minorHAnsi" w:cstheme="minorHAnsi"/>
          <w:color w:val="000000" w:themeColor="text1"/>
          <w:sz w:val="24"/>
        </w:rPr>
        <w:t xml:space="preserve"> et al., 1998) and the stratospheric influence can penetrate far down to the lower tropospher</w:t>
      </w:r>
      <w:r w:rsidR="00FA22D4" w:rsidRPr="009A17B8">
        <w:rPr>
          <w:rFonts w:asciiTheme="minorHAnsi" w:hAnsiTheme="minorHAnsi" w:cstheme="minorHAnsi"/>
          <w:color w:val="000000" w:themeColor="text1"/>
          <w:sz w:val="24"/>
        </w:rPr>
        <w:t>e.</w:t>
      </w:r>
      <w:r w:rsidR="00765FBF" w:rsidRPr="009A17B8">
        <w:rPr>
          <w:rFonts w:asciiTheme="minorHAnsi" w:hAnsiTheme="minorHAnsi" w:cstheme="minorHAnsi"/>
          <w:color w:val="000000" w:themeColor="text1"/>
          <w:sz w:val="24"/>
        </w:rPr>
        <w:t xml:space="preserve"> Con</w:t>
      </w:r>
      <w:r w:rsidR="00B17BF8" w:rsidRPr="009A17B8">
        <w:rPr>
          <w:rFonts w:asciiTheme="minorHAnsi" w:hAnsiTheme="minorHAnsi" w:cstheme="minorHAnsi"/>
          <w:color w:val="000000" w:themeColor="text1"/>
          <w:sz w:val="24"/>
        </w:rPr>
        <w:t>trasting Figures 5, 6, and S</w:t>
      </w:r>
      <w:r w:rsidR="00686461" w:rsidRPr="009A17B8">
        <w:rPr>
          <w:rFonts w:asciiTheme="minorHAnsi" w:hAnsiTheme="minorHAnsi" w:cstheme="minorHAnsi"/>
          <w:color w:val="000000" w:themeColor="text1"/>
          <w:sz w:val="24"/>
        </w:rPr>
        <w:t>10</w:t>
      </w:r>
      <w:r w:rsidR="00462F1C" w:rsidRPr="009A17B8">
        <w:rPr>
          <w:rFonts w:asciiTheme="minorHAnsi" w:hAnsiTheme="minorHAnsi" w:cstheme="minorHAnsi"/>
          <w:color w:val="000000" w:themeColor="text1"/>
          <w:sz w:val="24"/>
        </w:rPr>
        <w:t>,</w:t>
      </w:r>
      <w:r w:rsidR="00B17BF8" w:rsidRPr="009A17B8">
        <w:rPr>
          <w:rFonts w:asciiTheme="minorHAnsi" w:hAnsiTheme="minorHAnsi" w:cstheme="minorHAnsi"/>
          <w:color w:val="000000" w:themeColor="text1"/>
          <w:sz w:val="24"/>
        </w:rPr>
        <w:t xml:space="preserve"> it </w:t>
      </w:r>
      <w:r w:rsidR="0090114E" w:rsidRPr="009A17B8">
        <w:rPr>
          <w:rFonts w:asciiTheme="minorHAnsi" w:hAnsiTheme="minorHAnsi" w:cstheme="minorHAnsi"/>
          <w:color w:val="000000" w:themeColor="text1"/>
          <w:sz w:val="24"/>
        </w:rPr>
        <w:t>is</w:t>
      </w:r>
      <w:r w:rsidR="00B17BF8" w:rsidRPr="009A17B8">
        <w:rPr>
          <w:rFonts w:asciiTheme="minorHAnsi" w:hAnsiTheme="minorHAnsi" w:cstheme="minorHAnsi"/>
          <w:color w:val="000000" w:themeColor="text1"/>
          <w:sz w:val="24"/>
        </w:rPr>
        <w:t xml:space="preserve"> also </w:t>
      </w:r>
      <w:r w:rsidR="0090114E" w:rsidRPr="009A17B8">
        <w:rPr>
          <w:rFonts w:asciiTheme="minorHAnsi" w:hAnsiTheme="minorHAnsi" w:cstheme="minorHAnsi"/>
          <w:color w:val="000000" w:themeColor="text1"/>
          <w:sz w:val="24"/>
        </w:rPr>
        <w:t>apparent</w:t>
      </w:r>
      <w:r w:rsidR="00B17BF8" w:rsidRPr="009A17B8">
        <w:rPr>
          <w:rFonts w:asciiTheme="minorHAnsi" w:hAnsiTheme="minorHAnsi" w:cstheme="minorHAnsi"/>
          <w:color w:val="000000" w:themeColor="text1"/>
          <w:sz w:val="24"/>
        </w:rPr>
        <w:t xml:space="preserve"> that the relative contributions of the different sources to </w:t>
      </w:r>
      <w:r w:rsidR="00BB36E7" w:rsidRPr="009A17B8">
        <w:rPr>
          <w:rFonts w:asciiTheme="minorHAnsi" w:hAnsiTheme="minorHAnsi" w:cstheme="minorHAnsi"/>
          <w:color w:val="000000" w:themeColor="text1"/>
          <w:sz w:val="24"/>
        </w:rPr>
        <w:t xml:space="preserve">imported (and thus </w:t>
      </w:r>
      <w:r w:rsidR="00B17BF8" w:rsidRPr="009A17B8">
        <w:rPr>
          <w:rFonts w:asciiTheme="minorHAnsi" w:hAnsiTheme="minorHAnsi" w:cstheme="minorHAnsi"/>
          <w:color w:val="000000" w:themeColor="text1"/>
          <w:sz w:val="24"/>
        </w:rPr>
        <w:t>background</w:t>
      </w:r>
      <w:r w:rsidR="00BB36E7" w:rsidRPr="009A17B8">
        <w:rPr>
          <w:rFonts w:asciiTheme="minorHAnsi" w:hAnsiTheme="minorHAnsi" w:cstheme="minorHAnsi"/>
          <w:color w:val="000000" w:themeColor="text1"/>
          <w:sz w:val="24"/>
        </w:rPr>
        <w:t>)</w:t>
      </w:r>
      <w:r w:rsidR="00B17BF8" w:rsidRPr="009A17B8">
        <w:rPr>
          <w:rFonts w:asciiTheme="minorHAnsi" w:hAnsiTheme="minorHAnsi" w:cstheme="minorHAnsi"/>
          <w:color w:val="000000" w:themeColor="text1"/>
          <w:sz w:val="24"/>
        </w:rPr>
        <w:t xml:space="preserve"> O</w:t>
      </w:r>
      <w:r w:rsidR="00B17BF8" w:rsidRPr="009A17B8">
        <w:rPr>
          <w:rFonts w:asciiTheme="minorHAnsi" w:hAnsiTheme="minorHAnsi" w:cstheme="minorHAnsi"/>
          <w:color w:val="000000" w:themeColor="text1"/>
          <w:sz w:val="24"/>
          <w:vertAlign w:val="subscript"/>
        </w:rPr>
        <w:t>3</w:t>
      </w:r>
      <w:r w:rsidR="00B17BF8" w:rsidRPr="009A17B8">
        <w:rPr>
          <w:rFonts w:asciiTheme="minorHAnsi" w:hAnsiTheme="minorHAnsi" w:cstheme="minorHAnsi"/>
          <w:color w:val="000000" w:themeColor="text1"/>
          <w:sz w:val="24"/>
        </w:rPr>
        <w:t xml:space="preserve"> vary seasonally</w:t>
      </w:r>
      <w:r w:rsidR="001D44EB" w:rsidRPr="009A17B8">
        <w:rPr>
          <w:rFonts w:asciiTheme="minorHAnsi" w:hAnsiTheme="minorHAnsi" w:cstheme="minorHAnsi"/>
          <w:color w:val="000000" w:themeColor="text1"/>
          <w:sz w:val="24"/>
        </w:rPr>
        <w:t xml:space="preserve"> and are</w:t>
      </w:r>
      <w:r w:rsidR="00B17BF8" w:rsidRPr="009A17B8">
        <w:rPr>
          <w:rFonts w:asciiTheme="minorHAnsi" w:hAnsiTheme="minorHAnsi" w:cstheme="minorHAnsi"/>
          <w:color w:val="000000" w:themeColor="text1"/>
          <w:sz w:val="24"/>
        </w:rPr>
        <w:t xml:space="preserve"> </w:t>
      </w:r>
      <w:r w:rsidR="001D44EB" w:rsidRPr="009A17B8">
        <w:rPr>
          <w:rFonts w:asciiTheme="minorHAnsi" w:hAnsiTheme="minorHAnsi" w:cstheme="minorHAnsi"/>
          <w:color w:val="000000" w:themeColor="text1"/>
          <w:sz w:val="24"/>
        </w:rPr>
        <w:t>dictated by</w:t>
      </w:r>
      <w:r w:rsidR="00B17BF8" w:rsidRPr="009A17B8">
        <w:rPr>
          <w:rFonts w:asciiTheme="minorHAnsi" w:hAnsiTheme="minorHAnsi" w:cstheme="minorHAnsi"/>
          <w:color w:val="000000" w:themeColor="text1"/>
          <w:sz w:val="24"/>
        </w:rPr>
        <w:t xml:space="preserve"> prevalent </w:t>
      </w:r>
      <w:r w:rsidR="001D44EB" w:rsidRPr="009A17B8">
        <w:rPr>
          <w:rFonts w:asciiTheme="minorHAnsi" w:hAnsiTheme="minorHAnsi" w:cstheme="minorHAnsi"/>
          <w:color w:val="000000" w:themeColor="text1"/>
          <w:sz w:val="24"/>
        </w:rPr>
        <w:t xml:space="preserve">large-scale </w:t>
      </w:r>
      <w:r w:rsidR="00B17BF8" w:rsidRPr="009A17B8">
        <w:rPr>
          <w:rFonts w:asciiTheme="minorHAnsi" w:hAnsiTheme="minorHAnsi" w:cstheme="minorHAnsi"/>
          <w:color w:val="000000" w:themeColor="text1"/>
          <w:sz w:val="24"/>
        </w:rPr>
        <w:t xml:space="preserve">flow patterns. Notably during </w:t>
      </w:r>
      <w:r w:rsidR="000C406F" w:rsidRPr="009A17B8">
        <w:rPr>
          <w:rFonts w:asciiTheme="minorHAnsi" w:hAnsiTheme="minorHAnsi" w:cstheme="minorHAnsi"/>
          <w:color w:val="000000" w:themeColor="text1"/>
          <w:sz w:val="24"/>
        </w:rPr>
        <w:t>S</w:t>
      </w:r>
      <w:r w:rsidR="00B17BF8" w:rsidRPr="009A17B8">
        <w:rPr>
          <w:rFonts w:asciiTheme="minorHAnsi" w:hAnsiTheme="minorHAnsi" w:cstheme="minorHAnsi"/>
          <w:color w:val="000000" w:themeColor="text1"/>
          <w:sz w:val="24"/>
        </w:rPr>
        <w:t xml:space="preserve">ummer, even though the estimated </w:t>
      </w:r>
      <w:r w:rsidR="00BB36E7" w:rsidRPr="009A17B8">
        <w:rPr>
          <w:rFonts w:asciiTheme="minorHAnsi" w:hAnsiTheme="minorHAnsi" w:cstheme="minorHAnsi"/>
          <w:color w:val="000000" w:themeColor="text1"/>
          <w:sz w:val="24"/>
        </w:rPr>
        <w:t>imported O</w:t>
      </w:r>
      <w:r w:rsidR="00BB36E7" w:rsidRPr="009A17B8">
        <w:rPr>
          <w:rFonts w:asciiTheme="minorHAnsi" w:hAnsiTheme="minorHAnsi" w:cstheme="minorHAnsi"/>
          <w:color w:val="000000" w:themeColor="text1"/>
          <w:sz w:val="24"/>
          <w:vertAlign w:val="subscript"/>
        </w:rPr>
        <w:t>3</w:t>
      </w:r>
      <w:r w:rsidR="00B17BF8" w:rsidRPr="009A17B8">
        <w:rPr>
          <w:rFonts w:asciiTheme="minorHAnsi" w:hAnsiTheme="minorHAnsi" w:cstheme="minorHAnsi"/>
          <w:color w:val="000000" w:themeColor="text1"/>
          <w:sz w:val="24"/>
        </w:rPr>
        <w:t xml:space="preserve"> values are comparatively lower, they are influenced to a la</w:t>
      </w:r>
      <w:r w:rsidR="007C3B39" w:rsidRPr="009A17B8">
        <w:rPr>
          <w:rFonts w:asciiTheme="minorHAnsi" w:hAnsiTheme="minorHAnsi" w:cstheme="minorHAnsi"/>
          <w:color w:val="000000" w:themeColor="text1"/>
          <w:sz w:val="24"/>
        </w:rPr>
        <w:t>r</w:t>
      </w:r>
      <w:r w:rsidR="00B17BF8" w:rsidRPr="009A17B8">
        <w:rPr>
          <w:rFonts w:asciiTheme="minorHAnsi" w:hAnsiTheme="minorHAnsi" w:cstheme="minorHAnsi"/>
          <w:color w:val="000000" w:themeColor="text1"/>
          <w:sz w:val="24"/>
        </w:rPr>
        <w:t>ger extent by source regions in closer proximity as indicated by the larger fractional contributions from Central America and the ocean region.</w:t>
      </w:r>
      <w:r w:rsidR="005127C3" w:rsidRPr="009A17B8">
        <w:rPr>
          <w:rFonts w:asciiTheme="minorHAnsi" w:hAnsiTheme="minorHAnsi" w:cstheme="minorHAnsi"/>
          <w:color w:val="000000" w:themeColor="text1"/>
          <w:sz w:val="24"/>
        </w:rPr>
        <w:t xml:space="preserve"> </w:t>
      </w:r>
      <w:bookmarkStart w:id="2" w:name="_Hlk98318259"/>
      <w:r w:rsidR="005127C3" w:rsidRPr="009A17B8">
        <w:rPr>
          <w:rFonts w:asciiTheme="minorHAnsi" w:hAnsiTheme="minorHAnsi" w:cstheme="minorHAnsi"/>
          <w:color w:val="000000" w:themeColor="text1"/>
          <w:sz w:val="24"/>
        </w:rPr>
        <w:t>Nevertheless, the role of cross tropopause transport of O</w:t>
      </w:r>
      <w:r w:rsidR="005127C3" w:rsidRPr="009A17B8">
        <w:rPr>
          <w:rFonts w:asciiTheme="minorHAnsi" w:hAnsiTheme="minorHAnsi" w:cstheme="minorHAnsi"/>
          <w:color w:val="000000" w:themeColor="text1"/>
          <w:sz w:val="24"/>
          <w:vertAlign w:val="subscript"/>
        </w:rPr>
        <w:t>3</w:t>
      </w:r>
      <w:r w:rsidR="005127C3" w:rsidRPr="009A17B8">
        <w:rPr>
          <w:rFonts w:asciiTheme="minorHAnsi" w:hAnsiTheme="minorHAnsi" w:cstheme="minorHAnsi"/>
          <w:color w:val="000000" w:themeColor="text1"/>
          <w:sz w:val="24"/>
        </w:rPr>
        <w:t xml:space="preserve"> </w:t>
      </w:r>
      <w:r w:rsidR="00290843" w:rsidRPr="009A17B8">
        <w:rPr>
          <w:rFonts w:asciiTheme="minorHAnsi" w:hAnsiTheme="minorHAnsi" w:cstheme="minorHAnsi"/>
          <w:color w:val="000000" w:themeColor="text1"/>
          <w:sz w:val="24"/>
        </w:rPr>
        <w:t xml:space="preserve">(i.e., STE) </w:t>
      </w:r>
      <w:r w:rsidR="005127C3" w:rsidRPr="009A17B8">
        <w:rPr>
          <w:rFonts w:asciiTheme="minorHAnsi" w:hAnsiTheme="minorHAnsi" w:cstheme="minorHAnsi"/>
          <w:color w:val="000000" w:themeColor="text1"/>
          <w:sz w:val="24"/>
        </w:rPr>
        <w:t xml:space="preserve">is seen to be a significant contributor to the </w:t>
      </w:r>
      <w:r w:rsidR="0022647F" w:rsidRPr="009A17B8">
        <w:rPr>
          <w:rFonts w:asciiTheme="minorHAnsi" w:hAnsiTheme="minorHAnsi" w:cstheme="minorHAnsi"/>
          <w:color w:val="000000" w:themeColor="text1"/>
          <w:sz w:val="24"/>
        </w:rPr>
        <w:t xml:space="preserve">non-local or </w:t>
      </w:r>
      <w:r w:rsidR="00686461" w:rsidRPr="009A17B8">
        <w:rPr>
          <w:rFonts w:asciiTheme="minorHAnsi" w:hAnsiTheme="minorHAnsi" w:cstheme="minorHAnsi"/>
          <w:color w:val="000000" w:themeColor="text1"/>
          <w:sz w:val="24"/>
        </w:rPr>
        <w:t>imported</w:t>
      </w:r>
      <w:r w:rsidR="005127C3" w:rsidRPr="009A17B8">
        <w:rPr>
          <w:rFonts w:asciiTheme="minorHAnsi" w:hAnsiTheme="minorHAnsi" w:cstheme="minorHAnsi"/>
          <w:color w:val="000000" w:themeColor="text1"/>
          <w:sz w:val="24"/>
        </w:rPr>
        <w:t xml:space="preserve"> O</w:t>
      </w:r>
      <w:r w:rsidR="005127C3" w:rsidRPr="009A17B8">
        <w:rPr>
          <w:rFonts w:asciiTheme="minorHAnsi" w:hAnsiTheme="minorHAnsi" w:cstheme="minorHAnsi"/>
          <w:color w:val="000000" w:themeColor="text1"/>
          <w:sz w:val="24"/>
          <w:vertAlign w:val="subscript"/>
        </w:rPr>
        <w:t>3</w:t>
      </w:r>
      <w:r w:rsidR="005127C3" w:rsidRPr="009A17B8">
        <w:rPr>
          <w:rFonts w:asciiTheme="minorHAnsi" w:hAnsiTheme="minorHAnsi" w:cstheme="minorHAnsi"/>
          <w:color w:val="000000" w:themeColor="text1"/>
          <w:sz w:val="24"/>
        </w:rPr>
        <w:t xml:space="preserve"> budget</w:t>
      </w:r>
      <w:r w:rsidR="0022647F" w:rsidRPr="009A17B8">
        <w:rPr>
          <w:rFonts w:asciiTheme="minorHAnsi" w:hAnsiTheme="minorHAnsi" w:cstheme="minorHAnsi"/>
          <w:color w:val="000000" w:themeColor="text1"/>
          <w:sz w:val="24"/>
        </w:rPr>
        <w:t xml:space="preserve"> in most seasons</w:t>
      </w:r>
      <w:r w:rsidR="00686461" w:rsidRPr="009A17B8">
        <w:rPr>
          <w:rFonts w:asciiTheme="minorHAnsi" w:hAnsiTheme="minorHAnsi" w:cstheme="minorHAnsi"/>
          <w:color w:val="000000" w:themeColor="text1"/>
          <w:sz w:val="24"/>
        </w:rPr>
        <w:t xml:space="preserve"> and is further illustrated in Figure 7 which presents spatial distributions across the contiguous U.S. and surrounding portions of the estimated contributions of stratospheric O</w:t>
      </w:r>
      <w:r w:rsidR="00686461" w:rsidRPr="009A17B8">
        <w:rPr>
          <w:rFonts w:asciiTheme="minorHAnsi" w:hAnsiTheme="minorHAnsi" w:cstheme="minorHAnsi"/>
          <w:color w:val="000000" w:themeColor="text1"/>
          <w:sz w:val="24"/>
          <w:vertAlign w:val="subscript"/>
        </w:rPr>
        <w:t>3</w:t>
      </w:r>
      <w:r w:rsidR="00686461" w:rsidRPr="009A17B8">
        <w:rPr>
          <w:rFonts w:asciiTheme="minorHAnsi" w:hAnsiTheme="minorHAnsi" w:cstheme="minorHAnsi"/>
          <w:color w:val="000000" w:themeColor="text1"/>
          <w:sz w:val="24"/>
        </w:rPr>
        <w:t xml:space="preserve"> to seasonal mean surface-2km average O</w:t>
      </w:r>
      <w:r w:rsidR="00686461" w:rsidRPr="009A17B8">
        <w:rPr>
          <w:rFonts w:asciiTheme="minorHAnsi" w:hAnsiTheme="minorHAnsi" w:cstheme="minorHAnsi"/>
          <w:color w:val="000000" w:themeColor="text1"/>
          <w:sz w:val="24"/>
          <w:vertAlign w:val="subscript"/>
        </w:rPr>
        <w:t>3</w:t>
      </w:r>
      <w:r w:rsidR="00686461" w:rsidRPr="009A17B8">
        <w:rPr>
          <w:rFonts w:asciiTheme="minorHAnsi" w:hAnsiTheme="minorHAnsi" w:cstheme="minorHAnsi"/>
          <w:color w:val="000000" w:themeColor="text1"/>
          <w:sz w:val="24"/>
        </w:rPr>
        <w:t xml:space="preserve"> mixing ratios for Spring and Summer.  The magnitude and spatial variability of stratospheric O</w:t>
      </w:r>
      <w:r w:rsidR="00686461" w:rsidRPr="009A17B8">
        <w:rPr>
          <w:rFonts w:asciiTheme="minorHAnsi" w:hAnsiTheme="minorHAnsi" w:cstheme="minorHAnsi"/>
          <w:color w:val="000000" w:themeColor="text1"/>
          <w:sz w:val="24"/>
          <w:vertAlign w:val="subscript"/>
        </w:rPr>
        <w:t>3</w:t>
      </w:r>
      <w:r w:rsidR="00686461" w:rsidRPr="009A17B8">
        <w:rPr>
          <w:rFonts w:asciiTheme="minorHAnsi" w:hAnsiTheme="minorHAnsi" w:cstheme="minorHAnsi"/>
          <w:color w:val="000000" w:themeColor="text1"/>
          <w:sz w:val="24"/>
        </w:rPr>
        <w:t xml:space="preserve"> inferred from the DDM-3D sensitivities are </w:t>
      </w:r>
      <w:r w:rsidR="00264454" w:rsidRPr="009A17B8">
        <w:rPr>
          <w:rFonts w:asciiTheme="minorHAnsi" w:hAnsiTheme="minorHAnsi" w:cstheme="minorHAnsi"/>
          <w:color w:val="000000" w:themeColor="text1"/>
          <w:sz w:val="24"/>
        </w:rPr>
        <w:t xml:space="preserve">comparable to prior brute-force estimates reported in Xing et al. (2016) and Mathur et al. (2017). </w:t>
      </w:r>
      <w:r w:rsidR="00760A54">
        <w:rPr>
          <w:rFonts w:asciiTheme="minorHAnsi" w:hAnsiTheme="minorHAnsi" w:cstheme="minorHAnsi"/>
          <w:color w:val="000000" w:themeColor="text1"/>
          <w:sz w:val="24"/>
        </w:rPr>
        <w:t xml:space="preserve"> Additionally, as reported in Itahashi et al. (2020a) the interpretation of </w:t>
      </w:r>
      <w:r w:rsidR="00760A54">
        <w:rPr>
          <w:rFonts w:asciiTheme="minorHAnsi" w:hAnsiTheme="minorHAnsi" w:cstheme="minorHAnsi"/>
          <w:color w:val="000000" w:themeColor="text1"/>
          <w:sz w:val="24"/>
        </w:rPr>
        <w:lastRenderedPageBreak/>
        <w:t>STE events as represented by the O</w:t>
      </w:r>
      <w:r w:rsidR="00760A54">
        <w:rPr>
          <w:rFonts w:asciiTheme="minorHAnsi" w:hAnsiTheme="minorHAnsi" w:cstheme="minorHAnsi"/>
          <w:color w:val="000000" w:themeColor="text1"/>
          <w:sz w:val="24"/>
          <w:vertAlign w:val="subscript"/>
        </w:rPr>
        <w:t>3</w:t>
      </w:r>
      <w:r w:rsidR="00760A54">
        <w:rPr>
          <w:rFonts w:asciiTheme="minorHAnsi" w:hAnsiTheme="minorHAnsi" w:cstheme="minorHAnsi"/>
          <w:color w:val="000000" w:themeColor="text1"/>
          <w:sz w:val="24"/>
        </w:rPr>
        <w:t xml:space="preserve">-PV correlation in the model, is not strongly influenced by the </w:t>
      </w:r>
      <w:r w:rsidR="00517945">
        <w:rPr>
          <w:rFonts w:asciiTheme="minorHAnsi" w:hAnsiTheme="minorHAnsi" w:cstheme="minorHAnsi"/>
          <w:color w:val="000000" w:themeColor="text1"/>
          <w:sz w:val="24"/>
        </w:rPr>
        <w:t xml:space="preserve">model’s </w:t>
      </w:r>
      <w:r w:rsidR="00760A54">
        <w:rPr>
          <w:rFonts w:asciiTheme="minorHAnsi" w:hAnsiTheme="minorHAnsi" w:cstheme="minorHAnsi"/>
          <w:color w:val="000000" w:themeColor="text1"/>
          <w:sz w:val="24"/>
        </w:rPr>
        <w:t xml:space="preserve">horizontal grid resolution since the WRF meteorological model employs assimilation of analyzed meteorological fields in the UTLS. </w:t>
      </w:r>
      <w:r w:rsidR="008D048A">
        <w:rPr>
          <w:rFonts w:asciiTheme="minorHAnsi" w:hAnsiTheme="minorHAnsi" w:cstheme="minorHAnsi"/>
          <w:color w:val="000000" w:themeColor="text1"/>
          <w:sz w:val="24"/>
        </w:rPr>
        <w:t xml:space="preserve">Consequently, the estimated PV fields in the UTLS and the representation of STE events are similar across the different resolutions. </w:t>
      </w:r>
      <w:r w:rsidR="00264454" w:rsidRPr="009A17B8">
        <w:rPr>
          <w:rFonts w:asciiTheme="minorHAnsi" w:hAnsiTheme="minorHAnsi" w:cstheme="minorHAnsi"/>
          <w:color w:val="000000" w:themeColor="text1"/>
          <w:sz w:val="24"/>
        </w:rPr>
        <w:t xml:space="preserve"> Highest amounts of stratospheric O</w:t>
      </w:r>
      <w:r w:rsidR="00264454" w:rsidRPr="009A17B8">
        <w:rPr>
          <w:rFonts w:asciiTheme="minorHAnsi" w:hAnsiTheme="minorHAnsi" w:cstheme="minorHAnsi"/>
          <w:color w:val="000000" w:themeColor="text1"/>
          <w:sz w:val="24"/>
          <w:vertAlign w:val="subscript"/>
        </w:rPr>
        <w:t>3</w:t>
      </w:r>
      <w:r w:rsidR="00264454" w:rsidRPr="009A17B8">
        <w:rPr>
          <w:rFonts w:asciiTheme="minorHAnsi" w:hAnsiTheme="minorHAnsi" w:cstheme="minorHAnsi"/>
          <w:color w:val="000000" w:themeColor="text1"/>
          <w:sz w:val="24"/>
        </w:rPr>
        <w:t xml:space="preserve"> are seen in the high elevation locations of the western U.S. with significantly higher values during Spring compared to summer as also suggested by the fractional contributions illustrated in Figures 5g and 6g. </w:t>
      </w:r>
      <w:r w:rsidR="0022647F" w:rsidRPr="009A17B8">
        <w:rPr>
          <w:rFonts w:asciiTheme="minorHAnsi" w:hAnsiTheme="minorHAnsi" w:cstheme="minorHAnsi"/>
          <w:color w:val="000000" w:themeColor="text1"/>
          <w:sz w:val="24"/>
        </w:rPr>
        <w:t xml:space="preserve"> </w:t>
      </w:r>
      <w:r w:rsidR="001D44EB" w:rsidRPr="009A17B8">
        <w:rPr>
          <w:rFonts w:asciiTheme="minorHAnsi" w:hAnsiTheme="minorHAnsi" w:cstheme="minorHAnsi"/>
          <w:color w:val="000000" w:themeColor="text1"/>
          <w:sz w:val="24"/>
        </w:rPr>
        <w:t xml:space="preserve">As suggested by our results, </w:t>
      </w:r>
      <w:r w:rsidR="00264454" w:rsidRPr="009A17B8">
        <w:rPr>
          <w:rFonts w:asciiTheme="minorHAnsi" w:hAnsiTheme="minorHAnsi" w:cstheme="minorHAnsi"/>
          <w:color w:val="000000" w:themeColor="text1"/>
          <w:sz w:val="24"/>
        </w:rPr>
        <w:t>both the amounts and</w:t>
      </w:r>
      <w:r w:rsidR="001D44EB" w:rsidRPr="009A17B8">
        <w:rPr>
          <w:rFonts w:asciiTheme="minorHAnsi" w:hAnsiTheme="minorHAnsi" w:cstheme="minorHAnsi"/>
          <w:color w:val="000000" w:themeColor="text1"/>
          <w:sz w:val="24"/>
        </w:rPr>
        <w:t xml:space="preserve"> fraction</w:t>
      </w:r>
      <w:r w:rsidR="00264454" w:rsidRPr="009A17B8">
        <w:rPr>
          <w:rFonts w:asciiTheme="minorHAnsi" w:hAnsiTheme="minorHAnsi" w:cstheme="minorHAnsi"/>
          <w:color w:val="000000" w:themeColor="text1"/>
          <w:sz w:val="24"/>
        </w:rPr>
        <w:t>s</w:t>
      </w:r>
      <w:r w:rsidR="001D44EB" w:rsidRPr="009A17B8">
        <w:rPr>
          <w:rFonts w:asciiTheme="minorHAnsi" w:hAnsiTheme="minorHAnsi" w:cstheme="minorHAnsi"/>
          <w:color w:val="000000" w:themeColor="text1"/>
          <w:sz w:val="24"/>
        </w:rPr>
        <w:t xml:space="preserve"> var</w:t>
      </w:r>
      <w:r w:rsidR="00264454" w:rsidRPr="009A17B8">
        <w:rPr>
          <w:rFonts w:asciiTheme="minorHAnsi" w:hAnsiTheme="minorHAnsi" w:cstheme="minorHAnsi"/>
          <w:color w:val="000000" w:themeColor="text1"/>
          <w:sz w:val="24"/>
        </w:rPr>
        <w:t>y</w:t>
      </w:r>
      <w:r w:rsidR="001D44EB" w:rsidRPr="009A17B8">
        <w:rPr>
          <w:rFonts w:asciiTheme="minorHAnsi" w:hAnsiTheme="minorHAnsi" w:cstheme="minorHAnsi"/>
          <w:color w:val="000000" w:themeColor="text1"/>
          <w:sz w:val="24"/>
        </w:rPr>
        <w:t xml:space="preserve"> spatially and seasonally in response to the tropopause height, and perhaps even more episodically, from deep intrusion events associated with weather patterns and frontal movement.</w:t>
      </w:r>
      <w:bookmarkEnd w:id="2"/>
      <w:r w:rsidR="001C527D" w:rsidRPr="009A17B8">
        <w:rPr>
          <w:rFonts w:asciiTheme="minorHAnsi" w:hAnsiTheme="minorHAnsi" w:cstheme="minorHAnsi"/>
          <w:color w:val="000000" w:themeColor="text1"/>
          <w:szCs w:val="20"/>
        </w:rPr>
        <w:t xml:space="preserve"> </w:t>
      </w:r>
      <w:r w:rsidR="001D44EB" w:rsidRPr="009A17B8">
        <w:rPr>
          <w:rFonts w:asciiTheme="minorHAnsi" w:hAnsiTheme="minorHAnsi" w:cstheme="minorHAnsi"/>
          <w:color w:val="000000" w:themeColor="text1"/>
          <w:sz w:val="24"/>
        </w:rPr>
        <w:t xml:space="preserve">Our estimated </w:t>
      </w:r>
      <w:r w:rsidR="009C2CEC" w:rsidRPr="009A17B8">
        <w:rPr>
          <w:rFonts w:asciiTheme="minorHAnsi" w:hAnsiTheme="minorHAnsi" w:cstheme="minorHAnsi"/>
          <w:color w:val="000000" w:themeColor="text1"/>
          <w:sz w:val="24"/>
        </w:rPr>
        <w:t xml:space="preserve">STE </w:t>
      </w:r>
      <w:r w:rsidR="001D44EB" w:rsidRPr="009A17B8">
        <w:rPr>
          <w:rFonts w:asciiTheme="minorHAnsi" w:hAnsiTheme="minorHAnsi" w:cstheme="minorHAnsi"/>
          <w:color w:val="000000" w:themeColor="text1"/>
          <w:sz w:val="24"/>
        </w:rPr>
        <w:t xml:space="preserve">fractional contributions are </w:t>
      </w:r>
      <w:r w:rsidR="009C2CEC" w:rsidRPr="009A17B8">
        <w:rPr>
          <w:rFonts w:asciiTheme="minorHAnsi" w:hAnsiTheme="minorHAnsi" w:cstheme="minorHAnsi"/>
          <w:color w:val="000000" w:themeColor="text1"/>
          <w:sz w:val="24"/>
        </w:rPr>
        <w:t>comparable</w:t>
      </w:r>
      <w:r w:rsidR="001D44EB" w:rsidRPr="009A17B8">
        <w:rPr>
          <w:rFonts w:asciiTheme="minorHAnsi" w:hAnsiTheme="minorHAnsi" w:cstheme="minorHAnsi"/>
          <w:color w:val="000000" w:themeColor="text1"/>
          <w:sz w:val="24"/>
        </w:rPr>
        <w:t xml:space="preserve"> with </w:t>
      </w:r>
      <w:r w:rsidR="006E19C1" w:rsidRPr="009A17B8">
        <w:rPr>
          <w:rFonts w:asciiTheme="minorHAnsi" w:hAnsiTheme="minorHAnsi" w:cstheme="minorHAnsi"/>
          <w:color w:val="000000" w:themeColor="text1"/>
          <w:sz w:val="24"/>
        </w:rPr>
        <w:t xml:space="preserve">estimates </w:t>
      </w:r>
      <w:r w:rsidR="00EE2459" w:rsidRPr="009A17B8">
        <w:rPr>
          <w:rFonts w:asciiTheme="minorHAnsi" w:hAnsiTheme="minorHAnsi" w:cstheme="minorHAnsi"/>
          <w:color w:val="000000" w:themeColor="text1"/>
          <w:sz w:val="24"/>
        </w:rPr>
        <w:t xml:space="preserve">presented </w:t>
      </w:r>
      <w:r w:rsidR="006E19C1" w:rsidRPr="009A17B8">
        <w:rPr>
          <w:rFonts w:asciiTheme="minorHAnsi" w:hAnsiTheme="minorHAnsi" w:cstheme="minorHAnsi"/>
          <w:color w:val="000000" w:themeColor="text1"/>
          <w:sz w:val="24"/>
        </w:rPr>
        <w:t>in</w:t>
      </w:r>
      <w:r w:rsidR="001D44EB" w:rsidRPr="009A17B8">
        <w:rPr>
          <w:rFonts w:asciiTheme="minorHAnsi" w:hAnsiTheme="minorHAnsi" w:cstheme="minorHAnsi"/>
          <w:color w:val="000000" w:themeColor="text1"/>
          <w:sz w:val="24"/>
        </w:rPr>
        <w:t xml:space="preserve"> Roelofs and </w:t>
      </w:r>
      <w:proofErr w:type="spellStart"/>
      <w:r w:rsidR="001D44EB" w:rsidRPr="009A17B8">
        <w:rPr>
          <w:rFonts w:asciiTheme="minorHAnsi" w:hAnsiTheme="minorHAnsi" w:cstheme="minorHAnsi"/>
          <w:color w:val="000000" w:themeColor="text1"/>
          <w:sz w:val="24"/>
        </w:rPr>
        <w:t>Lelieveld</w:t>
      </w:r>
      <w:proofErr w:type="spellEnd"/>
      <w:r w:rsidR="001D44EB" w:rsidRPr="009A17B8">
        <w:rPr>
          <w:rFonts w:asciiTheme="minorHAnsi" w:hAnsiTheme="minorHAnsi" w:cstheme="minorHAnsi"/>
          <w:color w:val="000000" w:themeColor="text1"/>
          <w:sz w:val="24"/>
        </w:rPr>
        <w:t xml:space="preserve"> (1997)</w:t>
      </w:r>
      <w:r w:rsidR="006E19C1" w:rsidRPr="009A17B8">
        <w:rPr>
          <w:rFonts w:asciiTheme="minorHAnsi" w:hAnsiTheme="minorHAnsi" w:cstheme="minorHAnsi"/>
          <w:color w:val="000000" w:themeColor="text1"/>
          <w:sz w:val="24"/>
        </w:rPr>
        <w:t>, who</w:t>
      </w:r>
      <w:r w:rsidR="000C406F" w:rsidRPr="009A17B8">
        <w:rPr>
          <w:rFonts w:asciiTheme="minorHAnsi" w:hAnsiTheme="minorHAnsi" w:cstheme="minorHAnsi"/>
          <w:color w:val="000000" w:themeColor="text1"/>
          <w:sz w:val="24"/>
        </w:rPr>
        <w:t>,</w:t>
      </w:r>
      <w:r w:rsidR="001D44EB" w:rsidRPr="009A17B8">
        <w:rPr>
          <w:rFonts w:asciiTheme="minorHAnsi" w:hAnsiTheme="minorHAnsi" w:cstheme="minorHAnsi"/>
          <w:color w:val="000000" w:themeColor="text1"/>
          <w:sz w:val="24"/>
        </w:rPr>
        <w:t xml:space="preserve"> using a global chemistry-transport model</w:t>
      </w:r>
      <w:r w:rsidR="000C406F" w:rsidRPr="009A17B8">
        <w:rPr>
          <w:rFonts w:asciiTheme="minorHAnsi" w:hAnsiTheme="minorHAnsi" w:cstheme="minorHAnsi"/>
          <w:color w:val="000000" w:themeColor="text1"/>
          <w:sz w:val="24"/>
        </w:rPr>
        <w:t>,</w:t>
      </w:r>
      <w:r w:rsidR="001D44EB" w:rsidRPr="009A17B8">
        <w:rPr>
          <w:rFonts w:asciiTheme="minorHAnsi" w:hAnsiTheme="minorHAnsi" w:cstheme="minorHAnsi"/>
          <w:color w:val="000000" w:themeColor="text1"/>
          <w:sz w:val="24"/>
        </w:rPr>
        <w:t xml:space="preserve"> estimated that stratospheric contributions to surface O</w:t>
      </w:r>
      <w:r w:rsidR="001D44EB" w:rsidRPr="009A17B8">
        <w:rPr>
          <w:rFonts w:asciiTheme="minorHAnsi" w:hAnsiTheme="minorHAnsi" w:cstheme="minorHAnsi"/>
          <w:color w:val="000000" w:themeColor="text1"/>
          <w:sz w:val="24"/>
          <w:vertAlign w:val="subscript"/>
        </w:rPr>
        <w:t>3</w:t>
      </w:r>
      <w:r w:rsidR="001D44EB" w:rsidRPr="009A17B8">
        <w:rPr>
          <w:rFonts w:asciiTheme="minorHAnsi" w:hAnsiTheme="minorHAnsi" w:cstheme="minorHAnsi"/>
          <w:color w:val="000000" w:themeColor="text1"/>
          <w:sz w:val="24"/>
        </w:rPr>
        <w:t xml:space="preserve"> varied between 10-60% depending on season and location</w:t>
      </w:r>
      <w:r w:rsidR="006E19C1" w:rsidRPr="009A17B8">
        <w:rPr>
          <w:rFonts w:asciiTheme="minorHAnsi" w:hAnsiTheme="minorHAnsi" w:cstheme="minorHAnsi"/>
          <w:color w:val="000000" w:themeColor="text1"/>
          <w:sz w:val="24"/>
        </w:rPr>
        <w:t>. Since our estimates represent STE contributions to the imported O</w:t>
      </w:r>
      <w:r w:rsidR="006E19C1" w:rsidRPr="009A17B8">
        <w:rPr>
          <w:rFonts w:asciiTheme="minorHAnsi" w:hAnsiTheme="minorHAnsi" w:cstheme="minorHAnsi"/>
          <w:color w:val="000000" w:themeColor="text1"/>
          <w:sz w:val="24"/>
          <w:vertAlign w:val="subscript"/>
        </w:rPr>
        <w:t>3</w:t>
      </w:r>
      <w:r w:rsidR="006E19C1" w:rsidRPr="009A17B8">
        <w:rPr>
          <w:rFonts w:asciiTheme="minorHAnsi" w:hAnsiTheme="minorHAnsi" w:cstheme="minorHAnsi"/>
          <w:color w:val="000000" w:themeColor="text1"/>
          <w:sz w:val="24"/>
        </w:rPr>
        <w:t xml:space="preserve"> to the North American troposphere and excludes the locally produced amounts, the estimated 29-78% range is expectedly higher</w:t>
      </w:r>
      <w:r w:rsidR="001D44EB" w:rsidRPr="009A17B8">
        <w:rPr>
          <w:rFonts w:asciiTheme="minorHAnsi" w:hAnsiTheme="minorHAnsi" w:cstheme="minorHAnsi"/>
          <w:color w:val="000000" w:themeColor="text1"/>
          <w:sz w:val="24"/>
        </w:rPr>
        <w:t>.</w:t>
      </w:r>
      <w:r w:rsidR="00BB6C8C" w:rsidRPr="009A17B8">
        <w:rPr>
          <w:rFonts w:asciiTheme="minorHAnsi" w:hAnsiTheme="minorHAnsi" w:cstheme="minorHAnsi"/>
          <w:color w:val="000000" w:themeColor="text1"/>
          <w:sz w:val="24"/>
        </w:rPr>
        <w:t xml:space="preserve"> Tightening O</w:t>
      </w:r>
      <w:r w:rsidR="00BB6C8C" w:rsidRPr="009A17B8">
        <w:rPr>
          <w:rFonts w:asciiTheme="minorHAnsi" w:hAnsiTheme="minorHAnsi" w:cstheme="minorHAnsi"/>
          <w:color w:val="000000" w:themeColor="text1"/>
          <w:sz w:val="24"/>
          <w:vertAlign w:val="subscript"/>
        </w:rPr>
        <w:t>3</w:t>
      </w:r>
      <w:r w:rsidR="00BB6C8C" w:rsidRPr="009A17B8">
        <w:rPr>
          <w:rFonts w:asciiTheme="minorHAnsi" w:hAnsiTheme="minorHAnsi" w:cstheme="minorHAnsi"/>
          <w:color w:val="000000" w:themeColor="text1"/>
          <w:sz w:val="24"/>
        </w:rPr>
        <w:t xml:space="preserve"> NAAQS and decreasing amounts of photo-chemically derived O</w:t>
      </w:r>
      <w:r w:rsidR="00BB6C8C" w:rsidRPr="009A17B8">
        <w:rPr>
          <w:rFonts w:asciiTheme="minorHAnsi" w:hAnsiTheme="minorHAnsi" w:cstheme="minorHAnsi"/>
          <w:color w:val="000000" w:themeColor="text1"/>
          <w:sz w:val="24"/>
          <w:vertAlign w:val="subscript"/>
        </w:rPr>
        <w:t>3</w:t>
      </w:r>
      <w:r w:rsidR="00BB6C8C" w:rsidRPr="009A17B8">
        <w:rPr>
          <w:rFonts w:asciiTheme="minorHAnsi" w:hAnsiTheme="minorHAnsi" w:cstheme="minorHAnsi"/>
          <w:color w:val="000000" w:themeColor="text1"/>
          <w:sz w:val="24"/>
        </w:rPr>
        <w:t xml:space="preserve"> due to continuously declining anthropogenic precursor emissions across large parts of North America, </w:t>
      </w:r>
      <w:r w:rsidR="002E0D0E" w:rsidRPr="009A17B8">
        <w:rPr>
          <w:rFonts w:asciiTheme="minorHAnsi" w:hAnsiTheme="minorHAnsi" w:cstheme="minorHAnsi"/>
          <w:color w:val="000000" w:themeColor="text1"/>
          <w:sz w:val="24"/>
        </w:rPr>
        <w:t>further emphasize the need</w:t>
      </w:r>
      <w:r w:rsidR="00BB6C8C" w:rsidRPr="009A17B8">
        <w:rPr>
          <w:rFonts w:asciiTheme="minorHAnsi" w:hAnsiTheme="minorHAnsi" w:cstheme="minorHAnsi"/>
          <w:color w:val="000000" w:themeColor="text1"/>
          <w:sz w:val="24"/>
        </w:rPr>
        <w:t xml:space="preserve"> </w:t>
      </w:r>
      <w:r w:rsidR="002E0D0E" w:rsidRPr="009A17B8">
        <w:rPr>
          <w:rFonts w:asciiTheme="minorHAnsi" w:hAnsiTheme="minorHAnsi" w:cstheme="minorHAnsi"/>
          <w:color w:val="000000" w:themeColor="text1"/>
          <w:sz w:val="24"/>
        </w:rPr>
        <w:t>for</w:t>
      </w:r>
      <w:r w:rsidR="00BB6C8C" w:rsidRPr="009A17B8">
        <w:rPr>
          <w:rFonts w:asciiTheme="minorHAnsi" w:hAnsiTheme="minorHAnsi" w:cstheme="minorHAnsi"/>
          <w:color w:val="000000" w:themeColor="text1"/>
          <w:sz w:val="24"/>
        </w:rPr>
        <w:t xml:space="preserve"> accurately characterizing this fraction of O</w:t>
      </w:r>
      <w:r w:rsidR="00BB6C8C" w:rsidRPr="009A17B8">
        <w:rPr>
          <w:rFonts w:asciiTheme="minorHAnsi" w:hAnsiTheme="minorHAnsi" w:cstheme="minorHAnsi"/>
          <w:color w:val="000000" w:themeColor="text1"/>
          <w:sz w:val="24"/>
          <w:vertAlign w:val="subscript"/>
        </w:rPr>
        <w:t>3</w:t>
      </w:r>
      <w:r w:rsidR="00BB6C8C" w:rsidRPr="009A17B8">
        <w:rPr>
          <w:rFonts w:asciiTheme="minorHAnsi" w:hAnsiTheme="minorHAnsi" w:cstheme="minorHAnsi"/>
          <w:color w:val="000000" w:themeColor="text1"/>
          <w:sz w:val="24"/>
        </w:rPr>
        <w:t xml:space="preserve"> in the troposphere, especially at the surface, that is of stratospheric origin.</w:t>
      </w:r>
      <w:r w:rsidR="002E0D0E" w:rsidRPr="009A17B8">
        <w:rPr>
          <w:rFonts w:asciiTheme="minorHAnsi" w:hAnsiTheme="minorHAnsi" w:cstheme="minorHAnsi"/>
          <w:color w:val="000000" w:themeColor="text1"/>
          <w:sz w:val="24"/>
        </w:rPr>
        <w:t xml:space="preserve"> </w:t>
      </w:r>
      <w:r w:rsidR="00615B7E" w:rsidRPr="009A17B8">
        <w:rPr>
          <w:rFonts w:asciiTheme="minorHAnsi" w:hAnsiTheme="minorHAnsi" w:cstheme="minorHAnsi"/>
          <w:color w:val="000000" w:themeColor="text1"/>
          <w:sz w:val="24"/>
        </w:rPr>
        <w:t xml:space="preserve">Finally, it should be noted that the fractional contributions of the different source regions to the estimated </w:t>
      </w:r>
      <w:r w:rsidR="00BB36E7" w:rsidRPr="009A17B8">
        <w:rPr>
          <w:rFonts w:asciiTheme="minorHAnsi" w:hAnsiTheme="minorHAnsi" w:cstheme="minorHAnsi"/>
          <w:color w:val="000000" w:themeColor="text1"/>
          <w:sz w:val="24"/>
        </w:rPr>
        <w:t>imported</w:t>
      </w:r>
      <w:r w:rsidR="00615B7E" w:rsidRPr="009A17B8">
        <w:rPr>
          <w:rFonts w:asciiTheme="minorHAnsi" w:hAnsiTheme="minorHAnsi" w:cstheme="minorHAnsi"/>
          <w:color w:val="000000" w:themeColor="text1"/>
          <w:sz w:val="24"/>
        </w:rPr>
        <w:t xml:space="preserve"> O</w:t>
      </w:r>
      <w:r w:rsidR="00615B7E" w:rsidRPr="009A17B8">
        <w:rPr>
          <w:rFonts w:asciiTheme="minorHAnsi" w:hAnsiTheme="minorHAnsi" w:cstheme="minorHAnsi"/>
          <w:color w:val="000000" w:themeColor="text1"/>
          <w:sz w:val="24"/>
          <w:vertAlign w:val="subscript"/>
        </w:rPr>
        <w:t>3</w:t>
      </w:r>
      <w:r w:rsidR="00615B7E" w:rsidRPr="009A17B8">
        <w:rPr>
          <w:rFonts w:asciiTheme="minorHAnsi" w:hAnsiTheme="minorHAnsi" w:cstheme="minorHAnsi"/>
          <w:color w:val="000000" w:themeColor="text1"/>
          <w:sz w:val="24"/>
        </w:rPr>
        <w:t xml:space="preserve"> for the 0-2 km altitude average </w:t>
      </w:r>
      <w:r w:rsidR="00AD2142" w:rsidRPr="009A17B8">
        <w:rPr>
          <w:rFonts w:asciiTheme="minorHAnsi" w:hAnsiTheme="minorHAnsi" w:cstheme="minorHAnsi"/>
          <w:color w:val="000000" w:themeColor="text1"/>
          <w:sz w:val="24"/>
        </w:rPr>
        <w:t xml:space="preserve">are relatively </w:t>
      </w:r>
      <w:proofErr w:type="gramStart"/>
      <w:r w:rsidR="00AD2142" w:rsidRPr="009A17B8">
        <w:rPr>
          <w:rFonts w:asciiTheme="minorHAnsi" w:hAnsiTheme="minorHAnsi" w:cstheme="minorHAnsi"/>
          <w:color w:val="000000" w:themeColor="text1"/>
          <w:sz w:val="24"/>
        </w:rPr>
        <w:t>similar to</w:t>
      </w:r>
      <w:proofErr w:type="gramEnd"/>
      <w:r w:rsidR="00AD2142" w:rsidRPr="009A17B8">
        <w:rPr>
          <w:rFonts w:asciiTheme="minorHAnsi" w:hAnsiTheme="minorHAnsi" w:cstheme="minorHAnsi"/>
          <w:color w:val="000000" w:themeColor="text1"/>
          <w:sz w:val="24"/>
        </w:rPr>
        <w:t xml:space="preserve"> the fractional contributions </w:t>
      </w:r>
      <w:r w:rsidR="00615B7E" w:rsidRPr="009A17B8">
        <w:rPr>
          <w:rFonts w:asciiTheme="minorHAnsi" w:hAnsiTheme="minorHAnsi" w:cstheme="minorHAnsi"/>
          <w:color w:val="000000" w:themeColor="text1"/>
          <w:sz w:val="24"/>
        </w:rPr>
        <w:t>for the surface (contrast Figures 5 and S</w:t>
      </w:r>
      <w:r w:rsidR="00BB36E7" w:rsidRPr="009A17B8">
        <w:rPr>
          <w:rFonts w:asciiTheme="minorHAnsi" w:hAnsiTheme="minorHAnsi" w:cstheme="minorHAnsi"/>
          <w:color w:val="000000" w:themeColor="text1"/>
          <w:sz w:val="24"/>
        </w:rPr>
        <w:t>11</w:t>
      </w:r>
      <w:r w:rsidR="00615B7E" w:rsidRPr="009A17B8">
        <w:rPr>
          <w:rFonts w:asciiTheme="minorHAnsi" w:hAnsiTheme="minorHAnsi" w:cstheme="minorHAnsi"/>
          <w:color w:val="000000" w:themeColor="text1"/>
          <w:sz w:val="24"/>
        </w:rPr>
        <w:t xml:space="preserve">) even though the absolute </w:t>
      </w:r>
      <w:r w:rsidR="00BB36E7" w:rsidRPr="009A17B8">
        <w:rPr>
          <w:rFonts w:asciiTheme="minorHAnsi" w:hAnsiTheme="minorHAnsi" w:cstheme="minorHAnsi"/>
          <w:color w:val="000000" w:themeColor="text1"/>
          <w:sz w:val="24"/>
        </w:rPr>
        <w:t>imported O</w:t>
      </w:r>
      <w:r w:rsidR="00BB36E7" w:rsidRPr="009A17B8">
        <w:rPr>
          <w:rFonts w:asciiTheme="minorHAnsi" w:hAnsiTheme="minorHAnsi" w:cstheme="minorHAnsi"/>
          <w:color w:val="000000" w:themeColor="text1"/>
          <w:sz w:val="24"/>
          <w:vertAlign w:val="subscript"/>
        </w:rPr>
        <w:t>3</w:t>
      </w:r>
      <w:r w:rsidR="00BB36E7" w:rsidRPr="009A17B8">
        <w:rPr>
          <w:rFonts w:asciiTheme="minorHAnsi" w:hAnsiTheme="minorHAnsi" w:cstheme="minorHAnsi"/>
          <w:color w:val="000000" w:themeColor="text1"/>
          <w:sz w:val="24"/>
        </w:rPr>
        <w:t xml:space="preserve"> </w:t>
      </w:r>
      <w:r w:rsidR="00615B7E" w:rsidRPr="009A17B8">
        <w:rPr>
          <w:rFonts w:asciiTheme="minorHAnsi" w:hAnsiTheme="minorHAnsi" w:cstheme="minorHAnsi"/>
          <w:color w:val="000000" w:themeColor="text1"/>
          <w:sz w:val="24"/>
        </w:rPr>
        <w:t>mixing ratios at the surface are lower (Figure 4). This is because non-local O</w:t>
      </w:r>
      <w:r w:rsidR="00615B7E" w:rsidRPr="009A17B8">
        <w:rPr>
          <w:rFonts w:asciiTheme="minorHAnsi" w:hAnsiTheme="minorHAnsi" w:cstheme="minorHAnsi"/>
          <w:color w:val="000000" w:themeColor="text1"/>
          <w:sz w:val="24"/>
          <w:vertAlign w:val="subscript"/>
        </w:rPr>
        <w:t>3</w:t>
      </w:r>
      <w:r w:rsidR="00615B7E" w:rsidRPr="009A17B8">
        <w:rPr>
          <w:rFonts w:asciiTheme="minorHAnsi" w:hAnsiTheme="minorHAnsi" w:cstheme="minorHAnsi"/>
          <w:color w:val="000000" w:themeColor="text1"/>
          <w:sz w:val="24"/>
        </w:rPr>
        <w:t xml:space="preserve"> at the surface largely originates from the long-range transported O</w:t>
      </w:r>
      <w:r w:rsidR="00615B7E" w:rsidRPr="009A17B8">
        <w:rPr>
          <w:rFonts w:asciiTheme="minorHAnsi" w:hAnsiTheme="minorHAnsi" w:cstheme="minorHAnsi"/>
          <w:color w:val="000000" w:themeColor="text1"/>
          <w:sz w:val="24"/>
          <w:vertAlign w:val="subscript"/>
        </w:rPr>
        <w:t>3</w:t>
      </w:r>
      <w:r w:rsidR="00615B7E" w:rsidRPr="009A17B8">
        <w:rPr>
          <w:rFonts w:asciiTheme="minorHAnsi" w:hAnsiTheme="minorHAnsi" w:cstheme="minorHAnsi"/>
          <w:color w:val="000000" w:themeColor="text1"/>
          <w:sz w:val="24"/>
        </w:rPr>
        <w:t xml:space="preserve"> aloft (e.g., Mathur et al., 2018).</w:t>
      </w:r>
    </w:p>
    <w:p w14:paraId="2AC6330F" w14:textId="4697B077" w:rsidR="009F7CA9" w:rsidRPr="009A17B8" w:rsidRDefault="009F7CA9" w:rsidP="007F6EEE">
      <w:pPr>
        <w:rPr>
          <w:rFonts w:asciiTheme="minorHAnsi" w:hAnsiTheme="minorHAnsi" w:cstheme="minorHAnsi"/>
          <w:color w:val="000000" w:themeColor="text1"/>
          <w:sz w:val="24"/>
        </w:rPr>
      </w:pPr>
    </w:p>
    <w:p w14:paraId="329DAEFE" w14:textId="0174AF50" w:rsidR="001472DA" w:rsidRPr="009A17B8" w:rsidRDefault="001472DA" w:rsidP="007F6EEE">
      <w:pPr>
        <w:rPr>
          <w:rFonts w:asciiTheme="minorHAnsi" w:hAnsiTheme="minorHAnsi" w:cstheme="minorHAnsi"/>
          <w:b/>
          <w:bCs/>
          <w:color w:val="000000" w:themeColor="text1"/>
          <w:sz w:val="24"/>
        </w:rPr>
      </w:pPr>
      <w:r w:rsidRPr="009A17B8">
        <w:rPr>
          <w:rFonts w:asciiTheme="minorHAnsi" w:hAnsiTheme="minorHAnsi" w:cstheme="minorHAnsi"/>
          <w:b/>
          <w:bCs/>
          <w:color w:val="000000" w:themeColor="text1"/>
          <w:sz w:val="24"/>
        </w:rPr>
        <w:t xml:space="preserve">3.4 Trends </w:t>
      </w:r>
      <w:r w:rsidR="00682D4A" w:rsidRPr="009A17B8">
        <w:rPr>
          <w:rFonts w:asciiTheme="minorHAnsi" w:hAnsiTheme="minorHAnsi" w:cstheme="minorHAnsi"/>
          <w:b/>
          <w:bCs/>
          <w:color w:val="000000" w:themeColor="text1"/>
          <w:sz w:val="24"/>
        </w:rPr>
        <w:t>i</w:t>
      </w:r>
      <w:r w:rsidRPr="009A17B8">
        <w:rPr>
          <w:rFonts w:asciiTheme="minorHAnsi" w:hAnsiTheme="minorHAnsi" w:cstheme="minorHAnsi"/>
          <w:b/>
          <w:bCs/>
          <w:color w:val="000000" w:themeColor="text1"/>
          <w:sz w:val="24"/>
        </w:rPr>
        <w:t>n Long-Range Transported O</w:t>
      </w:r>
      <w:r w:rsidRPr="009A17B8">
        <w:rPr>
          <w:rFonts w:asciiTheme="minorHAnsi" w:hAnsiTheme="minorHAnsi" w:cstheme="minorHAnsi"/>
          <w:b/>
          <w:bCs/>
          <w:color w:val="000000" w:themeColor="text1"/>
          <w:sz w:val="24"/>
          <w:vertAlign w:val="subscript"/>
        </w:rPr>
        <w:t>3</w:t>
      </w:r>
    </w:p>
    <w:p w14:paraId="24C68A07" w14:textId="7922AC8F" w:rsidR="007631EC" w:rsidRPr="009A17B8" w:rsidRDefault="00191EC1" w:rsidP="007F6EEE">
      <w:pPr>
        <w:rPr>
          <w:rFonts w:asciiTheme="minorHAnsi" w:hAnsiTheme="minorHAnsi" w:cstheme="minorHAnsi"/>
          <w:color w:val="000000" w:themeColor="text1"/>
          <w:sz w:val="24"/>
        </w:rPr>
      </w:pPr>
      <w:r w:rsidRPr="009A17B8">
        <w:rPr>
          <w:rFonts w:asciiTheme="minorHAnsi" w:hAnsiTheme="minorHAnsi" w:cstheme="minorHAnsi"/>
          <w:color w:val="000000" w:themeColor="text1"/>
          <w:sz w:val="24"/>
        </w:rPr>
        <w:t xml:space="preserve">Observations from a variety of in-situ and space-borne platforms have suggested that the global tropospheric </w:t>
      </w:r>
      <w:r w:rsidR="00361171" w:rsidRPr="009A17B8">
        <w:rPr>
          <w:rFonts w:asciiTheme="minorHAnsi" w:hAnsiTheme="minorHAnsi" w:cstheme="minorHAnsi"/>
          <w:color w:val="000000" w:themeColor="text1"/>
          <w:sz w:val="24"/>
        </w:rPr>
        <w:t>O</w:t>
      </w:r>
      <w:r w:rsidR="00361171" w:rsidRPr="009A17B8">
        <w:rPr>
          <w:rFonts w:asciiTheme="minorHAnsi" w:hAnsiTheme="minorHAnsi" w:cstheme="minorHAnsi"/>
          <w:color w:val="000000" w:themeColor="text1"/>
          <w:sz w:val="24"/>
          <w:vertAlign w:val="subscript"/>
        </w:rPr>
        <w:t>3</w:t>
      </w:r>
      <w:r w:rsidR="00361171" w:rsidRPr="009A17B8">
        <w:rPr>
          <w:rFonts w:asciiTheme="minorHAnsi" w:hAnsiTheme="minorHAnsi" w:cstheme="minorHAnsi"/>
          <w:color w:val="000000" w:themeColor="text1"/>
          <w:sz w:val="24"/>
        </w:rPr>
        <w:t xml:space="preserve"> </w:t>
      </w:r>
      <w:r w:rsidRPr="009A17B8">
        <w:rPr>
          <w:rFonts w:asciiTheme="minorHAnsi" w:hAnsiTheme="minorHAnsi" w:cstheme="minorHAnsi"/>
          <w:color w:val="000000" w:themeColor="text1"/>
          <w:sz w:val="24"/>
        </w:rPr>
        <w:t>burden has increased over the past several decades (</w:t>
      </w:r>
      <w:proofErr w:type="spellStart"/>
      <w:r w:rsidRPr="009A17B8">
        <w:rPr>
          <w:rFonts w:asciiTheme="minorHAnsi" w:hAnsiTheme="minorHAnsi" w:cstheme="minorHAnsi"/>
          <w:color w:val="000000" w:themeColor="text1"/>
          <w:sz w:val="24"/>
        </w:rPr>
        <w:t>Gaudel</w:t>
      </w:r>
      <w:proofErr w:type="spellEnd"/>
      <w:r w:rsidRPr="009A17B8">
        <w:rPr>
          <w:rFonts w:asciiTheme="minorHAnsi" w:hAnsiTheme="minorHAnsi" w:cstheme="minorHAnsi"/>
          <w:color w:val="000000" w:themeColor="text1"/>
          <w:sz w:val="24"/>
        </w:rPr>
        <w:t xml:space="preserve"> et al., 2018). </w:t>
      </w:r>
      <w:r w:rsidR="007631EC" w:rsidRPr="009A17B8">
        <w:rPr>
          <w:rFonts w:asciiTheme="minorHAnsi" w:hAnsiTheme="minorHAnsi" w:cstheme="minorHAnsi"/>
          <w:color w:val="000000" w:themeColor="text1"/>
          <w:sz w:val="24"/>
        </w:rPr>
        <w:t>Impacts of changes in anthropogenic emissions, particularly increase</w:t>
      </w:r>
      <w:r w:rsidR="00F032AC" w:rsidRPr="009A17B8">
        <w:rPr>
          <w:rFonts w:asciiTheme="minorHAnsi" w:hAnsiTheme="minorHAnsi" w:cstheme="minorHAnsi"/>
          <w:color w:val="000000" w:themeColor="text1"/>
          <w:sz w:val="24"/>
        </w:rPr>
        <w:t>s</w:t>
      </w:r>
      <w:r w:rsidR="007631EC" w:rsidRPr="009A17B8">
        <w:rPr>
          <w:rFonts w:asciiTheme="minorHAnsi" w:hAnsiTheme="minorHAnsi" w:cstheme="minorHAnsi"/>
          <w:color w:val="000000" w:themeColor="text1"/>
          <w:sz w:val="24"/>
        </w:rPr>
        <w:t xml:space="preserve"> in East and South Asia and decrease</w:t>
      </w:r>
      <w:r w:rsidR="00F032AC" w:rsidRPr="009A17B8">
        <w:rPr>
          <w:rFonts w:asciiTheme="minorHAnsi" w:hAnsiTheme="minorHAnsi" w:cstheme="minorHAnsi"/>
          <w:color w:val="000000" w:themeColor="text1"/>
          <w:sz w:val="24"/>
        </w:rPr>
        <w:t>s</w:t>
      </w:r>
      <w:r w:rsidR="007631EC" w:rsidRPr="009A17B8">
        <w:rPr>
          <w:rFonts w:asciiTheme="minorHAnsi" w:hAnsiTheme="minorHAnsi" w:cstheme="minorHAnsi"/>
          <w:color w:val="000000" w:themeColor="text1"/>
          <w:sz w:val="24"/>
        </w:rPr>
        <w:t xml:space="preserve"> in North America and Europe</w:t>
      </w:r>
      <w:r w:rsidR="00E0576D" w:rsidRPr="009A17B8">
        <w:rPr>
          <w:rFonts w:asciiTheme="minorHAnsi" w:hAnsiTheme="minorHAnsi" w:cstheme="minorHAnsi"/>
          <w:color w:val="000000" w:themeColor="text1"/>
          <w:sz w:val="24"/>
        </w:rPr>
        <w:t>,</w:t>
      </w:r>
      <w:r w:rsidR="007631EC" w:rsidRPr="009A17B8">
        <w:rPr>
          <w:rFonts w:asciiTheme="minorHAnsi" w:hAnsiTheme="minorHAnsi" w:cstheme="minorHAnsi"/>
          <w:color w:val="000000" w:themeColor="text1"/>
          <w:sz w:val="24"/>
        </w:rPr>
        <w:t xml:space="preserve"> on regional and global tropospheric O</w:t>
      </w:r>
      <w:r w:rsidR="007631EC" w:rsidRPr="009A17B8">
        <w:rPr>
          <w:rFonts w:asciiTheme="minorHAnsi" w:hAnsiTheme="minorHAnsi" w:cstheme="minorHAnsi"/>
          <w:color w:val="000000" w:themeColor="text1"/>
          <w:sz w:val="24"/>
          <w:vertAlign w:val="subscript"/>
        </w:rPr>
        <w:t>3</w:t>
      </w:r>
      <w:r w:rsidR="007631EC" w:rsidRPr="009A17B8">
        <w:rPr>
          <w:rFonts w:asciiTheme="minorHAnsi" w:hAnsiTheme="minorHAnsi" w:cstheme="minorHAnsi"/>
          <w:color w:val="000000" w:themeColor="text1"/>
          <w:sz w:val="24"/>
        </w:rPr>
        <w:t xml:space="preserve"> burden have been assessed through modeling analysis (e.g., Xing et al. 2015, Zhang et al., 2021). </w:t>
      </w:r>
      <w:r w:rsidR="00507556" w:rsidRPr="009A17B8">
        <w:rPr>
          <w:rFonts w:asciiTheme="minorHAnsi" w:hAnsiTheme="minorHAnsi" w:cstheme="minorHAnsi"/>
          <w:color w:val="000000" w:themeColor="text1"/>
          <w:sz w:val="24"/>
        </w:rPr>
        <w:t>These spatially heterogeneous changes in O</w:t>
      </w:r>
      <w:r w:rsidR="00507556" w:rsidRPr="009A17B8">
        <w:rPr>
          <w:rFonts w:asciiTheme="minorHAnsi" w:hAnsiTheme="minorHAnsi" w:cstheme="minorHAnsi"/>
          <w:color w:val="000000" w:themeColor="text1"/>
          <w:sz w:val="24"/>
          <w:vertAlign w:val="subscript"/>
        </w:rPr>
        <w:t>3</w:t>
      </w:r>
      <w:r w:rsidR="00507556" w:rsidRPr="009A17B8">
        <w:rPr>
          <w:rFonts w:asciiTheme="minorHAnsi" w:hAnsiTheme="minorHAnsi" w:cstheme="minorHAnsi"/>
          <w:color w:val="000000" w:themeColor="text1"/>
          <w:sz w:val="24"/>
        </w:rPr>
        <w:t xml:space="preserve"> precursor emissions are not only modulating the tropospheric O</w:t>
      </w:r>
      <w:r w:rsidR="00507556" w:rsidRPr="009A17B8">
        <w:rPr>
          <w:rFonts w:asciiTheme="minorHAnsi" w:hAnsiTheme="minorHAnsi" w:cstheme="minorHAnsi"/>
          <w:color w:val="000000" w:themeColor="text1"/>
          <w:sz w:val="24"/>
          <w:vertAlign w:val="subscript"/>
        </w:rPr>
        <w:t>3</w:t>
      </w:r>
      <w:r w:rsidR="00507556" w:rsidRPr="009A17B8">
        <w:rPr>
          <w:rFonts w:asciiTheme="minorHAnsi" w:hAnsiTheme="minorHAnsi" w:cstheme="minorHAnsi"/>
          <w:color w:val="000000" w:themeColor="text1"/>
          <w:sz w:val="24"/>
        </w:rPr>
        <w:t xml:space="preserve"> </w:t>
      </w:r>
      <w:r w:rsidR="00507556" w:rsidRPr="009A17B8">
        <w:rPr>
          <w:rFonts w:asciiTheme="minorHAnsi" w:hAnsiTheme="minorHAnsi" w:cstheme="minorHAnsi"/>
          <w:color w:val="000000" w:themeColor="text1"/>
          <w:sz w:val="24"/>
        </w:rPr>
        <w:lastRenderedPageBreak/>
        <w:t>budget, but also likely altering long-range transport patterns and contributions at distant receptor regions. To investigate the impact of these contrasting changes in NO</w:t>
      </w:r>
      <w:r w:rsidR="00507556" w:rsidRPr="009A17B8">
        <w:rPr>
          <w:rFonts w:asciiTheme="minorHAnsi" w:hAnsiTheme="minorHAnsi" w:cstheme="minorHAnsi"/>
          <w:color w:val="000000" w:themeColor="text1"/>
          <w:sz w:val="24"/>
          <w:vertAlign w:val="subscript"/>
        </w:rPr>
        <w:t>x</w:t>
      </w:r>
      <w:r w:rsidR="00507556" w:rsidRPr="009A17B8">
        <w:rPr>
          <w:rFonts w:asciiTheme="minorHAnsi" w:hAnsiTheme="minorHAnsi" w:cstheme="minorHAnsi"/>
          <w:color w:val="000000" w:themeColor="text1"/>
          <w:sz w:val="24"/>
        </w:rPr>
        <w:t xml:space="preserve"> and VOC emissions across the Northern Hemisphere over a multi-decadal period on long-range transported O</w:t>
      </w:r>
      <w:r w:rsidR="00507556" w:rsidRPr="009A17B8">
        <w:rPr>
          <w:rFonts w:asciiTheme="minorHAnsi" w:hAnsiTheme="minorHAnsi" w:cstheme="minorHAnsi"/>
          <w:color w:val="000000" w:themeColor="text1"/>
          <w:sz w:val="24"/>
          <w:vertAlign w:val="subscript"/>
        </w:rPr>
        <w:t>3</w:t>
      </w:r>
      <w:r w:rsidR="00507556" w:rsidRPr="009A17B8">
        <w:rPr>
          <w:rFonts w:asciiTheme="minorHAnsi" w:hAnsiTheme="minorHAnsi" w:cstheme="minorHAnsi"/>
          <w:color w:val="000000" w:themeColor="text1"/>
          <w:sz w:val="24"/>
        </w:rPr>
        <w:t xml:space="preserve"> and the changing source region contributions, we </w:t>
      </w:r>
      <w:r w:rsidR="00E0576D" w:rsidRPr="009A17B8">
        <w:rPr>
          <w:rFonts w:asciiTheme="minorHAnsi" w:hAnsiTheme="minorHAnsi" w:cstheme="minorHAnsi"/>
          <w:color w:val="000000" w:themeColor="text1"/>
          <w:sz w:val="24"/>
        </w:rPr>
        <w:t>formulated</w:t>
      </w:r>
      <w:r w:rsidR="00507556" w:rsidRPr="009A17B8">
        <w:rPr>
          <w:rFonts w:asciiTheme="minorHAnsi" w:hAnsiTheme="minorHAnsi" w:cstheme="minorHAnsi"/>
          <w:color w:val="000000" w:themeColor="text1"/>
          <w:sz w:val="24"/>
        </w:rPr>
        <w:t xml:space="preserve"> a reduced-form model combining the detailed sensitivity calculations analyzed in preceding sections with previously conducted </w:t>
      </w:r>
      <w:r w:rsidR="00417684" w:rsidRPr="009A17B8">
        <w:rPr>
          <w:rFonts w:asciiTheme="minorHAnsi" w:hAnsiTheme="minorHAnsi" w:cstheme="minorHAnsi"/>
          <w:color w:val="000000" w:themeColor="text1"/>
          <w:sz w:val="24"/>
        </w:rPr>
        <w:t>HCMAQ simulations for the 1990-2010 period.</w:t>
      </w:r>
      <w:r w:rsidR="00F66B30" w:rsidRPr="009A17B8">
        <w:rPr>
          <w:rFonts w:asciiTheme="minorHAnsi" w:hAnsiTheme="minorHAnsi" w:cstheme="minorHAnsi"/>
          <w:color w:val="000000" w:themeColor="text1"/>
          <w:sz w:val="24"/>
        </w:rPr>
        <w:t xml:space="preserve"> The reduced form model utilizes three key pieces of information</w:t>
      </w:r>
      <w:r w:rsidR="00A73ABD" w:rsidRPr="009A17B8">
        <w:rPr>
          <w:rFonts w:asciiTheme="minorHAnsi" w:hAnsiTheme="minorHAnsi" w:cstheme="minorHAnsi"/>
          <w:color w:val="000000" w:themeColor="text1"/>
          <w:sz w:val="24"/>
        </w:rPr>
        <w:t xml:space="preserve"> from these detailed model calculations</w:t>
      </w:r>
      <w:r w:rsidR="00F66B30" w:rsidRPr="009A17B8">
        <w:rPr>
          <w:rFonts w:asciiTheme="minorHAnsi" w:hAnsiTheme="minorHAnsi" w:cstheme="minorHAnsi"/>
          <w:color w:val="000000" w:themeColor="text1"/>
          <w:sz w:val="24"/>
        </w:rPr>
        <w:t xml:space="preserve">: (1) sensitivity coefficients for the base year 2006, (2) emission changes for each source region for each year during the 1990-2010 period relative to the base year (estimated on a </w:t>
      </w:r>
      <w:r w:rsidR="00A73ABD" w:rsidRPr="009A17B8">
        <w:rPr>
          <w:rFonts w:asciiTheme="minorHAnsi" w:hAnsiTheme="minorHAnsi" w:cstheme="minorHAnsi"/>
          <w:color w:val="000000" w:themeColor="text1"/>
          <w:sz w:val="24"/>
        </w:rPr>
        <w:t>region</w:t>
      </w:r>
      <w:r w:rsidR="00D80DB1" w:rsidRPr="009A17B8">
        <w:rPr>
          <w:rFonts w:asciiTheme="minorHAnsi" w:hAnsiTheme="minorHAnsi" w:cstheme="minorHAnsi"/>
          <w:color w:val="000000" w:themeColor="text1"/>
          <w:sz w:val="24"/>
        </w:rPr>
        <w:t>al</w:t>
      </w:r>
      <w:r w:rsidR="00A73ABD" w:rsidRPr="009A17B8">
        <w:rPr>
          <w:rFonts w:asciiTheme="minorHAnsi" w:hAnsiTheme="minorHAnsi" w:cstheme="minorHAnsi"/>
          <w:color w:val="000000" w:themeColor="text1"/>
          <w:sz w:val="24"/>
        </w:rPr>
        <w:t xml:space="preserve"> aggregate and seasonal basis), and (3) three-dimensional O</w:t>
      </w:r>
      <w:r w:rsidR="00A73ABD" w:rsidRPr="009A17B8">
        <w:rPr>
          <w:rFonts w:asciiTheme="minorHAnsi" w:hAnsiTheme="minorHAnsi" w:cstheme="minorHAnsi"/>
          <w:color w:val="000000" w:themeColor="text1"/>
          <w:sz w:val="24"/>
          <w:vertAlign w:val="subscript"/>
        </w:rPr>
        <w:t>3</w:t>
      </w:r>
      <w:r w:rsidR="00A73ABD" w:rsidRPr="009A17B8">
        <w:rPr>
          <w:rFonts w:asciiTheme="minorHAnsi" w:hAnsiTheme="minorHAnsi" w:cstheme="minorHAnsi"/>
          <w:color w:val="000000" w:themeColor="text1"/>
          <w:sz w:val="24"/>
        </w:rPr>
        <w:t xml:space="preserve"> distributions simulated by HCMAQ for the 1990-2010 period as described in Xing et al. (2015). </w:t>
      </w:r>
      <w:r w:rsidR="00F66B30" w:rsidRPr="009A17B8">
        <w:rPr>
          <w:rFonts w:asciiTheme="minorHAnsi" w:hAnsiTheme="minorHAnsi" w:cstheme="minorHAnsi"/>
          <w:color w:val="000000" w:themeColor="text1"/>
          <w:sz w:val="24"/>
        </w:rPr>
        <w:t xml:space="preserve"> </w:t>
      </w:r>
    </w:p>
    <w:p w14:paraId="2F5FF893" w14:textId="6A2A4350" w:rsidR="001472DA" w:rsidRPr="009A17B8" w:rsidRDefault="001472DA" w:rsidP="007F6EEE">
      <w:pPr>
        <w:rPr>
          <w:rFonts w:asciiTheme="minorHAnsi" w:hAnsiTheme="minorHAnsi" w:cstheme="minorHAnsi"/>
          <w:color w:val="000000" w:themeColor="text1"/>
          <w:sz w:val="24"/>
        </w:rPr>
      </w:pPr>
    </w:p>
    <w:p w14:paraId="569E7659" w14:textId="43DCE4D4" w:rsidR="00B00ECB" w:rsidRPr="009A17B8" w:rsidRDefault="009659D4" w:rsidP="007F6EEE">
      <w:pPr>
        <w:rPr>
          <w:rFonts w:asciiTheme="minorHAnsi" w:hAnsiTheme="minorHAnsi" w:cstheme="minorHAnsi"/>
          <w:color w:val="000000" w:themeColor="text1"/>
          <w:sz w:val="24"/>
        </w:rPr>
      </w:pPr>
      <w:r w:rsidRPr="009A17B8">
        <w:rPr>
          <w:rFonts w:asciiTheme="minorHAnsi" w:hAnsiTheme="minorHAnsi" w:cstheme="minorHAnsi"/>
          <w:color w:val="000000" w:themeColor="text1"/>
          <w:sz w:val="24"/>
        </w:rPr>
        <w:t>The long-range-transported O</w:t>
      </w:r>
      <w:r w:rsidRPr="009A17B8">
        <w:rPr>
          <w:rFonts w:asciiTheme="minorHAnsi" w:hAnsiTheme="minorHAnsi" w:cstheme="minorHAnsi"/>
          <w:color w:val="000000" w:themeColor="text1"/>
          <w:sz w:val="24"/>
          <w:vertAlign w:val="subscript"/>
        </w:rPr>
        <w:t>3</w:t>
      </w:r>
      <w:r w:rsidRPr="009A17B8">
        <w:rPr>
          <w:rFonts w:asciiTheme="minorHAnsi" w:hAnsiTheme="minorHAnsi" w:cstheme="minorHAnsi"/>
          <w:color w:val="000000" w:themeColor="text1"/>
          <w:sz w:val="24"/>
        </w:rPr>
        <w:t xml:space="preserve"> to a region </w:t>
      </w:r>
      <w:r w:rsidRPr="009A17B8">
        <w:rPr>
          <w:rFonts w:asciiTheme="minorHAnsi" w:hAnsiTheme="minorHAnsi" w:cstheme="minorHAnsi"/>
          <w:i/>
          <w:iCs/>
          <w:color w:val="000000" w:themeColor="text1"/>
          <w:sz w:val="24"/>
        </w:rPr>
        <w:t>m</w:t>
      </w:r>
      <w:r w:rsidRPr="009A17B8">
        <w:rPr>
          <w:rFonts w:asciiTheme="minorHAnsi" w:hAnsiTheme="minorHAnsi" w:cstheme="minorHAnsi"/>
          <w:color w:val="000000" w:themeColor="text1"/>
          <w:sz w:val="24"/>
        </w:rPr>
        <w:t xml:space="preserve"> from all other emission source regions for the base year (i.e., 2006) can be estimated as the sum of the zero-out contributions from all regions other than </w:t>
      </w:r>
      <w:r w:rsidRPr="009A17B8">
        <w:rPr>
          <w:rFonts w:asciiTheme="minorHAnsi" w:hAnsiTheme="minorHAnsi" w:cstheme="minorHAnsi"/>
          <w:i/>
          <w:iCs/>
          <w:color w:val="000000" w:themeColor="text1"/>
          <w:sz w:val="24"/>
        </w:rPr>
        <w:t>m</w:t>
      </w:r>
      <w:r w:rsidRPr="009A17B8">
        <w:rPr>
          <w:rFonts w:asciiTheme="minorHAnsi" w:hAnsiTheme="minorHAnsi" w:cstheme="minorHAnsi"/>
          <w:color w:val="000000" w:themeColor="text1"/>
          <w:sz w:val="24"/>
        </w:rPr>
        <w:t xml:space="preserve"> following Equation 6 as:</w:t>
      </w:r>
    </w:p>
    <w:p w14:paraId="72D50DED" w14:textId="7F84E697" w:rsidR="009659D4" w:rsidRPr="009A17B8" w:rsidRDefault="009659D4" w:rsidP="007F6EEE">
      <w:pPr>
        <w:rPr>
          <w:rFonts w:asciiTheme="minorHAnsi" w:hAnsiTheme="minorHAnsi" w:cstheme="minorHAnsi"/>
          <w:color w:val="000000" w:themeColor="text1"/>
          <w:sz w:val="24"/>
        </w:rPr>
      </w:pPr>
    </w:p>
    <w:p w14:paraId="288F2744" w14:textId="340C28E0" w:rsidR="009659D4" w:rsidRPr="009A17B8" w:rsidRDefault="007E08CE" w:rsidP="007F6EEE">
      <w:pPr>
        <w:rPr>
          <w:rFonts w:asciiTheme="minorHAnsi" w:hAnsiTheme="minorHAnsi" w:cstheme="minorHAnsi"/>
          <w:color w:val="000000" w:themeColor="text1"/>
          <w:sz w:val="24"/>
        </w:rPr>
      </w:pPr>
      <m:oMathPara>
        <m:oMathParaPr>
          <m:jc m:val="right"/>
        </m:oMathParaPr>
        <m:oMath>
          <m:sSubSup>
            <m:sSubSupPr>
              <m:ctrlPr>
                <w:rPr>
                  <w:rFonts w:ascii="Cambria Math" w:eastAsia="SimSun" w:hAnsi="Cambria Math" w:cstheme="minorHAnsi"/>
                  <w:i/>
                  <w:color w:val="000000" w:themeColor="text1"/>
                  <w:sz w:val="24"/>
                  <w:lang w:eastAsia="en-GB"/>
                </w:rPr>
              </m:ctrlPr>
            </m:sSubSupPr>
            <m:e>
              <m:r>
                <w:rPr>
                  <w:rFonts w:ascii="Cambria Math" w:eastAsia="SimSun" w:hAnsi="Cambria Math" w:cstheme="minorHAnsi"/>
                  <w:color w:val="000000" w:themeColor="text1"/>
                  <w:sz w:val="24"/>
                  <w:lang w:eastAsia="en-GB"/>
                </w:rPr>
                <m:t>C</m:t>
              </m:r>
            </m:e>
            <m:sub>
              <m:r>
                <w:rPr>
                  <w:rFonts w:ascii="Cambria Math" w:eastAsia="SimSun" w:hAnsi="Cambria Math" w:cstheme="minorHAnsi"/>
                  <w:color w:val="000000" w:themeColor="text1"/>
                  <w:sz w:val="24"/>
                  <w:lang w:eastAsia="en-GB"/>
                </w:rPr>
                <m:t>LRT,  m</m:t>
              </m:r>
            </m:sub>
            <m:sup>
              <m:r>
                <w:rPr>
                  <w:rFonts w:ascii="Cambria Math" w:eastAsia="SimSun" w:hAnsi="Cambria Math" w:cstheme="minorHAnsi"/>
                  <w:color w:val="000000" w:themeColor="text1"/>
                  <w:sz w:val="24"/>
                  <w:lang w:eastAsia="en-GB"/>
                </w:rPr>
                <m:t>base</m:t>
              </m:r>
            </m:sup>
          </m:sSubSup>
          <m:r>
            <w:rPr>
              <w:rFonts w:ascii="Cambria Math" w:eastAsia="SimSun" w:hAnsi="Cambria Math" w:cstheme="minorHAnsi"/>
              <w:color w:val="000000" w:themeColor="text1"/>
              <w:sz w:val="24"/>
              <w:lang w:eastAsia="en-GB"/>
            </w:rPr>
            <m:t xml:space="preserve">= </m:t>
          </m:r>
          <m:nary>
            <m:naryPr>
              <m:chr m:val="∑"/>
              <m:limLoc m:val="undOvr"/>
              <m:ctrlPr>
                <w:rPr>
                  <w:rFonts w:ascii="Cambria Math" w:eastAsia="SimSun" w:hAnsi="Cambria Math" w:cstheme="minorHAnsi"/>
                  <w:i/>
                  <w:color w:val="000000" w:themeColor="text1"/>
                  <w:sz w:val="24"/>
                  <w:lang w:eastAsia="en-GB"/>
                </w:rPr>
              </m:ctrlPr>
            </m:naryPr>
            <m:sub>
              <m:r>
                <w:rPr>
                  <w:rFonts w:ascii="Cambria Math" w:eastAsia="SimSun" w:hAnsi="Cambria Math" w:cstheme="minorHAnsi"/>
                  <w:color w:val="000000" w:themeColor="text1"/>
                  <w:sz w:val="24"/>
                  <w:lang w:eastAsia="en-GB"/>
                </w:rPr>
                <m:t>j≠m</m:t>
              </m:r>
            </m:sub>
            <m:sup>
              <m:r>
                <w:rPr>
                  <w:rFonts w:ascii="Cambria Math" w:eastAsia="SimSun" w:hAnsi="Cambria Math" w:cstheme="minorHAnsi"/>
                  <w:color w:val="000000" w:themeColor="text1"/>
                  <w:sz w:val="24"/>
                  <w:lang w:eastAsia="en-GB"/>
                </w:rPr>
                <m:t xml:space="preserve"> </m:t>
              </m:r>
            </m:sup>
            <m:e>
              <m:r>
                <w:rPr>
                  <w:rFonts w:ascii="Cambria Math" w:eastAsia="SimSun" w:hAnsi="Cambria Math" w:cstheme="minorHAnsi"/>
                  <w:color w:val="000000" w:themeColor="text1"/>
                  <w:sz w:val="24"/>
                  <w:lang w:eastAsia="en-GB"/>
                </w:rPr>
                <m:t xml:space="preserve"> </m:t>
              </m:r>
              <m:d>
                <m:dPr>
                  <m:ctrlPr>
                    <w:rPr>
                      <w:rFonts w:ascii="Cambria Math" w:eastAsia="SimSun" w:hAnsi="Cambria Math" w:cstheme="minorHAnsi"/>
                      <w:i/>
                      <w:color w:val="000000" w:themeColor="text1"/>
                      <w:sz w:val="24"/>
                      <w:lang w:eastAsia="en-GB"/>
                    </w:rPr>
                  </m:ctrlPr>
                </m:dPr>
                <m:e>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sSub>
                        <m:sSubPr>
                          <m:ctrlPr>
                            <w:rPr>
                              <w:rFonts w:ascii="Cambria Math" w:eastAsia="SimSun" w:hAnsi="Cambria Math" w:cstheme="minorHAnsi"/>
                              <w:i/>
                              <w:color w:val="000000" w:themeColor="text1"/>
                              <w:sz w:val="24"/>
                              <w:lang w:eastAsia="en-GB"/>
                            </w:rPr>
                          </m:ctrlPr>
                        </m:sSubPr>
                        <m:e>
                          <m:r>
                            <w:rPr>
                              <w:rFonts w:ascii="Cambria Math" w:eastAsia="SimSun" w:hAnsi="Cambria Math" w:cstheme="minorHAnsi"/>
                              <w:color w:val="000000" w:themeColor="text1"/>
                              <w:sz w:val="24"/>
                              <w:lang w:eastAsia="en-GB"/>
                            </w:rPr>
                            <m:t>NO</m:t>
                          </m:r>
                        </m:e>
                        <m:sub>
                          <m:r>
                            <w:rPr>
                              <w:rFonts w:ascii="Cambria Math" w:eastAsia="SimSun" w:hAnsi="Cambria Math" w:cstheme="minorHAnsi"/>
                              <w:color w:val="000000" w:themeColor="text1"/>
                              <w:sz w:val="24"/>
                              <w:lang w:eastAsia="en-GB"/>
                            </w:rPr>
                            <m:t>x</m:t>
                          </m:r>
                        </m:sub>
                      </m:sSub>
                      <m:r>
                        <w:rPr>
                          <w:rFonts w:ascii="Cambria Math" w:eastAsia="SimSun" w:hAnsi="Cambria Math" w:cstheme="minorHAnsi"/>
                          <w:color w:val="000000" w:themeColor="text1"/>
                          <w:sz w:val="24"/>
                          <w:lang w:eastAsia="en-GB"/>
                        </w:rPr>
                        <m:t>,j</m:t>
                      </m:r>
                    </m:sub>
                  </m:sSub>
                  <m:r>
                    <w:rPr>
                      <w:rFonts w:ascii="Cambria Math" w:eastAsia="SimSun" w:hAnsi="Cambria Math" w:cstheme="minorHAnsi"/>
                      <w:color w:val="000000" w:themeColor="text1"/>
                      <w:sz w:val="24"/>
                      <w:lang w:eastAsia="en-GB"/>
                    </w:rPr>
                    <m:t xml:space="preserve">+ </m:t>
                  </m:r>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r>
                        <w:rPr>
                          <w:rFonts w:ascii="Cambria Math" w:eastAsia="SimSun" w:hAnsi="Cambria Math" w:cstheme="minorHAnsi"/>
                          <w:color w:val="000000" w:themeColor="text1"/>
                          <w:sz w:val="24"/>
                          <w:lang w:eastAsia="en-GB"/>
                        </w:rPr>
                        <m:t>VOC,j</m:t>
                      </m:r>
                    </m:sub>
                  </m:sSub>
                </m:e>
              </m:d>
            </m:e>
          </m:nary>
          <m:r>
            <w:rPr>
              <w:rFonts w:ascii="Cambria Math" w:eastAsia="SimSun" w:hAnsi="Cambria Math" w:cstheme="minorHAnsi"/>
              <w:color w:val="000000" w:themeColor="text1"/>
              <w:sz w:val="24"/>
              <w:lang w:eastAsia="en-GB"/>
            </w:rPr>
            <m:t>.                                                       (7)</m:t>
          </m:r>
        </m:oMath>
      </m:oMathPara>
    </w:p>
    <w:p w14:paraId="4A4EF8D5" w14:textId="2ADDDA1E" w:rsidR="009659D4" w:rsidRPr="009A17B8" w:rsidRDefault="0063253C" w:rsidP="007F6EEE">
      <w:pPr>
        <w:rPr>
          <w:rFonts w:asciiTheme="minorHAnsi" w:hAnsiTheme="minorHAnsi" w:cstheme="minorHAnsi"/>
          <w:color w:val="000000" w:themeColor="text1"/>
          <w:sz w:val="24"/>
        </w:rPr>
      </w:pPr>
      <w:r w:rsidRPr="009A17B8">
        <w:rPr>
          <w:rFonts w:asciiTheme="minorHAnsi" w:hAnsiTheme="minorHAnsi" w:cstheme="minorHAnsi"/>
          <w:color w:val="000000" w:themeColor="text1"/>
          <w:sz w:val="24"/>
        </w:rPr>
        <w:t>Note that the definition of long-range transported O</w:t>
      </w:r>
      <w:r w:rsidRPr="009A17B8">
        <w:rPr>
          <w:rFonts w:asciiTheme="minorHAnsi" w:hAnsiTheme="minorHAnsi" w:cstheme="minorHAnsi"/>
          <w:color w:val="000000" w:themeColor="text1"/>
          <w:sz w:val="24"/>
          <w:vertAlign w:val="subscript"/>
        </w:rPr>
        <w:t>3</w:t>
      </w:r>
      <w:r w:rsidRPr="009A17B8">
        <w:rPr>
          <w:rFonts w:asciiTheme="minorHAnsi" w:hAnsiTheme="minorHAnsi" w:cstheme="minorHAnsi"/>
          <w:color w:val="000000" w:themeColor="text1"/>
          <w:sz w:val="24"/>
        </w:rPr>
        <w:t xml:space="preserve"> above is equivalent to the </w:t>
      </w:r>
      <w:r w:rsidR="007F7490" w:rsidRPr="009A17B8">
        <w:rPr>
          <w:rFonts w:asciiTheme="minorHAnsi" w:hAnsiTheme="minorHAnsi" w:cstheme="minorHAnsi"/>
          <w:color w:val="000000" w:themeColor="text1"/>
          <w:sz w:val="24"/>
        </w:rPr>
        <w:t>imported O</w:t>
      </w:r>
      <w:r w:rsidR="007F7490" w:rsidRPr="009A17B8">
        <w:rPr>
          <w:rFonts w:asciiTheme="minorHAnsi" w:hAnsiTheme="minorHAnsi" w:cstheme="minorHAnsi"/>
          <w:color w:val="000000" w:themeColor="text1"/>
          <w:sz w:val="24"/>
          <w:vertAlign w:val="subscript"/>
        </w:rPr>
        <w:t>3</w:t>
      </w:r>
      <w:r w:rsidRPr="009A17B8">
        <w:rPr>
          <w:rFonts w:asciiTheme="minorHAnsi" w:hAnsiTheme="minorHAnsi" w:cstheme="minorHAnsi"/>
          <w:color w:val="000000" w:themeColor="text1"/>
          <w:sz w:val="24"/>
        </w:rPr>
        <w:t xml:space="preserve"> (estimated by Equation 6) without the STE contribution. </w:t>
      </w:r>
      <w:r w:rsidR="004047BE" w:rsidRPr="009A17B8">
        <w:rPr>
          <w:rFonts w:asciiTheme="minorHAnsi" w:hAnsiTheme="minorHAnsi" w:cstheme="minorHAnsi"/>
          <w:color w:val="000000" w:themeColor="text1"/>
          <w:sz w:val="24"/>
        </w:rPr>
        <w:t xml:space="preserve">Given </w:t>
      </w:r>
      <w:r w:rsidR="00D44A4E" w:rsidRPr="009A17B8">
        <w:rPr>
          <w:rFonts w:asciiTheme="minorHAnsi" w:hAnsiTheme="minorHAnsi" w:cstheme="minorHAnsi"/>
          <w:color w:val="000000" w:themeColor="text1"/>
          <w:sz w:val="24"/>
        </w:rPr>
        <w:t xml:space="preserve">the perturbations in regional-total emissions for a specific year relative to the base year, we can estimate </w:t>
      </w:r>
      <w:r w:rsidR="00E0576D" w:rsidRPr="009A17B8">
        <w:rPr>
          <w:rFonts w:asciiTheme="minorHAnsi" w:hAnsiTheme="minorHAnsi" w:cstheme="minorHAnsi"/>
          <w:color w:val="000000" w:themeColor="text1"/>
          <w:sz w:val="24"/>
        </w:rPr>
        <w:t>the</w:t>
      </w:r>
      <w:r w:rsidR="00577CF2" w:rsidRPr="009A17B8">
        <w:rPr>
          <w:rFonts w:asciiTheme="minorHAnsi" w:hAnsiTheme="minorHAnsi" w:cstheme="minorHAnsi"/>
          <w:color w:val="000000" w:themeColor="text1"/>
          <w:sz w:val="24"/>
        </w:rPr>
        <w:t xml:space="preserve"> specific perturbation</w:t>
      </w:r>
      <w:r w:rsidR="00D44A4E" w:rsidRPr="009A17B8">
        <w:rPr>
          <w:rFonts w:asciiTheme="minorHAnsi" w:hAnsiTheme="minorHAnsi" w:cstheme="minorHAnsi"/>
          <w:color w:val="000000" w:themeColor="text1"/>
          <w:sz w:val="24"/>
        </w:rPr>
        <w:t xml:space="preserve"> year concentrations</w:t>
      </w:r>
      <w:r w:rsidR="00577CF2" w:rsidRPr="009A17B8">
        <w:rPr>
          <w:rFonts w:asciiTheme="minorHAnsi" w:hAnsiTheme="minorHAnsi" w:cstheme="minorHAnsi"/>
          <w:color w:val="000000" w:themeColor="text1"/>
          <w:sz w:val="24"/>
        </w:rPr>
        <w:t xml:space="preserve"> for year </w:t>
      </w:r>
      <w:r w:rsidR="00577CF2" w:rsidRPr="009A17B8">
        <w:rPr>
          <w:rFonts w:asciiTheme="minorHAnsi" w:hAnsiTheme="minorHAnsi" w:cstheme="minorHAnsi"/>
          <w:i/>
          <w:iCs/>
          <w:color w:val="000000" w:themeColor="text1"/>
          <w:sz w:val="24"/>
        </w:rPr>
        <w:t>N</w:t>
      </w:r>
      <w:r w:rsidR="00D44A4E" w:rsidRPr="009A17B8">
        <w:rPr>
          <w:rFonts w:asciiTheme="minorHAnsi" w:hAnsiTheme="minorHAnsi" w:cstheme="minorHAnsi"/>
          <w:color w:val="000000" w:themeColor="text1"/>
          <w:sz w:val="24"/>
        </w:rPr>
        <w:t xml:space="preserve"> (</w:t>
      </w:r>
      <m:oMath>
        <m:sSubSup>
          <m:sSubSupPr>
            <m:ctrlPr>
              <w:rPr>
                <w:rFonts w:ascii="Cambria Math" w:hAnsi="Cambria Math" w:cstheme="minorHAnsi"/>
                <w:i/>
                <w:color w:val="000000" w:themeColor="text1"/>
                <w:sz w:val="24"/>
              </w:rPr>
            </m:ctrlPr>
          </m:sSubSupPr>
          <m:e>
            <m:r>
              <w:rPr>
                <w:rFonts w:ascii="Cambria Math" w:hAnsi="Cambria Math" w:cstheme="minorHAnsi"/>
                <w:color w:val="000000" w:themeColor="text1"/>
                <w:sz w:val="24"/>
              </w:rPr>
              <m:t>C</m:t>
            </m:r>
          </m:e>
          <m:sub>
            <m:r>
              <w:rPr>
                <w:rFonts w:ascii="Cambria Math" w:hAnsi="Cambria Math" w:cstheme="minorHAnsi"/>
                <w:color w:val="000000" w:themeColor="text1"/>
                <w:sz w:val="24"/>
              </w:rPr>
              <m:t>est</m:t>
            </m:r>
          </m:sub>
          <m:sup>
            <m:r>
              <w:rPr>
                <w:rFonts w:ascii="Cambria Math" w:hAnsi="Cambria Math" w:cstheme="minorHAnsi"/>
                <w:color w:val="000000" w:themeColor="text1"/>
                <w:sz w:val="24"/>
              </w:rPr>
              <m:t>N</m:t>
            </m:r>
          </m:sup>
        </m:sSubSup>
      </m:oMath>
      <w:r w:rsidR="00D44A4E" w:rsidRPr="009A17B8">
        <w:rPr>
          <w:rFonts w:asciiTheme="minorHAnsi" w:hAnsiTheme="minorHAnsi" w:cstheme="minorHAnsi"/>
          <w:color w:val="000000" w:themeColor="text1"/>
          <w:sz w:val="24"/>
        </w:rPr>
        <w:t xml:space="preserve">) using the first-order sensitivities in the Taylor series approximation as </w:t>
      </w:r>
    </w:p>
    <w:p w14:paraId="5887E715" w14:textId="161EE8F6" w:rsidR="00B00ECB" w:rsidRPr="009A17B8" w:rsidRDefault="007E08CE" w:rsidP="007F6EEE">
      <w:pPr>
        <w:rPr>
          <w:rFonts w:asciiTheme="minorHAnsi" w:hAnsiTheme="minorHAnsi" w:cstheme="minorHAnsi"/>
          <w:color w:val="000000" w:themeColor="text1"/>
          <w:sz w:val="24"/>
          <w:lang w:eastAsia="en-GB"/>
        </w:rPr>
      </w:pPr>
      <m:oMathPara>
        <m:oMathParaPr>
          <m:jc m:val="right"/>
        </m:oMathParaPr>
        <m:oMath>
          <m:sSubSup>
            <m:sSubSupPr>
              <m:ctrlPr>
                <w:rPr>
                  <w:rFonts w:ascii="Cambria Math" w:hAnsi="Cambria Math" w:cstheme="minorHAnsi"/>
                  <w:i/>
                  <w:color w:val="000000" w:themeColor="text1"/>
                  <w:sz w:val="24"/>
                </w:rPr>
              </m:ctrlPr>
            </m:sSubSupPr>
            <m:e>
              <m:r>
                <w:rPr>
                  <w:rFonts w:ascii="Cambria Math" w:hAnsi="Cambria Math" w:cstheme="minorHAnsi"/>
                  <w:color w:val="000000" w:themeColor="text1"/>
                  <w:sz w:val="24"/>
                </w:rPr>
                <m:t>C</m:t>
              </m:r>
            </m:e>
            <m:sub>
              <m:r>
                <w:rPr>
                  <w:rFonts w:ascii="Cambria Math" w:hAnsi="Cambria Math" w:cstheme="minorHAnsi"/>
                  <w:color w:val="000000" w:themeColor="text1"/>
                  <w:sz w:val="24"/>
                </w:rPr>
                <m:t>est</m:t>
              </m:r>
            </m:sub>
            <m:sup>
              <m:r>
                <w:rPr>
                  <w:rFonts w:ascii="Cambria Math" w:hAnsi="Cambria Math" w:cstheme="minorHAnsi"/>
                  <w:color w:val="000000" w:themeColor="text1"/>
                  <w:sz w:val="24"/>
                </w:rPr>
                <m:t>N</m:t>
              </m:r>
            </m:sup>
          </m:sSubSup>
          <m:r>
            <w:rPr>
              <w:rFonts w:ascii="Cambria Math" w:hAnsi="Cambria Math" w:cstheme="minorHAnsi"/>
              <w:color w:val="000000" w:themeColor="text1"/>
              <w:sz w:val="24"/>
            </w:rPr>
            <m:t xml:space="preserve">= </m:t>
          </m:r>
          <m:sSup>
            <m:sSupPr>
              <m:ctrlPr>
                <w:rPr>
                  <w:rFonts w:ascii="Cambria Math" w:hAnsi="Cambria Math" w:cstheme="minorHAnsi"/>
                  <w:i/>
                  <w:color w:val="000000" w:themeColor="text1"/>
                  <w:sz w:val="24"/>
                </w:rPr>
              </m:ctrlPr>
            </m:sSupPr>
            <m:e>
              <m:r>
                <w:rPr>
                  <w:rFonts w:ascii="Cambria Math" w:hAnsi="Cambria Math" w:cstheme="minorHAnsi"/>
                  <w:color w:val="000000" w:themeColor="text1"/>
                  <w:sz w:val="24"/>
                </w:rPr>
                <m:t>C</m:t>
              </m:r>
            </m:e>
            <m:sup>
              <m:r>
                <w:rPr>
                  <w:rFonts w:ascii="Cambria Math" w:hAnsi="Cambria Math" w:cstheme="minorHAnsi"/>
                  <w:color w:val="000000" w:themeColor="text1"/>
                  <w:sz w:val="24"/>
                </w:rPr>
                <m:t>base</m:t>
              </m:r>
            </m:sup>
          </m:sSup>
          <m:r>
            <w:rPr>
              <w:rFonts w:ascii="Cambria Math" w:hAnsi="Cambria Math" w:cstheme="minorHAnsi"/>
              <w:color w:val="000000" w:themeColor="text1"/>
              <w:sz w:val="24"/>
            </w:rPr>
            <m:t xml:space="preserve">+  </m:t>
          </m:r>
          <m:nary>
            <m:naryPr>
              <m:chr m:val="∑"/>
              <m:limLoc m:val="undOvr"/>
              <m:subHide m:val="1"/>
              <m:supHide m:val="1"/>
              <m:ctrlPr>
                <w:rPr>
                  <w:rFonts w:ascii="Cambria Math" w:hAnsi="Cambria Math" w:cstheme="minorHAnsi"/>
                  <w:i/>
                  <w:color w:val="000000" w:themeColor="text1"/>
                  <w:sz w:val="24"/>
                </w:rPr>
              </m:ctrlPr>
            </m:naryPr>
            <m:sub/>
            <m:sup/>
            <m:e>
              <m:d>
                <m:dPr>
                  <m:ctrlPr>
                    <w:rPr>
                      <w:rFonts w:ascii="Cambria Math" w:hAnsi="Cambria Math" w:cstheme="minorHAnsi"/>
                      <w:i/>
                      <w:color w:val="000000" w:themeColor="text1"/>
                      <w:sz w:val="24"/>
                    </w:rPr>
                  </m:ctrlPr>
                </m:dPr>
                <m:e>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sSub>
                        <m:sSubPr>
                          <m:ctrlPr>
                            <w:rPr>
                              <w:rFonts w:ascii="Cambria Math" w:eastAsia="SimSun" w:hAnsi="Cambria Math" w:cstheme="minorHAnsi"/>
                              <w:i/>
                              <w:color w:val="000000" w:themeColor="text1"/>
                              <w:sz w:val="24"/>
                              <w:lang w:eastAsia="en-GB"/>
                            </w:rPr>
                          </m:ctrlPr>
                        </m:sSubPr>
                        <m:e>
                          <m:r>
                            <w:rPr>
                              <w:rFonts w:ascii="Cambria Math" w:eastAsia="SimSun" w:hAnsi="Cambria Math" w:cstheme="minorHAnsi"/>
                              <w:color w:val="000000" w:themeColor="text1"/>
                              <w:sz w:val="24"/>
                              <w:lang w:eastAsia="en-GB"/>
                            </w:rPr>
                            <m:t>NO</m:t>
                          </m:r>
                        </m:e>
                        <m:sub>
                          <m:r>
                            <w:rPr>
                              <w:rFonts w:ascii="Cambria Math" w:eastAsia="SimSun" w:hAnsi="Cambria Math" w:cstheme="minorHAnsi"/>
                              <w:color w:val="000000" w:themeColor="text1"/>
                              <w:sz w:val="24"/>
                              <w:lang w:eastAsia="en-GB"/>
                            </w:rPr>
                            <m:t>x</m:t>
                          </m:r>
                        </m:sub>
                      </m:sSub>
                      <m:r>
                        <w:rPr>
                          <w:rFonts w:ascii="Cambria Math" w:eastAsia="SimSun" w:hAnsi="Cambria Math" w:cstheme="minorHAnsi"/>
                          <w:color w:val="000000" w:themeColor="text1"/>
                          <w:sz w:val="24"/>
                          <w:lang w:eastAsia="en-GB"/>
                        </w:rPr>
                        <m:t>,j</m:t>
                      </m:r>
                    </m:sub>
                  </m:sSub>
                  <m:r>
                    <w:rPr>
                      <w:rFonts w:ascii="Cambria Math" w:eastAsia="SimSun" w:hAnsi="Cambria Math" w:cstheme="minorHAnsi"/>
                      <w:color w:val="000000" w:themeColor="text1"/>
                      <w:sz w:val="24"/>
                      <w:lang w:eastAsia="en-GB"/>
                    </w:rPr>
                    <m:t xml:space="preserve"> </m:t>
                  </m:r>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ε</m:t>
                      </m:r>
                    </m:e>
                    <m:sub>
                      <m:sSub>
                        <m:sSubPr>
                          <m:ctrlPr>
                            <w:rPr>
                              <w:rFonts w:ascii="Cambria Math" w:eastAsia="Cambria Math" w:hAnsi="Cambria Math" w:cstheme="minorHAnsi"/>
                              <w:i/>
                              <w:iCs/>
                              <w:color w:val="000000" w:themeColor="text1"/>
                              <w:kern w:val="24"/>
                              <w:sz w:val="24"/>
                            </w:rPr>
                          </m:ctrlPr>
                        </m:sSubPr>
                        <m:e>
                          <m:r>
                            <w:rPr>
                              <w:rFonts w:ascii="Cambria Math" w:eastAsia="Cambria Math" w:hAnsi="Cambria Math" w:cstheme="minorHAnsi"/>
                              <w:color w:val="000000" w:themeColor="text1"/>
                              <w:kern w:val="24"/>
                              <w:sz w:val="24"/>
                            </w:rPr>
                            <m:t>NO</m:t>
                          </m:r>
                        </m:e>
                        <m:sub>
                          <m:r>
                            <w:rPr>
                              <w:rFonts w:ascii="Cambria Math" w:eastAsia="Cambria Math" w:hAnsi="Cambria Math" w:cstheme="minorHAnsi"/>
                              <w:color w:val="000000" w:themeColor="text1"/>
                              <w:kern w:val="24"/>
                              <w:sz w:val="24"/>
                            </w:rPr>
                            <m:t>x</m:t>
                          </m:r>
                        </m:sub>
                      </m:sSub>
                      <m:r>
                        <w:rPr>
                          <w:rFonts w:ascii="Cambria Math" w:eastAsia="Cambria Math" w:hAnsi="Cambria Math" w:cstheme="minorHAnsi"/>
                          <w:color w:val="000000" w:themeColor="text1"/>
                          <w:kern w:val="24"/>
                          <w:sz w:val="24"/>
                        </w:rPr>
                        <m:t>,j</m:t>
                      </m:r>
                    </m:sub>
                    <m:sup>
                      <m:r>
                        <w:rPr>
                          <w:rFonts w:ascii="Cambria Math" w:eastAsia="Cambria Math" w:hAnsi="Cambria Math" w:cstheme="minorHAnsi"/>
                          <w:color w:val="000000" w:themeColor="text1"/>
                          <w:kern w:val="24"/>
                          <w:sz w:val="24"/>
                        </w:rPr>
                        <m:t>N</m:t>
                      </m:r>
                    </m:sup>
                  </m:sSubSup>
                  <m:r>
                    <w:rPr>
                      <w:rFonts w:ascii="Cambria Math" w:eastAsia="Cambria Math" w:hAnsi="Cambria Math" w:cstheme="minorHAnsi"/>
                      <w:color w:val="000000" w:themeColor="text1"/>
                      <w:kern w:val="24"/>
                      <w:sz w:val="24"/>
                    </w:rPr>
                    <m:t xml:space="preserve">+ </m:t>
                  </m:r>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r>
                        <w:rPr>
                          <w:rFonts w:ascii="Cambria Math" w:eastAsia="SimSun" w:hAnsi="Cambria Math" w:cstheme="minorHAnsi"/>
                          <w:color w:val="000000" w:themeColor="text1"/>
                          <w:sz w:val="24"/>
                          <w:lang w:eastAsia="en-GB"/>
                        </w:rPr>
                        <m:t>VOC,j</m:t>
                      </m:r>
                    </m:sub>
                  </m:sSub>
                  <m:r>
                    <w:rPr>
                      <w:rFonts w:ascii="Cambria Math" w:eastAsia="SimSun" w:hAnsi="Cambria Math" w:cstheme="minorHAnsi"/>
                      <w:color w:val="000000" w:themeColor="text1"/>
                      <w:sz w:val="24"/>
                      <w:lang w:eastAsia="en-GB"/>
                    </w:rPr>
                    <m:t xml:space="preserve"> </m:t>
                  </m:r>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ε</m:t>
                      </m:r>
                    </m:e>
                    <m:sub>
                      <m:r>
                        <w:rPr>
                          <w:rFonts w:ascii="Cambria Math" w:eastAsia="Cambria Math" w:hAnsi="Cambria Math" w:cstheme="minorHAnsi"/>
                          <w:color w:val="000000" w:themeColor="text1"/>
                          <w:kern w:val="24"/>
                          <w:sz w:val="24"/>
                        </w:rPr>
                        <m:t>VOC,j</m:t>
                      </m:r>
                    </m:sub>
                    <m:sup>
                      <m:r>
                        <w:rPr>
                          <w:rFonts w:ascii="Cambria Math" w:eastAsia="Cambria Math" w:hAnsi="Cambria Math" w:cstheme="minorHAnsi"/>
                          <w:color w:val="000000" w:themeColor="text1"/>
                          <w:kern w:val="24"/>
                          <w:sz w:val="24"/>
                        </w:rPr>
                        <m:t>N</m:t>
                      </m:r>
                    </m:sup>
                  </m:sSubSup>
                </m:e>
              </m:d>
            </m:e>
          </m:nary>
          <m:r>
            <w:rPr>
              <w:rFonts w:ascii="Cambria Math" w:eastAsia="SimSun" w:hAnsi="Cambria Math" w:cstheme="minorHAnsi"/>
              <w:color w:val="000000" w:themeColor="text1"/>
              <w:sz w:val="24"/>
              <w:lang w:eastAsia="en-GB"/>
            </w:rPr>
            <m:t>.                               (8)</m:t>
          </m:r>
        </m:oMath>
      </m:oMathPara>
    </w:p>
    <w:p w14:paraId="5D283D4D" w14:textId="0897DF59" w:rsidR="00B00ECB" w:rsidRPr="009A17B8" w:rsidRDefault="00B00ECB" w:rsidP="007F6EEE">
      <w:pPr>
        <w:rPr>
          <w:rFonts w:asciiTheme="minorHAnsi" w:hAnsiTheme="minorHAnsi" w:cstheme="minorHAnsi"/>
          <w:color w:val="000000" w:themeColor="text1"/>
          <w:sz w:val="24"/>
        </w:rPr>
      </w:pPr>
    </w:p>
    <w:p w14:paraId="2ED497DF" w14:textId="14E8F237" w:rsidR="00577CF2" w:rsidRPr="009A17B8" w:rsidRDefault="004D1456" w:rsidP="007F6EEE">
      <w:pPr>
        <w:rPr>
          <w:rFonts w:asciiTheme="minorHAnsi" w:hAnsiTheme="minorHAnsi" w:cstheme="minorHAnsi"/>
          <w:color w:val="000000" w:themeColor="text1"/>
          <w:sz w:val="24"/>
        </w:rPr>
      </w:pPr>
      <w:r w:rsidRPr="009A17B8">
        <w:rPr>
          <w:rFonts w:asciiTheme="minorHAnsi" w:hAnsiTheme="minorHAnsi" w:cstheme="minorHAnsi"/>
          <w:color w:val="000000" w:themeColor="text1"/>
          <w:sz w:val="24"/>
        </w:rPr>
        <w:t>F</w:t>
      </w:r>
      <w:r w:rsidR="00577CF2" w:rsidRPr="009A17B8">
        <w:rPr>
          <w:rFonts w:asciiTheme="minorHAnsi" w:hAnsiTheme="minorHAnsi" w:cstheme="minorHAnsi"/>
          <w:color w:val="000000" w:themeColor="text1"/>
          <w:sz w:val="24"/>
        </w:rPr>
        <w:t xml:space="preserve">ollowing the above equations, the long-range transported contributions to a region </w:t>
      </w:r>
      <w:r w:rsidR="00577CF2" w:rsidRPr="009A17B8">
        <w:rPr>
          <w:rFonts w:asciiTheme="minorHAnsi" w:hAnsiTheme="minorHAnsi" w:cstheme="minorHAnsi"/>
          <w:i/>
          <w:iCs/>
          <w:color w:val="000000" w:themeColor="text1"/>
          <w:sz w:val="24"/>
        </w:rPr>
        <w:t>m</w:t>
      </w:r>
      <w:r w:rsidR="00577CF2" w:rsidRPr="009A17B8">
        <w:rPr>
          <w:rFonts w:asciiTheme="minorHAnsi" w:hAnsiTheme="minorHAnsi" w:cstheme="minorHAnsi"/>
          <w:color w:val="000000" w:themeColor="text1"/>
          <w:sz w:val="24"/>
        </w:rPr>
        <w:t xml:space="preserve"> in the perturbation year can then be approximated as</w:t>
      </w:r>
    </w:p>
    <w:p w14:paraId="456013B3" w14:textId="342D423E" w:rsidR="00577CF2" w:rsidRPr="009A17B8" w:rsidRDefault="00577CF2" w:rsidP="007F6EEE">
      <w:pPr>
        <w:rPr>
          <w:rFonts w:asciiTheme="minorHAnsi" w:hAnsiTheme="minorHAnsi" w:cstheme="minorHAnsi"/>
          <w:color w:val="000000" w:themeColor="text1"/>
          <w:sz w:val="24"/>
        </w:rPr>
      </w:pPr>
    </w:p>
    <w:p w14:paraId="475320AF" w14:textId="34FB7B34" w:rsidR="00577CF2" w:rsidRPr="009A17B8" w:rsidRDefault="007E08CE" w:rsidP="007F6EEE">
      <w:pPr>
        <w:rPr>
          <w:rFonts w:asciiTheme="minorHAnsi" w:hAnsiTheme="minorHAnsi" w:cstheme="minorHAnsi"/>
          <w:iCs/>
          <w:color w:val="000000" w:themeColor="text1"/>
          <w:kern w:val="24"/>
          <w:sz w:val="24"/>
        </w:rPr>
      </w:pPr>
      <m:oMathPara>
        <m:oMathParaPr>
          <m:jc m:val="right"/>
        </m:oMathParaPr>
        <m:oMath>
          <m:sSubSup>
            <m:sSubSupPr>
              <m:ctrlPr>
                <w:rPr>
                  <w:rFonts w:ascii="Cambria Math" w:eastAsia="MS PGothic" w:hAnsi="Cambria Math" w:cstheme="minorHAnsi"/>
                  <w:i/>
                  <w:iCs/>
                  <w:color w:val="000000" w:themeColor="text1"/>
                  <w:kern w:val="24"/>
                  <w:sz w:val="24"/>
                </w:rPr>
              </m:ctrlPr>
            </m:sSubSupPr>
            <m:e>
              <m:r>
                <w:rPr>
                  <w:rFonts w:ascii="Cambria Math" w:eastAsia="MS PGothic" w:hAnsi="Cambria Math" w:cstheme="minorHAnsi"/>
                  <w:color w:val="000000" w:themeColor="text1"/>
                  <w:kern w:val="24"/>
                  <w:sz w:val="24"/>
                </w:rPr>
                <m:t>C</m:t>
              </m:r>
            </m:e>
            <m:sub>
              <m:r>
                <w:rPr>
                  <w:rFonts w:ascii="Cambria Math" w:eastAsia="MS PGothic" w:hAnsi="Cambria Math" w:cstheme="minorHAnsi"/>
                  <w:color w:val="000000" w:themeColor="text1"/>
                  <w:kern w:val="24"/>
                  <w:sz w:val="24"/>
                </w:rPr>
                <m:t>LRT,m</m:t>
              </m:r>
            </m:sub>
            <m:sup>
              <m:r>
                <w:rPr>
                  <w:rFonts w:ascii="Cambria Math" w:eastAsia="MS PGothic" w:hAnsi="Cambria Math" w:cstheme="minorHAnsi"/>
                  <w:color w:val="000000" w:themeColor="text1"/>
                  <w:kern w:val="24"/>
                  <w:sz w:val="24"/>
                </w:rPr>
                <m:t>N</m:t>
              </m:r>
            </m:sup>
          </m:sSubSup>
          <m:r>
            <w:rPr>
              <w:rFonts w:ascii="Cambria Math" w:eastAsia="MS PGothic" w:hAnsi="Cambria Math" w:cstheme="minorHAnsi"/>
              <w:color w:val="000000" w:themeColor="text1"/>
              <w:kern w:val="24"/>
              <w:sz w:val="24"/>
            </w:rPr>
            <m:t>=</m:t>
          </m:r>
          <m:sSubSup>
            <m:sSubSupPr>
              <m:ctrlPr>
                <w:rPr>
                  <w:rFonts w:ascii="Cambria Math" w:eastAsia="MS PGothic" w:hAnsi="Cambria Math" w:cstheme="minorHAnsi"/>
                  <w:i/>
                  <w:iCs/>
                  <w:color w:val="000000" w:themeColor="text1"/>
                  <w:kern w:val="24"/>
                  <w:sz w:val="24"/>
                </w:rPr>
              </m:ctrlPr>
            </m:sSubSupPr>
            <m:e>
              <m:r>
                <w:rPr>
                  <w:rFonts w:ascii="Cambria Math" w:eastAsia="MS PGothic" w:hAnsi="Cambria Math" w:cstheme="minorHAnsi"/>
                  <w:color w:val="000000" w:themeColor="text1"/>
                  <w:kern w:val="24"/>
                  <w:sz w:val="24"/>
                </w:rPr>
                <m:t>C</m:t>
              </m:r>
            </m:e>
            <m:sub>
              <m:r>
                <w:rPr>
                  <w:rFonts w:ascii="Cambria Math" w:eastAsia="MS PGothic" w:hAnsi="Cambria Math" w:cstheme="minorHAnsi"/>
                  <w:color w:val="000000" w:themeColor="text1"/>
                  <w:kern w:val="24"/>
                  <w:sz w:val="24"/>
                </w:rPr>
                <m:t>LRT,m</m:t>
              </m:r>
            </m:sub>
            <m:sup>
              <m:r>
                <w:rPr>
                  <w:rFonts w:ascii="Cambria Math" w:eastAsia="MS PGothic" w:hAnsi="Cambria Math" w:cstheme="minorHAnsi"/>
                  <w:color w:val="000000" w:themeColor="text1"/>
                  <w:kern w:val="24"/>
                  <w:sz w:val="24"/>
                </w:rPr>
                <m:t>base</m:t>
              </m:r>
            </m:sup>
          </m:sSubSup>
          <m:r>
            <w:rPr>
              <w:rFonts w:ascii="Cambria Math" w:eastAsia="MS PGothic" w:hAnsi="Cambria Math" w:cstheme="minorHAnsi"/>
              <w:color w:val="000000" w:themeColor="text1"/>
              <w:kern w:val="24"/>
              <w:sz w:val="24"/>
            </w:rPr>
            <m:t xml:space="preserve">+ </m:t>
          </m:r>
          <m:nary>
            <m:naryPr>
              <m:chr m:val="∑"/>
              <m:supHide m:val="1"/>
              <m:ctrlPr>
                <w:rPr>
                  <w:rFonts w:ascii="Cambria Math" w:eastAsia="MS PGothic" w:hAnsi="Cambria Math" w:cstheme="minorHAnsi"/>
                  <w:i/>
                  <w:iCs/>
                  <w:color w:val="000000" w:themeColor="text1"/>
                  <w:kern w:val="24"/>
                  <w:sz w:val="24"/>
                </w:rPr>
              </m:ctrlPr>
            </m:naryPr>
            <m:sub>
              <m:r>
                <w:rPr>
                  <w:rFonts w:ascii="Cambria Math" w:eastAsia="MS PGothic" w:hAnsi="Cambria Math" w:cstheme="minorHAnsi"/>
                  <w:color w:val="000000" w:themeColor="text1"/>
                  <w:kern w:val="24"/>
                  <w:sz w:val="24"/>
                </w:rPr>
                <m:t>j</m:t>
              </m:r>
              <m:r>
                <w:rPr>
                  <w:rFonts w:ascii="Cambria Math" w:eastAsia="Cambria Math" w:hAnsi="Cambria Math" w:cstheme="minorHAnsi"/>
                  <w:color w:val="000000" w:themeColor="text1"/>
                  <w:kern w:val="24"/>
                  <w:sz w:val="24"/>
                </w:rPr>
                <m:t>≠m</m:t>
              </m:r>
            </m:sub>
            <m:sup/>
            <m:e>
              <m:d>
                <m:dPr>
                  <m:ctrlPr>
                    <w:rPr>
                      <w:rFonts w:ascii="Cambria Math" w:eastAsia="MS PGothic" w:hAnsi="Cambria Math" w:cstheme="minorHAnsi"/>
                      <w:i/>
                      <w:iCs/>
                      <w:color w:val="000000" w:themeColor="text1"/>
                      <w:kern w:val="24"/>
                      <w:sz w:val="24"/>
                    </w:rPr>
                  </m:ctrlPr>
                </m:dPr>
                <m:e>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sSub>
                        <m:sSubPr>
                          <m:ctrlPr>
                            <w:rPr>
                              <w:rFonts w:ascii="Cambria Math" w:eastAsia="SimSun" w:hAnsi="Cambria Math" w:cstheme="minorHAnsi"/>
                              <w:i/>
                              <w:color w:val="000000" w:themeColor="text1"/>
                              <w:sz w:val="24"/>
                              <w:lang w:eastAsia="en-GB"/>
                            </w:rPr>
                          </m:ctrlPr>
                        </m:sSubPr>
                        <m:e>
                          <m:r>
                            <w:rPr>
                              <w:rFonts w:ascii="Cambria Math" w:eastAsia="SimSun" w:hAnsi="Cambria Math" w:cstheme="minorHAnsi"/>
                              <w:color w:val="000000" w:themeColor="text1"/>
                              <w:sz w:val="24"/>
                              <w:lang w:eastAsia="en-GB"/>
                            </w:rPr>
                            <m:t>NO</m:t>
                          </m:r>
                        </m:e>
                        <m:sub>
                          <m:r>
                            <w:rPr>
                              <w:rFonts w:ascii="Cambria Math" w:eastAsia="SimSun" w:hAnsi="Cambria Math" w:cstheme="minorHAnsi"/>
                              <w:color w:val="000000" w:themeColor="text1"/>
                              <w:sz w:val="24"/>
                              <w:lang w:eastAsia="en-GB"/>
                            </w:rPr>
                            <m:t>x</m:t>
                          </m:r>
                        </m:sub>
                      </m:sSub>
                      <m:r>
                        <w:rPr>
                          <w:rFonts w:ascii="Cambria Math" w:eastAsia="SimSun" w:hAnsi="Cambria Math" w:cstheme="minorHAnsi"/>
                          <w:color w:val="000000" w:themeColor="text1"/>
                          <w:sz w:val="24"/>
                          <w:lang w:eastAsia="en-GB"/>
                        </w:rPr>
                        <m:t>,j</m:t>
                      </m:r>
                    </m:sub>
                  </m:sSub>
                  <m:r>
                    <w:rPr>
                      <w:rFonts w:ascii="Cambria Math" w:eastAsia="SimSun" w:hAnsi="Cambria Math" w:cstheme="minorHAnsi"/>
                      <w:color w:val="000000" w:themeColor="text1"/>
                      <w:sz w:val="24"/>
                      <w:lang w:eastAsia="en-GB"/>
                    </w:rPr>
                    <m:t xml:space="preserve"> </m:t>
                  </m:r>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ε</m:t>
                      </m:r>
                    </m:e>
                    <m:sub>
                      <m:sSub>
                        <m:sSubPr>
                          <m:ctrlPr>
                            <w:rPr>
                              <w:rFonts w:ascii="Cambria Math" w:eastAsia="Cambria Math" w:hAnsi="Cambria Math" w:cstheme="minorHAnsi"/>
                              <w:i/>
                              <w:iCs/>
                              <w:color w:val="000000" w:themeColor="text1"/>
                              <w:kern w:val="24"/>
                              <w:sz w:val="24"/>
                            </w:rPr>
                          </m:ctrlPr>
                        </m:sSubPr>
                        <m:e>
                          <m:r>
                            <w:rPr>
                              <w:rFonts w:ascii="Cambria Math" w:eastAsia="Cambria Math" w:hAnsi="Cambria Math" w:cstheme="minorHAnsi"/>
                              <w:color w:val="000000" w:themeColor="text1"/>
                              <w:kern w:val="24"/>
                              <w:sz w:val="24"/>
                            </w:rPr>
                            <m:t>NO</m:t>
                          </m:r>
                        </m:e>
                        <m:sub>
                          <m:r>
                            <w:rPr>
                              <w:rFonts w:ascii="Cambria Math" w:eastAsia="Cambria Math" w:hAnsi="Cambria Math" w:cstheme="minorHAnsi"/>
                              <w:color w:val="000000" w:themeColor="text1"/>
                              <w:kern w:val="24"/>
                              <w:sz w:val="24"/>
                            </w:rPr>
                            <m:t>x</m:t>
                          </m:r>
                        </m:sub>
                      </m:sSub>
                      <m:r>
                        <w:rPr>
                          <w:rFonts w:ascii="Cambria Math" w:eastAsia="Cambria Math" w:hAnsi="Cambria Math" w:cstheme="minorHAnsi"/>
                          <w:color w:val="000000" w:themeColor="text1"/>
                          <w:kern w:val="24"/>
                          <w:sz w:val="24"/>
                        </w:rPr>
                        <m:t>,j</m:t>
                      </m:r>
                    </m:sub>
                    <m:sup>
                      <m:r>
                        <w:rPr>
                          <w:rFonts w:ascii="Cambria Math" w:eastAsia="Cambria Math" w:hAnsi="Cambria Math" w:cstheme="minorHAnsi"/>
                          <w:color w:val="000000" w:themeColor="text1"/>
                          <w:kern w:val="24"/>
                          <w:sz w:val="24"/>
                        </w:rPr>
                        <m:t>N</m:t>
                      </m:r>
                    </m:sup>
                  </m:sSubSup>
                  <m:r>
                    <w:rPr>
                      <w:rFonts w:ascii="Cambria Math" w:eastAsia="Cambria Math" w:hAnsi="Cambria Math" w:cstheme="minorHAnsi"/>
                      <w:color w:val="000000" w:themeColor="text1"/>
                      <w:kern w:val="24"/>
                      <w:sz w:val="24"/>
                    </w:rPr>
                    <m:t xml:space="preserve">+ </m:t>
                  </m:r>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r>
                        <w:rPr>
                          <w:rFonts w:ascii="Cambria Math" w:eastAsia="SimSun" w:hAnsi="Cambria Math" w:cstheme="minorHAnsi"/>
                          <w:color w:val="000000" w:themeColor="text1"/>
                          <w:sz w:val="24"/>
                          <w:lang w:eastAsia="en-GB"/>
                        </w:rPr>
                        <m:t>VOC,j</m:t>
                      </m:r>
                    </m:sub>
                  </m:sSub>
                  <m:r>
                    <w:rPr>
                      <w:rFonts w:ascii="Cambria Math" w:eastAsia="SimSun" w:hAnsi="Cambria Math" w:cstheme="minorHAnsi"/>
                      <w:color w:val="000000" w:themeColor="text1"/>
                      <w:sz w:val="24"/>
                      <w:lang w:eastAsia="en-GB"/>
                    </w:rPr>
                    <m:t xml:space="preserve"> </m:t>
                  </m:r>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ε</m:t>
                      </m:r>
                    </m:e>
                    <m:sub>
                      <m:r>
                        <w:rPr>
                          <w:rFonts w:ascii="Cambria Math" w:eastAsia="Cambria Math" w:hAnsi="Cambria Math" w:cstheme="minorHAnsi"/>
                          <w:color w:val="000000" w:themeColor="text1"/>
                          <w:kern w:val="24"/>
                          <w:sz w:val="24"/>
                        </w:rPr>
                        <m:t>VOC,j</m:t>
                      </m:r>
                    </m:sub>
                    <m:sup>
                      <m:r>
                        <w:rPr>
                          <w:rFonts w:ascii="Cambria Math" w:eastAsia="Cambria Math" w:hAnsi="Cambria Math" w:cstheme="minorHAnsi"/>
                          <w:color w:val="000000" w:themeColor="text1"/>
                          <w:kern w:val="24"/>
                          <w:sz w:val="24"/>
                        </w:rPr>
                        <m:t>N</m:t>
                      </m:r>
                    </m:sup>
                  </m:sSubSup>
                  <m:r>
                    <w:rPr>
                      <w:rFonts w:ascii="Cambria Math" w:eastAsia="Cambria Math" w:hAnsi="Cambria Math" w:cstheme="minorHAnsi"/>
                      <w:color w:val="000000" w:themeColor="text1"/>
                      <w:kern w:val="24"/>
                      <w:sz w:val="24"/>
                    </w:rPr>
                    <m:t xml:space="preserve"> </m:t>
                  </m:r>
                </m:e>
              </m:d>
            </m:e>
          </m:nary>
          <m:r>
            <w:rPr>
              <w:rFonts w:ascii="Cambria Math" w:eastAsia="MS PGothic" w:hAnsi="Cambria Math" w:cstheme="minorHAnsi"/>
              <w:color w:val="000000" w:themeColor="text1"/>
              <w:kern w:val="24"/>
              <w:sz w:val="24"/>
            </w:rPr>
            <m:t xml:space="preserve">                           (9)</m:t>
          </m:r>
        </m:oMath>
      </m:oMathPara>
    </w:p>
    <w:p w14:paraId="65909414" w14:textId="7E27ECD9" w:rsidR="008D26C1" w:rsidRPr="009A17B8" w:rsidRDefault="008D26C1" w:rsidP="007F6EEE">
      <w:pPr>
        <w:rPr>
          <w:rFonts w:asciiTheme="minorHAnsi" w:hAnsiTheme="minorHAnsi" w:cstheme="minorHAnsi"/>
          <w:color w:val="000000" w:themeColor="text1"/>
          <w:sz w:val="24"/>
        </w:rPr>
      </w:pPr>
      <w:r w:rsidRPr="009A17B8">
        <w:rPr>
          <w:rFonts w:asciiTheme="minorHAnsi" w:hAnsiTheme="minorHAnsi" w:cstheme="minorHAnsi"/>
          <w:color w:val="000000" w:themeColor="text1"/>
          <w:sz w:val="24"/>
        </w:rPr>
        <w:t>Substituting Equation (7) in Equation (9) yields,</w:t>
      </w:r>
    </w:p>
    <w:p w14:paraId="5CB6345F" w14:textId="77777777" w:rsidR="008D26C1" w:rsidRPr="009A17B8" w:rsidRDefault="008D26C1" w:rsidP="007F6EEE">
      <w:pPr>
        <w:rPr>
          <w:rFonts w:asciiTheme="minorHAnsi" w:hAnsiTheme="minorHAnsi" w:cstheme="minorHAnsi"/>
          <w:color w:val="000000" w:themeColor="text1"/>
          <w:sz w:val="24"/>
        </w:rPr>
      </w:pPr>
    </w:p>
    <w:p w14:paraId="5094AB3D" w14:textId="77F8F153" w:rsidR="00B00ECB" w:rsidRPr="009A17B8" w:rsidRDefault="007E08CE" w:rsidP="007F6EEE">
      <w:pPr>
        <w:rPr>
          <w:rFonts w:asciiTheme="minorHAnsi" w:hAnsiTheme="minorHAnsi" w:cstheme="minorHAnsi"/>
          <w:iCs/>
          <w:color w:val="000000" w:themeColor="text1"/>
          <w:kern w:val="24"/>
          <w:sz w:val="24"/>
        </w:rPr>
      </w:pPr>
      <m:oMathPara>
        <m:oMath>
          <m:sSubSup>
            <m:sSubSupPr>
              <m:ctrlPr>
                <w:rPr>
                  <w:rFonts w:ascii="Cambria Math" w:eastAsia="MS PGothic" w:hAnsi="Cambria Math" w:cstheme="minorHAnsi"/>
                  <w:i/>
                  <w:iCs/>
                  <w:color w:val="000000" w:themeColor="text1"/>
                  <w:kern w:val="24"/>
                  <w:sz w:val="24"/>
                </w:rPr>
              </m:ctrlPr>
            </m:sSubSupPr>
            <m:e>
              <m:r>
                <w:rPr>
                  <w:rFonts w:ascii="Cambria Math" w:eastAsia="MS PGothic" w:hAnsi="Cambria Math" w:cstheme="minorHAnsi"/>
                  <w:color w:val="000000" w:themeColor="text1"/>
                  <w:kern w:val="24"/>
                  <w:sz w:val="24"/>
                </w:rPr>
                <m:t>C</m:t>
              </m:r>
            </m:e>
            <m:sub>
              <m:r>
                <w:rPr>
                  <w:rFonts w:ascii="Cambria Math" w:eastAsia="MS PGothic" w:hAnsi="Cambria Math" w:cstheme="minorHAnsi"/>
                  <w:color w:val="000000" w:themeColor="text1"/>
                  <w:kern w:val="24"/>
                  <w:sz w:val="24"/>
                </w:rPr>
                <m:t>LRT,m</m:t>
              </m:r>
            </m:sub>
            <m:sup>
              <m:r>
                <w:rPr>
                  <w:rFonts w:ascii="Cambria Math" w:eastAsia="MS PGothic" w:hAnsi="Cambria Math" w:cstheme="minorHAnsi"/>
                  <w:color w:val="000000" w:themeColor="text1"/>
                  <w:kern w:val="24"/>
                  <w:sz w:val="24"/>
                </w:rPr>
                <m:t>N</m:t>
              </m:r>
            </m:sup>
          </m:sSubSup>
          <m:r>
            <w:rPr>
              <w:rFonts w:ascii="Cambria Math" w:eastAsia="MS PGothic" w:hAnsi="Cambria Math" w:cstheme="minorHAnsi"/>
              <w:color w:val="000000" w:themeColor="text1"/>
              <w:kern w:val="24"/>
              <w:sz w:val="24"/>
            </w:rPr>
            <m:t>=</m:t>
          </m:r>
          <m:nary>
            <m:naryPr>
              <m:chr m:val="∑"/>
              <m:supHide m:val="1"/>
              <m:ctrlPr>
                <w:rPr>
                  <w:rFonts w:ascii="Cambria Math" w:eastAsia="MS PGothic" w:hAnsi="Cambria Math" w:cstheme="minorHAnsi"/>
                  <w:i/>
                  <w:iCs/>
                  <w:color w:val="000000" w:themeColor="text1"/>
                  <w:kern w:val="24"/>
                  <w:sz w:val="24"/>
                </w:rPr>
              </m:ctrlPr>
            </m:naryPr>
            <m:sub>
              <m:r>
                <w:rPr>
                  <w:rFonts w:ascii="Cambria Math" w:eastAsia="MS PGothic" w:hAnsi="Cambria Math" w:cstheme="minorHAnsi"/>
                  <w:color w:val="000000" w:themeColor="text1"/>
                  <w:kern w:val="24"/>
                  <w:sz w:val="24"/>
                </w:rPr>
                <m:t>j</m:t>
              </m:r>
              <m:r>
                <w:rPr>
                  <w:rFonts w:ascii="Cambria Math" w:eastAsia="Cambria Math" w:hAnsi="Cambria Math" w:cstheme="minorHAnsi"/>
                  <w:color w:val="000000" w:themeColor="text1"/>
                  <w:kern w:val="24"/>
                  <w:sz w:val="24"/>
                </w:rPr>
                <m:t>≠m</m:t>
              </m:r>
            </m:sub>
            <m:sup/>
            <m:e>
              <m:d>
                <m:dPr>
                  <m:ctrlPr>
                    <w:rPr>
                      <w:rFonts w:ascii="Cambria Math" w:eastAsia="MS PGothic" w:hAnsi="Cambria Math" w:cstheme="minorHAnsi"/>
                      <w:i/>
                      <w:iCs/>
                      <w:color w:val="000000" w:themeColor="text1"/>
                      <w:kern w:val="24"/>
                      <w:sz w:val="24"/>
                    </w:rPr>
                  </m:ctrlPr>
                </m:dPr>
                <m:e>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sSub>
                        <m:sSubPr>
                          <m:ctrlPr>
                            <w:rPr>
                              <w:rFonts w:ascii="Cambria Math" w:eastAsia="SimSun" w:hAnsi="Cambria Math" w:cstheme="minorHAnsi"/>
                              <w:i/>
                              <w:color w:val="000000" w:themeColor="text1"/>
                              <w:sz w:val="24"/>
                              <w:lang w:eastAsia="en-GB"/>
                            </w:rPr>
                          </m:ctrlPr>
                        </m:sSubPr>
                        <m:e>
                          <m:r>
                            <w:rPr>
                              <w:rFonts w:ascii="Cambria Math" w:eastAsia="SimSun" w:hAnsi="Cambria Math" w:cstheme="minorHAnsi"/>
                              <w:color w:val="000000" w:themeColor="text1"/>
                              <w:sz w:val="24"/>
                              <w:lang w:eastAsia="en-GB"/>
                            </w:rPr>
                            <m:t>NO</m:t>
                          </m:r>
                        </m:e>
                        <m:sub>
                          <m:r>
                            <w:rPr>
                              <w:rFonts w:ascii="Cambria Math" w:eastAsia="SimSun" w:hAnsi="Cambria Math" w:cstheme="minorHAnsi"/>
                              <w:color w:val="000000" w:themeColor="text1"/>
                              <w:sz w:val="24"/>
                              <w:lang w:eastAsia="en-GB"/>
                            </w:rPr>
                            <m:t>x</m:t>
                          </m:r>
                        </m:sub>
                      </m:sSub>
                      <m:r>
                        <w:rPr>
                          <w:rFonts w:ascii="Cambria Math" w:eastAsia="SimSun" w:hAnsi="Cambria Math" w:cstheme="minorHAnsi"/>
                          <w:color w:val="000000" w:themeColor="text1"/>
                          <w:sz w:val="24"/>
                          <w:lang w:eastAsia="en-GB"/>
                        </w:rPr>
                        <m:t>,j</m:t>
                      </m:r>
                    </m:sub>
                  </m:sSub>
                  <m:r>
                    <w:rPr>
                      <w:rFonts w:ascii="Cambria Math" w:eastAsia="SimSun" w:hAnsi="Cambria Math" w:cstheme="minorHAnsi"/>
                      <w:color w:val="000000" w:themeColor="text1"/>
                      <w:sz w:val="24"/>
                      <w:lang w:eastAsia="en-GB"/>
                    </w:rPr>
                    <m:t xml:space="preserve"> </m:t>
                  </m:r>
                  <m:r>
                    <w:rPr>
                      <w:rFonts w:ascii="Cambria Math" w:eastAsia="Cambria Math" w:hAnsi="Cambria Math" w:cstheme="minorHAnsi"/>
                      <w:color w:val="000000" w:themeColor="text1"/>
                      <w:kern w:val="24"/>
                      <w:sz w:val="24"/>
                    </w:rPr>
                    <m:t xml:space="preserve">+ </m:t>
                  </m:r>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r>
                        <w:rPr>
                          <w:rFonts w:ascii="Cambria Math" w:eastAsia="SimSun" w:hAnsi="Cambria Math" w:cstheme="minorHAnsi"/>
                          <w:color w:val="000000" w:themeColor="text1"/>
                          <w:sz w:val="24"/>
                          <w:lang w:eastAsia="en-GB"/>
                        </w:rPr>
                        <m:t>VOC,j</m:t>
                      </m:r>
                    </m:sub>
                  </m:sSub>
                  <m:r>
                    <w:rPr>
                      <w:rFonts w:ascii="Cambria Math" w:eastAsia="SimSun" w:hAnsi="Cambria Math" w:cstheme="minorHAnsi"/>
                      <w:color w:val="000000" w:themeColor="text1"/>
                      <w:sz w:val="24"/>
                      <w:lang w:eastAsia="en-GB"/>
                    </w:rPr>
                    <m:t xml:space="preserve"> </m:t>
                  </m:r>
                  <m:r>
                    <w:rPr>
                      <w:rFonts w:ascii="Cambria Math" w:eastAsia="Cambria Math" w:hAnsi="Cambria Math" w:cstheme="minorHAnsi"/>
                      <w:color w:val="000000" w:themeColor="text1"/>
                      <w:kern w:val="24"/>
                      <w:sz w:val="24"/>
                    </w:rPr>
                    <m:t xml:space="preserve"> </m:t>
                  </m:r>
                </m:e>
              </m:d>
            </m:e>
          </m:nary>
          <m:r>
            <w:rPr>
              <w:rFonts w:ascii="Cambria Math" w:eastAsia="MS PGothic" w:hAnsi="Cambria Math" w:cstheme="minorHAnsi"/>
              <w:color w:val="000000" w:themeColor="text1"/>
              <w:kern w:val="24"/>
              <w:sz w:val="24"/>
            </w:rPr>
            <m:t xml:space="preserve">+ </m:t>
          </m:r>
          <m:nary>
            <m:naryPr>
              <m:chr m:val="∑"/>
              <m:supHide m:val="1"/>
              <m:ctrlPr>
                <w:rPr>
                  <w:rFonts w:ascii="Cambria Math" w:eastAsia="MS PGothic" w:hAnsi="Cambria Math" w:cstheme="minorHAnsi"/>
                  <w:i/>
                  <w:iCs/>
                  <w:color w:val="000000" w:themeColor="text1"/>
                  <w:kern w:val="24"/>
                  <w:sz w:val="24"/>
                </w:rPr>
              </m:ctrlPr>
            </m:naryPr>
            <m:sub>
              <m:r>
                <w:rPr>
                  <w:rFonts w:ascii="Cambria Math" w:eastAsia="MS PGothic" w:hAnsi="Cambria Math" w:cstheme="minorHAnsi"/>
                  <w:color w:val="000000" w:themeColor="text1"/>
                  <w:kern w:val="24"/>
                  <w:sz w:val="24"/>
                </w:rPr>
                <m:t>j</m:t>
              </m:r>
              <m:r>
                <w:rPr>
                  <w:rFonts w:ascii="Cambria Math" w:eastAsia="Cambria Math" w:hAnsi="Cambria Math" w:cstheme="minorHAnsi"/>
                  <w:color w:val="000000" w:themeColor="text1"/>
                  <w:kern w:val="24"/>
                  <w:sz w:val="24"/>
                </w:rPr>
                <m:t>≠m</m:t>
              </m:r>
            </m:sub>
            <m:sup/>
            <m:e>
              <m:d>
                <m:dPr>
                  <m:ctrlPr>
                    <w:rPr>
                      <w:rFonts w:ascii="Cambria Math" w:eastAsia="MS PGothic" w:hAnsi="Cambria Math" w:cstheme="minorHAnsi"/>
                      <w:i/>
                      <w:iCs/>
                      <w:color w:val="000000" w:themeColor="text1"/>
                      <w:kern w:val="24"/>
                      <w:sz w:val="24"/>
                    </w:rPr>
                  </m:ctrlPr>
                </m:dPr>
                <m:e>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sSub>
                        <m:sSubPr>
                          <m:ctrlPr>
                            <w:rPr>
                              <w:rFonts w:ascii="Cambria Math" w:eastAsia="SimSun" w:hAnsi="Cambria Math" w:cstheme="minorHAnsi"/>
                              <w:i/>
                              <w:color w:val="000000" w:themeColor="text1"/>
                              <w:sz w:val="24"/>
                              <w:lang w:eastAsia="en-GB"/>
                            </w:rPr>
                          </m:ctrlPr>
                        </m:sSubPr>
                        <m:e>
                          <m:r>
                            <w:rPr>
                              <w:rFonts w:ascii="Cambria Math" w:eastAsia="SimSun" w:hAnsi="Cambria Math" w:cstheme="minorHAnsi"/>
                              <w:color w:val="000000" w:themeColor="text1"/>
                              <w:sz w:val="24"/>
                              <w:lang w:eastAsia="en-GB"/>
                            </w:rPr>
                            <m:t>NO</m:t>
                          </m:r>
                        </m:e>
                        <m:sub>
                          <m:r>
                            <w:rPr>
                              <w:rFonts w:ascii="Cambria Math" w:eastAsia="SimSun" w:hAnsi="Cambria Math" w:cstheme="minorHAnsi"/>
                              <w:color w:val="000000" w:themeColor="text1"/>
                              <w:sz w:val="24"/>
                              <w:lang w:eastAsia="en-GB"/>
                            </w:rPr>
                            <m:t>x</m:t>
                          </m:r>
                        </m:sub>
                      </m:sSub>
                      <m:r>
                        <w:rPr>
                          <w:rFonts w:ascii="Cambria Math" w:eastAsia="SimSun" w:hAnsi="Cambria Math" w:cstheme="minorHAnsi"/>
                          <w:color w:val="000000" w:themeColor="text1"/>
                          <w:sz w:val="24"/>
                          <w:lang w:eastAsia="en-GB"/>
                        </w:rPr>
                        <m:t>,j</m:t>
                      </m:r>
                    </m:sub>
                  </m:sSub>
                  <m:r>
                    <w:rPr>
                      <w:rFonts w:ascii="Cambria Math" w:eastAsia="SimSun" w:hAnsi="Cambria Math" w:cstheme="minorHAnsi"/>
                      <w:color w:val="000000" w:themeColor="text1"/>
                      <w:sz w:val="24"/>
                      <w:lang w:eastAsia="en-GB"/>
                    </w:rPr>
                    <m:t xml:space="preserve"> </m:t>
                  </m:r>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ε</m:t>
                      </m:r>
                    </m:e>
                    <m:sub>
                      <m:sSub>
                        <m:sSubPr>
                          <m:ctrlPr>
                            <w:rPr>
                              <w:rFonts w:ascii="Cambria Math" w:eastAsia="Cambria Math" w:hAnsi="Cambria Math" w:cstheme="minorHAnsi"/>
                              <w:i/>
                              <w:iCs/>
                              <w:color w:val="000000" w:themeColor="text1"/>
                              <w:kern w:val="24"/>
                              <w:sz w:val="24"/>
                            </w:rPr>
                          </m:ctrlPr>
                        </m:sSubPr>
                        <m:e>
                          <m:r>
                            <w:rPr>
                              <w:rFonts w:ascii="Cambria Math" w:eastAsia="Cambria Math" w:hAnsi="Cambria Math" w:cstheme="minorHAnsi"/>
                              <w:color w:val="000000" w:themeColor="text1"/>
                              <w:kern w:val="24"/>
                              <w:sz w:val="24"/>
                            </w:rPr>
                            <m:t>NO</m:t>
                          </m:r>
                        </m:e>
                        <m:sub>
                          <m:r>
                            <w:rPr>
                              <w:rFonts w:ascii="Cambria Math" w:eastAsia="Cambria Math" w:hAnsi="Cambria Math" w:cstheme="minorHAnsi"/>
                              <w:color w:val="000000" w:themeColor="text1"/>
                              <w:kern w:val="24"/>
                              <w:sz w:val="24"/>
                            </w:rPr>
                            <m:t>x</m:t>
                          </m:r>
                        </m:sub>
                      </m:sSub>
                      <m:r>
                        <w:rPr>
                          <w:rFonts w:ascii="Cambria Math" w:eastAsia="Cambria Math" w:hAnsi="Cambria Math" w:cstheme="minorHAnsi"/>
                          <w:color w:val="000000" w:themeColor="text1"/>
                          <w:kern w:val="24"/>
                          <w:sz w:val="24"/>
                        </w:rPr>
                        <m:t>,j</m:t>
                      </m:r>
                    </m:sub>
                    <m:sup>
                      <m:r>
                        <w:rPr>
                          <w:rFonts w:ascii="Cambria Math" w:eastAsia="Cambria Math" w:hAnsi="Cambria Math" w:cstheme="minorHAnsi"/>
                          <w:color w:val="000000" w:themeColor="text1"/>
                          <w:kern w:val="24"/>
                          <w:sz w:val="24"/>
                        </w:rPr>
                        <m:t>N</m:t>
                      </m:r>
                    </m:sup>
                  </m:sSubSup>
                  <m:r>
                    <w:rPr>
                      <w:rFonts w:ascii="Cambria Math" w:eastAsia="Cambria Math" w:hAnsi="Cambria Math" w:cstheme="minorHAnsi"/>
                      <w:color w:val="000000" w:themeColor="text1"/>
                      <w:kern w:val="24"/>
                      <w:sz w:val="24"/>
                    </w:rPr>
                    <m:t xml:space="preserve">+ </m:t>
                  </m:r>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r>
                        <w:rPr>
                          <w:rFonts w:ascii="Cambria Math" w:eastAsia="SimSun" w:hAnsi="Cambria Math" w:cstheme="minorHAnsi"/>
                          <w:color w:val="000000" w:themeColor="text1"/>
                          <w:sz w:val="24"/>
                          <w:lang w:eastAsia="en-GB"/>
                        </w:rPr>
                        <m:t>VOC,j</m:t>
                      </m:r>
                    </m:sub>
                  </m:sSub>
                  <m:r>
                    <w:rPr>
                      <w:rFonts w:ascii="Cambria Math" w:eastAsia="SimSun" w:hAnsi="Cambria Math" w:cstheme="minorHAnsi"/>
                      <w:color w:val="000000" w:themeColor="text1"/>
                      <w:sz w:val="24"/>
                      <w:lang w:eastAsia="en-GB"/>
                    </w:rPr>
                    <m:t xml:space="preserve"> </m:t>
                  </m:r>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ε</m:t>
                      </m:r>
                    </m:e>
                    <m:sub>
                      <m:r>
                        <w:rPr>
                          <w:rFonts w:ascii="Cambria Math" w:eastAsia="Cambria Math" w:hAnsi="Cambria Math" w:cstheme="minorHAnsi"/>
                          <w:color w:val="000000" w:themeColor="text1"/>
                          <w:kern w:val="24"/>
                          <w:sz w:val="24"/>
                        </w:rPr>
                        <m:t>VOC,j</m:t>
                      </m:r>
                    </m:sub>
                    <m:sup>
                      <m:r>
                        <w:rPr>
                          <w:rFonts w:ascii="Cambria Math" w:eastAsia="Cambria Math" w:hAnsi="Cambria Math" w:cstheme="minorHAnsi"/>
                          <w:color w:val="000000" w:themeColor="text1"/>
                          <w:kern w:val="24"/>
                          <w:sz w:val="24"/>
                        </w:rPr>
                        <m:t>N</m:t>
                      </m:r>
                    </m:sup>
                  </m:sSubSup>
                  <m:r>
                    <w:rPr>
                      <w:rFonts w:ascii="Cambria Math" w:eastAsia="Cambria Math" w:hAnsi="Cambria Math" w:cstheme="minorHAnsi"/>
                      <w:color w:val="000000" w:themeColor="text1"/>
                      <w:kern w:val="24"/>
                      <w:sz w:val="24"/>
                    </w:rPr>
                    <m:t xml:space="preserve"> </m:t>
                  </m:r>
                </m:e>
              </m:d>
            </m:e>
          </m:nary>
          <m:r>
            <w:rPr>
              <w:rFonts w:ascii="Cambria Math" w:eastAsia="MS PGothic" w:hAnsi="Cambria Math" w:cstheme="minorHAnsi"/>
              <w:color w:val="000000" w:themeColor="text1"/>
              <w:kern w:val="24"/>
              <w:sz w:val="24"/>
            </w:rPr>
            <m:t xml:space="preserve">   </m:t>
          </m:r>
        </m:oMath>
      </m:oMathPara>
    </w:p>
    <w:p w14:paraId="467011B3" w14:textId="1BBD520F" w:rsidR="00A63D77" w:rsidRPr="009A17B8" w:rsidRDefault="000561FA" w:rsidP="007F6EEE">
      <w:pPr>
        <w:rPr>
          <w:rFonts w:asciiTheme="minorHAnsi" w:hAnsiTheme="minorHAnsi" w:cstheme="minorHAnsi"/>
          <w:color w:val="000000" w:themeColor="text1"/>
          <w:sz w:val="24"/>
        </w:rPr>
      </w:pPr>
      <m:oMathPara>
        <m:oMathParaPr>
          <m:jc m:val="left"/>
        </m:oMathParaPr>
        <m:oMath>
          <m:r>
            <w:rPr>
              <w:rFonts w:ascii="Cambria Math" w:eastAsia="MS PGothic" w:hAnsi="Cambria Math" w:cstheme="minorHAnsi"/>
              <w:color w:val="000000" w:themeColor="text1"/>
              <w:kern w:val="24"/>
              <w:sz w:val="24"/>
            </w:rPr>
            <m:t xml:space="preserve">                                = </m:t>
          </m:r>
          <m:nary>
            <m:naryPr>
              <m:chr m:val="∑"/>
              <m:supHide m:val="1"/>
              <m:ctrlPr>
                <w:rPr>
                  <w:rFonts w:ascii="Cambria Math" w:eastAsia="MS PGothic" w:hAnsi="Cambria Math" w:cstheme="minorHAnsi"/>
                  <w:i/>
                  <w:iCs/>
                  <w:color w:val="000000" w:themeColor="text1"/>
                  <w:kern w:val="24"/>
                  <w:sz w:val="24"/>
                </w:rPr>
              </m:ctrlPr>
            </m:naryPr>
            <m:sub>
              <m:r>
                <w:rPr>
                  <w:rFonts w:ascii="Cambria Math" w:eastAsia="MS PGothic" w:hAnsi="Cambria Math" w:cstheme="minorHAnsi"/>
                  <w:color w:val="000000" w:themeColor="text1"/>
                  <w:kern w:val="24"/>
                  <w:sz w:val="24"/>
                </w:rPr>
                <m:t>j</m:t>
              </m:r>
              <m:r>
                <w:rPr>
                  <w:rFonts w:ascii="Cambria Math" w:eastAsia="Cambria Math" w:hAnsi="Cambria Math" w:cstheme="minorHAnsi"/>
                  <w:color w:val="000000" w:themeColor="text1"/>
                  <w:kern w:val="24"/>
                  <w:sz w:val="24"/>
                </w:rPr>
                <m:t>≠m</m:t>
              </m:r>
            </m:sub>
            <m:sup/>
            <m:e>
              <m:d>
                <m:dPr>
                  <m:ctrlPr>
                    <w:rPr>
                      <w:rFonts w:ascii="Cambria Math" w:eastAsia="MS PGothic" w:hAnsi="Cambria Math" w:cstheme="minorHAnsi"/>
                      <w:i/>
                      <w:iCs/>
                      <w:color w:val="000000" w:themeColor="text1"/>
                      <w:kern w:val="24"/>
                      <w:sz w:val="24"/>
                    </w:rPr>
                  </m:ctrlPr>
                </m:dPr>
                <m:e>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sSub>
                        <m:sSubPr>
                          <m:ctrlPr>
                            <w:rPr>
                              <w:rFonts w:ascii="Cambria Math" w:eastAsia="SimSun" w:hAnsi="Cambria Math" w:cstheme="minorHAnsi"/>
                              <w:i/>
                              <w:color w:val="000000" w:themeColor="text1"/>
                              <w:sz w:val="24"/>
                              <w:lang w:eastAsia="en-GB"/>
                            </w:rPr>
                          </m:ctrlPr>
                        </m:sSubPr>
                        <m:e>
                          <m:r>
                            <w:rPr>
                              <w:rFonts w:ascii="Cambria Math" w:eastAsia="SimSun" w:hAnsi="Cambria Math" w:cstheme="minorHAnsi"/>
                              <w:color w:val="000000" w:themeColor="text1"/>
                              <w:sz w:val="24"/>
                              <w:lang w:eastAsia="en-GB"/>
                            </w:rPr>
                            <m:t>NO</m:t>
                          </m:r>
                        </m:e>
                        <m:sub>
                          <m:r>
                            <w:rPr>
                              <w:rFonts w:ascii="Cambria Math" w:eastAsia="SimSun" w:hAnsi="Cambria Math" w:cstheme="minorHAnsi"/>
                              <w:color w:val="000000" w:themeColor="text1"/>
                              <w:sz w:val="24"/>
                              <w:lang w:eastAsia="en-GB"/>
                            </w:rPr>
                            <m:t>x</m:t>
                          </m:r>
                        </m:sub>
                      </m:sSub>
                      <m:r>
                        <w:rPr>
                          <w:rFonts w:ascii="Cambria Math" w:eastAsia="SimSun" w:hAnsi="Cambria Math" w:cstheme="minorHAnsi"/>
                          <w:color w:val="000000" w:themeColor="text1"/>
                          <w:sz w:val="24"/>
                          <w:lang w:eastAsia="en-GB"/>
                        </w:rPr>
                        <m:t>,j</m:t>
                      </m:r>
                    </m:sub>
                  </m:sSub>
                  <m:r>
                    <w:rPr>
                      <w:rFonts w:ascii="Cambria Math" w:eastAsia="SimSun" w:hAnsi="Cambria Math" w:cstheme="minorHAnsi"/>
                      <w:color w:val="000000" w:themeColor="text1"/>
                      <w:sz w:val="24"/>
                      <w:lang w:eastAsia="en-GB"/>
                    </w:rPr>
                    <m:t xml:space="preserve"> </m:t>
                  </m:r>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E</m:t>
                      </m:r>
                    </m:e>
                    <m:sub>
                      <m:sSub>
                        <m:sSubPr>
                          <m:ctrlPr>
                            <w:rPr>
                              <w:rFonts w:ascii="Cambria Math" w:eastAsia="Cambria Math" w:hAnsi="Cambria Math" w:cstheme="minorHAnsi"/>
                              <w:i/>
                              <w:iCs/>
                              <w:color w:val="000000" w:themeColor="text1"/>
                              <w:kern w:val="24"/>
                              <w:sz w:val="24"/>
                            </w:rPr>
                          </m:ctrlPr>
                        </m:sSubPr>
                        <m:e>
                          <m:r>
                            <w:rPr>
                              <w:rFonts w:ascii="Cambria Math" w:eastAsia="Cambria Math" w:hAnsi="Cambria Math" w:cstheme="minorHAnsi"/>
                              <w:color w:val="000000" w:themeColor="text1"/>
                              <w:kern w:val="24"/>
                              <w:sz w:val="24"/>
                            </w:rPr>
                            <m:t>NO</m:t>
                          </m:r>
                        </m:e>
                        <m:sub>
                          <m:r>
                            <w:rPr>
                              <w:rFonts w:ascii="Cambria Math" w:eastAsia="Cambria Math" w:hAnsi="Cambria Math" w:cstheme="minorHAnsi"/>
                              <w:color w:val="000000" w:themeColor="text1"/>
                              <w:kern w:val="24"/>
                              <w:sz w:val="24"/>
                            </w:rPr>
                            <m:t>x</m:t>
                          </m:r>
                        </m:sub>
                      </m:sSub>
                      <m:r>
                        <w:rPr>
                          <w:rFonts w:ascii="Cambria Math" w:eastAsia="Cambria Math" w:hAnsi="Cambria Math" w:cstheme="minorHAnsi"/>
                          <w:color w:val="000000" w:themeColor="text1"/>
                          <w:kern w:val="24"/>
                          <w:sz w:val="24"/>
                        </w:rPr>
                        <m:t>,j</m:t>
                      </m:r>
                    </m:sub>
                    <m:sup>
                      <m:r>
                        <w:rPr>
                          <w:rFonts w:ascii="Cambria Math" w:eastAsia="Cambria Math" w:hAnsi="Cambria Math" w:cstheme="minorHAnsi"/>
                          <w:color w:val="000000" w:themeColor="text1"/>
                          <w:kern w:val="24"/>
                          <w:sz w:val="24"/>
                        </w:rPr>
                        <m:t>N</m:t>
                      </m:r>
                    </m:sup>
                  </m:sSubSup>
                  <m:r>
                    <w:rPr>
                      <w:rFonts w:ascii="Cambria Math" w:eastAsia="Cambria Math" w:hAnsi="Cambria Math" w:cstheme="minorHAnsi"/>
                      <w:color w:val="000000" w:themeColor="text1"/>
                      <w:kern w:val="24"/>
                      <w:sz w:val="24"/>
                    </w:rPr>
                    <m:t xml:space="preserve">+ </m:t>
                  </m:r>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r>
                        <w:rPr>
                          <w:rFonts w:ascii="Cambria Math" w:eastAsia="SimSun" w:hAnsi="Cambria Math" w:cstheme="minorHAnsi"/>
                          <w:color w:val="000000" w:themeColor="text1"/>
                          <w:sz w:val="24"/>
                          <w:lang w:eastAsia="en-GB"/>
                        </w:rPr>
                        <m:t>VOC,j</m:t>
                      </m:r>
                    </m:sub>
                  </m:sSub>
                  <m:r>
                    <w:rPr>
                      <w:rFonts w:ascii="Cambria Math" w:eastAsia="SimSun" w:hAnsi="Cambria Math" w:cstheme="minorHAnsi"/>
                      <w:color w:val="000000" w:themeColor="text1"/>
                      <w:sz w:val="24"/>
                      <w:lang w:eastAsia="en-GB"/>
                    </w:rPr>
                    <m:t xml:space="preserve"> </m:t>
                  </m:r>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E</m:t>
                      </m:r>
                    </m:e>
                    <m:sub>
                      <m:r>
                        <w:rPr>
                          <w:rFonts w:ascii="Cambria Math" w:eastAsia="Cambria Math" w:hAnsi="Cambria Math" w:cstheme="minorHAnsi"/>
                          <w:color w:val="000000" w:themeColor="text1"/>
                          <w:kern w:val="24"/>
                          <w:sz w:val="24"/>
                        </w:rPr>
                        <m:t>VOC,j</m:t>
                      </m:r>
                    </m:sub>
                    <m:sup>
                      <m:r>
                        <w:rPr>
                          <w:rFonts w:ascii="Cambria Math" w:eastAsia="Cambria Math" w:hAnsi="Cambria Math" w:cstheme="minorHAnsi"/>
                          <w:color w:val="000000" w:themeColor="text1"/>
                          <w:kern w:val="24"/>
                          <w:sz w:val="24"/>
                        </w:rPr>
                        <m:t>N</m:t>
                      </m:r>
                    </m:sup>
                  </m:sSubSup>
                  <m:r>
                    <w:rPr>
                      <w:rFonts w:ascii="Cambria Math" w:eastAsia="Cambria Math" w:hAnsi="Cambria Math" w:cstheme="minorHAnsi"/>
                      <w:color w:val="000000" w:themeColor="text1"/>
                      <w:kern w:val="24"/>
                      <w:sz w:val="24"/>
                    </w:rPr>
                    <m:t xml:space="preserve"> </m:t>
                  </m:r>
                </m:e>
              </m:d>
            </m:e>
          </m:nary>
          <m:r>
            <w:rPr>
              <w:rFonts w:ascii="Cambria Math" w:eastAsia="MS PGothic" w:hAnsi="Cambria Math" w:cstheme="minorHAnsi"/>
              <w:color w:val="000000" w:themeColor="text1"/>
              <w:kern w:val="24"/>
              <w:sz w:val="24"/>
            </w:rPr>
            <m:t xml:space="preserve">                                                (10)</m:t>
          </m:r>
        </m:oMath>
      </m:oMathPara>
    </w:p>
    <w:p w14:paraId="7C2CA3E6" w14:textId="77777777" w:rsidR="00FB3112" w:rsidRPr="009A17B8" w:rsidRDefault="00FB3112" w:rsidP="007F6EEE">
      <w:pPr>
        <w:rPr>
          <w:rFonts w:asciiTheme="minorHAnsi" w:hAnsiTheme="minorHAnsi" w:cstheme="minorHAnsi"/>
          <w:color w:val="000000" w:themeColor="text1"/>
          <w:sz w:val="24"/>
        </w:rPr>
      </w:pPr>
    </w:p>
    <w:p w14:paraId="4040A383" w14:textId="44630413" w:rsidR="008D26C1" w:rsidRPr="009A17B8" w:rsidRDefault="000561FA" w:rsidP="007F6EEE">
      <w:pPr>
        <w:rPr>
          <w:rFonts w:asciiTheme="minorHAnsi" w:hAnsiTheme="minorHAnsi" w:cstheme="minorHAnsi"/>
          <w:iCs/>
          <w:color w:val="000000" w:themeColor="text1"/>
          <w:kern w:val="24"/>
          <w:sz w:val="24"/>
        </w:rPr>
      </w:pPr>
      <w:r w:rsidRPr="009A17B8">
        <w:rPr>
          <w:rFonts w:asciiTheme="minorHAnsi" w:hAnsiTheme="minorHAnsi" w:cstheme="minorHAnsi"/>
          <w:color w:val="000000" w:themeColor="text1"/>
          <w:sz w:val="24"/>
        </w:rPr>
        <w:t xml:space="preserve">where </w:t>
      </w:r>
      <m:oMath>
        <m:r>
          <w:rPr>
            <w:rFonts w:ascii="Cambria Math" w:hAnsi="Cambria Math" w:cstheme="minorHAnsi"/>
            <w:color w:val="000000" w:themeColor="text1"/>
            <w:sz w:val="24"/>
          </w:rPr>
          <m:t xml:space="preserve"> </m:t>
        </m:r>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E</m:t>
            </m:r>
          </m:e>
          <m:sub>
            <m:sSub>
              <m:sSubPr>
                <m:ctrlPr>
                  <w:rPr>
                    <w:rFonts w:ascii="Cambria Math" w:eastAsia="Cambria Math" w:hAnsi="Cambria Math" w:cstheme="minorHAnsi"/>
                    <w:i/>
                    <w:iCs/>
                    <w:color w:val="000000" w:themeColor="text1"/>
                    <w:kern w:val="24"/>
                    <w:sz w:val="24"/>
                  </w:rPr>
                </m:ctrlPr>
              </m:sSubPr>
              <m:e>
                <m:r>
                  <w:rPr>
                    <w:rFonts w:ascii="Cambria Math" w:eastAsia="Cambria Math" w:hAnsi="Cambria Math" w:cstheme="minorHAnsi"/>
                    <w:color w:val="000000" w:themeColor="text1"/>
                    <w:kern w:val="24"/>
                    <w:sz w:val="24"/>
                  </w:rPr>
                  <m:t>NO</m:t>
                </m:r>
              </m:e>
              <m:sub>
                <m:r>
                  <w:rPr>
                    <w:rFonts w:ascii="Cambria Math" w:eastAsia="Cambria Math" w:hAnsi="Cambria Math" w:cstheme="minorHAnsi"/>
                    <w:color w:val="000000" w:themeColor="text1"/>
                    <w:kern w:val="24"/>
                    <w:sz w:val="24"/>
                  </w:rPr>
                  <m:t>x</m:t>
                </m:r>
              </m:sub>
            </m:sSub>
            <m:r>
              <w:rPr>
                <w:rFonts w:ascii="Cambria Math" w:eastAsia="Cambria Math" w:hAnsi="Cambria Math" w:cstheme="minorHAnsi"/>
                <w:color w:val="000000" w:themeColor="text1"/>
                <w:kern w:val="24"/>
                <w:sz w:val="24"/>
              </w:rPr>
              <m:t>,j</m:t>
            </m:r>
          </m:sub>
          <m:sup>
            <m:r>
              <w:rPr>
                <w:rFonts w:ascii="Cambria Math" w:eastAsia="Cambria Math" w:hAnsi="Cambria Math" w:cstheme="minorHAnsi"/>
                <w:color w:val="000000" w:themeColor="text1"/>
                <w:kern w:val="24"/>
                <w:sz w:val="24"/>
              </w:rPr>
              <m:t>N</m:t>
            </m:r>
          </m:sup>
        </m:sSubSup>
        <m:r>
          <w:rPr>
            <w:rFonts w:ascii="Cambria Math" w:eastAsia="Cambria Math" w:hAnsi="Cambria Math" w:cstheme="minorHAnsi"/>
            <w:color w:val="000000" w:themeColor="text1"/>
            <w:kern w:val="24"/>
            <w:sz w:val="24"/>
          </w:rPr>
          <m:t>=1+∆</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ε</m:t>
            </m:r>
          </m:e>
          <m:sub>
            <m:sSub>
              <m:sSubPr>
                <m:ctrlPr>
                  <w:rPr>
                    <w:rFonts w:ascii="Cambria Math" w:eastAsia="Cambria Math" w:hAnsi="Cambria Math" w:cstheme="minorHAnsi"/>
                    <w:i/>
                    <w:iCs/>
                    <w:color w:val="000000" w:themeColor="text1"/>
                    <w:kern w:val="24"/>
                    <w:sz w:val="24"/>
                  </w:rPr>
                </m:ctrlPr>
              </m:sSubPr>
              <m:e>
                <m:r>
                  <w:rPr>
                    <w:rFonts w:ascii="Cambria Math" w:eastAsia="Cambria Math" w:hAnsi="Cambria Math" w:cstheme="minorHAnsi"/>
                    <w:color w:val="000000" w:themeColor="text1"/>
                    <w:kern w:val="24"/>
                    <w:sz w:val="24"/>
                  </w:rPr>
                  <m:t>NO</m:t>
                </m:r>
              </m:e>
              <m:sub>
                <m:r>
                  <w:rPr>
                    <w:rFonts w:ascii="Cambria Math" w:eastAsia="Cambria Math" w:hAnsi="Cambria Math" w:cstheme="minorHAnsi"/>
                    <w:color w:val="000000" w:themeColor="text1"/>
                    <w:kern w:val="24"/>
                    <w:sz w:val="24"/>
                  </w:rPr>
                  <m:t>x</m:t>
                </m:r>
              </m:sub>
            </m:sSub>
            <m:r>
              <w:rPr>
                <w:rFonts w:ascii="Cambria Math" w:eastAsia="Cambria Math" w:hAnsi="Cambria Math" w:cstheme="minorHAnsi"/>
                <w:color w:val="000000" w:themeColor="text1"/>
                <w:kern w:val="24"/>
                <w:sz w:val="24"/>
              </w:rPr>
              <m:t>,j</m:t>
            </m:r>
          </m:sub>
          <m:sup>
            <m:r>
              <w:rPr>
                <w:rFonts w:ascii="Cambria Math" w:eastAsia="Cambria Math" w:hAnsi="Cambria Math" w:cstheme="minorHAnsi"/>
                <w:color w:val="000000" w:themeColor="text1"/>
                <w:kern w:val="24"/>
                <w:sz w:val="24"/>
              </w:rPr>
              <m:t>N</m:t>
            </m:r>
          </m:sup>
        </m:sSubSup>
        <m:r>
          <w:rPr>
            <w:rFonts w:ascii="Cambria Math" w:eastAsia="Cambria Math" w:hAnsi="Cambria Math" w:cstheme="minorHAnsi"/>
            <w:color w:val="000000" w:themeColor="text1"/>
            <w:kern w:val="24"/>
            <w:sz w:val="24"/>
          </w:rPr>
          <m:t xml:space="preserve"> </m:t>
        </m:r>
      </m:oMath>
      <w:r w:rsidRPr="009A17B8">
        <w:rPr>
          <w:rFonts w:asciiTheme="minorHAnsi" w:hAnsiTheme="minorHAnsi" w:cstheme="minorHAnsi"/>
          <w:color w:val="000000" w:themeColor="text1"/>
          <w:kern w:val="24"/>
          <w:sz w:val="24"/>
        </w:rPr>
        <w:t>and</w:t>
      </w:r>
      <m:oMath>
        <m:r>
          <w:rPr>
            <w:rFonts w:ascii="Cambria Math" w:hAnsi="Cambria Math" w:cstheme="minorHAnsi"/>
            <w:color w:val="000000" w:themeColor="text1"/>
            <w:kern w:val="24"/>
            <w:sz w:val="24"/>
          </w:rPr>
          <m:t xml:space="preserve">  </m:t>
        </m:r>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E</m:t>
            </m:r>
          </m:e>
          <m:sub>
            <m:r>
              <w:rPr>
                <w:rFonts w:ascii="Cambria Math" w:eastAsia="Cambria Math" w:hAnsi="Cambria Math" w:cstheme="minorHAnsi"/>
                <w:color w:val="000000" w:themeColor="text1"/>
                <w:kern w:val="24"/>
                <w:sz w:val="24"/>
              </w:rPr>
              <m:t>VOC,j</m:t>
            </m:r>
          </m:sub>
          <m:sup>
            <m:r>
              <w:rPr>
                <w:rFonts w:ascii="Cambria Math" w:eastAsia="Cambria Math" w:hAnsi="Cambria Math" w:cstheme="minorHAnsi"/>
                <w:color w:val="000000" w:themeColor="text1"/>
                <w:kern w:val="24"/>
                <w:sz w:val="24"/>
              </w:rPr>
              <m:t>N</m:t>
            </m:r>
          </m:sup>
        </m:sSubSup>
        <m:r>
          <w:rPr>
            <w:rFonts w:ascii="Cambria Math" w:eastAsia="Cambria Math" w:hAnsi="Cambria Math" w:cstheme="minorHAnsi"/>
            <w:color w:val="000000" w:themeColor="text1"/>
            <w:kern w:val="24"/>
            <w:sz w:val="24"/>
          </w:rPr>
          <m:t>=1+∆</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ε</m:t>
            </m:r>
          </m:e>
          <m:sub>
            <m:r>
              <w:rPr>
                <w:rFonts w:ascii="Cambria Math" w:eastAsia="Cambria Math" w:hAnsi="Cambria Math" w:cstheme="minorHAnsi"/>
                <w:color w:val="000000" w:themeColor="text1"/>
                <w:kern w:val="24"/>
                <w:sz w:val="24"/>
              </w:rPr>
              <m:t>VOC,j</m:t>
            </m:r>
          </m:sub>
          <m:sup>
            <m:r>
              <w:rPr>
                <w:rFonts w:ascii="Cambria Math" w:eastAsia="Cambria Math" w:hAnsi="Cambria Math" w:cstheme="minorHAnsi"/>
                <w:color w:val="000000" w:themeColor="text1"/>
                <w:kern w:val="24"/>
                <w:sz w:val="24"/>
              </w:rPr>
              <m:t>N</m:t>
            </m:r>
          </m:sup>
        </m:sSubSup>
        <m:r>
          <w:rPr>
            <w:rFonts w:ascii="Cambria Math" w:eastAsia="Cambria Math" w:hAnsi="Cambria Math" w:cstheme="minorHAnsi"/>
            <w:color w:val="000000" w:themeColor="text1"/>
            <w:kern w:val="24"/>
            <w:sz w:val="24"/>
          </w:rPr>
          <m:t xml:space="preserve"> .</m:t>
        </m:r>
      </m:oMath>
      <w:r w:rsidRPr="009A17B8">
        <w:rPr>
          <w:rFonts w:asciiTheme="minorHAnsi" w:hAnsiTheme="minorHAnsi" w:cstheme="minorHAnsi"/>
          <w:color w:val="000000" w:themeColor="text1"/>
          <w:kern w:val="24"/>
          <w:sz w:val="24"/>
        </w:rPr>
        <w:t xml:space="preserve"> </w:t>
      </w:r>
    </w:p>
    <w:p w14:paraId="216735C6" w14:textId="06852C57" w:rsidR="00A84F97" w:rsidRPr="009A17B8" w:rsidRDefault="00A84F97" w:rsidP="00A84F97">
      <w:pPr>
        <w:rPr>
          <w:rFonts w:asciiTheme="minorHAnsi" w:hAnsiTheme="minorHAnsi" w:cstheme="minorHAnsi"/>
          <w:color w:val="000000" w:themeColor="text1"/>
          <w:sz w:val="24"/>
        </w:rPr>
      </w:pPr>
      <w:r w:rsidRPr="009A17B8">
        <w:rPr>
          <w:rFonts w:asciiTheme="minorHAnsi" w:hAnsiTheme="minorHAnsi" w:cstheme="minorHAnsi"/>
          <w:color w:val="000000" w:themeColor="text1"/>
          <w:sz w:val="24"/>
        </w:rPr>
        <w:t>Note that since we did not explicitly track the sensitivity to initial conditions, boundary conditions, O</w:t>
      </w:r>
      <w:r w:rsidRPr="009A17B8">
        <w:rPr>
          <w:rFonts w:asciiTheme="minorHAnsi" w:hAnsiTheme="minorHAnsi" w:cstheme="minorHAnsi"/>
          <w:color w:val="000000" w:themeColor="text1"/>
          <w:sz w:val="24"/>
          <w:vertAlign w:val="subscript"/>
        </w:rPr>
        <w:t>3</w:t>
      </w:r>
      <w:r w:rsidRPr="009A17B8">
        <w:rPr>
          <w:rFonts w:asciiTheme="minorHAnsi" w:hAnsiTheme="minorHAnsi" w:cstheme="minorHAnsi"/>
          <w:color w:val="000000" w:themeColor="text1"/>
          <w:sz w:val="24"/>
        </w:rPr>
        <w:t xml:space="preserve"> production from methane (which currently is a prescribed global value)</w:t>
      </w:r>
      <w:r w:rsidR="00835C33" w:rsidRPr="009A17B8">
        <w:rPr>
          <w:rFonts w:asciiTheme="minorHAnsi" w:hAnsiTheme="minorHAnsi" w:cstheme="minorHAnsi"/>
          <w:color w:val="000000" w:themeColor="text1"/>
          <w:sz w:val="24"/>
        </w:rPr>
        <w:t>,</w:t>
      </w:r>
      <w:r w:rsidRPr="009A17B8">
        <w:rPr>
          <w:rFonts w:asciiTheme="minorHAnsi" w:hAnsiTheme="minorHAnsi" w:cstheme="minorHAnsi"/>
          <w:color w:val="000000" w:themeColor="text1"/>
          <w:sz w:val="24"/>
        </w:rPr>
        <w:t xml:space="preserve"> higher order sensitivities </w:t>
      </w:r>
      <w:r w:rsidR="00E0576D" w:rsidRPr="009A17B8">
        <w:rPr>
          <w:rFonts w:asciiTheme="minorHAnsi" w:hAnsiTheme="minorHAnsi" w:cstheme="minorHAnsi"/>
          <w:color w:val="000000" w:themeColor="text1"/>
          <w:sz w:val="24"/>
        </w:rPr>
        <w:t>for each</w:t>
      </w:r>
      <w:r w:rsidRPr="009A17B8">
        <w:rPr>
          <w:rFonts w:asciiTheme="minorHAnsi" w:hAnsiTheme="minorHAnsi" w:cstheme="minorHAnsi"/>
          <w:color w:val="000000" w:themeColor="text1"/>
          <w:sz w:val="24"/>
        </w:rPr>
        <w:t xml:space="preserve"> individual source region, </w:t>
      </w:r>
      <w:r w:rsidR="00835C33" w:rsidRPr="009A17B8">
        <w:rPr>
          <w:rFonts w:asciiTheme="minorHAnsi" w:hAnsiTheme="minorHAnsi" w:cstheme="minorHAnsi"/>
          <w:color w:val="000000" w:themeColor="text1"/>
          <w:sz w:val="24"/>
        </w:rPr>
        <w:t xml:space="preserve">and since the computed single-year sensitivity coefficients cannot represent impacts of possible changes in year-to-year meteorology, </w:t>
      </w:r>
      <w:r w:rsidRPr="009A17B8">
        <w:rPr>
          <w:rFonts w:asciiTheme="minorHAnsi" w:hAnsiTheme="minorHAnsi" w:cstheme="minorHAnsi"/>
          <w:color w:val="000000" w:themeColor="text1"/>
          <w:sz w:val="24"/>
        </w:rPr>
        <w:t xml:space="preserve">the </w:t>
      </w:r>
      <w:r w:rsidR="00D24A72" w:rsidRPr="009A17B8">
        <w:rPr>
          <w:rFonts w:asciiTheme="minorHAnsi" w:hAnsiTheme="minorHAnsi" w:cstheme="minorHAnsi"/>
          <w:color w:val="000000" w:themeColor="text1"/>
          <w:sz w:val="24"/>
        </w:rPr>
        <w:t xml:space="preserve">reconstructed </w:t>
      </w:r>
      <w:r w:rsidRPr="009A17B8">
        <w:rPr>
          <w:rFonts w:asciiTheme="minorHAnsi" w:hAnsiTheme="minorHAnsi" w:cstheme="minorHAnsi"/>
          <w:color w:val="000000" w:themeColor="text1"/>
          <w:sz w:val="24"/>
        </w:rPr>
        <w:t>O</w:t>
      </w:r>
      <w:r w:rsidRPr="009A17B8">
        <w:rPr>
          <w:rFonts w:asciiTheme="minorHAnsi" w:hAnsiTheme="minorHAnsi" w:cstheme="minorHAnsi"/>
          <w:color w:val="000000" w:themeColor="text1"/>
          <w:sz w:val="24"/>
          <w:vertAlign w:val="subscript"/>
        </w:rPr>
        <w:t>3</w:t>
      </w:r>
      <w:r w:rsidRPr="009A17B8">
        <w:rPr>
          <w:rFonts w:asciiTheme="minorHAnsi" w:hAnsiTheme="minorHAnsi" w:cstheme="minorHAnsi"/>
          <w:color w:val="000000" w:themeColor="text1"/>
          <w:sz w:val="24"/>
        </w:rPr>
        <w:t xml:space="preserve"> field</w:t>
      </w:r>
      <w:r w:rsidR="00D24A72" w:rsidRPr="009A17B8">
        <w:rPr>
          <w:rFonts w:asciiTheme="minorHAnsi" w:hAnsiTheme="minorHAnsi" w:cstheme="minorHAnsi"/>
          <w:color w:val="000000" w:themeColor="text1"/>
          <w:sz w:val="24"/>
        </w:rPr>
        <w:t xml:space="preserve"> using a Taylor series approximation will not precisely match the modeled O</w:t>
      </w:r>
      <w:r w:rsidR="00D24A72" w:rsidRPr="009A17B8">
        <w:rPr>
          <w:rFonts w:asciiTheme="minorHAnsi" w:hAnsiTheme="minorHAnsi" w:cstheme="minorHAnsi"/>
          <w:color w:val="000000" w:themeColor="text1"/>
          <w:sz w:val="24"/>
          <w:vertAlign w:val="subscript"/>
        </w:rPr>
        <w:t>3</w:t>
      </w:r>
      <w:r w:rsidR="00D24A72" w:rsidRPr="009A17B8">
        <w:rPr>
          <w:rFonts w:asciiTheme="minorHAnsi" w:hAnsiTheme="minorHAnsi" w:cstheme="minorHAnsi"/>
          <w:color w:val="000000" w:themeColor="text1"/>
          <w:sz w:val="24"/>
        </w:rPr>
        <w:t xml:space="preserve"> field. To normalize for this discrepancy and to incorporate impacts of year-to-year meteorological variability on the seasonal average estimates, we scale the year-specific long-range transported estimates by the ratio of the modeled O</w:t>
      </w:r>
      <w:r w:rsidR="00D24A72" w:rsidRPr="009A17B8">
        <w:rPr>
          <w:rFonts w:asciiTheme="minorHAnsi" w:hAnsiTheme="minorHAnsi" w:cstheme="minorHAnsi"/>
          <w:color w:val="000000" w:themeColor="text1"/>
          <w:sz w:val="24"/>
          <w:vertAlign w:val="subscript"/>
        </w:rPr>
        <w:t>3</w:t>
      </w:r>
      <w:r w:rsidR="00D24A72" w:rsidRPr="009A17B8">
        <w:rPr>
          <w:rFonts w:asciiTheme="minorHAnsi" w:hAnsiTheme="minorHAnsi" w:cstheme="minorHAnsi"/>
          <w:color w:val="000000" w:themeColor="text1"/>
          <w:sz w:val="24"/>
        </w:rPr>
        <w:t xml:space="preserve"> </w:t>
      </w:r>
      <w:r w:rsidR="001016A6" w:rsidRPr="009A17B8">
        <w:rPr>
          <w:rFonts w:asciiTheme="minorHAnsi" w:hAnsiTheme="minorHAnsi" w:cstheme="minorHAnsi"/>
          <w:color w:val="000000" w:themeColor="text1"/>
          <w:sz w:val="24"/>
        </w:rPr>
        <w:t xml:space="preserve">mixing </w:t>
      </w:r>
      <w:r w:rsidR="00D24A72" w:rsidRPr="009A17B8">
        <w:rPr>
          <w:rFonts w:asciiTheme="minorHAnsi" w:hAnsiTheme="minorHAnsi" w:cstheme="minorHAnsi"/>
          <w:color w:val="000000" w:themeColor="text1"/>
          <w:sz w:val="24"/>
        </w:rPr>
        <w:t>ratio for the specific year (</w:t>
      </w:r>
      <w:r w:rsidR="00D24A72" w:rsidRPr="009A17B8">
        <w:rPr>
          <w:rFonts w:asciiTheme="minorHAnsi" w:hAnsiTheme="minorHAnsi" w:cstheme="minorHAnsi"/>
          <w:i/>
          <w:iCs/>
          <w:color w:val="000000" w:themeColor="text1"/>
          <w:sz w:val="24"/>
        </w:rPr>
        <w:t>C</w:t>
      </w:r>
      <w:r w:rsidR="00D24A72" w:rsidRPr="009A17B8">
        <w:rPr>
          <w:rFonts w:asciiTheme="minorHAnsi" w:hAnsiTheme="minorHAnsi" w:cstheme="minorHAnsi"/>
          <w:i/>
          <w:iCs/>
          <w:color w:val="000000" w:themeColor="text1"/>
          <w:sz w:val="24"/>
          <w:vertAlign w:val="superscript"/>
        </w:rPr>
        <w:t>N</w:t>
      </w:r>
      <w:r w:rsidR="00D24A72" w:rsidRPr="009A17B8">
        <w:rPr>
          <w:rFonts w:asciiTheme="minorHAnsi" w:hAnsiTheme="minorHAnsi" w:cstheme="minorHAnsi"/>
          <w:color w:val="000000" w:themeColor="text1"/>
          <w:sz w:val="24"/>
        </w:rPr>
        <w:t>) to its reconstructed value (</w:t>
      </w:r>
      <m:oMath>
        <m:sSubSup>
          <m:sSubSupPr>
            <m:ctrlPr>
              <w:rPr>
                <w:rFonts w:ascii="Cambria Math" w:hAnsi="Cambria Math" w:cstheme="minorHAnsi"/>
                <w:i/>
                <w:color w:val="000000" w:themeColor="text1"/>
                <w:sz w:val="24"/>
              </w:rPr>
            </m:ctrlPr>
          </m:sSubSupPr>
          <m:e>
            <m:r>
              <w:rPr>
                <w:rFonts w:ascii="Cambria Math" w:hAnsi="Cambria Math" w:cstheme="minorHAnsi"/>
                <w:color w:val="000000" w:themeColor="text1"/>
                <w:sz w:val="24"/>
              </w:rPr>
              <m:t>C</m:t>
            </m:r>
          </m:e>
          <m:sub>
            <m:r>
              <w:rPr>
                <w:rFonts w:ascii="Cambria Math" w:hAnsi="Cambria Math" w:cstheme="minorHAnsi"/>
                <w:color w:val="000000" w:themeColor="text1"/>
                <w:sz w:val="24"/>
              </w:rPr>
              <m:t>recon</m:t>
            </m:r>
          </m:sub>
          <m:sup>
            <m:r>
              <w:rPr>
                <w:rFonts w:ascii="Cambria Math" w:hAnsi="Cambria Math" w:cstheme="minorHAnsi"/>
                <w:color w:val="000000" w:themeColor="text1"/>
                <w:sz w:val="24"/>
              </w:rPr>
              <m:t>N</m:t>
            </m:r>
          </m:sup>
        </m:sSubSup>
      </m:oMath>
      <w:r w:rsidR="00D24A72" w:rsidRPr="009A17B8">
        <w:rPr>
          <w:rFonts w:asciiTheme="minorHAnsi" w:hAnsiTheme="minorHAnsi" w:cstheme="minorHAnsi"/>
          <w:color w:val="000000" w:themeColor="text1"/>
          <w:sz w:val="24"/>
        </w:rPr>
        <w:t xml:space="preserve">) as detailed in Equations 11-12 below: </w:t>
      </w:r>
    </w:p>
    <w:p w14:paraId="65A69503" w14:textId="77777777" w:rsidR="00FB3112" w:rsidRPr="009A17B8" w:rsidRDefault="00FB3112" w:rsidP="007F6EEE">
      <w:pPr>
        <w:rPr>
          <w:rFonts w:asciiTheme="minorHAnsi" w:hAnsiTheme="minorHAnsi" w:cstheme="minorHAnsi"/>
          <w:color w:val="000000" w:themeColor="text1"/>
          <w:sz w:val="24"/>
        </w:rPr>
      </w:pPr>
    </w:p>
    <w:p w14:paraId="30277CD0" w14:textId="59475891" w:rsidR="00B94AF3" w:rsidRPr="009A17B8" w:rsidRDefault="007E08CE" w:rsidP="007F6EEE">
      <w:pPr>
        <w:rPr>
          <w:rFonts w:asciiTheme="minorHAnsi" w:hAnsiTheme="minorHAnsi" w:cstheme="minorHAnsi"/>
          <w:color w:val="000000" w:themeColor="text1"/>
          <w:sz w:val="24"/>
        </w:rPr>
      </w:pPr>
      <m:oMathPara>
        <m:oMathParaPr>
          <m:jc m:val="right"/>
        </m:oMathParaPr>
        <m:oMath>
          <m:sSubSup>
            <m:sSubSupPr>
              <m:ctrlPr>
                <w:rPr>
                  <w:rFonts w:ascii="Cambria Math" w:eastAsia="MS PGothic" w:hAnsi="Cambria Math" w:cstheme="minorHAnsi"/>
                  <w:i/>
                  <w:iCs/>
                  <w:color w:val="000000" w:themeColor="text1"/>
                  <w:kern w:val="24"/>
                  <w:sz w:val="24"/>
                </w:rPr>
              </m:ctrlPr>
            </m:sSubSupPr>
            <m:e>
              <m:r>
                <w:rPr>
                  <w:rFonts w:ascii="Cambria Math" w:eastAsia="MS PGothic" w:hAnsi="Cambria Math" w:cstheme="minorHAnsi"/>
                  <w:color w:val="000000" w:themeColor="text1"/>
                  <w:kern w:val="24"/>
                  <w:sz w:val="24"/>
                </w:rPr>
                <m:t>C</m:t>
              </m:r>
            </m:e>
            <m:sub>
              <m:r>
                <w:rPr>
                  <w:rFonts w:ascii="Cambria Math" w:eastAsia="MS PGothic" w:hAnsi="Cambria Math" w:cstheme="minorHAnsi"/>
                  <w:color w:val="000000" w:themeColor="text1"/>
                  <w:kern w:val="24"/>
                  <w:sz w:val="24"/>
                </w:rPr>
                <m:t>LRT,m</m:t>
              </m:r>
            </m:sub>
            <m:sup>
              <m:r>
                <w:rPr>
                  <w:rFonts w:ascii="Cambria Math" w:eastAsia="MS PGothic" w:hAnsi="Cambria Math" w:cstheme="minorHAnsi"/>
                  <w:color w:val="000000" w:themeColor="text1"/>
                  <w:kern w:val="24"/>
                  <w:sz w:val="24"/>
                </w:rPr>
                <m:t>N</m:t>
              </m:r>
            </m:sup>
          </m:sSubSup>
          <m:r>
            <w:rPr>
              <w:rFonts w:ascii="Cambria Math" w:eastAsia="MS PGothic" w:hAnsi="Cambria Math" w:cstheme="minorHAnsi"/>
              <w:color w:val="000000" w:themeColor="text1"/>
              <w:kern w:val="24"/>
              <w:sz w:val="24"/>
            </w:rPr>
            <m:t>= </m:t>
          </m:r>
          <m:d>
            <m:dPr>
              <m:ctrlPr>
                <w:rPr>
                  <w:rFonts w:ascii="Cambria Math" w:eastAsia="MS PGothic" w:hAnsi="Cambria Math" w:cstheme="minorHAnsi"/>
                  <w:i/>
                  <w:iCs/>
                  <w:color w:val="000000" w:themeColor="text1"/>
                  <w:kern w:val="24"/>
                  <w:sz w:val="24"/>
                </w:rPr>
              </m:ctrlPr>
            </m:dPr>
            <m:e>
              <m:nary>
                <m:naryPr>
                  <m:chr m:val="∑"/>
                  <m:supHide m:val="1"/>
                  <m:ctrlPr>
                    <w:rPr>
                      <w:rFonts w:ascii="Cambria Math" w:eastAsia="MS PGothic" w:hAnsi="Cambria Math" w:cstheme="minorHAnsi"/>
                      <w:i/>
                      <w:iCs/>
                      <w:color w:val="000000" w:themeColor="text1"/>
                      <w:kern w:val="24"/>
                      <w:sz w:val="24"/>
                    </w:rPr>
                  </m:ctrlPr>
                </m:naryPr>
                <m:sub>
                  <m:r>
                    <w:rPr>
                      <w:rFonts w:ascii="Cambria Math" w:eastAsia="MS PGothic" w:hAnsi="Cambria Math" w:cstheme="minorHAnsi"/>
                      <w:color w:val="000000" w:themeColor="text1"/>
                      <w:kern w:val="24"/>
                      <w:sz w:val="24"/>
                    </w:rPr>
                    <m:t>j</m:t>
                  </m:r>
                  <m:r>
                    <w:rPr>
                      <w:rFonts w:ascii="Cambria Math" w:eastAsia="Cambria Math" w:hAnsi="Cambria Math" w:cstheme="minorHAnsi"/>
                      <w:color w:val="000000" w:themeColor="text1"/>
                      <w:kern w:val="24"/>
                      <w:sz w:val="24"/>
                    </w:rPr>
                    <m:t>≠m</m:t>
                  </m:r>
                </m:sub>
                <m:sup/>
                <m:e>
                  <m:d>
                    <m:dPr>
                      <m:ctrlPr>
                        <w:rPr>
                          <w:rFonts w:ascii="Cambria Math" w:eastAsia="MS PGothic" w:hAnsi="Cambria Math" w:cstheme="minorHAnsi"/>
                          <w:i/>
                          <w:iCs/>
                          <w:color w:val="000000" w:themeColor="text1"/>
                          <w:kern w:val="24"/>
                          <w:sz w:val="24"/>
                        </w:rPr>
                      </m:ctrlPr>
                    </m:dPr>
                    <m:e>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sSub>
                            <m:sSubPr>
                              <m:ctrlPr>
                                <w:rPr>
                                  <w:rFonts w:ascii="Cambria Math" w:eastAsia="SimSun" w:hAnsi="Cambria Math" w:cstheme="minorHAnsi"/>
                                  <w:i/>
                                  <w:color w:val="000000" w:themeColor="text1"/>
                                  <w:sz w:val="24"/>
                                  <w:lang w:eastAsia="en-GB"/>
                                </w:rPr>
                              </m:ctrlPr>
                            </m:sSubPr>
                            <m:e>
                              <m:r>
                                <w:rPr>
                                  <w:rFonts w:ascii="Cambria Math" w:eastAsia="SimSun" w:hAnsi="Cambria Math" w:cstheme="minorHAnsi"/>
                                  <w:color w:val="000000" w:themeColor="text1"/>
                                  <w:sz w:val="24"/>
                                  <w:lang w:eastAsia="en-GB"/>
                                </w:rPr>
                                <m:t>NO</m:t>
                              </m:r>
                            </m:e>
                            <m:sub>
                              <m:r>
                                <w:rPr>
                                  <w:rFonts w:ascii="Cambria Math" w:eastAsia="SimSun" w:hAnsi="Cambria Math" w:cstheme="minorHAnsi"/>
                                  <w:color w:val="000000" w:themeColor="text1"/>
                                  <w:sz w:val="24"/>
                                  <w:lang w:eastAsia="en-GB"/>
                                </w:rPr>
                                <m:t>x</m:t>
                              </m:r>
                            </m:sub>
                          </m:sSub>
                          <m:r>
                            <w:rPr>
                              <w:rFonts w:ascii="Cambria Math" w:eastAsia="SimSun" w:hAnsi="Cambria Math" w:cstheme="minorHAnsi"/>
                              <w:color w:val="000000" w:themeColor="text1"/>
                              <w:sz w:val="24"/>
                              <w:lang w:eastAsia="en-GB"/>
                            </w:rPr>
                            <m:t>,j</m:t>
                          </m:r>
                        </m:sub>
                      </m:sSub>
                      <m:r>
                        <w:rPr>
                          <w:rFonts w:ascii="Cambria Math" w:eastAsia="SimSun" w:hAnsi="Cambria Math" w:cstheme="minorHAnsi"/>
                          <w:color w:val="000000" w:themeColor="text1"/>
                          <w:sz w:val="24"/>
                          <w:lang w:eastAsia="en-GB"/>
                        </w:rPr>
                        <m:t xml:space="preserve"> </m:t>
                      </m:r>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E</m:t>
                          </m:r>
                        </m:e>
                        <m:sub>
                          <m:sSub>
                            <m:sSubPr>
                              <m:ctrlPr>
                                <w:rPr>
                                  <w:rFonts w:ascii="Cambria Math" w:eastAsia="Cambria Math" w:hAnsi="Cambria Math" w:cstheme="minorHAnsi"/>
                                  <w:i/>
                                  <w:iCs/>
                                  <w:color w:val="000000" w:themeColor="text1"/>
                                  <w:kern w:val="24"/>
                                  <w:sz w:val="24"/>
                                </w:rPr>
                              </m:ctrlPr>
                            </m:sSubPr>
                            <m:e>
                              <m:r>
                                <w:rPr>
                                  <w:rFonts w:ascii="Cambria Math" w:eastAsia="Cambria Math" w:hAnsi="Cambria Math" w:cstheme="minorHAnsi"/>
                                  <w:color w:val="000000" w:themeColor="text1"/>
                                  <w:kern w:val="24"/>
                                  <w:sz w:val="24"/>
                                </w:rPr>
                                <m:t>NO</m:t>
                              </m:r>
                            </m:e>
                            <m:sub>
                              <m:r>
                                <w:rPr>
                                  <w:rFonts w:ascii="Cambria Math" w:eastAsia="Cambria Math" w:hAnsi="Cambria Math" w:cstheme="minorHAnsi"/>
                                  <w:color w:val="000000" w:themeColor="text1"/>
                                  <w:kern w:val="24"/>
                                  <w:sz w:val="24"/>
                                </w:rPr>
                                <m:t>x</m:t>
                              </m:r>
                            </m:sub>
                          </m:sSub>
                          <m:r>
                            <w:rPr>
                              <w:rFonts w:ascii="Cambria Math" w:eastAsia="Cambria Math" w:hAnsi="Cambria Math" w:cstheme="minorHAnsi"/>
                              <w:color w:val="000000" w:themeColor="text1"/>
                              <w:kern w:val="24"/>
                              <w:sz w:val="24"/>
                            </w:rPr>
                            <m:t>,j</m:t>
                          </m:r>
                        </m:sub>
                        <m:sup>
                          <m:r>
                            <w:rPr>
                              <w:rFonts w:ascii="Cambria Math" w:eastAsia="Cambria Math" w:hAnsi="Cambria Math" w:cstheme="minorHAnsi"/>
                              <w:color w:val="000000" w:themeColor="text1"/>
                              <w:kern w:val="24"/>
                              <w:sz w:val="24"/>
                            </w:rPr>
                            <m:t>N</m:t>
                          </m:r>
                        </m:sup>
                      </m:sSubSup>
                      <m:r>
                        <w:rPr>
                          <w:rFonts w:ascii="Cambria Math" w:eastAsia="Cambria Math" w:hAnsi="Cambria Math" w:cstheme="minorHAnsi"/>
                          <w:color w:val="000000" w:themeColor="text1"/>
                          <w:kern w:val="24"/>
                          <w:sz w:val="24"/>
                        </w:rPr>
                        <m:t xml:space="preserve">+ </m:t>
                      </m:r>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r>
                            <w:rPr>
                              <w:rFonts w:ascii="Cambria Math" w:eastAsia="SimSun" w:hAnsi="Cambria Math" w:cstheme="minorHAnsi"/>
                              <w:color w:val="000000" w:themeColor="text1"/>
                              <w:sz w:val="24"/>
                              <w:lang w:eastAsia="en-GB"/>
                            </w:rPr>
                            <m:t>VOC,j</m:t>
                          </m:r>
                        </m:sub>
                      </m:sSub>
                      <m:r>
                        <w:rPr>
                          <w:rFonts w:ascii="Cambria Math" w:eastAsia="SimSun" w:hAnsi="Cambria Math" w:cstheme="minorHAnsi"/>
                          <w:color w:val="000000" w:themeColor="text1"/>
                          <w:sz w:val="24"/>
                          <w:lang w:eastAsia="en-GB"/>
                        </w:rPr>
                        <m:t xml:space="preserve"> </m:t>
                      </m:r>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E</m:t>
                          </m:r>
                        </m:e>
                        <m:sub>
                          <m:r>
                            <w:rPr>
                              <w:rFonts w:ascii="Cambria Math" w:eastAsia="Cambria Math" w:hAnsi="Cambria Math" w:cstheme="minorHAnsi"/>
                              <w:color w:val="000000" w:themeColor="text1"/>
                              <w:kern w:val="24"/>
                              <w:sz w:val="24"/>
                            </w:rPr>
                            <m:t>VOC,j</m:t>
                          </m:r>
                        </m:sub>
                        <m:sup>
                          <m:r>
                            <w:rPr>
                              <w:rFonts w:ascii="Cambria Math" w:eastAsia="Cambria Math" w:hAnsi="Cambria Math" w:cstheme="minorHAnsi"/>
                              <w:color w:val="000000" w:themeColor="text1"/>
                              <w:kern w:val="24"/>
                              <w:sz w:val="24"/>
                            </w:rPr>
                            <m:t>N</m:t>
                          </m:r>
                        </m:sup>
                      </m:sSubSup>
                      <m:r>
                        <w:rPr>
                          <w:rFonts w:ascii="Cambria Math" w:eastAsia="Cambria Math" w:hAnsi="Cambria Math" w:cstheme="minorHAnsi"/>
                          <w:color w:val="000000" w:themeColor="text1"/>
                          <w:kern w:val="24"/>
                          <w:sz w:val="24"/>
                        </w:rPr>
                        <m:t xml:space="preserve"> </m:t>
                      </m:r>
                    </m:e>
                  </m:d>
                </m:e>
              </m:nary>
            </m:e>
          </m:d>
          <m:r>
            <w:rPr>
              <w:rFonts w:ascii="Cambria Math" w:eastAsia="MS PGothic" w:hAnsi="Cambria Math" w:cstheme="minorHAnsi"/>
              <w:color w:val="000000" w:themeColor="text1"/>
              <w:kern w:val="24"/>
              <w:sz w:val="24"/>
            </w:rPr>
            <m:t> </m:t>
          </m:r>
          <m:d>
            <m:dPr>
              <m:ctrlPr>
                <w:rPr>
                  <w:rFonts w:ascii="Cambria Math" w:eastAsia="MS PGothic" w:hAnsi="Cambria Math" w:cstheme="minorHAnsi"/>
                  <w:i/>
                  <w:iCs/>
                  <w:color w:val="000000" w:themeColor="text1"/>
                  <w:kern w:val="24"/>
                  <w:sz w:val="24"/>
                </w:rPr>
              </m:ctrlPr>
            </m:dPr>
            <m:e>
              <m:f>
                <m:fPr>
                  <m:ctrlPr>
                    <w:rPr>
                      <w:rFonts w:ascii="Cambria Math" w:eastAsia="MS PGothic" w:hAnsi="Cambria Math" w:cstheme="minorHAnsi"/>
                      <w:i/>
                      <w:iCs/>
                      <w:color w:val="000000" w:themeColor="text1"/>
                      <w:kern w:val="24"/>
                      <w:sz w:val="24"/>
                    </w:rPr>
                  </m:ctrlPr>
                </m:fPr>
                <m:num>
                  <m:sSup>
                    <m:sSupPr>
                      <m:ctrlPr>
                        <w:rPr>
                          <w:rFonts w:ascii="Cambria Math" w:eastAsia="MS PGothic" w:hAnsi="Cambria Math" w:cstheme="minorHAnsi"/>
                          <w:i/>
                          <w:iCs/>
                          <w:color w:val="000000" w:themeColor="text1"/>
                          <w:kern w:val="24"/>
                          <w:sz w:val="24"/>
                        </w:rPr>
                      </m:ctrlPr>
                    </m:sSupPr>
                    <m:e>
                      <m:r>
                        <w:rPr>
                          <w:rFonts w:ascii="Cambria Math" w:eastAsia="MS PGothic" w:hAnsi="Cambria Math" w:cstheme="minorHAnsi"/>
                          <w:color w:val="000000" w:themeColor="text1"/>
                          <w:kern w:val="24"/>
                          <w:sz w:val="24"/>
                        </w:rPr>
                        <m:t>C</m:t>
                      </m:r>
                    </m:e>
                    <m:sup>
                      <m:r>
                        <w:rPr>
                          <w:rFonts w:ascii="Cambria Math" w:eastAsia="MS PGothic" w:hAnsi="Cambria Math" w:cstheme="minorHAnsi"/>
                          <w:color w:val="000000" w:themeColor="text1"/>
                          <w:kern w:val="24"/>
                          <w:sz w:val="24"/>
                        </w:rPr>
                        <m:t>N</m:t>
                      </m:r>
                    </m:sup>
                  </m:sSup>
                </m:num>
                <m:den>
                  <m:sSubSup>
                    <m:sSubSupPr>
                      <m:ctrlPr>
                        <w:rPr>
                          <w:rFonts w:ascii="Cambria Math" w:eastAsia="MS PGothic" w:hAnsi="Cambria Math" w:cstheme="minorHAnsi"/>
                          <w:i/>
                          <w:iCs/>
                          <w:color w:val="000000" w:themeColor="text1"/>
                          <w:kern w:val="24"/>
                          <w:sz w:val="24"/>
                        </w:rPr>
                      </m:ctrlPr>
                    </m:sSubSupPr>
                    <m:e>
                      <m:r>
                        <w:rPr>
                          <w:rFonts w:ascii="Cambria Math" w:eastAsia="MS PGothic" w:hAnsi="Cambria Math" w:cstheme="minorHAnsi"/>
                          <w:color w:val="000000" w:themeColor="text1"/>
                          <w:kern w:val="24"/>
                          <w:sz w:val="24"/>
                        </w:rPr>
                        <m:t>C</m:t>
                      </m:r>
                    </m:e>
                    <m:sub>
                      <m:r>
                        <w:rPr>
                          <w:rFonts w:ascii="Cambria Math" w:eastAsia="MS PGothic" w:hAnsi="Cambria Math" w:cstheme="minorHAnsi"/>
                          <w:color w:val="000000" w:themeColor="text1"/>
                          <w:kern w:val="24"/>
                          <w:sz w:val="24"/>
                        </w:rPr>
                        <m:t>recon</m:t>
                      </m:r>
                    </m:sub>
                    <m:sup>
                      <m:r>
                        <w:rPr>
                          <w:rFonts w:ascii="Cambria Math" w:eastAsia="MS PGothic" w:hAnsi="Cambria Math" w:cstheme="minorHAnsi"/>
                          <w:color w:val="000000" w:themeColor="text1"/>
                          <w:kern w:val="24"/>
                          <w:sz w:val="24"/>
                        </w:rPr>
                        <m:t>N</m:t>
                      </m:r>
                    </m:sup>
                  </m:sSubSup>
                </m:den>
              </m:f>
            </m:e>
          </m:d>
          <m:r>
            <w:rPr>
              <w:rFonts w:ascii="Cambria Math" w:eastAsia="MS PGothic" w:hAnsi="Cambria Math" w:cstheme="minorHAnsi"/>
              <w:color w:val="000000" w:themeColor="text1"/>
              <w:kern w:val="24"/>
              <w:sz w:val="24"/>
            </w:rPr>
            <m:t xml:space="preserve">                     </m:t>
          </m:r>
          <m:d>
            <m:dPr>
              <m:ctrlPr>
                <w:rPr>
                  <w:rFonts w:ascii="Cambria Math" w:eastAsia="MS PGothic" w:hAnsi="Cambria Math" w:cstheme="minorHAnsi"/>
                  <w:color w:val="000000" w:themeColor="text1"/>
                  <w:kern w:val="24"/>
                  <w:sz w:val="24"/>
                </w:rPr>
              </m:ctrlPr>
            </m:dPr>
            <m:e>
              <m:r>
                <m:rPr>
                  <m:sty m:val="p"/>
                </m:rPr>
                <w:rPr>
                  <w:rFonts w:ascii="Cambria Math" w:eastAsia="MS PGothic" w:hAnsi="Cambria Math" w:cstheme="minorHAnsi"/>
                  <w:color w:val="000000" w:themeColor="text1"/>
                  <w:kern w:val="24"/>
                  <w:sz w:val="24"/>
                </w:rPr>
                <m:t>11</m:t>
              </m:r>
            </m:e>
          </m:d>
        </m:oMath>
      </m:oMathPara>
    </w:p>
    <w:p w14:paraId="6FAF24A6" w14:textId="1B3A4D32" w:rsidR="00B94AF3" w:rsidRPr="009A17B8" w:rsidRDefault="00CA60A1" w:rsidP="007F6EEE">
      <w:pPr>
        <w:rPr>
          <w:rFonts w:asciiTheme="minorHAnsi" w:hAnsiTheme="minorHAnsi" w:cstheme="minorHAnsi"/>
          <w:color w:val="000000" w:themeColor="text1"/>
          <w:sz w:val="24"/>
        </w:rPr>
      </w:pPr>
      <w:proofErr w:type="gramStart"/>
      <w:r w:rsidRPr="009A17B8">
        <w:rPr>
          <w:rFonts w:asciiTheme="minorHAnsi" w:hAnsiTheme="minorHAnsi" w:cstheme="minorHAnsi"/>
          <w:color w:val="000000" w:themeColor="text1"/>
          <w:sz w:val="24"/>
        </w:rPr>
        <w:t>where</w:t>
      </w:r>
      <w:proofErr w:type="gramEnd"/>
      <w:r w:rsidRPr="009A17B8">
        <w:rPr>
          <w:rFonts w:asciiTheme="minorHAnsi" w:hAnsiTheme="minorHAnsi" w:cstheme="minorHAnsi"/>
          <w:color w:val="000000" w:themeColor="text1"/>
          <w:sz w:val="24"/>
        </w:rPr>
        <w:t>,</w:t>
      </w:r>
    </w:p>
    <w:p w14:paraId="253A7132" w14:textId="09328670" w:rsidR="00046C65" w:rsidRPr="009A17B8" w:rsidRDefault="007E08CE" w:rsidP="00046C65">
      <w:pPr>
        <w:rPr>
          <w:rFonts w:asciiTheme="minorHAnsi" w:hAnsiTheme="minorHAnsi" w:cstheme="minorHAnsi"/>
          <w:color w:val="000000" w:themeColor="text1"/>
          <w:sz w:val="24"/>
          <w:lang w:eastAsia="en-GB"/>
        </w:rPr>
      </w:pPr>
      <m:oMathPara>
        <m:oMath>
          <m:sSubSup>
            <m:sSubSupPr>
              <m:ctrlPr>
                <w:rPr>
                  <w:rFonts w:ascii="Cambria Math" w:hAnsi="Cambria Math" w:cstheme="minorHAnsi"/>
                  <w:i/>
                  <w:color w:val="000000" w:themeColor="text1"/>
                  <w:sz w:val="24"/>
                </w:rPr>
              </m:ctrlPr>
            </m:sSubSupPr>
            <m:e>
              <m:r>
                <w:rPr>
                  <w:rFonts w:ascii="Cambria Math" w:hAnsi="Cambria Math" w:cstheme="minorHAnsi"/>
                  <w:color w:val="000000" w:themeColor="text1"/>
                  <w:sz w:val="24"/>
                </w:rPr>
                <m:t>C</m:t>
              </m:r>
            </m:e>
            <m:sub>
              <m:r>
                <w:rPr>
                  <w:rFonts w:ascii="Cambria Math" w:hAnsi="Cambria Math" w:cstheme="minorHAnsi"/>
                  <w:color w:val="000000" w:themeColor="text1"/>
                  <w:sz w:val="24"/>
                </w:rPr>
                <m:t>recon</m:t>
              </m:r>
            </m:sub>
            <m:sup>
              <m:r>
                <w:rPr>
                  <w:rFonts w:ascii="Cambria Math" w:hAnsi="Cambria Math" w:cstheme="minorHAnsi"/>
                  <w:color w:val="000000" w:themeColor="text1"/>
                  <w:sz w:val="24"/>
                </w:rPr>
                <m:t>N</m:t>
              </m:r>
            </m:sup>
          </m:sSubSup>
          <m:r>
            <w:rPr>
              <w:rFonts w:ascii="Cambria Math" w:hAnsi="Cambria Math" w:cstheme="minorHAnsi"/>
              <w:color w:val="000000" w:themeColor="text1"/>
              <w:sz w:val="24"/>
            </w:rPr>
            <m:t xml:space="preserve">≈ </m:t>
          </m:r>
          <m:sSup>
            <m:sSupPr>
              <m:ctrlPr>
                <w:rPr>
                  <w:rFonts w:ascii="Cambria Math" w:hAnsi="Cambria Math" w:cstheme="minorHAnsi"/>
                  <w:i/>
                  <w:color w:val="000000" w:themeColor="text1"/>
                  <w:sz w:val="24"/>
                </w:rPr>
              </m:ctrlPr>
            </m:sSupPr>
            <m:e>
              <m:r>
                <w:rPr>
                  <w:rFonts w:ascii="Cambria Math" w:hAnsi="Cambria Math" w:cstheme="minorHAnsi"/>
                  <w:color w:val="000000" w:themeColor="text1"/>
                  <w:sz w:val="24"/>
                </w:rPr>
                <m:t>C</m:t>
              </m:r>
            </m:e>
            <m:sup>
              <m:r>
                <w:rPr>
                  <w:rFonts w:ascii="Cambria Math" w:hAnsi="Cambria Math" w:cstheme="minorHAnsi"/>
                  <w:color w:val="000000" w:themeColor="text1"/>
                  <w:sz w:val="24"/>
                </w:rPr>
                <m:t>base</m:t>
              </m:r>
            </m:sup>
          </m:sSup>
          <m:r>
            <w:rPr>
              <w:rFonts w:ascii="Cambria Math" w:hAnsi="Cambria Math" w:cstheme="minorHAnsi"/>
              <w:color w:val="000000" w:themeColor="text1"/>
              <w:sz w:val="24"/>
            </w:rPr>
            <m:t xml:space="preserve">+  </m:t>
          </m:r>
          <m:nary>
            <m:naryPr>
              <m:chr m:val="∑"/>
              <m:limLoc m:val="undOvr"/>
              <m:subHide m:val="1"/>
              <m:supHide m:val="1"/>
              <m:ctrlPr>
                <w:rPr>
                  <w:rFonts w:ascii="Cambria Math" w:hAnsi="Cambria Math" w:cstheme="minorHAnsi"/>
                  <w:i/>
                  <w:color w:val="000000" w:themeColor="text1"/>
                  <w:sz w:val="24"/>
                </w:rPr>
              </m:ctrlPr>
            </m:naryPr>
            <m:sub/>
            <m:sup/>
            <m:e>
              <m:r>
                <w:rPr>
                  <w:rFonts w:ascii="Cambria Math" w:hAnsi="Cambria Math" w:cstheme="minorHAnsi"/>
                  <w:color w:val="000000" w:themeColor="text1"/>
                  <w:sz w:val="24"/>
                </w:rPr>
                <m:t xml:space="preserve"> </m:t>
              </m:r>
              <m:d>
                <m:dPr>
                  <m:ctrlPr>
                    <w:rPr>
                      <w:rFonts w:ascii="Cambria Math" w:hAnsi="Cambria Math" w:cstheme="minorHAnsi"/>
                      <w:i/>
                      <w:color w:val="000000" w:themeColor="text1"/>
                      <w:sz w:val="24"/>
                    </w:rPr>
                  </m:ctrlPr>
                </m:dPr>
                <m:e>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sSub>
                        <m:sSubPr>
                          <m:ctrlPr>
                            <w:rPr>
                              <w:rFonts w:ascii="Cambria Math" w:eastAsia="SimSun" w:hAnsi="Cambria Math" w:cstheme="minorHAnsi"/>
                              <w:i/>
                              <w:color w:val="000000" w:themeColor="text1"/>
                              <w:sz w:val="24"/>
                              <w:lang w:eastAsia="en-GB"/>
                            </w:rPr>
                          </m:ctrlPr>
                        </m:sSubPr>
                        <m:e>
                          <m:r>
                            <w:rPr>
                              <w:rFonts w:ascii="Cambria Math" w:eastAsia="SimSun" w:hAnsi="Cambria Math" w:cstheme="minorHAnsi"/>
                              <w:color w:val="000000" w:themeColor="text1"/>
                              <w:sz w:val="24"/>
                              <w:lang w:eastAsia="en-GB"/>
                            </w:rPr>
                            <m:t>NO</m:t>
                          </m:r>
                        </m:e>
                        <m:sub>
                          <m:r>
                            <w:rPr>
                              <w:rFonts w:ascii="Cambria Math" w:eastAsia="SimSun" w:hAnsi="Cambria Math" w:cstheme="minorHAnsi"/>
                              <w:color w:val="000000" w:themeColor="text1"/>
                              <w:sz w:val="24"/>
                              <w:lang w:eastAsia="en-GB"/>
                            </w:rPr>
                            <m:t>x</m:t>
                          </m:r>
                        </m:sub>
                      </m:sSub>
                      <m:r>
                        <w:rPr>
                          <w:rFonts w:ascii="Cambria Math" w:eastAsia="SimSun" w:hAnsi="Cambria Math" w:cstheme="minorHAnsi"/>
                          <w:color w:val="000000" w:themeColor="text1"/>
                          <w:sz w:val="24"/>
                          <w:lang w:eastAsia="en-GB"/>
                        </w:rPr>
                        <m:t>,j</m:t>
                      </m:r>
                    </m:sub>
                  </m:sSub>
                  <m:r>
                    <w:rPr>
                      <w:rFonts w:ascii="Cambria Math" w:eastAsia="SimSun" w:hAnsi="Cambria Math" w:cstheme="minorHAnsi"/>
                      <w:color w:val="000000" w:themeColor="text1"/>
                      <w:sz w:val="24"/>
                      <w:lang w:eastAsia="en-GB"/>
                    </w:rPr>
                    <m:t xml:space="preserve"> </m:t>
                  </m:r>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ε</m:t>
                      </m:r>
                    </m:e>
                    <m:sub>
                      <m:sSub>
                        <m:sSubPr>
                          <m:ctrlPr>
                            <w:rPr>
                              <w:rFonts w:ascii="Cambria Math" w:eastAsia="Cambria Math" w:hAnsi="Cambria Math" w:cstheme="minorHAnsi"/>
                              <w:i/>
                              <w:iCs/>
                              <w:color w:val="000000" w:themeColor="text1"/>
                              <w:kern w:val="24"/>
                              <w:sz w:val="24"/>
                            </w:rPr>
                          </m:ctrlPr>
                        </m:sSubPr>
                        <m:e>
                          <m:r>
                            <w:rPr>
                              <w:rFonts w:ascii="Cambria Math" w:eastAsia="Cambria Math" w:hAnsi="Cambria Math" w:cstheme="minorHAnsi"/>
                              <w:color w:val="000000" w:themeColor="text1"/>
                              <w:kern w:val="24"/>
                              <w:sz w:val="24"/>
                            </w:rPr>
                            <m:t>NO</m:t>
                          </m:r>
                        </m:e>
                        <m:sub>
                          <m:r>
                            <w:rPr>
                              <w:rFonts w:ascii="Cambria Math" w:eastAsia="Cambria Math" w:hAnsi="Cambria Math" w:cstheme="minorHAnsi"/>
                              <w:color w:val="000000" w:themeColor="text1"/>
                              <w:kern w:val="24"/>
                              <w:sz w:val="24"/>
                            </w:rPr>
                            <m:t>x</m:t>
                          </m:r>
                        </m:sub>
                      </m:sSub>
                      <m:r>
                        <w:rPr>
                          <w:rFonts w:ascii="Cambria Math" w:eastAsia="Cambria Math" w:hAnsi="Cambria Math" w:cstheme="minorHAnsi"/>
                          <w:color w:val="000000" w:themeColor="text1"/>
                          <w:kern w:val="24"/>
                          <w:sz w:val="24"/>
                        </w:rPr>
                        <m:t>,j</m:t>
                      </m:r>
                    </m:sub>
                    <m:sup>
                      <m:r>
                        <w:rPr>
                          <w:rFonts w:ascii="Cambria Math" w:eastAsia="Cambria Math" w:hAnsi="Cambria Math" w:cstheme="minorHAnsi"/>
                          <w:color w:val="000000" w:themeColor="text1"/>
                          <w:kern w:val="24"/>
                          <w:sz w:val="24"/>
                        </w:rPr>
                        <m:t>N</m:t>
                      </m:r>
                    </m:sup>
                  </m:sSubSup>
                  <m:r>
                    <w:rPr>
                      <w:rFonts w:ascii="Cambria Math" w:eastAsia="Cambria Math" w:hAnsi="Cambria Math" w:cstheme="minorHAnsi"/>
                      <w:color w:val="000000" w:themeColor="text1"/>
                      <w:kern w:val="24"/>
                      <w:sz w:val="24"/>
                    </w:rPr>
                    <m:t xml:space="preserve">+ </m:t>
                  </m:r>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r>
                        <w:rPr>
                          <w:rFonts w:ascii="Cambria Math" w:eastAsia="SimSun" w:hAnsi="Cambria Math" w:cstheme="minorHAnsi"/>
                          <w:color w:val="000000" w:themeColor="text1"/>
                          <w:sz w:val="24"/>
                          <w:lang w:eastAsia="en-GB"/>
                        </w:rPr>
                        <m:t>VOC,j</m:t>
                      </m:r>
                    </m:sub>
                  </m:sSub>
                  <m:r>
                    <w:rPr>
                      <w:rFonts w:ascii="Cambria Math" w:eastAsia="SimSun" w:hAnsi="Cambria Math" w:cstheme="minorHAnsi"/>
                      <w:color w:val="000000" w:themeColor="text1"/>
                      <w:sz w:val="24"/>
                      <w:lang w:eastAsia="en-GB"/>
                    </w:rPr>
                    <m:t xml:space="preserve"> </m:t>
                  </m:r>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ε</m:t>
                      </m:r>
                    </m:e>
                    <m:sub>
                      <m:r>
                        <w:rPr>
                          <w:rFonts w:ascii="Cambria Math" w:eastAsia="Cambria Math" w:hAnsi="Cambria Math" w:cstheme="minorHAnsi"/>
                          <w:color w:val="000000" w:themeColor="text1"/>
                          <w:kern w:val="24"/>
                          <w:sz w:val="24"/>
                        </w:rPr>
                        <m:t>VOC,j</m:t>
                      </m:r>
                    </m:sub>
                    <m:sup>
                      <m:r>
                        <w:rPr>
                          <w:rFonts w:ascii="Cambria Math" w:eastAsia="Cambria Math" w:hAnsi="Cambria Math" w:cstheme="minorHAnsi"/>
                          <w:color w:val="000000" w:themeColor="text1"/>
                          <w:kern w:val="24"/>
                          <w:sz w:val="24"/>
                        </w:rPr>
                        <m:t>N</m:t>
                      </m:r>
                    </m:sup>
                  </m:sSubSup>
                </m:e>
              </m:d>
            </m:e>
          </m:nary>
          <m:r>
            <w:rPr>
              <w:rFonts w:ascii="Cambria Math" w:hAnsi="Cambria Math" w:cstheme="minorHAnsi"/>
              <w:color w:val="000000" w:themeColor="text1"/>
              <w:sz w:val="24"/>
            </w:rPr>
            <m:t xml:space="preserve">+ </m:t>
          </m:r>
          <m:sSub>
            <m:sSubPr>
              <m:ctrlPr>
                <w:rPr>
                  <w:rFonts w:ascii="Cambria Math" w:eastAsia="SimSun" w:hAnsi="Cambria Math" w:cstheme="minorHAnsi"/>
                  <w:i/>
                  <w:color w:val="000000" w:themeColor="text1"/>
                  <w:sz w:val="24"/>
                  <w:lang w:eastAsia="en-GB"/>
                </w:rPr>
              </m:ctrlPr>
            </m:sSub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e>
            <m:sub>
              <m:r>
                <w:rPr>
                  <w:rFonts w:ascii="Cambria Math" w:eastAsia="SimSun" w:hAnsi="Cambria Math" w:cstheme="minorHAnsi"/>
                  <w:color w:val="000000" w:themeColor="text1"/>
                  <w:sz w:val="24"/>
                  <w:lang w:eastAsia="en-GB"/>
                </w:rPr>
                <m:t>STE</m:t>
              </m:r>
            </m:sub>
          </m:sSub>
          <m:r>
            <w:rPr>
              <w:rFonts w:ascii="Cambria Math" w:eastAsia="SimSun" w:hAnsi="Cambria Math" w:cstheme="minorHAnsi"/>
              <w:color w:val="000000" w:themeColor="text1"/>
              <w:sz w:val="24"/>
              <w:lang w:eastAsia="en-GB"/>
            </w:rPr>
            <m:t xml:space="preserve">+ </m:t>
          </m:r>
          <m:f>
            <m:fPr>
              <m:ctrlPr>
                <w:rPr>
                  <w:rFonts w:ascii="Cambria Math" w:eastAsia="SimSun" w:hAnsi="Cambria Math" w:cstheme="minorHAnsi"/>
                  <w:i/>
                  <w:color w:val="000000" w:themeColor="text1"/>
                  <w:sz w:val="24"/>
                  <w:lang w:eastAsia="en-GB"/>
                </w:rPr>
              </m:ctrlPr>
            </m:fPr>
            <m:num>
              <m:r>
                <w:rPr>
                  <w:rFonts w:ascii="Cambria Math" w:eastAsia="SimSun" w:hAnsi="Cambria Math" w:cstheme="minorHAnsi"/>
                  <w:color w:val="000000" w:themeColor="text1"/>
                  <w:sz w:val="24"/>
                  <w:lang w:eastAsia="en-GB"/>
                </w:rPr>
                <m:t>1</m:t>
              </m:r>
            </m:num>
            <m:den>
              <m:r>
                <w:rPr>
                  <w:rFonts w:ascii="Cambria Math" w:eastAsia="SimSun" w:hAnsi="Cambria Math" w:cstheme="minorHAnsi"/>
                  <w:color w:val="000000" w:themeColor="text1"/>
                  <w:sz w:val="24"/>
                  <w:lang w:eastAsia="en-GB"/>
                </w:rPr>
                <m:t>2!</m:t>
              </m:r>
            </m:den>
          </m:f>
          <m:r>
            <w:rPr>
              <w:rFonts w:ascii="Cambria Math" w:eastAsia="SimSun" w:hAnsi="Cambria Math" w:cstheme="minorHAnsi"/>
              <w:color w:val="000000" w:themeColor="text1"/>
              <w:sz w:val="24"/>
              <w:lang w:eastAsia="en-GB"/>
            </w:rPr>
            <m:t xml:space="preserve"> </m:t>
          </m:r>
          <m:sSubSup>
            <m:sSubSupPr>
              <m:ctrlPr>
                <w:rPr>
                  <w:rFonts w:ascii="Cambria Math" w:eastAsia="SimSun" w:hAnsi="Cambria Math" w:cstheme="minorHAnsi"/>
                  <w:i/>
                  <w:color w:val="000000" w:themeColor="text1"/>
                  <w:sz w:val="24"/>
                  <w:lang w:eastAsia="en-GB"/>
                </w:rPr>
              </m:ctrlPr>
            </m:sSubSup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r>
                <w:rPr>
                  <w:rFonts w:ascii="Cambria Math" w:eastAsia="SimSun" w:hAnsi="Cambria Math" w:cstheme="minorHAnsi"/>
                  <w:color w:val="000000" w:themeColor="text1"/>
                  <w:sz w:val="24"/>
                  <w:lang w:eastAsia="en-GB"/>
                </w:rPr>
                <m:t xml:space="preserve"> </m:t>
              </m:r>
            </m:e>
            <m:sub>
              <m:sSub>
                <m:sSubPr>
                  <m:ctrlPr>
                    <w:rPr>
                      <w:rFonts w:ascii="Cambria Math" w:eastAsia="SimSun" w:hAnsi="Cambria Math" w:cstheme="minorHAnsi"/>
                      <w:i/>
                      <w:color w:val="000000" w:themeColor="text1"/>
                      <w:sz w:val="24"/>
                      <w:lang w:eastAsia="en-GB"/>
                    </w:rPr>
                  </m:ctrlPr>
                </m:sSubPr>
                <m:e>
                  <m:r>
                    <w:rPr>
                      <w:rFonts w:ascii="Cambria Math" w:eastAsia="SimSun" w:hAnsi="Cambria Math" w:cstheme="minorHAnsi"/>
                      <w:color w:val="000000" w:themeColor="text1"/>
                      <w:sz w:val="24"/>
                      <w:lang w:eastAsia="en-GB"/>
                    </w:rPr>
                    <m:t>NO</m:t>
                  </m:r>
                </m:e>
                <m:sub>
                  <m:r>
                    <w:rPr>
                      <w:rFonts w:ascii="Cambria Math" w:eastAsia="SimSun" w:hAnsi="Cambria Math" w:cstheme="minorHAnsi"/>
                      <w:color w:val="000000" w:themeColor="text1"/>
                      <w:sz w:val="24"/>
                      <w:lang w:eastAsia="en-GB"/>
                    </w:rPr>
                    <m:t>x,  G</m:t>
                  </m:r>
                </m:sub>
              </m:sSub>
            </m:sub>
            <m:sup>
              <m:r>
                <w:rPr>
                  <w:rFonts w:ascii="Cambria Math" w:eastAsia="SimSun" w:hAnsi="Cambria Math" w:cstheme="minorHAnsi"/>
                  <w:color w:val="000000" w:themeColor="text1"/>
                  <w:sz w:val="24"/>
                  <w:lang w:eastAsia="en-GB"/>
                </w:rPr>
                <m:t>2</m:t>
              </m:r>
            </m:sup>
          </m:sSubSup>
          <m:sSup>
            <m:sSupPr>
              <m:ctrlPr>
                <w:rPr>
                  <w:rFonts w:ascii="Cambria Math" w:eastAsia="SimSun" w:hAnsi="Cambria Math" w:cstheme="minorHAnsi"/>
                  <w:i/>
                  <w:color w:val="000000" w:themeColor="text1"/>
                  <w:sz w:val="24"/>
                  <w:lang w:eastAsia="en-GB"/>
                </w:rPr>
              </m:ctrlPr>
            </m:sSupPr>
            <m:e>
              <m:d>
                <m:dPr>
                  <m:ctrlPr>
                    <w:rPr>
                      <w:rFonts w:ascii="Cambria Math" w:eastAsia="SimSun" w:hAnsi="Cambria Math" w:cstheme="minorHAnsi"/>
                      <w:i/>
                      <w:color w:val="000000" w:themeColor="text1"/>
                      <w:sz w:val="24"/>
                      <w:lang w:eastAsia="en-GB"/>
                    </w:rPr>
                  </m:ctrlPr>
                </m:dPr>
                <m:e>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ε</m:t>
                      </m:r>
                    </m:e>
                    <m:sub>
                      <m:sSub>
                        <m:sSubPr>
                          <m:ctrlPr>
                            <w:rPr>
                              <w:rFonts w:ascii="Cambria Math" w:eastAsia="Cambria Math" w:hAnsi="Cambria Math" w:cstheme="minorHAnsi"/>
                              <w:i/>
                              <w:iCs/>
                              <w:color w:val="000000" w:themeColor="text1"/>
                              <w:kern w:val="24"/>
                              <w:sz w:val="24"/>
                            </w:rPr>
                          </m:ctrlPr>
                        </m:sSubPr>
                        <m:e>
                          <m:r>
                            <w:rPr>
                              <w:rFonts w:ascii="Cambria Math" w:eastAsia="Cambria Math" w:hAnsi="Cambria Math" w:cstheme="minorHAnsi"/>
                              <w:color w:val="000000" w:themeColor="text1"/>
                              <w:kern w:val="24"/>
                              <w:sz w:val="24"/>
                            </w:rPr>
                            <m:t>NO</m:t>
                          </m:r>
                        </m:e>
                        <m:sub>
                          <m:r>
                            <w:rPr>
                              <w:rFonts w:ascii="Cambria Math" w:eastAsia="Cambria Math" w:hAnsi="Cambria Math" w:cstheme="minorHAnsi"/>
                              <w:color w:val="000000" w:themeColor="text1"/>
                              <w:kern w:val="24"/>
                              <w:sz w:val="24"/>
                            </w:rPr>
                            <m:t>x,G</m:t>
                          </m:r>
                        </m:sub>
                      </m:sSub>
                    </m:sub>
                    <m:sup>
                      <m:r>
                        <w:rPr>
                          <w:rFonts w:ascii="Cambria Math" w:eastAsia="Cambria Math" w:hAnsi="Cambria Math" w:cstheme="minorHAnsi"/>
                          <w:color w:val="000000" w:themeColor="text1"/>
                          <w:kern w:val="24"/>
                          <w:sz w:val="24"/>
                        </w:rPr>
                        <m:t>N</m:t>
                      </m:r>
                    </m:sup>
                  </m:sSubSup>
                </m:e>
              </m:d>
            </m:e>
            <m:sup>
              <m:r>
                <w:rPr>
                  <w:rFonts w:ascii="Cambria Math" w:eastAsia="SimSun" w:hAnsi="Cambria Math" w:cstheme="minorHAnsi"/>
                  <w:color w:val="000000" w:themeColor="text1"/>
                  <w:sz w:val="24"/>
                  <w:lang w:eastAsia="en-GB"/>
                </w:rPr>
                <m:t>2</m:t>
              </m:r>
            </m:sup>
          </m:sSup>
          <m:r>
            <w:rPr>
              <w:rFonts w:ascii="Cambria Math" w:eastAsia="SimSun" w:hAnsi="Cambria Math" w:cstheme="minorHAnsi"/>
              <w:color w:val="000000" w:themeColor="text1"/>
              <w:sz w:val="24"/>
              <w:lang w:eastAsia="en-GB"/>
            </w:rPr>
            <m:t xml:space="preserve">+ </m:t>
          </m:r>
          <m:f>
            <m:fPr>
              <m:ctrlPr>
                <w:rPr>
                  <w:rFonts w:ascii="Cambria Math" w:eastAsia="SimSun" w:hAnsi="Cambria Math" w:cstheme="minorHAnsi"/>
                  <w:i/>
                  <w:color w:val="000000" w:themeColor="text1"/>
                  <w:sz w:val="24"/>
                  <w:lang w:eastAsia="en-GB"/>
                </w:rPr>
              </m:ctrlPr>
            </m:fPr>
            <m:num>
              <m:r>
                <w:rPr>
                  <w:rFonts w:ascii="Cambria Math" w:eastAsia="SimSun" w:hAnsi="Cambria Math" w:cstheme="minorHAnsi"/>
                  <w:color w:val="000000" w:themeColor="text1"/>
                  <w:sz w:val="24"/>
                  <w:lang w:eastAsia="en-GB"/>
                </w:rPr>
                <m:t>1</m:t>
              </m:r>
            </m:num>
            <m:den>
              <m:r>
                <w:rPr>
                  <w:rFonts w:ascii="Cambria Math" w:eastAsia="SimSun" w:hAnsi="Cambria Math" w:cstheme="minorHAnsi"/>
                  <w:color w:val="000000" w:themeColor="text1"/>
                  <w:sz w:val="24"/>
                  <w:lang w:eastAsia="en-GB"/>
                </w:rPr>
                <m:t>2!</m:t>
              </m:r>
            </m:den>
          </m:f>
          <m:r>
            <w:rPr>
              <w:rFonts w:ascii="Cambria Math" w:eastAsia="SimSun" w:hAnsi="Cambria Math" w:cstheme="minorHAnsi"/>
              <w:color w:val="000000" w:themeColor="text1"/>
              <w:sz w:val="24"/>
              <w:lang w:eastAsia="en-GB"/>
            </w:rPr>
            <m:t xml:space="preserve"> </m:t>
          </m:r>
          <m:sSubSup>
            <m:sSubSupPr>
              <m:ctrlPr>
                <w:rPr>
                  <w:rFonts w:ascii="Cambria Math" w:eastAsia="SimSun" w:hAnsi="Cambria Math" w:cstheme="minorHAnsi"/>
                  <w:i/>
                  <w:color w:val="000000" w:themeColor="text1"/>
                  <w:sz w:val="24"/>
                  <w:lang w:eastAsia="en-GB"/>
                </w:rPr>
              </m:ctrlPr>
            </m:sSubSup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r>
                <w:rPr>
                  <w:rFonts w:ascii="Cambria Math" w:eastAsia="SimSun" w:hAnsi="Cambria Math" w:cstheme="minorHAnsi"/>
                  <w:color w:val="000000" w:themeColor="text1"/>
                  <w:sz w:val="24"/>
                  <w:lang w:eastAsia="en-GB"/>
                </w:rPr>
                <m:t xml:space="preserve"> </m:t>
              </m:r>
            </m:e>
            <m:sub>
              <m:sSub>
                <m:sSubPr>
                  <m:ctrlPr>
                    <w:rPr>
                      <w:rFonts w:ascii="Cambria Math" w:eastAsia="SimSun" w:hAnsi="Cambria Math" w:cstheme="minorHAnsi"/>
                      <w:i/>
                      <w:color w:val="000000" w:themeColor="text1"/>
                      <w:sz w:val="24"/>
                      <w:lang w:eastAsia="en-GB"/>
                    </w:rPr>
                  </m:ctrlPr>
                </m:sSubPr>
                <m:e>
                  <m:r>
                    <w:rPr>
                      <w:rFonts w:ascii="Cambria Math" w:eastAsia="SimSun" w:hAnsi="Cambria Math" w:cstheme="minorHAnsi"/>
                      <w:color w:val="000000" w:themeColor="text1"/>
                      <w:sz w:val="24"/>
                      <w:lang w:eastAsia="en-GB"/>
                    </w:rPr>
                    <m:t>VOC</m:t>
                  </m:r>
                </m:e>
                <m:sub>
                  <m:r>
                    <w:rPr>
                      <w:rFonts w:ascii="Cambria Math" w:eastAsia="SimSun" w:hAnsi="Cambria Math" w:cstheme="minorHAnsi"/>
                      <w:color w:val="000000" w:themeColor="text1"/>
                      <w:sz w:val="24"/>
                      <w:lang w:eastAsia="en-GB"/>
                    </w:rPr>
                    <m:t>G</m:t>
                  </m:r>
                </m:sub>
              </m:sSub>
            </m:sub>
            <m:sup>
              <m:r>
                <w:rPr>
                  <w:rFonts w:ascii="Cambria Math" w:eastAsia="SimSun" w:hAnsi="Cambria Math" w:cstheme="minorHAnsi"/>
                  <w:color w:val="000000" w:themeColor="text1"/>
                  <w:sz w:val="24"/>
                  <w:lang w:eastAsia="en-GB"/>
                </w:rPr>
                <m:t>2</m:t>
              </m:r>
            </m:sup>
          </m:sSubSup>
          <m:sSup>
            <m:sSupPr>
              <m:ctrlPr>
                <w:rPr>
                  <w:rFonts w:ascii="Cambria Math" w:eastAsia="SimSun" w:hAnsi="Cambria Math" w:cstheme="minorHAnsi"/>
                  <w:i/>
                  <w:color w:val="000000" w:themeColor="text1"/>
                  <w:sz w:val="24"/>
                  <w:lang w:eastAsia="en-GB"/>
                </w:rPr>
              </m:ctrlPr>
            </m:sSupPr>
            <m:e>
              <m:d>
                <m:dPr>
                  <m:ctrlPr>
                    <w:rPr>
                      <w:rFonts w:ascii="Cambria Math" w:eastAsia="SimSun" w:hAnsi="Cambria Math" w:cstheme="minorHAnsi"/>
                      <w:i/>
                      <w:color w:val="000000" w:themeColor="text1"/>
                      <w:sz w:val="24"/>
                      <w:lang w:eastAsia="en-GB"/>
                    </w:rPr>
                  </m:ctrlPr>
                </m:dPr>
                <m:e>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ε</m:t>
                      </m:r>
                    </m:e>
                    <m:sub>
                      <m:r>
                        <w:rPr>
                          <w:rFonts w:ascii="Cambria Math" w:eastAsia="Cambria Math" w:hAnsi="Cambria Math" w:cstheme="minorHAnsi"/>
                          <w:color w:val="000000" w:themeColor="text1"/>
                          <w:kern w:val="24"/>
                          <w:sz w:val="24"/>
                        </w:rPr>
                        <m:t>VOC,G</m:t>
                      </m:r>
                    </m:sub>
                    <m:sup>
                      <m:r>
                        <w:rPr>
                          <w:rFonts w:ascii="Cambria Math" w:eastAsia="Cambria Math" w:hAnsi="Cambria Math" w:cstheme="minorHAnsi"/>
                          <w:color w:val="000000" w:themeColor="text1"/>
                          <w:kern w:val="24"/>
                          <w:sz w:val="24"/>
                        </w:rPr>
                        <m:t>N</m:t>
                      </m:r>
                    </m:sup>
                  </m:sSubSup>
                </m:e>
              </m:d>
            </m:e>
            <m:sup>
              <m:r>
                <w:rPr>
                  <w:rFonts w:ascii="Cambria Math" w:eastAsia="SimSun" w:hAnsi="Cambria Math" w:cstheme="minorHAnsi"/>
                  <w:color w:val="000000" w:themeColor="text1"/>
                  <w:sz w:val="24"/>
                  <w:lang w:eastAsia="en-GB"/>
                </w:rPr>
                <m:t>2</m:t>
              </m:r>
            </m:sup>
          </m:sSup>
          <m:r>
            <w:rPr>
              <w:rFonts w:ascii="Cambria Math" w:eastAsia="SimSun" w:hAnsi="Cambria Math" w:cstheme="minorHAnsi"/>
              <w:color w:val="000000" w:themeColor="text1"/>
              <w:sz w:val="24"/>
              <w:lang w:eastAsia="en-GB"/>
            </w:rPr>
            <m:t xml:space="preserve">+  </m:t>
          </m:r>
          <m:sSubSup>
            <m:sSubSupPr>
              <m:ctrlPr>
                <w:rPr>
                  <w:rFonts w:ascii="Cambria Math" w:eastAsia="SimSun" w:hAnsi="Cambria Math" w:cstheme="minorHAnsi"/>
                  <w:i/>
                  <w:color w:val="000000" w:themeColor="text1"/>
                  <w:sz w:val="24"/>
                  <w:lang w:eastAsia="en-GB"/>
                </w:rPr>
              </m:ctrlPr>
            </m:sSubSupPr>
            <m:e>
              <m:acc>
                <m:accPr>
                  <m:chr m:val="̅"/>
                  <m:ctrlPr>
                    <w:rPr>
                      <w:rFonts w:ascii="Cambria Math" w:eastAsia="SimSun" w:hAnsi="Cambria Math" w:cstheme="minorHAnsi"/>
                      <w:i/>
                      <w:color w:val="000000" w:themeColor="text1"/>
                      <w:sz w:val="24"/>
                      <w:lang w:eastAsia="en-GB"/>
                    </w:rPr>
                  </m:ctrlPr>
                </m:accPr>
                <m:e>
                  <m:r>
                    <w:rPr>
                      <w:rFonts w:ascii="Cambria Math" w:eastAsia="SimSun" w:hAnsi="Cambria Math" w:cstheme="minorHAnsi"/>
                      <w:color w:val="000000" w:themeColor="text1"/>
                      <w:sz w:val="24"/>
                      <w:lang w:eastAsia="en-GB"/>
                    </w:rPr>
                    <m:t>S</m:t>
                  </m:r>
                </m:e>
              </m:acc>
              <m:r>
                <w:rPr>
                  <w:rFonts w:ascii="Cambria Math" w:eastAsia="SimSun" w:hAnsi="Cambria Math" w:cstheme="minorHAnsi"/>
                  <w:color w:val="000000" w:themeColor="text1"/>
                  <w:sz w:val="24"/>
                  <w:lang w:eastAsia="en-GB"/>
                </w:rPr>
                <m:t xml:space="preserve"> </m:t>
              </m:r>
            </m:e>
            <m:sub>
              <m:sSub>
                <m:sSubPr>
                  <m:ctrlPr>
                    <w:rPr>
                      <w:rFonts w:ascii="Cambria Math" w:eastAsia="SimSun" w:hAnsi="Cambria Math" w:cstheme="minorHAnsi"/>
                      <w:i/>
                      <w:color w:val="000000" w:themeColor="text1"/>
                      <w:sz w:val="24"/>
                      <w:lang w:eastAsia="en-GB"/>
                    </w:rPr>
                  </m:ctrlPr>
                </m:sSubPr>
                <m:e>
                  <m:r>
                    <w:rPr>
                      <w:rFonts w:ascii="Cambria Math" w:eastAsia="SimSun" w:hAnsi="Cambria Math" w:cstheme="minorHAnsi"/>
                      <w:color w:val="000000" w:themeColor="text1"/>
                      <w:sz w:val="24"/>
                      <w:lang w:eastAsia="en-GB"/>
                    </w:rPr>
                    <m:t>NO</m:t>
                  </m:r>
                </m:e>
                <m:sub>
                  <m:r>
                    <w:rPr>
                      <w:rFonts w:ascii="Cambria Math" w:eastAsia="SimSun" w:hAnsi="Cambria Math" w:cstheme="minorHAnsi"/>
                      <w:color w:val="000000" w:themeColor="text1"/>
                      <w:sz w:val="24"/>
                      <w:lang w:eastAsia="en-GB"/>
                    </w:rPr>
                    <m:t>x</m:t>
                  </m:r>
                </m:sub>
              </m:sSub>
              <m:r>
                <w:rPr>
                  <w:rFonts w:ascii="Cambria Math" w:eastAsia="SimSun" w:hAnsi="Cambria Math" w:cstheme="minorHAnsi"/>
                  <w:color w:val="000000" w:themeColor="text1"/>
                  <w:sz w:val="24"/>
                  <w:lang w:eastAsia="en-GB"/>
                </w:rPr>
                <m:t>-VOC, G</m:t>
              </m:r>
            </m:sub>
            <m:sup>
              <m:r>
                <w:rPr>
                  <w:rFonts w:ascii="Cambria Math" w:eastAsia="SimSun" w:hAnsi="Cambria Math" w:cstheme="minorHAnsi"/>
                  <w:color w:val="000000" w:themeColor="text1"/>
                  <w:sz w:val="24"/>
                  <w:lang w:eastAsia="en-GB"/>
                </w:rPr>
                <m:t>2</m:t>
              </m:r>
            </m:sup>
          </m:sSubSup>
          <m:r>
            <w:rPr>
              <w:rFonts w:ascii="Cambria Math" w:eastAsia="SimSun" w:hAnsi="Cambria Math" w:cstheme="minorHAnsi"/>
              <w:color w:val="000000" w:themeColor="text1"/>
              <w:sz w:val="24"/>
              <w:lang w:eastAsia="en-GB"/>
            </w:rPr>
            <m:t xml:space="preserve"> </m:t>
          </m:r>
          <m:d>
            <m:dPr>
              <m:ctrlPr>
                <w:rPr>
                  <w:rFonts w:ascii="Cambria Math" w:eastAsia="SimSun" w:hAnsi="Cambria Math" w:cstheme="minorHAnsi"/>
                  <w:i/>
                  <w:color w:val="000000" w:themeColor="text1"/>
                  <w:sz w:val="24"/>
                  <w:lang w:eastAsia="en-GB"/>
                </w:rPr>
              </m:ctrlPr>
            </m:dPr>
            <m:e>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ε</m:t>
                  </m:r>
                </m:e>
                <m:sub>
                  <m:sSub>
                    <m:sSubPr>
                      <m:ctrlPr>
                        <w:rPr>
                          <w:rFonts w:ascii="Cambria Math" w:eastAsia="Cambria Math" w:hAnsi="Cambria Math" w:cstheme="minorHAnsi"/>
                          <w:i/>
                          <w:iCs/>
                          <w:color w:val="000000" w:themeColor="text1"/>
                          <w:kern w:val="24"/>
                          <w:sz w:val="24"/>
                        </w:rPr>
                      </m:ctrlPr>
                    </m:sSubPr>
                    <m:e>
                      <m:r>
                        <w:rPr>
                          <w:rFonts w:ascii="Cambria Math" w:eastAsia="Cambria Math" w:hAnsi="Cambria Math" w:cstheme="minorHAnsi"/>
                          <w:color w:val="000000" w:themeColor="text1"/>
                          <w:kern w:val="24"/>
                          <w:sz w:val="24"/>
                        </w:rPr>
                        <m:t>NO</m:t>
                      </m:r>
                    </m:e>
                    <m:sub>
                      <m:r>
                        <w:rPr>
                          <w:rFonts w:ascii="Cambria Math" w:eastAsia="Cambria Math" w:hAnsi="Cambria Math" w:cstheme="minorHAnsi"/>
                          <w:color w:val="000000" w:themeColor="text1"/>
                          <w:kern w:val="24"/>
                          <w:sz w:val="24"/>
                        </w:rPr>
                        <m:t>x</m:t>
                      </m:r>
                    </m:sub>
                  </m:sSub>
                  <m:r>
                    <w:rPr>
                      <w:rFonts w:ascii="Cambria Math" w:eastAsia="Cambria Math" w:hAnsi="Cambria Math" w:cstheme="minorHAnsi"/>
                      <w:color w:val="000000" w:themeColor="text1"/>
                      <w:kern w:val="24"/>
                      <w:sz w:val="24"/>
                    </w:rPr>
                    <m:t>,G</m:t>
                  </m:r>
                </m:sub>
                <m:sup>
                  <m:r>
                    <w:rPr>
                      <w:rFonts w:ascii="Cambria Math" w:eastAsia="Cambria Math" w:hAnsi="Cambria Math" w:cstheme="minorHAnsi"/>
                      <w:color w:val="000000" w:themeColor="text1"/>
                      <w:kern w:val="24"/>
                      <w:sz w:val="24"/>
                    </w:rPr>
                    <m:t>N</m:t>
                  </m:r>
                </m:sup>
              </m:sSubSup>
            </m:e>
          </m:d>
          <m:r>
            <w:rPr>
              <w:rFonts w:ascii="Cambria Math" w:eastAsia="SimSun" w:hAnsi="Cambria Math" w:cstheme="minorHAnsi"/>
              <w:color w:val="000000" w:themeColor="text1"/>
              <w:sz w:val="24"/>
              <w:lang w:eastAsia="en-GB"/>
            </w:rPr>
            <m:t xml:space="preserve"> </m:t>
          </m:r>
          <m:d>
            <m:dPr>
              <m:ctrlPr>
                <w:rPr>
                  <w:rFonts w:ascii="Cambria Math" w:eastAsia="SimSun" w:hAnsi="Cambria Math" w:cstheme="minorHAnsi"/>
                  <w:i/>
                  <w:color w:val="000000" w:themeColor="text1"/>
                  <w:sz w:val="24"/>
                  <w:lang w:eastAsia="en-GB"/>
                </w:rPr>
              </m:ctrlPr>
            </m:dPr>
            <m:e>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ε</m:t>
                  </m:r>
                </m:e>
                <m:sub>
                  <m:r>
                    <w:rPr>
                      <w:rFonts w:ascii="Cambria Math" w:eastAsia="Cambria Math" w:hAnsi="Cambria Math" w:cstheme="minorHAnsi"/>
                      <w:color w:val="000000" w:themeColor="text1"/>
                      <w:kern w:val="24"/>
                      <w:sz w:val="24"/>
                    </w:rPr>
                    <m:t>VOC,G</m:t>
                  </m:r>
                </m:sub>
                <m:sup>
                  <m:r>
                    <w:rPr>
                      <w:rFonts w:ascii="Cambria Math" w:eastAsia="Cambria Math" w:hAnsi="Cambria Math" w:cstheme="minorHAnsi"/>
                      <w:color w:val="000000" w:themeColor="text1"/>
                      <w:kern w:val="24"/>
                      <w:sz w:val="24"/>
                    </w:rPr>
                    <m:t>N</m:t>
                  </m:r>
                </m:sup>
              </m:sSubSup>
            </m:e>
          </m:d>
          <m:r>
            <w:rPr>
              <w:rFonts w:ascii="Cambria Math" w:eastAsia="SimSun" w:hAnsi="Cambria Math" w:cstheme="minorHAnsi"/>
              <w:color w:val="000000" w:themeColor="text1"/>
              <w:sz w:val="24"/>
              <w:lang w:eastAsia="en-GB"/>
            </w:rPr>
            <m:t xml:space="preserve"> .                        (12)</m:t>
          </m:r>
        </m:oMath>
      </m:oMathPara>
    </w:p>
    <w:p w14:paraId="7616370A" w14:textId="77777777" w:rsidR="00B46169" w:rsidRPr="009A17B8" w:rsidRDefault="00B46169" w:rsidP="00046C65">
      <w:pPr>
        <w:rPr>
          <w:rFonts w:asciiTheme="minorHAnsi" w:hAnsiTheme="minorHAnsi" w:cstheme="minorHAnsi"/>
          <w:color w:val="000000" w:themeColor="text1"/>
          <w:sz w:val="24"/>
          <w:lang w:eastAsia="en-GB"/>
        </w:rPr>
      </w:pPr>
    </w:p>
    <w:p w14:paraId="16302FEC" w14:textId="05D359D6" w:rsidR="0048532B" w:rsidRPr="009A17B8" w:rsidRDefault="0048532B" w:rsidP="00046C65">
      <w:pPr>
        <w:rPr>
          <w:iCs/>
          <w:color w:val="000000" w:themeColor="text1"/>
          <w:sz w:val="24"/>
        </w:rPr>
      </w:pPr>
      <w:r w:rsidRPr="009A17B8">
        <w:rPr>
          <w:rFonts w:asciiTheme="minorHAnsi" w:hAnsiTheme="minorHAnsi" w:cstheme="minorHAnsi"/>
          <w:color w:val="000000" w:themeColor="text1"/>
          <w:sz w:val="24"/>
          <w:lang w:eastAsia="en-GB"/>
        </w:rPr>
        <w:t xml:space="preserve">Recall that in Equation 12, </w:t>
      </w:r>
      <m:oMath>
        <m:sSubSup>
          <m:sSubSupPr>
            <m:ctrlPr>
              <w:rPr>
                <w:rFonts w:ascii="Cambria Math" w:hAnsi="Cambria Math"/>
                <w:i/>
                <w:iCs/>
                <w:color w:val="000000" w:themeColor="text1"/>
                <w:sz w:val="24"/>
              </w:rPr>
            </m:ctrlPr>
          </m:sSubSupPr>
          <m:e>
            <m:r>
              <w:rPr>
                <w:rFonts w:ascii="Cambria Math" w:hAnsi="Cambria Math"/>
                <w:color w:val="000000" w:themeColor="text1"/>
                <w:sz w:val="24"/>
              </w:rPr>
              <m:t>S</m:t>
            </m:r>
          </m:e>
          <m:sub>
            <m:r>
              <w:rPr>
                <w:rFonts w:ascii="Cambria Math" w:hAnsi="Cambria Math"/>
                <w:color w:val="000000" w:themeColor="text1"/>
                <w:sz w:val="24"/>
              </w:rPr>
              <m:t>NOx,G</m:t>
            </m:r>
          </m:sub>
          <m:sup>
            <m:r>
              <w:rPr>
                <w:rFonts w:ascii="Cambria Math" w:hAnsi="Cambria Math"/>
                <w:color w:val="000000" w:themeColor="text1"/>
                <w:sz w:val="24"/>
              </w:rPr>
              <m:t>2</m:t>
            </m:r>
          </m:sup>
        </m:sSubSup>
      </m:oMath>
      <w:r w:rsidRPr="009A17B8">
        <w:rPr>
          <w:iCs/>
          <w:color w:val="000000" w:themeColor="text1"/>
          <w:sz w:val="24"/>
        </w:rPr>
        <w:t xml:space="preserve">, </w:t>
      </w:r>
      <m:oMath>
        <m:sSubSup>
          <m:sSubSupPr>
            <m:ctrlPr>
              <w:rPr>
                <w:rFonts w:ascii="Cambria Math" w:hAnsi="Cambria Math"/>
                <w:i/>
                <w:iCs/>
                <w:color w:val="000000" w:themeColor="text1"/>
                <w:sz w:val="24"/>
              </w:rPr>
            </m:ctrlPr>
          </m:sSubSupPr>
          <m:e>
            <m:r>
              <w:rPr>
                <w:rFonts w:ascii="Cambria Math" w:hAnsi="Cambria Math"/>
                <w:color w:val="000000" w:themeColor="text1"/>
                <w:sz w:val="24"/>
              </w:rPr>
              <m:t>S</m:t>
            </m:r>
          </m:e>
          <m:sub>
            <m:r>
              <w:rPr>
                <w:rFonts w:ascii="Cambria Math" w:hAnsi="Cambria Math"/>
                <w:color w:val="000000" w:themeColor="text1"/>
                <w:sz w:val="24"/>
              </w:rPr>
              <m:t>VOC,G</m:t>
            </m:r>
          </m:sub>
          <m:sup>
            <m:r>
              <w:rPr>
                <w:rFonts w:ascii="Cambria Math" w:hAnsi="Cambria Math"/>
                <w:color w:val="000000" w:themeColor="text1"/>
                <w:sz w:val="24"/>
              </w:rPr>
              <m:t>2</m:t>
            </m:r>
          </m:sup>
        </m:sSubSup>
      </m:oMath>
      <w:r w:rsidRPr="009A17B8">
        <w:rPr>
          <w:iCs/>
          <w:color w:val="000000" w:themeColor="text1"/>
          <w:sz w:val="24"/>
        </w:rPr>
        <w:t xml:space="preserve"> and </w:t>
      </w:r>
      <m:oMath>
        <m:sSubSup>
          <m:sSubSupPr>
            <m:ctrlPr>
              <w:rPr>
                <w:rFonts w:ascii="Cambria Math" w:hAnsi="Cambria Math"/>
                <w:i/>
                <w:iCs/>
                <w:color w:val="000000" w:themeColor="text1"/>
                <w:sz w:val="24"/>
              </w:rPr>
            </m:ctrlPr>
          </m:sSubSupPr>
          <m:e>
            <m:r>
              <w:rPr>
                <w:rFonts w:ascii="Cambria Math" w:hAnsi="Cambria Math"/>
                <w:color w:val="000000" w:themeColor="text1"/>
                <w:sz w:val="24"/>
              </w:rPr>
              <m:t>S</m:t>
            </m:r>
          </m:e>
          <m:sub>
            <m:r>
              <w:rPr>
                <w:rFonts w:ascii="Cambria Math" w:hAnsi="Cambria Math"/>
                <w:color w:val="000000" w:themeColor="text1"/>
                <w:sz w:val="24"/>
              </w:rPr>
              <m:t>NOx-VOC,G</m:t>
            </m:r>
          </m:sub>
          <m:sup>
            <m:r>
              <w:rPr>
                <w:rFonts w:ascii="Cambria Math" w:hAnsi="Cambria Math"/>
                <w:color w:val="000000" w:themeColor="text1"/>
                <w:sz w:val="24"/>
              </w:rPr>
              <m:t>2</m:t>
            </m:r>
          </m:sup>
        </m:sSubSup>
      </m:oMath>
      <w:r w:rsidR="00611451" w:rsidRPr="009A17B8">
        <w:rPr>
          <w:iCs/>
          <w:color w:val="000000" w:themeColor="text1"/>
          <w:sz w:val="24"/>
        </w:rPr>
        <w:t xml:space="preserve"> are the second order sensitivities to domain-wide NO</w:t>
      </w:r>
      <w:r w:rsidR="00611451" w:rsidRPr="009A17B8">
        <w:rPr>
          <w:iCs/>
          <w:color w:val="000000" w:themeColor="text1"/>
          <w:sz w:val="24"/>
          <w:vertAlign w:val="subscript"/>
        </w:rPr>
        <w:t>x</w:t>
      </w:r>
      <w:r w:rsidR="00611451" w:rsidRPr="009A17B8">
        <w:rPr>
          <w:iCs/>
          <w:color w:val="000000" w:themeColor="text1"/>
          <w:sz w:val="24"/>
        </w:rPr>
        <w:t xml:space="preserve"> and VOC emissions, and </w:t>
      </w:r>
      <m:oMath>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ε</m:t>
            </m:r>
          </m:e>
          <m:sub>
            <m:sSub>
              <m:sSubPr>
                <m:ctrlPr>
                  <w:rPr>
                    <w:rFonts w:ascii="Cambria Math" w:eastAsia="Cambria Math" w:hAnsi="Cambria Math" w:cstheme="minorHAnsi"/>
                    <w:i/>
                    <w:iCs/>
                    <w:color w:val="000000" w:themeColor="text1"/>
                    <w:kern w:val="24"/>
                    <w:sz w:val="24"/>
                  </w:rPr>
                </m:ctrlPr>
              </m:sSubPr>
              <m:e>
                <m:r>
                  <w:rPr>
                    <w:rFonts w:ascii="Cambria Math" w:eastAsia="Cambria Math" w:hAnsi="Cambria Math" w:cstheme="minorHAnsi"/>
                    <w:color w:val="000000" w:themeColor="text1"/>
                    <w:kern w:val="24"/>
                    <w:sz w:val="24"/>
                  </w:rPr>
                  <m:t>NO</m:t>
                </m:r>
              </m:e>
              <m:sub>
                <m:r>
                  <w:rPr>
                    <w:rFonts w:ascii="Cambria Math" w:eastAsia="Cambria Math" w:hAnsi="Cambria Math" w:cstheme="minorHAnsi"/>
                    <w:color w:val="000000" w:themeColor="text1"/>
                    <w:kern w:val="24"/>
                    <w:sz w:val="24"/>
                  </w:rPr>
                  <m:t>x</m:t>
                </m:r>
              </m:sub>
            </m:sSub>
            <m:r>
              <w:rPr>
                <w:rFonts w:ascii="Cambria Math" w:eastAsia="Cambria Math" w:hAnsi="Cambria Math" w:cstheme="minorHAnsi"/>
                <w:color w:val="000000" w:themeColor="text1"/>
                <w:kern w:val="24"/>
                <w:sz w:val="24"/>
              </w:rPr>
              <m:t>,G</m:t>
            </m:r>
          </m:sub>
          <m:sup>
            <m:r>
              <w:rPr>
                <w:rFonts w:ascii="Cambria Math" w:eastAsia="Cambria Math" w:hAnsi="Cambria Math" w:cstheme="minorHAnsi"/>
                <w:color w:val="000000" w:themeColor="text1"/>
                <w:kern w:val="24"/>
                <w:sz w:val="24"/>
              </w:rPr>
              <m:t>N</m:t>
            </m:r>
          </m:sup>
        </m:sSubSup>
      </m:oMath>
      <w:r w:rsidR="00611451" w:rsidRPr="009A17B8">
        <w:rPr>
          <w:iCs/>
          <w:color w:val="000000" w:themeColor="text1"/>
          <w:sz w:val="24"/>
        </w:rPr>
        <w:t xml:space="preserve">  and </w:t>
      </w:r>
      <m:oMath>
        <m:r>
          <w:rPr>
            <w:rFonts w:ascii="Cambria Math" w:eastAsia="Cambria Math" w:hAnsi="Cambria Math" w:cstheme="minorHAnsi"/>
            <w:color w:val="000000" w:themeColor="text1"/>
            <w:kern w:val="24"/>
            <w:sz w:val="24"/>
          </w:rPr>
          <m:t>∆</m:t>
        </m:r>
        <m:sSubSup>
          <m:sSubSupPr>
            <m:ctrlPr>
              <w:rPr>
                <w:rFonts w:ascii="Cambria Math" w:eastAsia="Cambria Math" w:hAnsi="Cambria Math" w:cstheme="minorHAnsi"/>
                <w:i/>
                <w:iCs/>
                <w:color w:val="000000" w:themeColor="text1"/>
                <w:kern w:val="24"/>
                <w:sz w:val="24"/>
              </w:rPr>
            </m:ctrlPr>
          </m:sSubSupPr>
          <m:e>
            <m:r>
              <w:rPr>
                <w:rFonts w:ascii="Cambria Math" w:eastAsia="Cambria Math" w:hAnsi="Cambria Math" w:cstheme="minorHAnsi"/>
                <w:color w:val="000000" w:themeColor="text1"/>
                <w:kern w:val="24"/>
                <w:sz w:val="24"/>
              </w:rPr>
              <m:t>ε</m:t>
            </m:r>
          </m:e>
          <m:sub>
            <m:r>
              <w:rPr>
                <w:rFonts w:ascii="Cambria Math" w:eastAsia="Cambria Math" w:hAnsi="Cambria Math" w:cstheme="minorHAnsi"/>
                <w:color w:val="000000" w:themeColor="text1"/>
                <w:kern w:val="24"/>
                <w:sz w:val="24"/>
              </w:rPr>
              <m:t>VOC,G</m:t>
            </m:r>
          </m:sub>
          <m:sup>
            <m:r>
              <w:rPr>
                <w:rFonts w:ascii="Cambria Math" w:eastAsia="Cambria Math" w:hAnsi="Cambria Math" w:cstheme="minorHAnsi"/>
                <w:color w:val="000000" w:themeColor="text1"/>
                <w:kern w:val="24"/>
                <w:sz w:val="24"/>
              </w:rPr>
              <m:t>N</m:t>
            </m:r>
          </m:sup>
        </m:sSubSup>
      </m:oMath>
      <w:r w:rsidR="00611451" w:rsidRPr="009A17B8">
        <w:rPr>
          <w:iCs/>
          <w:color w:val="000000" w:themeColor="text1"/>
          <w:sz w:val="24"/>
        </w:rPr>
        <w:t xml:space="preserve"> represent the change in domain wide NO</w:t>
      </w:r>
      <w:r w:rsidR="00611451" w:rsidRPr="009A17B8">
        <w:rPr>
          <w:iCs/>
          <w:color w:val="000000" w:themeColor="text1"/>
          <w:sz w:val="24"/>
          <w:vertAlign w:val="subscript"/>
        </w:rPr>
        <w:t>x</w:t>
      </w:r>
      <w:r w:rsidR="00611451" w:rsidRPr="009A17B8">
        <w:rPr>
          <w:iCs/>
          <w:color w:val="000000" w:themeColor="text1"/>
          <w:sz w:val="24"/>
        </w:rPr>
        <w:t xml:space="preserve"> and VOC emissions, respectively for year </w:t>
      </w:r>
      <w:r w:rsidR="00611451" w:rsidRPr="009A17B8">
        <w:rPr>
          <w:i/>
          <w:color w:val="000000" w:themeColor="text1"/>
          <w:sz w:val="24"/>
        </w:rPr>
        <w:t>N</w:t>
      </w:r>
      <w:r w:rsidR="00611451" w:rsidRPr="009A17B8">
        <w:rPr>
          <w:iCs/>
          <w:color w:val="000000" w:themeColor="text1"/>
          <w:sz w:val="24"/>
        </w:rPr>
        <w:t xml:space="preserve"> relative to 2006.</w:t>
      </w:r>
      <w:r w:rsidR="00A244E3" w:rsidRPr="009A17B8">
        <w:rPr>
          <w:iCs/>
          <w:color w:val="000000" w:themeColor="text1"/>
          <w:sz w:val="24"/>
        </w:rPr>
        <w:t xml:space="preserve"> </w:t>
      </w:r>
      <w:bookmarkStart w:id="3" w:name="_Hlk97632594"/>
      <w:r w:rsidR="00A244E3" w:rsidRPr="009A17B8">
        <w:rPr>
          <w:iCs/>
          <w:color w:val="000000" w:themeColor="text1"/>
          <w:sz w:val="24"/>
        </w:rPr>
        <w:t xml:space="preserve">It may also be noted that the estimated </w:t>
      </w:r>
      <m:oMath>
        <m:sSubSup>
          <m:sSubSupPr>
            <m:ctrlPr>
              <w:rPr>
                <w:rFonts w:ascii="Cambria Math" w:hAnsi="Cambria Math" w:cstheme="minorHAnsi"/>
                <w:i/>
                <w:color w:val="000000" w:themeColor="text1"/>
                <w:sz w:val="24"/>
              </w:rPr>
            </m:ctrlPr>
          </m:sSubSupPr>
          <m:e>
            <m:r>
              <w:rPr>
                <w:rFonts w:ascii="Cambria Math" w:hAnsi="Cambria Math" w:cstheme="minorHAnsi"/>
                <w:color w:val="000000" w:themeColor="text1"/>
                <w:sz w:val="24"/>
              </w:rPr>
              <m:t>C</m:t>
            </m:r>
          </m:e>
          <m:sub>
            <m:r>
              <w:rPr>
                <w:rFonts w:ascii="Cambria Math" w:hAnsi="Cambria Math" w:cstheme="minorHAnsi"/>
                <w:color w:val="000000" w:themeColor="text1"/>
                <w:sz w:val="24"/>
              </w:rPr>
              <m:t>recon</m:t>
            </m:r>
          </m:sub>
          <m:sup>
            <m:r>
              <w:rPr>
                <w:rFonts w:ascii="Cambria Math" w:hAnsi="Cambria Math" w:cstheme="minorHAnsi"/>
                <w:color w:val="000000" w:themeColor="text1"/>
                <w:sz w:val="24"/>
              </w:rPr>
              <m:t>N</m:t>
            </m:r>
          </m:sup>
        </m:sSubSup>
      </m:oMath>
      <w:r w:rsidR="00A244E3" w:rsidRPr="009A17B8">
        <w:rPr>
          <w:iCs/>
          <w:color w:val="000000" w:themeColor="text1"/>
          <w:sz w:val="24"/>
        </w:rPr>
        <w:t xml:space="preserve"> values are typically within 6% of the </w:t>
      </w:r>
      <w:r w:rsidR="00A244E3" w:rsidRPr="009A17B8">
        <w:rPr>
          <w:i/>
          <w:color w:val="000000" w:themeColor="text1"/>
          <w:sz w:val="24"/>
        </w:rPr>
        <w:t>C</w:t>
      </w:r>
      <w:r w:rsidR="00A244E3" w:rsidRPr="009A17B8">
        <w:rPr>
          <w:i/>
          <w:color w:val="000000" w:themeColor="text1"/>
          <w:sz w:val="24"/>
          <w:vertAlign w:val="superscript"/>
        </w:rPr>
        <w:t>N</w:t>
      </w:r>
      <w:r w:rsidR="00A244E3" w:rsidRPr="009A17B8">
        <w:rPr>
          <w:iCs/>
          <w:color w:val="000000" w:themeColor="text1"/>
          <w:sz w:val="24"/>
        </w:rPr>
        <w:t xml:space="preserve"> for majority of the grid cells across the Contiguous U.S. as further detailed in section S3 in the Supporting Information</w:t>
      </w:r>
      <w:bookmarkEnd w:id="3"/>
      <w:r w:rsidR="00A244E3" w:rsidRPr="009A17B8">
        <w:rPr>
          <w:iCs/>
          <w:color w:val="000000" w:themeColor="text1"/>
          <w:sz w:val="24"/>
        </w:rPr>
        <w:t>.</w:t>
      </w:r>
    </w:p>
    <w:p w14:paraId="78A8882C" w14:textId="77777777" w:rsidR="00B46169" w:rsidRPr="009A17B8" w:rsidRDefault="00B46169" w:rsidP="007F6EEE">
      <w:pPr>
        <w:rPr>
          <w:iCs/>
          <w:color w:val="000000" w:themeColor="text1"/>
          <w:sz w:val="24"/>
        </w:rPr>
      </w:pPr>
    </w:p>
    <w:p w14:paraId="6373636A" w14:textId="7FCD2824" w:rsidR="00472FEA" w:rsidRPr="009A17B8" w:rsidRDefault="0048532B" w:rsidP="007F6EEE">
      <w:pPr>
        <w:rPr>
          <w:rFonts w:asciiTheme="minorHAnsi" w:hAnsiTheme="minorHAnsi" w:cstheme="minorHAnsi"/>
          <w:color w:val="000000" w:themeColor="text1"/>
          <w:sz w:val="24"/>
        </w:rPr>
      </w:pPr>
      <w:r w:rsidRPr="009A17B8">
        <w:rPr>
          <w:rFonts w:asciiTheme="minorHAnsi" w:hAnsiTheme="minorHAnsi" w:cstheme="minorHAnsi"/>
          <w:color w:val="000000" w:themeColor="text1"/>
          <w:sz w:val="24"/>
        </w:rPr>
        <w:lastRenderedPageBreak/>
        <w:t>Based on the reduced form model encapsulated by Equations 11-12, one can then estimate the long-range transported O</w:t>
      </w:r>
      <w:r w:rsidRPr="009A17B8">
        <w:rPr>
          <w:rFonts w:asciiTheme="minorHAnsi" w:hAnsiTheme="minorHAnsi" w:cstheme="minorHAnsi"/>
          <w:color w:val="000000" w:themeColor="text1"/>
          <w:sz w:val="24"/>
          <w:vertAlign w:val="subscript"/>
        </w:rPr>
        <w:t>3</w:t>
      </w:r>
      <w:r w:rsidRPr="009A17B8">
        <w:rPr>
          <w:rFonts w:asciiTheme="minorHAnsi" w:hAnsiTheme="minorHAnsi" w:cstheme="minorHAnsi"/>
          <w:color w:val="000000" w:themeColor="text1"/>
          <w:sz w:val="24"/>
        </w:rPr>
        <w:t xml:space="preserve"> to </w:t>
      </w:r>
      <w:r w:rsidR="003A7A81" w:rsidRPr="009A17B8">
        <w:rPr>
          <w:rFonts w:asciiTheme="minorHAnsi" w:hAnsiTheme="minorHAnsi" w:cstheme="minorHAnsi"/>
          <w:color w:val="000000" w:themeColor="text1"/>
          <w:sz w:val="24"/>
        </w:rPr>
        <w:t>a specific region (</w:t>
      </w:r>
      <w:r w:rsidR="006A08A9" w:rsidRPr="009A17B8">
        <w:rPr>
          <w:rFonts w:asciiTheme="minorHAnsi" w:hAnsiTheme="minorHAnsi" w:cstheme="minorHAnsi"/>
          <w:color w:val="000000" w:themeColor="text1"/>
          <w:sz w:val="24"/>
        </w:rPr>
        <w:t>defined</w:t>
      </w:r>
      <w:r w:rsidR="003A7A81" w:rsidRPr="009A17B8">
        <w:rPr>
          <w:rFonts w:asciiTheme="minorHAnsi" w:hAnsiTheme="minorHAnsi" w:cstheme="minorHAnsi"/>
          <w:color w:val="000000" w:themeColor="text1"/>
          <w:sz w:val="24"/>
        </w:rPr>
        <w:t xml:space="preserve"> in Figure 1) that is</w:t>
      </w:r>
      <w:r w:rsidRPr="009A17B8">
        <w:rPr>
          <w:rFonts w:asciiTheme="minorHAnsi" w:hAnsiTheme="minorHAnsi" w:cstheme="minorHAnsi"/>
          <w:color w:val="000000" w:themeColor="text1"/>
          <w:sz w:val="24"/>
        </w:rPr>
        <w:t xml:space="preserve"> attributable to O</w:t>
      </w:r>
      <w:r w:rsidRPr="009A17B8">
        <w:rPr>
          <w:rFonts w:asciiTheme="minorHAnsi" w:hAnsiTheme="minorHAnsi" w:cstheme="minorHAnsi"/>
          <w:color w:val="000000" w:themeColor="text1"/>
          <w:sz w:val="24"/>
          <w:vertAlign w:val="subscript"/>
        </w:rPr>
        <w:t>3</w:t>
      </w:r>
      <w:r w:rsidRPr="009A17B8">
        <w:rPr>
          <w:rFonts w:asciiTheme="minorHAnsi" w:hAnsiTheme="minorHAnsi" w:cstheme="minorHAnsi"/>
          <w:color w:val="000000" w:themeColor="text1"/>
          <w:sz w:val="24"/>
        </w:rPr>
        <w:t xml:space="preserve"> originating from all other source regions</w:t>
      </w:r>
      <w:r w:rsidR="003A7A81" w:rsidRPr="009A17B8">
        <w:rPr>
          <w:rFonts w:asciiTheme="minorHAnsi" w:hAnsiTheme="minorHAnsi" w:cstheme="minorHAnsi"/>
          <w:color w:val="000000" w:themeColor="text1"/>
          <w:sz w:val="24"/>
        </w:rPr>
        <w:t xml:space="preserve"> </w:t>
      </w:r>
      <w:r w:rsidRPr="009A17B8">
        <w:rPr>
          <w:rFonts w:asciiTheme="minorHAnsi" w:hAnsiTheme="minorHAnsi" w:cstheme="minorHAnsi"/>
          <w:color w:val="000000" w:themeColor="text1"/>
          <w:sz w:val="24"/>
        </w:rPr>
        <w:t xml:space="preserve">for each year of </w:t>
      </w:r>
      <w:r w:rsidR="00C324E2" w:rsidRPr="009A17B8">
        <w:rPr>
          <w:rFonts w:asciiTheme="minorHAnsi" w:hAnsiTheme="minorHAnsi" w:cstheme="minorHAnsi"/>
          <w:color w:val="000000" w:themeColor="text1"/>
          <w:sz w:val="24"/>
        </w:rPr>
        <w:t>the</w:t>
      </w:r>
      <w:r w:rsidRPr="009A17B8">
        <w:rPr>
          <w:rFonts w:asciiTheme="minorHAnsi" w:hAnsiTheme="minorHAnsi" w:cstheme="minorHAnsi"/>
          <w:color w:val="000000" w:themeColor="text1"/>
          <w:sz w:val="24"/>
        </w:rPr>
        <w:t xml:space="preserve"> 21-year analysis period of 1990-2010. </w:t>
      </w:r>
      <w:r w:rsidR="005A7ED6" w:rsidRPr="009A17B8">
        <w:rPr>
          <w:rFonts w:asciiTheme="minorHAnsi" w:hAnsiTheme="minorHAnsi" w:cstheme="minorHAnsi"/>
          <w:color w:val="000000" w:themeColor="text1"/>
          <w:sz w:val="24"/>
        </w:rPr>
        <w:t xml:space="preserve"> Figure </w:t>
      </w:r>
      <w:r w:rsidR="00230927" w:rsidRPr="009A17B8">
        <w:rPr>
          <w:rFonts w:asciiTheme="minorHAnsi" w:hAnsiTheme="minorHAnsi" w:cstheme="minorHAnsi"/>
          <w:color w:val="000000" w:themeColor="text1"/>
          <w:sz w:val="24"/>
        </w:rPr>
        <w:t>8</w:t>
      </w:r>
      <w:r w:rsidR="005A7ED6" w:rsidRPr="009A17B8">
        <w:rPr>
          <w:rFonts w:asciiTheme="minorHAnsi" w:hAnsiTheme="minorHAnsi" w:cstheme="minorHAnsi"/>
          <w:color w:val="000000" w:themeColor="text1"/>
          <w:sz w:val="24"/>
        </w:rPr>
        <w:t xml:space="preserve"> illustrates the distribution and changes in this long-range transported O</w:t>
      </w:r>
      <w:r w:rsidR="005A7ED6" w:rsidRPr="009A17B8">
        <w:rPr>
          <w:rFonts w:asciiTheme="minorHAnsi" w:hAnsiTheme="minorHAnsi" w:cstheme="minorHAnsi"/>
          <w:color w:val="000000" w:themeColor="text1"/>
          <w:sz w:val="24"/>
          <w:vertAlign w:val="subscript"/>
        </w:rPr>
        <w:t>3</w:t>
      </w:r>
      <w:r w:rsidR="005A7ED6" w:rsidRPr="009A17B8">
        <w:rPr>
          <w:rFonts w:asciiTheme="minorHAnsi" w:hAnsiTheme="minorHAnsi" w:cstheme="minorHAnsi"/>
          <w:color w:val="000000" w:themeColor="text1"/>
          <w:sz w:val="24"/>
        </w:rPr>
        <w:t xml:space="preserve"> </w:t>
      </w:r>
      <w:r w:rsidR="002C2DA4" w:rsidRPr="009A17B8">
        <w:rPr>
          <w:rFonts w:asciiTheme="minorHAnsi" w:hAnsiTheme="minorHAnsi" w:cstheme="minorHAnsi"/>
          <w:color w:val="000000" w:themeColor="text1"/>
          <w:sz w:val="24"/>
        </w:rPr>
        <w:t>across</w:t>
      </w:r>
      <w:r w:rsidR="005A7ED6" w:rsidRPr="009A17B8">
        <w:rPr>
          <w:rFonts w:asciiTheme="minorHAnsi" w:hAnsiTheme="minorHAnsi" w:cstheme="minorHAnsi"/>
          <w:color w:val="000000" w:themeColor="text1"/>
          <w:sz w:val="24"/>
        </w:rPr>
        <w:t xml:space="preserve"> the </w:t>
      </w:r>
      <w:r w:rsidR="00F91813" w:rsidRPr="009A17B8">
        <w:rPr>
          <w:rFonts w:asciiTheme="minorHAnsi" w:hAnsiTheme="minorHAnsi" w:cstheme="minorHAnsi"/>
          <w:color w:val="000000" w:themeColor="text1"/>
          <w:sz w:val="24"/>
        </w:rPr>
        <w:t>United States</w:t>
      </w:r>
      <w:r w:rsidR="005A7ED6" w:rsidRPr="009A17B8">
        <w:rPr>
          <w:rFonts w:asciiTheme="minorHAnsi" w:hAnsiTheme="minorHAnsi" w:cstheme="minorHAnsi"/>
          <w:color w:val="000000" w:themeColor="text1"/>
          <w:sz w:val="24"/>
        </w:rPr>
        <w:t xml:space="preserve"> </w:t>
      </w:r>
      <w:r w:rsidR="004508E3" w:rsidRPr="009A17B8">
        <w:rPr>
          <w:rFonts w:asciiTheme="minorHAnsi" w:hAnsiTheme="minorHAnsi" w:cstheme="minorHAnsi"/>
          <w:color w:val="000000" w:themeColor="text1"/>
          <w:sz w:val="24"/>
        </w:rPr>
        <w:t xml:space="preserve">for Spring; Figures </w:t>
      </w:r>
      <w:r w:rsidR="00230927" w:rsidRPr="009A17B8">
        <w:rPr>
          <w:rFonts w:asciiTheme="minorHAnsi" w:hAnsiTheme="minorHAnsi" w:cstheme="minorHAnsi"/>
          <w:color w:val="000000" w:themeColor="text1"/>
          <w:sz w:val="24"/>
        </w:rPr>
        <w:t>8</w:t>
      </w:r>
      <w:r w:rsidR="004508E3" w:rsidRPr="009A17B8">
        <w:rPr>
          <w:rFonts w:asciiTheme="minorHAnsi" w:hAnsiTheme="minorHAnsi" w:cstheme="minorHAnsi"/>
          <w:color w:val="000000" w:themeColor="text1"/>
          <w:sz w:val="24"/>
        </w:rPr>
        <w:t xml:space="preserve">a-c illustrate the estimated long-range transported amounts for the specific years of 1990, 2000 and 2010 while Figure </w:t>
      </w:r>
      <w:r w:rsidR="00230927" w:rsidRPr="009A17B8">
        <w:rPr>
          <w:rFonts w:asciiTheme="minorHAnsi" w:hAnsiTheme="minorHAnsi" w:cstheme="minorHAnsi"/>
          <w:color w:val="000000" w:themeColor="text1"/>
          <w:sz w:val="24"/>
        </w:rPr>
        <w:t>8</w:t>
      </w:r>
      <w:r w:rsidR="004508E3" w:rsidRPr="009A17B8">
        <w:rPr>
          <w:rFonts w:asciiTheme="minorHAnsi" w:hAnsiTheme="minorHAnsi" w:cstheme="minorHAnsi"/>
          <w:color w:val="000000" w:themeColor="text1"/>
          <w:sz w:val="24"/>
        </w:rPr>
        <w:t xml:space="preserve">d illustrates the change </w:t>
      </w:r>
      <w:r w:rsidR="006A08A9" w:rsidRPr="009A17B8">
        <w:rPr>
          <w:rFonts w:asciiTheme="minorHAnsi" w:hAnsiTheme="minorHAnsi" w:cstheme="minorHAnsi"/>
          <w:color w:val="000000" w:themeColor="text1"/>
          <w:sz w:val="24"/>
        </w:rPr>
        <w:t>in this long-range transported O</w:t>
      </w:r>
      <w:r w:rsidR="006A08A9" w:rsidRPr="009A17B8">
        <w:rPr>
          <w:rFonts w:asciiTheme="minorHAnsi" w:hAnsiTheme="minorHAnsi" w:cstheme="minorHAnsi"/>
          <w:color w:val="000000" w:themeColor="text1"/>
          <w:sz w:val="24"/>
          <w:vertAlign w:val="subscript"/>
        </w:rPr>
        <w:t>3</w:t>
      </w:r>
      <w:r w:rsidR="006A08A9" w:rsidRPr="009A17B8">
        <w:rPr>
          <w:rFonts w:asciiTheme="minorHAnsi" w:hAnsiTheme="minorHAnsi" w:cstheme="minorHAnsi"/>
          <w:color w:val="000000" w:themeColor="text1"/>
          <w:sz w:val="24"/>
        </w:rPr>
        <w:t xml:space="preserve"> </w:t>
      </w:r>
      <w:r w:rsidR="004508E3" w:rsidRPr="009A17B8">
        <w:rPr>
          <w:rFonts w:asciiTheme="minorHAnsi" w:hAnsiTheme="minorHAnsi" w:cstheme="minorHAnsi"/>
          <w:color w:val="000000" w:themeColor="text1"/>
          <w:sz w:val="24"/>
        </w:rPr>
        <w:t xml:space="preserve">depicted as the trend </w:t>
      </w:r>
      <w:r w:rsidR="006A08A9" w:rsidRPr="009A17B8">
        <w:rPr>
          <w:rFonts w:asciiTheme="minorHAnsi" w:hAnsiTheme="minorHAnsi" w:cstheme="minorHAnsi"/>
          <w:color w:val="000000" w:themeColor="text1"/>
          <w:sz w:val="24"/>
        </w:rPr>
        <w:t xml:space="preserve">expressed in </w:t>
      </w:r>
      <w:r w:rsidR="004508E3" w:rsidRPr="009A17B8">
        <w:rPr>
          <w:rFonts w:asciiTheme="minorHAnsi" w:hAnsiTheme="minorHAnsi" w:cstheme="minorHAnsi"/>
          <w:color w:val="000000" w:themeColor="text1"/>
          <w:sz w:val="24"/>
        </w:rPr>
        <w:t xml:space="preserve">ppb/yr over the 21-years spanning 1990-2010.  Figure </w:t>
      </w:r>
      <w:r w:rsidR="009D153F" w:rsidRPr="009A17B8">
        <w:rPr>
          <w:rFonts w:asciiTheme="minorHAnsi" w:hAnsiTheme="minorHAnsi" w:cstheme="minorHAnsi"/>
          <w:color w:val="000000" w:themeColor="text1"/>
          <w:sz w:val="24"/>
        </w:rPr>
        <w:t>S</w:t>
      </w:r>
      <w:r w:rsidR="00230927" w:rsidRPr="009A17B8">
        <w:rPr>
          <w:rFonts w:asciiTheme="minorHAnsi" w:hAnsiTheme="minorHAnsi" w:cstheme="minorHAnsi"/>
          <w:color w:val="000000" w:themeColor="text1"/>
          <w:sz w:val="24"/>
        </w:rPr>
        <w:t>12</w:t>
      </w:r>
      <w:r w:rsidR="004508E3" w:rsidRPr="009A17B8">
        <w:rPr>
          <w:rFonts w:asciiTheme="minorHAnsi" w:hAnsiTheme="minorHAnsi" w:cstheme="minorHAnsi"/>
          <w:color w:val="000000" w:themeColor="text1"/>
          <w:sz w:val="24"/>
        </w:rPr>
        <w:t xml:space="preserve"> presents similar </w:t>
      </w:r>
      <w:r w:rsidR="00773C7A" w:rsidRPr="009A17B8">
        <w:rPr>
          <w:rFonts w:asciiTheme="minorHAnsi" w:hAnsiTheme="minorHAnsi" w:cstheme="minorHAnsi"/>
          <w:color w:val="000000" w:themeColor="text1"/>
          <w:sz w:val="24"/>
        </w:rPr>
        <w:t>estimates for changes in long-range transported O</w:t>
      </w:r>
      <w:r w:rsidR="00773C7A" w:rsidRPr="009A17B8">
        <w:rPr>
          <w:rFonts w:asciiTheme="minorHAnsi" w:hAnsiTheme="minorHAnsi" w:cstheme="minorHAnsi"/>
          <w:color w:val="000000" w:themeColor="text1"/>
          <w:sz w:val="24"/>
          <w:vertAlign w:val="subscript"/>
        </w:rPr>
        <w:t>3</w:t>
      </w:r>
      <w:r w:rsidR="004508E3" w:rsidRPr="009A17B8">
        <w:rPr>
          <w:rFonts w:asciiTheme="minorHAnsi" w:hAnsiTheme="minorHAnsi" w:cstheme="minorHAnsi"/>
          <w:color w:val="000000" w:themeColor="text1"/>
          <w:sz w:val="24"/>
        </w:rPr>
        <w:t xml:space="preserve"> </w:t>
      </w:r>
      <w:r w:rsidR="006A08A9" w:rsidRPr="009A17B8">
        <w:rPr>
          <w:rFonts w:asciiTheme="minorHAnsi" w:hAnsiTheme="minorHAnsi" w:cstheme="minorHAnsi"/>
          <w:color w:val="000000" w:themeColor="text1"/>
          <w:sz w:val="24"/>
        </w:rPr>
        <w:t>for</w:t>
      </w:r>
      <w:r w:rsidR="004508E3" w:rsidRPr="009A17B8">
        <w:rPr>
          <w:rFonts w:asciiTheme="minorHAnsi" w:hAnsiTheme="minorHAnsi" w:cstheme="minorHAnsi"/>
          <w:color w:val="000000" w:themeColor="text1"/>
          <w:sz w:val="24"/>
        </w:rPr>
        <w:t xml:space="preserve"> Summer.</w:t>
      </w:r>
      <w:r w:rsidR="00C324E2" w:rsidRPr="009A17B8">
        <w:rPr>
          <w:rFonts w:asciiTheme="minorHAnsi" w:hAnsiTheme="minorHAnsi" w:cstheme="minorHAnsi"/>
          <w:color w:val="000000" w:themeColor="text1"/>
          <w:sz w:val="24"/>
        </w:rPr>
        <w:t xml:space="preserve"> </w:t>
      </w:r>
      <w:r w:rsidR="004F011E" w:rsidRPr="009A17B8">
        <w:rPr>
          <w:rFonts w:asciiTheme="minorHAnsi" w:hAnsiTheme="minorHAnsi" w:cstheme="minorHAnsi"/>
          <w:color w:val="000000" w:themeColor="text1"/>
          <w:sz w:val="24"/>
        </w:rPr>
        <w:t xml:space="preserve">All values shown in Figures </w:t>
      </w:r>
      <w:r w:rsidR="00230927" w:rsidRPr="009A17B8">
        <w:rPr>
          <w:rFonts w:asciiTheme="minorHAnsi" w:hAnsiTheme="minorHAnsi" w:cstheme="minorHAnsi"/>
          <w:color w:val="000000" w:themeColor="text1"/>
          <w:sz w:val="24"/>
        </w:rPr>
        <w:t>8</w:t>
      </w:r>
      <w:r w:rsidR="004F011E" w:rsidRPr="009A17B8">
        <w:rPr>
          <w:rFonts w:asciiTheme="minorHAnsi" w:hAnsiTheme="minorHAnsi" w:cstheme="minorHAnsi"/>
          <w:color w:val="000000" w:themeColor="text1"/>
          <w:sz w:val="24"/>
        </w:rPr>
        <w:t xml:space="preserve"> and </w:t>
      </w:r>
      <w:r w:rsidR="009D153F" w:rsidRPr="009A17B8">
        <w:rPr>
          <w:rFonts w:asciiTheme="minorHAnsi" w:hAnsiTheme="minorHAnsi" w:cstheme="minorHAnsi"/>
          <w:color w:val="000000" w:themeColor="text1"/>
          <w:sz w:val="24"/>
        </w:rPr>
        <w:t>S</w:t>
      </w:r>
      <w:r w:rsidR="00230927" w:rsidRPr="009A17B8">
        <w:rPr>
          <w:rFonts w:asciiTheme="minorHAnsi" w:hAnsiTheme="minorHAnsi" w:cstheme="minorHAnsi"/>
          <w:color w:val="000000" w:themeColor="text1"/>
          <w:sz w:val="24"/>
        </w:rPr>
        <w:t>12</w:t>
      </w:r>
      <w:r w:rsidR="004F011E" w:rsidRPr="009A17B8">
        <w:rPr>
          <w:rFonts w:asciiTheme="minorHAnsi" w:hAnsiTheme="minorHAnsi" w:cstheme="minorHAnsi"/>
          <w:color w:val="000000" w:themeColor="text1"/>
          <w:sz w:val="24"/>
        </w:rPr>
        <w:t xml:space="preserve"> are computed from 0-2 km average mixing ratios. </w:t>
      </w:r>
      <w:r w:rsidR="00C324E2" w:rsidRPr="009A17B8">
        <w:rPr>
          <w:rFonts w:asciiTheme="minorHAnsi" w:hAnsiTheme="minorHAnsi" w:cstheme="minorHAnsi"/>
          <w:color w:val="000000" w:themeColor="text1"/>
          <w:sz w:val="24"/>
        </w:rPr>
        <w:t xml:space="preserve"> As illustrated in Figures </w:t>
      </w:r>
      <w:r w:rsidR="00230927" w:rsidRPr="009A17B8">
        <w:rPr>
          <w:rFonts w:asciiTheme="minorHAnsi" w:hAnsiTheme="minorHAnsi" w:cstheme="minorHAnsi"/>
          <w:color w:val="000000" w:themeColor="text1"/>
          <w:sz w:val="24"/>
        </w:rPr>
        <w:t>8</w:t>
      </w:r>
      <w:r w:rsidR="00C324E2" w:rsidRPr="009A17B8">
        <w:rPr>
          <w:rFonts w:asciiTheme="minorHAnsi" w:hAnsiTheme="minorHAnsi" w:cstheme="minorHAnsi"/>
          <w:color w:val="000000" w:themeColor="text1"/>
          <w:sz w:val="24"/>
        </w:rPr>
        <w:t xml:space="preserve"> and </w:t>
      </w:r>
      <w:r w:rsidR="009D153F" w:rsidRPr="009A17B8">
        <w:rPr>
          <w:rFonts w:asciiTheme="minorHAnsi" w:hAnsiTheme="minorHAnsi" w:cstheme="minorHAnsi"/>
          <w:color w:val="000000" w:themeColor="text1"/>
          <w:sz w:val="24"/>
        </w:rPr>
        <w:t>S</w:t>
      </w:r>
      <w:r w:rsidR="00230927" w:rsidRPr="009A17B8">
        <w:rPr>
          <w:rFonts w:asciiTheme="minorHAnsi" w:hAnsiTheme="minorHAnsi" w:cstheme="minorHAnsi"/>
          <w:color w:val="000000" w:themeColor="text1"/>
          <w:sz w:val="24"/>
        </w:rPr>
        <w:t>12</w:t>
      </w:r>
      <w:r w:rsidR="00C324E2" w:rsidRPr="009A17B8">
        <w:rPr>
          <w:rFonts w:asciiTheme="minorHAnsi" w:hAnsiTheme="minorHAnsi" w:cstheme="minorHAnsi"/>
          <w:color w:val="000000" w:themeColor="text1"/>
          <w:sz w:val="24"/>
        </w:rPr>
        <w:t>, the amount of long-range transported O</w:t>
      </w:r>
      <w:r w:rsidR="00C324E2" w:rsidRPr="009A17B8">
        <w:rPr>
          <w:rFonts w:asciiTheme="minorHAnsi" w:hAnsiTheme="minorHAnsi" w:cstheme="minorHAnsi"/>
          <w:color w:val="000000" w:themeColor="text1"/>
          <w:sz w:val="24"/>
          <w:vertAlign w:val="subscript"/>
        </w:rPr>
        <w:t>3</w:t>
      </w:r>
      <w:r w:rsidR="00C324E2" w:rsidRPr="009A17B8">
        <w:rPr>
          <w:rFonts w:asciiTheme="minorHAnsi" w:hAnsiTheme="minorHAnsi" w:cstheme="minorHAnsi"/>
          <w:color w:val="000000" w:themeColor="text1"/>
          <w:sz w:val="24"/>
        </w:rPr>
        <w:t xml:space="preserve"> to North America has steadily increased during the 1990-2010 period both during Spring and Summer. </w:t>
      </w:r>
      <w:r w:rsidR="00E85D4D" w:rsidRPr="009A17B8">
        <w:rPr>
          <w:rFonts w:asciiTheme="minorHAnsi" w:hAnsiTheme="minorHAnsi" w:cstheme="minorHAnsi"/>
          <w:color w:val="000000" w:themeColor="text1"/>
          <w:sz w:val="24"/>
        </w:rPr>
        <w:t>Several ppb of O</w:t>
      </w:r>
      <w:r w:rsidR="00E85D4D" w:rsidRPr="009A17B8">
        <w:rPr>
          <w:rFonts w:asciiTheme="minorHAnsi" w:hAnsiTheme="minorHAnsi" w:cstheme="minorHAnsi"/>
          <w:color w:val="000000" w:themeColor="text1"/>
          <w:sz w:val="24"/>
          <w:vertAlign w:val="subscript"/>
        </w:rPr>
        <w:t>3</w:t>
      </w:r>
      <w:r w:rsidR="00E85D4D" w:rsidRPr="009A17B8">
        <w:rPr>
          <w:rFonts w:asciiTheme="minorHAnsi" w:hAnsiTheme="minorHAnsi" w:cstheme="minorHAnsi"/>
          <w:color w:val="000000" w:themeColor="text1"/>
          <w:sz w:val="24"/>
        </w:rPr>
        <w:t xml:space="preserve"> within the boundary layer across the continental </w:t>
      </w:r>
      <w:r w:rsidR="00F91813" w:rsidRPr="009A17B8">
        <w:rPr>
          <w:rFonts w:asciiTheme="minorHAnsi" w:hAnsiTheme="minorHAnsi" w:cstheme="minorHAnsi"/>
          <w:color w:val="000000" w:themeColor="text1"/>
          <w:sz w:val="24"/>
        </w:rPr>
        <w:t>United States</w:t>
      </w:r>
      <w:r w:rsidR="00E85D4D" w:rsidRPr="009A17B8">
        <w:rPr>
          <w:rFonts w:asciiTheme="minorHAnsi" w:hAnsiTheme="minorHAnsi" w:cstheme="minorHAnsi"/>
          <w:color w:val="000000" w:themeColor="text1"/>
          <w:sz w:val="24"/>
        </w:rPr>
        <w:t xml:space="preserve"> can be attributed to this long-range transport during both seasons. In general, long-range transport contributions to boundary layer and surface O</w:t>
      </w:r>
      <w:r w:rsidR="00E85D4D" w:rsidRPr="009A17B8">
        <w:rPr>
          <w:rFonts w:asciiTheme="minorHAnsi" w:hAnsiTheme="minorHAnsi" w:cstheme="minorHAnsi"/>
          <w:color w:val="000000" w:themeColor="text1"/>
          <w:sz w:val="24"/>
          <w:vertAlign w:val="subscript"/>
        </w:rPr>
        <w:t>3</w:t>
      </w:r>
      <w:r w:rsidR="00E85D4D" w:rsidRPr="009A17B8">
        <w:rPr>
          <w:rFonts w:asciiTheme="minorHAnsi" w:hAnsiTheme="minorHAnsi" w:cstheme="minorHAnsi"/>
          <w:color w:val="000000" w:themeColor="text1"/>
          <w:sz w:val="24"/>
        </w:rPr>
        <w:t xml:space="preserve"> are larger in the western and south-western states</w:t>
      </w:r>
      <w:r w:rsidR="0016496D" w:rsidRPr="009A17B8">
        <w:rPr>
          <w:rFonts w:asciiTheme="minorHAnsi" w:hAnsiTheme="minorHAnsi" w:cstheme="minorHAnsi"/>
          <w:color w:val="000000" w:themeColor="text1"/>
          <w:sz w:val="24"/>
        </w:rPr>
        <w:t>,</w:t>
      </w:r>
      <w:r w:rsidR="00E85D4D" w:rsidRPr="009A17B8">
        <w:rPr>
          <w:rFonts w:asciiTheme="minorHAnsi" w:hAnsiTheme="minorHAnsi" w:cstheme="minorHAnsi"/>
          <w:color w:val="000000" w:themeColor="text1"/>
          <w:sz w:val="24"/>
        </w:rPr>
        <w:t xml:space="preserve"> which also show greater rates of increase in such influences over this time</w:t>
      </w:r>
      <w:r w:rsidR="009236BF" w:rsidRPr="009A17B8">
        <w:rPr>
          <w:rFonts w:asciiTheme="minorHAnsi" w:hAnsiTheme="minorHAnsi" w:cstheme="minorHAnsi"/>
          <w:color w:val="000000" w:themeColor="text1"/>
          <w:sz w:val="24"/>
        </w:rPr>
        <w:t>-</w:t>
      </w:r>
      <w:r w:rsidR="00E85D4D" w:rsidRPr="009A17B8">
        <w:rPr>
          <w:rFonts w:asciiTheme="minorHAnsi" w:hAnsiTheme="minorHAnsi" w:cstheme="minorHAnsi"/>
          <w:color w:val="000000" w:themeColor="text1"/>
          <w:sz w:val="24"/>
        </w:rPr>
        <w:t xml:space="preserve">period. </w:t>
      </w:r>
      <w:r w:rsidR="000D5FA7" w:rsidRPr="009A17B8">
        <w:rPr>
          <w:rFonts w:asciiTheme="minorHAnsi" w:hAnsiTheme="minorHAnsi" w:cstheme="minorHAnsi"/>
          <w:color w:val="000000" w:themeColor="text1"/>
          <w:sz w:val="24"/>
        </w:rPr>
        <w:t xml:space="preserve">Though not directly comparable due to differences in time-periods, averaging periods and metrics examined, the estimated magnitude of the trend across portions of the Western </w:t>
      </w:r>
      <w:r w:rsidR="00F91813" w:rsidRPr="009A17B8">
        <w:rPr>
          <w:rFonts w:asciiTheme="minorHAnsi" w:hAnsiTheme="minorHAnsi" w:cstheme="minorHAnsi"/>
          <w:color w:val="000000" w:themeColor="text1"/>
          <w:sz w:val="24"/>
        </w:rPr>
        <w:t>United States</w:t>
      </w:r>
      <w:r w:rsidR="000D5FA7" w:rsidRPr="009A17B8">
        <w:rPr>
          <w:rFonts w:asciiTheme="minorHAnsi" w:hAnsiTheme="minorHAnsi" w:cstheme="minorHAnsi"/>
          <w:color w:val="000000" w:themeColor="text1"/>
          <w:sz w:val="24"/>
        </w:rPr>
        <w:t xml:space="preserve"> are comparable to those suggested in prior measurement and modeling studies (</w:t>
      </w:r>
      <w:r w:rsidR="00A41A5E" w:rsidRPr="009A17B8">
        <w:rPr>
          <w:rFonts w:asciiTheme="minorHAnsi" w:hAnsiTheme="minorHAnsi" w:cstheme="minorHAnsi"/>
          <w:color w:val="000000" w:themeColor="text1"/>
          <w:sz w:val="24"/>
        </w:rPr>
        <w:t xml:space="preserve">Cooper et al., 2012; </w:t>
      </w:r>
      <w:r w:rsidR="000D5FA7" w:rsidRPr="009A17B8">
        <w:rPr>
          <w:rFonts w:asciiTheme="minorHAnsi" w:hAnsiTheme="minorHAnsi" w:cstheme="minorHAnsi"/>
          <w:color w:val="000000" w:themeColor="text1"/>
          <w:sz w:val="24"/>
        </w:rPr>
        <w:t xml:space="preserve">Nopmongcol et al., 2016; </w:t>
      </w:r>
      <w:proofErr w:type="spellStart"/>
      <w:r w:rsidR="000D5FA7" w:rsidRPr="009A17B8">
        <w:rPr>
          <w:rFonts w:asciiTheme="minorHAnsi" w:hAnsiTheme="minorHAnsi" w:cstheme="minorHAnsi"/>
          <w:color w:val="000000" w:themeColor="text1"/>
          <w:sz w:val="24"/>
        </w:rPr>
        <w:t>Gaudel</w:t>
      </w:r>
      <w:proofErr w:type="spellEnd"/>
      <w:r w:rsidR="000D5FA7" w:rsidRPr="009A17B8">
        <w:rPr>
          <w:rFonts w:asciiTheme="minorHAnsi" w:hAnsiTheme="minorHAnsi" w:cstheme="minorHAnsi"/>
          <w:color w:val="000000" w:themeColor="text1"/>
          <w:sz w:val="24"/>
        </w:rPr>
        <w:t xml:space="preserve"> et al., 2018). </w:t>
      </w:r>
      <w:r w:rsidR="00E85D4D" w:rsidRPr="009A17B8">
        <w:rPr>
          <w:rFonts w:asciiTheme="minorHAnsi" w:hAnsiTheme="minorHAnsi" w:cstheme="minorHAnsi"/>
          <w:color w:val="000000" w:themeColor="text1"/>
          <w:sz w:val="24"/>
        </w:rPr>
        <w:t xml:space="preserve"> </w:t>
      </w:r>
    </w:p>
    <w:p w14:paraId="15FBCE6B" w14:textId="77777777" w:rsidR="00472FEA" w:rsidRPr="009A17B8" w:rsidRDefault="00472FEA" w:rsidP="007F6EEE">
      <w:pPr>
        <w:rPr>
          <w:rFonts w:asciiTheme="minorHAnsi" w:hAnsiTheme="minorHAnsi" w:cstheme="minorHAnsi"/>
          <w:color w:val="000000" w:themeColor="text1"/>
          <w:sz w:val="24"/>
        </w:rPr>
      </w:pPr>
    </w:p>
    <w:p w14:paraId="4A5C2864" w14:textId="7F91A2AD" w:rsidR="00046C65" w:rsidRPr="009A17B8" w:rsidRDefault="00472FEA" w:rsidP="007F6EEE">
      <w:pPr>
        <w:rPr>
          <w:rFonts w:asciiTheme="minorHAnsi" w:hAnsiTheme="minorHAnsi" w:cstheme="minorHAnsi"/>
          <w:color w:val="000000" w:themeColor="text1"/>
          <w:sz w:val="24"/>
        </w:rPr>
      </w:pPr>
      <w:r w:rsidRPr="009A17B8">
        <w:rPr>
          <w:rFonts w:asciiTheme="minorHAnsi" w:hAnsiTheme="minorHAnsi" w:cstheme="minorHAnsi"/>
          <w:color w:val="000000" w:themeColor="text1"/>
          <w:sz w:val="24"/>
        </w:rPr>
        <w:t>To further examine the changing influences of the different source regions to long-range transported O</w:t>
      </w:r>
      <w:r w:rsidRPr="009A17B8">
        <w:rPr>
          <w:rFonts w:asciiTheme="minorHAnsi" w:hAnsiTheme="minorHAnsi" w:cstheme="minorHAnsi"/>
          <w:color w:val="000000" w:themeColor="text1"/>
          <w:sz w:val="24"/>
          <w:vertAlign w:val="subscript"/>
        </w:rPr>
        <w:t>3</w:t>
      </w:r>
      <w:r w:rsidRPr="009A17B8">
        <w:rPr>
          <w:rFonts w:asciiTheme="minorHAnsi" w:hAnsiTheme="minorHAnsi" w:cstheme="minorHAnsi"/>
          <w:color w:val="000000" w:themeColor="text1"/>
          <w:sz w:val="24"/>
        </w:rPr>
        <w:t xml:space="preserve"> to North America, Figure </w:t>
      </w:r>
      <w:r w:rsidR="00230927" w:rsidRPr="009A17B8">
        <w:rPr>
          <w:rFonts w:asciiTheme="minorHAnsi" w:hAnsiTheme="minorHAnsi" w:cstheme="minorHAnsi"/>
          <w:color w:val="000000" w:themeColor="text1"/>
          <w:sz w:val="24"/>
        </w:rPr>
        <w:t>9</w:t>
      </w:r>
      <w:r w:rsidRPr="009A17B8">
        <w:rPr>
          <w:rFonts w:asciiTheme="minorHAnsi" w:hAnsiTheme="minorHAnsi" w:cstheme="minorHAnsi"/>
          <w:color w:val="000000" w:themeColor="text1"/>
          <w:sz w:val="24"/>
        </w:rPr>
        <w:t xml:space="preserve"> depicts the seasonal mean contributions during Spring for the years 1990 and 2010, </w:t>
      </w:r>
      <w:r w:rsidR="00AA26DF" w:rsidRPr="009A17B8">
        <w:rPr>
          <w:rFonts w:asciiTheme="minorHAnsi" w:hAnsiTheme="minorHAnsi" w:cstheme="minorHAnsi"/>
          <w:color w:val="000000" w:themeColor="text1"/>
          <w:sz w:val="24"/>
        </w:rPr>
        <w:t xml:space="preserve">contrasting conditions at </w:t>
      </w:r>
      <w:r w:rsidRPr="009A17B8">
        <w:rPr>
          <w:rFonts w:asciiTheme="minorHAnsi" w:hAnsiTheme="minorHAnsi" w:cstheme="minorHAnsi"/>
          <w:color w:val="000000" w:themeColor="text1"/>
          <w:sz w:val="24"/>
        </w:rPr>
        <w:t xml:space="preserve">the start and end of our analysis period. Figure </w:t>
      </w:r>
      <w:r w:rsidR="00230927" w:rsidRPr="009A17B8">
        <w:rPr>
          <w:rFonts w:asciiTheme="minorHAnsi" w:hAnsiTheme="minorHAnsi" w:cstheme="minorHAnsi"/>
          <w:color w:val="000000" w:themeColor="text1"/>
          <w:sz w:val="24"/>
        </w:rPr>
        <w:t>10</w:t>
      </w:r>
      <w:r w:rsidRPr="009A17B8">
        <w:rPr>
          <w:rFonts w:asciiTheme="minorHAnsi" w:hAnsiTheme="minorHAnsi" w:cstheme="minorHAnsi"/>
          <w:color w:val="000000" w:themeColor="text1"/>
          <w:sz w:val="24"/>
        </w:rPr>
        <w:t xml:space="preserve"> further</w:t>
      </w:r>
      <w:r w:rsidR="00E85D4D" w:rsidRPr="009A17B8">
        <w:rPr>
          <w:rFonts w:asciiTheme="minorHAnsi" w:hAnsiTheme="minorHAnsi" w:cstheme="minorHAnsi"/>
          <w:color w:val="000000" w:themeColor="text1"/>
          <w:sz w:val="24"/>
        </w:rPr>
        <w:t xml:space="preserve"> </w:t>
      </w:r>
      <w:r w:rsidRPr="009A17B8">
        <w:rPr>
          <w:rFonts w:asciiTheme="minorHAnsi" w:hAnsiTheme="minorHAnsi" w:cstheme="minorHAnsi"/>
          <w:color w:val="000000" w:themeColor="text1"/>
          <w:sz w:val="24"/>
        </w:rPr>
        <w:t>illustrates</w:t>
      </w:r>
      <w:r w:rsidR="00E85D4D" w:rsidRPr="009A17B8">
        <w:rPr>
          <w:rFonts w:asciiTheme="minorHAnsi" w:hAnsiTheme="minorHAnsi" w:cstheme="minorHAnsi"/>
          <w:color w:val="000000" w:themeColor="text1"/>
          <w:sz w:val="24"/>
        </w:rPr>
        <w:t xml:space="preserve"> the changes in the relative contributions of the various source regions </w:t>
      </w:r>
      <w:r w:rsidRPr="009A17B8">
        <w:rPr>
          <w:rFonts w:asciiTheme="minorHAnsi" w:hAnsiTheme="minorHAnsi" w:cstheme="minorHAnsi"/>
          <w:color w:val="000000" w:themeColor="text1"/>
          <w:sz w:val="24"/>
        </w:rPr>
        <w:t>during the 1990-2010 period</w:t>
      </w:r>
      <w:r w:rsidR="00E85D4D" w:rsidRPr="009A17B8">
        <w:rPr>
          <w:rFonts w:asciiTheme="minorHAnsi" w:hAnsiTheme="minorHAnsi" w:cstheme="minorHAnsi"/>
          <w:color w:val="000000" w:themeColor="text1"/>
          <w:sz w:val="24"/>
        </w:rPr>
        <w:t>.  In constructing this figure, we examined the contribution of each source region to the estimated long-range transported O</w:t>
      </w:r>
      <w:r w:rsidR="00E85D4D" w:rsidRPr="009A17B8">
        <w:rPr>
          <w:rFonts w:asciiTheme="minorHAnsi" w:hAnsiTheme="minorHAnsi" w:cstheme="minorHAnsi"/>
          <w:color w:val="000000" w:themeColor="text1"/>
          <w:sz w:val="24"/>
          <w:vertAlign w:val="subscript"/>
        </w:rPr>
        <w:t>3</w:t>
      </w:r>
      <w:r w:rsidR="00E85D4D" w:rsidRPr="009A17B8">
        <w:rPr>
          <w:rFonts w:asciiTheme="minorHAnsi" w:hAnsiTheme="minorHAnsi" w:cstheme="minorHAnsi"/>
          <w:color w:val="000000" w:themeColor="text1"/>
          <w:sz w:val="24"/>
        </w:rPr>
        <w:t xml:space="preserve"> at each model grid cell within the region shown in Figures </w:t>
      </w:r>
      <w:r w:rsidR="00230927" w:rsidRPr="009A17B8">
        <w:rPr>
          <w:rFonts w:asciiTheme="minorHAnsi" w:hAnsiTheme="minorHAnsi" w:cstheme="minorHAnsi"/>
          <w:color w:val="000000" w:themeColor="text1"/>
          <w:sz w:val="24"/>
        </w:rPr>
        <w:t>8</w:t>
      </w:r>
      <w:r w:rsidR="00E85D4D" w:rsidRPr="009A17B8">
        <w:rPr>
          <w:rFonts w:asciiTheme="minorHAnsi" w:hAnsiTheme="minorHAnsi" w:cstheme="minorHAnsi"/>
          <w:color w:val="000000" w:themeColor="text1"/>
          <w:sz w:val="24"/>
        </w:rPr>
        <w:t xml:space="preserve"> and </w:t>
      </w:r>
      <w:r w:rsidR="00E75736" w:rsidRPr="009A17B8">
        <w:rPr>
          <w:rFonts w:asciiTheme="minorHAnsi" w:hAnsiTheme="minorHAnsi" w:cstheme="minorHAnsi"/>
          <w:color w:val="000000" w:themeColor="text1"/>
          <w:sz w:val="24"/>
        </w:rPr>
        <w:t>S</w:t>
      </w:r>
      <w:r w:rsidR="00230927" w:rsidRPr="009A17B8">
        <w:rPr>
          <w:rFonts w:asciiTheme="minorHAnsi" w:hAnsiTheme="minorHAnsi" w:cstheme="minorHAnsi"/>
          <w:color w:val="000000" w:themeColor="text1"/>
          <w:sz w:val="24"/>
        </w:rPr>
        <w:t>12</w:t>
      </w:r>
      <w:r w:rsidR="00E85D4D" w:rsidRPr="009A17B8">
        <w:rPr>
          <w:rFonts w:asciiTheme="minorHAnsi" w:hAnsiTheme="minorHAnsi" w:cstheme="minorHAnsi"/>
          <w:color w:val="000000" w:themeColor="text1"/>
          <w:sz w:val="24"/>
        </w:rPr>
        <w:t xml:space="preserve">. </w:t>
      </w:r>
      <w:r w:rsidR="003B24E8" w:rsidRPr="009A17B8">
        <w:rPr>
          <w:rFonts w:asciiTheme="minorHAnsi" w:hAnsiTheme="minorHAnsi" w:cstheme="minorHAnsi"/>
          <w:color w:val="000000" w:themeColor="text1"/>
          <w:sz w:val="24"/>
        </w:rPr>
        <w:t>To illustrate the changing contributions of these source regions to the lo</w:t>
      </w:r>
      <w:r w:rsidR="00EE0F43" w:rsidRPr="009A17B8">
        <w:rPr>
          <w:rFonts w:asciiTheme="minorHAnsi" w:hAnsiTheme="minorHAnsi" w:cstheme="minorHAnsi"/>
          <w:color w:val="000000" w:themeColor="text1"/>
          <w:sz w:val="24"/>
        </w:rPr>
        <w:t>n</w:t>
      </w:r>
      <w:r w:rsidR="003B24E8" w:rsidRPr="009A17B8">
        <w:rPr>
          <w:rFonts w:asciiTheme="minorHAnsi" w:hAnsiTheme="minorHAnsi" w:cstheme="minorHAnsi"/>
          <w:color w:val="000000" w:themeColor="text1"/>
          <w:sz w:val="24"/>
        </w:rPr>
        <w:t>g-range transported O</w:t>
      </w:r>
      <w:r w:rsidR="003B24E8" w:rsidRPr="009A17B8">
        <w:rPr>
          <w:rFonts w:asciiTheme="minorHAnsi" w:hAnsiTheme="minorHAnsi" w:cstheme="minorHAnsi"/>
          <w:color w:val="000000" w:themeColor="text1"/>
          <w:sz w:val="24"/>
          <w:vertAlign w:val="subscript"/>
        </w:rPr>
        <w:t>3</w:t>
      </w:r>
      <w:r w:rsidR="003B24E8" w:rsidRPr="009A17B8">
        <w:rPr>
          <w:rFonts w:asciiTheme="minorHAnsi" w:hAnsiTheme="minorHAnsi" w:cstheme="minorHAnsi"/>
          <w:color w:val="000000" w:themeColor="text1"/>
          <w:sz w:val="24"/>
        </w:rPr>
        <w:t xml:space="preserve"> we plot the changes in the median value of these contributions across all these grid cells over the 21-year time</w:t>
      </w:r>
      <w:r w:rsidR="00522299" w:rsidRPr="009A17B8">
        <w:rPr>
          <w:rFonts w:asciiTheme="minorHAnsi" w:hAnsiTheme="minorHAnsi" w:cstheme="minorHAnsi"/>
          <w:color w:val="000000" w:themeColor="text1"/>
          <w:sz w:val="24"/>
        </w:rPr>
        <w:t>-</w:t>
      </w:r>
      <w:r w:rsidR="003B24E8" w:rsidRPr="009A17B8">
        <w:rPr>
          <w:rFonts w:asciiTheme="minorHAnsi" w:hAnsiTheme="minorHAnsi" w:cstheme="minorHAnsi"/>
          <w:color w:val="000000" w:themeColor="text1"/>
          <w:sz w:val="24"/>
        </w:rPr>
        <w:t xml:space="preserve">period in Figure </w:t>
      </w:r>
      <w:r w:rsidR="00230927" w:rsidRPr="009A17B8">
        <w:rPr>
          <w:rFonts w:asciiTheme="minorHAnsi" w:hAnsiTheme="minorHAnsi" w:cstheme="minorHAnsi"/>
          <w:color w:val="000000" w:themeColor="text1"/>
          <w:sz w:val="24"/>
        </w:rPr>
        <w:t>10</w:t>
      </w:r>
      <w:r w:rsidR="003B24E8" w:rsidRPr="009A17B8">
        <w:rPr>
          <w:rFonts w:asciiTheme="minorHAnsi" w:hAnsiTheme="minorHAnsi" w:cstheme="minorHAnsi"/>
          <w:color w:val="000000" w:themeColor="text1"/>
          <w:sz w:val="24"/>
        </w:rPr>
        <w:t>.</w:t>
      </w:r>
      <w:r w:rsidR="00E85D4D" w:rsidRPr="009A17B8">
        <w:rPr>
          <w:rFonts w:asciiTheme="minorHAnsi" w:hAnsiTheme="minorHAnsi" w:cstheme="minorHAnsi"/>
          <w:color w:val="000000" w:themeColor="text1"/>
          <w:sz w:val="24"/>
        </w:rPr>
        <w:t xml:space="preserve"> </w:t>
      </w:r>
      <w:r w:rsidR="00603206" w:rsidRPr="009A17B8">
        <w:rPr>
          <w:rFonts w:asciiTheme="minorHAnsi" w:hAnsiTheme="minorHAnsi" w:cstheme="minorHAnsi"/>
          <w:color w:val="000000" w:themeColor="text1"/>
          <w:sz w:val="24"/>
        </w:rPr>
        <w:t xml:space="preserve"> </w:t>
      </w:r>
    </w:p>
    <w:p w14:paraId="14EDA9A7" w14:textId="563B507C" w:rsidR="00046C65" w:rsidRPr="009A17B8" w:rsidRDefault="00046C65" w:rsidP="007F6EEE">
      <w:pPr>
        <w:rPr>
          <w:rFonts w:asciiTheme="minorHAnsi" w:hAnsiTheme="minorHAnsi" w:cstheme="minorHAnsi"/>
          <w:color w:val="000000" w:themeColor="text1"/>
          <w:sz w:val="24"/>
        </w:rPr>
      </w:pPr>
    </w:p>
    <w:p w14:paraId="3C8B7C57" w14:textId="6A0227C7" w:rsidR="009236BF" w:rsidRPr="009A17B8" w:rsidRDefault="009236BF" w:rsidP="190EA71A">
      <w:pPr>
        <w:rPr>
          <w:rFonts w:asciiTheme="minorHAnsi" w:hAnsiTheme="minorHAnsi" w:cstheme="minorBidi"/>
          <w:color w:val="000000" w:themeColor="text1"/>
          <w:sz w:val="24"/>
        </w:rPr>
      </w:pPr>
      <w:r w:rsidRPr="190EA71A">
        <w:rPr>
          <w:rFonts w:asciiTheme="minorHAnsi" w:hAnsiTheme="minorHAnsi" w:cstheme="minorBidi"/>
          <w:color w:val="000000" w:themeColor="text1"/>
          <w:sz w:val="24"/>
        </w:rPr>
        <w:lastRenderedPageBreak/>
        <w:t xml:space="preserve">Collectively, Figures </w:t>
      </w:r>
      <w:r w:rsidR="00230927" w:rsidRPr="190EA71A">
        <w:rPr>
          <w:rFonts w:asciiTheme="minorHAnsi" w:hAnsiTheme="minorHAnsi" w:cstheme="minorBidi"/>
          <w:color w:val="000000" w:themeColor="text1"/>
          <w:sz w:val="24"/>
        </w:rPr>
        <w:t>8</w:t>
      </w:r>
      <w:r w:rsidRPr="190EA71A">
        <w:rPr>
          <w:rFonts w:asciiTheme="minorHAnsi" w:hAnsiTheme="minorHAnsi" w:cstheme="minorBidi"/>
          <w:color w:val="000000" w:themeColor="text1"/>
          <w:sz w:val="24"/>
        </w:rPr>
        <w:t>-</w:t>
      </w:r>
      <w:r w:rsidR="00230927" w:rsidRPr="190EA71A">
        <w:rPr>
          <w:rFonts w:asciiTheme="minorHAnsi" w:hAnsiTheme="minorHAnsi" w:cstheme="minorBidi"/>
          <w:color w:val="000000" w:themeColor="text1"/>
          <w:sz w:val="24"/>
        </w:rPr>
        <w:t>10</w:t>
      </w:r>
      <w:r w:rsidRPr="190EA71A">
        <w:rPr>
          <w:rFonts w:asciiTheme="minorHAnsi" w:hAnsiTheme="minorHAnsi" w:cstheme="minorBidi"/>
          <w:color w:val="000000" w:themeColor="text1"/>
          <w:sz w:val="24"/>
        </w:rPr>
        <w:t xml:space="preserve"> </w:t>
      </w:r>
      <w:r w:rsidR="00201AD9" w:rsidRPr="190EA71A">
        <w:rPr>
          <w:rFonts w:asciiTheme="minorHAnsi" w:hAnsiTheme="minorHAnsi" w:cstheme="minorBidi"/>
          <w:color w:val="000000" w:themeColor="text1"/>
          <w:sz w:val="24"/>
        </w:rPr>
        <w:t>reveal</w:t>
      </w:r>
      <w:r w:rsidRPr="190EA71A">
        <w:rPr>
          <w:rFonts w:asciiTheme="minorHAnsi" w:hAnsiTheme="minorHAnsi" w:cstheme="minorBidi"/>
          <w:color w:val="000000" w:themeColor="text1"/>
          <w:sz w:val="24"/>
        </w:rPr>
        <w:t xml:space="preserve"> several important features of long-range transported O</w:t>
      </w:r>
      <w:r w:rsidRPr="190EA71A">
        <w:rPr>
          <w:rFonts w:asciiTheme="minorHAnsi" w:hAnsiTheme="minorHAnsi" w:cstheme="minorBidi"/>
          <w:color w:val="000000" w:themeColor="text1"/>
          <w:sz w:val="24"/>
          <w:vertAlign w:val="subscript"/>
        </w:rPr>
        <w:t>3</w:t>
      </w:r>
      <w:r w:rsidR="00E60397" w:rsidRPr="190EA71A">
        <w:rPr>
          <w:rFonts w:asciiTheme="minorHAnsi" w:hAnsiTheme="minorHAnsi" w:cstheme="minorBidi"/>
          <w:color w:val="000000" w:themeColor="text1"/>
          <w:sz w:val="24"/>
        </w:rPr>
        <w:t xml:space="preserve"> to </w:t>
      </w:r>
      <w:r w:rsidRPr="190EA71A">
        <w:rPr>
          <w:rFonts w:asciiTheme="minorHAnsi" w:hAnsiTheme="minorHAnsi" w:cstheme="minorBidi"/>
          <w:color w:val="000000" w:themeColor="text1"/>
          <w:sz w:val="24"/>
        </w:rPr>
        <w:t>North America</w:t>
      </w:r>
      <w:r w:rsidR="00E60397" w:rsidRPr="190EA71A">
        <w:rPr>
          <w:rFonts w:asciiTheme="minorHAnsi" w:hAnsiTheme="minorHAnsi" w:cstheme="minorBidi"/>
          <w:color w:val="000000" w:themeColor="text1"/>
          <w:sz w:val="24"/>
        </w:rPr>
        <w:t xml:space="preserve">: </w:t>
      </w:r>
      <w:r w:rsidR="006F3068" w:rsidRPr="190EA71A">
        <w:rPr>
          <w:rFonts w:asciiTheme="minorHAnsi" w:hAnsiTheme="minorHAnsi" w:cstheme="minorBidi"/>
          <w:color w:val="000000" w:themeColor="text1"/>
          <w:sz w:val="24"/>
        </w:rPr>
        <w:t xml:space="preserve">(1) changes in </w:t>
      </w:r>
      <w:r w:rsidRPr="190EA71A">
        <w:rPr>
          <w:rFonts w:asciiTheme="minorHAnsi" w:hAnsiTheme="minorHAnsi" w:cstheme="minorBidi"/>
          <w:color w:val="000000" w:themeColor="text1"/>
          <w:sz w:val="24"/>
        </w:rPr>
        <w:t>LRT O</w:t>
      </w:r>
      <w:r w:rsidRPr="190EA71A">
        <w:rPr>
          <w:rFonts w:asciiTheme="minorHAnsi" w:hAnsiTheme="minorHAnsi" w:cstheme="minorBidi"/>
          <w:color w:val="000000" w:themeColor="text1"/>
          <w:sz w:val="24"/>
          <w:vertAlign w:val="subscript"/>
        </w:rPr>
        <w:t>3</w:t>
      </w:r>
      <w:r w:rsidR="006F3068" w:rsidRPr="190EA71A">
        <w:rPr>
          <w:rFonts w:asciiTheme="minorHAnsi" w:hAnsiTheme="minorHAnsi" w:cstheme="minorBidi"/>
          <w:color w:val="000000" w:themeColor="text1"/>
          <w:sz w:val="24"/>
        </w:rPr>
        <w:t xml:space="preserve"> during the 1990-2010 periods across the continental </w:t>
      </w:r>
      <w:r w:rsidR="00F91813" w:rsidRPr="190EA71A">
        <w:rPr>
          <w:rFonts w:asciiTheme="minorHAnsi" w:hAnsiTheme="minorHAnsi" w:cstheme="minorBidi"/>
          <w:color w:val="000000" w:themeColor="text1"/>
          <w:sz w:val="24"/>
        </w:rPr>
        <w:t>United States</w:t>
      </w:r>
      <w:r w:rsidR="006F3068" w:rsidRPr="190EA71A">
        <w:rPr>
          <w:rFonts w:asciiTheme="minorHAnsi" w:hAnsiTheme="minorHAnsi" w:cstheme="minorBidi"/>
          <w:color w:val="000000" w:themeColor="text1"/>
          <w:sz w:val="24"/>
        </w:rPr>
        <w:t xml:space="preserve"> vary spatially and so do the contributions from the different source regions, </w:t>
      </w:r>
      <w:r w:rsidR="00E60397" w:rsidRPr="190EA71A">
        <w:rPr>
          <w:rFonts w:asciiTheme="minorHAnsi" w:hAnsiTheme="minorHAnsi" w:cstheme="minorBidi"/>
          <w:color w:val="000000" w:themeColor="text1"/>
          <w:sz w:val="24"/>
        </w:rPr>
        <w:t>(</w:t>
      </w:r>
      <w:r w:rsidR="003E6692" w:rsidRPr="190EA71A">
        <w:rPr>
          <w:rFonts w:asciiTheme="minorHAnsi" w:hAnsiTheme="minorHAnsi" w:cstheme="minorBidi"/>
          <w:color w:val="000000" w:themeColor="text1"/>
          <w:sz w:val="24"/>
        </w:rPr>
        <w:t>2</w:t>
      </w:r>
      <w:r w:rsidR="00E60397" w:rsidRPr="190EA71A">
        <w:rPr>
          <w:rFonts w:asciiTheme="minorHAnsi" w:hAnsiTheme="minorHAnsi" w:cstheme="minorBidi"/>
          <w:color w:val="000000" w:themeColor="text1"/>
          <w:sz w:val="24"/>
        </w:rPr>
        <w:t>) the relative contributions of the different source regions to LRT O</w:t>
      </w:r>
      <w:r w:rsidR="00E60397" w:rsidRPr="190EA71A">
        <w:rPr>
          <w:rFonts w:asciiTheme="minorHAnsi" w:hAnsiTheme="minorHAnsi" w:cstheme="minorBidi"/>
          <w:color w:val="000000" w:themeColor="text1"/>
          <w:sz w:val="24"/>
          <w:vertAlign w:val="subscript"/>
        </w:rPr>
        <w:t>3</w:t>
      </w:r>
      <w:r w:rsidR="00E60397" w:rsidRPr="190EA71A">
        <w:rPr>
          <w:rFonts w:asciiTheme="minorHAnsi" w:hAnsiTheme="minorHAnsi" w:cstheme="minorBidi"/>
          <w:color w:val="000000" w:themeColor="text1"/>
          <w:sz w:val="24"/>
        </w:rPr>
        <w:t xml:space="preserve"> vary seasonally and have changed (and </w:t>
      </w:r>
      <w:r w:rsidR="00235DDC" w:rsidRPr="190EA71A">
        <w:rPr>
          <w:rFonts w:asciiTheme="minorHAnsi" w:hAnsiTheme="minorHAnsi" w:cstheme="minorBidi"/>
          <w:color w:val="000000" w:themeColor="text1"/>
          <w:sz w:val="24"/>
        </w:rPr>
        <w:t xml:space="preserve">will </w:t>
      </w:r>
      <w:r w:rsidR="00E60397" w:rsidRPr="190EA71A">
        <w:rPr>
          <w:rFonts w:asciiTheme="minorHAnsi" w:hAnsiTheme="minorHAnsi" w:cstheme="minorBidi"/>
          <w:color w:val="000000" w:themeColor="text1"/>
          <w:sz w:val="24"/>
        </w:rPr>
        <w:t xml:space="preserve">likely continue to change) in response to </w:t>
      </w:r>
      <w:r w:rsidR="00235DDC" w:rsidRPr="190EA71A">
        <w:rPr>
          <w:rFonts w:asciiTheme="minorHAnsi" w:hAnsiTheme="minorHAnsi" w:cstheme="minorBidi"/>
          <w:color w:val="000000" w:themeColor="text1"/>
          <w:sz w:val="24"/>
        </w:rPr>
        <w:t xml:space="preserve">spatially heterogeneous </w:t>
      </w:r>
      <w:r w:rsidR="00E60397" w:rsidRPr="190EA71A">
        <w:rPr>
          <w:rFonts w:asciiTheme="minorHAnsi" w:hAnsiTheme="minorHAnsi" w:cstheme="minorBidi"/>
          <w:color w:val="000000" w:themeColor="text1"/>
          <w:sz w:val="24"/>
        </w:rPr>
        <w:t>changes in anthropogenic precursor emissions</w:t>
      </w:r>
      <w:r w:rsidR="00235DDC" w:rsidRPr="190EA71A">
        <w:rPr>
          <w:rFonts w:asciiTheme="minorHAnsi" w:hAnsiTheme="minorHAnsi" w:cstheme="minorBidi"/>
          <w:color w:val="000000" w:themeColor="text1"/>
          <w:sz w:val="24"/>
        </w:rPr>
        <w:t xml:space="preserve"> across the globe</w:t>
      </w:r>
      <w:r w:rsidR="00E60397" w:rsidRPr="190EA71A">
        <w:rPr>
          <w:rFonts w:asciiTheme="minorHAnsi" w:hAnsiTheme="minorHAnsi" w:cstheme="minorBidi"/>
          <w:color w:val="000000" w:themeColor="text1"/>
          <w:sz w:val="24"/>
        </w:rPr>
        <w:t>, (</w:t>
      </w:r>
      <w:r w:rsidR="003E6692" w:rsidRPr="190EA71A">
        <w:rPr>
          <w:rFonts w:asciiTheme="minorHAnsi" w:hAnsiTheme="minorHAnsi" w:cstheme="minorBidi"/>
          <w:color w:val="000000" w:themeColor="text1"/>
          <w:sz w:val="24"/>
        </w:rPr>
        <w:t>3</w:t>
      </w:r>
      <w:r w:rsidR="00E60397" w:rsidRPr="190EA71A">
        <w:rPr>
          <w:rFonts w:asciiTheme="minorHAnsi" w:hAnsiTheme="minorHAnsi" w:cstheme="minorBidi"/>
          <w:color w:val="000000" w:themeColor="text1"/>
          <w:sz w:val="24"/>
        </w:rPr>
        <w:t xml:space="preserve">) </w:t>
      </w:r>
      <w:r w:rsidR="00235DDC" w:rsidRPr="190EA71A">
        <w:rPr>
          <w:rFonts w:asciiTheme="minorHAnsi" w:hAnsiTheme="minorHAnsi" w:cstheme="minorBidi"/>
          <w:color w:val="000000" w:themeColor="text1"/>
          <w:sz w:val="24"/>
        </w:rPr>
        <w:t>cross-Atlantic transport of Europe’s contributions have steadily declined</w:t>
      </w:r>
      <w:r w:rsidR="003677F5" w:rsidRPr="190EA71A">
        <w:rPr>
          <w:rFonts w:asciiTheme="minorHAnsi" w:hAnsiTheme="minorHAnsi" w:cstheme="minorBidi"/>
          <w:color w:val="000000" w:themeColor="text1"/>
          <w:sz w:val="24"/>
        </w:rPr>
        <w:t xml:space="preserve"> (median contributions from ~30% in 1990 to 13% in 2010) </w:t>
      </w:r>
      <w:r w:rsidR="00235DDC" w:rsidRPr="190EA71A">
        <w:rPr>
          <w:rFonts w:asciiTheme="minorHAnsi" w:hAnsiTheme="minorHAnsi" w:cstheme="minorBidi"/>
          <w:color w:val="000000" w:themeColor="text1"/>
          <w:sz w:val="24"/>
        </w:rPr>
        <w:t>in response to reductions in NO</w:t>
      </w:r>
      <w:r w:rsidR="00235DDC" w:rsidRPr="190EA71A">
        <w:rPr>
          <w:rFonts w:asciiTheme="minorHAnsi" w:hAnsiTheme="minorHAnsi" w:cstheme="minorBidi"/>
          <w:color w:val="000000" w:themeColor="text1"/>
          <w:sz w:val="24"/>
          <w:vertAlign w:val="subscript"/>
        </w:rPr>
        <w:t>x</w:t>
      </w:r>
      <w:r w:rsidR="00235DDC" w:rsidRPr="190EA71A">
        <w:rPr>
          <w:rFonts w:asciiTheme="minorHAnsi" w:hAnsiTheme="minorHAnsi" w:cstheme="minorBidi"/>
          <w:color w:val="000000" w:themeColor="text1"/>
          <w:sz w:val="24"/>
        </w:rPr>
        <w:t xml:space="preserve"> and VOC emissions</w:t>
      </w:r>
      <w:r w:rsidR="0085238A" w:rsidRPr="190EA71A">
        <w:rPr>
          <w:rFonts w:asciiTheme="minorHAnsi" w:hAnsiTheme="minorHAnsi" w:cstheme="minorBidi"/>
          <w:color w:val="000000" w:themeColor="text1"/>
          <w:sz w:val="24"/>
        </w:rPr>
        <w:t xml:space="preserve"> in that region</w:t>
      </w:r>
      <w:r w:rsidR="00235DDC" w:rsidRPr="190EA71A">
        <w:rPr>
          <w:rFonts w:asciiTheme="minorHAnsi" w:hAnsiTheme="minorHAnsi" w:cstheme="minorBidi"/>
          <w:color w:val="000000" w:themeColor="text1"/>
          <w:sz w:val="24"/>
        </w:rPr>
        <w:t>, (</w:t>
      </w:r>
      <w:r w:rsidR="003E6692" w:rsidRPr="190EA71A">
        <w:rPr>
          <w:rFonts w:asciiTheme="minorHAnsi" w:hAnsiTheme="minorHAnsi" w:cstheme="minorBidi"/>
          <w:color w:val="000000" w:themeColor="text1"/>
          <w:sz w:val="24"/>
        </w:rPr>
        <w:t>4</w:t>
      </w:r>
      <w:r w:rsidR="00235DDC" w:rsidRPr="190EA71A">
        <w:rPr>
          <w:rFonts w:asciiTheme="minorHAnsi" w:hAnsiTheme="minorHAnsi" w:cstheme="minorBidi"/>
          <w:color w:val="000000" w:themeColor="text1"/>
          <w:sz w:val="24"/>
        </w:rPr>
        <w:t>) O</w:t>
      </w:r>
      <w:r w:rsidR="00235DDC" w:rsidRPr="190EA71A">
        <w:rPr>
          <w:rFonts w:asciiTheme="minorHAnsi" w:hAnsiTheme="minorHAnsi" w:cstheme="minorBidi"/>
          <w:color w:val="000000" w:themeColor="text1"/>
          <w:sz w:val="24"/>
          <w:vertAlign w:val="subscript"/>
        </w:rPr>
        <w:t>3</w:t>
      </w:r>
      <w:r w:rsidR="00235DDC" w:rsidRPr="190EA71A">
        <w:rPr>
          <w:rFonts w:asciiTheme="minorHAnsi" w:hAnsiTheme="minorHAnsi" w:cstheme="minorBidi"/>
          <w:color w:val="000000" w:themeColor="text1"/>
          <w:sz w:val="24"/>
        </w:rPr>
        <w:t xml:space="preserve"> attributable to emissions in East and South-east Asia is a dominant contributor </w:t>
      </w:r>
      <w:r w:rsidR="003677F5" w:rsidRPr="190EA71A">
        <w:rPr>
          <w:rFonts w:asciiTheme="minorHAnsi" w:hAnsiTheme="minorHAnsi" w:cstheme="minorBidi"/>
          <w:color w:val="000000" w:themeColor="text1"/>
          <w:sz w:val="24"/>
        </w:rPr>
        <w:t xml:space="preserve">(median values from 25-38%) </w:t>
      </w:r>
      <w:r w:rsidR="00235DDC" w:rsidRPr="190EA71A">
        <w:rPr>
          <w:rFonts w:asciiTheme="minorHAnsi" w:hAnsiTheme="minorHAnsi" w:cstheme="minorBidi"/>
          <w:color w:val="000000" w:themeColor="text1"/>
          <w:sz w:val="24"/>
        </w:rPr>
        <w:t>to LRT O</w:t>
      </w:r>
      <w:r w:rsidR="00235DDC" w:rsidRPr="190EA71A">
        <w:rPr>
          <w:rFonts w:asciiTheme="minorHAnsi" w:hAnsiTheme="minorHAnsi" w:cstheme="minorBidi"/>
          <w:color w:val="000000" w:themeColor="text1"/>
          <w:sz w:val="24"/>
          <w:vertAlign w:val="subscript"/>
        </w:rPr>
        <w:t>3</w:t>
      </w:r>
      <w:r w:rsidR="00235DDC" w:rsidRPr="190EA71A">
        <w:rPr>
          <w:rFonts w:asciiTheme="minorHAnsi" w:hAnsiTheme="minorHAnsi" w:cstheme="minorBidi"/>
          <w:color w:val="000000" w:themeColor="text1"/>
          <w:sz w:val="24"/>
        </w:rPr>
        <w:t>, with increasing contributions over the 1990-2010 period associated with increasing emissions in the region, (</w:t>
      </w:r>
      <w:r w:rsidR="003E6692" w:rsidRPr="190EA71A">
        <w:rPr>
          <w:rFonts w:asciiTheme="minorHAnsi" w:hAnsiTheme="minorHAnsi" w:cstheme="minorBidi"/>
          <w:color w:val="000000" w:themeColor="text1"/>
          <w:sz w:val="24"/>
        </w:rPr>
        <w:t>5</w:t>
      </w:r>
      <w:r w:rsidR="00235DDC" w:rsidRPr="190EA71A">
        <w:rPr>
          <w:rFonts w:asciiTheme="minorHAnsi" w:hAnsiTheme="minorHAnsi" w:cstheme="minorBidi"/>
          <w:color w:val="000000" w:themeColor="text1"/>
          <w:sz w:val="24"/>
        </w:rPr>
        <w:t xml:space="preserve">) emissions from Central America </w:t>
      </w:r>
      <w:r w:rsidR="00173D91" w:rsidRPr="190EA71A">
        <w:rPr>
          <w:rFonts w:asciiTheme="minorHAnsi" w:hAnsiTheme="minorHAnsi" w:cstheme="minorBidi"/>
          <w:color w:val="000000" w:themeColor="text1"/>
          <w:sz w:val="24"/>
        </w:rPr>
        <w:t>also contribute a sizeable fraction of the imported O</w:t>
      </w:r>
      <w:r w:rsidR="00173D91" w:rsidRPr="190EA71A">
        <w:rPr>
          <w:rFonts w:asciiTheme="minorHAnsi" w:hAnsiTheme="minorHAnsi" w:cstheme="minorBidi"/>
          <w:color w:val="000000" w:themeColor="text1"/>
          <w:sz w:val="24"/>
          <w:vertAlign w:val="subscript"/>
        </w:rPr>
        <w:t>3</w:t>
      </w:r>
      <w:r w:rsidR="00173D91" w:rsidRPr="190EA71A">
        <w:rPr>
          <w:rFonts w:asciiTheme="minorHAnsi" w:hAnsiTheme="minorHAnsi" w:cstheme="minorBidi"/>
          <w:color w:val="000000" w:themeColor="text1"/>
          <w:sz w:val="24"/>
        </w:rPr>
        <w:t xml:space="preserve"> across portions of the south western </w:t>
      </w:r>
      <w:r w:rsidR="00F91813" w:rsidRPr="190EA71A">
        <w:rPr>
          <w:rFonts w:asciiTheme="minorHAnsi" w:hAnsiTheme="minorHAnsi" w:cstheme="minorBidi"/>
          <w:color w:val="000000" w:themeColor="text1"/>
          <w:sz w:val="24"/>
        </w:rPr>
        <w:t>United States</w:t>
      </w:r>
      <w:r w:rsidR="003677F5" w:rsidRPr="190EA71A">
        <w:rPr>
          <w:rFonts w:asciiTheme="minorHAnsi" w:hAnsiTheme="minorHAnsi" w:cstheme="minorBidi"/>
          <w:color w:val="000000" w:themeColor="text1"/>
          <w:sz w:val="24"/>
        </w:rPr>
        <w:t xml:space="preserve"> (greater than 3 ppb on seasonal mean basis)</w:t>
      </w:r>
      <w:r w:rsidR="00173D91" w:rsidRPr="190EA71A">
        <w:rPr>
          <w:rFonts w:asciiTheme="minorHAnsi" w:hAnsiTheme="minorHAnsi" w:cstheme="minorBidi"/>
          <w:color w:val="000000" w:themeColor="text1"/>
          <w:sz w:val="24"/>
        </w:rPr>
        <w:t>, (</w:t>
      </w:r>
      <w:r w:rsidR="003E6692" w:rsidRPr="190EA71A">
        <w:rPr>
          <w:rFonts w:asciiTheme="minorHAnsi" w:hAnsiTheme="minorHAnsi" w:cstheme="minorBidi"/>
          <w:color w:val="000000" w:themeColor="text1"/>
          <w:sz w:val="24"/>
        </w:rPr>
        <w:t>6</w:t>
      </w:r>
      <w:r w:rsidR="006F3068" w:rsidRPr="190EA71A">
        <w:rPr>
          <w:rFonts w:asciiTheme="minorHAnsi" w:hAnsiTheme="minorHAnsi" w:cstheme="minorBidi"/>
          <w:color w:val="000000" w:themeColor="text1"/>
          <w:sz w:val="24"/>
        </w:rPr>
        <w:t xml:space="preserve">) </w:t>
      </w:r>
      <w:r w:rsidR="00173D91" w:rsidRPr="190EA71A">
        <w:rPr>
          <w:rFonts w:asciiTheme="minorHAnsi" w:hAnsiTheme="minorHAnsi" w:cstheme="minorBidi"/>
          <w:color w:val="000000" w:themeColor="text1"/>
          <w:sz w:val="24"/>
        </w:rPr>
        <w:t>O</w:t>
      </w:r>
      <w:r w:rsidR="00173D91" w:rsidRPr="190EA71A">
        <w:rPr>
          <w:rFonts w:asciiTheme="minorHAnsi" w:hAnsiTheme="minorHAnsi" w:cstheme="minorBidi"/>
          <w:color w:val="000000" w:themeColor="text1"/>
          <w:sz w:val="24"/>
          <w:vertAlign w:val="subscript"/>
        </w:rPr>
        <w:t>3</w:t>
      </w:r>
      <w:r w:rsidR="00173D91" w:rsidRPr="190EA71A">
        <w:rPr>
          <w:rFonts w:asciiTheme="minorHAnsi" w:hAnsiTheme="minorHAnsi" w:cstheme="minorBidi"/>
          <w:color w:val="000000" w:themeColor="text1"/>
          <w:sz w:val="24"/>
        </w:rPr>
        <w:t xml:space="preserve"> attributable to emissions from the large oceanic regions across the Northern Hemisphere (large fraction of the OTH in Figure 1) has also been a significant contributor to LRT O</w:t>
      </w:r>
      <w:r w:rsidR="00173D91" w:rsidRPr="190EA71A">
        <w:rPr>
          <w:rFonts w:asciiTheme="minorHAnsi" w:hAnsiTheme="minorHAnsi" w:cstheme="minorBidi"/>
          <w:color w:val="000000" w:themeColor="text1"/>
          <w:sz w:val="24"/>
          <w:vertAlign w:val="subscript"/>
        </w:rPr>
        <w:t>3</w:t>
      </w:r>
      <w:r w:rsidR="00173D91" w:rsidRPr="190EA71A">
        <w:rPr>
          <w:rFonts w:asciiTheme="minorHAnsi" w:hAnsiTheme="minorHAnsi" w:cstheme="minorBidi"/>
          <w:color w:val="000000" w:themeColor="text1"/>
          <w:sz w:val="24"/>
        </w:rPr>
        <w:t xml:space="preserve">, with a distinct increasing contribution </w:t>
      </w:r>
      <w:r w:rsidR="003677F5" w:rsidRPr="190EA71A">
        <w:rPr>
          <w:rFonts w:asciiTheme="minorHAnsi" w:hAnsiTheme="minorHAnsi" w:cstheme="minorBidi"/>
          <w:color w:val="000000" w:themeColor="text1"/>
          <w:sz w:val="24"/>
        </w:rPr>
        <w:t xml:space="preserve">(median contributions up to 32%) </w:t>
      </w:r>
      <w:r w:rsidR="00173D91" w:rsidRPr="190EA71A">
        <w:rPr>
          <w:rFonts w:asciiTheme="minorHAnsi" w:hAnsiTheme="minorHAnsi" w:cstheme="minorBidi"/>
          <w:color w:val="000000" w:themeColor="text1"/>
          <w:sz w:val="24"/>
        </w:rPr>
        <w:t>in recent years, (</w:t>
      </w:r>
      <w:r w:rsidR="003E6692" w:rsidRPr="190EA71A">
        <w:rPr>
          <w:rFonts w:asciiTheme="minorHAnsi" w:hAnsiTheme="minorHAnsi" w:cstheme="minorBidi"/>
          <w:color w:val="000000" w:themeColor="text1"/>
          <w:sz w:val="24"/>
        </w:rPr>
        <w:t>7</w:t>
      </w:r>
      <w:r w:rsidR="00173D91" w:rsidRPr="190EA71A">
        <w:rPr>
          <w:rFonts w:asciiTheme="minorHAnsi" w:hAnsiTheme="minorHAnsi" w:cstheme="minorBidi"/>
          <w:color w:val="000000" w:themeColor="text1"/>
          <w:sz w:val="24"/>
        </w:rPr>
        <w:t xml:space="preserve">) </w:t>
      </w:r>
      <w:r w:rsidR="00C32D84" w:rsidRPr="190EA71A">
        <w:rPr>
          <w:rFonts w:asciiTheme="minorHAnsi" w:hAnsiTheme="minorHAnsi" w:cstheme="minorBidi"/>
          <w:color w:val="000000" w:themeColor="text1"/>
          <w:sz w:val="24"/>
        </w:rPr>
        <w:t xml:space="preserve">emissions from sources in closer proximity to North America (i.e., Central America and the </w:t>
      </w:r>
      <w:r w:rsidR="007F5224" w:rsidRPr="190EA71A">
        <w:rPr>
          <w:rFonts w:asciiTheme="minorHAnsi" w:hAnsiTheme="minorHAnsi" w:cstheme="minorBidi"/>
          <w:color w:val="000000" w:themeColor="text1"/>
          <w:sz w:val="24"/>
        </w:rPr>
        <w:t xml:space="preserve">Oceans) </w:t>
      </w:r>
      <w:r w:rsidR="00083FC7" w:rsidRPr="190EA71A">
        <w:rPr>
          <w:rFonts w:asciiTheme="minorHAnsi" w:hAnsiTheme="minorHAnsi" w:cstheme="minorBidi"/>
          <w:color w:val="000000" w:themeColor="text1"/>
          <w:sz w:val="24"/>
        </w:rPr>
        <w:t xml:space="preserve">expectedly </w:t>
      </w:r>
      <w:r w:rsidR="007F5224" w:rsidRPr="190EA71A">
        <w:rPr>
          <w:rFonts w:asciiTheme="minorHAnsi" w:hAnsiTheme="minorHAnsi" w:cstheme="minorBidi"/>
          <w:color w:val="000000" w:themeColor="text1"/>
          <w:sz w:val="24"/>
        </w:rPr>
        <w:t>have a larger contribution to O</w:t>
      </w:r>
      <w:r w:rsidR="007F5224" w:rsidRPr="190EA71A">
        <w:rPr>
          <w:rFonts w:asciiTheme="minorHAnsi" w:hAnsiTheme="minorHAnsi" w:cstheme="minorBidi"/>
          <w:color w:val="000000" w:themeColor="text1"/>
          <w:sz w:val="24"/>
          <w:vertAlign w:val="subscript"/>
        </w:rPr>
        <w:t>3</w:t>
      </w:r>
      <w:r w:rsidR="007F5224" w:rsidRPr="190EA71A">
        <w:rPr>
          <w:rFonts w:asciiTheme="minorHAnsi" w:hAnsiTheme="minorHAnsi" w:cstheme="minorBidi"/>
          <w:color w:val="000000" w:themeColor="text1"/>
          <w:sz w:val="24"/>
        </w:rPr>
        <w:t xml:space="preserve"> imported to the North American troposphere during </w:t>
      </w:r>
      <w:r w:rsidR="002F17B9" w:rsidRPr="190EA71A">
        <w:rPr>
          <w:rFonts w:asciiTheme="minorHAnsi" w:hAnsiTheme="minorHAnsi" w:cstheme="minorBidi"/>
          <w:color w:val="000000" w:themeColor="text1"/>
          <w:sz w:val="24"/>
        </w:rPr>
        <w:t>S</w:t>
      </w:r>
      <w:r w:rsidR="007F5224" w:rsidRPr="190EA71A">
        <w:rPr>
          <w:rFonts w:asciiTheme="minorHAnsi" w:hAnsiTheme="minorHAnsi" w:cstheme="minorBidi"/>
          <w:color w:val="000000" w:themeColor="text1"/>
          <w:sz w:val="24"/>
        </w:rPr>
        <w:t>ummer and contribute to the noted higher values of LRT O</w:t>
      </w:r>
      <w:r w:rsidR="007F5224" w:rsidRPr="190EA71A">
        <w:rPr>
          <w:rFonts w:asciiTheme="minorHAnsi" w:hAnsiTheme="minorHAnsi" w:cstheme="minorBidi"/>
          <w:color w:val="000000" w:themeColor="text1"/>
          <w:sz w:val="24"/>
          <w:vertAlign w:val="subscript"/>
        </w:rPr>
        <w:t>3</w:t>
      </w:r>
      <w:r w:rsidR="007F5224" w:rsidRPr="190EA71A">
        <w:rPr>
          <w:rFonts w:asciiTheme="minorHAnsi" w:hAnsiTheme="minorHAnsi" w:cstheme="minorBidi"/>
          <w:color w:val="000000" w:themeColor="text1"/>
          <w:sz w:val="24"/>
        </w:rPr>
        <w:t xml:space="preserve"> in </w:t>
      </w:r>
      <w:r w:rsidR="00FE1E1A" w:rsidRPr="190EA71A">
        <w:rPr>
          <w:rFonts w:asciiTheme="minorHAnsi" w:hAnsiTheme="minorHAnsi" w:cstheme="minorBidi"/>
          <w:color w:val="000000" w:themeColor="text1"/>
          <w:sz w:val="24"/>
        </w:rPr>
        <w:t>S</w:t>
      </w:r>
      <w:r w:rsidR="007F5224" w:rsidRPr="190EA71A">
        <w:rPr>
          <w:rFonts w:asciiTheme="minorHAnsi" w:hAnsiTheme="minorHAnsi" w:cstheme="minorBidi"/>
          <w:color w:val="000000" w:themeColor="text1"/>
          <w:sz w:val="24"/>
        </w:rPr>
        <w:t xml:space="preserve">ummer relative to Spring (contrast Figures </w:t>
      </w:r>
      <w:r w:rsidR="00230927" w:rsidRPr="190EA71A">
        <w:rPr>
          <w:rFonts w:asciiTheme="minorHAnsi" w:hAnsiTheme="minorHAnsi" w:cstheme="minorBidi"/>
          <w:color w:val="000000" w:themeColor="text1"/>
          <w:sz w:val="24"/>
        </w:rPr>
        <w:t>8</w:t>
      </w:r>
      <w:r w:rsidR="007F5224" w:rsidRPr="190EA71A">
        <w:rPr>
          <w:rFonts w:asciiTheme="minorHAnsi" w:hAnsiTheme="minorHAnsi" w:cstheme="minorBidi"/>
          <w:color w:val="000000" w:themeColor="text1"/>
          <w:sz w:val="24"/>
        </w:rPr>
        <w:t xml:space="preserve">a-c and </w:t>
      </w:r>
      <w:r w:rsidR="006F3068" w:rsidRPr="190EA71A">
        <w:rPr>
          <w:rFonts w:asciiTheme="minorHAnsi" w:hAnsiTheme="minorHAnsi" w:cstheme="minorBidi"/>
          <w:color w:val="000000" w:themeColor="text1"/>
          <w:sz w:val="24"/>
        </w:rPr>
        <w:t>S</w:t>
      </w:r>
      <w:r w:rsidR="00230927" w:rsidRPr="190EA71A">
        <w:rPr>
          <w:rFonts w:asciiTheme="minorHAnsi" w:hAnsiTheme="minorHAnsi" w:cstheme="minorBidi"/>
          <w:color w:val="000000" w:themeColor="text1"/>
          <w:sz w:val="24"/>
        </w:rPr>
        <w:t>12</w:t>
      </w:r>
      <w:r w:rsidR="007F5224" w:rsidRPr="190EA71A">
        <w:rPr>
          <w:rFonts w:asciiTheme="minorHAnsi" w:hAnsiTheme="minorHAnsi" w:cstheme="minorBidi"/>
          <w:color w:val="000000" w:themeColor="text1"/>
          <w:sz w:val="24"/>
        </w:rPr>
        <w:t>a-c).</w:t>
      </w:r>
    </w:p>
    <w:p w14:paraId="72DB1CF7" w14:textId="4966F2FD" w:rsidR="00E60397" w:rsidRPr="009A17B8" w:rsidRDefault="00E60397" w:rsidP="007F6EEE">
      <w:pPr>
        <w:rPr>
          <w:rFonts w:asciiTheme="minorHAnsi" w:hAnsiTheme="minorHAnsi" w:cstheme="minorHAnsi"/>
          <w:color w:val="000000" w:themeColor="text1"/>
          <w:sz w:val="24"/>
        </w:rPr>
      </w:pPr>
    </w:p>
    <w:p w14:paraId="0D84C26F" w14:textId="5D53BFB2" w:rsidR="00083FC7" w:rsidRPr="007E08CE" w:rsidRDefault="0085238A" w:rsidP="007F6EEE">
      <w:pPr>
        <w:rPr>
          <w:rFonts w:asciiTheme="minorHAnsi" w:hAnsiTheme="minorHAnsi" w:cstheme="minorHAnsi"/>
          <w:sz w:val="24"/>
        </w:rPr>
      </w:pPr>
      <w:r w:rsidRPr="009A17B8">
        <w:rPr>
          <w:rFonts w:asciiTheme="minorHAnsi" w:hAnsiTheme="minorHAnsi" w:cstheme="minorHAnsi"/>
          <w:color w:val="000000" w:themeColor="text1"/>
          <w:sz w:val="24"/>
        </w:rPr>
        <w:t>Noticeable in Figure</w:t>
      </w:r>
      <w:r w:rsidR="006F3068" w:rsidRPr="009A17B8">
        <w:rPr>
          <w:rFonts w:asciiTheme="minorHAnsi" w:hAnsiTheme="minorHAnsi" w:cstheme="minorHAnsi"/>
          <w:color w:val="000000" w:themeColor="text1"/>
          <w:sz w:val="24"/>
        </w:rPr>
        <w:t xml:space="preserve">s </w:t>
      </w:r>
      <w:r w:rsidR="0006699C" w:rsidRPr="009A17B8">
        <w:rPr>
          <w:rFonts w:asciiTheme="minorHAnsi" w:hAnsiTheme="minorHAnsi" w:cstheme="minorHAnsi"/>
          <w:color w:val="000000" w:themeColor="text1"/>
          <w:sz w:val="24"/>
        </w:rPr>
        <w:t>9</w:t>
      </w:r>
      <w:r w:rsidR="006F3068" w:rsidRPr="009A17B8">
        <w:rPr>
          <w:rFonts w:asciiTheme="minorHAnsi" w:hAnsiTheme="minorHAnsi" w:cstheme="minorHAnsi"/>
          <w:color w:val="000000" w:themeColor="text1"/>
          <w:sz w:val="24"/>
        </w:rPr>
        <w:t xml:space="preserve"> and </w:t>
      </w:r>
      <w:r w:rsidR="0006699C" w:rsidRPr="009A17B8">
        <w:rPr>
          <w:rFonts w:asciiTheme="minorHAnsi" w:hAnsiTheme="minorHAnsi" w:cstheme="minorHAnsi"/>
          <w:color w:val="000000" w:themeColor="text1"/>
          <w:sz w:val="24"/>
        </w:rPr>
        <w:t>10</w:t>
      </w:r>
      <w:r w:rsidRPr="009A17B8">
        <w:rPr>
          <w:rFonts w:asciiTheme="minorHAnsi" w:hAnsiTheme="minorHAnsi" w:cstheme="minorHAnsi"/>
          <w:color w:val="000000" w:themeColor="text1"/>
          <w:sz w:val="24"/>
        </w:rPr>
        <w:t xml:space="preserve"> is the prominent and increasing contribution of O</w:t>
      </w:r>
      <w:r w:rsidRPr="009A17B8">
        <w:rPr>
          <w:rFonts w:asciiTheme="minorHAnsi" w:hAnsiTheme="minorHAnsi" w:cstheme="minorHAnsi"/>
          <w:color w:val="000000" w:themeColor="text1"/>
          <w:sz w:val="24"/>
          <w:vertAlign w:val="subscript"/>
        </w:rPr>
        <w:t>3</w:t>
      </w:r>
      <w:r w:rsidRPr="009A17B8">
        <w:rPr>
          <w:rFonts w:asciiTheme="minorHAnsi" w:hAnsiTheme="minorHAnsi" w:cstheme="minorHAnsi"/>
          <w:color w:val="000000" w:themeColor="text1"/>
          <w:sz w:val="24"/>
        </w:rPr>
        <w:t xml:space="preserve"> in the North American troposphere </w:t>
      </w:r>
      <w:r w:rsidR="00BC7703" w:rsidRPr="009A17B8">
        <w:rPr>
          <w:rFonts w:asciiTheme="minorHAnsi" w:hAnsiTheme="minorHAnsi" w:cstheme="minorHAnsi"/>
          <w:color w:val="000000" w:themeColor="text1"/>
          <w:sz w:val="24"/>
        </w:rPr>
        <w:t xml:space="preserve">attributable </w:t>
      </w:r>
      <w:r w:rsidRPr="009A17B8">
        <w:rPr>
          <w:rFonts w:asciiTheme="minorHAnsi" w:hAnsiTheme="minorHAnsi" w:cstheme="minorHAnsi"/>
          <w:color w:val="000000" w:themeColor="text1"/>
          <w:sz w:val="24"/>
        </w:rPr>
        <w:t xml:space="preserve">to emissions </w:t>
      </w:r>
      <w:r w:rsidR="00BC7703" w:rsidRPr="009A17B8">
        <w:rPr>
          <w:rFonts w:asciiTheme="minorHAnsi" w:hAnsiTheme="minorHAnsi" w:cstheme="minorHAnsi"/>
          <w:color w:val="000000" w:themeColor="text1"/>
          <w:sz w:val="24"/>
        </w:rPr>
        <w:t>from</w:t>
      </w:r>
      <w:r w:rsidRPr="009A17B8">
        <w:rPr>
          <w:rFonts w:asciiTheme="minorHAnsi" w:hAnsiTheme="minorHAnsi" w:cstheme="minorHAnsi"/>
          <w:color w:val="000000" w:themeColor="text1"/>
          <w:sz w:val="24"/>
        </w:rPr>
        <w:t xml:space="preserve"> the source region marked OTH in Figure 1, which is </w:t>
      </w:r>
      <w:r w:rsidR="00912781" w:rsidRPr="009A17B8">
        <w:rPr>
          <w:rFonts w:asciiTheme="minorHAnsi" w:hAnsiTheme="minorHAnsi" w:cstheme="minorHAnsi"/>
          <w:color w:val="000000" w:themeColor="text1"/>
          <w:sz w:val="24"/>
        </w:rPr>
        <w:t xml:space="preserve">largely </w:t>
      </w:r>
      <w:r w:rsidRPr="009A17B8">
        <w:rPr>
          <w:rFonts w:asciiTheme="minorHAnsi" w:hAnsiTheme="minorHAnsi" w:cstheme="minorHAnsi"/>
          <w:color w:val="000000" w:themeColor="text1"/>
          <w:sz w:val="24"/>
        </w:rPr>
        <w:t>comprised of the vast oceanic regions of the Northern Hemisphere.  NO</w:t>
      </w:r>
      <w:r w:rsidRPr="009A17B8">
        <w:rPr>
          <w:rFonts w:asciiTheme="minorHAnsi" w:hAnsiTheme="minorHAnsi" w:cstheme="minorHAnsi"/>
          <w:color w:val="000000" w:themeColor="text1"/>
          <w:sz w:val="24"/>
          <w:vertAlign w:val="subscript"/>
        </w:rPr>
        <w:t>x</w:t>
      </w:r>
      <w:r w:rsidRPr="009A17B8">
        <w:rPr>
          <w:rFonts w:asciiTheme="minorHAnsi" w:hAnsiTheme="minorHAnsi" w:cstheme="minorHAnsi"/>
          <w:color w:val="000000" w:themeColor="text1"/>
          <w:sz w:val="24"/>
        </w:rPr>
        <w:t xml:space="preserve"> emissions from this region </w:t>
      </w:r>
      <w:r w:rsidR="00912781" w:rsidRPr="009A17B8">
        <w:rPr>
          <w:rFonts w:asciiTheme="minorHAnsi" w:hAnsiTheme="minorHAnsi" w:cstheme="minorHAnsi"/>
          <w:color w:val="000000" w:themeColor="text1"/>
          <w:sz w:val="24"/>
        </w:rPr>
        <w:t xml:space="preserve">predominantly </w:t>
      </w:r>
      <w:r w:rsidR="00BC7703" w:rsidRPr="009A17B8">
        <w:rPr>
          <w:rFonts w:asciiTheme="minorHAnsi" w:hAnsiTheme="minorHAnsi" w:cstheme="minorHAnsi"/>
          <w:color w:val="000000" w:themeColor="text1"/>
          <w:sz w:val="24"/>
        </w:rPr>
        <w:t>result from marine transportation activities</w:t>
      </w:r>
      <w:r w:rsidR="006519F9" w:rsidRPr="009A17B8">
        <w:rPr>
          <w:rFonts w:asciiTheme="minorHAnsi" w:hAnsiTheme="minorHAnsi" w:cstheme="minorHAnsi"/>
          <w:color w:val="000000" w:themeColor="text1"/>
          <w:sz w:val="24"/>
        </w:rPr>
        <w:t xml:space="preserve">. </w:t>
      </w:r>
      <w:r w:rsidR="0054231E" w:rsidRPr="009A17B8">
        <w:rPr>
          <w:rFonts w:asciiTheme="minorHAnsi" w:hAnsiTheme="minorHAnsi" w:cstheme="minorHAnsi"/>
          <w:color w:val="000000" w:themeColor="text1"/>
          <w:sz w:val="24"/>
        </w:rPr>
        <w:t xml:space="preserve">Though shipping is considered a relatively energy efficient mode for transportation of goods, </w:t>
      </w:r>
      <w:r w:rsidR="00C75E4B" w:rsidRPr="009A17B8">
        <w:rPr>
          <w:rFonts w:asciiTheme="minorHAnsi" w:eastAsia="SimSun" w:hAnsiTheme="minorHAnsi" w:cstheme="minorHAnsi"/>
          <w:color w:val="000000" w:themeColor="text1"/>
          <w:sz w:val="24"/>
          <w:lang w:eastAsia="en-GB"/>
        </w:rPr>
        <w:t>NO</w:t>
      </w:r>
      <w:r w:rsidR="00C75E4B" w:rsidRPr="009A17B8">
        <w:rPr>
          <w:rFonts w:asciiTheme="minorHAnsi" w:eastAsia="SimSun" w:hAnsiTheme="minorHAnsi" w:cstheme="minorHAnsi"/>
          <w:color w:val="000000" w:themeColor="text1"/>
          <w:sz w:val="24"/>
          <w:vertAlign w:val="subscript"/>
          <w:lang w:eastAsia="en-GB"/>
        </w:rPr>
        <w:t>x</w:t>
      </w:r>
      <w:r w:rsidR="00C75E4B" w:rsidRPr="009A17B8">
        <w:rPr>
          <w:rFonts w:asciiTheme="minorHAnsi" w:eastAsia="SimSun" w:hAnsiTheme="minorHAnsi" w:cstheme="minorHAnsi"/>
          <w:color w:val="000000" w:themeColor="text1"/>
          <w:sz w:val="24"/>
          <w:lang w:eastAsia="en-GB"/>
        </w:rPr>
        <w:t xml:space="preserve"> emissions from shipping are relatively high</w:t>
      </w:r>
      <w:r w:rsidR="001D0BB7" w:rsidRPr="009A17B8">
        <w:rPr>
          <w:rFonts w:asciiTheme="minorHAnsi" w:eastAsia="SimSun" w:hAnsiTheme="minorHAnsi" w:cstheme="minorHAnsi"/>
          <w:color w:val="000000" w:themeColor="text1"/>
          <w:sz w:val="24"/>
          <w:lang w:eastAsia="en-GB"/>
        </w:rPr>
        <w:t>,</w:t>
      </w:r>
      <w:r w:rsidR="00C75E4B" w:rsidRPr="009A17B8">
        <w:rPr>
          <w:rFonts w:asciiTheme="minorHAnsi" w:eastAsia="SimSun" w:hAnsiTheme="minorHAnsi" w:cstheme="minorHAnsi"/>
          <w:color w:val="000000" w:themeColor="text1"/>
          <w:sz w:val="24"/>
          <w:lang w:eastAsia="en-GB"/>
        </w:rPr>
        <w:t xml:space="preserve"> because most marine engines operate at high temperatures and pressures without effective reduction technologies. Oceangoing ships are estimated to contribute around 15% of all global anthropogenic NO</w:t>
      </w:r>
      <w:r w:rsidR="00C75E4B" w:rsidRPr="009A17B8">
        <w:rPr>
          <w:rFonts w:asciiTheme="minorHAnsi" w:eastAsia="SimSun" w:hAnsiTheme="minorHAnsi" w:cstheme="minorHAnsi"/>
          <w:color w:val="000000" w:themeColor="text1"/>
          <w:sz w:val="24"/>
          <w:vertAlign w:val="subscript"/>
          <w:lang w:eastAsia="en-GB"/>
        </w:rPr>
        <w:t>x</w:t>
      </w:r>
      <w:r w:rsidR="00C75E4B" w:rsidRPr="009A17B8">
        <w:rPr>
          <w:rFonts w:asciiTheme="minorHAnsi" w:eastAsia="SimSun" w:hAnsiTheme="minorHAnsi" w:cstheme="minorHAnsi"/>
          <w:color w:val="000000" w:themeColor="text1"/>
          <w:sz w:val="24"/>
          <w:lang w:eastAsia="en-GB"/>
        </w:rPr>
        <w:t xml:space="preserve"> emissions </w:t>
      </w:r>
      <w:r w:rsidR="0054231E" w:rsidRPr="009A17B8">
        <w:rPr>
          <w:rFonts w:asciiTheme="minorHAnsi" w:hAnsiTheme="minorHAnsi" w:cstheme="minorHAnsi"/>
          <w:color w:val="000000" w:themeColor="text1"/>
          <w:sz w:val="24"/>
        </w:rPr>
        <w:t xml:space="preserve">and </w:t>
      </w:r>
      <w:r w:rsidR="00DD5ED2" w:rsidRPr="009A17B8">
        <w:rPr>
          <w:rFonts w:asciiTheme="minorHAnsi" w:hAnsiTheme="minorHAnsi" w:cstheme="minorHAnsi"/>
          <w:color w:val="000000" w:themeColor="text1"/>
          <w:sz w:val="24"/>
        </w:rPr>
        <w:t xml:space="preserve">an </w:t>
      </w:r>
      <w:r w:rsidR="0054231E" w:rsidRPr="009A17B8">
        <w:rPr>
          <w:rFonts w:asciiTheme="minorHAnsi" w:hAnsiTheme="minorHAnsi" w:cstheme="minorHAnsi"/>
          <w:color w:val="000000" w:themeColor="text1"/>
          <w:sz w:val="24"/>
        </w:rPr>
        <w:t xml:space="preserve">increase in international ship traffic </w:t>
      </w:r>
      <w:r w:rsidR="0054231E" w:rsidRPr="007E08CE">
        <w:rPr>
          <w:rFonts w:asciiTheme="minorHAnsi" w:hAnsiTheme="minorHAnsi" w:cstheme="minorHAnsi"/>
          <w:sz w:val="24"/>
        </w:rPr>
        <w:t xml:space="preserve">has raised concerns </w:t>
      </w:r>
      <w:r w:rsidR="00B303AE" w:rsidRPr="007E08CE">
        <w:rPr>
          <w:rFonts w:asciiTheme="minorHAnsi" w:hAnsiTheme="minorHAnsi" w:cstheme="minorHAnsi"/>
          <w:sz w:val="24"/>
        </w:rPr>
        <w:t xml:space="preserve">about </w:t>
      </w:r>
      <w:r w:rsidR="0054231E" w:rsidRPr="007E08CE">
        <w:rPr>
          <w:rFonts w:asciiTheme="minorHAnsi" w:hAnsiTheme="minorHAnsi" w:cstheme="minorHAnsi"/>
          <w:sz w:val="24"/>
        </w:rPr>
        <w:t>possible impacts of their emissions on tropospheric composition</w:t>
      </w:r>
      <w:r w:rsidR="00744C05" w:rsidRPr="007E08CE">
        <w:rPr>
          <w:rFonts w:asciiTheme="minorHAnsi" w:hAnsiTheme="minorHAnsi" w:cstheme="minorHAnsi"/>
          <w:sz w:val="24"/>
        </w:rPr>
        <w:t>,</w:t>
      </w:r>
      <w:r w:rsidR="0054231E" w:rsidRPr="007E08CE">
        <w:rPr>
          <w:rFonts w:asciiTheme="minorHAnsi" w:hAnsiTheme="minorHAnsi" w:cstheme="minorHAnsi"/>
          <w:sz w:val="24"/>
        </w:rPr>
        <w:t xml:space="preserve"> climate effects</w:t>
      </w:r>
      <w:r w:rsidR="00744C05" w:rsidRPr="007E08CE">
        <w:rPr>
          <w:rFonts w:asciiTheme="minorHAnsi" w:hAnsiTheme="minorHAnsi" w:cstheme="minorHAnsi"/>
          <w:sz w:val="24"/>
        </w:rPr>
        <w:t>, and health impacts</w:t>
      </w:r>
      <w:r w:rsidR="0054231E" w:rsidRPr="007E08CE">
        <w:rPr>
          <w:rFonts w:asciiTheme="minorHAnsi" w:hAnsiTheme="minorHAnsi" w:cstheme="minorHAnsi"/>
          <w:sz w:val="24"/>
        </w:rPr>
        <w:t xml:space="preserve"> (</w:t>
      </w:r>
      <w:proofErr w:type="spellStart"/>
      <w:r w:rsidR="00C75E4B" w:rsidRPr="007E08CE">
        <w:rPr>
          <w:rFonts w:asciiTheme="majorHAnsi" w:hAnsiTheme="majorHAnsi" w:cstheme="majorHAnsi"/>
          <w:sz w:val="24"/>
          <w:shd w:val="clear" w:color="auto" w:fill="FFFFFF"/>
        </w:rPr>
        <w:t>Dalsøren</w:t>
      </w:r>
      <w:proofErr w:type="spellEnd"/>
      <w:r w:rsidR="00C75E4B" w:rsidRPr="007E08CE">
        <w:rPr>
          <w:rFonts w:asciiTheme="minorHAnsi" w:hAnsiTheme="minorHAnsi" w:cstheme="minorHAnsi"/>
          <w:sz w:val="24"/>
        </w:rPr>
        <w:t xml:space="preserve"> et al., 2009; </w:t>
      </w:r>
      <w:r w:rsidR="00744C05" w:rsidRPr="007E08CE">
        <w:rPr>
          <w:rFonts w:asciiTheme="minorHAnsi" w:hAnsiTheme="minorHAnsi" w:cstheme="minorHAnsi"/>
          <w:sz w:val="24"/>
        </w:rPr>
        <w:t xml:space="preserve">Hoor et al., 2009; </w:t>
      </w:r>
      <w:r w:rsidR="00611470" w:rsidRPr="007E08CE">
        <w:rPr>
          <w:rFonts w:asciiTheme="minorHAnsi" w:hAnsiTheme="minorHAnsi" w:cstheme="minorHAnsi"/>
          <w:sz w:val="24"/>
        </w:rPr>
        <w:t>Eyring et al., 2010</w:t>
      </w:r>
      <w:r w:rsidR="00744C05" w:rsidRPr="007E08CE">
        <w:rPr>
          <w:rFonts w:asciiTheme="minorHAnsi" w:hAnsiTheme="minorHAnsi" w:cstheme="minorHAnsi"/>
          <w:sz w:val="24"/>
        </w:rPr>
        <w:t xml:space="preserve">; </w:t>
      </w:r>
      <w:proofErr w:type="spellStart"/>
      <w:r w:rsidR="00744C05" w:rsidRPr="007E08CE">
        <w:rPr>
          <w:rFonts w:eastAsiaTheme="minorEastAsia"/>
          <w:sz w:val="24"/>
        </w:rPr>
        <w:t>Sofiev</w:t>
      </w:r>
      <w:proofErr w:type="spellEnd"/>
      <w:r w:rsidR="00744C05" w:rsidRPr="007E08CE">
        <w:rPr>
          <w:rFonts w:eastAsiaTheme="minorEastAsia"/>
          <w:sz w:val="24"/>
        </w:rPr>
        <w:t xml:space="preserve"> et al., 2018; Zhang et al., 2021</w:t>
      </w:r>
      <w:r w:rsidR="00611470" w:rsidRPr="007E08CE">
        <w:rPr>
          <w:rFonts w:asciiTheme="minorHAnsi" w:hAnsiTheme="minorHAnsi" w:cstheme="minorHAnsi"/>
          <w:sz w:val="24"/>
        </w:rPr>
        <w:t>).</w:t>
      </w:r>
      <w:r w:rsidR="0054231E" w:rsidRPr="007E08CE">
        <w:rPr>
          <w:rFonts w:asciiTheme="minorHAnsi" w:hAnsiTheme="minorHAnsi" w:cstheme="minorHAnsi"/>
          <w:sz w:val="24"/>
        </w:rPr>
        <w:t xml:space="preserve"> </w:t>
      </w:r>
      <w:r w:rsidR="00001921" w:rsidRPr="007E08CE">
        <w:rPr>
          <w:rFonts w:eastAsiaTheme="minorEastAsia"/>
          <w:sz w:val="24"/>
        </w:rPr>
        <w:t xml:space="preserve">Analyzing results from global and regional model calculations, </w:t>
      </w:r>
      <w:r w:rsidR="00001921" w:rsidRPr="007E08CE">
        <w:rPr>
          <w:rFonts w:eastAsiaTheme="minorEastAsia"/>
          <w:sz w:val="24"/>
        </w:rPr>
        <w:lastRenderedPageBreak/>
        <w:t>Jonson et al. (2020) found that the largest contribution to ozone in several regions and countries in Europe was from sea area</w:t>
      </w:r>
      <w:r w:rsidR="00BB1684" w:rsidRPr="007E08CE">
        <w:rPr>
          <w:rFonts w:eastAsiaTheme="minorEastAsia"/>
          <w:sz w:val="24"/>
        </w:rPr>
        <w:t>s</w:t>
      </w:r>
      <w:r w:rsidR="00001921" w:rsidRPr="007E08CE">
        <w:rPr>
          <w:rFonts w:eastAsiaTheme="minorEastAsia"/>
          <w:sz w:val="24"/>
        </w:rPr>
        <w:t xml:space="preserve"> well outside European waters associated with open sea shipping</w:t>
      </w:r>
      <w:r w:rsidR="00001921" w:rsidRPr="007E08CE">
        <w:rPr>
          <w:rFonts w:asciiTheme="minorHAnsi" w:hAnsiTheme="minorHAnsi" w:cstheme="minorHAnsi"/>
          <w:sz w:val="24"/>
        </w:rPr>
        <w:t xml:space="preserve">. </w:t>
      </w:r>
      <w:r w:rsidR="0054231E" w:rsidRPr="007E08CE">
        <w:rPr>
          <w:rFonts w:asciiTheme="minorHAnsi" w:hAnsiTheme="minorHAnsi" w:cstheme="minorHAnsi"/>
          <w:sz w:val="24"/>
        </w:rPr>
        <w:t xml:space="preserve"> </w:t>
      </w:r>
      <w:r w:rsidR="00001921" w:rsidRPr="007E08CE">
        <w:rPr>
          <w:rFonts w:asciiTheme="minorHAnsi" w:hAnsiTheme="minorHAnsi" w:cstheme="minorHAnsi"/>
          <w:sz w:val="24"/>
        </w:rPr>
        <w:t xml:space="preserve">Using a source tagging method in a global chemical transport model, Butler et al. (2002) estimated </w:t>
      </w:r>
      <w:r w:rsidR="00181CFC" w:rsidRPr="007E08CE">
        <w:rPr>
          <w:rFonts w:asciiTheme="minorHAnsi" w:hAnsiTheme="minorHAnsi" w:cstheme="minorHAnsi"/>
          <w:sz w:val="24"/>
        </w:rPr>
        <w:t>2-5ppb contribution of shipping NO</w:t>
      </w:r>
      <w:r w:rsidR="00181CFC" w:rsidRPr="007E08CE">
        <w:rPr>
          <w:rFonts w:asciiTheme="minorHAnsi" w:hAnsiTheme="minorHAnsi" w:cstheme="minorHAnsi"/>
          <w:sz w:val="24"/>
          <w:vertAlign w:val="subscript"/>
        </w:rPr>
        <w:t>x</w:t>
      </w:r>
      <w:r w:rsidR="00181CFC" w:rsidRPr="007E08CE">
        <w:rPr>
          <w:rFonts w:asciiTheme="minorHAnsi" w:hAnsiTheme="minorHAnsi" w:cstheme="minorHAnsi"/>
          <w:sz w:val="24"/>
        </w:rPr>
        <w:t xml:space="preserve"> emissions to annual mean surface O</w:t>
      </w:r>
      <w:r w:rsidR="00181CFC" w:rsidRPr="007E08CE">
        <w:rPr>
          <w:rFonts w:asciiTheme="minorHAnsi" w:hAnsiTheme="minorHAnsi" w:cstheme="minorHAnsi"/>
          <w:sz w:val="24"/>
          <w:vertAlign w:val="subscript"/>
        </w:rPr>
        <w:t>3</w:t>
      </w:r>
      <w:r w:rsidR="00181CFC" w:rsidRPr="007E08CE">
        <w:rPr>
          <w:rFonts w:asciiTheme="minorHAnsi" w:hAnsiTheme="minorHAnsi" w:cstheme="minorHAnsi"/>
          <w:sz w:val="24"/>
        </w:rPr>
        <w:t xml:space="preserve"> across North America with larger values </w:t>
      </w:r>
      <w:r w:rsidR="000D4668" w:rsidRPr="007E08CE">
        <w:rPr>
          <w:rFonts w:asciiTheme="minorHAnsi" w:hAnsiTheme="minorHAnsi" w:cstheme="minorHAnsi"/>
          <w:sz w:val="24"/>
        </w:rPr>
        <w:t xml:space="preserve">during Spring in the northwestern U.S.  While the magnitude </w:t>
      </w:r>
      <w:r w:rsidR="00B00E91" w:rsidRPr="007E08CE">
        <w:rPr>
          <w:rFonts w:asciiTheme="minorHAnsi" w:hAnsiTheme="minorHAnsi" w:cstheme="minorHAnsi"/>
          <w:sz w:val="24"/>
        </w:rPr>
        <w:t xml:space="preserve">of </w:t>
      </w:r>
      <w:r w:rsidR="000D4668" w:rsidRPr="007E08CE">
        <w:rPr>
          <w:rFonts w:asciiTheme="minorHAnsi" w:hAnsiTheme="minorHAnsi" w:cstheme="minorHAnsi"/>
          <w:sz w:val="24"/>
        </w:rPr>
        <w:t xml:space="preserve">our estimated contributions from shipping emissions over North America are slightly lower than </w:t>
      </w:r>
      <w:r w:rsidR="00B00E91" w:rsidRPr="007E08CE">
        <w:rPr>
          <w:rFonts w:asciiTheme="minorHAnsi" w:hAnsiTheme="minorHAnsi" w:cstheme="minorHAnsi"/>
          <w:sz w:val="24"/>
        </w:rPr>
        <w:t xml:space="preserve">those reported in </w:t>
      </w:r>
      <w:r w:rsidR="000D4668" w:rsidRPr="007E08CE">
        <w:rPr>
          <w:rFonts w:asciiTheme="minorHAnsi" w:hAnsiTheme="minorHAnsi" w:cstheme="minorHAnsi"/>
          <w:sz w:val="24"/>
        </w:rPr>
        <w:t xml:space="preserve">Butler et al. (2020), they do show similar widespread </w:t>
      </w:r>
      <w:r w:rsidR="00EE324B" w:rsidRPr="007E08CE">
        <w:rPr>
          <w:rFonts w:asciiTheme="minorHAnsi" w:hAnsiTheme="minorHAnsi" w:cstheme="minorHAnsi"/>
          <w:sz w:val="24"/>
        </w:rPr>
        <w:t>impacts over downwind continental regions.</w:t>
      </w:r>
      <w:r w:rsidR="000D4668" w:rsidRPr="007E08CE">
        <w:rPr>
          <w:rFonts w:asciiTheme="minorHAnsi" w:hAnsiTheme="minorHAnsi" w:cstheme="minorHAnsi"/>
          <w:sz w:val="24"/>
        </w:rPr>
        <w:t xml:space="preserve"> </w:t>
      </w:r>
      <w:r w:rsidR="00001921" w:rsidRPr="007E08CE">
        <w:rPr>
          <w:rFonts w:asciiTheme="minorHAnsi" w:hAnsiTheme="minorHAnsi" w:cstheme="minorHAnsi"/>
          <w:sz w:val="24"/>
        </w:rPr>
        <w:t xml:space="preserve"> </w:t>
      </w:r>
      <w:r w:rsidR="006519F9" w:rsidRPr="007E08CE">
        <w:rPr>
          <w:rFonts w:asciiTheme="minorHAnsi" w:hAnsiTheme="minorHAnsi" w:cstheme="minorHAnsi"/>
          <w:sz w:val="24"/>
        </w:rPr>
        <w:t>Figure 1</w:t>
      </w:r>
      <w:r w:rsidR="0006699C" w:rsidRPr="007E08CE">
        <w:rPr>
          <w:rFonts w:asciiTheme="minorHAnsi" w:hAnsiTheme="minorHAnsi" w:cstheme="minorHAnsi"/>
          <w:sz w:val="24"/>
        </w:rPr>
        <w:t>1</w:t>
      </w:r>
      <w:r w:rsidR="006519F9" w:rsidRPr="007E08CE">
        <w:rPr>
          <w:rFonts w:asciiTheme="minorHAnsi" w:hAnsiTheme="minorHAnsi" w:cstheme="minorHAnsi"/>
          <w:sz w:val="24"/>
        </w:rPr>
        <w:t xml:space="preserve"> presents the changes in NO</w:t>
      </w:r>
      <w:r w:rsidR="006519F9" w:rsidRPr="007E08CE">
        <w:rPr>
          <w:rFonts w:asciiTheme="minorHAnsi" w:hAnsiTheme="minorHAnsi" w:cstheme="minorHAnsi"/>
          <w:sz w:val="24"/>
          <w:vertAlign w:val="subscript"/>
        </w:rPr>
        <w:t>x</w:t>
      </w:r>
      <w:r w:rsidR="006519F9" w:rsidRPr="007E08CE">
        <w:rPr>
          <w:rFonts w:asciiTheme="minorHAnsi" w:hAnsiTheme="minorHAnsi" w:cstheme="minorHAnsi"/>
          <w:sz w:val="24"/>
        </w:rPr>
        <w:t xml:space="preserve"> emissions associated with this sector during </w:t>
      </w:r>
      <w:r w:rsidR="00FB2F12" w:rsidRPr="007E08CE">
        <w:rPr>
          <w:rFonts w:asciiTheme="minorHAnsi" w:hAnsiTheme="minorHAnsi" w:cstheme="minorHAnsi"/>
          <w:sz w:val="24"/>
        </w:rPr>
        <w:t>our analysis</w:t>
      </w:r>
      <w:r w:rsidR="006519F9" w:rsidRPr="007E08CE">
        <w:rPr>
          <w:rFonts w:asciiTheme="minorHAnsi" w:hAnsiTheme="minorHAnsi" w:cstheme="minorHAnsi"/>
          <w:sz w:val="24"/>
        </w:rPr>
        <w:t xml:space="preserve"> period as estimated in the EDGAR inventory used in our model calculations. Evident from Figure 1</w:t>
      </w:r>
      <w:r w:rsidR="0006699C" w:rsidRPr="007E08CE">
        <w:rPr>
          <w:rFonts w:asciiTheme="minorHAnsi" w:hAnsiTheme="minorHAnsi" w:cstheme="minorHAnsi"/>
          <w:sz w:val="24"/>
        </w:rPr>
        <w:t>1</w:t>
      </w:r>
      <w:r w:rsidR="006519F9" w:rsidRPr="007E08CE">
        <w:rPr>
          <w:rFonts w:asciiTheme="minorHAnsi" w:hAnsiTheme="minorHAnsi" w:cstheme="minorHAnsi"/>
          <w:sz w:val="24"/>
        </w:rPr>
        <w:t xml:space="preserve"> is the steady increase </w:t>
      </w:r>
      <w:r w:rsidR="00F61E19" w:rsidRPr="007E08CE">
        <w:rPr>
          <w:rFonts w:asciiTheme="minorHAnsi" w:hAnsiTheme="minorHAnsi" w:cstheme="minorHAnsi"/>
          <w:sz w:val="24"/>
        </w:rPr>
        <w:t xml:space="preserve">in </w:t>
      </w:r>
      <w:r w:rsidR="006519F9" w:rsidRPr="007E08CE">
        <w:rPr>
          <w:rFonts w:asciiTheme="minorHAnsi" w:hAnsiTheme="minorHAnsi" w:cstheme="minorHAnsi"/>
          <w:sz w:val="24"/>
        </w:rPr>
        <w:t xml:space="preserve">emissions </w:t>
      </w:r>
      <w:r w:rsidR="00F61E19" w:rsidRPr="007E08CE">
        <w:rPr>
          <w:rFonts w:asciiTheme="minorHAnsi" w:hAnsiTheme="minorHAnsi" w:cstheme="minorHAnsi"/>
          <w:sz w:val="24"/>
        </w:rPr>
        <w:t xml:space="preserve">(~60% during 1990-2010) </w:t>
      </w:r>
      <w:r w:rsidR="006519F9" w:rsidRPr="007E08CE">
        <w:rPr>
          <w:rFonts w:asciiTheme="minorHAnsi" w:hAnsiTheme="minorHAnsi" w:cstheme="minorHAnsi"/>
          <w:sz w:val="24"/>
        </w:rPr>
        <w:t xml:space="preserve">from this sector associated with </w:t>
      </w:r>
      <w:r w:rsidR="007C0ADF" w:rsidRPr="007E08CE">
        <w:rPr>
          <w:rFonts w:asciiTheme="minorHAnsi" w:hAnsiTheme="minorHAnsi" w:cstheme="minorHAnsi"/>
          <w:sz w:val="24"/>
        </w:rPr>
        <w:t xml:space="preserve">an </w:t>
      </w:r>
      <w:r w:rsidR="006519F9" w:rsidRPr="007E08CE">
        <w:rPr>
          <w:rFonts w:asciiTheme="minorHAnsi" w:hAnsiTheme="minorHAnsi" w:cstheme="minorHAnsi"/>
          <w:sz w:val="24"/>
        </w:rPr>
        <w:t>increase in international transportation of goods and commercial trading</w:t>
      </w:r>
      <w:r w:rsidR="006F0BF4" w:rsidRPr="007E08CE">
        <w:rPr>
          <w:rFonts w:asciiTheme="minorHAnsi" w:hAnsiTheme="minorHAnsi" w:cstheme="minorHAnsi"/>
          <w:sz w:val="24"/>
        </w:rPr>
        <w:t>, highlighting the role of increasing NO</w:t>
      </w:r>
      <w:r w:rsidR="006F0BF4" w:rsidRPr="007E08CE">
        <w:rPr>
          <w:rFonts w:asciiTheme="minorHAnsi" w:hAnsiTheme="minorHAnsi" w:cstheme="minorHAnsi"/>
          <w:sz w:val="24"/>
          <w:vertAlign w:val="subscript"/>
        </w:rPr>
        <w:t>x</w:t>
      </w:r>
      <w:r w:rsidR="006F0BF4" w:rsidRPr="007E08CE">
        <w:rPr>
          <w:rFonts w:asciiTheme="minorHAnsi" w:hAnsiTheme="minorHAnsi" w:cstheme="minorHAnsi"/>
          <w:sz w:val="24"/>
        </w:rPr>
        <w:t xml:space="preserve"> emissions from shipping on the tropospheric O</w:t>
      </w:r>
      <w:r w:rsidR="006F0BF4" w:rsidRPr="007E08CE">
        <w:rPr>
          <w:rFonts w:asciiTheme="minorHAnsi" w:hAnsiTheme="minorHAnsi" w:cstheme="minorHAnsi"/>
          <w:sz w:val="24"/>
          <w:vertAlign w:val="subscript"/>
        </w:rPr>
        <w:t>3</w:t>
      </w:r>
      <w:r w:rsidR="006F0BF4" w:rsidRPr="007E08CE">
        <w:rPr>
          <w:rFonts w:asciiTheme="minorHAnsi" w:hAnsiTheme="minorHAnsi" w:cstheme="minorHAnsi"/>
          <w:sz w:val="24"/>
        </w:rPr>
        <w:t xml:space="preserve"> burden and its increasing contributions to O</w:t>
      </w:r>
      <w:r w:rsidR="006F0BF4" w:rsidRPr="007E08CE">
        <w:rPr>
          <w:rFonts w:asciiTheme="minorHAnsi" w:hAnsiTheme="minorHAnsi" w:cstheme="minorHAnsi"/>
          <w:sz w:val="24"/>
          <w:vertAlign w:val="subscript"/>
        </w:rPr>
        <w:t>3</w:t>
      </w:r>
      <w:r w:rsidR="006F0BF4" w:rsidRPr="007E08CE">
        <w:rPr>
          <w:rFonts w:asciiTheme="minorHAnsi" w:hAnsiTheme="minorHAnsi" w:cstheme="minorHAnsi"/>
          <w:sz w:val="24"/>
        </w:rPr>
        <w:t xml:space="preserve"> imported to North America </w:t>
      </w:r>
      <w:r w:rsidR="002B40D8" w:rsidRPr="007E08CE">
        <w:rPr>
          <w:rFonts w:asciiTheme="minorHAnsi" w:hAnsiTheme="minorHAnsi" w:cstheme="minorHAnsi"/>
          <w:sz w:val="24"/>
        </w:rPr>
        <w:t xml:space="preserve">during the 1990-2010 period </w:t>
      </w:r>
      <w:r w:rsidR="006F0BF4" w:rsidRPr="007E08CE">
        <w:rPr>
          <w:rFonts w:asciiTheme="minorHAnsi" w:hAnsiTheme="minorHAnsi" w:cstheme="minorHAnsi"/>
          <w:sz w:val="24"/>
        </w:rPr>
        <w:t xml:space="preserve">as illustrated in Figure </w:t>
      </w:r>
      <w:r w:rsidR="0006699C" w:rsidRPr="007E08CE">
        <w:rPr>
          <w:rFonts w:asciiTheme="minorHAnsi" w:hAnsiTheme="minorHAnsi" w:cstheme="minorHAnsi"/>
          <w:sz w:val="24"/>
        </w:rPr>
        <w:t>10</w:t>
      </w:r>
      <w:r w:rsidR="00A07FA8" w:rsidRPr="007E08CE">
        <w:rPr>
          <w:rFonts w:asciiTheme="minorHAnsi" w:hAnsiTheme="minorHAnsi" w:cstheme="minorHAnsi"/>
          <w:sz w:val="24"/>
        </w:rPr>
        <w:t xml:space="preserve">. </w:t>
      </w:r>
      <w:bookmarkStart w:id="4" w:name="_Hlk107317692"/>
      <w:r w:rsidR="00A07FA8" w:rsidRPr="007E08CE">
        <w:rPr>
          <w:rFonts w:asciiTheme="minorHAnsi" w:hAnsiTheme="minorHAnsi" w:cstheme="minorHAnsi"/>
          <w:sz w:val="24"/>
        </w:rPr>
        <w:t xml:space="preserve">These results </w:t>
      </w:r>
      <w:r w:rsidR="00F61E19" w:rsidRPr="007E08CE">
        <w:rPr>
          <w:rFonts w:asciiTheme="minorHAnsi" w:hAnsiTheme="minorHAnsi" w:cstheme="minorHAnsi"/>
          <w:sz w:val="24"/>
        </w:rPr>
        <w:t>emphasize</w:t>
      </w:r>
      <w:r w:rsidR="00A07FA8" w:rsidRPr="007E08CE">
        <w:rPr>
          <w:rFonts w:asciiTheme="minorHAnsi" w:hAnsiTheme="minorHAnsi" w:cstheme="minorHAnsi"/>
          <w:sz w:val="24"/>
        </w:rPr>
        <w:t xml:space="preserve"> the need for </w:t>
      </w:r>
      <w:r w:rsidR="00BB5DC1" w:rsidRPr="007E08CE">
        <w:rPr>
          <w:rFonts w:asciiTheme="minorHAnsi" w:hAnsiTheme="minorHAnsi" w:cstheme="minorHAnsi"/>
          <w:sz w:val="24"/>
        </w:rPr>
        <w:t xml:space="preserve">more </w:t>
      </w:r>
      <w:r w:rsidR="00D60521" w:rsidRPr="007E08CE">
        <w:rPr>
          <w:rFonts w:asciiTheme="minorHAnsi" w:hAnsiTheme="minorHAnsi" w:cstheme="minorHAnsi"/>
          <w:sz w:val="24"/>
        </w:rPr>
        <w:t>accurate characterization of the spatial and temporal variability in NO</w:t>
      </w:r>
      <w:r w:rsidR="00D60521" w:rsidRPr="007E08CE">
        <w:rPr>
          <w:rFonts w:asciiTheme="minorHAnsi" w:hAnsiTheme="minorHAnsi" w:cstheme="minorHAnsi"/>
          <w:sz w:val="24"/>
          <w:vertAlign w:val="subscript"/>
        </w:rPr>
        <w:t>x</w:t>
      </w:r>
      <w:r w:rsidR="00D60521" w:rsidRPr="007E08CE">
        <w:rPr>
          <w:rFonts w:asciiTheme="minorHAnsi" w:hAnsiTheme="minorHAnsi" w:cstheme="minorHAnsi"/>
          <w:sz w:val="24"/>
        </w:rPr>
        <w:t xml:space="preserve"> emissions from ships across the vast oceanic regions</w:t>
      </w:r>
      <w:r w:rsidR="00F61E19" w:rsidRPr="007E08CE">
        <w:rPr>
          <w:rFonts w:asciiTheme="minorHAnsi" w:hAnsiTheme="minorHAnsi" w:cstheme="minorHAnsi"/>
          <w:sz w:val="24"/>
        </w:rPr>
        <w:t xml:space="preserve"> to better help guide policies seeking</w:t>
      </w:r>
      <w:r w:rsidR="00A07FA8" w:rsidRPr="007E08CE">
        <w:rPr>
          <w:rFonts w:asciiTheme="minorHAnsi" w:hAnsiTheme="minorHAnsi" w:cstheme="minorHAnsi"/>
          <w:sz w:val="24"/>
        </w:rPr>
        <w:t xml:space="preserve"> reductions in emissions from this sector </w:t>
      </w:r>
      <w:r w:rsidR="00F61E19" w:rsidRPr="007E08CE">
        <w:rPr>
          <w:rFonts w:asciiTheme="minorHAnsi" w:hAnsiTheme="minorHAnsi" w:cstheme="minorHAnsi"/>
          <w:sz w:val="24"/>
        </w:rPr>
        <w:t>that effectively</w:t>
      </w:r>
      <w:r w:rsidR="00A07FA8" w:rsidRPr="007E08CE">
        <w:rPr>
          <w:rFonts w:asciiTheme="minorHAnsi" w:hAnsiTheme="minorHAnsi" w:cstheme="minorHAnsi"/>
          <w:sz w:val="24"/>
        </w:rPr>
        <w:t xml:space="preserve"> offset the anticipated growth in seaborne trade</w:t>
      </w:r>
      <w:bookmarkEnd w:id="4"/>
      <w:r w:rsidR="006519F9" w:rsidRPr="007E08CE">
        <w:rPr>
          <w:rFonts w:asciiTheme="minorHAnsi" w:hAnsiTheme="minorHAnsi" w:cstheme="minorHAnsi"/>
          <w:sz w:val="24"/>
        </w:rPr>
        <w:t>.</w:t>
      </w:r>
      <w:r w:rsidR="00611470" w:rsidRPr="007E08CE">
        <w:rPr>
          <w:rFonts w:asciiTheme="minorHAnsi" w:hAnsiTheme="minorHAnsi" w:cstheme="minorHAnsi"/>
          <w:sz w:val="24"/>
        </w:rPr>
        <w:t xml:space="preserve"> </w:t>
      </w:r>
    </w:p>
    <w:p w14:paraId="09781CB5" w14:textId="77777777" w:rsidR="006519F9" w:rsidRPr="007E08CE" w:rsidRDefault="006519F9" w:rsidP="007F6EEE">
      <w:pPr>
        <w:rPr>
          <w:rFonts w:asciiTheme="minorHAnsi" w:hAnsiTheme="minorHAnsi" w:cstheme="minorHAnsi"/>
          <w:sz w:val="24"/>
        </w:rPr>
      </w:pPr>
    </w:p>
    <w:p w14:paraId="29FC1E0F" w14:textId="59576DB3" w:rsidR="00EA54F9" w:rsidRPr="007E08CE" w:rsidRDefault="00AD0C6C" w:rsidP="008E392F">
      <w:pPr>
        <w:pStyle w:val="ListParagraph"/>
        <w:numPr>
          <w:ilvl w:val="0"/>
          <w:numId w:val="13"/>
        </w:numPr>
        <w:spacing w:before="240"/>
        <w:ind w:left="360"/>
        <w:rPr>
          <w:rFonts w:asciiTheme="minorHAnsi" w:hAnsiTheme="minorHAnsi" w:cstheme="minorHAnsi"/>
          <w:b/>
          <w:sz w:val="24"/>
        </w:rPr>
      </w:pPr>
      <w:r w:rsidRPr="007E08CE">
        <w:rPr>
          <w:rFonts w:asciiTheme="minorHAnsi" w:hAnsiTheme="minorHAnsi" w:cstheme="minorHAnsi"/>
          <w:b/>
          <w:sz w:val="24"/>
        </w:rPr>
        <w:t xml:space="preserve">Summary and </w:t>
      </w:r>
      <w:r w:rsidR="00AB48EC" w:rsidRPr="007E08CE">
        <w:rPr>
          <w:rFonts w:asciiTheme="minorHAnsi" w:hAnsiTheme="minorHAnsi" w:cstheme="minorHAnsi"/>
          <w:b/>
          <w:sz w:val="24"/>
        </w:rPr>
        <w:t>Conclusions</w:t>
      </w:r>
    </w:p>
    <w:p w14:paraId="053D02EC" w14:textId="4528C592" w:rsidR="00DA2805" w:rsidRPr="009A17B8" w:rsidRDefault="00DA2805" w:rsidP="190EA71A">
      <w:pPr>
        <w:rPr>
          <w:rFonts w:asciiTheme="minorHAnsi" w:hAnsiTheme="minorHAnsi" w:cstheme="minorBidi"/>
          <w:color w:val="000000" w:themeColor="text1"/>
          <w:sz w:val="24"/>
        </w:rPr>
      </w:pPr>
      <w:r w:rsidRPr="007E08CE">
        <w:rPr>
          <w:rFonts w:asciiTheme="minorHAnsi" w:hAnsiTheme="minorHAnsi" w:cstheme="minorBidi"/>
          <w:sz w:val="24"/>
        </w:rPr>
        <w:t>Significant and contrasting changes in emissions of tropospheric O</w:t>
      </w:r>
      <w:r w:rsidRPr="007E08CE">
        <w:rPr>
          <w:rFonts w:asciiTheme="minorHAnsi" w:hAnsiTheme="minorHAnsi" w:cstheme="minorBidi"/>
          <w:sz w:val="24"/>
          <w:vertAlign w:val="subscript"/>
        </w:rPr>
        <w:t>3</w:t>
      </w:r>
      <w:r w:rsidRPr="007E08CE">
        <w:rPr>
          <w:rFonts w:asciiTheme="minorHAnsi" w:hAnsiTheme="minorHAnsi" w:cstheme="minorBidi"/>
          <w:sz w:val="24"/>
        </w:rPr>
        <w:t xml:space="preserve"> precursor species have and continue to occur across the globe in response to implementation of control measures and changes in patterns of emission producing activities.  </w:t>
      </w:r>
      <w:r w:rsidR="00F60AC7" w:rsidRPr="007E08CE">
        <w:rPr>
          <w:rFonts w:asciiTheme="minorHAnsi" w:hAnsiTheme="minorHAnsi" w:cstheme="minorBidi"/>
          <w:sz w:val="24"/>
        </w:rPr>
        <w:t>These changes are not only impacting the local O</w:t>
      </w:r>
      <w:r w:rsidR="00F60AC7" w:rsidRPr="007E08CE">
        <w:rPr>
          <w:rFonts w:asciiTheme="minorHAnsi" w:hAnsiTheme="minorHAnsi" w:cstheme="minorBidi"/>
          <w:sz w:val="24"/>
          <w:vertAlign w:val="subscript"/>
        </w:rPr>
        <w:t>3</w:t>
      </w:r>
      <w:r w:rsidR="00F60AC7" w:rsidRPr="007E08CE">
        <w:rPr>
          <w:rFonts w:asciiTheme="minorHAnsi" w:hAnsiTheme="minorHAnsi" w:cstheme="minorBidi"/>
          <w:sz w:val="24"/>
        </w:rPr>
        <w:t xml:space="preserve"> levels and distributions </w:t>
      </w:r>
      <w:r w:rsidR="00A66D0D" w:rsidRPr="007E08CE">
        <w:rPr>
          <w:rFonts w:asciiTheme="minorHAnsi" w:hAnsiTheme="minorHAnsi" w:cstheme="minorBidi"/>
          <w:sz w:val="24"/>
        </w:rPr>
        <w:t xml:space="preserve">that </w:t>
      </w:r>
      <w:r w:rsidR="00F60AC7" w:rsidRPr="007E08CE">
        <w:rPr>
          <w:rFonts w:asciiTheme="minorHAnsi" w:hAnsiTheme="minorHAnsi" w:cstheme="minorBidi"/>
          <w:sz w:val="24"/>
        </w:rPr>
        <w:t xml:space="preserve">are sensitive to these emissions, but also influencing </w:t>
      </w:r>
      <w:r w:rsidR="004C51CB" w:rsidRPr="007E08CE">
        <w:rPr>
          <w:rFonts w:asciiTheme="minorHAnsi" w:hAnsiTheme="minorHAnsi" w:cstheme="minorBidi"/>
          <w:sz w:val="24"/>
        </w:rPr>
        <w:t xml:space="preserve">the </w:t>
      </w:r>
      <w:r w:rsidR="00F60AC7" w:rsidRPr="007E08CE">
        <w:rPr>
          <w:rFonts w:asciiTheme="minorHAnsi" w:hAnsiTheme="minorHAnsi" w:cstheme="minorBidi"/>
          <w:sz w:val="24"/>
        </w:rPr>
        <w:t>large-scale distribution</w:t>
      </w:r>
      <w:r w:rsidR="004C51CB" w:rsidRPr="007E08CE">
        <w:rPr>
          <w:rFonts w:asciiTheme="minorHAnsi" w:hAnsiTheme="minorHAnsi" w:cstheme="minorBidi"/>
          <w:sz w:val="24"/>
        </w:rPr>
        <w:t xml:space="preserve"> of O</w:t>
      </w:r>
      <w:r w:rsidR="004C51CB" w:rsidRPr="007E08CE">
        <w:rPr>
          <w:rFonts w:asciiTheme="minorHAnsi" w:hAnsiTheme="minorHAnsi" w:cstheme="minorBidi"/>
          <w:sz w:val="24"/>
          <w:vertAlign w:val="subscript"/>
        </w:rPr>
        <w:t>3</w:t>
      </w:r>
      <w:r w:rsidR="004C51CB" w:rsidRPr="007E08CE">
        <w:rPr>
          <w:rFonts w:asciiTheme="minorHAnsi" w:hAnsiTheme="minorHAnsi" w:cstheme="minorBidi"/>
          <w:sz w:val="24"/>
        </w:rPr>
        <w:t xml:space="preserve"> </w:t>
      </w:r>
      <w:r w:rsidR="00F60AC7" w:rsidRPr="007E08CE">
        <w:rPr>
          <w:rFonts w:asciiTheme="minorHAnsi" w:hAnsiTheme="minorHAnsi" w:cstheme="minorBidi"/>
          <w:sz w:val="24"/>
        </w:rPr>
        <w:t>across the global troposphere</w:t>
      </w:r>
      <w:r w:rsidR="004C51CB" w:rsidRPr="007E08CE">
        <w:rPr>
          <w:rFonts w:asciiTheme="minorHAnsi" w:hAnsiTheme="minorHAnsi" w:cstheme="minorBidi"/>
          <w:sz w:val="24"/>
        </w:rPr>
        <w:t xml:space="preserve">.  </w:t>
      </w:r>
      <w:r w:rsidR="001C0C87" w:rsidRPr="007E08CE">
        <w:rPr>
          <w:sz w:val="24"/>
        </w:rPr>
        <w:t>Since the lifetime of O</w:t>
      </w:r>
      <w:r w:rsidR="001C0C87" w:rsidRPr="007E08CE">
        <w:rPr>
          <w:sz w:val="24"/>
          <w:vertAlign w:val="subscript"/>
        </w:rPr>
        <w:t>3</w:t>
      </w:r>
      <w:r w:rsidR="001C0C87" w:rsidRPr="007E08CE">
        <w:rPr>
          <w:sz w:val="24"/>
        </w:rPr>
        <w:t xml:space="preserve"> in the free troposphere, depending on altitude, can vary from several days to a month, once produced and lofted to the free troposphere, it can be efficiently transported inter-continentally </w:t>
      </w:r>
      <w:r w:rsidR="00F60AC7" w:rsidRPr="007E08CE">
        <w:rPr>
          <w:rFonts w:asciiTheme="minorHAnsi" w:hAnsiTheme="minorHAnsi" w:cstheme="minorBidi"/>
          <w:sz w:val="24"/>
        </w:rPr>
        <w:t>(</w:t>
      </w:r>
      <w:r w:rsidR="00F60AC7" w:rsidRPr="190EA71A">
        <w:rPr>
          <w:rFonts w:asciiTheme="minorHAnsi" w:hAnsiTheme="minorHAnsi" w:cstheme="minorBidi"/>
          <w:color w:val="000000" w:themeColor="text1"/>
          <w:sz w:val="24"/>
        </w:rPr>
        <w:t xml:space="preserve">e.g., </w:t>
      </w:r>
      <w:r w:rsidR="001F3FEF" w:rsidRPr="190EA71A">
        <w:rPr>
          <w:rFonts w:asciiTheme="minorHAnsi" w:hAnsiTheme="minorHAnsi" w:cstheme="minorBidi"/>
          <w:color w:val="000000" w:themeColor="text1"/>
          <w:sz w:val="24"/>
        </w:rPr>
        <w:t>NRC, 2009; TFHTAP, 2010). Increasing amounts of long-range transported O</w:t>
      </w:r>
      <w:r w:rsidR="001F3FEF" w:rsidRPr="190EA71A">
        <w:rPr>
          <w:rFonts w:asciiTheme="minorHAnsi" w:hAnsiTheme="minorHAnsi" w:cstheme="minorBidi"/>
          <w:color w:val="000000" w:themeColor="text1"/>
          <w:sz w:val="24"/>
          <w:vertAlign w:val="subscript"/>
        </w:rPr>
        <w:t>3</w:t>
      </w:r>
      <w:r w:rsidR="001F3FEF" w:rsidRPr="190EA71A">
        <w:rPr>
          <w:rFonts w:asciiTheme="minorHAnsi" w:hAnsiTheme="minorHAnsi" w:cstheme="minorBidi"/>
          <w:color w:val="000000" w:themeColor="text1"/>
          <w:sz w:val="24"/>
        </w:rPr>
        <w:t xml:space="preserve"> </w:t>
      </w:r>
      <w:r w:rsidR="00FC4877" w:rsidRPr="190EA71A">
        <w:rPr>
          <w:rFonts w:asciiTheme="minorHAnsi" w:hAnsiTheme="minorHAnsi" w:cstheme="minorBidi"/>
          <w:color w:val="000000" w:themeColor="text1"/>
          <w:sz w:val="24"/>
        </w:rPr>
        <w:t xml:space="preserve">impact background levels in receptor regions and confound development and implementation of local abatement strategies to manage pollution and </w:t>
      </w:r>
      <w:r w:rsidR="002167B6" w:rsidRPr="190EA71A">
        <w:rPr>
          <w:rFonts w:asciiTheme="minorHAnsi" w:hAnsiTheme="minorHAnsi" w:cstheme="minorBidi"/>
          <w:color w:val="000000" w:themeColor="text1"/>
          <w:sz w:val="24"/>
        </w:rPr>
        <w:t xml:space="preserve">mitigate </w:t>
      </w:r>
      <w:r w:rsidR="00FC4877" w:rsidRPr="190EA71A">
        <w:rPr>
          <w:rFonts w:asciiTheme="minorHAnsi" w:hAnsiTheme="minorHAnsi" w:cstheme="minorBidi"/>
          <w:color w:val="000000" w:themeColor="text1"/>
          <w:sz w:val="24"/>
        </w:rPr>
        <w:t>effects on human an</w:t>
      </w:r>
      <w:r w:rsidR="000E118C" w:rsidRPr="190EA71A">
        <w:rPr>
          <w:rFonts w:asciiTheme="minorHAnsi" w:hAnsiTheme="minorHAnsi" w:cstheme="minorBidi"/>
          <w:color w:val="000000" w:themeColor="text1"/>
          <w:sz w:val="24"/>
        </w:rPr>
        <w:t>d</w:t>
      </w:r>
      <w:r w:rsidR="00FC4877" w:rsidRPr="190EA71A">
        <w:rPr>
          <w:rFonts w:asciiTheme="minorHAnsi" w:hAnsiTheme="minorHAnsi" w:cstheme="minorBidi"/>
          <w:color w:val="000000" w:themeColor="text1"/>
          <w:sz w:val="24"/>
        </w:rPr>
        <w:t xml:space="preserve"> ecological health.  </w:t>
      </w:r>
      <w:r w:rsidR="001C603D" w:rsidRPr="190EA71A">
        <w:rPr>
          <w:rFonts w:asciiTheme="minorHAnsi" w:hAnsiTheme="minorHAnsi" w:cstheme="minorBidi"/>
          <w:color w:val="000000" w:themeColor="text1"/>
          <w:sz w:val="24"/>
        </w:rPr>
        <w:t>A</w:t>
      </w:r>
      <w:r w:rsidR="00FC4877" w:rsidRPr="190EA71A">
        <w:rPr>
          <w:rFonts w:asciiTheme="minorHAnsi" w:hAnsiTheme="minorHAnsi" w:cstheme="minorBidi"/>
          <w:color w:val="000000" w:themeColor="text1"/>
          <w:sz w:val="24"/>
        </w:rPr>
        <w:t>nalysis of long-term measurements of O</w:t>
      </w:r>
      <w:r w:rsidR="00FC4877" w:rsidRPr="190EA71A">
        <w:rPr>
          <w:rFonts w:asciiTheme="minorHAnsi" w:hAnsiTheme="minorHAnsi" w:cstheme="minorBidi"/>
          <w:color w:val="000000" w:themeColor="text1"/>
          <w:sz w:val="24"/>
          <w:vertAlign w:val="subscript"/>
        </w:rPr>
        <w:t>3</w:t>
      </w:r>
      <w:r w:rsidR="00FC4877" w:rsidRPr="190EA71A">
        <w:rPr>
          <w:rFonts w:asciiTheme="minorHAnsi" w:hAnsiTheme="minorHAnsi" w:cstheme="minorBidi"/>
          <w:color w:val="000000" w:themeColor="text1"/>
          <w:sz w:val="24"/>
        </w:rPr>
        <w:t xml:space="preserve"> </w:t>
      </w:r>
      <w:r w:rsidR="00494C0F" w:rsidRPr="190EA71A">
        <w:rPr>
          <w:rFonts w:asciiTheme="minorHAnsi" w:hAnsiTheme="minorHAnsi" w:cstheme="minorBidi"/>
          <w:color w:val="000000" w:themeColor="text1"/>
          <w:sz w:val="24"/>
        </w:rPr>
        <w:t xml:space="preserve">(e.g., Chang et al., 2017; </w:t>
      </w:r>
      <w:proofErr w:type="spellStart"/>
      <w:r w:rsidR="00494C0F" w:rsidRPr="190EA71A">
        <w:rPr>
          <w:rFonts w:asciiTheme="minorHAnsi" w:hAnsiTheme="minorHAnsi" w:cstheme="minorBidi"/>
          <w:color w:val="000000" w:themeColor="text1"/>
          <w:sz w:val="24"/>
        </w:rPr>
        <w:t>Gaudel</w:t>
      </w:r>
      <w:proofErr w:type="spellEnd"/>
      <w:r w:rsidR="00494C0F" w:rsidRPr="190EA71A">
        <w:rPr>
          <w:rFonts w:asciiTheme="minorHAnsi" w:hAnsiTheme="minorHAnsi" w:cstheme="minorBidi"/>
          <w:color w:val="000000" w:themeColor="text1"/>
          <w:sz w:val="24"/>
        </w:rPr>
        <w:t xml:space="preserve"> et al., 2018) </w:t>
      </w:r>
      <w:r w:rsidR="00B049CD" w:rsidRPr="190EA71A">
        <w:rPr>
          <w:rFonts w:asciiTheme="minorHAnsi" w:hAnsiTheme="minorHAnsi" w:cstheme="minorBidi"/>
          <w:color w:val="000000" w:themeColor="text1"/>
          <w:sz w:val="24"/>
        </w:rPr>
        <w:t>highlight these changing trends in its distributions across the globe</w:t>
      </w:r>
      <w:r w:rsidR="00A968D9" w:rsidRPr="190EA71A">
        <w:rPr>
          <w:rFonts w:asciiTheme="minorHAnsi" w:hAnsiTheme="minorHAnsi" w:cstheme="minorBidi"/>
          <w:color w:val="000000" w:themeColor="text1"/>
          <w:sz w:val="24"/>
        </w:rPr>
        <w:t>.  However</w:t>
      </w:r>
      <w:r w:rsidR="00B049CD" w:rsidRPr="190EA71A">
        <w:rPr>
          <w:rFonts w:asciiTheme="minorHAnsi" w:hAnsiTheme="minorHAnsi" w:cstheme="minorBidi"/>
          <w:color w:val="000000" w:themeColor="text1"/>
          <w:sz w:val="24"/>
        </w:rPr>
        <w:t xml:space="preserve">, since measurements represent the cumulative </w:t>
      </w:r>
      <w:r w:rsidR="00B049CD" w:rsidRPr="190EA71A">
        <w:rPr>
          <w:rFonts w:asciiTheme="minorHAnsi" w:hAnsiTheme="minorHAnsi" w:cstheme="minorBidi"/>
          <w:color w:val="000000" w:themeColor="text1"/>
          <w:sz w:val="24"/>
        </w:rPr>
        <w:lastRenderedPageBreak/>
        <w:t xml:space="preserve">impacts of multiple </w:t>
      </w:r>
      <w:r w:rsidR="00A43230" w:rsidRPr="190EA71A">
        <w:rPr>
          <w:rFonts w:asciiTheme="minorHAnsi" w:hAnsiTheme="minorHAnsi" w:cstheme="minorBidi"/>
          <w:color w:val="000000" w:themeColor="text1"/>
          <w:sz w:val="24"/>
        </w:rPr>
        <w:t xml:space="preserve">atmospheric </w:t>
      </w:r>
      <w:r w:rsidR="00B049CD" w:rsidRPr="190EA71A">
        <w:rPr>
          <w:rFonts w:asciiTheme="minorHAnsi" w:hAnsiTheme="minorHAnsi" w:cstheme="minorBidi"/>
          <w:color w:val="000000" w:themeColor="text1"/>
          <w:sz w:val="24"/>
        </w:rPr>
        <w:t xml:space="preserve">dynamical-chemical-physical process on emissions from a multitude of source regions, </w:t>
      </w:r>
      <w:r w:rsidR="00A968D9" w:rsidRPr="190EA71A">
        <w:rPr>
          <w:rFonts w:asciiTheme="minorHAnsi" w:hAnsiTheme="minorHAnsi" w:cstheme="minorBidi"/>
          <w:color w:val="000000" w:themeColor="text1"/>
          <w:sz w:val="24"/>
        </w:rPr>
        <w:t xml:space="preserve">measurements </w:t>
      </w:r>
      <w:r w:rsidR="00B049CD" w:rsidRPr="190EA71A">
        <w:rPr>
          <w:rFonts w:asciiTheme="minorHAnsi" w:hAnsiTheme="minorHAnsi" w:cstheme="minorBidi"/>
          <w:color w:val="000000" w:themeColor="text1"/>
          <w:sz w:val="24"/>
        </w:rPr>
        <w:t>alone are unable to unambiguously attribute the causes of the noted trends</w:t>
      </w:r>
      <w:r w:rsidR="001F02EE" w:rsidRPr="190EA71A">
        <w:rPr>
          <w:rFonts w:asciiTheme="minorHAnsi" w:hAnsiTheme="minorHAnsi" w:cstheme="minorBidi"/>
          <w:color w:val="000000" w:themeColor="text1"/>
          <w:sz w:val="24"/>
        </w:rPr>
        <w:t xml:space="preserve"> to emissions from a source region or uniquely differentiate contributions from intercontinental transport </w:t>
      </w:r>
      <w:r w:rsidR="00A6464C" w:rsidRPr="190EA71A">
        <w:rPr>
          <w:rFonts w:asciiTheme="minorHAnsi" w:hAnsiTheme="minorHAnsi" w:cstheme="minorBidi"/>
          <w:color w:val="000000" w:themeColor="text1"/>
          <w:sz w:val="24"/>
        </w:rPr>
        <w:t xml:space="preserve">relative </w:t>
      </w:r>
      <w:r w:rsidR="001F02EE" w:rsidRPr="190EA71A">
        <w:rPr>
          <w:rFonts w:asciiTheme="minorHAnsi" w:hAnsiTheme="minorHAnsi" w:cstheme="minorBidi"/>
          <w:color w:val="000000" w:themeColor="text1"/>
          <w:sz w:val="24"/>
        </w:rPr>
        <w:t xml:space="preserve">to </w:t>
      </w:r>
      <w:r w:rsidR="002167B6" w:rsidRPr="190EA71A">
        <w:rPr>
          <w:rFonts w:asciiTheme="minorHAnsi" w:hAnsiTheme="minorHAnsi" w:cstheme="minorBidi"/>
          <w:color w:val="000000" w:themeColor="text1"/>
          <w:sz w:val="24"/>
        </w:rPr>
        <w:t>those</w:t>
      </w:r>
      <w:r w:rsidR="001F02EE" w:rsidRPr="190EA71A">
        <w:rPr>
          <w:rFonts w:asciiTheme="minorHAnsi" w:hAnsiTheme="minorHAnsi" w:cstheme="minorBidi"/>
          <w:color w:val="000000" w:themeColor="text1"/>
          <w:sz w:val="24"/>
        </w:rPr>
        <w:t xml:space="preserve"> from STE.</w:t>
      </w:r>
    </w:p>
    <w:p w14:paraId="009982FB" w14:textId="331C2556" w:rsidR="00711E11" w:rsidRPr="009A17B8" w:rsidRDefault="00711E11" w:rsidP="007F6EEE">
      <w:pPr>
        <w:rPr>
          <w:rFonts w:asciiTheme="minorHAnsi" w:hAnsiTheme="minorHAnsi" w:cstheme="minorHAnsi"/>
          <w:color w:val="000000" w:themeColor="text1"/>
          <w:sz w:val="24"/>
        </w:rPr>
      </w:pPr>
    </w:p>
    <w:p w14:paraId="4E5DC092" w14:textId="7F40AC73" w:rsidR="005D586C" w:rsidRPr="009A17B8" w:rsidRDefault="00711E11" w:rsidP="190EA71A">
      <w:pPr>
        <w:rPr>
          <w:rFonts w:asciiTheme="minorHAnsi" w:hAnsiTheme="minorHAnsi" w:cstheme="minorBidi"/>
          <w:color w:val="000000" w:themeColor="text1"/>
          <w:sz w:val="24"/>
        </w:rPr>
      </w:pPr>
      <w:r w:rsidRPr="190EA71A">
        <w:rPr>
          <w:rFonts w:asciiTheme="minorHAnsi" w:hAnsiTheme="minorHAnsi" w:cstheme="minorBidi"/>
          <w:color w:val="000000" w:themeColor="text1"/>
          <w:sz w:val="24"/>
        </w:rPr>
        <w:t>Employing multi-decadal model simulations of the changes in tropospheric O</w:t>
      </w:r>
      <w:r w:rsidRPr="190EA71A">
        <w:rPr>
          <w:rFonts w:asciiTheme="minorHAnsi" w:hAnsiTheme="minorHAnsi" w:cstheme="minorBidi"/>
          <w:color w:val="000000" w:themeColor="text1"/>
          <w:sz w:val="24"/>
          <w:vertAlign w:val="subscript"/>
        </w:rPr>
        <w:t>3</w:t>
      </w:r>
      <w:r w:rsidRPr="190EA71A">
        <w:rPr>
          <w:rFonts w:asciiTheme="minorHAnsi" w:hAnsiTheme="minorHAnsi" w:cstheme="minorBidi"/>
          <w:color w:val="000000" w:themeColor="text1"/>
          <w:sz w:val="24"/>
        </w:rPr>
        <w:t xml:space="preserve"> distributions across the Northern </w:t>
      </w:r>
      <w:r w:rsidR="00824E7C" w:rsidRPr="190EA71A">
        <w:rPr>
          <w:rFonts w:asciiTheme="minorHAnsi" w:hAnsiTheme="minorHAnsi" w:cstheme="minorBidi"/>
          <w:color w:val="000000" w:themeColor="text1"/>
          <w:sz w:val="24"/>
        </w:rPr>
        <w:t>H</w:t>
      </w:r>
      <w:r w:rsidRPr="190EA71A">
        <w:rPr>
          <w:rFonts w:asciiTheme="minorHAnsi" w:hAnsiTheme="minorHAnsi" w:cstheme="minorBidi"/>
          <w:color w:val="000000" w:themeColor="text1"/>
          <w:sz w:val="24"/>
        </w:rPr>
        <w:t xml:space="preserve">emisphere </w:t>
      </w:r>
      <w:r w:rsidR="001F02EE" w:rsidRPr="190EA71A">
        <w:rPr>
          <w:rFonts w:asciiTheme="minorHAnsi" w:hAnsiTheme="minorHAnsi" w:cstheme="minorBidi"/>
          <w:color w:val="000000" w:themeColor="text1"/>
          <w:sz w:val="24"/>
        </w:rPr>
        <w:t xml:space="preserve">from a comprehensive atmospheric modeling system </w:t>
      </w:r>
      <w:r w:rsidRPr="190EA71A">
        <w:rPr>
          <w:rFonts w:asciiTheme="minorHAnsi" w:hAnsiTheme="minorHAnsi" w:cstheme="minorBidi"/>
          <w:color w:val="000000" w:themeColor="text1"/>
          <w:sz w:val="24"/>
        </w:rPr>
        <w:t>in conjunction with detailed sensitivity calculations characterizing the response of tropospheric O</w:t>
      </w:r>
      <w:r w:rsidRPr="190EA71A">
        <w:rPr>
          <w:rFonts w:asciiTheme="minorHAnsi" w:hAnsiTheme="minorHAnsi" w:cstheme="minorBidi"/>
          <w:color w:val="000000" w:themeColor="text1"/>
          <w:sz w:val="24"/>
          <w:vertAlign w:val="subscript"/>
        </w:rPr>
        <w:t>3</w:t>
      </w:r>
      <w:r w:rsidRPr="190EA71A">
        <w:rPr>
          <w:rFonts w:asciiTheme="minorHAnsi" w:hAnsiTheme="minorHAnsi" w:cstheme="minorBidi"/>
          <w:color w:val="000000" w:themeColor="text1"/>
          <w:sz w:val="24"/>
        </w:rPr>
        <w:t xml:space="preserve"> to NO</w:t>
      </w:r>
      <w:r w:rsidRPr="190EA71A">
        <w:rPr>
          <w:rFonts w:asciiTheme="minorHAnsi" w:hAnsiTheme="minorHAnsi" w:cstheme="minorBidi"/>
          <w:color w:val="000000" w:themeColor="text1"/>
          <w:sz w:val="24"/>
          <w:vertAlign w:val="subscript"/>
        </w:rPr>
        <w:t>x</w:t>
      </w:r>
      <w:r w:rsidRPr="190EA71A">
        <w:rPr>
          <w:rFonts w:asciiTheme="minorHAnsi" w:hAnsiTheme="minorHAnsi" w:cstheme="minorBidi"/>
          <w:color w:val="000000" w:themeColor="text1"/>
          <w:sz w:val="24"/>
        </w:rPr>
        <w:t xml:space="preserve"> and VOC emissions from source regions across the Northern </w:t>
      </w:r>
      <w:r w:rsidR="00824E7C" w:rsidRPr="190EA71A">
        <w:rPr>
          <w:rFonts w:asciiTheme="minorHAnsi" w:hAnsiTheme="minorHAnsi" w:cstheme="minorBidi"/>
          <w:color w:val="000000" w:themeColor="text1"/>
          <w:sz w:val="24"/>
        </w:rPr>
        <w:t>H</w:t>
      </w:r>
      <w:r w:rsidRPr="190EA71A">
        <w:rPr>
          <w:rFonts w:asciiTheme="minorHAnsi" w:hAnsiTheme="minorHAnsi" w:cstheme="minorBidi"/>
          <w:color w:val="000000" w:themeColor="text1"/>
          <w:sz w:val="24"/>
        </w:rPr>
        <w:t xml:space="preserve">emisphere, we estimate that </w:t>
      </w:r>
      <w:r w:rsidR="00A32B0A" w:rsidRPr="190EA71A">
        <w:rPr>
          <w:rFonts w:asciiTheme="minorHAnsi" w:hAnsiTheme="minorHAnsi" w:cstheme="minorBidi"/>
          <w:color w:val="000000" w:themeColor="text1"/>
          <w:sz w:val="24"/>
        </w:rPr>
        <w:t xml:space="preserve">on a seasonal-mean basis, during the 1990-2010 period, </w:t>
      </w:r>
      <w:r w:rsidR="00B65174" w:rsidRPr="190EA71A">
        <w:rPr>
          <w:rFonts w:asciiTheme="minorHAnsi" w:hAnsiTheme="minorHAnsi" w:cstheme="minorBidi"/>
          <w:color w:val="000000" w:themeColor="text1"/>
          <w:sz w:val="24"/>
        </w:rPr>
        <w:t>LRT O</w:t>
      </w:r>
      <w:r w:rsidR="00B65174" w:rsidRPr="190EA71A">
        <w:rPr>
          <w:rFonts w:asciiTheme="minorHAnsi" w:hAnsiTheme="minorHAnsi" w:cstheme="minorBidi"/>
          <w:color w:val="000000" w:themeColor="text1"/>
          <w:sz w:val="24"/>
          <w:vertAlign w:val="subscript"/>
        </w:rPr>
        <w:t>3</w:t>
      </w:r>
      <w:r w:rsidR="00B65174" w:rsidRPr="190EA71A">
        <w:rPr>
          <w:rFonts w:asciiTheme="minorHAnsi" w:hAnsiTheme="minorHAnsi" w:cstheme="minorBidi"/>
          <w:color w:val="000000" w:themeColor="text1"/>
          <w:sz w:val="24"/>
        </w:rPr>
        <w:t xml:space="preserve"> </w:t>
      </w:r>
      <w:r w:rsidRPr="190EA71A">
        <w:rPr>
          <w:rFonts w:asciiTheme="minorHAnsi" w:hAnsiTheme="minorHAnsi" w:cstheme="minorBidi"/>
          <w:color w:val="000000" w:themeColor="text1"/>
          <w:sz w:val="24"/>
        </w:rPr>
        <w:t xml:space="preserve">to regions across the Continental </w:t>
      </w:r>
      <w:r w:rsidR="00F91813" w:rsidRPr="190EA71A">
        <w:rPr>
          <w:rFonts w:asciiTheme="minorHAnsi" w:hAnsiTheme="minorHAnsi" w:cstheme="minorBidi"/>
          <w:color w:val="000000" w:themeColor="text1"/>
          <w:sz w:val="24"/>
        </w:rPr>
        <w:t>United States</w:t>
      </w:r>
      <w:r w:rsidRPr="190EA71A">
        <w:rPr>
          <w:rFonts w:asciiTheme="minorHAnsi" w:hAnsiTheme="minorHAnsi" w:cstheme="minorBidi"/>
          <w:color w:val="000000" w:themeColor="text1"/>
          <w:sz w:val="24"/>
        </w:rPr>
        <w:t xml:space="preserve"> </w:t>
      </w:r>
      <w:r w:rsidR="00A32B0A" w:rsidRPr="190EA71A">
        <w:rPr>
          <w:rFonts w:asciiTheme="minorHAnsi" w:hAnsiTheme="minorHAnsi" w:cstheme="minorBidi"/>
          <w:color w:val="000000" w:themeColor="text1"/>
          <w:sz w:val="24"/>
        </w:rPr>
        <w:t xml:space="preserve">steadily </w:t>
      </w:r>
      <w:r w:rsidRPr="190EA71A">
        <w:rPr>
          <w:rFonts w:asciiTheme="minorHAnsi" w:hAnsiTheme="minorHAnsi" w:cstheme="minorBidi"/>
          <w:color w:val="000000" w:themeColor="text1"/>
          <w:sz w:val="24"/>
        </w:rPr>
        <w:t>increase</w:t>
      </w:r>
      <w:r w:rsidR="00A32B0A" w:rsidRPr="190EA71A">
        <w:rPr>
          <w:rFonts w:asciiTheme="minorHAnsi" w:hAnsiTheme="minorHAnsi" w:cstheme="minorBidi"/>
          <w:color w:val="000000" w:themeColor="text1"/>
          <w:sz w:val="24"/>
        </w:rPr>
        <w:t>d</w:t>
      </w:r>
      <w:r w:rsidRPr="190EA71A">
        <w:rPr>
          <w:rFonts w:asciiTheme="minorHAnsi" w:hAnsiTheme="minorHAnsi" w:cstheme="minorBidi"/>
          <w:color w:val="000000" w:themeColor="text1"/>
          <w:sz w:val="24"/>
        </w:rPr>
        <w:t xml:space="preserve"> by </w:t>
      </w:r>
      <w:r w:rsidR="00A32B0A" w:rsidRPr="190EA71A">
        <w:rPr>
          <w:rFonts w:asciiTheme="minorHAnsi" w:hAnsiTheme="minorHAnsi" w:cstheme="minorBidi"/>
          <w:color w:val="000000" w:themeColor="text1"/>
          <w:sz w:val="24"/>
        </w:rPr>
        <w:t>0.06-0.2 ppb yr</w:t>
      </w:r>
      <w:r w:rsidR="00A32B0A" w:rsidRPr="190EA71A">
        <w:rPr>
          <w:rFonts w:asciiTheme="minorHAnsi" w:hAnsiTheme="minorHAnsi" w:cstheme="minorBidi"/>
          <w:color w:val="000000" w:themeColor="text1"/>
          <w:sz w:val="24"/>
          <w:vertAlign w:val="superscript"/>
        </w:rPr>
        <w:t>-1</w:t>
      </w:r>
      <w:r w:rsidR="00A32B0A" w:rsidRPr="190EA71A">
        <w:rPr>
          <w:rFonts w:asciiTheme="minorHAnsi" w:hAnsiTheme="minorHAnsi" w:cstheme="minorBidi"/>
          <w:color w:val="000000" w:themeColor="text1"/>
          <w:sz w:val="24"/>
        </w:rPr>
        <w:t xml:space="preserve"> in response to changes in precursor emissions outside North America.</w:t>
      </w:r>
      <w:r w:rsidR="004A6E23" w:rsidRPr="190EA71A">
        <w:rPr>
          <w:rFonts w:asciiTheme="minorHAnsi" w:hAnsiTheme="minorHAnsi" w:cstheme="minorBidi"/>
          <w:color w:val="000000" w:themeColor="text1"/>
          <w:sz w:val="24"/>
        </w:rPr>
        <w:t xml:space="preserve"> </w:t>
      </w:r>
      <w:r w:rsidR="000837A2" w:rsidRPr="190EA71A">
        <w:rPr>
          <w:rFonts w:asciiTheme="minorHAnsi" w:hAnsiTheme="minorHAnsi" w:cstheme="minorBidi"/>
          <w:color w:val="000000" w:themeColor="text1"/>
          <w:sz w:val="24"/>
        </w:rPr>
        <w:t>This net trend</w:t>
      </w:r>
      <w:r w:rsidR="001D0BB7" w:rsidRPr="190EA71A">
        <w:rPr>
          <w:rFonts w:asciiTheme="minorHAnsi" w:hAnsiTheme="minorHAnsi" w:cstheme="minorBidi"/>
          <w:color w:val="000000" w:themeColor="text1"/>
          <w:sz w:val="24"/>
        </w:rPr>
        <w:t>,</w:t>
      </w:r>
      <w:r w:rsidR="000837A2" w:rsidRPr="190EA71A">
        <w:rPr>
          <w:rFonts w:asciiTheme="minorHAnsi" w:hAnsiTheme="minorHAnsi" w:cstheme="minorBidi"/>
          <w:color w:val="000000" w:themeColor="text1"/>
          <w:sz w:val="24"/>
        </w:rPr>
        <w:t xml:space="preserve"> in turn</w:t>
      </w:r>
      <w:r w:rsidR="001D0BB7" w:rsidRPr="190EA71A">
        <w:rPr>
          <w:rFonts w:asciiTheme="minorHAnsi" w:hAnsiTheme="minorHAnsi" w:cstheme="minorBidi"/>
          <w:color w:val="000000" w:themeColor="text1"/>
          <w:sz w:val="24"/>
        </w:rPr>
        <w:t>,</w:t>
      </w:r>
      <w:r w:rsidR="000837A2" w:rsidRPr="190EA71A">
        <w:rPr>
          <w:rFonts w:asciiTheme="minorHAnsi" w:hAnsiTheme="minorHAnsi" w:cstheme="minorBidi"/>
          <w:color w:val="000000" w:themeColor="text1"/>
          <w:sz w:val="24"/>
        </w:rPr>
        <w:t xml:space="preserve"> arises from </w:t>
      </w:r>
      <w:r w:rsidR="002167B6" w:rsidRPr="190EA71A">
        <w:rPr>
          <w:rFonts w:asciiTheme="minorHAnsi" w:hAnsiTheme="minorHAnsi" w:cstheme="minorBidi"/>
          <w:color w:val="000000" w:themeColor="text1"/>
          <w:sz w:val="24"/>
        </w:rPr>
        <w:t xml:space="preserve">superposition of </w:t>
      </w:r>
      <w:r w:rsidR="000837A2" w:rsidRPr="190EA71A">
        <w:rPr>
          <w:rFonts w:asciiTheme="minorHAnsi" w:hAnsiTheme="minorHAnsi" w:cstheme="minorBidi"/>
          <w:color w:val="000000" w:themeColor="text1"/>
          <w:sz w:val="24"/>
        </w:rPr>
        <w:t xml:space="preserve">unequal and contrasting trends in contributions from </w:t>
      </w:r>
      <w:r w:rsidR="002167B6" w:rsidRPr="190EA71A">
        <w:rPr>
          <w:rFonts w:asciiTheme="minorHAnsi" w:hAnsiTheme="minorHAnsi" w:cstheme="minorBidi"/>
          <w:color w:val="000000" w:themeColor="text1"/>
          <w:sz w:val="24"/>
        </w:rPr>
        <w:t xml:space="preserve">different </w:t>
      </w:r>
      <w:r w:rsidR="000837A2" w:rsidRPr="190EA71A">
        <w:rPr>
          <w:rFonts w:asciiTheme="minorHAnsi" w:hAnsiTheme="minorHAnsi" w:cstheme="minorBidi"/>
          <w:color w:val="000000" w:themeColor="text1"/>
          <w:sz w:val="24"/>
        </w:rPr>
        <w:t>emission source regions across the Northern Hemisphere.</w:t>
      </w:r>
      <w:r w:rsidR="004A6E23" w:rsidRPr="190EA71A">
        <w:rPr>
          <w:rFonts w:asciiTheme="minorHAnsi" w:hAnsiTheme="minorHAnsi" w:cstheme="minorBidi"/>
          <w:color w:val="000000" w:themeColor="text1"/>
          <w:sz w:val="24"/>
        </w:rPr>
        <w:t xml:space="preserve"> Both the amount of long-range transported O</w:t>
      </w:r>
      <w:r w:rsidR="004A6E23" w:rsidRPr="190EA71A">
        <w:rPr>
          <w:rFonts w:asciiTheme="minorHAnsi" w:hAnsiTheme="minorHAnsi" w:cstheme="minorBidi"/>
          <w:color w:val="000000" w:themeColor="text1"/>
          <w:sz w:val="24"/>
          <w:vertAlign w:val="subscript"/>
        </w:rPr>
        <w:t>3</w:t>
      </w:r>
      <w:r w:rsidR="004A6E23" w:rsidRPr="190EA71A">
        <w:rPr>
          <w:rFonts w:asciiTheme="minorHAnsi" w:hAnsiTheme="minorHAnsi" w:cstheme="minorBidi"/>
          <w:color w:val="000000" w:themeColor="text1"/>
          <w:sz w:val="24"/>
        </w:rPr>
        <w:t xml:space="preserve"> and the magnitude of its trend vary spatially and are larger in the western </w:t>
      </w:r>
      <w:r w:rsidR="00F91813" w:rsidRPr="190EA71A">
        <w:rPr>
          <w:rFonts w:asciiTheme="minorHAnsi" w:hAnsiTheme="minorHAnsi" w:cstheme="minorBidi"/>
          <w:color w:val="000000" w:themeColor="text1"/>
          <w:sz w:val="24"/>
        </w:rPr>
        <w:t>United States</w:t>
      </w:r>
      <w:r w:rsidR="004A6E23" w:rsidRPr="190EA71A">
        <w:rPr>
          <w:rFonts w:asciiTheme="minorHAnsi" w:hAnsiTheme="minorHAnsi" w:cstheme="minorBidi"/>
          <w:color w:val="000000" w:themeColor="text1"/>
          <w:sz w:val="24"/>
        </w:rPr>
        <w:t xml:space="preserve"> than those in the east.  </w:t>
      </w:r>
      <w:r w:rsidR="002167B6" w:rsidRPr="190EA71A">
        <w:rPr>
          <w:rFonts w:asciiTheme="minorHAnsi" w:hAnsiTheme="minorHAnsi" w:cstheme="minorBidi"/>
          <w:color w:val="000000" w:themeColor="text1"/>
          <w:sz w:val="24"/>
        </w:rPr>
        <w:t>Even though t</w:t>
      </w:r>
      <w:r w:rsidR="004A6E23" w:rsidRPr="190EA71A">
        <w:rPr>
          <w:rFonts w:asciiTheme="minorHAnsi" w:hAnsiTheme="minorHAnsi" w:cstheme="minorBidi"/>
          <w:color w:val="000000" w:themeColor="text1"/>
          <w:sz w:val="24"/>
        </w:rPr>
        <w:t>he inferred relative contributions of the different source regions over this multi-decadal period exhibit inter-annual variability</w:t>
      </w:r>
      <w:r w:rsidR="00B65174" w:rsidRPr="190EA71A">
        <w:rPr>
          <w:rFonts w:asciiTheme="minorHAnsi" w:hAnsiTheme="minorHAnsi" w:cstheme="minorBidi"/>
          <w:color w:val="000000" w:themeColor="text1"/>
          <w:sz w:val="24"/>
        </w:rPr>
        <w:t xml:space="preserve">, </w:t>
      </w:r>
      <w:r w:rsidR="002167B6" w:rsidRPr="190EA71A">
        <w:rPr>
          <w:rFonts w:asciiTheme="minorHAnsi" w:hAnsiTheme="minorHAnsi" w:cstheme="minorBidi"/>
          <w:color w:val="000000" w:themeColor="text1"/>
          <w:sz w:val="24"/>
        </w:rPr>
        <w:t xml:space="preserve">they </w:t>
      </w:r>
      <w:r w:rsidR="00B65174" w:rsidRPr="190EA71A">
        <w:rPr>
          <w:rFonts w:asciiTheme="minorHAnsi" w:hAnsiTheme="minorHAnsi" w:cstheme="minorBidi"/>
          <w:color w:val="000000" w:themeColor="text1"/>
          <w:sz w:val="24"/>
        </w:rPr>
        <w:t>provide valuable information on the seasonal varia</w:t>
      </w:r>
      <w:r w:rsidR="00707BC1" w:rsidRPr="190EA71A">
        <w:rPr>
          <w:rFonts w:asciiTheme="minorHAnsi" w:hAnsiTheme="minorHAnsi" w:cstheme="minorBidi"/>
          <w:color w:val="000000" w:themeColor="text1"/>
          <w:sz w:val="24"/>
        </w:rPr>
        <w:t>tions</w:t>
      </w:r>
      <w:r w:rsidR="00B65174" w:rsidRPr="190EA71A">
        <w:rPr>
          <w:rFonts w:asciiTheme="minorHAnsi" w:hAnsiTheme="minorHAnsi" w:cstheme="minorBidi"/>
          <w:color w:val="000000" w:themeColor="text1"/>
          <w:sz w:val="24"/>
        </w:rPr>
        <w:t xml:space="preserve"> in these contributions as well as the changing relative importance of their emissions to the long-range transported O</w:t>
      </w:r>
      <w:r w:rsidR="00B65174" w:rsidRPr="190EA71A">
        <w:rPr>
          <w:rFonts w:asciiTheme="minorHAnsi" w:hAnsiTheme="minorHAnsi" w:cstheme="minorBidi"/>
          <w:color w:val="000000" w:themeColor="text1"/>
          <w:sz w:val="24"/>
          <w:vertAlign w:val="subscript"/>
        </w:rPr>
        <w:t>3</w:t>
      </w:r>
      <w:r w:rsidR="00B65174" w:rsidRPr="190EA71A">
        <w:rPr>
          <w:rFonts w:asciiTheme="minorHAnsi" w:hAnsiTheme="minorHAnsi" w:cstheme="minorBidi"/>
          <w:color w:val="000000" w:themeColor="text1"/>
          <w:sz w:val="24"/>
        </w:rPr>
        <w:t xml:space="preserve"> to North America. </w:t>
      </w:r>
      <w:r w:rsidR="004B6D33" w:rsidRPr="190EA71A">
        <w:rPr>
          <w:rFonts w:asciiTheme="minorHAnsi" w:hAnsiTheme="minorHAnsi" w:cstheme="minorBidi"/>
          <w:color w:val="000000" w:themeColor="text1"/>
          <w:sz w:val="24"/>
        </w:rPr>
        <w:t>S</w:t>
      </w:r>
      <w:r w:rsidR="00B65174" w:rsidRPr="190EA71A">
        <w:rPr>
          <w:rFonts w:asciiTheme="minorHAnsi" w:hAnsiTheme="minorHAnsi" w:cstheme="minorBidi"/>
          <w:color w:val="000000" w:themeColor="text1"/>
          <w:sz w:val="24"/>
        </w:rPr>
        <w:t>pecific</w:t>
      </w:r>
      <w:r w:rsidR="004B6D33" w:rsidRPr="190EA71A">
        <w:rPr>
          <w:rFonts w:asciiTheme="minorHAnsi" w:hAnsiTheme="minorHAnsi" w:cstheme="minorBidi"/>
          <w:color w:val="000000" w:themeColor="text1"/>
          <w:sz w:val="24"/>
        </w:rPr>
        <w:t>ally</w:t>
      </w:r>
      <w:r w:rsidR="00B65174" w:rsidRPr="190EA71A">
        <w:rPr>
          <w:rFonts w:asciiTheme="minorHAnsi" w:hAnsiTheme="minorHAnsi" w:cstheme="minorBidi"/>
          <w:color w:val="000000" w:themeColor="text1"/>
          <w:sz w:val="24"/>
        </w:rPr>
        <w:t xml:space="preserve">, the model calculations show that declining emissions in Western Europe have </w:t>
      </w:r>
      <w:r w:rsidR="00A05442" w:rsidRPr="190EA71A">
        <w:rPr>
          <w:rFonts w:asciiTheme="minorHAnsi" w:hAnsiTheme="minorHAnsi" w:cstheme="minorBidi"/>
          <w:color w:val="000000" w:themeColor="text1"/>
          <w:sz w:val="24"/>
        </w:rPr>
        <w:t xml:space="preserve">substantially </w:t>
      </w:r>
      <w:r w:rsidR="00B65174" w:rsidRPr="190EA71A">
        <w:rPr>
          <w:rFonts w:asciiTheme="minorHAnsi" w:hAnsiTheme="minorHAnsi" w:cstheme="minorBidi"/>
          <w:color w:val="000000" w:themeColor="text1"/>
          <w:sz w:val="24"/>
        </w:rPr>
        <w:t>reduced its contributions to LRT O</w:t>
      </w:r>
      <w:r w:rsidR="00B65174" w:rsidRPr="190EA71A">
        <w:rPr>
          <w:rFonts w:asciiTheme="minorHAnsi" w:hAnsiTheme="minorHAnsi" w:cstheme="minorBidi"/>
          <w:color w:val="000000" w:themeColor="text1"/>
          <w:sz w:val="24"/>
          <w:vertAlign w:val="subscript"/>
        </w:rPr>
        <w:t>3</w:t>
      </w:r>
      <w:r w:rsidR="00B65174" w:rsidRPr="190EA71A">
        <w:rPr>
          <w:rFonts w:asciiTheme="minorHAnsi" w:hAnsiTheme="minorHAnsi" w:cstheme="minorBidi"/>
          <w:color w:val="000000" w:themeColor="text1"/>
          <w:sz w:val="24"/>
        </w:rPr>
        <w:t xml:space="preserve"> </w:t>
      </w:r>
      <w:r w:rsidR="005A58BC" w:rsidRPr="190EA71A">
        <w:rPr>
          <w:rFonts w:asciiTheme="minorHAnsi" w:hAnsiTheme="minorHAnsi" w:cstheme="minorBidi"/>
          <w:color w:val="000000" w:themeColor="text1"/>
          <w:sz w:val="24"/>
        </w:rPr>
        <w:t xml:space="preserve">across the </w:t>
      </w:r>
      <w:r w:rsidR="00F91813" w:rsidRPr="190EA71A">
        <w:rPr>
          <w:rFonts w:asciiTheme="minorHAnsi" w:hAnsiTheme="minorHAnsi" w:cstheme="minorBidi"/>
          <w:color w:val="000000" w:themeColor="text1"/>
          <w:sz w:val="24"/>
        </w:rPr>
        <w:t>United States</w:t>
      </w:r>
      <w:r w:rsidR="00A05442" w:rsidRPr="190EA71A">
        <w:rPr>
          <w:rFonts w:asciiTheme="minorHAnsi" w:hAnsiTheme="minorHAnsi" w:cstheme="minorBidi"/>
          <w:color w:val="000000" w:themeColor="text1"/>
          <w:sz w:val="24"/>
        </w:rPr>
        <w:t xml:space="preserve">; median values of the estimated </w:t>
      </w:r>
      <w:r w:rsidR="00D94CF2">
        <w:rPr>
          <w:rFonts w:asciiTheme="minorHAnsi" w:hAnsiTheme="minorHAnsi" w:cstheme="minorBidi"/>
          <w:color w:val="000000" w:themeColor="text1"/>
          <w:sz w:val="24"/>
        </w:rPr>
        <w:t>contributions</w:t>
      </w:r>
      <w:r w:rsidR="007A4EC2" w:rsidRPr="190EA71A">
        <w:rPr>
          <w:rFonts w:asciiTheme="minorHAnsi" w:hAnsiTheme="minorHAnsi" w:cstheme="minorBidi"/>
          <w:color w:val="000000" w:themeColor="text1"/>
          <w:sz w:val="24"/>
        </w:rPr>
        <w:t xml:space="preserve"> declined</w:t>
      </w:r>
      <w:r w:rsidR="00A05442" w:rsidRPr="190EA71A">
        <w:rPr>
          <w:rFonts w:asciiTheme="minorHAnsi" w:hAnsiTheme="minorHAnsi" w:cstheme="minorBidi"/>
          <w:color w:val="000000" w:themeColor="text1"/>
          <w:sz w:val="24"/>
        </w:rPr>
        <w:t xml:space="preserve"> </w:t>
      </w:r>
      <w:r w:rsidR="00B65174" w:rsidRPr="190EA71A">
        <w:rPr>
          <w:rFonts w:asciiTheme="minorHAnsi" w:hAnsiTheme="minorHAnsi" w:cstheme="minorBidi"/>
          <w:color w:val="000000" w:themeColor="text1"/>
          <w:sz w:val="24"/>
        </w:rPr>
        <w:t xml:space="preserve">from ~30% in the early 1990’s to ~15% in 2010.  In contrast, </w:t>
      </w:r>
      <w:r w:rsidR="005A58BC" w:rsidRPr="190EA71A">
        <w:rPr>
          <w:rFonts w:asciiTheme="minorHAnsi" w:hAnsiTheme="minorHAnsi" w:cstheme="minorBidi"/>
          <w:color w:val="000000" w:themeColor="text1"/>
          <w:sz w:val="24"/>
        </w:rPr>
        <w:t>cross-Pacific transport of O</w:t>
      </w:r>
      <w:r w:rsidR="005A58BC" w:rsidRPr="190EA71A">
        <w:rPr>
          <w:rFonts w:asciiTheme="minorHAnsi" w:hAnsiTheme="minorHAnsi" w:cstheme="minorBidi"/>
          <w:color w:val="000000" w:themeColor="text1"/>
          <w:sz w:val="24"/>
          <w:vertAlign w:val="subscript"/>
        </w:rPr>
        <w:t>3</w:t>
      </w:r>
      <w:r w:rsidR="005A58BC" w:rsidRPr="190EA71A">
        <w:rPr>
          <w:rFonts w:asciiTheme="minorHAnsi" w:hAnsiTheme="minorHAnsi" w:cstheme="minorBidi"/>
          <w:color w:val="000000" w:themeColor="text1"/>
          <w:sz w:val="24"/>
        </w:rPr>
        <w:t xml:space="preserve"> attributable to Asian emissions contributed 20-35% of the estimated LRT O</w:t>
      </w:r>
      <w:r w:rsidR="005A58BC" w:rsidRPr="190EA71A">
        <w:rPr>
          <w:rFonts w:asciiTheme="minorHAnsi" w:hAnsiTheme="minorHAnsi" w:cstheme="minorBidi"/>
          <w:color w:val="000000" w:themeColor="text1"/>
          <w:sz w:val="24"/>
          <w:vertAlign w:val="subscript"/>
        </w:rPr>
        <w:t>3</w:t>
      </w:r>
      <w:r w:rsidR="005A58BC" w:rsidRPr="190EA71A">
        <w:rPr>
          <w:rFonts w:asciiTheme="minorHAnsi" w:hAnsiTheme="minorHAnsi" w:cstheme="minorBidi"/>
          <w:color w:val="000000" w:themeColor="text1"/>
          <w:sz w:val="24"/>
        </w:rPr>
        <w:t xml:space="preserve"> with an increasing trend during 1990-2010</w:t>
      </w:r>
      <w:r w:rsidR="00796AAB" w:rsidRPr="190EA71A">
        <w:rPr>
          <w:rFonts w:asciiTheme="minorHAnsi" w:hAnsiTheme="minorHAnsi" w:cstheme="minorBidi"/>
          <w:color w:val="000000" w:themeColor="text1"/>
          <w:sz w:val="24"/>
        </w:rPr>
        <w:t>,</w:t>
      </w:r>
      <w:r w:rsidR="005A58BC" w:rsidRPr="190EA71A">
        <w:rPr>
          <w:rFonts w:asciiTheme="minorHAnsi" w:hAnsiTheme="minorHAnsi" w:cstheme="minorBidi"/>
          <w:color w:val="000000" w:themeColor="text1"/>
          <w:sz w:val="24"/>
        </w:rPr>
        <w:t xml:space="preserve"> as also suggested in several prior modeling studies analyzing impacts of perturbations in Asian emissions (e.g., Jacob et al., 1999; </w:t>
      </w:r>
      <w:r w:rsidR="004D2AD7" w:rsidRPr="190EA71A">
        <w:rPr>
          <w:rFonts w:asciiTheme="minorHAnsi" w:hAnsiTheme="minorHAnsi" w:cstheme="minorBidi"/>
          <w:color w:val="000000" w:themeColor="text1"/>
          <w:sz w:val="24"/>
        </w:rPr>
        <w:t>Fiore et al., 2009).</w:t>
      </w:r>
      <w:r w:rsidR="004910F8" w:rsidRPr="190EA71A">
        <w:rPr>
          <w:rFonts w:asciiTheme="minorHAnsi" w:hAnsiTheme="minorHAnsi" w:cstheme="minorBidi"/>
          <w:color w:val="000000" w:themeColor="text1"/>
          <w:sz w:val="24"/>
        </w:rPr>
        <w:t xml:space="preserve"> </w:t>
      </w:r>
      <w:r w:rsidR="00070A16" w:rsidRPr="190EA71A">
        <w:rPr>
          <w:rFonts w:asciiTheme="minorHAnsi" w:hAnsiTheme="minorHAnsi" w:cstheme="minorBidi"/>
          <w:color w:val="000000" w:themeColor="text1"/>
          <w:sz w:val="24"/>
        </w:rPr>
        <w:t>On a seasonal basis, the contributions of O</w:t>
      </w:r>
      <w:r w:rsidR="00070A16" w:rsidRPr="190EA71A">
        <w:rPr>
          <w:rFonts w:asciiTheme="minorHAnsi" w:hAnsiTheme="minorHAnsi" w:cstheme="minorBidi"/>
          <w:color w:val="000000" w:themeColor="text1"/>
          <w:sz w:val="24"/>
          <w:vertAlign w:val="subscript"/>
        </w:rPr>
        <w:t>3</w:t>
      </w:r>
      <w:r w:rsidR="00070A16" w:rsidRPr="190EA71A">
        <w:rPr>
          <w:rFonts w:asciiTheme="minorHAnsi" w:hAnsiTheme="minorHAnsi" w:cstheme="minorBidi"/>
          <w:color w:val="000000" w:themeColor="text1"/>
          <w:sz w:val="24"/>
        </w:rPr>
        <w:t xml:space="preserve"> originating from emissions in the Indian subcontinent are comparatively </w:t>
      </w:r>
      <w:r w:rsidR="007A4EC2" w:rsidRPr="190EA71A">
        <w:rPr>
          <w:rFonts w:asciiTheme="minorHAnsi" w:hAnsiTheme="minorHAnsi" w:cstheme="minorBidi"/>
          <w:color w:val="000000" w:themeColor="text1"/>
          <w:sz w:val="24"/>
        </w:rPr>
        <w:t>small</w:t>
      </w:r>
      <w:r w:rsidR="00070A16" w:rsidRPr="190EA71A">
        <w:rPr>
          <w:rFonts w:asciiTheme="minorHAnsi" w:hAnsiTheme="minorHAnsi" w:cstheme="minorBidi"/>
          <w:color w:val="000000" w:themeColor="text1"/>
          <w:sz w:val="24"/>
        </w:rPr>
        <w:t xml:space="preserve"> throughout the analysis period</w:t>
      </w:r>
      <w:r w:rsidR="00457DA4">
        <w:rPr>
          <w:rFonts w:asciiTheme="minorHAnsi" w:hAnsiTheme="minorHAnsi" w:cstheme="minorBidi"/>
          <w:color w:val="000000" w:themeColor="text1"/>
          <w:sz w:val="24"/>
        </w:rPr>
        <w:t xml:space="preserve">. </w:t>
      </w:r>
      <w:r w:rsidR="00457DA4" w:rsidRPr="007E08CE">
        <w:rPr>
          <w:rFonts w:asciiTheme="minorHAnsi" w:hAnsiTheme="minorHAnsi" w:cstheme="minorBidi"/>
          <w:color w:val="000000" w:themeColor="text1"/>
          <w:sz w:val="24"/>
        </w:rPr>
        <w:t xml:space="preserve">This is consistent with results in Butler et al. (2020) that also show that impact of emissions from South Asia is relatively </w:t>
      </w:r>
      <w:proofErr w:type="gramStart"/>
      <w:r w:rsidR="00457DA4" w:rsidRPr="007E08CE">
        <w:rPr>
          <w:rFonts w:asciiTheme="minorHAnsi" w:hAnsiTheme="minorHAnsi" w:cstheme="minorBidi"/>
          <w:color w:val="000000" w:themeColor="text1"/>
          <w:sz w:val="24"/>
        </w:rPr>
        <w:t>localized</w:t>
      </w:r>
      <w:proofErr w:type="gramEnd"/>
      <w:r w:rsidR="00457DA4" w:rsidRPr="007E08CE">
        <w:rPr>
          <w:rFonts w:asciiTheme="minorHAnsi" w:hAnsiTheme="minorHAnsi" w:cstheme="minorBidi"/>
          <w:color w:val="000000" w:themeColor="text1"/>
          <w:sz w:val="24"/>
        </w:rPr>
        <w:t xml:space="preserve"> and their transport does not influence hemispheric background to the same extent as O</w:t>
      </w:r>
      <w:r w:rsidR="00457DA4" w:rsidRPr="007E08CE">
        <w:rPr>
          <w:rFonts w:asciiTheme="minorHAnsi" w:hAnsiTheme="minorHAnsi" w:cstheme="minorBidi"/>
          <w:color w:val="000000" w:themeColor="text1"/>
          <w:sz w:val="24"/>
          <w:vertAlign w:val="subscript"/>
        </w:rPr>
        <w:t>3</w:t>
      </w:r>
      <w:r w:rsidR="00457DA4" w:rsidRPr="007E08CE">
        <w:rPr>
          <w:rFonts w:asciiTheme="minorHAnsi" w:hAnsiTheme="minorHAnsi" w:cstheme="minorBidi"/>
          <w:color w:val="000000" w:themeColor="text1"/>
          <w:sz w:val="24"/>
        </w:rPr>
        <w:t xml:space="preserve"> produced from other source regions in the Northern Hemisphere.</w:t>
      </w:r>
      <w:r w:rsidR="00070A16" w:rsidRPr="007E08CE">
        <w:rPr>
          <w:rFonts w:asciiTheme="minorHAnsi" w:hAnsiTheme="minorHAnsi" w:cstheme="minorBidi"/>
          <w:color w:val="000000" w:themeColor="text1"/>
          <w:sz w:val="24"/>
        </w:rPr>
        <w:t xml:space="preserve"> </w:t>
      </w:r>
      <w:r w:rsidR="00457DA4" w:rsidRPr="007E08CE">
        <w:rPr>
          <w:rFonts w:asciiTheme="minorHAnsi" w:hAnsiTheme="minorHAnsi" w:cstheme="minorBidi"/>
          <w:color w:val="000000" w:themeColor="text1"/>
          <w:sz w:val="24"/>
        </w:rPr>
        <w:t xml:space="preserve"> E</w:t>
      </w:r>
      <w:r w:rsidR="00070A16" w:rsidRPr="007E08CE">
        <w:rPr>
          <w:rFonts w:asciiTheme="minorHAnsi" w:hAnsiTheme="minorHAnsi" w:cstheme="minorBidi"/>
          <w:color w:val="000000" w:themeColor="text1"/>
          <w:sz w:val="24"/>
        </w:rPr>
        <w:t>mi</w:t>
      </w:r>
      <w:r w:rsidR="00070A16" w:rsidRPr="190EA71A">
        <w:rPr>
          <w:rFonts w:asciiTheme="minorHAnsi" w:hAnsiTheme="minorHAnsi" w:cstheme="minorBidi"/>
          <w:color w:val="000000" w:themeColor="text1"/>
          <w:sz w:val="24"/>
        </w:rPr>
        <w:t>ssions from Central America are shown to modulate O</w:t>
      </w:r>
      <w:r w:rsidR="00070A16" w:rsidRPr="190EA71A">
        <w:rPr>
          <w:rFonts w:asciiTheme="minorHAnsi" w:hAnsiTheme="minorHAnsi" w:cstheme="minorBidi"/>
          <w:color w:val="000000" w:themeColor="text1"/>
          <w:sz w:val="24"/>
          <w:vertAlign w:val="subscript"/>
        </w:rPr>
        <w:t>3</w:t>
      </w:r>
      <w:r w:rsidR="00070A16" w:rsidRPr="190EA71A">
        <w:rPr>
          <w:rFonts w:asciiTheme="minorHAnsi" w:hAnsiTheme="minorHAnsi" w:cstheme="minorBidi"/>
          <w:color w:val="000000" w:themeColor="text1"/>
          <w:sz w:val="24"/>
        </w:rPr>
        <w:t xml:space="preserve"> levels across portions of southwestern </w:t>
      </w:r>
      <w:r w:rsidR="00F91813" w:rsidRPr="190EA71A">
        <w:rPr>
          <w:rFonts w:asciiTheme="minorHAnsi" w:hAnsiTheme="minorHAnsi" w:cstheme="minorBidi"/>
          <w:color w:val="000000" w:themeColor="text1"/>
          <w:sz w:val="24"/>
        </w:rPr>
        <w:t>United States</w:t>
      </w:r>
      <w:r w:rsidR="00070A16" w:rsidRPr="190EA71A">
        <w:rPr>
          <w:rFonts w:asciiTheme="minorHAnsi" w:hAnsiTheme="minorHAnsi" w:cstheme="minorBidi"/>
          <w:color w:val="000000" w:themeColor="text1"/>
          <w:sz w:val="24"/>
        </w:rPr>
        <w:t xml:space="preserve"> with median contributions to LRT O</w:t>
      </w:r>
      <w:r w:rsidR="00070A16" w:rsidRPr="190EA71A">
        <w:rPr>
          <w:rFonts w:asciiTheme="minorHAnsi" w:hAnsiTheme="minorHAnsi" w:cstheme="minorBidi"/>
          <w:color w:val="000000" w:themeColor="text1"/>
          <w:sz w:val="24"/>
          <w:vertAlign w:val="subscript"/>
        </w:rPr>
        <w:t>3</w:t>
      </w:r>
      <w:r w:rsidR="00070A16" w:rsidRPr="190EA71A">
        <w:rPr>
          <w:rFonts w:asciiTheme="minorHAnsi" w:hAnsiTheme="minorHAnsi" w:cstheme="minorBidi"/>
          <w:color w:val="000000" w:themeColor="text1"/>
          <w:sz w:val="24"/>
        </w:rPr>
        <w:t xml:space="preserve"> across the </w:t>
      </w:r>
      <w:r w:rsidR="00F91813" w:rsidRPr="190EA71A">
        <w:rPr>
          <w:rFonts w:asciiTheme="minorHAnsi" w:hAnsiTheme="minorHAnsi" w:cstheme="minorBidi"/>
          <w:color w:val="000000" w:themeColor="text1"/>
          <w:sz w:val="24"/>
        </w:rPr>
        <w:t>United States</w:t>
      </w:r>
      <w:r w:rsidR="00070A16" w:rsidRPr="190EA71A">
        <w:rPr>
          <w:rFonts w:asciiTheme="minorHAnsi" w:hAnsiTheme="minorHAnsi" w:cstheme="minorBidi"/>
          <w:color w:val="000000" w:themeColor="text1"/>
          <w:sz w:val="24"/>
        </w:rPr>
        <w:t xml:space="preserve"> varying between 5-15% across seasons and years. </w:t>
      </w:r>
      <w:r w:rsidR="00070A16" w:rsidRPr="190EA71A">
        <w:rPr>
          <w:rFonts w:asciiTheme="minorHAnsi" w:hAnsiTheme="minorHAnsi" w:cstheme="minorBidi"/>
          <w:color w:val="000000" w:themeColor="text1"/>
          <w:sz w:val="24"/>
        </w:rPr>
        <w:lastRenderedPageBreak/>
        <w:t>Also, since O</w:t>
      </w:r>
      <w:r w:rsidR="00070A16" w:rsidRPr="190EA71A">
        <w:rPr>
          <w:rFonts w:asciiTheme="minorHAnsi" w:hAnsiTheme="minorHAnsi" w:cstheme="minorBidi"/>
          <w:color w:val="000000" w:themeColor="text1"/>
          <w:sz w:val="24"/>
          <w:vertAlign w:val="subscript"/>
        </w:rPr>
        <w:t>3</w:t>
      </w:r>
      <w:r w:rsidR="00070A16" w:rsidRPr="190EA71A">
        <w:rPr>
          <w:rFonts w:asciiTheme="minorHAnsi" w:hAnsiTheme="minorHAnsi" w:cstheme="minorBidi"/>
          <w:color w:val="000000" w:themeColor="text1"/>
          <w:sz w:val="24"/>
        </w:rPr>
        <w:t xml:space="preserve"> production is more efficient during warmer periods, sources in closer proximity to the </w:t>
      </w:r>
      <w:r w:rsidR="00F91813" w:rsidRPr="190EA71A">
        <w:rPr>
          <w:rFonts w:asciiTheme="minorHAnsi" w:hAnsiTheme="minorHAnsi" w:cstheme="minorBidi"/>
          <w:color w:val="000000" w:themeColor="text1"/>
          <w:sz w:val="24"/>
        </w:rPr>
        <w:t>United States</w:t>
      </w:r>
      <w:r w:rsidR="00070A16" w:rsidRPr="190EA71A">
        <w:rPr>
          <w:rFonts w:asciiTheme="minorHAnsi" w:hAnsiTheme="minorHAnsi" w:cstheme="minorBidi"/>
          <w:color w:val="000000" w:themeColor="text1"/>
          <w:sz w:val="24"/>
        </w:rPr>
        <w:t xml:space="preserve">, specifically </w:t>
      </w:r>
      <w:r w:rsidR="00CF4208" w:rsidRPr="190EA71A">
        <w:rPr>
          <w:rFonts w:asciiTheme="minorHAnsi" w:hAnsiTheme="minorHAnsi" w:cstheme="minorBidi"/>
          <w:color w:val="000000" w:themeColor="text1"/>
          <w:sz w:val="24"/>
        </w:rPr>
        <w:t>C</w:t>
      </w:r>
      <w:r w:rsidR="00070A16" w:rsidRPr="190EA71A">
        <w:rPr>
          <w:rFonts w:asciiTheme="minorHAnsi" w:hAnsiTheme="minorHAnsi" w:cstheme="minorBidi"/>
          <w:color w:val="000000" w:themeColor="text1"/>
          <w:sz w:val="24"/>
        </w:rPr>
        <w:t>entral America and shipping emissions, exhibit higher contributions during summer compared to other seasons.</w:t>
      </w:r>
      <w:r w:rsidR="00112251" w:rsidRPr="190EA71A">
        <w:rPr>
          <w:rFonts w:asciiTheme="minorHAnsi" w:hAnsiTheme="minorHAnsi" w:cstheme="minorBidi"/>
          <w:color w:val="000000" w:themeColor="text1"/>
          <w:sz w:val="24"/>
        </w:rPr>
        <w:t xml:space="preserve"> </w:t>
      </w:r>
    </w:p>
    <w:p w14:paraId="025C0194" w14:textId="77777777" w:rsidR="005D586C" w:rsidRPr="009A17B8" w:rsidRDefault="005D586C" w:rsidP="007F6EEE">
      <w:pPr>
        <w:rPr>
          <w:rFonts w:asciiTheme="minorHAnsi" w:hAnsiTheme="minorHAnsi" w:cstheme="minorHAnsi"/>
          <w:color w:val="000000" w:themeColor="text1"/>
          <w:sz w:val="24"/>
        </w:rPr>
      </w:pPr>
    </w:p>
    <w:p w14:paraId="59D116A1" w14:textId="20716CB3" w:rsidR="00711E11" w:rsidRPr="009A17B8" w:rsidRDefault="009732ED" w:rsidP="007F6EEE">
      <w:pPr>
        <w:rPr>
          <w:rFonts w:asciiTheme="minorHAnsi" w:hAnsiTheme="minorHAnsi" w:cstheme="minorHAnsi"/>
          <w:color w:val="000000" w:themeColor="text1"/>
          <w:sz w:val="24"/>
        </w:rPr>
      </w:pPr>
      <w:r w:rsidRPr="009A17B8">
        <w:rPr>
          <w:rFonts w:asciiTheme="minorHAnsi" w:hAnsiTheme="minorHAnsi" w:cstheme="minorHAnsi"/>
          <w:color w:val="000000" w:themeColor="text1"/>
          <w:sz w:val="24"/>
        </w:rPr>
        <w:t xml:space="preserve">Highlighted by our analysis is the prominent and increasing contribution of emissions from </w:t>
      </w:r>
      <w:r w:rsidR="003C4265" w:rsidRPr="009A17B8">
        <w:rPr>
          <w:rFonts w:asciiTheme="minorHAnsi" w:hAnsiTheme="minorHAnsi" w:cstheme="minorHAnsi"/>
          <w:color w:val="000000" w:themeColor="text1"/>
          <w:sz w:val="24"/>
        </w:rPr>
        <w:t>shipping operations across the vast oceans. Though the impacts of shipping emissions on air quality in ports and coastal areas across the world have been frequently studied, and the role of SO</w:t>
      </w:r>
      <w:r w:rsidR="003C4265" w:rsidRPr="009A17B8">
        <w:rPr>
          <w:rFonts w:asciiTheme="minorHAnsi" w:hAnsiTheme="minorHAnsi" w:cstheme="minorHAnsi"/>
          <w:color w:val="000000" w:themeColor="text1"/>
          <w:sz w:val="24"/>
          <w:vertAlign w:val="subscript"/>
        </w:rPr>
        <w:t>2</w:t>
      </w:r>
      <w:r w:rsidR="003C4265" w:rsidRPr="009A17B8">
        <w:rPr>
          <w:rFonts w:asciiTheme="minorHAnsi" w:hAnsiTheme="minorHAnsi" w:cstheme="minorHAnsi"/>
          <w:color w:val="000000" w:themeColor="text1"/>
          <w:sz w:val="24"/>
        </w:rPr>
        <w:t xml:space="preserve"> (and consequently aerosol sulfate) and </w:t>
      </w:r>
      <w:r w:rsidR="003D09FE" w:rsidRPr="009A17B8">
        <w:rPr>
          <w:rFonts w:asciiTheme="minorHAnsi" w:hAnsiTheme="minorHAnsi" w:cstheme="minorHAnsi"/>
          <w:color w:val="000000" w:themeColor="text1"/>
          <w:sz w:val="24"/>
        </w:rPr>
        <w:t>carbon dioxide (</w:t>
      </w:r>
      <w:r w:rsidR="003C4265" w:rsidRPr="009A17B8">
        <w:rPr>
          <w:rFonts w:asciiTheme="minorHAnsi" w:hAnsiTheme="minorHAnsi" w:cstheme="minorHAnsi"/>
          <w:color w:val="000000" w:themeColor="text1"/>
          <w:sz w:val="24"/>
        </w:rPr>
        <w:t>CO</w:t>
      </w:r>
      <w:r w:rsidR="003C4265" w:rsidRPr="009A17B8">
        <w:rPr>
          <w:rFonts w:asciiTheme="minorHAnsi" w:hAnsiTheme="minorHAnsi" w:cstheme="minorHAnsi"/>
          <w:color w:val="000000" w:themeColor="text1"/>
          <w:sz w:val="24"/>
          <w:vertAlign w:val="subscript"/>
        </w:rPr>
        <w:t>2</w:t>
      </w:r>
      <w:r w:rsidR="003D09FE" w:rsidRPr="009A17B8">
        <w:rPr>
          <w:rFonts w:asciiTheme="minorHAnsi" w:hAnsiTheme="minorHAnsi" w:cstheme="minorHAnsi"/>
          <w:color w:val="000000" w:themeColor="text1"/>
          <w:sz w:val="24"/>
        </w:rPr>
        <w:t>)</w:t>
      </w:r>
      <w:r w:rsidR="003C4265" w:rsidRPr="009A17B8">
        <w:rPr>
          <w:rFonts w:asciiTheme="minorHAnsi" w:hAnsiTheme="minorHAnsi" w:cstheme="minorHAnsi"/>
          <w:color w:val="000000" w:themeColor="text1"/>
          <w:sz w:val="24"/>
        </w:rPr>
        <w:t xml:space="preserve"> from the sector as modulators of global climate is well acknowledged, the prominent contribution of NO</w:t>
      </w:r>
      <w:r w:rsidR="003C4265" w:rsidRPr="009A17B8">
        <w:rPr>
          <w:rFonts w:asciiTheme="minorHAnsi" w:hAnsiTheme="minorHAnsi" w:cstheme="minorHAnsi"/>
          <w:color w:val="000000" w:themeColor="text1"/>
          <w:sz w:val="24"/>
          <w:vertAlign w:val="subscript"/>
        </w:rPr>
        <w:t>x</w:t>
      </w:r>
      <w:r w:rsidR="003C4265" w:rsidRPr="009A17B8">
        <w:rPr>
          <w:rFonts w:asciiTheme="minorHAnsi" w:hAnsiTheme="minorHAnsi" w:cstheme="minorHAnsi"/>
          <w:color w:val="000000" w:themeColor="text1"/>
          <w:sz w:val="24"/>
        </w:rPr>
        <w:t xml:space="preserve"> emissions from the sector to large-scale O</w:t>
      </w:r>
      <w:r w:rsidR="003C4265" w:rsidRPr="009A17B8">
        <w:rPr>
          <w:rFonts w:asciiTheme="minorHAnsi" w:hAnsiTheme="minorHAnsi" w:cstheme="minorHAnsi"/>
          <w:color w:val="000000" w:themeColor="text1"/>
          <w:sz w:val="24"/>
          <w:vertAlign w:val="subscript"/>
        </w:rPr>
        <w:t>3</w:t>
      </w:r>
      <w:r w:rsidR="003C4265" w:rsidRPr="009A17B8">
        <w:rPr>
          <w:rFonts w:asciiTheme="minorHAnsi" w:hAnsiTheme="minorHAnsi" w:cstheme="minorHAnsi"/>
          <w:color w:val="000000" w:themeColor="text1"/>
          <w:sz w:val="24"/>
        </w:rPr>
        <w:t xml:space="preserve"> distributions and subsequent impacts on background O</w:t>
      </w:r>
      <w:r w:rsidR="003C4265" w:rsidRPr="009A17B8">
        <w:rPr>
          <w:rFonts w:asciiTheme="minorHAnsi" w:hAnsiTheme="minorHAnsi" w:cstheme="minorHAnsi"/>
          <w:color w:val="000000" w:themeColor="text1"/>
          <w:sz w:val="24"/>
          <w:vertAlign w:val="subscript"/>
        </w:rPr>
        <w:t>3</w:t>
      </w:r>
      <w:r w:rsidR="003C4265" w:rsidRPr="009A17B8">
        <w:rPr>
          <w:rFonts w:asciiTheme="minorHAnsi" w:hAnsiTheme="minorHAnsi" w:cstheme="minorHAnsi"/>
          <w:color w:val="000000" w:themeColor="text1"/>
          <w:sz w:val="24"/>
        </w:rPr>
        <w:t xml:space="preserve"> in downwind continents </w:t>
      </w:r>
      <w:r w:rsidR="00294AB5" w:rsidRPr="007E08CE">
        <w:rPr>
          <w:rFonts w:asciiTheme="minorHAnsi" w:hAnsiTheme="minorHAnsi" w:cstheme="minorHAnsi"/>
          <w:color w:val="000000" w:themeColor="text1"/>
          <w:sz w:val="24"/>
        </w:rPr>
        <w:t xml:space="preserve">is </w:t>
      </w:r>
      <w:r w:rsidR="00801391" w:rsidRPr="007E08CE">
        <w:rPr>
          <w:rFonts w:asciiTheme="minorHAnsi" w:hAnsiTheme="minorHAnsi" w:cstheme="minorHAnsi"/>
          <w:color w:val="000000" w:themeColor="text1"/>
          <w:sz w:val="24"/>
        </w:rPr>
        <w:t>only recently being</w:t>
      </w:r>
      <w:r w:rsidR="00294AB5" w:rsidRPr="007E08CE">
        <w:rPr>
          <w:rFonts w:asciiTheme="minorHAnsi" w:hAnsiTheme="minorHAnsi" w:cstheme="minorHAnsi"/>
          <w:color w:val="000000" w:themeColor="text1"/>
          <w:sz w:val="24"/>
        </w:rPr>
        <w:t xml:space="preserve"> </w:t>
      </w:r>
      <w:r w:rsidR="006E7AED" w:rsidRPr="007E08CE">
        <w:rPr>
          <w:rFonts w:asciiTheme="minorHAnsi" w:hAnsiTheme="minorHAnsi" w:cstheme="minorHAnsi"/>
          <w:color w:val="000000" w:themeColor="text1"/>
          <w:sz w:val="24"/>
        </w:rPr>
        <w:t>recognized</w:t>
      </w:r>
      <w:r w:rsidR="00801391" w:rsidRPr="007E08CE">
        <w:rPr>
          <w:rFonts w:asciiTheme="minorHAnsi" w:hAnsiTheme="minorHAnsi" w:cstheme="minorHAnsi"/>
          <w:color w:val="000000" w:themeColor="text1"/>
          <w:sz w:val="24"/>
        </w:rPr>
        <w:t xml:space="preserve"> (e.g.,</w:t>
      </w:r>
      <w:r w:rsidR="00DF56E3" w:rsidRPr="007E08CE">
        <w:rPr>
          <w:rFonts w:asciiTheme="minorHAnsi" w:hAnsiTheme="minorHAnsi" w:cstheme="minorHAnsi"/>
          <w:color w:val="000000" w:themeColor="text1"/>
          <w:sz w:val="24"/>
        </w:rPr>
        <w:t xml:space="preserve"> </w:t>
      </w:r>
      <w:r w:rsidR="00294AB5" w:rsidRPr="007E08CE">
        <w:rPr>
          <w:rFonts w:asciiTheme="minorHAnsi" w:hAnsiTheme="minorHAnsi" w:cstheme="minorHAnsi"/>
          <w:color w:val="000000" w:themeColor="text1"/>
          <w:sz w:val="24"/>
        </w:rPr>
        <w:t>Jonson et al.</w:t>
      </w:r>
      <w:r w:rsidR="00801391" w:rsidRPr="007E08CE">
        <w:rPr>
          <w:rFonts w:asciiTheme="minorHAnsi" w:hAnsiTheme="minorHAnsi" w:cstheme="minorHAnsi"/>
          <w:color w:val="000000" w:themeColor="text1"/>
          <w:sz w:val="24"/>
        </w:rPr>
        <w:t xml:space="preserve">, </w:t>
      </w:r>
      <w:r w:rsidR="00294AB5" w:rsidRPr="007E08CE">
        <w:rPr>
          <w:rFonts w:asciiTheme="minorHAnsi" w:hAnsiTheme="minorHAnsi" w:cstheme="minorHAnsi"/>
          <w:color w:val="000000" w:themeColor="text1"/>
          <w:sz w:val="24"/>
        </w:rPr>
        <w:t>2018</w:t>
      </w:r>
      <w:r w:rsidR="00801391" w:rsidRPr="007E08CE">
        <w:rPr>
          <w:rFonts w:asciiTheme="minorHAnsi" w:hAnsiTheme="minorHAnsi" w:cstheme="minorHAnsi"/>
          <w:color w:val="000000" w:themeColor="text1"/>
          <w:sz w:val="24"/>
        </w:rPr>
        <w:t xml:space="preserve">; </w:t>
      </w:r>
      <w:r w:rsidR="00A45568" w:rsidRPr="007E08CE">
        <w:rPr>
          <w:rFonts w:asciiTheme="minorHAnsi" w:hAnsiTheme="minorHAnsi" w:cstheme="minorHAnsi"/>
          <w:color w:val="000000" w:themeColor="text1"/>
          <w:sz w:val="24"/>
        </w:rPr>
        <w:t xml:space="preserve">Mertens et al., 2018; </w:t>
      </w:r>
      <w:r w:rsidR="00801391" w:rsidRPr="007E08CE">
        <w:rPr>
          <w:rFonts w:asciiTheme="minorHAnsi" w:hAnsiTheme="minorHAnsi" w:cstheme="minorHAnsi"/>
          <w:color w:val="000000" w:themeColor="text1"/>
          <w:sz w:val="24"/>
        </w:rPr>
        <w:t>Butler et al., 2020; Jonson et al., 2020)</w:t>
      </w:r>
      <w:r w:rsidR="00294AB5" w:rsidRPr="007E08CE">
        <w:rPr>
          <w:rFonts w:asciiTheme="minorHAnsi" w:hAnsiTheme="minorHAnsi" w:cstheme="minorHAnsi"/>
          <w:color w:val="000000" w:themeColor="text1"/>
          <w:sz w:val="24"/>
        </w:rPr>
        <w:t xml:space="preserve">. </w:t>
      </w:r>
      <w:r w:rsidR="00801391" w:rsidRPr="007E08CE">
        <w:rPr>
          <w:rFonts w:asciiTheme="minorHAnsi" w:hAnsiTheme="minorHAnsi" w:cstheme="minorHAnsi"/>
          <w:color w:val="000000" w:themeColor="text1"/>
          <w:sz w:val="24"/>
        </w:rPr>
        <w:t xml:space="preserve"> It should be noted that limited field measurements of ship plume chemical composition, suggest that instantaneous dilution of ship emissions over coarse gird volumes may overestimate ozone production in vicinity of ship emissions (e.g., Chen et al., 2005) and are </w:t>
      </w:r>
      <w:r w:rsidR="00A45568" w:rsidRPr="007E08CE">
        <w:rPr>
          <w:rFonts w:asciiTheme="minorHAnsi" w:hAnsiTheme="minorHAnsi" w:cstheme="minorHAnsi"/>
          <w:color w:val="000000" w:themeColor="text1"/>
          <w:sz w:val="24"/>
        </w:rPr>
        <w:t xml:space="preserve">thus </w:t>
      </w:r>
      <w:r w:rsidR="00801391" w:rsidRPr="007E08CE">
        <w:rPr>
          <w:rFonts w:asciiTheme="minorHAnsi" w:hAnsiTheme="minorHAnsi" w:cstheme="minorHAnsi"/>
          <w:color w:val="000000" w:themeColor="text1"/>
          <w:sz w:val="24"/>
        </w:rPr>
        <w:t xml:space="preserve">suggested to represent upper limits </w:t>
      </w:r>
      <w:r w:rsidR="00A45568" w:rsidRPr="007E08CE">
        <w:rPr>
          <w:rFonts w:asciiTheme="minorHAnsi" w:hAnsiTheme="minorHAnsi" w:cstheme="minorHAnsi"/>
          <w:color w:val="000000" w:themeColor="text1"/>
          <w:sz w:val="24"/>
        </w:rPr>
        <w:t>over the ocean basins</w:t>
      </w:r>
      <w:r w:rsidR="00801391" w:rsidRPr="007E08CE">
        <w:rPr>
          <w:rFonts w:asciiTheme="minorHAnsi" w:hAnsiTheme="minorHAnsi" w:cstheme="minorHAnsi"/>
          <w:color w:val="000000" w:themeColor="text1"/>
          <w:sz w:val="24"/>
        </w:rPr>
        <w:t xml:space="preserve"> (Butler et al., 2020).  </w:t>
      </w:r>
      <w:r w:rsidR="001A0CA5" w:rsidRPr="007E08CE">
        <w:rPr>
          <w:rFonts w:asciiTheme="minorHAnsi" w:hAnsiTheme="minorHAnsi" w:cstheme="minorHAnsi"/>
          <w:color w:val="000000" w:themeColor="text1"/>
          <w:sz w:val="24"/>
        </w:rPr>
        <w:t>While s</w:t>
      </w:r>
      <w:r w:rsidR="009B3A60" w:rsidRPr="007E08CE">
        <w:rPr>
          <w:rFonts w:asciiTheme="minorHAnsi" w:hAnsiTheme="minorHAnsi" w:cstheme="minorHAnsi"/>
          <w:color w:val="000000" w:themeColor="text1"/>
          <w:sz w:val="24"/>
        </w:rPr>
        <w:t xml:space="preserve">hip plume parameterizations in large scale models </w:t>
      </w:r>
      <w:r w:rsidR="009B3A60" w:rsidRPr="007E08CE">
        <w:rPr>
          <w:color w:val="000000" w:themeColor="text1"/>
          <w:sz w:val="24"/>
        </w:rPr>
        <w:t xml:space="preserve">improved model estimated concentrations in the vicinity of the source relative to measurements of the first </w:t>
      </w:r>
      <w:r w:rsidR="00A45568" w:rsidRPr="007E08CE">
        <w:rPr>
          <w:color w:val="000000" w:themeColor="text1"/>
          <w:sz w:val="24"/>
        </w:rPr>
        <w:t>few</w:t>
      </w:r>
      <w:r w:rsidR="009B3A60" w:rsidRPr="007E08CE">
        <w:rPr>
          <w:color w:val="000000" w:themeColor="text1"/>
          <w:sz w:val="24"/>
        </w:rPr>
        <w:t xml:space="preserve"> of hours of </w:t>
      </w:r>
      <w:proofErr w:type="gramStart"/>
      <w:r w:rsidR="009B3A60" w:rsidRPr="007E08CE">
        <w:rPr>
          <w:color w:val="000000" w:themeColor="text1"/>
          <w:sz w:val="24"/>
        </w:rPr>
        <w:t>aging</w:t>
      </w:r>
      <w:proofErr w:type="gramEnd"/>
      <w:r w:rsidR="009B3A60" w:rsidRPr="007E08CE">
        <w:rPr>
          <w:color w:val="000000" w:themeColor="text1"/>
          <w:sz w:val="24"/>
        </w:rPr>
        <w:t xml:space="preserve"> </w:t>
      </w:r>
      <w:r w:rsidR="00BA3A2B" w:rsidRPr="007E08CE">
        <w:rPr>
          <w:color w:val="000000" w:themeColor="text1"/>
          <w:sz w:val="24"/>
        </w:rPr>
        <w:t>they</w:t>
      </w:r>
      <w:r w:rsidR="009B3A60" w:rsidRPr="007E08CE">
        <w:rPr>
          <w:color w:val="000000" w:themeColor="text1"/>
          <w:sz w:val="24"/>
        </w:rPr>
        <w:t xml:space="preserve"> </w:t>
      </w:r>
      <w:r w:rsidR="00BA3A2B" w:rsidRPr="007E08CE">
        <w:rPr>
          <w:rFonts w:eastAsiaTheme="minorEastAsia"/>
          <w:color w:val="000000" w:themeColor="text1"/>
          <w:sz w:val="24"/>
        </w:rPr>
        <w:t>exhibited</w:t>
      </w:r>
      <w:r w:rsidR="009B3A60" w:rsidRPr="007E08CE">
        <w:rPr>
          <w:rFonts w:eastAsiaTheme="minorEastAsia"/>
          <w:color w:val="000000" w:themeColor="text1"/>
          <w:sz w:val="24"/>
        </w:rPr>
        <w:t xml:space="preserve"> minor differences in simulated ozone over downwind continental regions (e.g., </w:t>
      </w:r>
      <w:proofErr w:type="spellStart"/>
      <w:r w:rsidR="009B3A60" w:rsidRPr="007E08CE">
        <w:rPr>
          <w:rFonts w:eastAsiaTheme="minorEastAsia"/>
          <w:color w:val="000000" w:themeColor="text1"/>
          <w:sz w:val="24"/>
        </w:rPr>
        <w:t>Vinken</w:t>
      </w:r>
      <w:proofErr w:type="spellEnd"/>
      <w:r w:rsidR="009B3A60" w:rsidRPr="007E08CE">
        <w:rPr>
          <w:rFonts w:eastAsiaTheme="minorEastAsia"/>
          <w:color w:val="000000" w:themeColor="text1"/>
          <w:sz w:val="24"/>
        </w:rPr>
        <w:t xml:space="preserve"> et al., 2011) suggesting that the effects of the parameterizations on grid resolved chemistry and estimated far field impacts are small.  This could be because across the more variable conditions of the open oceans, some fraction of the ship NO</w:t>
      </w:r>
      <w:r w:rsidR="009B3A60" w:rsidRPr="007E08CE">
        <w:rPr>
          <w:rFonts w:eastAsiaTheme="minorEastAsia"/>
          <w:color w:val="000000" w:themeColor="text1"/>
          <w:sz w:val="24"/>
          <w:vertAlign w:val="subscript"/>
        </w:rPr>
        <w:t>x</w:t>
      </w:r>
      <w:r w:rsidR="009B3A60" w:rsidRPr="007E08CE">
        <w:rPr>
          <w:rFonts w:eastAsiaTheme="minorEastAsia"/>
          <w:color w:val="000000" w:themeColor="text1"/>
          <w:sz w:val="24"/>
        </w:rPr>
        <w:t xml:space="preserve"> survives beyond the plume parameterization aging (e.g., </w:t>
      </w:r>
      <w:r w:rsidR="009B3A60" w:rsidRPr="007E08CE">
        <w:rPr>
          <w:color w:val="000000" w:themeColor="text1"/>
          <w:sz w:val="24"/>
        </w:rPr>
        <w:t xml:space="preserve">von </w:t>
      </w:r>
      <w:proofErr w:type="spellStart"/>
      <w:r w:rsidR="009B3A60" w:rsidRPr="007E08CE">
        <w:rPr>
          <w:color w:val="000000" w:themeColor="text1"/>
          <w:sz w:val="24"/>
        </w:rPr>
        <w:t>Glasow</w:t>
      </w:r>
      <w:proofErr w:type="spellEnd"/>
      <w:r w:rsidR="009B3A60" w:rsidRPr="007E08CE">
        <w:rPr>
          <w:color w:val="000000" w:themeColor="text1"/>
          <w:sz w:val="24"/>
        </w:rPr>
        <w:t xml:space="preserve"> et al., 2003; </w:t>
      </w:r>
      <w:r w:rsidR="009B3A60" w:rsidRPr="007E08CE">
        <w:rPr>
          <w:rFonts w:eastAsiaTheme="minorEastAsia"/>
          <w:color w:val="000000" w:themeColor="text1"/>
          <w:sz w:val="24"/>
        </w:rPr>
        <w:t>Holmes et al., 2014) which along with NO</w:t>
      </w:r>
      <w:r w:rsidR="009B3A60" w:rsidRPr="007E08CE">
        <w:rPr>
          <w:rFonts w:eastAsiaTheme="minorEastAsia"/>
          <w:color w:val="000000" w:themeColor="text1"/>
          <w:sz w:val="24"/>
          <w:vertAlign w:val="subscript"/>
        </w:rPr>
        <w:t>x</w:t>
      </w:r>
      <w:r w:rsidR="009B3A60" w:rsidRPr="007E08CE">
        <w:rPr>
          <w:rFonts w:eastAsiaTheme="minorEastAsia"/>
          <w:color w:val="000000" w:themeColor="text1"/>
          <w:sz w:val="24"/>
        </w:rPr>
        <w:t xml:space="preserve"> sequestered in reservoir species (e.g., organic nitrates), in addition to shipping NO</w:t>
      </w:r>
      <w:r w:rsidR="009B3A60" w:rsidRPr="007E08CE">
        <w:rPr>
          <w:rFonts w:eastAsiaTheme="minorEastAsia"/>
          <w:color w:val="000000" w:themeColor="text1"/>
          <w:sz w:val="24"/>
          <w:vertAlign w:val="subscript"/>
        </w:rPr>
        <w:t>x</w:t>
      </w:r>
      <w:r w:rsidR="009B3A60" w:rsidRPr="007E08CE">
        <w:rPr>
          <w:rFonts w:eastAsiaTheme="minorEastAsia"/>
          <w:color w:val="000000" w:themeColor="text1"/>
          <w:sz w:val="24"/>
        </w:rPr>
        <w:t xml:space="preserve"> transported longer distances nocturnally, then impact grid resolved chemistry and the subsequent estimated far field impacts.  For instance, in their source tagging simulations Butler et al. (2020) found that significant amount of PAN is formed downwind of regions in which anthropogenic VOCs are emitted, often via reaction with NO</w:t>
      </w:r>
      <w:r w:rsidR="009B3A60" w:rsidRPr="007E08CE">
        <w:rPr>
          <w:rFonts w:eastAsiaTheme="minorEastAsia"/>
          <w:color w:val="000000" w:themeColor="text1"/>
          <w:sz w:val="24"/>
          <w:vertAlign w:val="subscript"/>
        </w:rPr>
        <w:t>x</w:t>
      </w:r>
      <w:r w:rsidR="009B3A60" w:rsidRPr="007E08CE">
        <w:rPr>
          <w:rFonts w:eastAsiaTheme="minorEastAsia"/>
          <w:color w:val="000000" w:themeColor="text1"/>
          <w:sz w:val="24"/>
        </w:rPr>
        <w:t xml:space="preserve"> emitted from shipping.  </w:t>
      </w:r>
      <w:r w:rsidR="00BF55FC" w:rsidRPr="007E08CE">
        <w:rPr>
          <w:rFonts w:eastAsiaTheme="minorEastAsia"/>
          <w:color w:val="000000" w:themeColor="text1"/>
          <w:sz w:val="24"/>
        </w:rPr>
        <w:t>Though</w:t>
      </w:r>
      <w:r w:rsidR="00BF20FE" w:rsidRPr="007E08CE">
        <w:rPr>
          <w:rFonts w:eastAsiaTheme="minorEastAsia"/>
          <w:color w:val="000000" w:themeColor="text1"/>
          <w:sz w:val="24"/>
        </w:rPr>
        <w:t xml:space="preserve"> both the horizontal resolution and vertical layer spacing used in our model calculations is much finer than most large-scale models, as in many global models </w:t>
      </w:r>
      <w:r w:rsidR="00BF20FE" w:rsidRPr="007E08CE">
        <w:rPr>
          <w:color w:val="000000" w:themeColor="text1"/>
          <w:sz w:val="24"/>
        </w:rPr>
        <w:t>(Eyring et al., 2007; Butler et al., 2020; Jonson et al., 2020), we neglect plume dilution due to a lack of consensus and availability of robust parameterizations in common modeling systems.</w:t>
      </w:r>
      <w:r w:rsidR="00BF20FE" w:rsidRPr="007E08CE">
        <w:rPr>
          <w:rFonts w:eastAsiaTheme="minorEastAsia"/>
          <w:color w:val="000000" w:themeColor="text1"/>
          <w:sz w:val="24"/>
        </w:rPr>
        <w:t xml:space="preserve"> </w:t>
      </w:r>
      <w:r w:rsidR="00BF20FE" w:rsidRPr="007E08CE">
        <w:rPr>
          <w:color w:val="000000" w:themeColor="text1"/>
          <w:sz w:val="24"/>
        </w:rPr>
        <w:t xml:space="preserve">As noted in Butler et al. (2020), future work exploring optimal grid resolution </w:t>
      </w:r>
      <w:r w:rsidR="00BF20FE" w:rsidRPr="007E08CE">
        <w:rPr>
          <w:color w:val="000000" w:themeColor="text1"/>
          <w:sz w:val="24"/>
        </w:rPr>
        <w:lastRenderedPageBreak/>
        <w:t>to minimize impacts of artificial ship plume dilution would be useful.</w:t>
      </w:r>
      <w:r w:rsidR="00BF20FE" w:rsidRPr="007E08CE">
        <w:rPr>
          <w:rFonts w:asciiTheme="minorHAnsi" w:hAnsiTheme="minorHAnsi" w:cstheme="minorHAnsi"/>
          <w:color w:val="000000" w:themeColor="text1"/>
          <w:sz w:val="24"/>
        </w:rPr>
        <w:t xml:space="preserve">  </w:t>
      </w:r>
      <w:r w:rsidR="00801391" w:rsidRPr="007E08CE">
        <w:rPr>
          <w:rFonts w:asciiTheme="minorHAnsi" w:hAnsiTheme="minorHAnsi" w:cstheme="minorHAnsi"/>
          <w:color w:val="000000" w:themeColor="text1"/>
          <w:sz w:val="24"/>
        </w:rPr>
        <w:t>Nevertheless, o</w:t>
      </w:r>
      <w:r w:rsidR="00DF56E3" w:rsidRPr="007E08CE">
        <w:rPr>
          <w:rFonts w:asciiTheme="minorHAnsi" w:hAnsiTheme="minorHAnsi" w:cstheme="minorHAnsi"/>
          <w:color w:val="000000" w:themeColor="text1"/>
          <w:sz w:val="24"/>
        </w:rPr>
        <w:t xml:space="preserve">ur results </w:t>
      </w:r>
      <w:r w:rsidR="00294AB5" w:rsidRPr="009A17B8">
        <w:rPr>
          <w:rFonts w:asciiTheme="minorHAnsi" w:hAnsiTheme="minorHAnsi" w:cstheme="minorHAnsi"/>
          <w:color w:val="000000" w:themeColor="text1"/>
          <w:sz w:val="24"/>
        </w:rPr>
        <w:t>reveal</w:t>
      </w:r>
      <w:r w:rsidR="00DF56E3" w:rsidRPr="009A17B8">
        <w:rPr>
          <w:rFonts w:asciiTheme="minorHAnsi" w:hAnsiTheme="minorHAnsi" w:cstheme="minorHAnsi"/>
          <w:color w:val="000000" w:themeColor="text1"/>
          <w:sz w:val="24"/>
        </w:rPr>
        <w:t xml:space="preserve"> that LRT O</w:t>
      </w:r>
      <w:r w:rsidR="00DF56E3" w:rsidRPr="009A17B8">
        <w:rPr>
          <w:rFonts w:asciiTheme="minorHAnsi" w:hAnsiTheme="minorHAnsi" w:cstheme="minorHAnsi"/>
          <w:color w:val="000000" w:themeColor="text1"/>
          <w:sz w:val="24"/>
          <w:vertAlign w:val="subscript"/>
        </w:rPr>
        <w:t>3</w:t>
      </w:r>
      <w:r w:rsidR="00DF56E3" w:rsidRPr="009A17B8">
        <w:rPr>
          <w:rFonts w:asciiTheme="minorHAnsi" w:hAnsiTheme="minorHAnsi" w:cstheme="minorHAnsi"/>
          <w:color w:val="000000" w:themeColor="text1"/>
          <w:sz w:val="24"/>
        </w:rPr>
        <w:t xml:space="preserve"> attributable to emissions from shipping has increased in response to the steadily increasing NO</w:t>
      </w:r>
      <w:r w:rsidR="00DF56E3" w:rsidRPr="009A17B8">
        <w:rPr>
          <w:rFonts w:asciiTheme="minorHAnsi" w:hAnsiTheme="minorHAnsi" w:cstheme="minorHAnsi"/>
          <w:color w:val="000000" w:themeColor="text1"/>
          <w:sz w:val="24"/>
          <w:vertAlign w:val="subscript"/>
        </w:rPr>
        <w:t>x</w:t>
      </w:r>
      <w:r w:rsidR="00DF56E3" w:rsidRPr="009A17B8">
        <w:rPr>
          <w:rFonts w:asciiTheme="minorHAnsi" w:hAnsiTheme="minorHAnsi" w:cstheme="minorHAnsi"/>
          <w:color w:val="000000" w:themeColor="text1"/>
          <w:sz w:val="24"/>
        </w:rPr>
        <w:t xml:space="preserve"> emissions from the sector as captured in the EDGARv4.2 emission inventory used in our model calculations. </w:t>
      </w:r>
      <w:r w:rsidR="000837A2" w:rsidRPr="009A17B8">
        <w:rPr>
          <w:rFonts w:asciiTheme="minorHAnsi" w:hAnsiTheme="minorHAnsi" w:cstheme="minorHAnsi"/>
          <w:color w:val="000000" w:themeColor="text1"/>
          <w:sz w:val="24"/>
        </w:rPr>
        <w:t>During</w:t>
      </w:r>
      <w:r w:rsidR="00DF56E3" w:rsidRPr="009A17B8">
        <w:rPr>
          <w:rFonts w:asciiTheme="minorHAnsi" w:hAnsiTheme="minorHAnsi" w:cstheme="minorHAnsi"/>
          <w:color w:val="000000" w:themeColor="text1"/>
          <w:sz w:val="24"/>
        </w:rPr>
        <w:t xml:space="preserve"> the 2005-2010 period and perhaps even in the contemporary atmosphere, the contributions of shipping emissions to O</w:t>
      </w:r>
      <w:r w:rsidR="00DF56E3" w:rsidRPr="009A17B8">
        <w:rPr>
          <w:rFonts w:asciiTheme="minorHAnsi" w:hAnsiTheme="minorHAnsi" w:cstheme="minorHAnsi"/>
          <w:color w:val="000000" w:themeColor="text1"/>
          <w:sz w:val="24"/>
          <w:vertAlign w:val="subscript"/>
        </w:rPr>
        <w:t>3</w:t>
      </w:r>
      <w:r w:rsidR="003C4265" w:rsidRPr="009A17B8">
        <w:rPr>
          <w:rFonts w:asciiTheme="minorHAnsi" w:hAnsiTheme="minorHAnsi" w:cstheme="minorHAnsi"/>
          <w:color w:val="000000" w:themeColor="text1"/>
          <w:sz w:val="24"/>
        </w:rPr>
        <w:t xml:space="preserve"> </w:t>
      </w:r>
      <w:r w:rsidR="00DF56E3" w:rsidRPr="009A17B8">
        <w:rPr>
          <w:rFonts w:asciiTheme="minorHAnsi" w:hAnsiTheme="minorHAnsi" w:cstheme="minorHAnsi"/>
          <w:color w:val="000000" w:themeColor="text1"/>
          <w:sz w:val="24"/>
        </w:rPr>
        <w:t>imported to the U.S. troposphere are comparable to those from transport of O</w:t>
      </w:r>
      <w:r w:rsidR="00DF56E3" w:rsidRPr="009A17B8">
        <w:rPr>
          <w:rFonts w:asciiTheme="minorHAnsi" w:hAnsiTheme="minorHAnsi" w:cstheme="minorHAnsi"/>
          <w:color w:val="000000" w:themeColor="text1"/>
          <w:sz w:val="24"/>
          <w:vertAlign w:val="subscript"/>
        </w:rPr>
        <w:t>3</w:t>
      </w:r>
      <w:r w:rsidR="00DF56E3" w:rsidRPr="009A17B8">
        <w:rPr>
          <w:rFonts w:asciiTheme="minorHAnsi" w:hAnsiTheme="minorHAnsi" w:cstheme="minorHAnsi"/>
          <w:color w:val="000000" w:themeColor="text1"/>
          <w:sz w:val="24"/>
        </w:rPr>
        <w:t xml:space="preserve"> attributable to East Asian emissions</w:t>
      </w:r>
      <w:r w:rsidR="00F873F3" w:rsidRPr="009A17B8">
        <w:rPr>
          <w:rFonts w:asciiTheme="minorHAnsi" w:hAnsiTheme="minorHAnsi" w:cstheme="minorHAnsi"/>
          <w:color w:val="000000" w:themeColor="text1"/>
          <w:sz w:val="24"/>
        </w:rPr>
        <w:t xml:space="preserve"> and suggest possibly even higher contributions in the future if </w:t>
      </w:r>
      <w:r w:rsidR="00A0273D" w:rsidRPr="009A17B8">
        <w:rPr>
          <w:rFonts w:asciiTheme="minorHAnsi" w:hAnsiTheme="minorHAnsi" w:cstheme="minorHAnsi"/>
          <w:color w:val="000000" w:themeColor="text1"/>
          <w:sz w:val="24"/>
        </w:rPr>
        <w:t>NO</w:t>
      </w:r>
      <w:r w:rsidR="00A0273D" w:rsidRPr="009A17B8">
        <w:rPr>
          <w:rFonts w:asciiTheme="minorHAnsi" w:hAnsiTheme="minorHAnsi" w:cstheme="minorHAnsi"/>
          <w:color w:val="000000" w:themeColor="text1"/>
          <w:sz w:val="24"/>
          <w:vertAlign w:val="subscript"/>
        </w:rPr>
        <w:t>x</w:t>
      </w:r>
      <w:r w:rsidR="00A0273D" w:rsidRPr="009A17B8">
        <w:rPr>
          <w:rFonts w:asciiTheme="minorHAnsi" w:hAnsiTheme="minorHAnsi" w:cstheme="minorHAnsi"/>
          <w:color w:val="000000" w:themeColor="text1"/>
          <w:sz w:val="24"/>
        </w:rPr>
        <w:t xml:space="preserve"> emissions from commercial shipping operations were to increase in response to anticipated growth in seaborne trade (Eyring et al., 2010).</w:t>
      </w:r>
      <w:r w:rsidR="005C0224" w:rsidRPr="009A17B8">
        <w:rPr>
          <w:rFonts w:asciiTheme="minorHAnsi" w:hAnsiTheme="minorHAnsi" w:cstheme="minorHAnsi"/>
          <w:color w:val="000000" w:themeColor="text1"/>
          <w:sz w:val="24"/>
        </w:rPr>
        <w:t xml:space="preserve"> Future studies </w:t>
      </w:r>
      <w:r w:rsidR="005F2A9E" w:rsidRPr="009A17B8">
        <w:rPr>
          <w:rFonts w:asciiTheme="minorHAnsi" w:hAnsiTheme="minorHAnsi" w:cstheme="minorHAnsi"/>
          <w:color w:val="000000" w:themeColor="text1"/>
          <w:sz w:val="24"/>
        </w:rPr>
        <w:t xml:space="preserve">could </w:t>
      </w:r>
      <w:r w:rsidR="005C0224" w:rsidRPr="009A17B8">
        <w:rPr>
          <w:rFonts w:asciiTheme="minorHAnsi" w:hAnsiTheme="minorHAnsi" w:cstheme="minorHAnsi"/>
          <w:color w:val="000000" w:themeColor="text1"/>
          <w:sz w:val="24"/>
        </w:rPr>
        <w:t xml:space="preserve">utilize detailed information on ship type and position from </w:t>
      </w:r>
      <w:r w:rsidR="005C0224" w:rsidRPr="009A17B8">
        <w:rPr>
          <w:color w:val="000000" w:themeColor="text1"/>
          <w:sz w:val="24"/>
        </w:rPr>
        <w:t xml:space="preserve">Automatic Identification Systems (AIS) transponders </w:t>
      </w:r>
      <w:r w:rsidR="005C0224" w:rsidRPr="009A17B8">
        <w:rPr>
          <w:rFonts w:asciiTheme="minorHAnsi" w:hAnsiTheme="minorHAnsi" w:cstheme="minorHAnsi"/>
          <w:color w:val="000000" w:themeColor="text1"/>
          <w:sz w:val="24"/>
        </w:rPr>
        <w:t xml:space="preserve">to better characterize spatial and temporal variability in shipping emissions (e.g., </w:t>
      </w:r>
      <w:proofErr w:type="spellStart"/>
      <w:r w:rsidR="005C0224" w:rsidRPr="009A17B8">
        <w:rPr>
          <w:rFonts w:asciiTheme="minorHAnsi" w:hAnsiTheme="minorHAnsi" w:cstheme="minorHAnsi"/>
          <w:color w:val="000000" w:themeColor="text1"/>
          <w:sz w:val="24"/>
        </w:rPr>
        <w:t>Jalkanen</w:t>
      </w:r>
      <w:proofErr w:type="spellEnd"/>
      <w:r w:rsidR="005C0224" w:rsidRPr="009A17B8">
        <w:rPr>
          <w:rFonts w:asciiTheme="minorHAnsi" w:hAnsiTheme="minorHAnsi" w:cstheme="minorHAnsi"/>
          <w:color w:val="000000" w:themeColor="text1"/>
          <w:sz w:val="24"/>
        </w:rPr>
        <w:t xml:space="preserve"> et al., 2012). </w:t>
      </w:r>
      <w:r w:rsidR="005C0224" w:rsidRPr="009A17B8">
        <w:rPr>
          <w:color w:val="000000" w:themeColor="text1"/>
          <w:sz w:val="24"/>
        </w:rPr>
        <w:t>This combined with finer horizontal resolution simulations would enable not only improved quantification of shipping emissions but potentially also improved representation of the chemistry in ship exhaust plumes both in the vicinity of the ship tracks but also as they are transported to downwind continental regions.</w:t>
      </w:r>
      <w:r w:rsidR="005C0224" w:rsidRPr="009A17B8">
        <w:rPr>
          <w:rFonts w:asciiTheme="minorHAnsi" w:hAnsiTheme="minorHAnsi" w:cstheme="minorHAnsi"/>
          <w:color w:val="000000" w:themeColor="text1"/>
          <w:sz w:val="24"/>
        </w:rPr>
        <w:t xml:space="preserve"> </w:t>
      </w:r>
    </w:p>
    <w:p w14:paraId="6AD410A2" w14:textId="1FBDAAEB" w:rsidR="006124B0" w:rsidRPr="009A17B8" w:rsidRDefault="006124B0" w:rsidP="007F6EEE">
      <w:pPr>
        <w:rPr>
          <w:rFonts w:asciiTheme="minorHAnsi" w:hAnsiTheme="minorHAnsi" w:cstheme="minorHAnsi"/>
          <w:color w:val="000000" w:themeColor="text1"/>
          <w:sz w:val="24"/>
        </w:rPr>
      </w:pPr>
    </w:p>
    <w:p w14:paraId="31128265" w14:textId="43E5E2F5" w:rsidR="006124B0" w:rsidRPr="009A17B8" w:rsidRDefault="006124B0" w:rsidP="190EA71A">
      <w:pPr>
        <w:rPr>
          <w:rFonts w:asciiTheme="minorHAnsi" w:hAnsiTheme="minorHAnsi" w:cstheme="minorBidi"/>
          <w:color w:val="000000" w:themeColor="text1"/>
          <w:sz w:val="24"/>
        </w:rPr>
      </w:pPr>
      <w:r w:rsidRPr="190EA71A">
        <w:rPr>
          <w:rFonts w:asciiTheme="minorHAnsi" w:hAnsiTheme="minorHAnsi" w:cstheme="minorBidi"/>
          <w:color w:val="000000" w:themeColor="text1"/>
          <w:sz w:val="24"/>
        </w:rPr>
        <w:t>In addition to the O</w:t>
      </w:r>
      <w:r w:rsidRPr="190EA71A">
        <w:rPr>
          <w:rFonts w:asciiTheme="minorHAnsi" w:hAnsiTheme="minorHAnsi" w:cstheme="minorBidi"/>
          <w:color w:val="000000" w:themeColor="text1"/>
          <w:sz w:val="24"/>
          <w:vertAlign w:val="subscript"/>
        </w:rPr>
        <w:t>3</w:t>
      </w:r>
      <w:r w:rsidRPr="190EA71A">
        <w:rPr>
          <w:rFonts w:asciiTheme="minorHAnsi" w:hAnsiTheme="minorHAnsi" w:cstheme="minorBidi"/>
          <w:color w:val="000000" w:themeColor="text1"/>
          <w:sz w:val="24"/>
        </w:rPr>
        <w:t xml:space="preserve"> attributable to emissions from the source regions across the Northern Hemisphere, model calculations also suggest that air masses entering the North American domain have sizeable contributions of O</w:t>
      </w:r>
      <w:r w:rsidRPr="190EA71A">
        <w:rPr>
          <w:rFonts w:asciiTheme="minorHAnsi" w:hAnsiTheme="minorHAnsi" w:cstheme="minorBidi"/>
          <w:color w:val="000000" w:themeColor="text1"/>
          <w:sz w:val="24"/>
          <w:vertAlign w:val="subscript"/>
        </w:rPr>
        <w:t>3</w:t>
      </w:r>
      <w:r w:rsidRPr="190EA71A">
        <w:rPr>
          <w:rFonts w:asciiTheme="minorHAnsi" w:hAnsiTheme="minorHAnsi" w:cstheme="minorBidi"/>
          <w:color w:val="000000" w:themeColor="text1"/>
          <w:sz w:val="24"/>
        </w:rPr>
        <w:t xml:space="preserve"> that is of stratospheric origin.  </w:t>
      </w:r>
      <w:r w:rsidR="00FA5EED" w:rsidRPr="190EA71A">
        <w:rPr>
          <w:rFonts w:asciiTheme="minorHAnsi" w:hAnsiTheme="minorHAnsi" w:cstheme="minorBidi"/>
          <w:color w:val="000000" w:themeColor="text1"/>
          <w:sz w:val="24"/>
        </w:rPr>
        <w:t>In context of our model set up and calculations, the sum of the LRT O</w:t>
      </w:r>
      <w:r w:rsidR="00FA5EED" w:rsidRPr="190EA71A">
        <w:rPr>
          <w:rFonts w:asciiTheme="minorHAnsi" w:hAnsiTheme="minorHAnsi" w:cstheme="minorBidi"/>
          <w:color w:val="000000" w:themeColor="text1"/>
          <w:sz w:val="24"/>
          <w:vertAlign w:val="subscript"/>
        </w:rPr>
        <w:t>3</w:t>
      </w:r>
      <w:r w:rsidR="00FA5EED" w:rsidRPr="190EA71A">
        <w:rPr>
          <w:rFonts w:asciiTheme="minorHAnsi" w:hAnsiTheme="minorHAnsi" w:cstheme="minorBidi"/>
          <w:color w:val="000000" w:themeColor="text1"/>
          <w:sz w:val="24"/>
        </w:rPr>
        <w:t xml:space="preserve"> and that attributable to STE represent the amount of O</w:t>
      </w:r>
      <w:r w:rsidR="00FA5EED" w:rsidRPr="190EA71A">
        <w:rPr>
          <w:rFonts w:asciiTheme="minorHAnsi" w:hAnsiTheme="minorHAnsi" w:cstheme="minorBidi"/>
          <w:color w:val="000000" w:themeColor="text1"/>
          <w:sz w:val="24"/>
          <w:vertAlign w:val="subscript"/>
        </w:rPr>
        <w:t>3</w:t>
      </w:r>
      <w:r w:rsidR="00FA5EED" w:rsidRPr="190EA71A">
        <w:rPr>
          <w:rFonts w:asciiTheme="minorHAnsi" w:hAnsiTheme="minorHAnsi" w:cstheme="minorBidi"/>
          <w:color w:val="000000" w:themeColor="text1"/>
          <w:sz w:val="24"/>
        </w:rPr>
        <w:t xml:space="preserve"> originating from sources other than emissions within the domain and thus representative of the </w:t>
      </w:r>
      <w:r w:rsidR="00593BF9" w:rsidRPr="190EA71A">
        <w:rPr>
          <w:rFonts w:asciiTheme="minorHAnsi" w:hAnsiTheme="minorHAnsi" w:cstheme="minorBidi"/>
          <w:color w:val="000000" w:themeColor="text1"/>
          <w:sz w:val="24"/>
        </w:rPr>
        <w:t>non-local or “</w:t>
      </w:r>
      <w:r w:rsidR="00CF5A39">
        <w:rPr>
          <w:rFonts w:asciiTheme="minorHAnsi" w:hAnsiTheme="minorHAnsi" w:cstheme="minorBidi"/>
          <w:color w:val="000000" w:themeColor="text1"/>
          <w:sz w:val="24"/>
        </w:rPr>
        <w:t>imported</w:t>
      </w:r>
      <w:r w:rsidR="00593BF9" w:rsidRPr="190EA71A">
        <w:rPr>
          <w:rFonts w:asciiTheme="minorHAnsi" w:hAnsiTheme="minorHAnsi" w:cstheme="minorBidi"/>
          <w:color w:val="000000" w:themeColor="text1"/>
          <w:sz w:val="24"/>
        </w:rPr>
        <w:t>”</w:t>
      </w:r>
      <w:r w:rsidR="00FA5EED" w:rsidRPr="190EA71A">
        <w:rPr>
          <w:rFonts w:asciiTheme="minorHAnsi" w:hAnsiTheme="minorHAnsi" w:cstheme="minorBidi"/>
          <w:color w:val="000000" w:themeColor="text1"/>
          <w:sz w:val="24"/>
        </w:rPr>
        <w:t xml:space="preserve"> O</w:t>
      </w:r>
      <w:r w:rsidR="00FA5EED" w:rsidRPr="190EA71A">
        <w:rPr>
          <w:rFonts w:asciiTheme="minorHAnsi" w:hAnsiTheme="minorHAnsi" w:cstheme="minorBidi"/>
          <w:color w:val="000000" w:themeColor="text1"/>
          <w:sz w:val="24"/>
          <w:vertAlign w:val="subscript"/>
        </w:rPr>
        <w:t>3</w:t>
      </w:r>
      <w:r w:rsidR="00FA5EED" w:rsidRPr="190EA71A">
        <w:rPr>
          <w:rFonts w:asciiTheme="minorHAnsi" w:hAnsiTheme="minorHAnsi" w:cstheme="minorBidi"/>
          <w:color w:val="000000" w:themeColor="text1"/>
          <w:sz w:val="24"/>
        </w:rPr>
        <w:t xml:space="preserve"> levels. </w:t>
      </w:r>
      <w:r w:rsidR="009634E6" w:rsidRPr="190EA71A">
        <w:rPr>
          <w:rFonts w:asciiTheme="minorHAnsi" w:hAnsiTheme="minorHAnsi" w:cstheme="minorBidi"/>
          <w:color w:val="000000" w:themeColor="text1"/>
          <w:sz w:val="24"/>
        </w:rPr>
        <w:t xml:space="preserve">The modeled sensitivities to </w:t>
      </w:r>
      <w:r w:rsidRPr="190EA71A">
        <w:rPr>
          <w:rFonts w:asciiTheme="minorHAnsi" w:hAnsiTheme="minorHAnsi" w:cstheme="minorBidi"/>
          <w:color w:val="000000" w:themeColor="text1"/>
          <w:sz w:val="24"/>
        </w:rPr>
        <w:t>O</w:t>
      </w:r>
      <w:r w:rsidRPr="190EA71A">
        <w:rPr>
          <w:rFonts w:asciiTheme="minorHAnsi" w:hAnsiTheme="minorHAnsi" w:cstheme="minorBidi"/>
          <w:color w:val="000000" w:themeColor="text1"/>
          <w:sz w:val="24"/>
          <w:vertAlign w:val="subscript"/>
        </w:rPr>
        <w:t>3</w:t>
      </w:r>
      <w:r w:rsidRPr="190EA71A">
        <w:rPr>
          <w:rFonts w:asciiTheme="minorHAnsi" w:hAnsiTheme="minorHAnsi" w:cstheme="minorBidi"/>
          <w:color w:val="000000" w:themeColor="text1"/>
          <w:sz w:val="24"/>
        </w:rPr>
        <w:t xml:space="preserve"> resulting from </w:t>
      </w:r>
      <w:r w:rsidR="00E679C6">
        <w:rPr>
          <w:rFonts w:asciiTheme="minorHAnsi" w:hAnsiTheme="minorHAnsi" w:cstheme="minorBidi"/>
          <w:color w:val="000000" w:themeColor="text1"/>
          <w:sz w:val="24"/>
        </w:rPr>
        <w:t xml:space="preserve">STE </w:t>
      </w:r>
      <w:r w:rsidRPr="190EA71A">
        <w:rPr>
          <w:rFonts w:asciiTheme="minorHAnsi" w:hAnsiTheme="minorHAnsi" w:cstheme="minorBidi"/>
          <w:color w:val="000000" w:themeColor="text1"/>
          <w:sz w:val="24"/>
        </w:rPr>
        <w:t xml:space="preserve">processes indicate large contributions </w:t>
      </w:r>
      <w:r w:rsidR="009634E6" w:rsidRPr="190EA71A">
        <w:rPr>
          <w:rFonts w:asciiTheme="minorHAnsi" w:hAnsiTheme="minorHAnsi" w:cstheme="minorBidi"/>
          <w:color w:val="000000" w:themeColor="text1"/>
          <w:sz w:val="24"/>
        </w:rPr>
        <w:t>to boundary layer and ground-level O</w:t>
      </w:r>
      <w:r w:rsidR="009634E6" w:rsidRPr="190EA71A">
        <w:rPr>
          <w:rFonts w:asciiTheme="minorHAnsi" w:hAnsiTheme="minorHAnsi" w:cstheme="minorBidi"/>
          <w:color w:val="000000" w:themeColor="text1"/>
          <w:sz w:val="24"/>
          <w:vertAlign w:val="subscript"/>
        </w:rPr>
        <w:t>3</w:t>
      </w:r>
      <w:r w:rsidR="009634E6" w:rsidRPr="190EA71A">
        <w:rPr>
          <w:rFonts w:asciiTheme="minorHAnsi" w:hAnsiTheme="minorHAnsi" w:cstheme="minorBidi"/>
          <w:color w:val="000000" w:themeColor="text1"/>
          <w:sz w:val="24"/>
        </w:rPr>
        <w:t>, the magnitude of which is consistent with</w:t>
      </w:r>
      <w:r w:rsidR="00FF5862" w:rsidRPr="190EA71A">
        <w:rPr>
          <w:rFonts w:asciiTheme="minorHAnsi" w:hAnsiTheme="minorHAnsi" w:cstheme="minorBidi"/>
          <w:color w:val="000000" w:themeColor="text1"/>
          <w:sz w:val="24"/>
        </w:rPr>
        <w:t xml:space="preserve"> prior</w:t>
      </w:r>
      <w:r w:rsidR="009634E6" w:rsidRPr="190EA71A">
        <w:rPr>
          <w:rFonts w:asciiTheme="minorHAnsi" w:hAnsiTheme="minorHAnsi" w:cstheme="minorBidi"/>
          <w:color w:val="000000" w:themeColor="text1"/>
          <w:sz w:val="24"/>
        </w:rPr>
        <w:t xml:space="preserve"> brute force estimates (Xing et al., 2016; Mathur et al., 2018)</w:t>
      </w:r>
      <w:r w:rsidR="00FF5862" w:rsidRPr="190EA71A">
        <w:rPr>
          <w:rFonts w:asciiTheme="minorHAnsi" w:hAnsiTheme="minorHAnsi" w:cstheme="minorBidi"/>
          <w:color w:val="000000" w:themeColor="text1"/>
          <w:sz w:val="24"/>
        </w:rPr>
        <w:t xml:space="preserve">. </w:t>
      </w:r>
      <w:r w:rsidR="00FA5EED" w:rsidRPr="190EA71A">
        <w:rPr>
          <w:rFonts w:asciiTheme="minorHAnsi" w:hAnsiTheme="minorHAnsi" w:cstheme="minorBidi"/>
          <w:color w:val="000000" w:themeColor="text1"/>
          <w:sz w:val="24"/>
        </w:rPr>
        <w:t>Our estimates suggest that O</w:t>
      </w:r>
      <w:r w:rsidR="00FA5EED" w:rsidRPr="190EA71A">
        <w:rPr>
          <w:rFonts w:asciiTheme="minorHAnsi" w:hAnsiTheme="minorHAnsi" w:cstheme="minorBidi"/>
          <w:color w:val="000000" w:themeColor="text1"/>
          <w:sz w:val="24"/>
          <w:vertAlign w:val="subscript"/>
        </w:rPr>
        <w:t>3</w:t>
      </w:r>
      <w:r w:rsidR="00FA5EED" w:rsidRPr="190EA71A">
        <w:rPr>
          <w:rFonts w:asciiTheme="minorHAnsi" w:hAnsiTheme="minorHAnsi" w:cstheme="minorBidi"/>
          <w:color w:val="000000" w:themeColor="text1"/>
          <w:sz w:val="24"/>
        </w:rPr>
        <w:t xml:space="preserve"> that is of stratospheric origin could constitute 29-78% of the estimated Spring background O</w:t>
      </w:r>
      <w:r w:rsidR="00FA5EED" w:rsidRPr="190EA71A">
        <w:rPr>
          <w:rFonts w:asciiTheme="minorHAnsi" w:hAnsiTheme="minorHAnsi" w:cstheme="minorBidi"/>
          <w:color w:val="000000" w:themeColor="text1"/>
          <w:sz w:val="24"/>
          <w:vertAlign w:val="subscript"/>
        </w:rPr>
        <w:t>3</w:t>
      </w:r>
      <w:r w:rsidR="00FA5EED" w:rsidRPr="190EA71A">
        <w:rPr>
          <w:rFonts w:asciiTheme="minorHAnsi" w:hAnsiTheme="minorHAnsi" w:cstheme="minorBidi"/>
          <w:color w:val="000000" w:themeColor="text1"/>
          <w:sz w:val="24"/>
        </w:rPr>
        <w:t xml:space="preserve"> across the continental </w:t>
      </w:r>
      <w:r w:rsidR="00F91813" w:rsidRPr="190EA71A">
        <w:rPr>
          <w:rFonts w:asciiTheme="minorHAnsi" w:hAnsiTheme="minorHAnsi" w:cstheme="minorBidi"/>
          <w:color w:val="000000" w:themeColor="text1"/>
          <w:sz w:val="24"/>
        </w:rPr>
        <w:t>United States</w:t>
      </w:r>
      <w:r w:rsidR="00FA5EED" w:rsidRPr="190EA71A">
        <w:rPr>
          <w:rFonts w:asciiTheme="minorHAnsi" w:hAnsiTheme="minorHAnsi" w:cstheme="minorBidi"/>
          <w:color w:val="000000" w:themeColor="text1"/>
          <w:sz w:val="24"/>
        </w:rPr>
        <w:t xml:space="preserve">; high-latitude regions typically show greater influence of STE. </w:t>
      </w:r>
      <w:r w:rsidR="00FF5862" w:rsidRPr="190EA71A">
        <w:rPr>
          <w:rFonts w:asciiTheme="minorHAnsi" w:hAnsiTheme="minorHAnsi" w:cstheme="minorBidi"/>
          <w:color w:val="000000" w:themeColor="text1"/>
          <w:sz w:val="24"/>
        </w:rPr>
        <w:t xml:space="preserve">Additionally, since comparisons of HCMAQ predictions with </w:t>
      </w:r>
      <w:proofErr w:type="spellStart"/>
      <w:r w:rsidR="00FF5862" w:rsidRPr="190EA71A">
        <w:rPr>
          <w:rFonts w:asciiTheme="minorHAnsi" w:hAnsiTheme="minorHAnsi" w:cstheme="minorBidi"/>
          <w:color w:val="000000" w:themeColor="text1"/>
          <w:sz w:val="24"/>
        </w:rPr>
        <w:t>ozonesonde</w:t>
      </w:r>
      <w:proofErr w:type="spellEnd"/>
      <w:r w:rsidR="00FF5862" w:rsidRPr="190EA71A">
        <w:rPr>
          <w:rFonts w:asciiTheme="minorHAnsi" w:hAnsiTheme="minorHAnsi" w:cstheme="minorBidi"/>
          <w:color w:val="000000" w:themeColor="text1"/>
          <w:sz w:val="24"/>
        </w:rPr>
        <w:t xml:space="preserve"> measurements indicate a systematic low bias in free-troposphere O</w:t>
      </w:r>
      <w:r w:rsidR="00FF5862" w:rsidRPr="190EA71A">
        <w:rPr>
          <w:rFonts w:asciiTheme="minorHAnsi" w:hAnsiTheme="minorHAnsi" w:cstheme="minorBidi"/>
          <w:color w:val="000000" w:themeColor="text1"/>
          <w:sz w:val="24"/>
          <w:vertAlign w:val="subscript"/>
        </w:rPr>
        <w:t>3</w:t>
      </w:r>
      <w:r w:rsidR="00FF5862" w:rsidRPr="190EA71A">
        <w:rPr>
          <w:rFonts w:asciiTheme="minorHAnsi" w:hAnsiTheme="minorHAnsi" w:cstheme="minorBidi"/>
          <w:color w:val="000000" w:themeColor="text1"/>
          <w:sz w:val="24"/>
        </w:rPr>
        <w:t xml:space="preserve"> mixing ratios (e.g., Hogrefe et al., 201</w:t>
      </w:r>
      <w:r w:rsidR="00FB5DF0" w:rsidRPr="190EA71A">
        <w:rPr>
          <w:rFonts w:asciiTheme="minorHAnsi" w:hAnsiTheme="minorHAnsi" w:cstheme="minorBidi"/>
          <w:color w:val="000000" w:themeColor="text1"/>
          <w:sz w:val="24"/>
        </w:rPr>
        <w:t>8</w:t>
      </w:r>
      <w:r w:rsidR="00FF5862" w:rsidRPr="190EA71A">
        <w:rPr>
          <w:rFonts w:asciiTheme="minorHAnsi" w:hAnsiTheme="minorHAnsi" w:cstheme="minorBidi"/>
          <w:color w:val="000000" w:themeColor="text1"/>
          <w:sz w:val="24"/>
        </w:rPr>
        <w:t>), the estimated STE modeled contributions to boundary-layer O</w:t>
      </w:r>
      <w:r w:rsidR="00FF5862" w:rsidRPr="190EA71A">
        <w:rPr>
          <w:rFonts w:asciiTheme="minorHAnsi" w:hAnsiTheme="minorHAnsi" w:cstheme="minorBidi"/>
          <w:color w:val="000000" w:themeColor="text1"/>
          <w:sz w:val="24"/>
          <w:vertAlign w:val="subscript"/>
        </w:rPr>
        <w:t>3</w:t>
      </w:r>
      <w:r w:rsidR="00FF5862" w:rsidRPr="190EA71A">
        <w:rPr>
          <w:rFonts w:asciiTheme="minorHAnsi" w:hAnsiTheme="minorHAnsi" w:cstheme="minorBidi"/>
          <w:color w:val="000000" w:themeColor="text1"/>
          <w:sz w:val="24"/>
        </w:rPr>
        <w:t xml:space="preserve"> may be considered conservative. Nevertheless, t</w:t>
      </w:r>
      <w:r w:rsidRPr="190EA71A">
        <w:rPr>
          <w:rFonts w:asciiTheme="minorHAnsi" w:hAnsiTheme="minorHAnsi" w:cstheme="minorBidi"/>
          <w:color w:val="000000" w:themeColor="text1"/>
          <w:sz w:val="24"/>
        </w:rPr>
        <w:t xml:space="preserve">he widespread </w:t>
      </w:r>
      <w:r w:rsidR="00FB5DF0" w:rsidRPr="190EA71A">
        <w:rPr>
          <w:rFonts w:asciiTheme="minorHAnsi" w:hAnsiTheme="minorHAnsi" w:cstheme="minorBidi"/>
          <w:color w:val="000000" w:themeColor="text1"/>
          <w:sz w:val="24"/>
        </w:rPr>
        <w:t xml:space="preserve">spatial </w:t>
      </w:r>
      <w:r w:rsidRPr="190EA71A">
        <w:rPr>
          <w:rFonts w:asciiTheme="minorHAnsi" w:hAnsiTheme="minorHAnsi" w:cstheme="minorBidi"/>
          <w:color w:val="000000" w:themeColor="text1"/>
          <w:sz w:val="24"/>
        </w:rPr>
        <w:t>signature of the sensitivity to modeled O</w:t>
      </w:r>
      <w:r w:rsidRPr="190EA71A">
        <w:rPr>
          <w:rFonts w:asciiTheme="minorHAnsi" w:hAnsiTheme="minorHAnsi" w:cstheme="minorBidi"/>
          <w:color w:val="000000" w:themeColor="text1"/>
          <w:sz w:val="24"/>
          <w:vertAlign w:val="subscript"/>
        </w:rPr>
        <w:t>3</w:t>
      </w:r>
      <w:r w:rsidRPr="190EA71A">
        <w:rPr>
          <w:rFonts w:asciiTheme="minorHAnsi" w:hAnsiTheme="minorHAnsi" w:cstheme="minorBidi"/>
          <w:color w:val="000000" w:themeColor="text1"/>
          <w:sz w:val="24"/>
        </w:rPr>
        <w:t xml:space="preserve"> resulting from STE processes noted for all seasons</w:t>
      </w:r>
      <w:r w:rsidR="00F563BA" w:rsidRPr="190EA71A">
        <w:rPr>
          <w:rFonts w:asciiTheme="minorHAnsi" w:hAnsiTheme="minorHAnsi" w:cstheme="minorBidi"/>
          <w:color w:val="000000" w:themeColor="text1"/>
          <w:sz w:val="24"/>
        </w:rPr>
        <w:t>,</w:t>
      </w:r>
      <w:r w:rsidRPr="190EA71A">
        <w:rPr>
          <w:rFonts w:asciiTheme="minorHAnsi" w:hAnsiTheme="minorHAnsi" w:cstheme="minorBidi"/>
          <w:color w:val="000000" w:themeColor="text1"/>
          <w:sz w:val="24"/>
        </w:rPr>
        <w:t xml:space="preserve"> and especially Spring and Winter when the tropopause height is lower, supports the notion that stratospheric impacts on lower tropospheric </w:t>
      </w:r>
      <w:r w:rsidRPr="190EA71A">
        <w:rPr>
          <w:rFonts w:asciiTheme="minorHAnsi" w:hAnsiTheme="minorHAnsi" w:cstheme="minorBidi"/>
          <w:color w:val="000000" w:themeColor="text1"/>
          <w:sz w:val="24"/>
        </w:rPr>
        <w:lastRenderedPageBreak/>
        <w:t>and ground-level O</w:t>
      </w:r>
      <w:r w:rsidRPr="190EA71A">
        <w:rPr>
          <w:rFonts w:asciiTheme="minorHAnsi" w:hAnsiTheme="minorHAnsi" w:cstheme="minorBidi"/>
          <w:color w:val="000000" w:themeColor="text1"/>
          <w:sz w:val="24"/>
          <w:vertAlign w:val="subscript"/>
        </w:rPr>
        <w:t>3</w:t>
      </w:r>
      <w:r w:rsidRPr="190EA71A">
        <w:rPr>
          <w:rFonts w:asciiTheme="minorHAnsi" w:hAnsiTheme="minorHAnsi" w:cstheme="minorBidi"/>
          <w:color w:val="000000" w:themeColor="text1"/>
          <w:sz w:val="24"/>
        </w:rPr>
        <w:t xml:space="preserve"> are not limited only to deep intrusion events. Air masses advected into a region are also influenced by STE process upwind, resulting in the </w:t>
      </w:r>
      <w:r w:rsidR="00FF5862" w:rsidRPr="190EA71A">
        <w:rPr>
          <w:rFonts w:asciiTheme="minorHAnsi" w:hAnsiTheme="minorHAnsi" w:cstheme="minorBidi"/>
          <w:color w:val="000000" w:themeColor="text1"/>
          <w:sz w:val="24"/>
        </w:rPr>
        <w:t xml:space="preserve">noted </w:t>
      </w:r>
      <w:r w:rsidRPr="190EA71A">
        <w:rPr>
          <w:rFonts w:asciiTheme="minorHAnsi" w:hAnsiTheme="minorHAnsi" w:cstheme="minorBidi"/>
          <w:color w:val="000000" w:themeColor="text1"/>
          <w:sz w:val="24"/>
        </w:rPr>
        <w:t>broad spatial signature of estimated STE contributions</w:t>
      </w:r>
      <w:r w:rsidR="00FF5862" w:rsidRPr="190EA71A">
        <w:rPr>
          <w:rFonts w:asciiTheme="minorHAnsi" w:hAnsiTheme="minorHAnsi" w:cstheme="minorBidi"/>
          <w:color w:val="000000" w:themeColor="text1"/>
          <w:sz w:val="24"/>
        </w:rPr>
        <w:t>. This</w:t>
      </w:r>
      <w:r w:rsidRPr="190EA71A">
        <w:rPr>
          <w:rFonts w:asciiTheme="minorHAnsi" w:hAnsiTheme="minorHAnsi" w:cstheme="minorBidi"/>
          <w:color w:val="000000" w:themeColor="text1"/>
          <w:sz w:val="24"/>
        </w:rPr>
        <w:t xml:space="preserve"> highlights the need for improved quantification of the </w:t>
      </w:r>
      <w:r w:rsidR="00C96A86" w:rsidRPr="190EA71A">
        <w:rPr>
          <w:rFonts w:asciiTheme="minorHAnsi" w:hAnsiTheme="minorHAnsi" w:cstheme="minorBidi"/>
          <w:color w:val="000000" w:themeColor="text1"/>
          <w:sz w:val="24"/>
        </w:rPr>
        <w:t xml:space="preserve">variability and </w:t>
      </w:r>
      <w:r w:rsidRPr="190EA71A">
        <w:rPr>
          <w:rFonts w:asciiTheme="minorHAnsi" w:hAnsiTheme="minorHAnsi" w:cstheme="minorBidi"/>
          <w:color w:val="000000" w:themeColor="text1"/>
          <w:sz w:val="24"/>
        </w:rPr>
        <w:t>amount of O</w:t>
      </w:r>
      <w:r w:rsidRPr="190EA71A">
        <w:rPr>
          <w:rFonts w:asciiTheme="minorHAnsi" w:hAnsiTheme="minorHAnsi" w:cstheme="minorBidi"/>
          <w:color w:val="000000" w:themeColor="text1"/>
          <w:sz w:val="24"/>
          <w:vertAlign w:val="subscript"/>
        </w:rPr>
        <w:t>3</w:t>
      </w:r>
      <w:r w:rsidRPr="190EA71A">
        <w:rPr>
          <w:rFonts w:asciiTheme="minorHAnsi" w:eastAsia="SimSun" w:hAnsiTheme="minorHAnsi" w:cstheme="minorBidi"/>
          <w:color w:val="000000" w:themeColor="text1"/>
          <w:sz w:val="24"/>
          <w:lang w:eastAsia="en-GB"/>
        </w:rPr>
        <w:t xml:space="preserve"> in surface air that is attributable to</w:t>
      </w:r>
      <w:r w:rsidR="00FB5DF0" w:rsidRPr="190EA71A">
        <w:rPr>
          <w:rFonts w:asciiTheme="minorHAnsi" w:eastAsia="SimSun" w:hAnsiTheme="minorHAnsi" w:cstheme="minorBidi"/>
          <w:color w:val="000000" w:themeColor="text1"/>
          <w:sz w:val="24"/>
          <w:lang w:eastAsia="en-GB"/>
        </w:rPr>
        <w:t xml:space="preserve"> the</w:t>
      </w:r>
      <w:r w:rsidRPr="190EA71A">
        <w:rPr>
          <w:rFonts w:asciiTheme="minorHAnsi" w:eastAsia="SimSun" w:hAnsiTheme="minorHAnsi" w:cstheme="minorBidi"/>
          <w:color w:val="000000" w:themeColor="text1"/>
          <w:sz w:val="24"/>
          <w:lang w:eastAsia="en-GB"/>
        </w:rPr>
        <w:t xml:space="preserve"> stratospher</w:t>
      </w:r>
      <w:r w:rsidR="00FB5DF0" w:rsidRPr="190EA71A">
        <w:rPr>
          <w:rFonts w:asciiTheme="minorHAnsi" w:eastAsia="SimSun" w:hAnsiTheme="minorHAnsi" w:cstheme="minorBidi"/>
          <w:color w:val="000000" w:themeColor="text1"/>
          <w:sz w:val="24"/>
          <w:lang w:eastAsia="en-GB"/>
        </w:rPr>
        <w:t>e</w:t>
      </w:r>
      <w:r w:rsidRPr="190EA71A">
        <w:rPr>
          <w:rFonts w:asciiTheme="minorHAnsi" w:eastAsia="SimSun" w:hAnsiTheme="minorHAnsi" w:cstheme="minorBidi"/>
          <w:color w:val="000000" w:themeColor="text1"/>
          <w:sz w:val="24"/>
          <w:lang w:eastAsia="en-GB"/>
        </w:rPr>
        <w:t xml:space="preserve"> in background O</w:t>
      </w:r>
      <w:r w:rsidRPr="190EA71A">
        <w:rPr>
          <w:rFonts w:asciiTheme="minorHAnsi" w:eastAsia="SimSun" w:hAnsiTheme="minorHAnsi" w:cstheme="minorBidi"/>
          <w:color w:val="000000" w:themeColor="text1"/>
          <w:sz w:val="24"/>
          <w:vertAlign w:val="subscript"/>
          <w:lang w:eastAsia="en-GB"/>
        </w:rPr>
        <w:t>3</w:t>
      </w:r>
      <w:r w:rsidRPr="190EA71A">
        <w:rPr>
          <w:rFonts w:asciiTheme="minorHAnsi" w:eastAsia="SimSun" w:hAnsiTheme="minorHAnsi" w:cstheme="minorBidi"/>
          <w:color w:val="000000" w:themeColor="text1"/>
          <w:sz w:val="24"/>
          <w:lang w:eastAsia="en-GB"/>
        </w:rPr>
        <w:t xml:space="preserve"> assessments</w:t>
      </w:r>
      <w:r w:rsidR="00FB5DF0" w:rsidRPr="190EA71A">
        <w:rPr>
          <w:rFonts w:asciiTheme="minorHAnsi" w:eastAsia="SimSun" w:hAnsiTheme="minorHAnsi" w:cstheme="minorBidi"/>
          <w:color w:val="000000" w:themeColor="text1"/>
          <w:sz w:val="24"/>
          <w:lang w:eastAsia="en-GB"/>
        </w:rPr>
        <w:t xml:space="preserve"> and estimation</w:t>
      </w:r>
      <w:r w:rsidR="009634E6" w:rsidRPr="190EA71A">
        <w:rPr>
          <w:rFonts w:asciiTheme="minorHAnsi" w:eastAsia="SimSun" w:hAnsiTheme="minorHAnsi" w:cstheme="minorBidi"/>
          <w:color w:val="000000" w:themeColor="text1"/>
          <w:sz w:val="24"/>
          <w:lang w:eastAsia="en-GB"/>
        </w:rPr>
        <w:t xml:space="preserve">. </w:t>
      </w:r>
    </w:p>
    <w:p w14:paraId="60079FE8" w14:textId="2033F8C5" w:rsidR="008F3B25" w:rsidRPr="009A17B8" w:rsidRDefault="008F3B25" w:rsidP="007F6EEE">
      <w:pPr>
        <w:rPr>
          <w:rFonts w:asciiTheme="minorHAnsi" w:eastAsia="SimSun" w:hAnsiTheme="minorHAnsi" w:cstheme="minorHAnsi"/>
          <w:color w:val="000000" w:themeColor="text1"/>
          <w:sz w:val="24"/>
          <w:lang w:eastAsia="en-GB"/>
        </w:rPr>
      </w:pPr>
    </w:p>
    <w:p w14:paraId="412B2D48" w14:textId="76A56E9B" w:rsidR="00A939FB" w:rsidRPr="009A17B8" w:rsidRDefault="00A939FB" w:rsidP="190EA71A">
      <w:pPr>
        <w:rPr>
          <w:rFonts w:asciiTheme="minorHAnsi" w:hAnsiTheme="minorHAnsi" w:cstheme="minorBidi"/>
          <w:color w:val="000000" w:themeColor="text1"/>
          <w:sz w:val="24"/>
        </w:rPr>
      </w:pPr>
      <w:r w:rsidRPr="190EA71A">
        <w:rPr>
          <w:rFonts w:asciiTheme="minorHAnsi" w:hAnsiTheme="minorHAnsi" w:cstheme="minorBidi"/>
          <w:color w:val="000000" w:themeColor="text1"/>
          <w:sz w:val="24"/>
        </w:rPr>
        <w:t xml:space="preserve">Our results show that the intercontinental transport of pollutants has and continues to change in response to emission changes across the globe.  Accurately quantifying the impacts of changes in emissions in distant continents on amounts of pollution imported is becoming as important as domestic control measures at receptor continents. Analyzing the impact of </w:t>
      </w:r>
      <w:r w:rsidR="007968E2" w:rsidRPr="190EA71A">
        <w:rPr>
          <w:rFonts w:asciiTheme="minorHAnsi" w:hAnsiTheme="minorHAnsi" w:cstheme="minorBidi"/>
          <w:color w:val="000000" w:themeColor="text1"/>
          <w:sz w:val="24"/>
        </w:rPr>
        <w:t>well documented and contrasting multi-decadal (1990-2010) changes in emissions across the Northern Hemisphere helped better explain the dominant source regions that drive the noted</w:t>
      </w:r>
      <w:r w:rsidR="0078265A" w:rsidRPr="190EA71A">
        <w:rPr>
          <w:rFonts w:asciiTheme="minorHAnsi" w:hAnsiTheme="minorHAnsi" w:cstheme="minorBidi"/>
          <w:color w:val="000000" w:themeColor="text1"/>
          <w:sz w:val="24"/>
        </w:rPr>
        <w:t xml:space="preserve"> changes</w:t>
      </w:r>
      <w:r w:rsidR="007968E2" w:rsidRPr="190EA71A">
        <w:rPr>
          <w:rFonts w:asciiTheme="minorHAnsi" w:hAnsiTheme="minorHAnsi" w:cstheme="minorBidi"/>
          <w:color w:val="000000" w:themeColor="text1"/>
          <w:sz w:val="24"/>
        </w:rPr>
        <w:t xml:space="preserve"> in observed O</w:t>
      </w:r>
      <w:r w:rsidR="007968E2" w:rsidRPr="190EA71A">
        <w:rPr>
          <w:rFonts w:asciiTheme="minorHAnsi" w:hAnsiTheme="minorHAnsi" w:cstheme="minorBidi"/>
          <w:color w:val="000000" w:themeColor="text1"/>
          <w:sz w:val="24"/>
          <w:vertAlign w:val="subscript"/>
        </w:rPr>
        <w:t>3</w:t>
      </w:r>
      <w:r w:rsidR="007968E2" w:rsidRPr="190EA71A">
        <w:rPr>
          <w:rFonts w:asciiTheme="minorHAnsi" w:hAnsiTheme="minorHAnsi" w:cstheme="minorBidi"/>
          <w:color w:val="000000" w:themeColor="text1"/>
          <w:sz w:val="24"/>
        </w:rPr>
        <w:t xml:space="preserve"> mixing ratios across the </w:t>
      </w:r>
      <w:r w:rsidR="00F91813" w:rsidRPr="190EA71A">
        <w:rPr>
          <w:rFonts w:asciiTheme="minorHAnsi" w:hAnsiTheme="minorHAnsi" w:cstheme="minorBidi"/>
          <w:color w:val="000000" w:themeColor="text1"/>
          <w:sz w:val="24"/>
        </w:rPr>
        <w:t>United States</w:t>
      </w:r>
      <w:r w:rsidR="007968E2" w:rsidRPr="190EA71A">
        <w:rPr>
          <w:rFonts w:asciiTheme="minorHAnsi" w:hAnsiTheme="minorHAnsi" w:cstheme="minorBidi"/>
          <w:color w:val="000000" w:themeColor="text1"/>
          <w:sz w:val="24"/>
        </w:rPr>
        <w:t xml:space="preserve"> and highlight the need for greater emphasis on reducing uncertainties in emissions associated with commercial shipping and in characterization of space and time variability in lower tropospheric O</w:t>
      </w:r>
      <w:r w:rsidR="007968E2" w:rsidRPr="190EA71A">
        <w:rPr>
          <w:rFonts w:asciiTheme="minorHAnsi" w:hAnsiTheme="minorHAnsi" w:cstheme="minorBidi"/>
          <w:color w:val="000000" w:themeColor="text1"/>
          <w:sz w:val="24"/>
          <w:vertAlign w:val="subscript"/>
        </w:rPr>
        <w:t>3</w:t>
      </w:r>
      <w:r w:rsidR="007968E2" w:rsidRPr="190EA71A">
        <w:rPr>
          <w:rFonts w:asciiTheme="minorHAnsi" w:hAnsiTheme="minorHAnsi" w:cstheme="minorBidi"/>
          <w:color w:val="000000" w:themeColor="text1"/>
          <w:sz w:val="24"/>
        </w:rPr>
        <w:t xml:space="preserve"> that is of stratospheric origin. </w:t>
      </w:r>
      <w:r w:rsidR="00B26B6A" w:rsidRPr="190EA71A">
        <w:rPr>
          <w:rFonts w:asciiTheme="minorHAnsi" w:hAnsiTheme="minorHAnsi" w:cstheme="minorBidi"/>
          <w:color w:val="000000" w:themeColor="text1"/>
          <w:sz w:val="24"/>
        </w:rPr>
        <w:t xml:space="preserve">While our analyses </w:t>
      </w:r>
      <w:r w:rsidR="005C24C7" w:rsidRPr="190EA71A">
        <w:rPr>
          <w:rFonts w:asciiTheme="minorHAnsi" w:hAnsiTheme="minorHAnsi" w:cstheme="minorBidi"/>
          <w:color w:val="000000" w:themeColor="text1"/>
          <w:sz w:val="24"/>
        </w:rPr>
        <w:t>have</w:t>
      </w:r>
      <w:r w:rsidR="00B26B6A" w:rsidRPr="190EA71A">
        <w:rPr>
          <w:rFonts w:asciiTheme="minorHAnsi" w:hAnsiTheme="minorHAnsi" w:cstheme="minorBidi"/>
          <w:color w:val="000000" w:themeColor="text1"/>
          <w:sz w:val="24"/>
        </w:rPr>
        <w:t xml:space="preserve"> focused on better understanding factors influencing long-range transport of O</w:t>
      </w:r>
      <w:r w:rsidR="00B26B6A" w:rsidRPr="190EA71A">
        <w:rPr>
          <w:rFonts w:asciiTheme="minorHAnsi" w:hAnsiTheme="minorHAnsi" w:cstheme="minorBidi"/>
          <w:color w:val="000000" w:themeColor="text1"/>
          <w:sz w:val="24"/>
          <w:vertAlign w:val="subscript"/>
        </w:rPr>
        <w:t>3</w:t>
      </w:r>
      <w:r w:rsidR="00B26B6A" w:rsidRPr="190EA71A">
        <w:rPr>
          <w:rFonts w:asciiTheme="minorHAnsi" w:hAnsiTheme="minorHAnsi" w:cstheme="minorBidi"/>
          <w:color w:val="000000" w:themeColor="text1"/>
          <w:sz w:val="24"/>
        </w:rPr>
        <w:t xml:space="preserve"> to North America and portions of the </w:t>
      </w:r>
      <w:r w:rsidR="00F91813" w:rsidRPr="190EA71A">
        <w:rPr>
          <w:rFonts w:asciiTheme="minorHAnsi" w:hAnsiTheme="minorHAnsi" w:cstheme="minorBidi"/>
          <w:color w:val="000000" w:themeColor="text1"/>
          <w:sz w:val="24"/>
        </w:rPr>
        <w:t>United States</w:t>
      </w:r>
      <w:r w:rsidR="00B26B6A" w:rsidRPr="190EA71A">
        <w:rPr>
          <w:rFonts w:asciiTheme="minorHAnsi" w:hAnsiTheme="minorHAnsi" w:cstheme="minorBidi"/>
          <w:color w:val="000000" w:themeColor="text1"/>
          <w:sz w:val="24"/>
        </w:rPr>
        <w:t xml:space="preserve">, the </w:t>
      </w:r>
      <w:r w:rsidR="00991D1A" w:rsidRPr="190EA71A">
        <w:rPr>
          <w:rFonts w:asciiTheme="minorHAnsi" w:hAnsiTheme="minorHAnsi" w:cstheme="minorBidi"/>
          <w:color w:val="000000" w:themeColor="text1"/>
          <w:sz w:val="24"/>
        </w:rPr>
        <w:t>existing calculations and the reduced form model could easily be extended to any of the other continental source regions defined in Figure 1.</w:t>
      </w:r>
      <w:r w:rsidR="00B26B6A" w:rsidRPr="190EA71A">
        <w:rPr>
          <w:rFonts w:asciiTheme="minorHAnsi" w:hAnsiTheme="minorHAnsi" w:cstheme="minorBidi"/>
          <w:color w:val="000000" w:themeColor="text1"/>
          <w:sz w:val="24"/>
        </w:rPr>
        <w:t xml:space="preserve"> </w:t>
      </w:r>
      <w:r w:rsidRPr="190EA71A">
        <w:rPr>
          <w:rFonts w:asciiTheme="minorHAnsi" w:hAnsiTheme="minorHAnsi" w:cstheme="minorBidi"/>
          <w:color w:val="000000" w:themeColor="text1"/>
          <w:sz w:val="24"/>
        </w:rPr>
        <w:t>Though our analyses focused on</w:t>
      </w:r>
      <w:r w:rsidR="007968E2" w:rsidRPr="190EA71A">
        <w:rPr>
          <w:rFonts w:asciiTheme="minorHAnsi" w:hAnsiTheme="minorHAnsi" w:cstheme="minorBidi"/>
          <w:color w:val="000000" w:themeColor="text1"/>
          <w:sz w:val="24"/>
        </w:rPr>
        <w:t xml:space="preserve"> O</w:t>
      </w:r>
      <w:r w:rsidR="007968E2" w:rsidRPr="190EA71A">
        <w:rPr>
          <w:rFonts w:asciiTheme="minorHAnsi" w:hAnsiTheme="minorHAnsi" w:cstheme="minorBidi"/>
          <w:color w:val="000000" w:themeColor="text1"/>
          <w:sz w:val="24"/>
          <w:vertAlign w:val="subscript"/>
        </w:rPr>
        <w:t>3</w:t>
      </w:r>
      <w:r w:rsidR="007968E2" w:rsidRPr="190EA71A">
        <w:rPr>
          <w:rFonts w:asciiTheme="minorHAnsi" w:hAnsiTheme="minorHAnsi" w:cstheme="minorBidi"/>
          <w:color w:val="000000" w:themeColor="text1"/>
          <w:sz w:val="24"/>
        </w:rPr>
        <w:t xml:space="preserve">, many </w:t>
      </w:r>
      <w:r w:rsidR="007968E2" w:rsidRPr="190EA71A">
        <w:rPr>
          <w:color w:val="000000" w:themeColor="text1"/>
          <w:sz w:val="24"/>
        </w:rPr>
        <w:t>of the issues discussed here are also applicable to other criteria pollutants (e.g., PM</w:t>
      </w:r>
      <w:r w:rsidR="007968E2" w:rsidRPr="190EA71A">
        <w:rPr>
          <w:color w:val="000000" w:themeColor="text1"/>
          <w:sz w:val="24"/>
          <w:vertAlign w:val="subscript"/>
        </w:rPr>
        <w:t>2.5</w:t>
      </w:r>
      <w:r w:rsidR="007968E2" w:rsidRPr="190EA71A">
        <w:rPr>
          <w:color w:val="000000" w:themeColor="text1"/>
          <w:sz w:val="24"/>
        </w:rPr>
        <w:t xml:space="preserve">), and any potential actions taken to understand or reduce background </w:t>
      </w:r>
      <w:r w:rsidR="007968E2" w:rsidRPr="190EA71A">
        <w:rPr>
          <w:rFonts w:asciiTheme="minorHAnsi" w:hAnsiTheme="minorHAnsi" w:cstheme="minorBidi"/>
          <w:color w:val="000000" w:themeColor="text1"/>
          <w:sz w:val="24"/>
        </w:rPr>
        <w:t>O</w:t>
      </w:r>
      <w:r w:rsidR="007968E2" w:rsidRPr="190EA71A">
        <w:rPr>
          <w:rFonts w:asciiTheme="minorHAnsi" w:hAnsiTheme="minorHAnsi" w:cstheme="minorBidi"/>
          <w:color w:val="000000" w:themeColor="text1"/>
          <w:sz w:val="24"/>
          <w:vertAlign w:val="subscript"/>
        </w:rPr>
        <w:t>3</w:t>
      </w:r>
      <w:r w:rsidR="190EA71A" w:rsidRPr="190EA71A">
        <w:rPr>
          <w:color w:val="000000" w:themeColor="text1"/>
          <w:sz w:val="24"/>
        </w:rPr>
        <w:t xml:space="preserve"> </w:t>
      </w:r>
      <w:r w:rsidR="007968E2" w:rsidRPr="190EA71A">
        <w:rPr>
          <w:color w:val="000000" w:themeColor="text1"/>
          <w:sz w:val="24"/>
        </w:rPr>
        <w:t>may also reduce background concentrations of other pollutants.</w:t>
      </w:r>
    </w:p>
    <w:p w14:paraId="0B81C03A" w14:textId="25E8B1D6" w:rsidR="00BC4D5D" w:rsidRPr="009A17B8" w:rsidRDefault="00BC4D5D" w:rsidP="007968E2">
      <w:pPr>
        <w:rPr>
          <w:rFonts w:asciiTheme="minorHAnsi" w:hAnsiTheme="minorHAnsi" w:cstheme="minorHAnsi"/>
          <w:color w:val="000000" w:themeColor="text1"/>
          <w:sz w:val="24"/>
        </w:rPr>
      </w:pPr>
    </w:p>
    <w:p w14:paraId="7E852D02" w14:textId="66E95718" w:rsidR="00B5096A" w:rsidRPr="009A17B8" w:rsidRDefault="00854FDD" w:rsidP="00B5096A">
      <w:pPr>
        <w:pStyle w:val="ListParagraph"/>
        <w:numPr>
          <w:ilvl w:val="0"/>
          <w:numId w:val="13"/>
        </w:numPr>
        <w:spacing w:before="240"/>
        <w:ind w:left="360"/>
        <w:rPr>
          <w:rFonts w:asciiTheme="minorHAnsi" w:hAnsiTheme="minorHAnsi" w:cstheme="minorHAnsi"/>
          <w:b/>
          <w:color w:val="000000" w:themeColor="text1"/>
          <w:sz w:val="24"/>
        </w:rPr>
      </w:pPr>
      <w:r w:rsidRPr="009A17B8">
        <w:rPr>
          <w:rFonts w:asciiTheme="minorHAnsi" w:hAnsiTheme="minorHAnsi" w:cstheme="minorHAnsi"/>
          <w:b/>
          <w:color w:val="000000" w:themeColor="text1"/>
          <w:sz w:val="24"/>
        </w:rPr>
        <w:t>Caveats</w:t>
      </w:r>
      <w:r w:rsidR="00B5096A" w:rsidRPr="009A17B8">
        <w:rPr>
          <w:rFonts w:asciiTheme="minorHAnsi" w:hAnsiTheme="minorHAnsi" w:cstheme="minorHAnsi"/>
          <w:b/>
          <w:color w:val="000000" w:themeColor="text1"/>
          <w:sz w:val="24"/>
        </w:rPr>
        <w:t xml:space="preserve"> and Future Directions</w:t>
      </w:r>
    </w:p>
    <w:p w14:paraId="38760F99" w14:textId="2E053B03" w:rsidR="007248BB" w:rsidRPr="009A17B8" w:rsidRDefault="00B5096A" w:rsidP="190EA71A">
      <w:pPr>
        <w:rPr>
          <w:color w:val="000000" w:themeColor="text1"/>
          <w:sz w:val="24"/>
        </w:rPr>
      </w:pPr>
      <w:r w:rsidRPr="190EA71A">
        <w:rPr>
          <w:color w:val="000000" w:themeColor="text1"/>
          <w:sz w:val="24"/>
        </w:rPr>
        <w:t xml:space="preserve">Changes </w:t>
      </w:r>
      <w:bookmarkStart w:id="5" w:name="_Hlk97214198"/>
      <w:r w:rsidRPr="190EA71A">
        <w:rPr>
          <w:color w:val="000000" w:themeColor="text1"/>
          <w:sz w:val="24"/>
        </w:rPr>
        <w:t>in O</w:t>
      </w:r>
      <w:r w:rsidRPr="190EA71A">
        <w:rPr>
          <w:color w:val="000000" w:themeColor="text1"/>
          <w:sz w:val="24"/>
          <w:vertAlign w:val="subscript"/>
        </w:rPr>
        <w:t>3</w:t>
      </w:r>
      <w:r w:rsidRPr="190EA71A">
        <w:rPr>
          <w:color w:val="000000" w:themeColor="text1"/>
          <w:sz w:val="24"/>
        </w:rPr>
        <w:t xml:space="preserve"> precursor emissions across the globe have occurred </w:t>
      </w:r>
      <w:r w:rsidR="00E328C4" w:rsidRPr="190EA71A">
        <w:rPr>
          <w:color w:val="000000" w:themeColor="text1"/>
          <w:sz w:val="24"/>
        </w:rPr>
        <w:t>during</w:t>
      </w:r>
      <w:r w:rsidRPr="190EA71A">
        <w:rPr>
          <w:color w:val="000000" w:themeColor="text1"/>
          <w:sz w:val="24"/>
        </w:rPr>
        <w:t xml:space="preserve"> the decade post our 1990-2010 analysis period and have likely further altered tropospheric O</w:t>
      </w:r>
      <w:r w:rsidRPr="190EA71A">
        <w:rPr>
          <w:color w:val="000000" w:themeColor="text1"/>
          <w:sz w:val="24"/>
          <w:vertAlign w:val="subscript"/>
        </w:rPr>
        <w:t>3</w:t>
      </w:r>
      <w:r w:rsidRPr="190EA71A">
        <w:rPr>
          <w:color w:val="000000" w:themeColor="text1"/>
          <w:sz w:val="24"/>
        </w:rPr>
        <w:t xml:space="preserve"> distributions and amounts transported intercontinentally</w:t>
      </w:r>
      <w:bookmarkEnd w:id="5"/>
      <w:r w:rsidRPr="190EA71A">
        <w:rPr>
          <w:color w:val="000000" w:themeColor="text1"/>
          <w:sz w:val="24"/>
        </w:rPr>
        <w:t>. Based on review of the current state of knowledge, Jaffe et al. (2018) summarize estimates of seasonal U.S. background O</w:t>
      </w:r>
      <w:r w:rsidRPr="190EA71A">
        <w:rPr>
          <w:color w:val="000000" w:themeColor="text1"/>
          <w:sz w:val="24"/>
          <w:vertAlign w:val="subscript"/>
        </w:rPr>
        <w:t>3</w:t>
      </w:r>
      <w:r w:rsidRPr="190EA71A">
        <w:rPr>
          <w:color w:val="000000" w:themeColor="text1"/>
          <w:sz w:val="24"/>
        </w:rPr>
        <w:t xml:space="preserve"> (USB O</w:t>
      </w:r>
      <w:r w:rsidRPr="190EA71A">
        <w:rPr>
          <w:color w:val="000000" w:themeColor="text1"/>
          <w:sz w:val="24"/>
          <w:vertAlign w:val="subscript"/>
        </w:rPr>
        <w:t>3</w:t>
      </w:r>
      <w:r w:rsidRPr="190EA71A">
        <w:rPr>
          <w:color w:val="000000" w:themeColor="text1"/>
          <w:sz w:val="24"/>
        </w:rPr>
        <w:t xml:space="preserve">) to be 20-40 ppb depending on location with an uncertainty of ±10 ppb. While our estimates are within the reported range, our methodology could be refined further </w:t>
      </w:r>
      <w:r w:rsidR="002920C8" w:rsidRPr="190EA71A">
        <w:rPr>
          <w:color w:val="000000" w:themeColor="text1"/>
          <w:sz w:val="24"/>
        </w:rPr>
        <w:t xml:space="preserve">for </w:t>
      </w:r>
      <w:r w:rsidR="007913CF" w:rsidRPr="190EA71A">
        <w:rPr>
          <w:color w:val="000000" w:themeColor="text1"/>
          <w:sz w:val="24"/>
        </w:rPr>
        <w:t>current</w:t>
      </w:r>
      <w:r w:rsidR="002920C8" w:rsidRPr="190EA71A">
        <w:rPr>
          <w:color w:val="000000" w:themeColor="text1"/>
          <w:sz w:val="24"/>
        </w:rPr>
        <w:t xml:space="preserve"> time periods by </w:t>
      </w:r>
      <w:r w:rsidRPr="190EA71A">
        <w:rPr>
          <w:color w:val="000000" w:themeColor="text1"/>
          <w:sz w:val="24"/>
        </w:rPr>
        <w:t xml:space="preserve">leveraging recent enhancements to the HCMAQ modeling system and its evolving applications. </w:t>
      </w:r>
      <w:proofErr w:type="gramStart"/>
      <w:r w:rsidRPr="190EA71A">
        <w:rPr>
          <w:color w:val="000000" w:themeColor="text1"/>
          <w:sz w:val="24"/>
        </w:rPr>
        <w:t>In particular, enhancements</w:t>
      </w:r>
      <w:proofErr w:type="gramEnd"/>
      <w:r w:rsidRPr="190EA71A">
        <w:rPr>
          <w:color w:val="000000" w:themeColor="text1"/>
          <w:sz w:val="24"/>
        </w:rPr>
        <w:t xml:space="preserve"> to the representation of seasonal variations in the impacts of (1) halogen chemistry </w:t>
      </w:r>
      <w:r w:rsidRPr="190EA71A">
        <w:rPr>
          <w:color w:val="000000" w:themeColor="text1"/>
          <w:sz w:val="24"/>
        </w:rPr>
        <w:lastRenderedPageBreak/>
        <w:t>in marine environments (Sarwar et al., 2019), (2) stratosphere-troposphere exchange (Xing et al., 2016; Mathur et al., 2017), and (3) emissions from natural sources such as lightning NO</w:t>
      </w:r>
      <w:r w:rsidRPr="190EA71A">
        <w:rPr>
          <w:color w:val="000000" w:themeColor="text1"/>
          <w:sz w:val="24"/>
          <w:vertAlign w:val="subscript"/>
        </w:rPr>
        <w:t>x</w:t>
      </w:r>
      <w:r w:rsidRPr="190EA71A">
        <w:rPr>
          <w:color w:val="000000" w:themeColor="text1"/>
          <w:sz w:val="24"/>
        </w:rPr>
        <w:t xml:space="preserve"> (Kang et al., 2020) will enable more accurate representation of seasonal changes in attribution of the source regions in terms of absolute O</w:t>
      </w:r>
      <w:r w:rsidRPr="190EA71A">
        <w:rPr>
          <w:color w:val="000000" w:themeColor="text1"/>
          <w:sz w:val="24"/>
          <w:vertAlign w:val="subscript"/>
        </w:rPr>
        <w:t>3</w:t>
      </w:r>
      <w:r w:rsidRPr="190EA71A">
        <w:rPr>
          <w:color w:val="000000" w:themeColor="text1"/>
          <w:sz w:val="24"/>
        </w:rPr>
        <w:t xml:space="preserve"> mixing ratios.  These model process enhancements combined with updates in global emission estimates and trends for the contemporary atmosphere are currently being used to simulate changes in tropospheric composition across the Northern Hemisphere during 2002-2017 as part of EPA’s Air Quality Time Series (EQUATES) project (Foley et al., 2020). A refined DDM-3D configuration that explicitly tracks O</w:t>
      </w:r>
      <w:r w:rsidRPr="190EA71A">
        <w:rPr>
          <w:rStyle w:val="A2"/>
          <w:rFonts w:cs="Times New Roman"/>
          <w:color w:val="000000" w:themeColor="text1"/>
          <w:sz w:val="24"/>
          <w:szCs w:val="24"/>
          <w:vertAlign w:val="subscript"/>
        </w:rPr>
        <w:t>3</w:t>
      </w:r>
      <w:r w:rsidRPr="190EA71A">
        <w:rPr>
          <w:rStyle w:val="A2"/>
          <w:rFonts w:cs="Times New Roman"/>
          <w:color w:val="000000" w:themeColor="text1"/>
          <w:sz w:val="24"/>
          <w:szCs w:val="24"/>
        </w:rPr>
        <w:t xml:space="preserve"> </w:t>
      </w:r>
      <w:r w:rsidRPr="190EA71A">
        <w:rPr>
          <w:color w:val="000000" w:themeColor="text1"/>
          <w:sz w:val="24"/>
        </w:rPr>
        <w:t xml:space="preserve">sensitivities to natural sources plus anthropogenic sources in countries outside the </w:t>
      </w:r>
      <w:r w:rsidR="00F91813" w:rsidRPr="190EA71A">
        <w:rPr>
          <w:color w:val="000000" w:themeColor="text1"/>
          <w:sz w:val="24"/>
        </w:rPr>
        <w:t>United States</w:t>
      </w:r>
      <w:r w:rsidRPr="190EA71A">
        <w:rPr>
          <w:color w:val="000000" w:themeColor="text1"/>
          <w:sz w:val="24"/>
        </w:rPr>
        <w:t xml:space="preserve"> could then be deployed to estimate attributions commensurate with the </w:t>
      </w:r>
      <w:r w:rsidR="00EA3EBB">
        <w:rPr>
          <w:color w:val="000000" w:themeColor="text1"/>
          <w:sz w:val="24"/>
        </w:rPr>
        <w:t>U.S. background (</w:t>
      </w:r>
      <w:r w:rsidRPr="190EA71A">
        <w:rPr>
          <w:color w:val="000000" w:themeColor="text1"/>
          <w:sz w:val="24"/>
        </w:rPr>
        <w:t>USB</w:t>
      </w:r>
      <w:r w:rsidR="00EA3EBB">
        <w:rPr>
          <w:color w:val="000000" w:themeColor="text1"/>
          <w:sz w:val="24"/>
        </w:rPr>
        <w:t>)</w:t>
      </w:r>
      <w:r w:rsidRPr="190EA71A">
        <w:rPr>
          <w:color w:val="000000" w:themeColor="text1"/>
          <w:sz w:val="24"/>
        </w:rPr>
        <w:t xml:space="preserve"> O</w:t>
      </w:r>
      <w:r w:rsidRPr="190EA71A">
        <w:rPr>
          <w:color w:val="000000" w:themeColor="text1"/>
          <w:sz w:val="24"/>
          <w:vertAlign w:val="subscript"/>
        </w:rPr>
        <w:t>3</w:t>
      </w:r>
      <w:r w:rsidRPr="190EA71A">
        <w:rPr>
          <w:color w:val="000000" w:themeColor="text1"/>
          <w:sz w:val="24"/>
        </w:rPr>
        <w:t xml:space="preserve"> definition</w:t>
      </w:r>
      <w:r w:rsidR="007B43D6" w:rsidRPr="190EA71A">
        <w:rPr>
          <w:color w:val="000000" w:themeColor="text1"/>
          <w:sz w:val="24"/>
        </w:rPr>
        <w:t xml:space="preserve"> (i.e., influence of all sources other than U.S. anthropogenic emissions (Dolwick et al., 2015))</w:t>
      </w:r>
      <w:r w:rsidR="002920C8" w:rsidRPr="190EA71A">
        <w:rPr>
          <w:color w:val="000000" w:themeColor="text1"/>
          <w:sz w:val="24"/>
        </w:rPr>
        <w:t xml:space="preserve"> used in policy deliberations</w:t>
      </w:r>
      <w:r w:rsidRPr="190EA71A">
        <w:rPr>
          <w:color w:val="000000" w:themeColor="text1"/>
          <w:sz w:val="24"/>
        </w:rPr>
        <w:t xml:space="preserve">. </w:t>
      </w:r>
      <w:r w:rsidR="000C13DF" w:rsidRPr="190EA71A">
        <w:rPr>
          <w:color w:val="000000" w:themeColor="text1"/>
          <w:sz w:val="24"/>
        </w:rPr>
        <w:t>These simulations could also help quantify the impact of recent emission reductions in East Asia (e.g., Zheng et al., 2018) on cross-Pacific transport of O</w:t>
      </w:r>
      <w:r w:rsidR="000C13DF" w:rsidRPr="190EA71A">
        <w:rPr>
          <w:color w:val="000000" w:themeColor="text1"/>
          <w:sz w:val="24"/>
          <w:vertAlign w:val="subscript"/>
        </w:rPr>
        <w:t>3</w:t>
      </w:r>
      <w:r w:rsidR="000C13DF" w:rsidRPr="190EA71A">
        <w:rPr>
          <w:color w:val="000000" w:themeColor="text1"/>
          <w:sz w:val="24"/>
        </w:rPr>
        <w:t xml:space="preserve">. </w:t>
      </w:r>
      <w:r w:rsidRPr="190EA71A">
        <w:rPr>
          <w:color w:val="000000" w:themeColor="text1"/>
          <w:sz w:val="24"/>
        </w:rPr>
        <w:t>In addition, expanding the set of sensitivity coefficients to also include sensitivity to initial and boundary conditions, and second-order sensitivity to NO</w:t>
      </w:r>
      <w:r w:rsidRPr="190EA71A">
        <w:rPr>
          <w:color w:val="000000" w:themeColor="text1"/>
          <w:sz w:val="24"/>
          <w:vertAlign w:val="subscript"/>
        </w:rPr>
        <w:t>x</w:t>
      </w:r>
      <w:r w:rsidRPr="190EA71A">
        <w:rPr>
          <w:color w:val="000000" w:themeColor="text1"/>
          <w:sz w:val="24"/>
        </w:rPr>
        <w:t xml:space="preserve"> emissions from individual countries would enable more accurate attribution of absolute O</w:t>
      </w:r>
      <w:r w:rsidRPr="190EA71A">
        <w:rPr>
          <w:color w:val="000000" w:themeColor="text1"/>
          <w:sz w:val="24"/>
          <w:vertAlign w:val="subscript"/>
        </w:rPr>
        <w:t>3</w:t>
      </w:r>
      <w:r w:rsidRPr="190EA71A">
        <w:rPr>
          <w:color w:val="000000" w:themeColor="text1"/>
          <w:sz w:val="24"/>
        </w:rPr>
        <w:t xml:space="preserve"> mixing ratio contributions</w:t>
      </w:r>
      <w:r w:rsidR="00854FDD" w:rsidRPr="190EA71A">
        <w:rPr>
          <w:color w:val="000000" w:themeColor="text1"/>
          <w:sz w:val="24"/>
        </w:rPr>
        <w:t xml:space="preserve"> for the 2002-2017 period,</w:t>
      </w:r>
      <w:r w:rsidRPr="190EA71A">
        <w:rPr>
          <w:color w:val="000000" w:themeColor="text1"/>
          <w:sz w:val="24"/>
        </w:rPr>
        <w:t xml:space="preserve"> </w:t>
      </w:r>
      <w:r w:rsidR="005E52B9" w:rsidRPr="190EA71A">
        <w:rPr>
          <w:color w:val="000000" w:themeColor="text1"/>
          <w:sz w:val="24"/>
        </w:rPr>
        <w:t>extending</w:t>
      </w:r>
      <w:r w:rsidRPr="190EA71A">
        <w:rPr>
          <w:color w:val="000000" w:themeColor="text1"/>
          <w:sz w:val="24"/>
        </w:rPr>
        <w:t xml:space="preserve"> the reduced form model framework developed in this study.</w:t>
      </w:r>
      <w:r w:rsidR="007913CF" w:rsidRPr="190EA71A">
        <w:rPr>
          <w:color w:val="000000" w:themeColor="text1"/>
          <w:sz w:val="24"/>
        </w:rPr>
        <w:t xml:space="preserve"> </w:t>
      </w:r>
      <w:bookmarkStart w:id="6" w:name="_Hlk97198921"/>
      <w:r w:rsidR="004C3C8B" w:rsidRPr="190EA71A">
        <w:rPr>
          <w:color w:val="000000" w:themeColor="text1"/>
          <w:sz w:val="24"/>
        </w:rPr>
        <w:t xml:space="preserve">As computational resources increase and model efficiency improves, multi-year DDM-3D calculations could also be conducted to </w:t>
      </w:r>
      <w:proofErr w:type="gramStart"/>
      <w:r w:rsidR="004C3C8B" w:rsidRPr="190EA71A">
        <w:rPr>
          <w:color w:val="000000" w:themeColor="text1"/>
          <w:sz w:val="24"/>
        </w:rPr>
        <w:t xml:space="preserve">more robustly </w:t>
      </w:r>
      <w:r w:rsidR="00EA3EBB">
        <w:rPr>
          <w:color w:val="000000" w:themeColor="text1"/>
          <w:sz w:val="24"/>
        </w:rPr>
        <w:t>assess</w:t>
      </w:r>
      <w:r w:rsidR="004C3C8B" w:rsidRPr="190EA71A">
        <w:rPr>
          <w:color w:val="000000" w:themeColor="text1"/>
          <w:sz w:val="24"/>
        </w:rPr>
        <w:t xml:space="preserve"> possible impacts of meteorological variability</w:t>
      </w:r>
      <w:proofErr w:type="gramEnd"/>
      <w:r w:rsidR="004C3C8B" w:rsidRPr="190EA71A">
        <w:rPr>
          <w:color w:val="000000" w:themeColor="text1"/>
          <w:sz w:val="24"/>
        </w:rPr>
        <w:t xml:space="preserve"> on inferred long-range transport impacts of the different source regions. Multi-year average sensitivity coefficients may also yield a more robust reduced form model to project the impacts of future emission changes.</w:t>
      </w:r>
      <w:bookmarkEnd w:id="6"/>
      <w:r w:rsidR="004C3C8B" w:rsidRPr="190EA71A">
        <w:rPr>
          <w:color w:val="000000" w:themeColor="text1"/>
          <w:sz w:val="24"/>
        </w:rPr>
        <w:t xml:space="preserve"> </w:t>
      </w:r>
      <w:r w:rsidR="003828A4" w:rsidRPr="190EA71A">
        <w:rPr>
          <w:color w:val="000000" w:themeColor="text1"/>
          <w:sz w:val="24"/>
        </w:rPr>
        <w:t>The</w:t>
      </w:r>
      <w:r w:rsidR="007913CF" w:rsidRPr="190EA71A">
        <w:rPr>
          <w:color w:val="000000" w:themeColor="text1"/>
          <w:sz w:val="24"/>
        </w:rPr>
        <w:t xml:space="preserve"> current analyses focused on regionally aggregate changes in emissions</w:t>
      </w:r>
      <w:r w:rsidR="003828A4" w:rsidRPr="190EA71A">
        <w:rPr>
          <w:color w:val="000000" w:themeColor="text1"/>
          <w:sz w:val="24"/>
        </w:rPr>
        <w:t>, and thus represents response to average emission changes over large geographic source regions</w:t>
      </w:r>
      <w:r w:rsidR="007913CF" w:rsidRPr="190EA71A">
        <w:rPr>
          <w:color w:val="000000" w:themeColor="text1"/>
          <w:sz w:val="24"/>
        </w:rPr>
        <w:t xml:space="preserve">. </w:t>
      </w:r>
      <w:r w:rsidR="00194ABA" w:rsidRPr="190EA71A">
        <w:rPr>
          <w:color w:val="000000" w:themeColor="text1"/>
          <w:sz w:val="24"/>
        </w:rPr>
        <w:t xml:space="preserve">New features in CMAQ that allow disaggregation of </w:t>
      </w:r>
      <w:r w:rsidR="000341F2" w:rsidRPr="190EA71A">
        <w:rPr>
          <w:color w:val="000000" w:themeColor="text1"/>
          <w:sz w:val="24"/>
        </w:rPr>
        <w:t xml:space="preserve">input </w:t>
      </w:r>
      <w:r w:rsidR="00194ABA" w:rsidRPr="190EA71A">
        <w:rPr>
          <w:color w:val="000000" w:themeColor="text1"/>
          <w:sz w:val="24"/>
        </w:rPr>
        <w:t>emissions (Murphy et al., 202</w:t>
      </w:r>
      <w:r w:rsidR="00FC4765" w:rsidRPr="190EA71A">
        <w:rPr>
          <w:color w:val="000000" w:themeColor="text1"/>
          <w:sz w:val="24"/>
        </w:rPr>
        <w:t>1</w:t>
      </w:r>
      <w:r w:rsidR="00194ABA" w:rsidRPr="190EA71A">
        <w:rPr>
          <w:color w:val="000000" w:themeColor="text1"/>
          <w:sz w:val="24"/>
        </w:rPr>
        <w:t>)</w:t>
      </w:r>
      <w:r w:rsidR="000341F2" w:rsidRPr="190EA71A">
        <w:rPr>
          <w:color w:val="000000" w:themeColor="text1"/>
          <w:sz w:val="24"/>
        </w:rPr>
        <w:t>,</w:t>
      </w:r>
      <w:r w:rsidR="00194ABA" w:rsidRPr="190EA71A">
        <w:rPr>
          <w:color w:val="000000" w:themeColor="text1"/>
          <w:sz w:val="24"/>
        </w:rPr>
        <w:t xml:space="preserve"> in conjunction with explicit tracking of sensitivity to the sector emissions can facilitate d</w:t>
      </w:r>
      <w:r w:rsidR="007913CF" w:rsidRPr="190EA71A">
        <w:rPr>
          <w:color w:val="000000" w:themeColor="text1"/>
          <w:sz w:val="24"/>
        </w:rPr>
        <w:t xml:space="preserve">eveloping inferences on impacts of changes </w:t>
      </w:r>
      <w:r w:rsidR="00194ABA" w:rsidRPr="190EA71A">
        <w:rPr>
          <w:color w:val="000000" w:themeColor="text1"/>
          <w:sz w:val="24"/>
        </w:rPr>
        <w:t xml:space="preserve">in </w:t>
      </w:r>
      <w:r w:rsidR="007913CF" w:rsidRPr="190EA71A">
        <w:rPr>
          <w:color w:val="000000" w:themeColor="text1"/>
          <w:sz w:val="24"/>
        </w:rPr>
        <w:t xml:space="preserve">emissions from specific sectors </w:t>
      </w:r>
      <w:r w:rsidR="00194ABA" w:rsidRPr="190EA71A">
        <w:rPr>
          <w:color w:val="000000" w:themeColor="text1"/>
          <w:sz w:val="24"/>
        </w:rPr>
        <w:t>if desired.</w:t>
      </w:r>
    </w:p>
    <w:p w14:paraId="45A8FCD0" w14:textId="77777777" w:rsidR="00B5096A" w:rsidRPr="009A17B8" w:rsidRDefault="00B5096A" w:rsidP="00812C67">
      <w:pPr>
        <w:rPr>
          <w:rFonts w:asciiTheme="minorHAnsi" w:hAnsiTheme="minorHAnsi" w:cstheme="minorHAnsi"/>
          <w:color w:val="000000" w:themeColor="text1"/>
          <w:sz w:val="24"/>
        </w:rPr>
      </w:pPr>
    </w:p>
    <w:p w14:paraId="1DA980B4" w14:textId="25E4425B" w:rsidR="00707B87" w:rsidRPr="009A17B8" w:rsidRDefault="00707B87" w:rsidP="00951CFB">
      <w:pPr>
        <w:jc w:val="left"/>
        <w:rPr>
          <w:rFonts w:asciiTheme="minorHAnsi" w:hAnsiTheme="minorHAnsi" w:cstheme="minorHAnsi"/>
          <w:b/>
          <w:color w:val="000000" w:themeColor="text1"/>
          <w:szCs w:val="20"/>
        </w:rPr>
      </w:pPr>
      <w:r w:rsidRPr="009A17B8">
        <w:rPr>
          <w:rFonts w:asciiTheme="minorHAnsi" w:hAnsiTheme="minorHAnsi" w:cstheme="minorHAnsi"/>
          <w:b/>
          <w:color w:val="000000" w:themeColor="text1"/>
          <w:szCs w:val="20"/>
        </w:rPr>
        <w:t xml:space="preserve">Code and Data Availability: </w:t>
      </w:r>
      <w:r w:rsidRPr="009A17B8">
        <w:rPr>
          <w:rFonts w:asciiTheme="minorHAnsi" w:hAnsiTheme="minorHAnsi" w:cstheme="minorHAnsi"/>
          <w:color w:val="000000" w:themeColor="text1"/>
          <w:szCs w:val="20"/>
          <w:shd w:val="clear" w:color="auto" w:fill="FFFFFF"/>
        </w:rPr>
        <w:t xml:space="preserve">CMAQ source code is freely available via </w:t>
      </w:r>
      <w:hyperlink r:id="rId9" w:history="1">
        <w:r w:rsidRPr="009A17B8">
          <w:rPr>
            <w:rStyle w:val="Hyperlink"/>
            <w:rFonts w:asciiTheme="minorHAnsi" w:hAnsiTheme="minorHAnsi" w:cstheme="minorHAnsi"/>
            <w:color w:val="000000" w:themeColor="text1"/>
            <w:szCs w:val="20"/>
          </w:rPr>
          <w:t>https://github.com/usepa/cmaq.git</w:t>
        </w:r>
      </w:hyperlink>
      <w:r w:rsidRPr="009A17B8">
        <w:rPr>
          <w:rFonts w:asciiTheme="minorHAnsi" w:hAnsiTheme="minorHAnsi" w:cstheme="minorHAnsi"/>
          <w:color w:val="000000" w:themeColor="text1"/>
          <w:szCs w:val="20"/>
          <w:shd w:val="clear" w:color="auto" w:fill="FFFFFF"/>
        </w:rPr>
        <w:t>. Archived CMAQ versions are available from the same repository. Data used to generate figures</w:t>
      </w:r>
      <w:r w:rsidR="00951CFB" w:rsidRPr="009A17B8">
        <w:rPr>
          <w:rFonts w:asciiTheme="minorHAnsi" w:hAnsiTheme="minorHAnsi" w:cstheme="minorHAnsi"/>
          <w:color w:val="000000" w:themeColor="text1"/>
          <w:szCs w:val="20"/>
          <w:shd w:val="clear" w:color="auto" w:fill="FFFFFF"/>
        </w:rPr>
        <w:t xml:space="preserve"> </w:t>
      </w:r>
      <w:r w:rsidRPr="009A17B8">
        <w:rPr>
          <w:rFonts w:asciiTheme="minorHAnsi" w:hAnsiTheme="minorHAnsi" w:cstheme="minorHAnsi"/>
          <w:color w:val="000000" w:themeColor="text1"/>
          <w:szCs w:val="20"/>
          <w:shd w:val="clear" w:color="auto" w:fill="FFFFFF"/>
        </w:rPr>
        <w:t xml:space="preserve">shown in this article </w:t>
      </w:r>
      <w:r w:rsidR="00154FBE">
        <w:rPr>
          <w:rFonts w:asciiTheme="minorHAnsi" w:hAnsiTheme="minorHAnsi" w:cstheme="minorHAnsi"/>
          <w:color w:val="000000" w:themeColor="text1"/>
          <w:szCs w:val="20"/>
          <w:shd w:val="clear" w:color="auto" w:fill="FFFFFF"/>
        </w:rPr>
        <w:t>are available from Mathur (2021)</w:t>
      </w:r>
      <w:r w:rsidRPr="009A17B8">
        <w:rPr>
          <w:rFonts w:asciiTheme="minorHAnsi" w:hAnsiTheme="minorHAnsi" w:cstheme="minorHAnsi"/>
          <w:color w:val="000000" w:themeColor="text1"/>
          <w:szCs w:val="20"/>
          <w:shd w:val="clear" w:color="auto" w:fill="FFFFFF"/>
        </w:rPr>
        <w:t>. The raw model outputs are available upon request from the corresponding author.</w:t>
      </w:r>
      <w:r w:rsidR="00A85D74" w:rsidRPr="009A17B8">
        <w:rPr>
          <w:rFonts w:asciiTheme="minorHAnsi" w:hAnsiTheme="minorHAnsi" w:cstheme="minorHAnsi"/>
          <w:color w:val="000000" w:themeColor="text1"/>
          <w:szCs w:val="20"/>
          <w:shd w:val="clear" w:color="auto" w:fill="FFFFFF"/>
        </w:rPr>
        <w:t xml:space="preserve"> Observational data from the CASTNET network </w:t>
      </w:r>
      <w:r w:rsidR="00664D13">
        <w:rPr>
          <w:rFonts w:asciiTheme="minorHAnsi" w:hAnsiTheme="minorHAnsi" w:cstheme="minorHAnsi"/>
          <w:color w:val="000000" w:themeColor="text1"/>
          <w:szCs w:val="20"/>
          <w:shd w:val="clear" w:color="auto" w:fill="FFFFFF"/>
        </w:rPr>
        <w:t>(</w:t>
      </w:r>
      <w:proofErr w:type="spellStart"/>
      <w:r w:rsidR="00664D13">
        <w:rPr>
          <w:rFonts w:asciiTheme="minorHAnsi" w:hAnsiTheme="minorHAnsi" w:cstheme="minorHAnsi"/>
          <w:color w:val="000000" w:themeColor="text1"/>
          <w:szCs w:val="20"/>
          <w:shd w:val="clear" w:color="auto" w:fill="FFFFFF"/>
        </w:rPr>
        <w:t>Puchalski</w:t>
      </w:r>
      <w:proofErr w:type="spellEnd"/>
      <w:r w:rsidR="00664D13">
        <w:rPr>
          <w:rFonts w:asciiTheme="minorHAnsi" w:hAnsiTheme="minorHAnsi" w:cstheme="minorHAnsi"/>
          <w:color w:val="000000" w:themeColor="text1"/>
          <w:szCs w:val="20"/>
          <w:shd w:val="clear" w:color="auto" w:fill="FFFFFF"/>
        </w:rPr>
        <w:t xml:space="preserve">, 2021) </w:t>
      </w:r>
      <w:r w:rsidR="00A85D74" w:rsidRPr="009A17B8">
        <w:rPr>
          <w:rFonts w:asciiTheme="minorHAnsi" w:hAnsiTheme="minorHAnsi" w:cstheme="minorHAnsi"/>
          <w:color w:val="000000" w:themeColor="text1"/>
          <w:szCs w:val="20"/>
          <w:shd w:val="clear" w:color="auto" w:fill="FFFFFF"/>
        </w:rPr>
        <w:t xml:space="preserve">are available at: </w:t>
      </w:r>
      <w:hyperlink r:id="rId10" w:history="1">
        <w:r w:rsidR="00A85D74" w:rsidRPr="009A17B8">
          <w:rPr>
            <w:rStyle w:val="Hyperlink"/>
            <w:rFonts w:asciiTheme="minorHAnsi" w:hAnsiTheme="minorHAnsi" w:cstheme="minorHAnsi"/>
            <w:color w:val="000000" w:themeColor="text1"/>
            <w:szCs w:val="20"/>
            <w:shd w:val="clear" w:color="auto" w:fill="FFFFFF"/>
          </w:rPr>
          <w:t>https://www.epa.gov/castnet</w:t>
        </w:r>
      </w:hyperlink>
      <w:r w:rsidR="00A85D74" w:rsidRPr="009A17B8">
        <w:rPr>
          <w:rFonts w:asciiTheme="minorHAnsi" w:hAnsiTheme="minorHAnsi" w:cstheme="minorHAnsi"/>
          <w:color w:val="000000" w:themeColor="text1"/>
          <w:szCs w:val="20"/>
          <w:shd w:val="clear" w:color="auto" w:fill="FFFFFF"/>
        </w:rPr>
        <w:t xml:space="preserve"> </w:t>
      </w:r>
      <w:r w:rsidR="00A85D74" w:rsidRPr="009A17B8">
        <w:rPr>
          <w:color w:val="000000" w:themeColor="text1"/>
        </w:rPr>
        <w:t xml:space="preserve">. </w:t>
      </w:r>
    </w:p>
    <w:p w14:paraId="0BB819DF" w14:textId="359B30BD" w:rsidR="009048C1" w:rsidRPr="009A17B8" w:rsidRDefault="009048C1" w:rsidP="00812C67">
      <w:pPr>
        <w:rPr>
          <w:color w:val="000000" w:themeColor="text1"/>
        </w:rPr>
      </w:pPr>
      <w:r w:rsidRPr="009A17B8">
        <w:rPr>
          <w:rFonts w:asciiTheme="minorHAnsi" w:hAnsiTheme="minorHAnsi" w:cstheme="minorHAnsi"/>
          <w:b/>
          <w:color w:val="000000" w:themeColor="text1"/>
          <w:szCs w:val="20"/>
        </w:rPr>
        <w:lastRenderedPageBreak/>
        <w:t>Acknowledgements</w:t>
      </w:r>
      <w:r w:rsidRPr="009A17B8">
        <w:rPr>
          <w:rFonts w:asciiTheme="minorHAnsi" w:hAnsiTheme="minorHAnsi" w:cstheme="minorHAnsi"/>
          <w:color w:val="000000" w:themeColor="text1"/>
          <w:szCs w:val="20"/>
        </w:rPr>
        <w:t xml:space="preserve">: </w:t>
      </w:r>
      <w:r w:rsidR="00B54629" w:rsidRPr="009A17B8">
        <w:rPr>
          <w:color w:val="000000" w:themeColor="text1"/>
        </w:rPr>
        <w:t xml:space="preserve">We thank </w:t>
      </w:r>
      <w:r w:rsidR="00651D69" w:rsidRPr="009A17B8">
        <w:rPr>
          <w:color w:val="000000" w:themeColor="text1"/>
        </w:rPr>
        <w:t>Wyat Appel, Terry Keating, and Norm Possiel</w:t>
      </w:r>
      <w:r w:rsidR="00B54629" w:rsidRPr="009A17B8">
        <w:rPr>
          <w:color w:val="000000" w:themeColor="text1"/>
        </w:rPr>
        <w:t xml:space="preserve"> for constructive comments and suggestions on initial versions of this manuscript</w:t>
      </w:r>
      <w:r w:rsidR="00E6139D" w:rsidRPr="009A17B8">
        <w:rPr>
          <w:color w:val="000000" w:themeColor="text1"/>
        </w:rPr>
        <w:t>.</w:t>
      </w:r>
    </w:p>
    <w:p w14:paraId="0CB7B46D" w14:textId="77777777" w:rsidR="00CD063C" w:rsidRPr="009A17B8" w:rsidRDefault="00CD063C" w:rsidP="00CD063C">
      <w:pPr>
        <w:rPr>
          <w:color w:val="000000" w:themeColor="text1"/>
        </w:rPr>
      </w:pPr>
      <w:r w:rsidRPr="009A17B8">
        <w:rPr>
          <w:rFonts w:asciiTheme="minorHAnsi" w:hAnsiTheme="minorHAnsi" w:cstheme="minorHAnsi"/>
          <w:b/>
          <w:color w:val="000000" w:themeColor="text1"/>
          <w:szCs w:val="20"/>
        </w:rPr>
        <w:t>Disclaimer</w:t>
      </w:r>
      <w:r w:rsidRPr="009A17B8">
        <w:rPr>
          <w:rFonts w:asciiTheme="minorHAnsi" w:hAnsiTheme="minorHAnsi" w:cstheme="minorHAnsi"/>
          <w:color w:val="000000" w:themeColor="text1"/>
          <w:szCs w:val="20"/>
        </w:rPr>
        <w:t xml:space="preserve">: </w:t>
      </w:r>
      <w:r w:rsidRPr="009A17B8">
        <w:rPr>
          <w:color w:val="000000" w:themeColor="text1"/>
        </w:rPr>
        <w:t xml:space="preserve">The views expressed in this paper are those of the authors and do not necessarily represent the view or policies of the U.S. Environmental Protection Agency. </w:t>
      </w:r>
    </w:p>
    <w:p w14:paraId="5A50BD0E" w14:textId="326CE20F" w:rsidR="00CD063C" w:rsidRDefault="001A20AE" w:rsidP="00DD5394">
      <w:pPr>
        <w:spacing w:after="240"/>
        <w:rPr>
          <w:color w:val="000000" w:themeColor="text1"/>
        </w:rPr>
      </w:pPr>
      <w:r w:rsidRPr="009A17B8">
        <w:rPr>
          <w:b/>
          <w:color w:val="000000" w:themeColor="text1"/>
        </w:rPr>
        <w:t>Notes</w:t>
      </w:r>
      <w:r w:rsidRPr="009A17B8">
        <w:rPr>
          <w:color w:val="000000" w:themeColor="text1"/>
        </w:rPr>
        <w:t>: The authors declare no competing financial interest.</w:t>
      </w:r>
    </w:p>
    <w:p w14:paraId="162922BB" w14:textId="5E1A833B" w:rsidR="00A41648" w:rsidRPr="00A41648" w:rsidRDefault="00A41648" w:rsidP="008E0527">
      <w:pPr>
        <w:keepNext/>
        <w:widowControl w:val="0"/>
        <w:rPr>
          <w:b/>
          <w:bCs/>
          <w:color w:val="000000" w:themeColor="text1"/>
          <w:sz w:val="24"/>
        </w:rPr>
      </w:pPr>
      <w:r w:rsidRPr="00A41648">
        <w:rPr>
          <w:b/>
          <w:bCs/>
          <w:color w:val="000000" w:themeColor="text1"/>
          <w:sz w:val="24"/>
        </w:rPr>
        <w:t>References</w:t>
      </w:r>
    </w:p>
    <w:p w14:paraId="5D387BA2" w14:textId="77777777" w:rsidR="00E547CF" w:rsidRPr="00E679C6" w:rsidRDefault="00E547CF" w:rsidP="00E679C6">
      <w:pPr>
        <w:spacing w:line="0" w:lineRule="auto"/>
        <w:jc w:val="left"/>
        <w:rPr>
          <w:rFonts w:ascii="ff2" w:hAnsi="ff2"/>
          <w:color w:val="000000" w:themeColor="text1"/>
          <w:sz w:val="48"/>
          <w:szCs w:val="48"/>
          <w:lang w:eastAsia="en-US"/>
        </w:rPr>
      </w:pPr>
      <w:r w:rsidRPr="00E679C6">
        <w:rPr>
          <w:rFonts w:ascii="ff2" w:hAnsi="ff2"/>
          <w:color w:val="000000" w:themeColor="text1"/>
          <w:sz w:val="48"/>
          <w:szCs w:val="48"/>
          <w:lang w:eastAsia="en-US"/>
        </w:rPr>
        <w:t>Jacob, D. J., J. A. Logan, and P. P. Murti (1999), Effect of rising Asian</w:t>
      </w:r>
    </w:p>
    <w:p w14:paraId="5AEBE20C" w14:textId="77777777" w:rsidR="00E547CF" w:rsidRPr="00E679C6" w:rsidRDefault="00E547CF" w:rsidP="00E679C6">
      <w:pPr>
        <w:spacing w:line="0" w:lineRule="auto"/>
        <w:jc w:val="left"/>
        <w:rPr>
          <w:rFonts w:ascii="ff2" w:hAnsi="ff2"/>
          <w:color w:val="000000" w:themeColor="text1"/>
          <w:sz w:val="48"/>
          <w:szCs w:val="48"/>
          <w:lang w:eastAsia="en-US"/>
        </w:rPr>
      </w:pPr>
      <w:r w:rsidRPr="00E679C6">
        <w:rPr>
          <w:rFonts w:ascii="ff2" w:hAnsi="ff2"/>
          <w:color w:val="000000" w:themeColor="text1"/>
          <w:sz w:val="48"/>
          <w:szCs w:val="48"/>
          <w:lang w:eastAsia="en-US"/>
        </w:rPr>
        <w:t xml:space="preserve">emissions on surface ozone in the United States, </w:t>
      </w:r>
      <w:proofErr w:type="spellStart"/>
      <w:proofErr w:type="gramStart"/>
      <w:r w:rsidRPr="00E679C6">
        <w:rPr>
          <w:rFonts w:ascii="ff4" w:hAnsi="ff4"/>
          <w:color w:val="000000" w:themeColor="text1"/>
          <w:sz w:val="48"/>
          <w:szCs w:val="48"/>
          <w:lang w:eastAsia="en-US"/>
        </w:rPr>
        <w:t>Geophys.Res.Lett</w:t>
      </w:r>
      <w:proofErr w:type="spellEnd"/>
      <w:proofErr w:type="gramEnd"/>
      <w:r w:rsidRPr="00E679C6">
        <w:rPr>
          <w:rFonts w:ascii="ff4" w:hAnsi="ff4"/>
          <w:color w:val="000000" w:themeColor="text1"/>
          <w:sz w:val="48"/>
          <w:szCs w:val="48"/>
          <w:lang w:eastAsia="en-US"/>
        </w:rPr>
        <w:t>.</w:t>
      </w:r>
      <w:r w:rsidRPr="00E679C6">
        <w:rPr>
          <w:rFonts w:ascii="ff2" w:hAnsi="ff2"/>
          <w:color w:val="000000" w:themeColor="text1"/>
          <w:sz w:val="48"/>
          <w:szCs w:val="48"/>
          <w:lang w:eastAsia="en-US"/>
        </w:rPr>
        <w:t>,</w:t>
      </w:r>
    </w:p>
    <w:p w14:paraId="264BCB4A" w14:textId="77777777" w:rsidR="00E547CF" w:rsidRPr="00E679C6" w:rsidRDefault="00E547CF" w:rsidP="00E679C6">
      <w:pPr>
        <w:spacing w:line="0" w:lineRule="auto"/>
        <w:jc w:val="left"/>
        <w:rPr>
          <w:rFonts w:ascii="ff4" w:hAnsi="ff4"/>
          <w:color w:val="000000" w:themeColor="text1"/>
          <w:sz w:val="48"/>
          <w:szCs w:val="48"/>
          <w:lang w:eastAsia="en-US"/>
        </w:rPr>
      </w:pPr>
      <w:r w:rsidRPr="00E679C6">
        <w:rPr>
          <w:rFonts w:ascii="ff4" w:hAnsi="ff4"/>
          <w:color w:val="000000" w:themeColor="text1"/>
          <w:sz w:val="48"/>
          <w:szCs w:val="48"/>
          <w:lang w:eastAsia="en-US"/>
        </w:rPr>
        <w:t>26</w:t>
      </w:r>
      <w:r w:rsidRPr="00E679C6">
        <w:rPr>
          <w:rFonts w:ascii="ff2" w:hAnsi="ff2"/>
          <w:color w:val="000000" w:themeColor="text1"/>
          <w:sz w:val="48"/>
          <w:szCs w:val="48"/>
          <w:lang w:eastAsia="en-US"/>
        </w:rPr>
        <w:t>(14), 2175</w:t>
      </w:r>
      <w:r w:rsidRPr="00E679C6">
        <w:rPr>
          <w:rFonts w:ascii="ff3" w:hAnsi="ff3" w:hint="eastAsia"/>
          <w:color w:val="000000" w:themeColor="text1"/>
          <w:sz w:val="48"/>
          <w:szCs w:val="48"/>
          <w:lang w:eastAsia="en-US"/>
        </w:rPr>
        <w:t>–</w:t>
      </w:r>
      <w:r w:rsidRPr="00E679C6">
        <w:rPr>
          <w:rFonts w:ascii="ff2" w:hAnsi="ff2"/>
          <w:color w:val="000000" w:themeColor="text1"/>
          <w:sz w:val="48"/>
          <w:szCs w:val="48"/>
          <w:lang w:eastAsia="en-US"/>
        </w:rPr>
        <w:t>2178, doi:10.1029/1999GL900450</w:t>
      </w:r>
    </w:p>
    <w:p w14:paraId="2FF30C95" w14:textId="77777777" w:rsidR="00E547CF" w:rsidRPr="00E679C6" w:rsidRDefault="00E547CF" w:rsidP="00E679C6">
      <w:pPr>
        <w:spacing w:line="0" w:lineRule="auto"/>
        <w:jc w:val="left"/>
        <w:rPr>
          <w:rFonts w:ascii="ff2" w:hAnsi="ff2"/>
          <w:color w:val="000000" w:themeColor="text1"/>
          <w:sz w:val="48"/>
          <w:szCs w:val="48"/>
          <w:lang w:eastAsia="en-US"/>
        </w:rPr>
      </w:pPr>
      <w:r w:rsidRPr="00E679C6">
        <w:rPr>
          <w:rFonts w:ascii="ff2" w:hAnsi="ff2"/>
          <w:color w:val="000000" w:themeColor="text1"/>
          <w:sz w:val="48"/>
          <w:szCs w:val="48"/>
          <w:lang w:eastAsia="en-US"/>
        </w:rPr>
        <w:t>Jacob, D. J., J. A. Logan, and P. P. Murti (1999), Effect of rising Asian</w:t>
      </w:r>
    </w:p>
    <w:p w14:paraId="1A3680D4" w14:textId="77777777" w:rsidR="00E547CF" w:rsidRPr="00E679C6" w:rsidRDefault="00E547CF" w:rsidP="00E679C6">
      <w:pPr>
        <w:spacing w:line="0" w:lineRule="auto"/>
        <w:jc w:val="left"/>
        <w:rPr>
          <w:rFonts w:ascii="ff2" w:hAnsi="ff2"/>
          <w:color w:val="000000" w:themeColor="text1"/>
          <w:sz w:val="48"/>
          <w:szCs w:val="48"/>
          <w:lang w:eastAsia="en-US"/>
        </w:rPr>
      </w:pPr>
      <w:r w:rsidRPr="00E679C6">
        <w:rPr>
          <w:rFonts w:ascii="ff2" w:hAnsi="ff2"/>
          <w:color w:val="000000" w:themeColor="text1"/>
          <w:sz w:val="48"/>
          <w:szCs w:val="48"/>
          <w:lang w:eastAsia="en-US"/>
        </w:rPr>
        <w:t xml:space="preserve">emissions on surface ozone in the United States, </w:t>
      </w:r>
      <w:proofErr w:type="spellStart"/>
      <w:proofErr w:type="gramStart"/>
      <w:r w:rsidRPr="00E679C6">
        <w:rPr>
          <w:rFonts w:ascii="ff4" w:hAnsi="ff4"/>
          <w:color w:val="000000" w:themeColor="text1"/>
          <w:sz w:val="48"/>
          <w:szCs w:val="48"/>
          <w:lang w:eastAsia="en-US"/>
        </w:rPr>
        <w:t>Geophys.Res.Lett</w:t>
      </w:r>
      <w:proofErr w:type="spellEnd"/>
      <w:proofErr w:type="gramEnd"/>
      <w:r w:rsidRPr="00E679C6">
        <w:rPr>
          <w:rFonts w:ascii="ff4" w:hAnsi="ff4"/>
          <w:color w:val="000000" w:themeColor="text1"/>
          <w:sz w:val="48"/>
          <w:szCs w:val="48"/>
          <w:lang w:eastAsia="en-US"/>
        </w:rPr>
        <w:t>.</w:t>
      </w:r>
      <w:r w:rsidRPr="00E679C6">
        <w:rPr>
          <w:rFonts w:ascii="ff2" w:hAnsi="ff2"/>
          <w:color w:val="000000" w:themeColor="text1"/>
          <w:sz w:val="48"/>
          <w:szCs w:val="48"/>
          <w:lang w:eastAsia="en-US"/>
        </w:rPr>
        <w:t>,</w:t>
      </w:r>
    </w:p>
    <w:p w14:paraId="37F9108B" w14:textId="77777777" w:rsidR="00E547CF" w:rsidRPr="00E679C6" w:rsidRDefault="00E547CF" w:rsidP="00E679C6">
      <w:pPr>
        <w:spacing w:line="0" w:lineRule="auto"/>
        <w:jc w:val="left"/>
        <w:rPr>
          <w:rFonts w:asciiTheme="minorHAnsi" w:eastAsia="SimSun" w:hAnsiTheme="minorHAnsi" w:cstheme="minorBidi"/>
          <w:color w:val="000000" w:themeColor="text1"/>
          <w:lang w:eastAsia="en-GB"/>
        </w:rPr>
      </w:pPr>
      <w:r w:rsidRPr="00E679C6">
        <w:rPr>
          <w:rFonts w:ascii="ff4" w:hAnsi="ff4"/>
          <w:color w:val="000000" w:themeColor="text1"/>
          <w:sz w:val="48"/>
          <w:szCs w:val="48"/>
          <w:lang w:eastAsia="en-US"/>
        </w:rPr>
        <w:t>26</w:t>
      </w:r>
      <w:r w:rsidRPr="00E679C6">
        <w:rPr>
          <w:rFonts w:ascii="ff2" w:hAnsi="ff2"/>
          <w:color w:val="000000" w:themeColor="text1"/>
          <w:sz w:val="48"/>
          <w:szCs w:val="48"/>
          <w:lang w:eastAsia="en-US"/>
        </w:rPr>
        <w:t>(14), 2175</w:t>
      </w:r>
      <w:r w:rsidRPr="00E679C6">
        <w:rPr>
          <w:rFonts w:ascii="ff3" w:hAnsi="ff3" w:hint="eastAsia"/>
          <w:color w:val="000000" w:themeColor="text1"/>
          <w:sz w:val="48"/>
          <w:szCs w:val="48"/>
          <w:lang w:eastAsia="en-US"/>
        </w:rPr>
        <w:t>–</w:t>
      </w:r>
      <w:r w:rsidRPr="00E679C6">
        <w:rPr>
          <w:rFonts w:asciiTheme="minorHAnsi" w:eastAsia="SimSun" w:hAnsiTheme="minorHAnsi" w:cstheme="minorBidi"/>
          <w:color w:val="000000" w:themeColor="text1"/>
          <w:lang w:eastAsia="en-GB"/>
        </w:rPr>
        <w:t>2178, doi:10.1029/1999GL900450</w:t>
      </w:r>
    </w:p>
    <w:p w14:paraId="329289AD" w14:textId="23801372" w:rsidR="00493FE6" w:rsidRDefault="00493FE6" w:rsidP="008D788A">
      <w:pPr>
        <w:autoSpaceDE w:val="0"/>
        <w:autoSpaceDN w:val="0"/>
        <w:adjustRightInd w:val="0"/>
        <w:spacing w:after="120" w:line="240" w:lineRule="auto"/>
        <w:ind w:left="274" w:hanging="274"/>
        <w:jc w:val="left"/>
        <w:rPr>
          <w:rFonts w:asciiTheme="minorHAnsi" w:eastAsia="SimSun" w:hAnsiTheme="minorHAnsi" w:cstheme="minorHAnsi"/>
          <w:color w:val="000000" w:themeColor="text1"/>
          <w:szCs w:val="20"/>
          <w:lang w:eastAsia="en-GB"/>
        </w:rPr>
      </w:pPr>
      <w:r w:rsidRPr="009A17B8">
        <w:rPr>
          <w:rFonts w:asciiTheme="minorHAnsi" w:eastAsia="SimSun" w:hAnsiTheme="minorHAnsi" w:cstheme="minorHAnsi"/>
          <w:color w:val="000000" w:themeColor="text1"/>
          <w:szCs w:val="20"/>
          <w:lang w:eastAsia="en-GB"/>
        </w:rPr>
        <w:t>American Lung Association (ALA), State of the air 2020,</w:t>
      </w:r>
      <w:r w:rsidRPr="009A17B8">
        <w:rPr>
          <w:rFonts w:asciiTheme="minorHAnsi" w:hAnsiTheme="minorHAnsi" w:cstheme="minorHAnsi"/>
          <w:color w:val="000000" w:themeColor="text1"/>
        </w:rPr>
        <w:t xml:space="preserve"> </w:t>
      </w:r>
      <w:hyperlink r:id="rId11" w:history="1">
        <w:r w:rsidRPr="009A17B8">
          <w:rPr>
            <w:rStyle w:val="Hyperlink"/>
            <w:rFonts w:asciiTheme="minorHAnsi" w:eastAsia="SimSun" w:hAnsiTheme="minorHAnsi" w:cstheme="minorHAnsi"/>
            <w:color w:val="000000" w:themeColor="text1"/>
            <w:szCs w:val="20"/>
            <w:lang w:eastAsia="en-GB"/>
          </w:rPr>
          <w:t>https://www.stateoftheair.org/assets/SOTA-2020.pdf</w:t>
        </w:r>
      </w:hyperlink>
      <w:r w:rsidRPr="009A17B8">
        <w:rPr>
          <w:rFonts w:asciiTheme="minorHAnsi" w:eastAsia="SimSun" w:hAnsiTheme="minorHAnsi" w:cstheme="minorHAnsi"/>
          <w:color w:val="000000" w:themeColor="text1"/>
          <w:szCs w:val="20"/>
          <w:lang w:eastAsia="en-GB"/>
        </w:rPr>
        <w:t xml:space="preserve">  [accessed 26 May 2021].</w:t>
      </w:r>
    </w:p>
    <w:p w14:paraId="0376C121" w14:textId="3156619B" w:rsidR="00B00E91" w:rsidRDefault="00B00E91" w:rsidP="008D788A">
      <w:pPr>
        <w:autoSpaceDE w:val="0"/>
        <w:autoSpaceDN w:val="0"/>
        <w:adjustRightInd w:val="0"/>
        <w:spacing w:after="120" w:line="240" w:lineRule="auto"/>
        <w:ind w:left="274" w:hanging="274"/>
        <w:jc w:val="left"/>
        <w:rPr>
          <w:rFonts w:asciiTheme="minorHAnsi" w:eastAsia="SimSun" w:hAnsiTheme="minorHAnsi" w:cstheme="minorHAnsi"/>
          <w:color w:val="000000" w:themeColor="text1"/>
          <w:szCs w:val="20"/>
          <w:lang w:eastAsia="en-GB"/>
        </w:rPr>
      </w:pPr>
      <w:r w:rsidRPr="00E61CF4">
        <w:rPr>
          <w:shd w:val="clear" w:color="auto" w:fill="FFFFFF"/>
        </w:rPr>
        <w:t xml:space="preserve">Butler, T., </w:t>
      </w:r>
      <w:proofErr w:type="spellStart"/>
      <w:r w:rsidRPr="00E61CF4">
        <w:rPr>
          <w:shd w:val="clear" w:color="auto" w:fill="FFFFFF"/>
        </w:rPr>
        <w:t>Lupascu</w:t>
      </w:r>
      <w:proofErr w:type="spellEnd"/>
      <w:r w:rsidRPr="00E61CF4">
        <w:rPr>
          <w:shd w:val="clear" w:color="auto" w:fill="FFFFFF"/>
        </w:rPr>
        <w:t xml:space="preserve">, A., and </w:t>
      </w:r>
      <w:proofErr w:type="spellStart"/>
      <w:r w:rsidRPr="00E61CF4">
        <w:rPr>
          <w:shd w:val="clear" w:color="auto" w:fill="FFFFFF"/>
        </w:rPr>
        <w:t>Nalam</w:t>
      </w:r>
      <w:proofErr w:type="spellEnd"/>
      <w:r w:rsidRPr="00E61CF4">
        <w:rPr>
          <w:shd w:val="clear" w:color="auto" w:fill="FFFFFF"/>
        </w:rPr>
        <w:t xml:space="preserve">, A. (2020). Attribution of ground-level ozone to anthropogenic and natural sources of nitrogen oxides and reactive carbon in a global chemical transport model, Atmos. Chem. Phys., 20, 10707–10731. </w:t>
      </w:r>
      <w:hyperlink r:id="rId12" w:history="1">
        <w:r w:rsidRPr="00C90477">
          <w:rPr>
            <w:rStyle w:val="Hyperlink"/>
            <w:shd w:val="clear" w:color="auto" w:fill="FFFFFF"/>
          </w:rPr>
          <w:t>https://doi.org/10.5194/acp-20-10707-2020</w:t>
        </w:r>
      </w:hyperlink>
    </w:p>
    <w:p w14:paraId="57340255" w14:textId="1F0F180E" w:rsidR="000E6E4D" w:rsidRPr="009A17B8" w:rsidRDefault="000E6E4D" w:rsidP="008D788A">
      <w:pPr>
        <w:autoSpaceDE w:val="0"/>
        <w:autoSpaceDN w:val="0"/>
        <w:adjustRightInd w:val="0"/>
        <w:spacing w:after="120" w:line="240" w:lineRule="auto"/>
        <w:ind w:left="274" w:hanging="274"/>
        <w:jc w:val="left"/>
        <w:rPr>
          <w:rFonts w:asciiTheme="minorHAnsi" w:hAnsiTheme="minorHAnsi" w:cstheme="minorHAnsi"/>
          <w:color w:val="000000" w:themeColor="text1"/>
          <w:szCs w:val="20"/>
          <w:shd w:val="clear" w:color="auto" w:fill="FFFFFF"/>
        </w:rPr>
      </w:pPr>
      <w:proofErr w:type="spellStart"/>
      <w:r w:rsidRPr="009A17B8">
        <w:rPr>
          <w:rFonts w:asciiTheme="minorHAnsi" w:eastAsia="SimSun" w:hAnsiTheme="minorHAnsi" w:cstheme="minorHAnsi"/>
          <w:color w:val="000000" w:themeColor="text1"/>
          <w:szCs w:val="20"/>
          <w:lang w:eastAsia="en-GB"/>
        </w:rPr>
        <w:t>Chameides</w:t>
      </w:r>
      <w:proofErr w:type="spellEnd"/>
      <w:r w:rsidRPr="009A17B8">
        <w:rPr>
          <w:rFonts w:asciiTheme="minorHAnsi" w:eastAsia="SimSun" w:hAnsiTheme="minorHAnsi" w:cstheme="minorHAnsi"/>
          <w:color w:val="000000" w:themeColor="text1"/>
          <w:szCs w:val="20"/>
          <w:lang w:eastAsia="en-GB"/>
        </w:rPr>
        <w:t>, W.L., Kasibhatla</w:t>
      </w:r>
      <w:r w:rsidR="00AA1F46" w:rsidRPr="009A17B8">
        <w:rPr>
          <w:rFonts w:asciiTheme="minorHAnsi" w:eastAsia="SimSun" w:hAnsiTheme="minorHAnsi" w:cstheme="minorHAnsi"/>
          <w:color w:val="000000" w:themeColor="text1"/>
          <w:szCs w:val="20"/>
          <w:lang w:eastAsia="en-GB"/>
        </w:rPr>
        <w:t>, P.S.</w:t>
      </w:r>
      <w:r w:rsidRPr="009A17B8">
        <w:rPr>
          <w:rFonts w:asciiTheme="minorHAnsi" w:eastAsia="SimSun" w:hAnsiTheme="minorHAnsi" w:cstheme="minorHAnsi"/>
          <w:color w:val="000000" w:themeColor="text1"/>
          <w:szCs w:val="20"/>
          <w:lang w:eastAsia="en-GB"/>
        </w:rPr>
        <w:t xml:space="preserve">, </w:t>
      </w:r>
      <w:proofErr w:type="spellStart"/>
      <w:r w:rsidRPr="009A17B8">
        <w:rPr>
          <w:rFonts w:asciiTheme="minorHAnsi" w:eastAsia="SimSun" w:hAnsiTheme="minorHAnsi" w:cstheme="minorHAnsi"/>
          <w:color w:val="000000" w:themeColor="text1"/>
          <w:szCs w:val="20"/>
          <w:lang w:eastAsia="en-GB"/>
        </w:rPr>
        <w:t>Yienger</w:t>
      </w:r>
      <w:proofErr w:type="spellEnd"/>
      <w:r w:rsidRPr="009A17B8">
        <w:rPr>
          <w:rFonts w:asciiTheme="minorHAnsi" w:eastAsia="SimSun" w:hAnsiTheme="minorHAnsi" w:cstheme="minorHAnsi"/>
          <w:color w:val="000000" w:themeColor="text1"/>
          <w:szCs w:val="20"/>
          <w:lang w:eastAsia="en-GB"/>
        </w:rPr>
        <w:t>,</w:t>
      </w:r>
      <w:r w:rsidR="00AA1F46" w:rsidRPr="009A17B8">
        <w:rPr>
          <w:rFonts w:asciiTheme="minorHAnsi" w:eastAsia="SimSun" w:hAnsiTheme="minorHAnsi" w:cstheme="minorHAnsi"/>
          <w:color w:val="000000" w:themeColor="text1"/>
          <w:szCs w:val="20"/>
          <w:lang w:eastAsia="en-GB"/>
        </w:rPr>
        <w:t xml:space="preserve"> J.</w:t>
      </w:r>
      <w:r w:rsidRPr="009A17B8">
        <w:rPr>
          <w:rFonts w:asciiTheme="minorHAnsi" w:eastAsia="SimSun" w:hAnsiTheme="minorHAnsi" w:cstheme="minorHAnsi"/>
          <w:color w:val="000000" w:themeColor="text1"/>
          <w:szCs w:val="20"/>
          <w:lang w:eastAsia="en-GB"/>
        </w:rPr>
        <w:t xml:space="preserve"> and Levy II,</w:t>
      </w:r>
      <w:r w:rsidR="00AA1F46" w:rsidRPr="009A17B8">
        <w:rPr>
          <w:rFonts w:asciiTheme="minorHAnsi" w:eastAsia="SimSun" w:hAnsiTheme="minorHAnsi" w:cstheme="minorHAnsi"/>
          <w:color w:val="000000" w:themeColor="text1"/>
          <w:szCs w:val="20"/>
          <w:lang w:eastAsia="en-GB"/>
        </w:rPr>
        <w:t xml:space="preserve"> H. (1994).</w:t>
      </w:r>
      <w:r w:rsidRPr="009A17B8">
        <w:rPr>
          <w:rFonts w:asciiTheme="minorHAnsi" w:eastAsia="SimSun" w:hAnsiTheme="minorHAnsi" w:cstheme="minorHAnsi"/>
          <w:color w:val="000000" w:themeColor="text1"/>
          <w:szCs w:val="20"/>
          <w:lang w:eastAsia="en-GB"/>
        </w:rPr>
        <w:t xml:space="preserve"> </w:t>
      </w:r>
      <w:r w:rsidRPr="009A17B8">
        <w:rPr>
          <w:rFonts w:asciiTheme="minorHAnsi" w:hAnsiTheme="minorHAnsi" w:cstheme="minorHAnsi"/>
          <w:color w:val="000000" w:themeColor="text1"/>
          <w:szCs w:val="20"/>
          <w:shd w:val="clear" w:color="auto" w:fill="FFFFFF"/>
        </w:rPr>
        <w:t>Growth of Continental-Scale Metro-</w:t>
      </w:r>
      <w:proofErr w:type="spellStart"/>
      <w:r w:rsidRPr="009A17B8">
        <w:rPr>
          <w:rFonts w:asciiTheme="minorHAnsi" w:hAnsiTheme="minorHAnsi" w:cstheme="minorHAnsi"/>
          <w:color w:val="000000" w:themeColor="text1"/>
          <w:szCs w:val="20"/>
          <w:shd w:val="clear" w:color="auto" w:fill="FFFFFF"/>
        </w:rPr>
        <w:t>Agro</w:t>
      </w:r>
      <w:proofErr w:type="spellEnd"/>
      <w:r w:rsidRPr="009A17B8">
        <w:rPr>
          <w:rFonts w:asciiTheme="minorHAnsi" w:hAnsiTheme="minorHAnsi" w:cstheme="minorHAnsi"/>
          <w:color w:val="000000" w:themeColor="text1"/>
          <w:szCs w:val="20"/>
          <w:shd w:val="clear" w:color="auto" w:fill="FFFFFF"/>
        </w:rPr>
        <w:t>-</w:t>
      </w:r>
      <w:proofErr w:type="spellStart"/>
      <w:r w:rsidRPr="009A17B8">
        <w:rPr>
          <w:rFonts w:asciiTheme="minorHAnsi" w:hAnsiTheme="minorHAnsi" w:cstheme="minorHAnsi"/>
          <w:color w:val="000000" w:themeColor="text1"/>
          <w:szCs w:val="20"/>
          <w:shd w:val="clear" w:color="auto" w:fill="FFFFFF"/>
        </w:rPr>
        <w:t>Plexes</w:t>
      </w:r>
      <w:proofErr w:type="spellEnd"/>
      <w:r w:rsidRPr="009A17B8">
        <w:rPr>
          <w:rFonts w:asciiTheme="minorHAnsi" w:hAnsiTheme="minorHAnsi" w:cstheme="minorHAnsi"/>
          <w:color w:val="000000" w:themeColor="text1"/>
          <w:szCs w:val="20"/>
          <w:shd w:val="clear" w:color="auto" w:fill="FFFFFF"/>
        </w:rPr>
        <w:t>, Regional Ozone Pollution, and World Food Production</w:t>
      </w:r>
      <w:r w:rsidR="00AA1F46"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w:t>
      </w:r>
      <w:r w:rsidRPr="009A17B8">
        <w:rPr>
          <w:rFonts w:asciiTheme="minorHAnsi" w:hAnsiTheme="minorHAnsi" w:cstheme="minorHAnsi"/>
          <w:i/>
          <w:iCs/>
          <w:color w:val="000000" w:themeColor="text1"/>
          <w:szCs w:val="20"/>
          <w:shd w:val="clear" w:color="auto" w:fill="FFFFFF"/>
        </w:rPr>
        <w:t>Science</w:t>
      </w:r>
      <w:r w:rsidRPr="009A17B8">
        <w:rPr>
          <w:rFonts w:asciiTheme="minorHAnsi" w:hAnsiTheme="minorHAnsi" w:cstheme="minorHAnsi"/>
          <w:color w:val="000000" w:themeColor="text1"/>
          <w:szCs w:val="20"/>
          <w:shd w:val="clear" w:color="auto" w:fill="FFFFFF"/>
        </w:rPr>
        <w:t>, 264, 74-77</w:t>
      </w:r>
      <w:r w:rsidR="00AA1F46"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DOI: 10.1126/science.264.5155.74</w:t>
      </w:r>
    </w:p>
    <w:p w14:paraId="3ECF5AEF" w14:textId="2577F5FD" w:rsidR="00A668B7" w:rsidRPr="009A17B8" w:rsidRDefault="00A668B7" w:rsidP="008D788A">
      <w:pPr>
        <w:autoSpaceDE w:val="0"/>
        <w:autoSpaceDN w:val="0"/>
        <w:adjustRightInd w:val="0"/>
        <w:spacing w:after="120" w:line="240" w:lineRule="auto"/>
        <w:ind w:left="274" w:hanging="274"/>
        <w:jc w:val="left"/>
        <w:rPr>
          <w:rFonts w:asciiTheme="minorHAnsi" w:hAnsiTheme="minorHAnsi" w:cstheme="minorHAnsi"/>
          <w:color w:val="000000" w:themeColor="text1"/>
          <w:szCs w:val="20"/>
          <w:shd w:val="clear" w:color="auto" w:fill="FFFFFF"/>
        </w:rPr>
      </w:pPr>
      <w:r w:rsidRPr="009A17B8">
        <w:rPr>
          <w:rFonts w:asciiTheme="minorHAnsi" w:hAnsiTheme="minorHAnsi" w:cstheme="minorHAnsi"/>
          <w:color w:val="000000" w:themeColor="text1"/>
        </w:rPr>
        <w:t>Chang, K</w:t>
      </w:r>
      <w:r w:rsidR="00AA1F46" w:rsidRPr="009A17B8">
        <w:rPr>
          <w:rFonts w:asciiTheme="minorHAnsi" w:hAnsiTheme="minorHAnsi" w:cstheme="minorHAnsi"/>
          <w:color w:val="000000" w:themeColor="text1"/>
        </w:rPr>
        <w:t>.</w:t>
      </w:r>
      <w:r w:rsidRPr="009A17B8">
        <w:rPr>
          <w:rFonts w:asciiTheme="minorHAnsi" w:hAnsiTheme="minorHAnsi" w:cstheme="minorHAnsi"/>
          <w:color w:val="000000" w:themeColor="text1"/>
        </w:rPr>
        <w:t>-L</w:t>
      </w:r>
      <w:r w:rsidR="00AA1F46" w:rsidRPr="009A17B8">
        <w:rPr>
          <w:rFonts w:asciiTheme="minorHAnsi" w:hAnsiTheme="minorHAnsi" w:cstheme="minorHAnsi"/>
          <w:color w:val="000000" w:themeColor="text1"/>
        </w:rPr>
        <w:t>.</w:t>
      </w:r>
      <w:r w:rsidRPr="009A17B8">
        <w:rPr>
          <w:rFonts w:asciiTheme="minorHAnsi" w:hAnsiTheme="minorHAnsi" w:cstheme="minorHAnsi"/>
          <w:color w:val="000000" w:themeColor="text1"/>
        </w:rPr>
        <w:t xml:space="preserve">, </w:t>
      </w:r>
      <w:proofErr w:type="spellStart"/>
      <w:r w:rsidRPr="009A17B8">
        <w:rPr>
          <w:rFonts w:asciiTheme="minorHAnsi" w:hAnsiTheme="minorHAnsi" w:cstheme="minorHAnsi"/>
          <w:color w:val="000000" w:themeColor="text1"/>
          <w:shd w:val="clear" w:color="auto" w:fill="FFFFFF"/>
        </w:rPr>
        <w:t>Petropavlovskikh</w:t>
      </w:r>
      <w:proofErr w:type="spellEnd"/>
      <w:r w:rsidR="00AA1F46" w:rsidRPr="009A17B8">
        <w:rPr>
          <w:rFonts w:asciiTheme="minorHAnsi" w:hAnsiTheme="minorHAnsi" w:cstheme="minorHAnsi"/>
          <w:color w:val="000000" w:themeColor="text1"/>
          <w:shd w:val="clear" w:color="auto" w:fill="FFFFFF"/>
        </w:rPr>
        <w:t>,</w:t>
      </w:r>
      <w:r w:rsidRPr="009A17B8">
        <w:rPr>
          <w:rFonts w:asciiTheme="minorHAnsi" w:hAnsiTheme="minorHAnsi" w:cstheme="minorHAnsi"/>
          <w:color w:val="000000" w:themeColor="text1"/>
          <w:shd w:val="clear" w:color="auto" w:fill="FFFFFF"/>
        </w:rPr>
        <w:t xml:space="preserve"> I</w:t>
      </w:r>
      <w:r w:rsidR="00AA1F46" w:rsidRPr="009A17B8">
        <w:rPr>
          <w:rFonts w:asciiTheme="minorHAnsi" w:hAnsiTheme="minorHAnsi" w:cstheme="minorHAnsi"/>
          <w:color w:val="000000" w:themeColor="text1"/>
          <w:shd w:val="clear" w:color="auto" w:fill="FFFFFF"/>
        </w:rPr>
        <w:t>.</w:t>
      </w:r>
      <w:r w:rsidRPr="009A17B8">
        <w:rPr>
          <w:rFonts w:asciiTheme="minorHAnsi" w:hAnsiTheme="minorHAnsi" w:cstheme="minorHAnsi"/>
          <w:color w:val="000000" w:themeColor="text1"/>
          <w:shd w:val="clear" w:color="auto" w:fill="FFFFFF"/>
        </w:rPr>
        <w:t>, Cooper</w:t>
      </w:r>
      <w:r w:rsidR="00AA1F46" w:rsidRPr="009A17B8">
        <w:rPr>
          <w:rFonts w:asciiTheme="minorHAnsi" w:hAnsiTheme="minorHAnsi" w:cstheme="minorHAnsi"/>
          <w:color w:val="000000" w:themeColor="text1"/>
          <w:shd w:val="clear" w:color="auto" w:fill="FFFFFF"/>
        </w:rPr>
        <w:t>,</w:t>
      </w:r>
      <w:r w:rsidRPr="009A17B8">
        <w:rPr>
          <w:rFonts w:asciiTheme="minorHAnsi" w:hAnsiTheme="minorHAnsi" w:cstheme="minorHAnsi"/>
          <w:color w:val="000000" w:themeColor="text1"/>
          <w:shd w:val="clear" w:color="auto" w:fill="FFFFFF"/>
        </w:rPr>
        <w:t xml:space="preserve"> O</w:t>
      </w:r>
      <w:r w:rsidR="00AA1F46" w:rsidRPr="009A17B8">
        <w:rPr>
          <w:rFonts w:asciiTheme="minorHAnsi" w:hAnsiTheme="minorHAnsi" w:cstheme="minorHAnsi"/>
          <w:color w:val="000000" w:themeColor="text1"/>
          <w:shd w:val="clear" w:color="auto" w:fill="FFFFFF"/>
        </w:rPr>
        <w:t>.</w:t>
      </w:r>
      <w:r w:rsidRPr="009A17B8">
        <w:rPr>
          <w:rFonts w:asciiTheme="minorHAnsi" w:hAnsiTheme="minorHAnsi" w:cstheme="minorHAnsi"/>
          <w:color w:val="000000" w:themeColor="text1"/>
          <w:shd w:val="clear" w:color="auto" w:fill="FFFFFF"/>
        </w:rPr>
        <w:t>R</w:t>
      </w:r>
      <w:r w:rsidR="00AA1F46" w:rsidRPr="009A17B8">
        <w:rPr>
          <w:rFonts w:asciiTheme="minorHAnsi" w:hAnsiTheme="minorHAnsi" w:cstheme="minorHAnsi"/>
          <w:color w:val="000000" w:themeColor="text1"/>
          <w:shd w:val="clear" w:color="auto" w:fill="FFFFFF"/>
        </w:rPr>
        <w:t>.</w:t>
      </w:r>
      <w:r w:rsidRPr="009A17B8">
        <w:rPr>
          <w:rFonts w:asciiTheme="minorHAnsi" w:hAnsiTheme="minorHAnsi" w:cstheme="minorHAnsi"/>
          <w:color w:val="000000" w:themeColor="text1"/>
          <w:shd w:val="clear" w:color="auto" w:fill="FFFFFF"/>
        </w:rPr>
        <w:t>, Schultz</w:t>
      </w:r>
      <w:r w:rsidR="00AA1F46" w:rsidRPr="009A17B8">
        <w:rPr>
          <w:rFonts w:asciiTheme="minorHAnsi" w:hAnsiTheme="minorHAnsi" w:cstheme="minorHAnsi"/>
          <w:color w:val="000000" w:themeColor="text1"/>
          <w:shd w:val="clear" w:color="auto" w:fill="FFFFFF"/>
        </w:rPr>
        <w:t>,</w:t>
      </w:r>
      <w:r w:rsidRPr="009A17B8">
        <w:rPr>
          <w:rFonts w:asciiTheme="minorHAnsi" w:hAnsiTheme="minorHAnsi" w:cstheme="minorHAnsi"/>
          <w:color w:val="000000" w:themeColor="text1"/>
          <w:shd w:val="clear" w:color="auto" w:fill="FFFFFF"/>
        </w:rPr>
        <w:t xml:space="preserve"> M</w:t>
      </w:r>
      <w:r w:rsidR="00AA1F46" w:rsidRPr="009A17B8">
        <w:rPr>
          <w:rFonts w:asciiTheme="minorHAnsi" w:hAnsiTheme="minorHAnsi" w:cstheme="minorHAnsi"/>
          <w:color w:val="000000" w:themeColor="text1"/>
          <w:shd w:val="clear" w:color="auto" w:fill="FFFFFF"/>
        </w:rPr>
        <w:t>.</w:t>
      </w:r>
      <w:r w:rsidRPr="009A17B8">
        <w:rPr>
          <w:rFonts w:asciiTheme="minorHAnsi" w:hAnsiTheme="minorHAnsi" w:cstheme="minorHAnsi"/>
          <w:color w:val="000000" w:themeColor="text1"/>
          <w:shd w:val="clear" w:color="auto" w:fill="FFFFFF"/>
        </w:rPr>
        <w:t>G</w:t>
      </w:r>
      <w:r w:rsidR="00AA1F46" w:rsidRPr="009A17B8">
        <w:rPr>
          <w:rFonts w:asciiTheme="minorHAnsi" w:hAnsiTheme="minorHAnsi" w:cstheme="minorHAnsi"/>
          <w:color w:val="000000" w:themeColor="text1"/>
          <w:shd w:val="clear" w:color="auto" w:fill="FFFFFF"/>
        </w:rPr>
        <w:t>.</w:t>
      </w:r>
      <w:r w:rsidRPr="009A17B8">
        <w:rPr>
          <w:rFonts w:asciiTheme="minorHAnsi" w:hAnsiTheme="minorHAnsi" w:cstheme="minorHAnsi"/>
          <w:color w:val="000000" w:themeColor="text1"/>
          <w:shd w:val="clear" w:color="auto" w:fill="FFFFFF"/>
        </w:rPr>
        <w:t>, Wang</w:t>
      </w:r>
      <w:r w:rsidR="00AA1F46" w:rsidRPr="009A17B8">
        <w:rPr>
          <w:rFonts w:asciiTheme="minorHAnsi" w:hAnsiTheme="minorHAnsi" w:cstheme="minorHAnsi"/>
          <w:color w:val="000000" w:themeColor="text1"/>
          <w:shd w:val="clear" w:color="auto" w:fill="FFFFFF"/>
        </w:rPr>
        <w:t>,</w:t>
      </w:r>
      <w:r w:rsidRPr="009A17B8">
        <w:rPr>
          <w:rFonts w:asciiTheme="minorHAnsi" w:hAnsiTheme="minorHAnsi" w:cstheme="minorHAnsi"/>
          <w:color w:val="000000" w:themeColor="text1"/>
          <w:shd w:val="clear" w:color="auto" w:fill="FFFFFF"/>
        </w:rPr>
        <w:t xml:space="preserve"> T</w:t>
      </w:r>
      <w:r w:rsidR="00AA1F46" w:rsidRPr="009A17B8">
        <w:rPr>
          <w:rFonts w:asciiTheme="minorHAnsi" w:hAnsiTheme="minorHAnsi" w:cstheme="minorHAnsi"/>
          <w:color w:val="000000" w:themeColor="text1"/>
          <w:shd w:val="clear" w:color="auto" w:fill="FFFFFF"/>
        </w:rPr>
        <w:t>. (2017).</w:t>
      </w:r>
      <w:r w:rsidRPr="009A17B8">
        <w:rPr>
          <w:rFonts w:asciiTheme="minorHAnsi" w:hAnsiTheme="minorHAnsi" w:cstheme="minorHAnsi"/>
          <w:color w:val="000000" w:themeColor="text1"/>
        </w:rPr>
        <w:t xml:space="preserve"> Regional trend analysis of surface ozone observations from monitoring networks in eastern North America, </w:t>
      </w:r>
      <w:proofErr w:type="gramStart"/>
      <w:r w:rsidRPr="009A17B8">
        <w:rPr>
          <w:rFonts w:asciiTheme="minorHAnsi" w:hAnsiTheme="minorHAnsi" w:cstheme="minorHAnsi"/>
          <w:color w:val="000000" w:themeColor="text1"/>
        </w:rPr>
        <w:t>Europe</w:t>
      </w:r>
      <w:proofErr w:type="gramEnd"/>
      <w:r w:rsidRPr="009A17B8">
        <w:rPr>
          <w:rFonts w:asciiTheme="minorHAnsi" w:hAnsiTheme="minorHAnsi" w:cstheme="minorHAnsi"/>
          <w:color w:val="000000" w:themeColor="text1"/>
        </w:rPr>
        <w:t xml:space="preserve"> and East Asia. </w:t>
      </w:r>
      <w:r w:rsidRPr="009A17B8">
        <w:rPr>
          <w:rFonts w:asciiTheme="minorHAnsi" w:hAnsiTheme="minorHAnsi" w:cstheme="minorHAnsi"/>
          <w:i/>
          <w:iCs/>
          <w:color w:val="000000" w:themeColor="text1"/>
        </w:rPr>
        <w:t>Elem</w:t>
      </w:r>
      <w:r w:rsidR="00AA1F46" w:rsidRPr="009A17B8">
        <w:rPr>
          <w:rFonts w:asciiTheme="minorHAnsi" w:hAnsiTheme="minorHAnsi" w:cstheme="minorHAnsi"/>
          <w:i/>
          <w:iCs/>
          <w:color w:val="000000" w:themeColor="text1"/>
        </w:rPr>
        <w:t>.</w:t>
      </w:r>
      <w:r w:rsidRPr="009A17B8">
        <w:rPr>
          <w:rFonts w:asciiTheme="minorHAnsi" w:hAnsiTheme="minorHAnsi" w:cstheme="minorHAnsi"/>
          <w:i/>
          <w:iCs/>
          <w:color w:val="000000" w:themeColor="text1"/>
        </w:rPr>
        <w:t xml:space="preserve"> Sci</w:t>
      </w:r>
      <w:r w:rsidR="00AA1F46" w:rsidRPr="009A17B8">
        <w:rPr>
          <w:rFonts w:asciiTheme="minorHAnsi" w:hAnsiTheme="minorHAnsi" w:cstheme="minorHAnsi"/>
          <w:i/>
          <w:iCs/>
          <w:color w:val="000000" w:themeColor="text1"/>
        </w:rPr>
        <w:t>.</w:t>
      </w:r>
      <w:r w:rsidRPr="009A17B8">
        <w:rPr>
          <w:rFonts w:asciiTheme="minorHAnsi" w:hAnsiTheme="minorHAnsi" w:cstheme="minorHAnsi"/>
          <w:i/>
          <w:iCs/>
          <w:color w:val="000000" w:themeColor="text1"/>
        </w:rPr>
        <w:t xml:space="preserve"> </w:t>
      </w:r>
      <w:proofErr w:type="spellStart"/>
      <w:r w:rsidRPr="009A17B8">
        <w:rPr>
          <w:rFonts w:asciiTheme="minorHAnsi" w:hAnsiTheme="minorHAnsi" w:cstheme="minorHAnsi"/>
          <w:i/>
          <w:iCs/>
          <w:color w:val="000000" w:themeColor="text1"/>
        </w:rPr>
        <w:t>Anth</w:t>
      </w:r>
      <w:proofErr w:type="spellEnd"/>
      <w:r w:rsidR="00AA1F46" w:rsidRPr="009A17B8">
        <w:rPr>
          <w:rFonts w:asciiTheme="minorHAnsi" w:hAnsiTheme="minorHAnsi" w:cstheme="minorHAnsi"/>
          <w:i/>
          <w:iCs/>
          <w:color w:val="000000" w:themeColor="text1"/>
        </w:rPr>
        <w:t>.</w:t>
      </w:r>
      <w:r w:rsidRPr="009A17B8">
        <w:rPr>
          <w:rFonts w:asciiTheme="minorHAnsi" w:hAnsiTheme="minorHAnsi" w:cstheme="minorHAnsi"/>
          <w:color w:val="000000" w:themeColor="text1"/>
        </w:rPr>
        <w:t>, 5: 50</w:t>
      </w:r>
      <w:r w:rsidR="00AA1F46" w:rsidRPr="009A17B8">
        <w:rPr>
          <w:rFonts w:asciiTheme="minorHAnsi" w:hAnsiTheme="minorHAnsi" w:cstheme="minorHAnsi"/>
          <w:color w:val="000000" w:themeColor="text1"/>
        </w:rPr>
        <w:t>.</w:t>
      </w:r>
      <w:r w:rsidRPr="009A17B8">
        <w:rPr>
          <w:rFonts w:asciiTheme="minorHAnsi" w:hAnsiTheme="minorHAnsi" w:cstheme="minorHAnsi"/>
          <w:color w:val="000000" w:themeColor="text1"/>
        </w:rPr>
        <w:t xml:space="preserve"> </w:t>
      </w:r>
      <w:r w:rsidRPr="009A17B8">
        <w:rPr>
          <w:color w:val="000000" w:themeColor="text1"/>
        </w:rPr>
        <w:t xml:space="preserve">DOI: </w:t>
      </w:r>
      <w:hyperlink r:id="rId13" w:history="1">
        <w:r w:rsidRPr="009A17B8">
          <w:rPr>
            <w:rStyle w:val="Hyperlink"/>
            <w:color w:val="000000" w:themeColor="text1"/>
          </w:rPr>
          <w:t>https://doi.org/10.1525/elementa.243</w:t>
        </w:r>
      </w:hyperlink>
    </w:p>
    <w:p w14:paraId="3C77AAC8" w14:textId="5A02DDD3" w:rsidR="006F4006" w:rsidRDefault="006F4006" w:rsidP="008D788A">
      <w:pPr>
        <w:autoSpaceDE w:val="0"/>
        <w:autoSpaceDN w:val="0"/>
        <w:adjustRightInd w:val="0"/>
        <w:spacing w:after="120" w:line="240" w:lineRule="auto"/>
        <w:ind w:left="274" w:hanging="274"/>
        <w:jc w:val="left"/>
        <w:rPr>
          <w:rFonts w:asciiTheme="minorHAnsi" w:eastAsia="SimSun" w:hAnsiTheme="minorHAnsi" w:cstheme="minorHAnsi"/>
          <w:color w:val="000000" w:themeColor="text1"/>
          <w:szCs w:val="20"/>
          <w:lang w:eastAsia="en-GB"/>
        </w:rPr>
      </w:pPr>
      <w:r w:rsidRPr="001104DA">
        <w:rPr>
          <w:rFonts w:eastAsiaTheme="minorHAnsi"/>
        </w:rPr>
        <w:t xml:space="preserve">Chen, G., Huey, L., Trainer, M., Nicks, D., Corbett, J., Ryerson, T., Parrish, D., Neuman, J., Nowak, J., Tanner, D., Holloway, J., Brock, C., Crawford, J., Olson, J., Sullivan, A., Weber, R., </w:t>
      </w:r>
      <w:proofErr w:type="spellStart"/>
      <w:r w:rsidRPr="001104DA">
        <w:rPr>
          <w:rFonts w:eastAsiaTheme="minorHAnsi"/>
        </w:rPr>
        <w:t>Schauffler</w:t>
      </w:r>
      <w:proofErr w:type="spellEnd"/>
      <w:r w:rsidRPr="001104DA">
        <w:rPr>
          <w:rFonts w:eastAsiaTheme="minorHAnsi"/>
        </w:rPr>
        <w:t xml:space="preserve">, S., Donnelly, S., Atlas, E., Roberts, J., </w:t>
      </w:r>
      <w:proofErr w:type="spellStart"/>
      <w:r w:rsidRPr="001104DA">
        <w:rPr>
          <w:rFonts w:eastAsiaTheme="minorHAnsi"/>
        </w:rPr>
        <w:t>Flocke</w:t>
      </w:r>
      <w:proofErr w:type="spellEnd"/>
      <w:r w:rsidRPr="001104DA">
        <w:rPr>
          <w:rFonts w:eastAsiaTheme="minorHAnsi"/>
        </w:rPr>
        <w:t xml:space="preserve">, F., </w:t>
      </w:r>
      <w:proofErr w:type="spellStart"/>
      <w:r w:rsidRPr="001104DA">
        <w:rPr>
          <w:rFonts w:eastAsiaTheme="minorHAnsi"/>
        </w:rPr>
        <w:t>Hübler</w:t>
      </w:r>
      <w:proofErr w:type="spellEnd"/>
      <w:r w:rsidRPr="001104DA">
        <w:rPr>
          <w:rFonts w:eastAsiaTheme="minorHAnsi"/>
        </w:rPr>
        <w:t xml:space="preserve">, G., and </w:t>
      </w:r>
      <w:proofErr w:type="spellStart"/>
      <w:r w:rsidRPr="001104DA">
        <w:rPr>
          <w:rFonts w:eastAsiaTheme="minorHAnsi"/>
        </w:rPr>
        <w:t>Fehsenfeld</w:t>
      </w:r>
      <w:proofErr w:type="spellEnd"/>
      <w:r w:rsidRPr="001104DA">
        <w:rPr>
          <w:rFonts w:eastAsiaTheme="minorHAnsi"/>
        </w:rPr>
        <w:t xml:space="preserve">, F. (2005). An investigation of the chemistry of ship emission plumes during ITCT 2002, J. </w:t>
      </w:r>
      <w:proofErr w:type="spellStart"/>
      <w:r w:rsidRPr="001104DA">
        <w:rPr>
          <w:rFonts w:eastAsiaTheme="minorHAnsi"/>
        </w:rPr>
        <w:t>Geophys</w:t>
      </w:r>
      <w:proofErr w:type="spellEnd"/>
      <w:r w:rsidRPr="001104DA">
        <w:rPr>
          <w:rFonts w:eastAsiaTheme="minorHAnsi"/>
        </w:rPr>
        <w:t>. Res., 110, D10S90</w:t>
      </w:r>
      <w:r>
        <w:rPr>
          <w:rFonts w:eastAsiaTheme="minorHAnsi"/>
        </w:rPr>
        <w:t xml:space="preserve">. </w:t>
      </w:r>
      <w:r w:rsidRPr="001104DA">
        <w:rPr>
          <w:rFonts w:eastAsiaTheme="minorHAnsi"/>
        </w:rPr>
        <w:t>doi:10.1029/2004JD005236</w:t>
      </w:r>
      <w:r>
        <w:rPr>
          <w:rFonts w:eastAsiaTheme="minorHAnsi"/>
        </w:rPr>
        <w:t xml:space="preserve"> </w:t>
      </w:r>
    </w:p>
    <w:p w14:paraId="6BE592DE" w14:textId="2F612290" w:rsidR="00634E05" w:rsidRPr="009A17B8" w:rsidRDefault="00634E05" w:rsidP="008D788A">
      <w:pPr>
        <w:autoSpaceDE w:val="0"/>
        <w:autoSpaceDN w:val="0"/>
        <w:adjustRightInd w:val="0"/>
        <w:spacing w:after="120" w:line="240" w:lineRule="auto"/>
        <w:ind w:left="274" w:hanging="274"/>
        <w:jc w:val="left"/>
        <w:rPr>
          <w:rFonts w:asciiTheme="minorHAnsi" w:eastAsia="SimSun" w:hAnsiTheme="minorHAnsi" w:cstheme="minorHAnsi"/>
          <w:color w:val="000000" w:themeColor="text1"/>
          <w:szCs w:val="20"/>
          <w:lang w:eastAsia="en-GB"/>
        </w:rPr>
      </w:pPr>
      <w:r w:rsidRPr="009A17B8">
        <w:rPr>
          <w:rFonts w:asciiTheme="minorHAnsi" w:eastAsia="SimSun" w:hAnsiTheme="minorHAnsi" w:cstheme="minorHAnsi"/>
          <w:color w:val="000000" w:themeColor="text1"/>
          <w:szCs w:val="20"/>
          <w:lang w:eastAsia="en-GB"/>
        </w:rPr>
        <w:t>Cohan, D. S., Hakami, A., Hu, Y. T., and Russell, A. G.</w:t>
      </w:r>
      <w:r w:rsidR="00AA1F46" w:rsidRPr="009A17B8">
        <w:rPr>
          <w:rFonts w:asciiTheme="minorHAnsi" w:eastAsia="SimSun" w:hAnsiTheme="minorHAnsi" w:cstheme="minorHAnsi"/>
          <w:color w:val="000000" w:themeColor="text1"/>
          <w:szCs w:val="20"/>
          <w:lang w:eastAsia="en-GB"/>
        </w:rPr>
        <w:t xml:space="preserve"> (2005).</w:t>
      </w:r>
      <w:r w:rsidRPr="009A17B8">
        <w:rPr>
          <w:rFonts w:asciiTheme="minorHAnsi" w:eastAsia="SimSun" w:hAnsiTheme="minorHAnsi" w:cstheme="minorHAnsi"/>
          <w:color w:val="000000" w:themeColor="text1"/>
          <w:szCs w:val="20"/>
          <w:lang w:eastAsia="en-GB"/>
        </w:rPr>
        <w:t xml:space="preserve"> Nonlinear response of ozone to emissions: Source apportionment and sensitivity analysis</w:t>
      </w:r>
      <w:r w:rsidR="00AA1F46"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w:t>
      </w:r>
      <w:r w:rsidRPr="009A17B8">
        <w:rPr>
          <w:rFonts w:asciiTheme="minorHAnsi" w:eastAsia="SimSun" w:hAnsiTheme="minorHAnsi" w:cstheme="minorHAnsi"/>
          <w:i/>
          <w:iCs/>
          <w:color w:val="000000" w:themeColor="text1"/>
          <w:szCs w:val="20"/>
          <w:lang w:eastAsia="en-GB"/>
        </w:rPr>
        <w:t>Environ. Sci. Technol</w:t>
      </w:r>
      <w:r w:rsidRPr="009A17B8">
        <w:rPr>
          <w:rFonts w:asciiTheme="minorHAnsi" w:eastAsia="SimSun" w:hAnsiTheme="minorHAnsi" w:cstheme="minorHAnsi"/>
          <w:color w:val="000000" w:themeColor="text1"/>
          <w:szCs w:val="20"/>
          <w:lang w:eastAsia="en-GB"/>
        </w:rPr>
        <w:t>., 39, 6739–6748</w:t>
      </w:r>
      <w:r w:rsidR="00AA1F46"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w:t>
      </w:r>
      <w:hyperlink r:id="rId14" w:history="1">
        <w:r w:rsidR="008E7E85" w:rsidRPr="009A17B8">
          <w:rPr>
            <w:rStyle w:val="Hyperlink"/>
            <w:rFonts w:asciiTheme="minorHAnsi" w:eastAsia="SimSun" w:hAnsiTheme="minorHAnsi" w:cstheme="minorHAnsi"/>
            <w:color w:val="000000" w:themeColor="text1"/>
            <w:szCs w:val="20"/>
            <w:lang w:eastAsia="en-GB"/>
          </w:rPr>
          <w:t>https://doi.org/10.1021/es048664m</w:t>
        </w:r>
      </w:hyperlink>
    </w:p>
    <w:p w14:paraId="30CA8F7A" w14:textId="2CFCA12A" w:rsidR="008E7E85" w:rsidRPr="009A17B8" w:rsidRDefault="008E7E85" w:rsidP="008D788A">
      <w:pPr>
        <w:autoSpaceDE w:val="0"/>
        <w:autoSpaceDN w:val="0"/>
        <w:adjustRightInd w:val="0"/>
        <w:spacing w:after="120" w:line="240" w:lineRule="auto"/>
        <w:ind w:left="274" w:hanging="274"/>
        <w:jc w:val="left"/>
        <w:rPr>
          <w:rFonts w:asciiTheme="minorHAnsi" w:hAnsiTheme="minorHAnsi" w:cstheme="minorHAnsi"/>
          <w:color w:val="000000" w:themeColor="text1"/>
          <w:szCs w:val="20"/>
          <w:shd w:val="clear" w:color="auto" w:fill="FFFFFF"/>
        </w:rPr>
      </w:pPr>
      <w:r w:rsidRPr="009A17B8">
        <w:rPr>
          <w:color w:val="000000" w:themeColor="text1"/>
          <w:szCs w:val="20"/>
          <w:shd w:val="clear" w:color="auto" w:fill="FFFFFF"/>
        </w:rPr>
        <w:t xml:space="preserve">Cohan D.S., </w:t>
      </w:r>
      <w:proofErr w:type="spellStart"/>
      <w:r w:rsidRPr="009A17B8">
        <w:rPr>
          <w:color w:val="000000" w:themeColor="text1"/>
          <w:szCs w:val="20"/>
          <w:shd w:val="clear" w:color="auto" w:fill="FFFFFF"/>
        </w:rPr>
        <w:t>Napelenok</w:t>
      </w:r>
      <w:proofErr w:type="spellEnd"/>
      <w:r w:rsidRPr="009A17B8">
        <w:rPr>
          <w:color w:val="000000" w:themeColor="text1"/>
          <w:szCs w:val="20"/>
          <w:shd w:val="clear" w:color="auto" w:fill="FFFFFF"/>
        </w:rPr>
        <w:t xml:space="preserve"> S.L. (2011). Air Quality Response Modeling for Decision Support, </w:t>
      </w:r>
      <w:r w:rsidRPr="009A17B8">
        <w:rPr>
          <w:rStyle w:val="Emphasis"/>
          <w:color w:val="000000" w:themeColor="text1"/>
          <w:szCs w:val="20"/>
          <w:shd w:val="clear" w:color="auto" w:fill="FFFFFF"/>
        </w:rPr>
        <w:t>Atmosphere</w:t>
      </w:r>
      <w:r w:rsidRPr="009A17B8">
        <w:rPr>
          <w:color w:val="000000" w:themeColor="text1"/>
          <w:szCs w:val="20"/>
          <w:shd w:val="clear" w:color="auto" w:fill="FFFFFF"/>
        </w:rPr>
        <w:t xml:space="preserve">, 2(3), 407-425. </w:t>
      </w:r>
      <w:hyperlink r:id="rId15" w:history="1">
        <w:r w:rsidRPr="009A17B8">
          <w:rPr>
            <w:rStyle w:val="Hyperlink"/>
            <w:color w:val="000000" w:themeColor="text1"/>
            <w:szCs w:val="20"/>
            <w:shd w:val="clear" w:color="auto" w:fill="FFFFFF"/>
          </w:rPr>
          <w:t>https://doi.org/10.3390/atmos2030407</w:t>
        </w:r>
      </w:hyperlink>
    </w:p>
    <w:p w14:paraId="0E71A1C0" w14:textId="0CF3B280" w:rsidR="00332358" w:rsidRPr="009A17B8" w:rsidRDefault="00332358" w:rsidP="008D788A">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r w:rsidRPr="009A17B8">
        <w:rPr>
          <w:rFonts w:asciiTheme="minorHAnsi" w:eastAsia="SimSun" w:hAnsiTheme="minorHAnsi" w:cstheme="minorHAnsi"/>
          <w:color w:val="000000" w:themeColor="text1"/>
          <w:szCs w:val="20"/>
          <w:lang w:eastAsia="en-GB"/>
        </w:rPr>
        <w:t>Cooper, O. R., et al.</w:t>
      </w:r>
      <w:r w:rsidR="00AA1F46" w:rsidRPr="009A17B8">
        <w:rPr>
          <w:rFonts w:asciiTheme="minorHAnsi" w:eastAsia="SimSun" w:hAnsiTheme="minorHAnsi" w:cstheme="minorHAnsi"/>
          <w:color w:val="000000" w:themeColor="text1"/>
          <w:szCs w:val="20"/>
          <w:lang w:eastAsia="en-GB"/>
        </w:rPr>
        <w:t xml:space="preserve"> (2010).</w:t>
      </w:r>
      <w:r w:rsidRPr="009A17B8">
        <w:rPr>
          <w:rFonts w:asciiTheme="minorHAnsi" w:eastAsia="SimSun" w:hAnsiTheme="minorHAnsi" w:cstheme="minorHAnsi"/>
          <w:color w:val="000000" w:themeColor="text1"/>
          <w:szCs w:val="20"/>
          <w:lang w:eastAsia="en-GB"/>
        </w:rPr>
        <w:t xml:space="preserve"> Increasing springtime ozone mixing ratios in the FT over western North America, </w:t>
      </w:r>
      <w:r w:rsidRPr="009A17B8">
        <w:rPr>
          <w:rFonts w:asciiTheme="minorHAnsi" w:eastAsia="SimSun" w:hAnsiTheme="minorHAnsi" w:cstheme="minorHAnsi"/>
          <w:i/>
          <w:iCs/>
          <w:color w:val="000000" w:themeColor="text1"/>
          <w:szCs w:val="20"/>
          <w:lang w:eastAsia="en-GB"/>
        </w:rPr>
        <w:t>Nature</w:t>
      </w:r>
      <w:r w:rsidRPr="009A17B8">
        <w:rPr>
          <w:rFonts w:asciiTheme="minorHAnsi" w:eastAsia="SimSun" w:hAnsiTheme="minorHAnsi" w:cstheme="minorHAnsi"/>
          <w:color w:val="000000" w:themeColor="text1"/>
          <w:szCs w:val="20"/>
          <w:lang w:eastAsia="en-GB"/>
        </w:rPr>
        <w:t>, 463(7279), 344</w:t>
      </w:r>
      <w:r w:rsidRPr="009A17B8">
        <w:rPr>
          <w:rFonts w:asciiTheme="minorHAnsi" w:eastAsia="AdvTT182ff89e+20"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348</w:t>
      </w:r>
      <w:r w:rsidR="00AA1F46"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doi:10.1038/nature08708</w:t>
      </w:r>
    </w:p>
    <w:p w14:paraId="12A68E03" w14:textId="0C82E786" w:rsidR="00CC6295" w:rsidRPr="009A17B8" w:rsidRDefault="00CC6295"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shd w:val="clear" w:color="auto" w:fill="FFFFFF"/>
        </w:rPr>
      </w:pPr>
      <w:r w:rsidRPr="009A17B8">
        <w:rPr>
          <w:rFonts w:asciiTheme="minorHAnsi" w:hAnsiTheme="minorHAnsi" w:cstheme="minorHAnsi"/>
          <w:color w:val="000000" w:themeColor="text1"/>
          <w:szCs w:val="20"/>
          <w:shd w:val="clear" w:color="auto" w:fill="FFFFFF"/>
        </w:rPr>
        <w:t>Cooper, O.R.</w:t>
      </w:r>
      <w:r w:rsidR="001416C5"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Gao, R-S. </w:t>
      </w:r>
      <w:proofErr w:type="spellStart"/>
      <w:r w:rsidRPr="009A17B8">
        <w:rPr>
          <w:rFonts w:asciiTheme="minorHAnsi" w:hAnsiTheme="minorHAnsi" w:cstheme="minorHAnsi"/>
          <w:color w:val="000000" w:themeColor="text1"/>
          <w:szCs w:val="20"/>
          <w:shd w:val="clear" w:color="auto" w:fill="FFFFFF"/>
        </w:rPr>
        <w:t>Tarasick</w:t>
      </w:r>
      <w:proofErr w:type="spellEnd"/>
      <w:r w:rsidRPr="009A17B8">
        <w:rPr>
          <w:rFonts w:asciiTheme="minorHAnsi" w:hAnsiTheme="minorHAnsi" w:cstheme="minorHAnsi"/>
          <w:color w:val="000000" w:themeColor="text1"/>
          <w:szCs w:val="20"/>
          <w:shd w:val="clear" w:color="auto" w:fill="FFFFFF"/>
        </w:rPr>
        <w:t>, D.</w:t>
      </w:r>
      <w:r w:rsidR="001416C5"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Leblanc, T.</w:t>
      </w:r>
      <w:r w:rsidR="001416C5"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Sweeney, C.</w:t>
      </w:r>
      <w:r w:rsidR="00AA1F46" w:rsidRPr="009A17B8">
        <w:rPr>
          <w:rFonts w:asciiTheme="minorHAnsi" w:hAnsiTheme="minorHAnsi" w:cstheme="minorHAnsi"/>
          <w:color w:val="000000" w:themeColor="text1"/>
          <w:szCs w:val="20"/>
          <w:shd w:val="clear" w:color="auto" w:fill="FFFFFF"/>
        </w:rPr>
        <w:t xml:space="preserve"> (2012).</w:t>
      </w:r>
      <w:r w:rsidRPr="009A17B8">
        <w:rPr>
          <w:rFonts w:asciiTheme="minorHAnsi" w:hAnsiTheme="minorHAnsi" w:cstheme="minorHAnsi"/>
          <w:color w:val="000000" w:themeColor="text1"/>
          <w:szCs w:val="20"/>
          <w:shd w:val="clear" w:color="auto" w:fill="FFFFFF"/>
        </w:rPr>
        <w:t xml:space="preserve"> Long-term ozone trends at rural ozone monitoring sites across the United States, 1990-2010. </w:t>
      </w:r>
      <w:r w:rsidRPr="009A17B8">
        <w:rPr>
          <w:rFonts w:asciiTheme="minorHAnsi" w:hAnsiTheme="minorHAnsi" w:cstheme="minorHAnsi"/>
          <w:i/>
          <w:color w:val="000000" w:themeColor="text1"/>
          <w:szCs w:val="20"/>
          <w:shd w:val="clear" w:color="auto" w:fill="FFFFFF"/>
        </w:rPr>
        <w:t xml:space="preserve">J. </w:t>
      </w:r>
      <w:proofErr w:type="spellStart"/>
      <w:r w:rsidRPr="009A17B8">
        <w:rPr>
          <w:rFonts w:asciiTheme="minorHAnsi" w:hAnsiTheme="minorHAnsi" w:cstheme="minorHAnsi"/>
          <w:i/>
          <w:color w:val="000000" w:themeColor="text1"/>
          <w:szCs w:val="20"/>
          <w:shd w:val="clear" w:color="auto" w:fill="FFFFFF"/>
        </w:rPr>
        <w:t>Geophys</w:t>
      </w:r>
      <w:proofErr w:type="spellEnd"/>
      <w:r w:rsidRPr="009A17B8">
        <w:rPr>
          <w:rFonts w:asciiTheme="minorHAnsi" w:hAnsiTheme="minorHAnsi" w:cstheme="minorHAnsi"/>
          <w:i/>
          <w:color w:val="000000" w:themeColor="text1"/>
          <w:szCs w:val="20"/>
          <w:shd w:val="clear" w:color="auto" w:fill="FFFFFF"/>
        </w:rPr>
        <w:t>. Res</w:t>
      </w:r>
      <w:r w:rsidRPr="009A17B8">
        <w:rPr>
          <w:rFonts w:asciiTheme="minorHAnsi" w:hAnsiTheme="minorHAnsi" w:cstheme="minorHAnsi"/>
          <w:color w:val="000000" w:themeColor="text1"/>
          <w:szCs w:val="20"/>
          <w:shd w:val="clear" w:color="auto" w:fill="FFFFFF"/>
        </w:rPr>
        <w:t>.,117, D22307</w:t>
      </w:r>
      <w:r w:rsidR="00CD458A"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doi:10.1029/2012JD018261</w:t>
      </w:r>
    </w:p>
    <w:p w14:paraId="3C450278" w14:textId="47DF9C5E" w:rsidR="00634E05" w:rsidRPr="009A17B8" w:rsidRDefault="00634E05" w:rsidP="00634E05">
      <w:pPr>
        <w:autoSpaceDE w:val="0"/>
        <w:autoSpaceDN w:val="0"/>
        <w:adjustRightInd w:val="0"/>
        <w:spacing w:after="120" w:line="240" w:lineRule="auto"/>
        <w:ind w:left="274" w:hanging="274"/>
        <w:jc w:val="left"/>
        <w:rPr>
          <w:rFonts w:asciiTheme="minorHAnsi" w:hAnsiTheme="minorHAnsi" w:cstheme="minorHAnsi"/>
          <w:color w:val="000000" w:themeColor="text1"/>
          <w:shd w:val="clear" w:color="auto" w:fill="FFFFFF"/>
        </w:rPr>
      </w:pPr>
      <w:proofErr w:type="spellStart"/>
      <w:r w:rsidRPr="009A17B8">
        <w:rPr>
          <w:rFonts w:asciiTheme="minorHAnsi" w:hAnsiTheme="minorHAnsi" w:cstheme="minorHAnsi"/>
          <w:color w:val="000000" w:themeColor="text1"/>
          <w:shd w:val="clear" w:color="auto" w:fill="FFFFFF"/>
        </w:rPr>
        <w:t>Cromar</w:t>
      </w:r>
      <w:proofErr w:type="spellEnd"/>
      <w:r w:rsidRPr="009A17B8">
        <w:rPr>
          <w:rFonts w:asciiTheme="minorHAnsi" w:hAnsiTheme="minorHAnsi" w:cstheme="minorHAnsi"/>
          <w:color w:val="000000" w:themeColor="text1"/>
          <w:shd w:val="clear" w:color="auto" w:fill="FFFFFF"/>
        </w:rPr>
        <w:t xml:space="preserve">, K.R., </w:t>
      </w:r>
      <w:proofErr w:type="spellStart"/>
      <w:r w:rsidRPr="009A17B8">
        <w:rPr>
          <w:rFonts w:asciiTheme="minorHAnsi" w:hAnsiTheme="minorHAnsi" w:cstheme="minorHAnsi"/>
          <w:color w:val="000000" w:themeColor="text1"/>
          <w:shd w:val="clear" w:color="auto" w:fill="FFFFFF"/>
        </w:rPr>
        <w:t>Gladson</w:t>
      </w:r>
      <w:proofErr w:type="spellEnd"/>
      <w:r w:rsidRPr="009A17B8">
        <w:rPr>
          <w:rFonts w:asciiTheme="minorHAnsi" w:hAnsiTheme="minorHAnsi" w:cstheme="minorHAnsi"/>
          <w:color w:val="000000" w:themeColor="text1"/>
          <w:shd w:val="clear" w:color="auto" w:fill="FFFFFF"/>
        </w:rPr>
        <w:t>,</w:t>
      </w:r>
      <w:r w:rsidR="00D619CB" w:rsidRPr="009A17B8">
        <w:rPr>
          <w:rFonts w:asciiTheme="minorHAnsi" w:hAnsiTheme="minorHAnsi" w:cstheme="minorHAnsi"/>
          <w:color w:val="000000" w:themeColor="text1"/>
          <w:shd w:val="clear" w:color="auto" w:fill="FFFFFF"/>
        </w:rPr>
        <w:t xml:space="preserve"> L.A.,</w:t>
      </w:r>
      <w:r w:rsidRPr="009A17B8">
        <w:rPr>
          <w:rFonts w:asciiTheme="minorHAnsi" w:hAnsiTheme="minorHAnsi" w:cstheme="minorHAnsi"/>
          <w:color w:val="000000" w:themeColor="text1"/>
          <w:shd w:val="clear" w:color="auto" w:fill="FFFFFF"/>
        </w:rPr>
        <w:t xml:space="preserve"> and Ewart</w:t>
      </w:r>
      <w:r w:rsidR="00D619CB" w:rsidRPr="009A17B8">
        <w:rPr>
          <w:rFonts w:asciiTheme="minorHAnsi" w:hAnsiTheme="minorHAnsi" w:cstheme="minorHAnsi"/>
          <w:color w:val="000000" w:themeColor="text1"/>
          <w:shd w:val="clear" w:color="auto" w:fill="FFFFFF"/>
        </w:rPr>
        <w:t>, G. (2019).</w:t>
      </w:r>
      <w:r w:rsidRPr="009A17B8">
        <w:rPr>
          <w:rFonts w:asciiTheme="minorHAnsi" w:hAnsiTheme="minorHAnsi" w:cstheme="minorHAnsi"/>
          <w:color w:val="000000" w:themeColor="text1"/>
          <w:shd w:val="clear" w:color="auto" w:fill="FFFFFF"/>
        </w:rPr>
        <w:t xml:space="preserve"> Trends in Excess Morbidity and Mortality Associated with Air Pollution above American Thoracic Society-Recommended Standards, 2008-2017</w:t>
      </w:r>
      <w:r w:rsidR="00D619CB" w:rsidRPr="009A17B8">
        <w:rPr>
          <w:rFonts w:asciiTheme="minorHAnsi" w:hAnsiTheme="minorHAnsi" w:cstheme="minorHAnsi"/>
          <w:color w:val="000000" w:themeColor="text1"/>
          <w:shd w:val="clear" w:color="auto" w:fill="FFFFFF"/>
        </w:rPr>
        <w:t xml:space="preserve">. </w:t>
      </w:r>
      <w:r w:rsidRPr="009A17B8">
        <w:rPr>
          <w:rFonts w:asciiTheme="minorHAnsi" w:hAnsiTheme="minorHAnsi" w:cstheme="minorHAnsi"/>
          <w:color w:val="000000" w:themeColor="text1"/>
          <w:shd w:val="clear" w:color="auto" w:fill="FFFFFF"/>
        </w:rPr>
        <w:t xml:space="preserve"> </w:t>
      </w:r>
      <w:r w:rsidRPr="009A17B8">
        <w:rPr>
          <w:rFonts w:asciiTheme="minorHAnsi" w:hAnsiTheme="minorHAnsi" w:cstheme="minorHAnsi"/>
          <w:i/>
          <w:iCs/>
          <w:color w:val="000000" w:themeColor="text1"/>
          <w:shd w:val="clear" w:color="auto" w:fill="FFFFFF"/>
        </w:rPr>
        <w:t xml:space="preserve">Ann Am </w:t>
      </w:r>
      <w:proofErr w:type="spellStart"/>
      <w:r w:rsidRPr="009A17B8">
        <w:rPr>
          <w:rFonts w:asciiTheme="minorHAnsi" w:hAnsiTheme="minorHAnsi" w:cstheme="minorHAnsi"/>
          <w:i/>
          <w:iCs/>
          <w:color w:val="000000" w:themeColor="text1"/>
          <w:shd w:val="clear" w:color="auto" w:fill="FFFFFF"/>
        </w:rPr>
        <w:t>Thorac</w:t>
      </w:r>
      <w:proofErr w:type="spellEnd"/>
      <w:r w:rsidRPr="009A17B8">
        <w:rPr>
          <w:rFonts w:asciiTheme="minorHAnsi" w:hAnsiTheme="minorHAnsi" w:cstheme="minorHAnsi"/>
          <w:i/>
          <w:iCs/>
          <w:color w:val="000000" w:themeColor="text1"/>
          <w:shd w:val="clear" w:color="auto" w:fill="FFFFFF"/>
        </w:rPr>
        <w:t xml:space="preserve"> Soc</w:t>
      </w:r>
      <w:r w:rsidRPr="009A17B8">
        <w:rPr>
          <w:rFonts w:asciiTheme="minorHAnsi" w:hAnsiTheme="minorHAnsi" w:cstheme="minorHAnsi"/>
          <w:color w:val="000000" w:themeColor="text1"/>
          <w:shd w:val="clear" w:color="auto" w:fill="FFFFFF"/>
        </w:rPr>
        <w:t xml:space="preserve">., 16(7):836-845. </w:t>
      </w:r>
      <w:proofErr w:type="spellStart"/>
      <w:r w:rsidRPr="009A17B8">
        <w:rPr>
          <w:rFonts w:asciiTheme="minorHAnsi" w:hAnsiTheme="minorHAnsi" w:cstheme="minorHAnsi"/>
          <w:color w:val="000000" w:themeColor="text1"/>
          <w:shd w:val="clear" w:color="auto" w:fill="FFFFFF"/>
        </w:rPr>
        <w:t>doi</w:t>
      </w:r>
      <w:proofErr w:type="spellEnd"/>
      <w:r w:rsidRPr="009A17B8">
        <w:rPr>
          <w:rFonts w:asciiTheme="minorHAnsi" w:hAnsiTheme="minorHAnsi" w:cstheme="minorHAnsi"/>
          <w:color w:val="000000" w:themeColor="text1"/>
          <w:shd w:val="clear" w:color="auto" w:fill="FFFFFF"/>
        </w:rPr>
        <w:t>: 10.1513/AnnalsATS.201812-914OC</w:t>
      </w:r>
    </w:p>
    <w:p w14:paraId="0396A507" w14:textId="290285E5" w:rsidR="0064582E" w:rsidRPr="009A17B8" w:rsidRDefault="0064582E" w:rsidP="00634E05">
      <w:pPr>
        <w:autoSpaceDE w:val="0"/>
        <w:autoSpaceDN w:val="0"/>
        <w:adjustRightInd w:val="0"/>
        <w:spacing w:after="120" w:line="240" w:lineRule="auto"/>
        <w:ind w:left="274" w:hanging="274"/>
        <w:jc w:val="left"/>
        <w:rPr>
          <w:rStyle w:val="Hyperlink"/>
          <w:rFonts w:asciiTheme="majorHAnsi" w:hAnsiTheme="majorHAnsi" w:cstheme="majorHAnsi"/>
          <w:color w:val="000000" w:themeColor="text1"/>
          <w:szCs w:val="20"/>
          <w:shd w:val="clear" w:color="auto" w:fill="FFFFFF"/>
        </w:rPr>
      </w:pPr>
      <w:proofErr w:type="spellStart"/>
      <w:r w:rsidRPr="009A17B8">
        <w:rPr>
          <w:rFonts w:asciiTheme="majorHAnsi" w:hAnsiTheme="majorHAnsi" w:cstheme="majorHAnsi"/>
          <w:color w:val="000000" w:themeColor="text1"/>
          <w:szCs w:val="20"/>
          <w:shd w:val="clear" w:color="auto" w:fill="FFFFFF"/>
        </w:rPr>
        <w:t>Dalsøren</w:t>
      </w:r>
      <w:proofErr w:type="spellEnd"/>
      <w:r w:rsidRPr="009A17B8">
        <w:rPr>
          <w:rFonts w:asciiTheme="majorHAnsi" w:hAnsiTheme="majorHAnsi" w:cstheme="majorHAnsi"/>
          <w:color w:val="000000" w:themeColor="text1"/>
          <w:szCs w:val="20"/>
          <w:shd w:val="clear" w:color="auto" w:fill="FFFFFF"/>
        </w:rPr>
        <w:t xml:space="preserve">, S. B., Eide, M. S., </w:t>
      </w:r>
      <w:proofErr w:type="spellStart"/>
      <w:r w:rsidRPr="009A17B8">
        <w:rPr>
          <w:rFonts w:asciiTheme="majorHAnsi" w:hAnsiTheme="majorHAnsi" w:cstheme="majorHAnsi"/>
          <w:color w:val="000000" w:themeColor="text1"/>
          <w:szCs w:val="20"/>
          <w:shd w:val="clear" w:color="auto" w:fill="FFFFFF"/>
        </w:rPr>
        <w:t>Endresen</w:t>
      </w:r>
      <w:proofErr w:type="spellEnd"/>
      <w:r w:rsidRPr="009A17B8">
        <w:rPr>
          <w:rFonts w:asciiTheme="majorHAnsi" w:hAnsiTheme="majorHAnsi" w:cstheme="majorHAnsi"/>
          <w:color w:val="000000" w:themeColor="text1"/>
          <w:szCs w:val="20"/>
          <w:shd w:val="clear" w:color="auto" w:fill="FFFFFF"/>
        </w:rPr>
        <w:t xml:space="preserve">, Ø., </w:t>
      </w:r>
      <w:proofErr w:type="spellStart"/>
      <w:r w:rsidRPr="009A17B8">
        <w:rPr>
          <w:rFonts w:asciiTheme="majorHAnsi" w:hAnsiTheme="majorHAnsi" w:cstheme="majorHAnsi"/>
          <w:color w:val="000000" w:themeColor="text1"/>
          <w:szCs w:val="20"/>
          <w:shd w:val="clear" w:color="auto" w:fill="FFFFFF"/>
        </w:rPr>
        <w:t>Mjelde</w:t>
      </w:r>
      <w:proofErr w:type="spellEnd"/>
      <w:r w:rsidRPr="009A17B8">
        <w:rPr>
          <w:rFonts w:asciiTheme="majorHAnsi" w:hAnsiTheme="majorHAnsi" w:cstheme="majorHAnsi"/>
          <w:color w:val="000000" w:themeColor="text1"/>
          <w:szCs w:val="20"/>
          <w:shd w:val="clear" w:color="auto" w:fill="FFFFFF"/>
        </w:rPr>
        <w:t xml:space="preserve">, A., </w:t>
      </w:r>
      <w:proofErr w:type="spellStart"/>
      <w:r w:rsidRPr="009A17B8">
        <w:rPr>
          <w:rFonts w:asciiTheme="majorHAnsi" w:hAnsiTheme="majorHAnsi" w:cstheme="majorHAnsi"/>
          <w:color w:val="000000" w:themeColor="text1"/>
          <w:szCs w:val="20"/>
          <w:shd w:val="clear" w:color="auto" w:fill="FFFFFF"/>
        </w:rPr>
        <w:t>Gravir</w:t>
      </w:r>
      <w:proofErr w:type="spellEnd"/>
      <w:r w:rsidRPr="009A17B8">
        <w:rPr>
          <w:rFonts w:asciiTheme="majorHAnsi" w:hAnsiTheme="majorHAnsi" w:cstheme="majorHAnsi"/>
          <w:color w:val="000000" w:themeColor="text1"/>
          <w:szCs w:val="20"/>
          <w:shd w:val="clear" w:color="auto" w:fill="FFFFFF"/>
        </w:rPr>
        <w:t>, G., and Isaksen, I. S. A.</w:t>
      </w:r>
      <w:r w:rsidR="00D619CB" w:rsidRPr="009A17B8">
        <w:rPr>
          <w:rFonts w:asciiTheme="majorHAnsi" w:hAnsiTheme="majorHAnsi" w:cstheme="majorHAnsi"/>
          <w:color w:val="000000" w:themeColor="text1"/>
          <w:szCs w:val="20"/>
          <w:shd w:val="clear" w:color="auto" w:fill="FFFFFF"/>
        </w:rPr>
        <w:t xml:space="preserve"> (2009).</w:t>
      </w:r>
      <w:r w:rsidRPr="009A17B8">
        <w:rPr>
          <w:rFonts w:asciiTheme="majorHAnsi" w:hAnsiTheme="majorHAnsi" w:cstheme="majorHAnsi"/>
          <w:color w:val="000000" w:themeColor="text1"/>
          <w:szCs w:val="20"/>
          <w:shd w:val="clear" w:color="auto" w:fill="FFFFFF"/>
        </w:rPr>
        <w:t xml:space="preserve"> Update on emissions and environmental impacts from the international fleet of ships: the contribution from major ship types and ports</w:t>
      </w:r>
      <w:r w:rsidR="00D619CB" w:rsidRPr="009A17B8">
        <w:rPr>
          <w:rFonts w:asciiTheme="majorHAnsi" w:hAnsiTheme="majorHAnsi" w:cstheme="majorHAnsi"/>
          <w:color w:val="000000" w:themeColor="text1"/>
          <w:szCs w:val="20"/>
          <w:shd w:val="clear" w:color="auto" w:fill="FFFFFF"/>
        </w:rPr>
        <w:t>.</w:t>
      </w:r>
      <w:r w:rsidRPr="009A17B8">
        <w:rPr>
          <w:rFonts w:asciiTheme="majorHAnsi" w:hAnsiTheme="majorHAnsi" w:cstheme="majorHAnsi"/>
          <w:color w:val="000000" w:themeColor="text1"/>
          <w:szCs w:val="20"/>
          <w:shd w:val="clear" w:color="auto" w:fill="FFFFFF"/>
        </w:rPr>
        <w:t xml:space="preserve"> </w:t>
      </w:r>
      <w:r w:rsidRPr="009A17B8">
        <w:rPr>
          <w:rFonts w:asciiTheme="majorHAnsi" w:hAnsiTheme="majorHAnsi" w:cstheme="majorHAnsi"/>
          <w:i/>
          <w:iCs/>
          <w:color w:val="000000" w:themeColor="text1"/>
          <w:szCs w:val="20"/>
          <w:shd w:val="clear" w:color="auto" w:fill="FFFFFF"/>
        </w:rPr>
        <w:t>Atmos. Chem. Phys</w:t>
      </w:r>
      <w:r w:rsidRPr="009A17B8">
        <w:rPr>
          <w:rFonts w:asciiTheme="majorHAnsi" w:hAnsiTheme="majorHAnsi" w:cstheme="majorHAnsi"/>
          <w:color w:val="000000" w:themeColor="text1"/>
          <w:szCs w:val="20"/>
          <w:shd w:val="clear" w:color="auto" w:fill="FFFFFF"/>
        </w:rPr>
        <w:t xml:space="preserve">., 9, 2171–2194, </w:t>
      </w:r>
      <w:hyperlink r:id="rId16" w:history="1">
        <w:r w:rsidRPr="009A17B8">
          <w:rPr>
            <w:rStyle w:val="Hyperlink"/>
            <w:rFonts w:asciiTheme="majorHAnsi" w:hAnsiTheme="majorHAnsi" w:cstheme="majorHAnsi"/>
            <w:color w:val="000000" w:themeColor="text1"/>
            <w:szCs w:val="20"/>
            <w:shd w:val="clear" w:color="auto" w:fill="FFFFFF"/>
          </w:rPr>
          <w:t>https://doi.org/10.5194/acp-9-2171-2009</w:t>
        </w:r>
      </w:hyperlink>
      <w:r w:rsidR="00644F8B" w:rsidRPr="009A17B8">
        <w:rPr>
          <w:rStyle w:val="Hyperlink"/>
          <w:rFonts w:asciiTheme="majorHAnsi" w:hAnsiTheme="majorHAnsi" w:cstheme="majorHAnsi"/>
          <w:color w:val="000000" w:themeColor="text1"/>
          <w:szCs w:val="20"/>
          <w:shd w:val="clear" w:color="auto" w:fill="FFFFFF"/>
        </w:rPr>
        <w:t>.</w:t>
      </w:r>
    </w:p>
    <w:p w14:paraId="60D75A50" w14:textId="15633887" w:rsidR="00644F8B" w:rsidRPr="009A17B8" w:rsidRDefault="00644F8B" w:rsidP="00634E05">
      <w:pPr>
        <w:autoSpaceDE w:val="0"/>
        <w:autoSpaceDN w:val="0"/>
        <w:adjustRightInd w:val="0"/>
        <w:spacing w:after="120" w:line="240" w:lineRule="auto"/>
        <w:ind w:left="274" w:hanging="274"/>
        <w:jc w:val="left"/>
        <w:rPr>
          <w:rFonts w:asciiTheme="minorHAnsi" w:eastAsia="SimSun" w:hAnsiTheme="minorHAnsi" w:cstheme="minorHAnsi"/>
          <w:color w:val="000000" w:themeColor="text1"/>
          <w:szCs w:val="20"/>
          <w:lang w:eastAsia="en-GB"/>
        </w:rPr>
      </w:pPr>
      <w:r w:rsidRPr="009A17B8">
        <w:rPr>
          <w:rFonts w:asciiTheme="minorHAnsi" w:hAnsiTheme="minorHAnsi" w:cstheme="minorHAnsi"/>
          <w:color w:val="000000" w:themeColor="text1"/>
          <w:szCs w:val="20"/>
        </w:rPr>
        <w:t xml:space="preserve">Dolwick, P., Akhtar, F., Baker, K. R., Possiel, N., Simon, H., and Tonnesen, G. (2015), Comparison of background ozone estimates over the western United States based on two separate model methodologies, </w:t>
      </w:r>
      <w:r w:rsidRPr="009A17B8">
        <w:rPr>
          <w:rFonts w:asciiTheme="minorHAnsi" w:hAnsiTheme="minorHAnsi" w:cstheme="minorHAnsi"/>
          <w:i/>
          <w:iCs/>
          <w:color w:val="000000" w:themeColor="text1"/>
          <w:szCs w:val="20"/>
        </w:rPr>
        <w:t>Atmos. Environ.</w:t>
      </w:r>
      <w:r w:rsidRPr="009A17B8">
        <w:rPr>
          <w:rFonts w:asciiTheme="minorHAnsi" w:hAnsiTheme="minorHAnsi" w:cstheme="minorHAnsi"/>
          <w:color w:val="000000" w:themeColor="text1"/>
          <w:szCs w:val="20"/>
        </w:rPr>
        <w:t>, 109, 282–296.</w:t>
      </w:r>
    </w:p>
    <w:p w14:paraId="08B54A96" w14:textId="5915BB5D" w:rsidR="00F57DDB" w:rsidRPr="009A17B8" w:rsidRDefault="00F57DDB" w:rsidP="008D788A">
      <w:pPr>
        <w:autoSpaceDE w:val="0"/>
        <w:autoSpaceDN w:val="0"/>
        <w:adjustRightInd w:val="0"/>
        <w:spacing w:after="120" w:line="240" w:lineRule="auto"/>
        <w:ind w:left="270" w:hanging="270"/>
        <w:jc w:val="left"/>
        <w:rPr>
          <w:rFonts w:asciiTheme="minorHAnsi" w:hAnsiTheme="minorHAnsi" w:cstheme="minorHAnsi"/>
          <w:color w:val="000000" w:themeColor="text1"/>
        </w:rPr>
      </w:pPr>
      <w:proofErr w:type="spellStart"/>
      <w:r w:rsidRPr="009A17B8">
        <w:rPr>
          <w:rFonts w:asciiTheme="minorHAnsi" w:hAnsiTheme="minorHAnsi" w:cstheme="minorHAnsi"/>
          <w:color w:val="000000" w:themeColor="text1"/>
        </w:rPr>
        <w:t>Elbern</w:t>
      </w:r>
      <w:proofErr w:type="spellEnd"/>
      <w:r w:rsidRPr="009A17B8">
        <w:rPr>
          <w:rFonts w:asciiTheme="minorHAnsi" w:hAnsiTheme="minorHAnsi" w:cstheme="minorHAnsi"/>
          <w:color w:val="000000" w:themeColor="text1"/>
        </w:rPr>
        <w:t>, H., Hendricks</w:t>
      </w:r>
      <w:r w:rsidR="00D619CB" w:rsidRPr="009A17B8">
        <w:rPr>
          <w:rFonts w:asciiTheme="minorHAnsi" w:hAnsiTheme="minorHAnsi" w:cstheme="minorHAnsi"/>
          <w:color w:val="000000" w:themeColor="text1"/>
        </w:rPr>
        <w:t>, J.</w:t>
      </w:r>
      <w:r w:rsidRPr="009A17B8">
        <w:rPr>
          <w:rFonts w:asciiTheme="minorHAnsi" w:hAnsiTheme="minorHAnsi" w:cstheme="minorHAnsi"/>
          <w:color w:val="000000" w:themeColor="text1"/>
        </w:rPr>
        <w:t xml:space="preserve">, and </w:t>
      </w:r>
      <w:proofErr w:type="spellStart"/>
      <w:r w:rsidRPr="009A17B8">
        <w:rPr>
          <w:rFonts w:asciiTheme="minorHAnsi" w:hAnsiTheme="minorHAnsi" w:cstheme="minorHAnsi"/>
          <w:color w:val="000000" w:themeColor="text1"/>
        </w:rPr>
        <w:t>Ebel</w:t>
      </w:r>
      <w:proofErr w:type="spellEnd"/>
      <w:r w:rsidRPr="009A17B8">
        <w:rPr>
          <w:rFonts w:asciiTheme="minorHAnsi" w:hAnsiTheme="minorHAnsi" w:cstheme="minorHAnsi"/>
          <w:color w:val="000000" w:themeColor="text1"/>
        </w:rPr>
        <w:t>,</w:t>
      </w:r>
      <w:r w:rsidR="00D619CB" w:rsidRPr="009A17B8">
        <w:rPr>
          <w:rFonts w:asciiTheme="minorHAnsi" w:hAnsiTheme="minorHAnsi" w:cstheme="minorHAnsi"/>
          <w:color w:val="000000" w:themeColor="text1"/>
        </w:rPr>
        <w:t xml:space="preserve"> A. (1998).</w:t>
      </w:r>
      <w:r w:rsidRPr="009A17B8">
        <w:rPr>
          <w:rFonts w:asciiTheme="minorHAnsi" w:hAnsiTheme="minorHAnsi" w:cstheme="minorHAnsi"/>
          <w:color w:val="000000" w:themeColor="text1"/>
        </w:rPr>
        <w:t xml:space="preserve"> A climatology of tropopause folds by global analyses</w:t>
      </w:r>
      <w:r w:rsidR="00D619CB" w:rsidRPr="009A17B8">
        <w:rPr>
          <w:rFonts w:asciiTheme="minorHAnsi" w:hAnsiTheme="minorHAnsi" w:cstheme="minorHAnsi"/>
          <w:color w:val="000000" w:themeColor="text1"/>
        </w:rPr>
        <w:t>.</w:t>
      </w:r>
      <w:r w:rsidRPr="009A17B8">
        <w:rPr>
          <w:rFonts w:asciiTheme="minorHAnsi" w:hAnsiTheme="minorHAnsi" w:cstheme="minorHAnsi"/>
          <w:color w:val="000000" w:themeColor="text1"/>
        </w:rPr>
        <w:t xml:space="preserve"> </w:t>
      </w:r>
      <w:proofErr w:type="spellStart"/>
      <w:r w:rsidRPr="009A17B8">
        <w:rPr>
          <w:rFonts w:asciiTheme="minorHAnsi" w:hAnsiTheme="minorHAnsi" w:cstheme="minorHAnsi"/>
          <w:i/>
          <w:iCs/>
          <w:color w:val="000000" w:themeColor="text1"/>
        </w:rPr>
        <w:t>Theor</w:t>
      </w:r>
      <w:proofErr w:type="spellEnd"/>
      <w:r w:rsidRPr="009A17B8">
        <w:rPr>
          <w:rFonts w:asciiTheme="minorHAnsi" w:hAnsiTheme="minorHAnsi" w:cstheme="minorHAnsi"/>
          <w:i/>
          <w:iCs/>
          <w:color w:val="000000" w:themeColor="text1"/>
        </w:rPr>
        <w:t xml:space="preserve">. Appl. </w:t>
      </w:r>
      <w:proofErr w:type="spellStart"/>
      <w:r w:rsidRPr="009A17B8">
        <w:rPr>
          <w:rFonts w:asciiTheme="minorHAnsi" w:hAnsiTheme="minorHAnsi" w:cstheme="minorHAnsi"/>
          <w:i/>
          <w:iCs/>
          <w:color w:val="000000" w:themeColor="text1"/>
        </w:rPr>
        <w:t>Climatol</w:t>
      </w:r>
      <w:proofErr w:type="spellEnd"/>
      <w:r w:rsidRPr="009A17B8">
        <w:rPr>
          <w:rFonts w:asciiTheme="minorHAnsi" w:hAnsiTheme="minorHAnsi" w:cstheme="minorHAnsi"/>
          <w:color w:val="000000" w:themeColor="text1"/>
        </w:rPr>
        <w:t>., 59, 181–200</w:t>
      </w:r>
      <w:r w:rsidR="00CD458A" w:rsidRPr="009A17B8">
        <w:rPr>
          <w:rFonts w:asciiTheme="minorHAnsi" w:hAnsiTheme="minorHAnsi" w:cstheme="minorHAnsi"/>
          <w:color w:val="000000" w:themeColor="text1"/>
        </w:rPr>
        <w:t xml:space="preserve">. </w:t>
      </w:r>
      <w:hyperlink r:id="rId17" w:history="1">
        <w:r w:rsidR="00EA6AC5" w:rsidRPr="009A17B8">
          <w:rPr>
            <w:rStyle w:val="Hyperlink"/>
            <w:rFonts w:asciiTheme="minorHAnsi" w:hAnsiTheme="minorHAnsi" w:cstheme="minorHAnsi"/>
            <w:color w:val="000000" w:themeColor="text1"/>
            <w:shd w:val="clear" w:color="auto" w:fill="FCFCFC"/>
          </w:rPr>
          <w:t>https://doi.org/10.1007/s007040050023</w:t>
        </w:r>
      </w:hyperlink>
      <w:r w:rsidRPr="009A17B8">
        <w:rPr>
          <w:rFonts w:asciiTheme="minorHAnsi" w:hAnsiTheme="minorHAnsi" w:cstheme="minorHAnsi"/>
          <w:color w:val="000000" w:themeColor="text1"/>
        </w:rPr>
        <w:t>.</w:t>
      </w:r>
    </w:p>
    <w:p w14:paraId="0D16AA17" w14:textId="330488BD" w:rsidR="00EA6AC5" w:rsidRPr="009A17B8" w:rsidRDefault="00EA6AC5"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rPr>
      </w:pPr>
      <w:r w:rsidRPr="009A17B8">
        <w:rPr>
          <w:color w:val="000000" w:themeColor="text1"/>
          <w:szCs w:val="20"/>
        </w:rPr>
        <w:t xml:space="preserve">Emery, C., Jung, J., Downey, N., Johnson, J., Jimenez, M., Yarwood, G., Morris, R. (2012). Regional and global modeling estimates of policy relevant background ozone over the United States, </w:t>
      </w:r>
      <w:r w:rsidRPr="009A17B8">
        <w:rPr>
          <w:i/>
          <w:iCs/>
          <w:color w:val="000000" w:themeColor="text1"/>
          <w:szCs w:val="20"/>
        </w:rPr>
        <w:t>Atmos. Environ.</w:t>
      </w:r>
      <w:r w:rsidRPr="009A17B8">
        <w:rPr>
          <w:color w:val="000000" w:themeColor="text1"/>
          <w:szCs w:val="20"/>
        </w:rPr>
        <w:t xml:space="preserve">, 47, 206e217. </w:t>
      </w:r>
      <w:hyperlink r:id="rId18" w:history="1">
        <w:r w:rsidRPr="009A17B8">
          <w:rPr>
            <w:rStyle w:val="Hyperlink"/>
            <w:color w:val="000000" w:themeColor="text1"/>
            <w:szCs w:val="20"/>
          </w:rPr>
          <w:t>http://dx.doi.org/10.1016/j.atmosenv.2011.11.012</w:t>
        </w:r>
      </w:hyperlink>
      <w:r w:rsidRPr="009A17B8">
        <w:rPr>
          <w:color w:val="000000" w:themeColor="text1"/>
          <w:szCs w:val="20"/>
        </w:rPr>
        <w:t>.</w:t>
      </w:r>
    </w:p>
    <w:p w14:paraId="1D5ADD13" w14:textId="0B75E5FA" w:rsidR="00F94FD6" w:rsidRPr="009A17B8" w:rsidRDefault="00F94FD6" w:rsidP="008D788A">
      <w:pPr>
        <w:autoSpaceDE w:val="0"/>
        <w:autoSpaceDN w:val="0"/>
        <w:adjustRightInd w:val="0"/>
        <w:spacing w:after="120" w:line="240" w:lineRule="auto"/>
        <w:ind w:left="270" w:hanging="270"/>
        <w:jc w:val="left"/>
        <w:rPr>
          <w:color w:val="000000" w:themeColor="text1"/>
          <w:kern w:val="2"/>
          <w:szCs w:val="20"/>
        </w:rPr>
      </w:pPr>
      <w:r w:rsidRPr="009A17B8">
        <w:rPr>
          <w:color w:val="000000" w:themeColor="text1"/>
          <w:kern w:val="2"/>
          <w:szCs w:val="20"/>
        </w:rPr>
        <w:lastRenderedPageBreak/>
        <w:t>European Commission: Joint Research Centre (JRC)/Netherlands Environmental Assessment Agency. Emission Database for Global Atmospheric Research (EDGAR), release version 4.2., available at: http://edgar.jrc.ec.europa.eu, 2011.</w:t>
      </w:r>
    </w:p>
    <w:p w14:paraId="1547837B" w14:textId="0BF145A7" w:rsidR="0093772B" w:rsidRPr="0093772B" w:rsidRDefault="0093772B" w:rsidP="008D788A">
      <w:pPr>
        <w:autoSpaceDE w:val="0"/>
        <w:autoSpaceDN w:val="0"/>
        <w:adjustRightInd w:val="0"/>
        <w:spacing w:after="120" w:line="240" w:lineRule="auto"/>
        <w:ind w:left="270" w:hanging="270"/>
        <w:jc w:val="left"/>
        <w:rPr>
          <w:rFonts w:eastAsia="SimSun"/>
          <w:color w:val="000000" w:themeColor="text1"/>
          <w:szCs w:val="20"/>
          <w:lang w:eastAsia="en-GB"/>
        </w:rPr>
      </w:pPr>
      <w:r w:rsidRPr="0093772B">
        <w:rPr>
          <w:rFonts w:eastAsiaTheme="minorHAnsi"/>
          <w:szCs w:val="20"/>
        </w:rPr>
        <w:t xml:space="preserve">Eyring, V., Stevenson, D. S., Lauer, A., </w:t>
      </w:r>
      <w:proofErr w:type="spellStart"/>
      <w:r w:rsidRPr="0093772B">
        <w:rPr>
          <w:rFonts w:eastAsiaTheme="minorHAnsi"/>
          <w:szCs w:val="20"/>
        </w:rPr>
        <w:t>Dentener</w:t>
      </w:r>
      <w:proofErr w:type="spellEnd"/>
      <w:r w:rsidRPr="0093772B">
        <w:rPr>
          <w:rFonts w:eastAsiaTheme="minorHAnsi"/>
          <w:szCs w:val="20"/>
        </w:rPr>
        <w:t xml:space="preserve">, F. J., Butler, T., Collins, W. J., </w:t>
      </w:r>
      <w:proofErr w:type="spellStart"/>
      <w:r w:rsidRPr="0093772B">
        <w:rPr>
          <w:rFonts w:eastAsiaTheme="minorHAnsi"/>
          <w:szCs w:val="20"/>
        </w:rPr>
        <w:t>Ellingsen</w:t>
      </w:r>
      <w:proofErr w:type="spellEnd"/>
      <w:r w:rsidRPr="0093772B">
        <w:rPr>
          <w:rFonts w:eastAsiaTheme="minorHAnsi"/>
          <w:szCs w:val="20"/>
        </w:rPr>
        <w:t xml:space="preserve">, K., Gauss, M., </w:t>
      </w:r>
      <w:proofErr w:type="spellStart"/>
      <w:r w:rsidRPr="0093772B">
        <w:rPr>
          <w:rFonts w:eastAsiaTheme="minorHAnsi"/>
          <w:szCs w:val="20"/>
        </w:rPr>
        <w:t>Hauglustaine</w:t>
      </w:r>
      <w:proofErr w:type="spellEnd"/>
      <w:r w:rsidRPr="0093772B">
        <w:rPr>
          <w:rFonts w:eastAsiaTheme="minorHAnsi"/>
          <w:szCs w:val="20"/>
        </w:rPr>
        <w:t xml:space="preserve">, D. A., Isaksen, I. S. A., Lawrence, M. G., Richter, A., Rodriguez, J. M., Sanderson, M., Strahan, S. E., </w:t>
      </w:r>
      <w:proofErr w:type="spellStart"/>
      <w:r w:rsidRPr="0093772B">
        <w:rPr>
          <w:rFonts w:eastAsiaTheme="minorHAnsi"/>
          <w:szCs w:val="20"/>
        </w:rPr>
        <w:t>Sudo</w:t>
      </w:r>
      <w:proofErr w:type="spellEnd"/>
      <w:r w:rsidRPr="0093772B">
        <w:rPr>
          <w:rFonts w:eastAsiaTheme="minorHAnsi"/>
          <w:szCs w:val="20"/>
        </w:rPr>
        <w:t xml:space="preserve">, K., </w:t>
      </w:r>
      <w:proofErr w:type="spellStart"/>
      <w:r w:rsidRPr="0093772B">
        <w:rPr>
          <w:rFonts w:eastAsiaTheme="minorHAnsi"/>
          <w:szCs w:val="20"/>
        </w:rPr>
        <w:t>Szopa</w:t>
      </w:r>
      <w:proofErr w:type="spellEnd"/>
      <w:r w:rsidRPr="0093772B">
        <w:rPr>
          <w:rFonts w:eastAsiaTheme="minorHAnsi"/>
          <w:szCs w:val="20"/>
        </w:rPr>
        <w:t xml:space="preserve">, S., van </w:t>
      </w:r>
      <w:proofErr w:type="spellStart"/>
      <w:r w:rsidRPr="0093772B">
        <w:rPr>
          <w:rFonts w:eastAsiaTheme="minorHAnsi"/>
          <w:szCs w:val="20"/>
        </w:rPr>
        <w:t>Noije</w:t>
      </w:r>
      <w:proofErr w:type="spellEnd"/>
      <w:r w:rsidRPr="0093772B">
        <w:rPr>
          <w:rFonts w:eastAsiaTheme="minorHAnsi"/>
          <w:szCs w:val="20"/>
        </w:rPr>
        <w:t>, T. P. C., and Wild, O.</w:t>
      </w:r>
      <w:r>
        <w:rPr>
          <w:rFonts w:eastAsiaTheme="minorHAnsi"/>
          <w:szCs w:val="20"/>
        </w:rPr>
        <w:t xml:space="preserve"> (2007).</w:t>
      </w:r>
      <w:r w:rsidRPr="0093772B">
        <w:rPr>
          <w:rFonts w:eastAsiaTheme="minorHAnsi"/>
          <w:szCs w:val="20"/>
        </w:rPr>
        <w:t xml:space="preserve"> Multi-model simulations of the impact of international shipping on Atmospheric Chemistry and Climate in 2000 and 2030, Atmos. Chem. Phys., 7, 757–780</w:t>
      </w:r>
      <w:r>
        <w:rPr>
          <w:rFonts w:eastAsiaTheme="minorHAnsi"/>
          <w:szCs w:val="20"/>
        </w:rPr>
        <w:t>.</w:t>
      </w:r>
      <w:r w:rsidRPr="0093772B">
        <w:rPr>
          <w:rFonts w:eastAsiaTheme="minorHAnsi"/>
          <w:szCs w:val="20"/>
        </w:rPr>
        <w:t xml:space="preserve"> </w:t>
      </w:r>
      <w:hyperlink r:id="rId19" w:history="1">
        <w:r w:rsidRPr="0093772B">
          <w:rPr>
            <w:rStyle w:val="Hyperlink"/>
            <w:rFonts w:eastAsiaTheme="minorHAnsi"/>
            <w:szCs w:val="20"/>
          </w:rPr>
          <w:t>http://www.atmos-chem-phys.net/7/757/2007/</w:t>
        </w:r>
      </w:hyperlink>
    </w:p>
    <w:p w14:paraId="45045A8C" w14:textId="7956E2CB" w:rsidR="00AB7D2B" w:rsidRPr="009A17B8" w:rsidRDefault="00AB7D2B" w:rsidP="008D788A">
      <w:pPr>
        <w:autoSpaceDE w:val="0"/>
        <w:autoSpaceDN w:val="0"/>
        <w:adjustRightInd w:val="0"/>
        <w:spacing w:after="120" w:line="240" w:lineRule="auto"/>
        <w:ind w:left="270" w:hanging="270"/>
        <w:jc w:val="left"/>
        <w:rPr>
          <w:rFonts w:eastAsia="SimSun"/>
          <w:color w:val="000000" w:themeColor="text1"/>
          <w:szCs w:val="20"/>
          <w:lang w:eastAsia="en-GB"/>
        </w:rPr>
      </w:pPr>
      <w:r w:rsidRPr="009A17B8">
        <w:rPr>
          <w:rFonts w:eastAsia="SimSun"/>
          <w:color w:val="000000" w:themeColor="text1"/>
          <w:szCs w:val="20"/>
          <w:lang w:eastAsia="en-GB"/>
        </w:rPr>
        <w:t xml:space="preserve">Eyring, V., Isaksen, I. S. A., Berntsen, T., Collins, W. J., Corbett J. J., </w:t>
      </w:r>
      <w:proofErr w:type="spellStart"/>
      <w:r w:rsidRPr="009A17B8">
        <w:rPr>
          <w:rFonts w:eastAsia="SimSun"/>
          <w:color w:val="000000" w:themeColor="text1"/>
          <w:szCs w:val="20"/>
          <w:lang w:eastAsia="en-GB"/>
        </w:rPr>
        <w:t>Endresen</w:t>
      </w:r>
      <w:proofErr w:type="spellEnd"/>
      <w:r w:rsidRPr="009A17B8">
        <w:rPr>
          <w:rFonts w:eastAsia="SimSun"/>
          <w:color w:val="000000" w:themeColor="text1"/>
          <w:szCs w:val="20"/>
          <w:lang w:eastAsia="en-GB"/>
        </w:rPr>
        <w:t xml:space="preserve">, Ø., Grainger, R. G., </w:t>
      </w:r>
      <w:proofErr w:type="spellStart"/>
      <w:r w:rsidRPr="009A17B8">
        <w:rPr>
          <w:rFonts w:eastAsia="SimSun"/>
          <w:color w:val="000000" w:themeColor="text1"/>
          <w:szCs w:val="20"/>
          <w:lang w:eastAsia="en-GB"/>
        </w:rPr>
        <w:t>Moldanova</w:t>
      </w:r>
      <w:proofErr w:type="spellEnd"/>
      <w:r w:rsidRPr="009A17B8">
        <w:rPr>
          <w:rFonts w:eastAsia="SimSun"/>
          <w:color w:val="000000" w:themeColor="text1"/>
          <w:szCs w:val="20"/>
          <w:lang w:eastAsia="en-GB"/>
        </w:rPr>
        <w:t>, J., Schlager, H., and Stevenson, D. S.</w:t>
      </w:r>
      <w:r w:rsidR="00CD458A" w:rsidRPr="009A17B8">
        <w:rPr>
          <w:rFonts w:eastAsia="SimSun"/>
          <w:color w:val="000000" w:themeColor="text1"/>
          <w:szCs w:val="20"/>
          <w:lang w:eastAsia="en-GB"/>
        </w:rPr>
        <w:t xml:space="preserve"> (2010).</w:t>
      </w:r>
      <w:r w:rsidRPr="009A17B8">
        <w:rPr>
          <w:rFonts w:eastAsia="SimSun"/>
          <w:color w:val="000000" w:themeColor="text1"/>
          <w:szCs w:val="20"/>
          <w:lang w:eastAsia="en-GB"/>
        </w:rPr>
        <w:t xml:space="preserve"> Transport Impacts on Atmosphere and Climate: Shipping</w:t>
      </w:r>
      <w:r w:rsidR="00CD458A" w:rsidRPr="009A17B8">
        <w:rPr>
          <w:rFonts w:eastAsia="SimSun"/>
          <w:i/>
          <w:iCs/>
          <w:color w:val="000000" w:themeColor="text1"/>
          <w:szCs w:val="20"/>
          <w:lang w:eastAsia="en-GB"/>
        </w:rPr>
        <w:t>.</w:t>
      </w:r>
      <w:r w:rsidRPr="009A17B8">
        <w:rPr>
          <w:rFonts w:eastAsia="SimSun"/>
          <w:i/>
          <w:iCs/>
          <w:color w:val="000000" w:themeColor="text1"/>
          <w:szCs w:val="20"/>
          <w:lang w:eastAsia="en-GB"/>
        </w:rPr>
        <w:t xml:space="preserve"> Atmos. Environ</w:t>
      </w:r>
      <w:r w:rsidRPr="009A17B8">
        <w:rPr>
          <w:rFonts w:eastAsia="SimSun"/>
          <w:color w:val="000000" w:themeColor="text1"/>
          <w:szCs w:val="20"/>
          <w:lang w:eastAsia="en-GB"/>
        </w:rPr>
        <w:t>., 44, 4735–4771</w:t>
      </w:r>
      <w:r w:rsidR="00CD458A" w:rsidRPr="009A17B8">
        <w:rPr>
          <w:rFonts w:eastAsia="SimSun"/>
          <w:color w:val="000000" w:themeColor="text1"/>
          <w:szCs w:val="20"/>
          <w:lang w:eastAsia="en-GB"/>
        </w:rPr>
        <w:t>.</w:t>
      </w:r>
      <w:r w:rsidR="00B331CC" w:rsidRPr="009A17B8">
        <w:rPr>
          <w:rFonts w:eastAsia="SimSun"/>
          <w:color w:val="000000" w:themeColor="text1"/>
          <w:szCs w:val="20"/>
          <w:lang w:eastAsia="en-GB"/>
        </w:rPr>
        <w:t xml:space="preserve"> </w:t>
      </w:r>
      <w:hyperlink r:id="rId20" w:tgtFrame="_blank" w:tooltip="Persistent link using digital object identifier" w:history="1">
        <w:r w:rsidR="00B331CC" w:rsidRPr="009A17B8">
          <w:rPr>
            <w:rStyle w:val="Hyperlink"/>
            <w:rFonts w:asciiTheme="minorHAnsi" w:hAnsiTheme="minorHAnsi" w:cstheme="minorHAnsi"/>
            <w:color w:val="000000" w:themeColor="text1"/>
            <w:szCs w:val="20"/>
            <w:u w:val="none"/>
          </w:rPr>
          <w:t>https://doi.org/10.1016/j.atmosenv.2009.04.059</w:t>
        </w:r>
      </w:hyperlink>
    </w:p>
    <w:p w14:paraId="312AB8F7" w14:textId="4A4FC830" w:rsidR="00116435" w:rsidRPr="009A17B8" w:rsidRDefault="00116435" w:rsidP="008D788A">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r w:rsidRPr="009A17B8">
        <w:rPr>
          <w:rFonts w:asciiTheme="minorHAnsi" w:eastAsia="SimSun" w:hAnsiTheme="minorHAnsi" w:cstheme="minorHAnsi"/>
          <w:color w:val="000000" w:themeColor="text1"/>
          <w:szCs w:val="20"/>
          <w:lang w:eastAsia="en-GB"/>
        </w:rPr>
        <w:t>Fiore, A. M., et al. (2009)</w:t>
      </w:r>
      <w:r w:rsidR="00CD458A"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w:t>
      </w:r>
      <w:proofErr w:type="spellStart"/>
      <w:r w:rsidRPr="009A17B8">
        <w:rPr>
          <w:rFonts w:asciiTheme="minorHAnsi" w:eastAsia="SimSun" w:hAnsiTheme="minorHAnsi" w:cstheme="minorHAnsi"/>
          <w:color w:val="000000" w:themeColor="text1"/>
          <w:szCs w:val="20"/>
          <w:lang w:eastAsia="en-GB"/>
        </w:rPr>
        <w:t>Multimodel</w:t>
      </w:r>
      <w:proofErr w:type="spellEnd"/>
      <w:r w:rsidRPr="009A17B8">
        <w:rPr>
          <w:rFonts w:asciiTheme="minorHAnsi" w:eastAsia="SimSun" w:hAnsiTheme="minorHAnsi" w:cstheme="minorHAnsi"/>
          <w:color w:val="000000" w:themeColor="text1"/>
          <w:szCs w:val="20"/>
          <w:lang w:eastAsia="en-GB"/>
        </w:rPr>
        <w:t xml:space="preserve"> estimates of intercontinental source-receptor relationships for ozone pollution</w:t>
      </w:r>
      <w:r w:rsidR="00CD458A"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w:t>
      </w:r>
      <w:r w:rsidRPr="009A17B8">
        <w:rPr>
          <w:rFonts w:asciiTheme="minorHAnsi" w:eastAsia="SimSun" w:hAnsiTheme="minorHAnsi" w:cstheme="minorHAnsi"/>
          <w:i/>
          <w:iCs/>
          <w:color w:val="000000" w:themeColor="text1"/>
          <w:szCs w:val="20"/>
          <w:lang w:eastAsia="en-GB"/>
        </w:rPr>
        <w:t xml:space="preserve">J. </w:t>
      </w:r>
      <w:proofErr w:type="spellStart"/>
      <w:r w:rsidRPr="009A17B8">
        <w:rPr>
          <w:rFonts w:asciiTheme="minorHAnsi" w:eastAsia="SimSun" w:hAnsiTheme="minorHAnsi" w:cstheme="minorHAnsi"/>
          <w:i/>
          <w:iCs/>
          <w:color w:val="000000" w:themeColor="text1"/>
          <w:szCs w:val="20"/>
          <w:lang w:eastAsia="en-GB"/>
        </w:rPr>
        <w:t>Geophys</w:t>
      </w:r>
      <w:proofErr w:type="spellEnd"/>
      <w:r w:rsidRPr="009A17B8">
        <w:rPr>
          <w:rFonts w:asciiTheme="minorHAnsi" w:eastAsia="SimSun" w:hAnsiTheme="minorHAnsi" w:cstheme="minorHAnsi"/>
          <w:i/>
          <w:iCs/>
          <w:color w:val="000000" w:themeColor="text1"/>
          <w:szCs w:val="20"/>
          <w:lang w:eastAsia="en-GB"/>
        </w:rPr>
        <w:t>. Res</w:t>
      </w:r>
      <w:r w:rsidRPr="009A17B8">
        <w:rPr>
          <w:rFonts w:asciiTheme="minorHAnsi" w:eastAsia="SimSun" w:hAnsiTheme="minorHAnsi" w:cstheme="minorHAnsi"/>
          <w:color w:val="000000" w:themeColor="text1"/>
          <w:szCs w:val="20"/>
          <w:lang w:eastAsia="en-GB"/>
        </w:rPr>
        <w:t>., 114, D04301</w:t>
      </w:r>
      <w:r w:rsidR="00CD458A"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doi:10.1029/2008JD010816 </w:t>
      </w:r>
    </w:p>
    <w:p w14:paraId="71BFAE54" w14:textId="5A84AE0D" w:rsidR="00C3106A" w:rsidRPr="009A17B8" w:rsidRDefault="00C3106A" w:rsidP="008D788A">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r w:rsidRPr="009A17B8">
        <w:rPr>
          <w:color w:val="000000" w:themeColor="text1"/>
          <w:szCs w:val="20"/>
        </w:rPr>
        <w:t xml:space="preserve">Fiore, A.M., </w:t>
      </w:r>
      <w:proofErr w:type="spellStart"/>
      <w:r w:rsidRPr="009A17B8">
        <w:rPr>
          <w:color w:val="000000" w:themeColor="text1"/>
          <w:szCs w:val="20"/>
        </w:rPr>
        <w:t>Oberman</w:t>
      </w:r>
      <w:proofErr w:type="spellEnd"/>
      <w:r w:rsidRPr="009A17B8">
        <w:rPr>
          <w:color w:val="000000" w:themeColor="text1"/>
          <w:szCs w:val="20"/>
        </w:rPr>
        <w:t xml:space="preserve">, J.T., Lin, M., Zhang, L., Clifton, O.E., Jacob, D.J., Naik, V., Horowitz, L.W., Pinto, J.P., Milly, G.P. (2014). Estimating North American background ozone in U.S. surface air with two independent global models: variability, uncertainties, and recommendations, </w:t>
      </w:r>
      <w:r w:rsidRPr="009A17B8">
        <w:rPr>
          <w:i/>
          <w:iCs/>
          <w:color w:val="000000" w:themeColor="text1"/>
          <w:szCs w:val="20"/>
        </w:rPr>
        <w:t>Atmos. Environ</w:t>
      </w:r>
      <w:r w:rsidRPr="009A17B8">
        <w:rPr>
          <w:color w:val="000000" w:themeColor="text1"/>
          <w:szCs w:val="20"/>
        </w:rPr>
        <w:t xml:space="preserve">. 96, 284e300. </w:t>
      </w:r>
      <w:hyperlink r:id="rId21" w:history="1">
        <w:r w:rsidRPr="009A17B8">
          <w:rPr>
            <w:rStyle w:val="Hyperlink"/>
            <w:color w:val="000000" w:themeColor="text1"/>
            <w:szCs w:val="20"/>
          </w:rPr>
          <w:t>http://dx.doi.org/10.1016/j.atmosenv.2014.07.045</w:t>
        </w:r>
      </w:hyperlink>
    </w:p>
    <w:p w14:paraId="2D1FFC7B" w14:textId="1B27423C" w:rsidR="00696EF6" w:rsidRPr="009A17B8" w:rsidRDefault="00696EF6" w:rsidP="008D788A">
      <w:pPr>
        <w:autoSpaceDE w:val="0"/>
        <w:autoSpaceDN w:val="0"/>
        <w:adjustRightInd w:val="0"/>
        <w:spacing w:after="120" w:line="240" w:lineRule="auto"/>
        <w:ind w:left="270" w:hanging="270"/>
        <w:jc w:val="left"/>
        <w:rPr>
          <w:color w:val="000000" w:themeColor="text1"/>
          <w:szCs w:val="20"/>
        </w:rPr>
      </w:pPr>
      <w:r w:rsidRPr="009A17B8">
        <w:rPr>
          <w:rFonts w:asciiTheme="minorHAnsi" w:eastAsia="SimSun" w:hAnsiTheme="minorHAnsi" w:cstheme="minorHAnsi"/>
          <w:color w:val="000000" w:themeColor="text1"/>
          <w:szCs w:val="20"/>
          <w:lang w:eastAsia="en-GB"/>
        </w:rPr>
        <w:t>Foley, K. et al.</w:t>
      </w:r>
      <w:r w:rsidR="00CD458A" w:rsidRPr="009A17B8">
        <w:rPr>
          <w:rFonts w:asciiTheme="minorHAnsi" w:eastAsia="SimSun" w:hAnsiTheme="minorHAnsi" w:cstheme="minorHAnsi"/>
          <w:color w:val="000000" w:themeColor="text1"/>
          <w:szCs w:val="20"/>
          <w:lang w:eastAsia="en-GB"/>
        </w:rPr>
        <w:t xml:space="preserve"> (2020).</w:t>
      </w:r>
      <w:r w:rsidRPr="009A17B8">
        <w:rPr>
          <w:rFonts w:asciiTheme="minorHAnsi" w:eastAsia="SimSun" w:hAnsiTheme="minorHAnsi" w:cstheme="minorHAnsi"/>
          <w:color w:val="000000" w:themeColor="text1"/>
          <w:szCs w:val="20"/>
          <w:lang w:eastAsia="en-GB"/>
        </w:rPr>
        <w:t xml:space="preserve"> </w:t>
      </w:r>
      <w:r w:rsidRPr="009A17B8">
        <w:rPr>
          <w:color w:val="000000" w:themeColor="text1"/>
          <w:szCs w:val="20"/>
        </w:rPr>
        <w:t>EQUATES: EPA’s Air Quality Time Series project, presented at the 19</w:t>
      </w:r>
      <w:r w:rsidRPr="009A17B8">
        <w:rPr>
          <w:color w:val="000000" w:themeColor="text1"/>
          <w:szCs w:val="20"/>
          <w:vertAlign w:val="superscript"/>
        </w:rPr>
        <w:t>th</w:t>
      </w:r>
      <w:r w:rsidRPr="009A17B8">
        <w:rPr>
          <w:color w:val="000000" w:themeColor="text1"/>
          <w:szCs w:val="20"/>
        </w:rPr>
        <w:t xml:space="preserve"> Annual CMAS Conference, available at: </w:t>
      </w:r>
      <w:hyperlink r:id="rId22" w:history="1">
        <w:r w:rsidRPr="009A17B8">
          <w:rPr>
            <w:rStyle w:val="Hyperlink"/>
            <w:color w:val="000000" w:themeColor="text1"/>
            <w:szCs w:val="20"/>
          </w:rPr>
          <w:t>https://cmascenter.org/conference/2020/slides/KFoley_EQUATES_CMAS_2020.pdf</w:t>
        </w:r>
      </w:hyperlink>
      <w:r w:rsidR="00CD458A" w:rsidRPr="009A17B8">
        <w:rPr>
          <w:color w:val="000000" w:themeColor="text1"/>
          <w:szCs w:val="20"/>
        </w:rPr>
        <w:t>.</w:t>
      </w:r>
    </w:p>
    <w:p w14:paraId="04E24E20" w14:textId="39C1A9B0" w:rsidR="00CB7737" w:rsidRPr="009A17B8" w:rsidRDefault="00CB7737" w:rsidP="008D788A">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r w:rsidRPr="009A17B8">
        <w:rPr>
          <w:rFonts w:asciiTheme="minorHAnsi" w:hAnsiTheme="minorHAnsi" w:cstheme="minorHAnsi"/>
          <w:color w:val="000000" w:themeColor="text1"/>
          <w:szCs w:val="20"/>
          <w:shd w:val="clear" w:color="auto" w:fill="FFFFFF"/>
        </w:rPr>
        <w:t xml:space="preserve">Galmarini, S., </w:t>
      </w:r>
      <w:proofErr w:type="spellStart"/>
      <w:r w:rsidRPr="009A17B8">
        <w:rPr>
          <w:rFonts w:asciiTheme="minorHAnsi" w:hAnsiTheme="minorHAnsi" w:cstheme="minorHAnsi"/>
          <w:color w:val="000000" w:themeColor="text1"/>
          <w:szCs w:val="20"/>
          <w:shd w:val="clear" w:color="auto" w:fill="FFFFFF"/>
        </w:rPr>
        <w:t>Koffi</w:t>
      </w:r>
      <w:proofErr w:type="spellEnd"/>
      <w:r w:rsidRPr="009A17B8">
        <w:rPr>
          <w:rFonts w:asciiTheme="minorHAnsi" w:hAnsiTheme="minorHAnsi" w:cstheme="minorHAnsi"/>
          <w:color w:val="000000" w:themeColor="text1"/>
          <w:szCs w:val="20"/>
          <w:shd w:val="clear" w:color="auto" w:fill="FFFFFF"/>
        </w:rPr>
        <w:t xml:space="preserve">, B., Solazzo, E., Keating, T., Hogrefe, C., Schulz, M., </w:t>
      </w:r>
      <w:proofErr w:type="spellStart"/>
      <w:r w:rsidRPr="009A17B8">
        <w:rPr>
          <w:rFonts w:asciiTheme="minorHAnsi" w:hAnsiTheme="minorHAnsi" w:cstheme="minorHAnsi"/>
          <w:color w:val="000000" w:themeColor="text1"/>
          <w:szCs w:val="20"/>
          <w:shd w:val="clear" w:color="auto" w:fill="FFFFFF"/>
        </w:rPr>
        <w:t>Benedictow</w:t>
      </w:r>
      <w:proofErr w:type="spellEnd"/>
      <w:r w:rsidRPr="009A17B8">
        <w:rPr>
          <w:rFonts w:asciiTheme="minorHAnsi" w:hAnsiTheme="minorHAnsi" w:cstheme="minorHAnsi"/>
          <w:color w:val="000000" w:themeColor="text1"/>
          <w:szCs w:val="20"/>
          <w:shd w:val="clear" w:color="auto" w:fill="FFFFFF"/>
        </w:rPr>
        <w:t xml:space="preserve">, A., </w:t>
      </w:r>
      <w:proofErr w:type="spellStart"/>
      <w:r w:rsidRPr="009A17B8">
        <w:rPr>
          <w:rFonts w:asciiTheme="minorHAnsi" w:hAnsiTheme="minorHAnsi" w:cstheme="minorHAnsi"/>
          <w:color w:val="000000" w:themeColor="text1"/>
          <w:szCs w:val="20"/>
          <w:shd w:val="clear" w:color="auto" w:fill="FFFFFF"/>
        </w:rPr>
        <w:t>Griesfeller</w:t>
      </w:r>
      <w:proofErr w:type="spellEnd"/>
      <w:r w:rsidRPr="009A17B8">
        <w:rPr>
          <w:rFonts w:asciiTheme="minorHAnsi" w:hAnsiTheme="minorHAnsi" w:cstheme="minorHAnsi"/>
          <w:color w:val="000000" w:themeColor="text1"/>
          <w:szCs w:val="20"/>
          <w:shd w:val="clear" w:color="auto" w:fill="FFFFFF"/>
        </w:rPr>
        <w:t>, J. J., Janssens-</w:t>
      </w:r>
      <w:proofErr w:type="spellStart"/>
      <w:r w:rsidRPr="009A17B8">
        <w:rPr>
          <w:rFonts w:asciiTheme="minorHAnsi" w:hAnsiTheme="minorHAnsi" w:cstheme="minorHAnsi"/>
          <w:color w:val="000000" w:themeColor="text1"/>
          <w:szCs w:val="20"/>
          <w:shd w:val="clear" w:color="auto" w:fill="FFFFFF"/>
        </w:rPr>
        <w:t>Maenhout</w:t>
      </w:r>
      <w:proofErr w:type="spellEnd"/>
      <w:r w:rsidRPr="009A17B8">
        <w:rPr>
          <w:rFonts w:asciiTheme="minorHAnsi" w:hAnsiTheme="minorHAnsi" w:cstheme="minorHAnsi"/>
          <w:color w:val="000000" w:themeColor="text1"/>
          <w:szCs w:val="20"/>
          <w:shd w:val="clear" w:color="auto" w:fill="FFFFFF"/>
        </w:rPr>
        <w:t xml:space="preserve">, G., Carmichael, G., Fu, J., and </w:t>
      </w:r>
      <w:proofErr w:type="spellStart"/>
      <w:r w:rsidRPr="009A17B8">
        <w:rPr>
          <w:rFonts w:asciiTheme="minorHAnsi" w:hAnsiTheme="minorHAnsi" w:cstheme="minorHAnsi"/>
          <w:color w:val="000000" w:themeColor="text1"/>
          <w:szCs w:val="20"/>
          <w:shd w:val="clear" w:color="auto" w:fill="FFFFFF"/>
        </w:rPr>
        <w:t>Dentener</w:t>
      </w:r>
      <w:proofErr w:type="spellEnd"/>
      <w:r w:rsidRPr="009A17B8">
        <w:rPr>
          <w:rFonts w:asciiTheme="minorHAnsi" w:hAnsiTheme="minorHAnsi" w:cstheme="minorHAnsi"/>
          <w:color w:val="000000" w:themeColor="text1"/>
          <w:szCs w:val="20"/>
          <w:shd w:val="clear" w:color="auto" w:fill="FFFFFF"/>
        </w:rPr>
        <w:t>, F.</w:t>
      </w:r>
      <w:r w:rsidR="00CD458A" w:rsidRPr="009A17B8">
        <w:rPr>
          <w:rFonts w:asciiTheme="minorHAnsi" w:hAnsiTheme="minorHAnsi" w:cstheme="minorHAnsi"/>
          <w:color w:val="000000" w:themeColor="text1"/>
          <w:szCs w:val="20"/>
          <w:shd w:val="clear" w:color="auto" w:fill="FFFFFF"/>
        </w:rPr>
        <w:t xml:space="preserve"> (2017).</w:t>
      </w:r>
      <w:r w:rsidRPr="009A17B8">
        <w:rPr>
          <w:rFonts w:asciiTheme="minorHAnsi" w:hAnsiTheme="minorHAnsi" w:cstheme="minorHAnsi"/>
          <w:color w:val="000000" w:themeColor="text1"/>
          <w:szCs w:val="20"/>
          <w:shd w:val="clear" w:color="auto" w:fill="FFFFFF"/>
        </w:rPr>
        <w:t xml:space="preserve"> Technical note: Coordination and harmonization of the multi-scale, multi-model activities HTAP2, AQMEII3, and MICS-Asia3: simulations, emission inventories, boundary conditions, and model output formats</w:t>
      </w:r>
      <w:r w:rsidR="00CD458A"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w:t>
      </w:r>
      <w:r w:rsidRPr="009A17B8">
        <w:rPr>
          <w:rFonts w:asciiTheme="minorHAnsi" w:hAnsiTheme="minorHAnsi" w:cstheme="minorHAnsi"/>
          <w:i/>
          <w:iCs/>
          <w:color w:val="000000" w:themeColor="text1"/>
          <w:szCs w:val="20"/>
          <w:shd w:val="clear" w:color="auto" w:fill="FFFFFF"/>
        </w:rPr>
        <w:t>Atmos. Chem. Phys</w:t>
      </w:r>
      <w:r w:rsidRPr="009A17B8">
        <w:rPr>
          <w:rFonts w:asciiTheme="minorHAnsi" w:hAnsiTheme="minorHAnsi" w:cstheme="minorHAnsi"/>
          <w:color w:val="000000" w:themeColor="text1"/>
          <w:szCs w:val="20"/>
          <w:shd w:val="clear" w:color="auto" w:fill="FFFFFF"/>
        </w:rPr>
        <w:t>., 17, 1543–1555</w:t>
      </w:r>
      <w:r w:rsidR="00CD458A"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w:t>
      </w:r>
      <w:hyperlink r:id="rId23" w:history="1">
        <w:r w:rsidR="00CD458A" w:rsidRPr="009A17B8">
          <w:rPr>
            <w:rStyle w:val="Hyperlink"/>
            <w:rFonts w:asciiTheme="minorHAnsi" w:hAnsiTheme="minorHAnsi" w:cstheme="minorHAnsi"/>
            <w:color w:val="000000" w:themeColor="text1"/>
            <w:szCs w:val="20"/>
            <w:shd w:val="clear" w:color="auto" w:fill="FFFFFF"/>
          </w:rPr>
          <w:t>https://doi.org/10.5194/acp-17-1543-2017</w:t>
        </w:r>
      </w:hyperlink>
      <w:r w:rsidR="00CD458A" w:rsidRPr="009A17B8">
        <w:rPr>
          <w:rFonts w:asciiTheme="minorHAnsi" w:hAnsiTheme="minorHAnsi" w:cstheme="minorHAnsi"/>
          <w:color w:val="000000" w:themeColor="text1"/>
          <w:szCs w:val="20"/>
          <w:shd w:val="clear" w:color="auto" w:fill="FFFFFF"/>
        </w:rPr>
        <w:t xml:space="preserve"> </w:t>
      </w:r>
    </w:p>
    <w:p w14:paraId="4A6CD1FE" w14:textId="67E122D7" w:rsidR="00191EC1" w:rsidRPr="009A17B8" w:rsidRDefault="00191EC1" w:rsidP="008D788A">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proofErr w:type="spellStart"/>
      <w:r w:rsidRPr="009A17B8">
        <w:rPr>
          <w:rFonts w:asciiTheme="minorHAnsi" w:eastAsia="SimSun" w:hAnsiTheme="minorHAnsi" w:cstheme="minorHAnsi"/>
          <w:color w:val="000000" w:themeColor="text1"/>
          <w:szCs w:val="20"/>
          <w:lang w:eastAsia="en-GB"/>
        </w:rPr>
        <w:t>Gaudel</w:t>
      </w:r>
      <w:proofErr w:type="spellEnd"/>
      <w:r w:rsidRPr="009A17B8">
        <w:rPr>
          <w:rFonts w:asciiTheme="minorHAnsi" w:eastAsia="SimSun" w:hAnsiTheme="minorHAnsi" w:cstheme="minorHAnsi"/>
          <w:color w:val="000000" w:themeColor="text1"/>
          <w:szCs w:val="20"/>
          <w:lang w:eastAsia="en-GB"/>
        </w:rPr>
        <w:t xml:space="preserve">, A., Cooper, O. R., </w:t>
      </w:r>
      <w:proofErr w:type="spellStart"/>
      <w:r w:rsidRPr="009A17B8">
        <w:rPr>
          <w:rFonts w:asciiTheme="minorHAnsi" w:eastAsia="SimSun" w:hAnsiTheme="minorHAnsi" w:cstheme="minorHAnsi"/>
          <w:color w:val="000000" w:themeColor="text1"/>
          <w:szCs w:val="20"/>
          <w:lang w:eastAsia="en-GB"/>
        </w:rPr>
        <w:t>Ancellet</w:t>
      </w:r>
      <w:proofErr w:type="spellEnd"/>
      <w:r w:rsidRPr="009A17B8">
        <w:rPr>
          <w:rFonts w:asciiTheme="minorHAnsi" w:eastAsia="SimSun" w:hAnsiTheme="minorHAnsi" w:cstheme="minorHAnsi"/>
          <w:color w:val="000000" w:themeColor="text1"/>
          <w:szCs w:val="20"/>
          <w:lang w:eastAsia="en-GB"/>
        </w:rPr>
        <w:t xml:space="preserve">, G., Barret, B., </w:t>
      </w:r>
      <w:proofErr w:type="spellStart"/>
      <w:r w:rsidRPr="009A17B8">
        <w:rPr>
          <w:rFonts w:asciiTheme="minorHAnsi" w:eastAsia="SimSun" w:hAnsiTheme="minorHAnsi" w:cstheme="minorHAnsi"/>
          <w:color w:val="000000" w:themeColor="text1"/>
          <w:szCs w:val="20"/>
          <w:lang w:eastAsia="en-GB"/>
        </w:rPr>
        <w:t>Boynard</w:t>
      </w:r>
      <w:proofErr w:type="spellEnd"/>
      <w:r w:rsidRPr="009A17B8">
        <w:rPr>
          <w:rFonts w:asciiTheme="minorHAnsi" w:eastAsia="SimSun" w:hAnsiTheme="minorHAnsi" w:cstheme="minorHAnsi"/>
          <w:color w:val="000000" w:themeColor="text1"/>
          <w:szCs w:val="20"/>
          <w:lang w:eastAsia="en-GB"/>
        </w:rPr>
        <w:t>, A., Burrows, J. P., et al. (2018). Tropospheric Ozone Assessment Report: Present-day distribution and trends of tropospheric ozone relevant to climate and global atmospheric chemistry model evaluation</w:t>
      </w:r>
      <w:r w:rsidR="00CD458A"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w:t>
      </w:r>
      <w:r w:rsidRPr="009A17B8">
        <w:rPr>
          <w:rFonts w:asciiTheme="minorHAnsi" w:eastAsia="SimSun" w:hAnsiTheme="minorHAnsi" w:cstheme="minorHAnsi"/>
          <w:i/>
          <w:iCs/>
          <w:color w:val="000000" w:themeColor="text1"/>
          <w:szCs w:val="20"/>
          <w:lang w:eastAsia="en-GB"/>
        </w:rPr>
        <w:t>Elementa: Science of the Anthropocene</w:t>
      </w:r>
      <w:r w:rsidRPr="009A17B8">
        <w:rPr>
          <w:rFonts w:asciiTheme="minorHAnsi" w:eastAsia="SimSun" w:hAnsiTheme="minorHAnsi" w:cstheme="minorHAnsi"/>
          <w:color w:val="000000" w:themeColor="text1"/>
          <w:szCs w:val="20"/>
          <w:lang w:eastAsia="en-GB"/>
        </w:rPr>
        <w:t xml:space="preserve">, </w:t>
      </w:r>
      <w:r w:rsidRPr="009A17B8">
        <w:rPr>
          <w:rFonts w:asciiTheme="minorHAnsi" w:eastAsia="SimSun" w:hAnsiTheme="minorHAnsi" w:cstheme="minorHAnsi"/>
          <w:i/>
          <w:iCs/>
          <w:color w:val="000000" w:themeColor="text1"/>
          <w:szCs w:val="20"/>
          <w:lang w:eastAsia="en-GB"/>
        </w:rPr>
        <w:t>6</w:t>
      </w:r>
      <w:r w:rsidRPr="009A17B8">
        <w:rPr>
          <w:rFonts w:asciiTheme="minorHAnsi" w:eastAsia="SimSun" w:hAnsiTheme="minorHAnsi" w:cstheme="minorHAnsi"/>
          <w:color w:val="000000" w:themeColor="text1"/>
          <w:szCs w:val="20"/>
          <w:lang w:eastAsia="en-GB"/>
        </w:rPr>
        <w:t>, 39</w:t>
      </w:r>
      <w:r w:rsidR="00CD458A"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w:t>
      </w:r>
      <w:hyperlink r:id="rId24" w:history="1">
        <w:r w:rsidRPr="009A17B8">
          <w:rPr>
            <w:rStyle w:val="Hyperlink"/>
            <w:rFonts w:asciiTheme="minorHAnsi" w:eastAsia="SimSun" w:hAnsiTheme="minorHAnsi" w:cstheme="minorHAnsi"/>
            <w:color w:val="000000" w:themeColor="text1"/>
            <w:szCs w:val="20"/>
            <w:lang w:eastAsia="en-GB"/>
          </w:rPr>
          <w:t>https://doi.org/10.1525/elementa.291</w:t>
        </w:r>
      </w:hyperlink>
    </w:p>
    <w:p w14:paraId="152184DA" w14:textId="7BC4CA10" w:rsidR="002A700C" w:rsidRPr="009A17B8" w:rsidRDefault="002A700C" w:rsidP="00C679F7">
      <w:pPr>
        <w:autoSpaceDE w:val="0"/>
        <w:autoSpaceDN w:val="0"/>
        <w:adjustRightInd w:val="0"/>
        <w:spacing w:after="120" w:line="240" w:lineRule="auto"/>
        <w:ind w:left="274" w:hanging="274"/>
        <w:jc w:val="left"/>
        <w:rPr>
          <w:rFonts w:asciiTheme="minorHAnsi" w:eastAsia="SimSun" w:hAnsiTheme="minorHAnsi" w:cstheme="minorHAnsi"/>
          <w:color w:val="000000" w:themeColor="text1"/>
          <w:szCs w:val="20"/>
          <w:lang w:eastAsia="en-GB"/>
        </w:rPr>
      </w:pPr>
      <w:r w:rsidRPr="009A17B8">
        <w:rPr>
          <w:color w:val="000000" w:themeColor="text1"/>
          <w:szCs w:val="20"/>
        </w:rPr>
        <w:t xml:space="preserve">Guenther, A., Hewitt, C. N., Erickson, D., Fall, R., </w:t>
      </w:r>
      <w:proofErr w:type="spellStart"/>
      <w:r w:rsidRPr="009A17B8">
        <w:rPr>
          <w:color w:val="000000" w:themeColor="text1"/>
          <w:szCs w:val="20"/>
        </w:rPr>
        <w:t>Geron</w:t>
      </w:r>
      <w:proofErr w:type="spellEnd"/>
      <w:r w:rsidRPr="009A17B8">
        <w:rPr>
          <w:color w:val="000000" w:themeColor="text1"/>
          <w:szCs w:val="20"/>
        </w:rPr>
        <w:t xml:space="preserve">, C., </w:t>
      </w:r>
      <w:proofErr w:type="spellStart"/>
      <w:r w:rsidRPr="009A17B8">
        <w:rPr>
          <w:color w:val="000000" w:themeColor="text1"/>
          <w:szCs w:val="20"/>
        </w:rPr>
        <w:t>Graedel</w:t>
      </w:r>
      <w:proofErr w:type="spellEnd"/>
      <w:r w:rsidRPr="009A17B8">
        <w:rPr>
          <w:color w:val="000000" w:themeColor="text1"/>
          <w:szCs w:val="20"/>
        </w:rPr>
        <w:t xml:space="preserve">, T., Harley, P., Klinger, L., </w:t>
      </w:r>
      <w:proofErr w:type="spellStart"/>
      <w:r w:rsidRPr="009A17B8">
        <w:rPr>
          <w:color w:val="000000" w:themeColor="text1"/>
          <w:szCs w:val="20"/>
        </w:rPr>
        <w:t>Lerdau</w:t>
      </w:r>
      <w:proofErr w:type="spellEnd"/>
      <w:r w:rsidRPr="009A17B8">
        <w:rPr>
          <w:color w:val="000000" w:themeColor="text1"/>
          <w:szCs w:val="20"/>
        </w:rPr>
        <w:t xml:space="preserve">, M., McKay, W. A., Pierce, T., Scholes, B., </w:t>
      </w:r>
      <w:proofErr w:type="spellStart"/>
      <w:r w:rsidRPr="009A17B8">
        <w:rPr>
          <w:color w:val="000000" w:themeColor="text1"/>
          <w:szCs w:val="20"/>
        </w:rPr>
        <w:t>Steinbrecher</w:t>
      </w:r>
      <w:proofErr w:type="spellEnd"/>
      <w:r w:rsidRPr="009A17B8">
        <w:rPr>
          <w:color w:val="000000" w:themeColor="text1"/>
          <w:szCs w:val="20"/>
        </w:rPr>
        <w:t xml:space="preserve">, R., </w:t>
      </w:r>
      <w:proofErr w:type="spellStart"/>
      <w:r w:rsidRPr="009A17B8">
        <w:rPr>
          <w:color w:val="000000" w:themeColor="text1"/>
          <w:szCs w:val="20"/>
        </w:rPr>
        <w:t>Tallamraju</w:t>
      </w:r>
      <w:proofErr w:type="spellEnd"/>
      <w:r w:rsidRPr="009A17B8">
        <w:rPr>
          <w:color w:val="000000" w:themeColor="text1"/>
          <w:szCs w:val="20"/>
        </w:rPr>
        <w:t xml:space="preserve">, R., Taylor, J., and Zimmerman, P. (1995). A Global Model of Natural Volatile Organic Compound Emissions, J. </w:t>
      </w:r>
      <w:proofErr w:type="spellStart"/>
      <w:r w:rsidRPr="009A17B8">
        <w:rPr>
          <w:color w:val="000000" w:themeColor="text1"/>
          <w:szCs w:val="20"/>
        </w:rPr>
        <w:t>Geophys</w:t>
      </w:r>
      <w:proofErr w:type="spellEnd"/>
      <w:r w:rsidRPr="009A17B8">
        <w:rPr>
          <w:color w:val="000000" w:themeColor="text1"/>
          <w:szCs w:val="20"/>
        </w:rPr>
        <w:t>. Res., 100, 8873–8892.</w:t>
      </w:r>
    </w:p>
    <w:p w14:paraId="104095A7" w14:textId="7E15606F" w:rsidR="00C651F7" w:rsidRPr="009A17B8" w:rsidRDefault="00C651F7" w:rsidP="00C679F7">
      <w:pPr>
        <w:autoSpaceDE w:val="0"/>
        <w:autoSpaceDN w:val="0"/>
        <w:adjustRightInd w:val="0"/>
        <w:spacing w:after="120" w:line="240" w:lineRule="auto"/>
        <w:ind w:left="274" w:hanging="274"/>
        <w:jc w:val="left"/>
        <w:rPr>
          <w:rFonts w:asciiTheme="minorHAnsi" w:eastAsia="SimSun" w:hAnsiTheme="minorHAnsi" w:cstheme="minorHAnsi"/>
          <w:color w:val="000000" w:themeColor="text1"/>
          <w:szCs w:val="20"/>
          <w:lang w:eastAsia="en-GB"/>
        </w:rPr>
      </w:pPr>
      <w:r w:rsidRPr="009A17B8">
        <w:rPr>
          <w:rFonts w:asciiTheme="minorHAnsi" w:eastAsia="SimSun" w:hAnsiTheme="minorHAnsi" w:cstheme="minorHAnsi"/>
          <w:color w:val="000000" w:themeColor="text1"/>
          <w:szCs w:val="20"/>
          <w:lang w:eastAsia="en-GB"/>
        </w:rPr>
        <w:t>Haagen-Smit, A. J. and Fox, M. M.</w:t>
      </w:r>
      <w:r w:rsidR="00CD458A" w:rsidRPr="009A17B8">
        <w:rPr>
          <w:rFonts w:asciiTheme="minorHAnsi" w:eastAsia="SimSun" w:hAnsiTheme="minorHAnsi" w:cstheme="minorHAnsi"/>
          <w:color w:val="000000" w:themeColor="text1"/>
          <w:szCs w:val="20"/>
          <w:lang w:eastAsia="en-GB"/>
        </w:rPr>
        <w:t xml:space="preserve"> (1954).</w:t>
      </w:r>
      <w:r w:rsidRPr="009A17B8">
        <w:rPr>
          <w:rFonts w:asciiTheme="minorHAnsi" w:eastAsia="SimSun" w:hAnsiTheme="minorHAnsi" w:cstheme="minorHAnsi"/>
          <w:color w:val="000000" w:themeColor="text1"/>
          <w:szCs w:val="20"/>
          <w:lang w:eastAsia="en-GB"/>
        </w:rPr>
        <w:t xml:space="preserve"> Photochemical Ozone Formation with Hydrocarbons and Automobile Exhaust</w:t>
      </w:r>
      <w:r w:rsidR="00E815AA"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Air Repair,</w:t>
      </w:r>
      <w:r w:rsidR="00E815AA" w:rsidRPr="009A17B8">
        <w:rPr>
          <w:rFonts w:asciiTheme="minorHAnsi" w:eastAsia="SimSun" w:hAnsiTheme="minorHAnsi" w:cstheme="minorHAnsi"/>
          <w:color w:val="000000" w:themeColor="text1"/>
          <w:szCs w:val="20"/>
          <w:lang w:eastAsia="en-GB"/>
        </w:rPr>
        <w:t xml:space="preserve"> </w:t>
      </w:r>
      <w:r w:rsidRPr="009A17B8">
        <w:rPr>
          <w:rFonts w:asciiTheme="minorHAnsi" w:eastAsia="SimSun" w:hAnsiTheme="minorHAnsi" w:cstheme="minorHAnsi"/>
          <w:color w:val="000000" w:themeColor="text1"/>
          <w:szCs w:val="20"/>
          <w:lang w:eastAsia="en-GB"/>
        </w:rPr>
        <w:t>4, 3, 105-136</w:t>
      </w:r>
      <w:r w:rsidR="00E815AA"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doi:10.1080/00966665.1954.10467649</w:t>
      </w:r>
    </w:p>
    <w:p w14:paraId="5DE4AF67" w14:textId="4BD91C3A" w:rsidR="00C679F7" w:rsidRPr="009A17B8" w:rsidRDefault="00D57F5C" w:rsidP="00C679F7">
      <w:pPr>
        <w:shd w:val="clear" w:color="auto" w:fill="FFFFFF"/>
        <w:spacing w:after="120" w:line="240" w:lineRule="auto"/>
        <w:ind w:left="270" w:hanging="270"/>
        <w:jc w:val="left"/>
        <w:rPr>
          <w:rFonts w:asciiTheme="minorHAnsi" w:hAnsiTheme="minorHAnsi" w:cstheme="minorHAnsi"/>
          <w:color w:val="000000" w:themeColor="text1"/>
          <w:szCs w:val="20"/>
        </w:rPr>
      </w:pPr>
      <w:r w:rsidRPr="009A17B8">
        <w:rPr>
          <w:rFonts w:asciiTheme="minorHAnsi" w:eastAsia="SimSun" w:hAnsiTheme="minorHAnsi" w:cstheme="minorHAnsi"/>
          <w:color w:val="000000" w:themeColor="text1"/>
          <w:szCs w:val="20"/>
          <w:lang w:eastAsia="en-GB"/>
        </w:rPr>
        <w:t>Hakami, A., Odman,</w:t>
      </w:r>
      <w:r w:rsidR="00E77941" w:rsidRPr="009A17B8">
        <w:rPr>
          <w:rFonts w:asciiTheme="minorHAnsi" w:eastAsia="SimSun" w:hAnsiTheme="minorHAnsi" w:cstheme="minorHAnsi"/>
          <w:color w:val="000000" w:themeColor="text1"/>
          <w:szCs w:val="20"/>
          <w:lang w:eastAsia="en-GB"/>
        </w:rPr>
        <w:t xml:space="preserve"> M.T.,</w:t>
      </w:r>
      <w:r w:rsidRPr="009A17B8">
        <w:rPr>
          <w:rFonts w:asciiTheme="minorHAnsi" w:eastAsia="SimSun" w:hAnsiTheme="minorHAnsi" w:cstheme="minorHAnsi"/>
          <w:color w:val="000000" w:themeColor="text1"/>
          <w:szCs w:val="20"/>
          <w:lang w:eastAsia="en-GB"/>
        </w:rPr>
        <w:t xml:space="preserve"> </w:t>
      </w:r>
      <w:r w:rsidR="00E77941" w:rsidRPr="009A17B8">
        <w:rPr>
          <w:rFonts w:asciiTheme="minorHAnsi" w:eastAsia="SimSun" w:hAnsiTheme="minorHAnsi" w:cstheme="minorHAnsi"/>
          <w:color w:val="000000" w:themeColor="text1"/>
          <w:szCs w:val="20"/>
          <w:lang w:eastAsia="en-GB"/>
        </w:rPr>
        <w:t xml:space="preserve">and </w:t>
      </w:r>
      <w:r w:rsidRPr="009A17B8">
        <w:rPr>
          <w:rFonts w:asciiTheme="minorHAnsi" w:eastAsia="SimSun" w:hAnsiTheme="minorHAnsi" w:cstheme="minorHAnsi"/>
          <w:color w:val="000000" w:themeColor="text1"/>
          <w:szCs w:val="20"/>
          <w:lang w:eastAsia="en-GB"/>
        </w:rPr>
        <w:t>Russell,</w:t>
      </w:r>
      <w:r w:rsidR="00E77941" w:rsidRPr="009A17B8">
        <w:rPr>
          <w:rFonts w:asciiTheme="minorHAnsi" w:eastAsia="SimSun" w:hAnsiTheme="minorHAnsi" w:cstheme="minorHAnsi"/>
          <w:color w:val="000000" w:themeColor="text1"/>
          <w:szCs w:val="20"/>
          <w:lang w:eastAsia="en-GB"/>
        </w:rPr>
        <w:t xml:space="preserve"> A.G. (2003).</w:t>
      </w:r>
      <w:r w:rsidRPr="009A17B8">
        <w:rPr>
          <w:rFonts w:asciiTheme="minorHAnsi" w:eastAsia="SimSun" w:hAnsiTheme="minorHAnsi" w:cstheme="minorHAnsi"/>
          <w:color w:val="000000" w:themeColor="text1"/>
          <w:szCs w:val="20"/>
          <w:lang w:eastAsia="en-GB"/>
        </w:rPr>
        <w:t xml:space="preserve"> High-order, direct sensitivity analysis of multidimensional air quality models</w:t>
      </w:r>
      <w:r w:rsidR="00E77941"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w:t>
      </w:r>
      <w:r w:rsidRPr="009A17B8">
        <w:rPr>
          <w:rFonts w:asciiTheme="minorHAnsi" w:eastAsia="SimSun" w:hAnsiTheme="minorHAnsi" w:cstheme="minorHAnsi"/>
          <w:i/>
          <w:iCs/>
          <w:color w:val="000000" w:themeColor="text1"/>
          <w:szCs w:val="20"/>
          <w:lang w:eastAsia="en-GB"/>
        </w:rPr>
        <w:t>Environ. Sci. Technol</w:t>
      </w:r>
      <w:r w:rsidRPr="009A17B8">
        <w:rPr>
          <w:rFonts w:asciiTheme="minorHAnsi" w:eastAsia="SimSun" w:hAnsiTheme="minorHAnsi" w:cstheme="minorHAnsi"/>
          <w:color w:val="000000" w:themeColor="text1"/>
          <w:szCs w:val="20"/>
          <w:lang w:eastAsia="en-GB"/>
        </w:rPr>
        <w:t>., 37, 2442–2452</w:t>
      </w:r>
      <w:r w:rsidR="00E77941" w:rsidRPr="009A17B8">
        <w:rPr>
          <w:rFonts w:asciiTheme="minorHAnsi" w:eastAsia="SimSun" w:hAnsiTheme="minorHAnsi" w:cstheme="minorHAnsi"/>
          <w:color w:val="000000" w:themeColor="text1"/>
          <w:szCs w:val="20"/>
          <w:lang w:eastAsia="en-GB"/>
        </w:rPr>
        <w:t xml:space="preserve">. </w:t>
      </w:r>
      <w:hyperlink r:id="rId25" w:tooltip="DOI URL" w:history="1">
        <w:r w:rsidR="00C679F7" w:rsidRPr="009A17B8">
          <w:rPr>
            <w:rStyle w:val="Hyperlink"/>
            <w:rFonts w:asciiTheme="minorHAnsi" w:hAnsiTheme="minorHAnsi" w:cstheme="minorHAnsi"/>
            <w:color w:val="000000" w:themeColor="text1"/>
            <w:szCs w:val="20"/>
            <w:u w:val="none"/>
          </w:rPr>
          <w:t>https://doi.org/10.1021/es020677h</w:t>
        </w:r>
      </w:hyperlink>
      <w:r w:rsidR="00C679F7" w:rsidRPr="009A17B8">
        <w:rPr>
          <w:rFonts w:asciiTheme="minorHAnsi" w:hAnsiTheme="minorHAnsi" w:cstheme="minorHAnsi"/>
          <w:color w:val="000000" w:themeColor="text1"/>
          <w:szCs w:val="20"/>
        </w:rPr>
        <w:t xml:space="preserve"> </w:t>
      </w:r>
    </w:p>
    <w:p w14:paraId="631CC093" w14:textId="4D44A5AF" w:rsidR="00535DE6" w:rsidRPr="009A17B8" w:rsidRDefault="00535DE6" w:rsidP="00C679F7">
      <w:pPr>
        <w:shd w:val="clear" w:color="auto" w:fill="FFFFFF"/>
        <w:spacing w:after="120" w:line="240" w:lineRule="auto"/>
        <w:ind w:left="270" w:hanging="270"/>
        <w:jc w:val="left"/>
        <w:rPr>
          <w:rFonts w:asciiTheme="minorHAnsi" w:hAnsiTheme="minorHAnsi" w:cstheme="minorHAnsi"/>
          <w:color w:val="000000" w:themeColor="text1"/>
          <w:szCs w:val="20"/>
          <w:lang w:eastAsia="en-US"/>
        </w:rPr>
      </w:pPr>
      <w:r w:rsidRPr="009A17B8">
        <w:rPr>
          <w:rFonts w:eastAsia="SimSun"/>
          <w:color w:val="000000" w:themeColor="text1"/>
          <w:szCs w:val="20"/>
          <w:lang w:eastAsia="en-GB"/>
        </w:rPr>
        <w:t xml:space="preserve">Hakami, A., </w:t>
      </w:r>
      <w:proofErr w:type="spellStart"/>
      <w:r w:rsidRPr="009A17B8">
        <w:rPr>
          <w:rFonts w:eastAsia="SimSun"/>
          <w:color w:val="000000" w:themeColor="text1"/>
          <w:szCs w:val="20"/>
          <w:lang w:eastAsia="en-GB"/>
        </w:rPr>
        <w:t>Henze</w:t>
      </w:r>
      <w:proofErr w:type="spellEnd"/>
      <w:r w:rsidRPr="009A17B8">
        <w:rPr>
          <w:rFonts w:eastAsia="SimSun"/>
          <w:color w:val="000000" w:themeColor="text1"/>
          <w:szCs w:val="20"/>
          <w:lang w:eastAsia="en-GB"/>
        </w:rPr>
        <w:t xml:space="preserve">, D.K., Seinfeld, J.H., Singh, K., </w:t>
      </w:r>
      <w:proofErr w:type="spellStart"/>
      <w:r w:rsidRPr="009A17B8">
        <w:rPr>
          <w:rFonts w:eastAsia="SimSun"/>
          <w:color w:val="000000" w:themeColor="text1"/>
          <w:szCs w:val="20"/>
          <w:lang w:eastAsia="en-GB"/>
        </w:rPr>
        <w:t>Sandu</w:t>
      </w:r>
      <w:proofErr w:type="spellEnd"/>
      <w:r w:rsidRPr="009A17B8">
        <w:rPr>
          <w:rFonts w:eastAsia="SimSun"/>
          <w:color w:val="000000" w:themeColor="text1"/>
          <w:szCs w:val="20"/>
          <w:lang w:eastAsia="en-GB"/>
        </w:rPr>
        <w:t xml:space="preserve">, A., Kim, S., Byun, D., Li, Q. (2007). The adjoint of CMAQ.  </w:t>
      </w:r>
      <w:r w:rsidRPr="009A17B8">
        <w:rPr>
          <w:rFonts w:eastAsia="SimSun"/>
          <w:i/>
          <w:color w:val="000000" w:themeColor="text1"/>
          <w:szCs w:val="20"/>
          <w:lang w:eastAsia="en-GB"/>
        </w:rPr>
        <w:t>Environ. Sci. &amp; Technol</w:t>
      </w:r>
      <w:r w:rsidRPr="009A17B8">
        <w:rPr>
          <w:rFonts w:eastAsia="SimSun"/>
          <w:color w:val="000000" w:themeColor="text1"/>
          <w:szCs w:val="20"/>
          <w:lang w:eastAsia="en-GB"/>
        </w:rPr>
        <w:t xml:space="preserve">., 41, 7807-7817. </w:t>
      </w:r>
    </w:p>
    <w:p w14:paraId="4883D5EC" w14:textId="6194B1C7" w:rsidR="002A16F8" w:rsidRDefault="002A16F8" w:rsidP="008D788A">
      <w:pPr>
        <w:autoSpaceDE w:val="0"/>
        <w:autoSpaceDN w:val="0"/>
        <w:adjustRightInd w:val="0"/>
        <w:spacing w:after="120" w:line="240" w:lineRule="auto"/>
        <w:ind w:left="270" w:hanging="270"/>
        <w:jc w:val="left"/>
        <w:rPr>
          <w:rStyle w:val="Hyperlink"/>
          <w:color w:val="000000" w:themeColor="text1"/>
        </w:rPr>
      </w:pPr>
      <w:r w:rsidRPr="009A17B8">
        <w:rPr>
          <w:color w:val="000000" w:themeColor="text1"/>
        </w:rPr>
        <w:t xml:space="preserve">Hogrefe, C., Liu, P., Pouliot, G., Mathur, R., Roselle, S., </w:t>
      </w:r>
      <w:proofErr w:type="spellStart"/>
      <w:r w:rsidRPr="009A17B8">
        <w:rPr>
          <w:color w:val="000000" w:themeColor="text1"/>
        </w:rPr>
        <w:t>Flemming</w:t>
      </w:r>
      <w:proofErr w:type="spellEnd"/>
      <w:r w:rsidRPr="009A17B8">
        <w:rPr>
          <w:color w:val="000000" w:themeColor="text1"/>
        </w:rPr>
        <w:t>, J., Lin, M., and Park, R. J.</w:t>
      </w:r>
      <w:r w:rsidR="00C679F7" w:rsidRPr="009A17B8">
        <w:rPr>
          <w:color w:val="000000" w:themeColor="text1"/>
        </w:rPr>
        <w:t xml:space="preserve"> (2018).</w:t>
      </w:r>
      <w:r w:rsidRPr="009A17B8">
        <w:rPr>
          <w:color w:val="000000" w:themeColor="text1"/>
        </w:rPr>
        <w:t xml:space="preserve"> Impacts of different characterizations of large-scale background on simulated regional-scale ozone over the continental United States</w:t>
      </w:r>
      <w:r w:rsidR="00C679F7" w:rsidRPr="009A17B8">
        <w:rPr>
          <w:color w:val="000000" w:themeColor="text1"/>
        </w:rPr>
        <w:t>.</w:t>
      </w:r>
      <w:r w:rsidRPr="009A17B8">
        <w:rPr>
          <w:color w:val="000000" w:themeColor="text1"/>
        </w:rPr>
        <w:t xml:space="preserve"> </w:t>
      </w:r>
      <w:r w:rsidRPr="009A17B8">
        <w:rPr>
          <w:i/>
          <w:iCs/>
          <w:color w:val="000000" w:themeColor="text1"/>
        </w:rPr>
        <w:t>Atmos. Chem. Phys</w:t>
      </w:r>
      <w:r w:rsidRPr="009A17B8">
        <w:rPr>
          <w:color w:val="000000" w:themeColor="text1"/>
        </w:rPr>
        <w:t>., 18, 3839–3864</w:t>
      </w:r>
      <w:r w:rsidR="00C679F7" w:rsidRPr="009A17B8">
        <w:rPr>
          <w:color w:val="000000" w:themeColor="text1"/>
        </w:rPr>
        <w:t>.</w:t>
      </w:r>
      <w:r w:rsidRPr="009A17B8">
        <w:rPr>
          <w:color w:val="000000" w:themeColor="text1"/>
        </w:rPr>
        <w:t xml:space="preserve"> </w:t>
      </w:r>
      <w:hyperlink r:id="rId26" w:history="1">
        <w:r w:rsidRPr="009A17B8">
          <w:rPr>
            <w:rStyle w:val="Hyperlink"/>
            <w:color w:val="000000" w:themeColor="text1"/>
          </w:rPr>
          <w:t>https://doi.org/10.5194/acp-18-3839-2018</w:t>
        </w:r>
      </w:hyperlink>
    </w:p>
    <w:p w14:paraId="207500ED" w14:textId="0353A1C4" w:rsidR="0093772B" w:rsidRPr="0093772B" w:rsidRDefault="0093772B" w:rsidP="008D788A">
      <w:pPr>
        <w:autoSpaceDE w:val="0"/>
        <w:autoSpaceDN w:val="0"/>
        <w:adjustRightInd w:val="0"/>
        <w:spacing w:after="120" w:line="240" w:lineRule="auto"/>
        <w:ind w:left="270" w:hanging="270"/>
        <w:jc w:val="left"/>
        <w:rPr>
          <w:color w:val="000000" w:themeColor="text1"/>
          <w:szCs w:val="20"/>
        </w:rPr>
      </w:pPr>
      <w:r w:rsidRPr="0093772B">
        <w:rPr>
          <w:szCs w:val="20"/>
          <w:shd w:val="clear" w:color="auto" w:fill="FFFFFF"/>
        </w:rPr>
        <w:t xml:space="preserve">Hoor, P., </w:t>
      </w:r>
      <w:proofErr w:type="spellStart"/>
      <w:r w:rsidRPr="0093772B">
        <w:rPr>
          <w:szCs w:val="20"/>
          <w:shd w:val="clear" w:color="auto" w:fill="FFFFFF"/>
        </w:rPr>
        <w:t>Borken-Kleefeld</w:t>
      </w:r>
      <w:proofErr w:type="spellEnd"/>
      <w:r w:rsidRPr="0093772B">
        <w:rPr>
          <w:szCs w:val="20"/>
          <w:shd w:val="clear" w:color="auto" w:fill="FFFFFF"/>
        </w:rPr>
        <w:t xml:space="preserve">, J., Caro, D., </w:t>
      </w:r>
      <w:proofErr w:type="spellStart"/>
      <w:r w:rsidRPr="0093772B">
        <w:rPr>
          <w:szCs w:val="20"/>
          <w:shd w:val="clear" w:color="auto" w:fill="FFFFFF"/>
        </w:rPr>
        <w:t>Dessens</w:t>
      </w:r>
      <w:proofErr w:type="spellEnd"/>
      <w:r w:rsidRPr="0093772B">
        <w:rPr>
          <w:szCs w:val="20"/>
          <w:shd w:val="clear" w:color="auto" w:fill="FFFFFF"/>
        </w:rPr>
        <w:t xml:space="preserve">, O., </w:t>
      </w:r>
      <w:proofErr w:type="spellStart"/>
      <w:r w:rsidRPr="0093772B">
        <w:rPr>
          <w:szCs w:val="20"/>
          <w:shd w:val="clear" w:color="auto" w:fill="FFFFFF"/>
        </w:rPr>
        <w:t>Endresen</w:t>
      </w:r>
      <w:proofErr w:type="spellEnd"/>
      <w:r w:rsidRPr="0093772B">
        <w:rPr>
          <w:szCs w:val="20"/>
          <w:shd w:val="clear" w:color="auto" w:fill="FFFFFF"/>
        </w:rPr>
        <w:t xml:space="preserve">, O., Gauss, M., </w:t>
      </w:r>
      <w:proofErr w:type="spellStart"/>
      <w:r w:rsidRPr="0093772B">
        <w:rPr>
          <w:szCs w:val="20"/>
          <w:shd w:val="clear" w:color="auto" w:fill="FFFFFF"/>
        </w:rPr>
        <w:t>Grewe</w:t>
      </w:r>
      <w:proofErr w:type="spellEnd"/>
      <w:r w:rsidRPr="0093772B">
        <w:rPr>
          <w:szCs w:val="20"/>
          <w:shd w:val="clear" w:color="auto" w:fill="FFFFFF"/>
        </w:rPr>
        <w:t xml:space="preserve">, V., </w:t>
      </w:r>
      <w:proofErr w:type="spellStart"/>
      <w:r w:rsidRPr="0093772B">
        <w:rPr>
          <w:szCs w:val="20"/>
          <w:shd w:val="clear" w:color="auto" w:fill="FFFFFF"/>
        </w:rPr>
        <w:t>Hauglustaine</w:t>
      </w:r>
      <w:proofErr w:type="spellEnd"/>
      <w:r w:rsidRPr="0093772B">
        <w:rPr>
          <w:szCs w:val="20"/>
          <w:shd w:val="clear" w:color="auto" w:fill="FFFFFF"/>
        </w:rPr>
        <w:t xml:space="preserve">, D., Isaksen, I. S. A., </w:t>
      </w:r>
      <w:proofErr w:type="spellStart"/>
      <w:r w:rsidRPr="0093772B">
        <w:rPr>
          <w:szCs w:val="20"/>
          <w:shd w:val="clear" w:color="auto" w:fill="FFFFFF"/>
        </w:rPr>
        <w:t>Jöckel</w:t>
      </w:r>
      <w:proofErr w:type="spellEnd"/>
      <w:r w:rsidRPr="0093772B">
        <w:rPr>
          <w:szCs w:val="20"/>
          <w:shd w:val="clear" w:color="auto" w:fill="FFFFFF"/>
        </w:rPr>
        <w:t xml:space="preserve">, P., </w:t>
      </w:r>
      <w:proofErr w:type="spellStart"/>
      <w:r w:rsidRPr="0093772B">
        <w:rPr>
          <w:szCs w:val="20"/>
          <w:shd w:val="clear" w:color="auto" w:fill="FFFFFF"/>
        </w:rPr>
        <w:t>Lelieveld</w:t>
      </w:r>
      <w:proofErr w:type="spellEnd"/>
      <w:r w:rsidRPr="0093772B">
        <w:rPr>
          <w:szCs w:val="20"/>
          <w:shd w:val="clear" w:color="auto" w:fill="FFFFFF"/>
        </w:rPr>
        <w:t xml:space="preserve">, J., Myhre, G., Meijer, E., </w:t>
      </w:r>
      <w:proofErr w:type="spellStart"/>
      <w:r w:rsidRPr="0093772B">
        <w:rPr>
          <w:szCs w:val="20"/>
          <w:shd w:val="clear" w:color="auto" w:fill="FFFFFF"/>
        </w:rPr>
        <w:t>Olivie</w:t>
      </w:r>
      <w:proofErr w:type="spellEnd"/>
      <w:r w:rsidRPr="0093772B">
        <w:rPr>
          <w:szCs w:val="20"/>
          <w:shd w:val="clear" w:color="auto" w:fill="FFFFFF"/>
        </w:rPr>
        <w:t xml:space="preserve">, D., Prather, M., </w:t>
      </w:r>
      <w:proofErr w:type="spellStart"/>
      <w:r w:rsidRPr="0093772B">
        <w:rPr>
          <w:szCs w:val="20"/>
          <w:shd w:val="clear" w:color="auto" w:fill="FFFFFF"/>
        </w:rPr>
        <w:t>Schnadt</w:t>
      </w:r>
      <w:proofErr w:type="spellEnd"/>
      <w:r w:rsidRPr="0093772B">
        <w:rPr>
          <w:szCs w:val="20"/>
          <w:shd w:val="clear" w:color="auto" w:fill="FFFFFF"/>
        </w:rPr>
        <w:t xml:space="preserve"> </w:t>
      </w:r>
      <w:proofErr w:type="spellStart"/>
      <w:r w:rsidRPr="0093772B">
        <w:rPr>
          <w:szCs w:val="20"/>
          <w:shd w:val="clear" w:color="auto" w:fill="FFFFFF"/>
        </w:rPr>
        <w:t>Poberaj</w:t>
      </w:r>
      <w:proofErr w:type="spellEnd"/>
      <w:r w:rsidRPr="0093772B">
        <w:rPr>
          <w:szCs w:val="20"/>
          <w:shd w:val="clear" w:color="auto" w:fill="FFFFFF"/>
        </w:rPr>
        <w:t xml:space="preserve">, C., Shine, K. P., </w:t>
      </w:r>
      <w:proofErr w:type="spellStart"/>
      <w:r w:rsidRPr="0093772B">
        <w:rPr>
          <w:szCs w:val="20"/>
          <w:shd w:val="clear" w:color="auto" w:fill="FFFFFF"/>
        </w:rPr>
        <w:t>Staehelin</w:t>
      </w:r>
      <w:proofErr w:type="spellEnd"/>
      <w:r w:rsidRPr="0093772B">
        <w:rPr>
          <w:szCs w:val="20"/>
          <w:shd w:val="clear" w:color="auto" w:fill="FFFFFF"/>
        </w:rPr>
        <w:t xml:space="preserve">, J., Tang, Q., van </w:t>
      </w:r>
      <w:proofErr w:type="spellStart"/>
      <w:r w:rsidRPr="0093772B">
        <w:rPr>
          <w:szCs w:val="20"/>
          <w:shd w:val="clear" w:color="auto" w:fill="FFFFFF"/>
        </w:rPr>
        <w:t>Aardenne</w:t>
      </w:r>
      <w:proofErr w:type="spellEnd"/>
      <w:r w:rsidRPr="0093772B">
        <w:rPr>
          <w:szCs w:val="20"/>
          <w:shd w:val="clear" w:color="auto" w:fill="FFFFFF"/>
        </w:rPr>
        <w:t xml:space="preserve">, J., van </w:t>
      </w:r>
      <w:proofErr w:type="spellStart"/>
      <w:r w:rsidRPr="0093772B">
        <w:rPr>
          <w:szCs w:val="20"/>
          <w:shd w:val="clear" w:color="auto" w:fill="FFFFFF"/>
        </w:rPr>
        <w:t>Velthoven</w:t>
      </w:r>
      <w:proofErr w:type="spellEnd"/>
      <w:r w:rsidRPr="0093772B">
        <w:rPr>
          <w:szCs w:val="20"/>
          <w:shd w:val="clear" w:color="auto" w:fill="FFFFFF"/>
        </w:rPr>
        <w:t xml:space="preserve">, P., and </w:t>
      </w:r>
      <w:proofErr w:type="spellStart"/>
      <w:r w:rsidRPr="0093772B">
        <w:rPr>
          <w:szCs w:val="20"/>
          <w:shd w:val="clear" w:color="auto" w:fill="FFFFFF"/>
        </w:rPr>
        <w:t>Sausen</w:t>
      </w:r>
      <w:proofErr w:type="spellEnd"/>
      <w:r w:rsidRPr="0093772B">
        <w:rPr>
          <w:szCs w:val="20"/>
          <w:shd w:val="clear" w:color="auto" w:fill="FFFFFF"/>
        </w:rPr>
        <w:t xml:space="preserve">, R. (2009). The impact of traffic emissions on atmospheric ozone and OH: results from QUANTIFY, Atmos. Chem. Phys., 9, 3113–3136. </w:t>
      </w:r>
      <w:hyperlink r:id="rId27" w:history="1">
        <w:r w:rsidRPr="0093772B">
          <w:rPr>
            <w:rStyle w:val="Hyperlink"/>
            <w:szCs w:val="20"/>
            <w:shd w:val="clear" w:color="auto" w:fill="FFFFFF"/>
          </w:rPr>
          <w:t>https://doi.org/10.5194/acp-9-3113-2009</w:t>
        </w:r>
      </w:hyperlink>
    </w:p>
    <w:p w14:paraId="042909E1" w14:textId="0E0397FF" w:rsidR="003143C2" w:rsidRPr="003143C2" w:rsidRDefault="003143C2"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rPr>
      </w:pPr>
      <w:r w:rsidRPr="003143C2">
        <w:rPr>
          <w:rFonts w:asciiTheme="minorHAnsi" w:hAnsiTheme="minorHAnsi" w:cstheme="minorHAnsi"/>
          <w:color w:val="000000" w:themeColor="text1"/>
          <w:szCs w:val="20"/>
          <w:shd w:val="clear" w:color="auto" w:fill="FFFFFF"/>
        </w:rPr>
        <w:t>Itahashi, S., Mathur, R., Hogrefe, C., and Zhang, Y.</w:t>
      </w:r>
      <w:r>
        <w:rPr>
          <w:rFonts w:asciiTheme="minorHAnsi" w:hAnsiTheme="minorHAnsi" w:cstheme="minorHAnsi"/>
          <w:color w:val="000000" w:themeColor="text1"/>
          <w:szCs w:val="20"/>
          <w:shd w:val="clear" w:color="auto" w:fill="FFFFFF"/>
        </w:rPr>
        <w:t xml:space="preserve"> (2020a).</w:t>
      </w:r>
      <w:r w:rsidRPr="003143C2">
        <w:rPr>
          <w:rFonts w:asciiTheme="minorHAnsi" w:hAnsiTheme="minorHAnsi" w:cstheme="minorHAnsi"/>
          <w:color w:val="000000" w:themeColor="text1"/>
          <w:szCs w:val="20"/>
          <w:shd w:val="clear" w:color="auto" w:fill="FFFFFF"/>
        </w:rPr>
        <w:t xml:space="preserve"> Modeling stratospheric intrusion and trans-Pacific transport on tropospheric ozone using hemispheric CMAQ during April 2010 – Part 1: Model evaluation and air mass characterization for stratosphere–troposphere transport, </w:t>
      </w:r>
      <w:r w:rsidRPr="003143C2">
        <w:rPr>
          <w:rFonts w:asciiTheme="minorHAnsi" w:hAnsiTheme="minorHAnsi" w:cstheme="minorHAnsi"/>
          <w:i/>
          <w:iCs/>
          <w:color w:val="000000" w:themeColor="text1"/>
          <w:szCs w:val="20"/>
          <w:shd w:val="clear" w:color="auto" w:fill="FFFFFF"/>
        </w:rPr>
        <w:t>Atmos. Chem. Phys</w:t>
      </w:r>
      <w:r w:rsidRPr="003143C2">
        <w:rPr>
          <w:rFonts w:asciiTheme="minorHAnsi" w:hAnsiTheme="minorHAnsi" w:cstheme="minorHAnsi"/>
          <w:color w:val="000000" w:themeColor="text1"/>
          <w:szCs w:val="20"/>
          <w:shd w:val="clear" w:color="auto" w:fill="FFFFFF"/>
        </w:rPr>
        <w:t xml:space="preserve">., 20, 3373–3396, </w:t>
      </w:r>
      <w:hyperlink r:id="rId28" w:history="1">
        <w:r w:rsidRPr="002E4EA8">
          <w:rPr>
            <w:rStyle w:val="Hyperlink"/>
            <w:rFonts w:asciiTheme="minorHAnsi" w:hAnsiTheme="minorHAnsi" w:cstheme="minorHAnsi"/>
            <w:szCs w:val="20"/>
            <w:shd w:val="clear" w:color="auto" w:fill="FFFFFF"/>
          </w:rPr>
          <w:t>https://doi.org/10.5194/acp-20-3373-2020</w:t>
        </w:r>
      </w:hyperlink>
      <w:r>
        <w:rPr>
          <w:rFonts w:asciiTheme="minorHAnsi" w:hAnsiTheme="minorHAnsi" w:cstheme="minorHAnsi"/>
          <w:color w:val="000000" w:themeColor="text1"/>
          <w:szCs w:val="20"/>
          <w:shd w:val="clear" w:color="auto" w:fill="FFFFFF"/>
        </w:rPr>
        <w:t xml:space="preserve">. </w:t>
      </w:r>
    </w:p>
    <w:p w14:paraId="6C759B07" w14:textId="229D35E3" w:rsidR="000D6E76" w:rsidRPr="009A17B8" w:rsidRDefault="000D6E76" w:rsidP="008D788A">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r w:rsidRPr="009A17B8">
        <w:rPr>
          <w:rFonts w:asciiTheme="minorHAnsi" w:hAnsiTheme="minorHAnsi" w:cstheme="minorHAnsi"/>
          <w:color w:val="000000" w:themeColor="text1"/>
          <w:szCs w:val="20"/>
        </w:rPr>
        <w:lastRenderedPageBreak/>
        <w:t xml:space="preserve">Itahashi, S., Mathur, R., Hogrefe, C., </w:t>
      </w:r>
      <w:proofErr w:type="spellStart"/>
      <w:r w:rsidRPr="009A17B8">
        <w:rPr>
          <w:rFonts w:asciiTheme="minorHAnsi" w:hAnsiTheme="minorHAnsi" w:cstheme="minorHAnsi"/>
          <w:color w:val="000000" w:themeColor="text1"/>
          <w:szCs w:val="20"/>
        </w:rPr>
        <w:t>Napelenok</w:t>
      </w:r>
      <w:proofErr w:type="spellEnd"/>
      <w:r w:rsidRPr="009A17B8">
        <w:rPr>
          <w:rFonts w:asciiTheme="minorHAnsi" w:hAnsiTheme="minorHAnsi" w:cstheme="minorHAnsi"/>
          <w:color w:val="000000" w:themeColor="text1"/>
          <w:szCs w:val="20"/>
        </w:rPr>
        <w:t>, S.L. and Zhang, Y.</w:t>
      </w:r>
      <w:r w:rsidR="00C679F7" w:rsidRPr="009A17B8">
        <w:rPr>
          <w:rFonts w:asciiTheme="minorHAnsi" w:hAnsiTheme="minorHAnsi" w:cstheme="minorHAnsi"/>
          <w:color w:val="000000" w:themeColor="text1"/>
          <w:szCs w:val="20"/>
        </w:rPr>
        <w:t xml:space="preserve"> (2020</w:t>
      </w:r>
      <w:r w:rsidR="003143C2">
        <w:rPr>
          <w:rFonts w:asciiTheme="minorHAnsi" w:hAnsiTheme="minorHAnsi" w:cstheme="minorHAnsi"/>
          <w:color w:val="000000" w:themeColor="text1"/>
          <w:szCs w:val="20"/>
        </w:rPr>
        <w:t>b</w:t>
      </w:r>
      <w:r w:rsidR="00C679F7" w:rsidRPr="009A17B8">
        <w:rPr>
          <w:rFonts w:asciiTheme="minorHAnsi" w:hAnsiTheme="minorHAnsi" w:cstheme="minorHAnsi"/>
          <w:color w:val="000000" w:themeColor="text1"/>
          <w:szCs w:val="20"/>
        </w:rPr>
        <w:t>).</w:t>
      </w:r>
      <w:r w:rsidRPr="009A17B8">
        <w:rPr>
          <w:rFonts w:asciiTheme="minorHAnsi" w:hAnsiTheme="minorHAnsi" w:cstheme="minorHAnsi"/>
          <w:color w:val="000000" w:themeColor="text1"/>
          <w:szCs w:val="20"/>
        </w:rPr>
        <w:t xml:space="preserve"> Modeling stratospheric intrusion and trans-Pacific transport on tropospheric ozone using hemispheric CMAQ during April 2010 – Part 2</w:t>
      </w:r>
      <w:r w:rsidR="00C679F7" w:rsidRPr="009A17B8">
        <w:rPr>
          <w:rFonts w:asciiTheme="minorHAnsi" w:hAnsiTheme="minorHAnsi" w:cstheme="minorHAnsi"/>
          <w:color w:val="000000" w:themeColor="text1"/>
          <w:szCs w:val="20"/>
        </w:rPr>
        <w:t>:</w:t>
      </w:r>
      <w:r w:rsidRPr="009A17B8">
        <w:rPr>
          <w:rFonts w:asciiTheme="minorHAnsi" w:hAnsiTheme="minorHAnsi" w:cstheme="minorHAnsi"/>
          <w:color w:val="000000" w:themeColor="text1"/>
          <w:szCs w:val="20"/>
        </w:rPr>
        <w:t xml:space="preserve"> Examination of emission impacts based on the higher-order decoupled direct method</w:t>
      </w:r>
      <w:r w:rsidR="00C679F7" w:rsidRPr="009A17B8">
        <w:rPr>
          <w:rFonts w:asciiTheme="minorHAnsi" w:hAnsiTheme="minorHAnsi" w:cstheme="minorHAnsi"/>
          <w:color w:val="000000" w:themeColor="text1"/>
          <w:szCs w:val="20"/>
        </w:rPr>
        <w:t>.</w:t>
      </w:r>
      <w:r w:rsidRPr="009A17B8">
        <w:rPr>
          <w:rFonts w:asciiTheme="minorHAnsi" w:hAnsiTheme="minorHAnsi" w:cstheme="minorHAnsi"/>
          <w:color w:val="000000" w:themeColor="text1"/>
          <w:szCs w:val="20"/>
        </w:rPr>
        <w:t xml:space="preserve"> </w:t>
      </w:r>
      <w:r w:rsidRPr="009A17B8">
        <w:rPr>
          <w:rFonts w:asciiTheme="minorHAnsi" w:hAnsiTheme="minorHAnsi" w:cstheme="minorHAnsi"/>
          <w:i/>
          <w:iCs/>
          <w:color w:val="000000" w:themeColor="text1"/>
          <w:szCs w:val="20"/>
        </w:rPr>
        <w:t>Atmos. Chem. Phys</w:t>
      </w:r>
      <w:r w:rsidRPr="009A17B8">
        <w:rPr>
          <w:rFonts w:asciiTheme="minorHAnsi" w:hAnsiTheme="minorHAnsi" w:cstheme="minorHAnsi"/>
          <w:color w:val="000000" w:themeColor="text1"/>
          <w:szCs w:val="20"/>
        </w:rPr>
        <w:t>., 20, 3397–3413</w:t>
      </w:r>
      <w:r w:rsidR="00C679F7" w:rsidRPr="009A17B8">
        <w:rPr>
          <w:rFonts w:asciiTheme="minorHAnsi" w:hAnsiTheme="minorHAnsi" w:cstheme="minorHAnsi"/>
          <w:color w:val="000000" w:themeColor="text1"/>
          <w:szCs w:val="20"/>
        </w:rPr>
        <w:t>.</w:t>
      </w:r>
      <w:r w:rsidRPr="009A17B8">
        <w:rPr>
          <w:rFonts w:asciiTheme="minorHAnsi" w:hAnsiTheme="minorHAnsi" w:cstheme="minorHAnsi"/>
          <w:color w:val="000000" w:themeColor="text1"/>
          <w:szCs w:val="20"/>
        </w:rPr>
        <w:t xml:space="preserve"> </w:t>
      </w:r>
      <w:hyperlink r:id="rId29" w:history="1">
        <w:r w:rsidR="008C26D6" w:rsidRPr="009A17B8">
          <w:rPr>
            <w:rStyle w:val="Hyperlink"/>
            <w:rFonts w:asciiTheme="minorHAnsi" w:hAnsiTheme="minorHAnsi" w:cstheme="minorHAnsi"/>
            <w:color w:val="000000" w:themeColor="text1"/>
            <w:szCs w:val="20"/>
            <w:shd w:val="clear" w:color="auto" w:fill="FFFFFF"/>
          </w:rPr>
          <w:t>https://doi.org/10.5194/acp-20-3397-2020</w:t>
        </w:r>
      </w:hyperlink>
    </w:p>
    <w:p w14:paraId="14EE8BB2" w14:textId="0A06375A" w:rsidR="00E547CF" w:rsidRPr="009A17B8" w:rsidRDefault="00E547CF" w:rsidP="008D788A">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r w:rsidRPr="009A17B8">
        <w:rPr>
          <w:rFonts w:asciiTheme="minorHAnsi" w:eastAsia="SimSun" w:hAnsiTheme="minorHAnsi" w:cstheme="minorHAnsi"/>
          <w:color w:val="000000" w:themeColor="text1"/>
          <w:szCs w:val="20"/>
          <w:lang w:eastAsia="en-GB"/>
        </w:rPr>
        <w:t>Jacob, D. J., Logan,</w:t>
      </w:r>
      <w:r w:rsidR="00C679F7" w:rsidRPr="009A17B8">
        <w:rPr>
          <w:rFonts w:asciiTheme="minorHAnsi" w:eastAsia="SimSun" w:hAnsiTheme="minorHAnsi" w:cstheme="minorHAnsi"/>
          <w:color w:val="000000" w:themeColor="text1"/>
          <w:szCs w:val="20"/>
          <w:lang w:eastAsia="en-GB"/>
        </w:rPr>
        <w:t xml:space="preserve"> J.A.</w:t>
      </w:r>
      <w:r w:rsidRPr="009A17B8">
        <w:rPr>
          <w:rFonts w:asciiTheme="minorHAnsi" w:eastAsia="SimSun" w:hAnsiTheme="minorHAnsi" w:cstheme="minorHAnsi"/>
          <w:color w:val="000000" w:themeColor="text1"/>
          <w:szCs w:val="20"/>
          <w:lang w:eastAsia="en-GB"/>
        </w:rPr>
        <w:t xml:space="preserve"> and Murti</w:t>
      </w:r>
      <w:r w:rsidR="00C679F7" w:rsidRPr="009A17B8">
        <w:rPr>
          <w:rFonts w:asciiTheme="minorHAnsi" w:eastAsia="SimSun" w:hAnsiTheme="minorHAnsi" w:cstheme="minorHAnsi"/>
          <w:color w:val="000000" w:themeColor="text1"/>
          <w:szCs w:val="20"/>
          <w:lang w:eastAsia="en-GB"/>
        </w:rPr>
        <w:t>, P.P.</w:t>
      </w:r>
      <w:r w:rsidRPr="009A17B8">
        <w:rPr>
          <w:rFonts w:asciiTheme="minorHAnsi" w:eastAsia="SimSun" w:hAnsiTheme="minorHAnsi" w:cstheme="minorHAnsi"/>
          <w:color w:val="000000" w:themeColor="text1"/>
          <w:szCs w:val="20"/>
          <w:lang w:eastAsia="en-GB"/>
        </w:rPr>
        <w:t xml:space="preserve"> (1999)</w:t>
      </w:r>
      <w:r w:rsidR="00C679F7"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Effect of rising Asian emissions on surface ozone in the United States</w:t>
      </w:r>
      <w:r w:rsidR="00C679F7"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w:t>
      </w:r>
      <w:proofErr w:type="spellStart"/>
      <w:r w:rsidRPr="009A17B8">
        <w:rPr>
          <w:rFonts w:asciiTheme="minorHAnsi" w:eastAsia="SimSun" w:hAnsiTheme="minorHAnsi" w:cstheme="minorHAnsi"/>
          <w:i/>
          <w:iCs/>
          <w:color w:val="000000" w:themeColor="text1"/>
          <w:szCs w:val="20"/>
          <w:lang w:eastAsia="en-GB"/>
        </w:rPr>
        <w:t>Geophys</w:t>
      </w:r>
      <w:proofErr w:type="spellEnd"/>
      <w:r w:rsidRPr="009A17B8">
        <w:rPr>
          <w:rFonts w:asciiTheme="minorHAnsi" w:eastAsia="SimSun" w:hAnsiTheme="minorHAnsi" w:cstheme="minorHAnsi"/>
          <w:i/>
          <w:iCs/>
          <w:color w:val="000000" w:themeColor="text1"/>
          <w:szCs w:val="20"/>
          <w:lang w:eastAsia="en-GB"/>
        </w:rPr>
        <w:t>. Res. Lett</w:t>
      </w:r>
      <w:r w:rsidRPr="009A17B8">
        <w:rPr>
          <w:rFonts w:asciiTheme="minorHAnsi" w:eastAsia="SimSun" w:hAnsiTheme="minorHAnsi" w:cstheme="minorHAnsi"/>
          <w:color w:val="000000" w:themeColor="text1"/>
          <w:szCs w:val="20"/>
          <w:lang w:eastAsia="en-GB"/>
        </w:rPr>
        <w:t>., 26(14), 2175</w:t>
      </w:r>
      <w:r w:rsidRPr="009A17B8">
        <w:rPr>
          <w:rFonts w:asciiTheme="minorHAnsi" w:eastAsia="AdvTT182ff89e+20"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2178</w:t>
      </w:r>
      <w:r w:rsidR="00C679F7"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doi:10.1029/1999GL900450.</w:t>
      </w:r>
    </w:p>
    <w:p w14:paraId="529644C7" w14:textId="752A961B" w:rsidR="00A10182" w:rsidRPr="009A17B8" w:rsidRDefault="00A10182" w:rsidP="008D788A">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r w:rsidRPr="009A17B8">
        <w:rPr>
          <w:rFonts w:asciiTheme="minorHAnsi" w:eastAsia="SimSun" w:hAnsiTheme="minorHAnsi" w:cstheme="minorHAnsi"/>
          <w:color w:val="000000" w:themeColor="text1"/>
          <w:szCs w:val="20"/>
          <w:lang w:eastAsia="en-GB"/>
        </w:rPr>
        <w:t>Jaffe, D., et al. (1999)</w:t>
      </w:r>
      <w:r w:rsidR="00C679F7"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Transport of Asian air pollution to North America</w:t>
      </w:r>
      <w:r w:rsidR="00C679F7"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w:t>
      </w:r>
      <w:proofErr w:type="spellStart"/>
      <w:r w:rsidRPr="009A17B8">
        <w:rPr>
          <w:rFonts w:asciiTheme="minorHAnsi" w:eastAsia="SimSun" w:hAnsiTheme="minorHAnsi" w:cstheme="minorHAnsi"/>
          <w:i/>
          <w:iCs/>
          <w:color w:val="000000" w:themeColor="text1"/>
          <w:szCs w:val="20"/>
          <w:lang w:eastAsia="en-GB"/>
        </w:rPr>
        <w:t>Geophys</w:t>
      </w:r>
      <w:proofErr w:type="spellEnd"/>
      <w:r w:rsidRPr="009A17B8">
        <w:rPr>
          <w:rFonts w:asciiTheme="minorHAnsi" w:eastAsia="SimSun" w:hAnsiTheme="minorHAnsi" w:cstheme="minorHAnsi"/>
          <w:i/>
          <w:iCs/>
          <w:color w:val="000000" w:themeColor="text1"/>
          <w:szCs w:val="20"/>
          <w:lang w:eastAsia="en-GB"/>
        </w:rPr>
        <w:t>. Res. Lett</w:t>
      </w:r>
      <w:r w:rsidRPr="009A17B8">
        <w:rPr>
          <w:rFonts w:asciiTheme="minorHAnsi" w:eastAsia="SimSun" w:hAnsiTheme="minorHAnsi" w:cstheme="minorHAnsi"/>
          <w:color w:val="000000" w:themeColor="text1"/>
          <w:szCs w:val="20"/>
          <w:lang w:eastAsia="en-GB"/>
        </w:rPr>
        <w:t>., 26(6), 711</w:t>
      </w:r>
      <w:r w:rsidRPr="009A17B8">
        <w:rPr>
          <w:rFonts w:asciiTheme="minorHAnsi" w:eastAsia="AdvTT182ff89e+20"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714</w:t>
      </w:r>
      <w:r w:rsidR="00C679F7"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doi:10.1029/1999GL900100.</w:t>
      </w:r>
    </w:p>
    <w:p w14:paraId="6C2E618E" w14:textId="1215D383" w:rsidR="00A10182" w:rsidRPr="009A17B8" w:rsidRDefault="00A10182" w:rsidP="008D788A">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r w:rsidRPr="009A17B8">
        <w:rPr>
          <w:rFonts w:asciiTheme="minorHAnsi" w:eastAsia="SimSun" w:hAnsiTheme="minorHAnsi" w:cstheme="minorHAnsi"/>
          <w:color w:val="000000" w:themeColor="text1"/>
          <w:szCs w:val="20"/>
          <w:lang w:eastAsia="en-GB"/>
        </w:rPr>
        <w:t>Jaffe, D., Price,</w:t>
      </w:r>
      <w:r w:rsidR="00CF3FAA" w:rsidRPr="009A17B8">
        <w:rPr>
          <w:rFonts w:asciiTheme="minorHAnsi" w:eastAsia="SimSun" w:hAnsiTheme="minorHAnsi" w:cstheme="minorHAnsi"/>
          <w:color w:val="000000" w:themeColor="text1"/>
          <w:szCs w:val="20"/>
          <w:lang w:eastAsia="en-GB"/>
        </w:rPr>
        <w:t xml:space="preserve"> H.,</w:t>
      </w:r>
      <w:r w:rsidRPr="009A17B8">
        <w:rPr>
          <w:rFonts w:asciiTheme="minorHAnsi" w:eastAsia="SimSun" w:hAnsiTheme="minorHAnsi" w:cstheme="minorHAnsi"/>
          <w:color w:val="000000" w:themeColor="text1"/>
          <w:szCs w:val="20"/>
          <w:lang w:eastAsia="en-GB"/>
        </w:rPr>
        <w:t xml:space="preserve"> Parrish,</w:t>
      </w:r>
      <w:r w:rsidR="00CF3FAA" w:rsidRPr="009A17B8">
        <w:rPr>
          <w:rFonts w:asciiTheme="minorHAnsi" w:eastAsia="SimSun" w:hAnsiTheme="minorHAnsi" w:cstheme="minorHAnsi"/>
          <w:color w:val="000000" w:themeColor="text1"/>
          <w:szCs w:val="20"/>
          <w:lang w:eastAsia="en-GB"/>
        </w:rPr>
        <w:t xml:space="preserve"> D.,</w:t>
      </w:r>
      <w:r w:rsidRPr="009A17B8">
        <w:rPr>
          <w:rFonts w:asciiTheme="minorHAnsi" w:eastAsia="SimSun" w:hAnsiTheme="minorHAnsi" w:cstheme="minorHAnsi"/>
          <w:color w:val="000000" w:themeColor="text1"/>
          <w:szCs w:val="20"/>
          <w:lang w:eastAsia="en-GB"/>
        </w:rPr>
        <w:t xml:space="preserve"> Goldstein,</w:t>
      </w:r>
      <w:r w:rsidR="00CF3FAA" w:rsidRPr="009A17B8">
        <w:rPr>
          <w:rFonts w:asciiTheme="minorHAnsi" w:eastAsia="SimSun" w:hAnsiTheme="minorHAnsi" w:cstheme="minorHAnsi"/>
          <w:color w:val="000000" w:themeColor="text1"/>
          <w:szCs w:val="20"/>
          <w:lang w:eastAsia="en-GB"/>
        </w:rPr>
        <w:t xml:space="preserve"> A.,</w:t>
      </w:r>
      <w:r w:rsidRPr="009A17B8">
        <w:rPr>
          <w:rFonts w:asciiTheme="minorHAnsi" w:eastAsia="SimSun" w:hAnsiTheme="minorHAnsi" w:cstheme="minorHAnsi"/>
          <w:color w:val="000000" w:themeColor="text1"/>
          <w:szCs w:val="20"/>
          <w:lang w:eastAsia="en-GB"/>
        </w:rPr>
        <w:t xml:space="preserve"> and Harris</w:t>
      </w:r>
      <w:r w:rsidR="00CF3FAA" w:rsidRPr="009A17B8">
        <w:rPr>
          <w:rFonts w:asciiTheme="minorHAnsi" w:eastAsia="SimSun" w:hAnsiTheme="minorHAnsi" w:cstheme="minorHAnsi"/>
          <w:color w:val="000000" w:themeColor="text1"/>
          <w:szCs w:val="20"/>
          <w:lang w:eastAsia="en-GB"/>
        </w:rPr>
        <w:t>, J.</w:t>
      </w:r>
      <w:r w:rsidRPr="009A17B8">
        <w:rPr>
          <w:rFonts w:asciiTheme="minorHAnsi" w:eastAsia="SimSun" w:hAnsiTheme="minorHAnsi" w:cstheme="minorHAnsi"/>
          <w:color w:val="000000" w:themeColor="text1"/>
          <w:szCs w:val="20"/>
          <w:lang w:eastAsia="en-GB"/>
        </w:rPr>
        <w:t xml:space="preserve"> (2003)</w:t>
      </w:r>
      <w:r w:rsidR="00CF3FAA"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Increasing background ozone during spring on the west coast of North America</w:t>
      </w:r>
      <w:r w:rsidR="00CF3FAA"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w:t>
      </w:r>
      <w:proofErr w:type="spellStart"/>
      <w:r w:rsidRPr="009A17B8">
        <w:rPr>
          <w:rFonts w:asciiTheme="minorHAnsi" w:eastAsia="SimSun" w:hAnsiTheme="minorHAnsi" w:cstheme="minorHAnsi"/>
          <w:i/>
          <w:iCs/>
          <w:color w:val="000000" w:themeColor="text1"/>
          <w:szCs w:val="20"/>
          <w:lang w:eastAsia="en-GB"/>
        </w:rPr>
        <w:t>Geophys</w:t>
      </w:r>
      <w:proofErr w:type="spellEnd"/>
      <w:r w:rsidRPr="009A17B8">
        <w:rPr>
          <w:rFonts w:asciiTheme="minorHAnsi" w:eastAsia="SimSun" w:hAnsiTheme="minorHAnsi" w:cstheme="minorHAnsi"/>
          <w:i/>
          <w:iCs/>
          <w:color w:val="000000" w:themeColor="text1"/>
          <w:szCs w:val="20"/>
          <w:lang w:eastAsia="en-GB"/>
        </w:rPr>
        <w:t>. Res. Lett</w:t>
      </w:r>
      <w:r w:rsidRPr="009A17B8">
        <w:rPr>
          <w:rFonts w:asciiTheme="minorHAnsi" w:eastAsia="SimSun" w:hAnsiTheme="minorHAnsi" w:cstheme="minorHAnsi"/>
          <w:color w:val="000000" w:themeColor="text1"/>
          <w:szCs w:val="20"/>
          <w:lang w:eastAsia="en-GB"/>
        </w:rPr>
        <w:t>., 30(12), 1613</w:t>
      </w:r>
      <w:r w:rsidR="00CF3FAA"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doi:10.1029/2003GL017024</w:t>
      </w:r>
    </w:p>
    <w:p w14:paraId="6A5FF432" w14:textId="5DF3DD70" w:rsidR="00E80E60" w:rsidRPr="009A17B8" w:rsidRDefault="00E80E60" w:rsidP="008D788A">
      <w:pPr>
        <w:autoSpaceDE w:val="0"/>
        <w:autoSpaceDN w:val="0"/>
        <w:adjustRightInd w:val="0"/>
        <w:spacing w:after="120" w:line="240" w:lineRule="auto"/>
        <w:ind w:left="270" w:hanging="270"/>
        <w:jc w:val="left"/>
        <w:rPr>
          <w:rStyle w:val="Hyperlink"/>
          <w:color w:val="000000" w:themeColor="text1"/>
          <w:szCs w:val="20"/>
        </w:rPr>
      </w:pPr>
      <w:r w:rsidRPr="009A17B8">
        <w:rPr>
          <w:color w:val="000000" w:themeColor="text1"/>
          <w:szCs w:val="20"/>
        </w:rPr>
        <w:t xml:space="preserve">Jaffe, D.A., Cooper, O.R., Fiore, A.M., Henderson, B.H., Tonnesen, G.S., Russell, A.G., </w:t>
      </w:r>
      <w:proofErr w:type="spellStart"/>
      <w:r w:rsidRPr="009A17B8">
        <w:rPr>
          <w:color w:val="000000" w:themeColor="text1"/>
          <w:szCs w:val="20"/>
        </w:rPr>
        <w:t>Henze</w:t>
      </w:r>
      <w:proofErr w:type="spellEnd"/>
      <w:r w:rsidRPr="009A17B8">
        <w:rPr>
          <w:color w:val="000000" w:themeColor="text1"/>
          <w:szCs w:val="20"/>
        </w:rPr>
        <w:t xml:space="preserve">, D.K., Langford, A.O., Lin, M., and Moore, T. (2018). Scientific assessment of background ozone over the U.S.: Implications for air quality management. </w:t>
      </w:r>
      <w:r w:rsidRPr="009A17B8">
        <w:rPr>
          <w:i/>
          <w:iCs/>
          <w:color w:val="000000" w:themeColor="text1"/>
          <w:szCs w:val="20"/>
        </w:rPr>
        <w:t xml:space="preserve">Elem Sci </w:t>
      </w:r>
      <w:proofErr w:type="spellStart"/>
      <w:r w:rsidRPr="009A17B8">
        <w:rPr>
          <w:i/>
          <w:iCs/>
          <w:color w:val="000000" w:themeColor="text1"/>
          <w:szCs w:val="20"/>
        </w:rPr>
        <w:t>Anth</w:t>
      </w:r>
      <w:proofErr w:type="spellEnd"/>
      <w:r w:rsidRPr="009A17B8">
        <w:rPr>
          <w:color w:val="000000" w:themeColor="text1"/>
          <w:szCs w:val="20"/>
        </w:rPr>
        <w:t xml:space="preserve">, 6, 56. DOI: </w:t>
      </w:r>
      <w:hyperlink r:id="rId30" w:history="1">
        <w:r w:rsidRPr="009A17B8">
          <w:rPr>
            <w:rStyle w:val="Hyperlink"/>
            <w:color w:val="000000" w:themeColor="text1"/>
            <w:szCs w:val="20"/>
          </w:rPr>
          <w:t>https://doi.org/10.1525/elementa.309</w:t>
        </w:r>
      </w:hyperlink>
    </w:p>
    <w:p w14:paraId="6F82EB73" w14:textId="69EA3D42" w:rsidR="003A3C0C" w:rsidRPr="009A17B8" w:rsidRDefault="003A3C0C" w:rsidP="008D788A">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proofErr w:type="spellStart"/>
      <w:r w:rsidRPr="009A17B8">
        <w:rPr>
          <w:color w:val="000000" w:themeColor="text1"/>
          <w:szCs w:val="20"/>
          <w:shd w:val="clear" w:color="auto" w:fill="FFFFFF"/>
        </w:rPr>
        <w:t>Jalkanen</w:t>
      </w:r>
      <w:proofErr w:type="spellEnd"/>
      <w:r w:rsidRPr="009A17B8">
        <w:rPr>
          <w:color w:val="000000" w:themeColor="text1"/>
          <w:szCs w:val="20"/>
          <w:shd w:val="clear" w:color="auto" w:fill="FFFFFF"/>
        </w:rPr>
        <w:t xml:space="preserve">, J.-P., Johansson, L., </w:t>
      </w:r>
      <w:proofErr w:type="spellStart"/>
      <w:r w:rsidRPr="009A17B8">
        <w:rPr>
          <w:color w:val="000000" w:themeColor="text1"/>
          <w:szCs w:val="20"/>
          <w:shd w:val="clear" w:color="auto" w:fill="FFFFFF"/>
        </w:rPr>
        <w:t>Kukkonen</w:t>
      </w:r>
      <w:proofErr w:type="spellEnd"/>
      <w:r w:rsidRPr="009A17B8">
        <w:rPr>
          <w:color w:val="000000" w:themeColor="text1"/>
          <w:szCs w:val="20"/>
          <w:shd w:val="clear" w:color="auto" w:fill="FFFFFF"/>
        </w:rPr>
        <w:t xml:space="preserve">, J., Brink, A., Kalli, J., and Stipa, T. (2012). Extension of an assessment model of ship traffic exhaust emissions for particulate matter and carbon monoxide, Atmos. Chem. Phys., 12, 2641–2659. </w:t>
      </w:r>
      <w:hyperlink r:id="rId31" w:history="1">
        <w:r w:rsidRPr="009A17B8">
          <w:rPr>
            <w:rStyle w:val="Hyperlink"/>
            <w:color w:val="000000" w:themeColor="text1"/>
            <w:szCs w:val="20"/>
            <w:shd w:val="clear" w:color="auto" w:fill="FFFFFF"/>
          </w:rPr>
          <w:t>https://doi.org/10.5194/acp-12-2641-2012</w:t>
        </w:r>
      </w:hyperlink>
    </w:p>
    <w:p w14:paraId="2009C873" w14:textId="3B06CC0A" w:rsidR="007F3668" w:rsidRDefault="00430863"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shd w:val="clear" w:color="auto" w:fill="FFFFFF"/>
        </w:rPr>
      </w:pPr>
      <w:r w:rsidRPr="009A17B8">
        <w:rPr>
          <w:rFonts w:asciiTheme="minorHAnsi" w:hAnsiTheme="minorHAnsi" w:cstheme="minorHAnsi"/>
          <w:color w:val="000000" w:themeColor="text1"/>
          <w:szCs w:val="20"/>
          <w:shd w:val="clear" w:color="auto" w:fill="FFFFFF"/>
        </w:rPr>
        <w:t xml:space="preserve">Jonson, J. E., Schulz, M., Emmons, L., </w:t>
      </w:r>
      <w:proofErr w:type="spellStart"/>
      <w:r w:rsidRPr="009A17B8">
        <w:rPr>
          <w:rFonts w:asciiTheme="minorHAnsi" w:hAnsiTheme="minorHAnsi" w:cstheme="minorHAnsi"/>
          <w:color w:val="000000" w:themeColor="text1"/>
          <w:szCs w:val="20"/>
          <w:shd w:val="clear" w:color="auto" w:fill="FFFFFF"/>
        </w:rPr>
        <w:t>Flemming</w:t>
      </w:r>
      <w:proofErr w:type="spellEnd"/>
      <w:r w:rsidRPr="009A17B8">
        <w:rPr>
          <w:rFonts w:asciiTheme="minorHAnsi" w:hAnsiTheme="minorHAnsi" w:cstheme="minorHAnsi"/>
          <w:color w:val="000000" w:themeColor="text1"/>
          <w:szCs w:val="20"/>
          <w:shd w:val="clear" w:color="auto" w:fill="FFFFFF"/>
        </w:rPr>
        <w:t xml:space="preserve">, J., </w:t>
      </w:r>
      <w:proofErr w:type="spellStart"/>
      <w:r w:rsidRPr="009A17B8">
        <w:rPr>
          <w:rFonts w:asciiTheme="minorHAnsi" w:hAnsiTheme="minorHAnsi" w:cstheme="minorHAnsi"/>
          <w:color w:val="000000" w:themeColor="text1"/>
          <w:szCs w:val="20"/>
          <w:shd w:val="clear" w:color="auto" w:fill="FFFFFF"/>
        </w:rPr>
        <w:t>Henze</w:t>
      </w:r>
      <w:proofErr w:type="spellEnd"/>
      <w:r w:rsidRPr="009A17B8">
        <w:rPr>
          <w:rFonts w:asciiTheme="minorHAnsi" w:hAnsiTheme="minorHAnsi" w:cstheme="minorHAnsi"/>
          <w:color w:val="000000" w:themeColor="text1"/>
          <w:szCs w:val="20"/>
          <w:shd w:val="clear" w:color="auto" w:fill="FFFFFF"/>
        </w:rPr>
        <w:t xml:space="preserve">, D., </w:t>
      </w:r>
      <w:proofErr w:type="spellStart"/>
      <w:r w:rsidRPr="009A17B8">
        <w:rPr>
          <w:rFonts w:asciiTheme="minorHAnsi" w:hAnsiTheme="minorHAnsi" w:cstheme="minorHAnsi"/>
          <w:color w:val="000000" w:themeColor="text1"/>
          <w:szCs w:val="20"/>
          <w:shd w:val="clear" w:color="auto" w:fill="FFFFFF"/>
        </w:rPr>
        <w:t>Sudo</w:t>
      </w:r>
      <w:proofErr w:type="spellEnd"/>
      <w:r w:rsidRPr="009A17B8">
        <w:rPr>
          <w:rFonts w:asciiTheme="minorHAnsi" w:hAnsiTheme="minorHAnsi" w:cstheme="minorHAnsi"/>
          <w:color w:val="000000" w:themeColor="text1"/>
          <w:szCs w:val="20"/>
          <w:shd w:val="clear" w:color="auto" w:fill="FFFFFF"/>
        </w:rPr>
        <w:t xml:space="preserve">, K., </w:t>
      </w:r>
      <w:proofErr w:type="spellStart"/>
      <w:r w:rsidRPr="009A17B8">
        <w:rPr>
          <w:rFonts w:asciiTheme="minorHAnsi" w:hAnsiTheme="minorHAnsi" w:cstheme="minorHAnsi"/>
          <w:color w:val="000000" w:themeColor="text1"/>
          <w:szCs w:val="20"/>
          <w:shd w:val="clear" w:color="auto" w:fill="FFFFFF"/>
        </w:rPr>
        <w:t>Tronstad</w:t>
      </w:r>
      <w:proofErr w:type="spellEnd"/>
      <w:r w:rsidRPr="009A17B8">
        <w:rPr>
          <w:rFonts w:asciiTheme="minorHAnsi" w:hAnsiTheme="minorHAnsi" w:cstheme="minorHAnsi"/>
          <w:color w:val="000000" w:themeColor="text1"/>
          <w:szCs w:val="20"/>
          <w:shd w:val="clear" w:color="auto" w:fill="FFFFFF"/>
        </w:rPr>
        <w:t xml:space="preserve"> Lund, M., Lin, M., </w:t>
      </w:r>
      <w:proofErr w:type="spellStart"/>
      <w:r w:rsidRPr="009A17B8">
        <w:rPr>
          <w:rFonts w:asciiTheme="minorHAnsi" w:hAnsiTheme="minorHAnsi" w:cstheme="minorHAnsi"/>
          <w:color w:val="000000" w:themeColor="text1"/>
          <w:szCs w:val="20"/>
          <w:shd w:val="clear" w:color="auto" w:fill="FFFFFF"/>
        </w:rPr>
        <w:t>Benedictow</w:t>
      </w:r>
      <w:proofErr w:type="spellEnd"/>
      <w:r w:rsidRPr="009A17B8">
        <w:rPr>
          <w:rFonts w:asciiTheme="minorHAnsi" w:hAnsiTheme="minorHAnsi" w:cstheme="minorHAnsi"/>
          <w:color w:val="000000" w:themeColor="text1"/>
          <w:szCs w:val="20"/>
          <w:shd w:val="clear" w:color="auto" w:fill="FFFFFF"/>
        </w:rPr>
        <w:t xml:space="preserve">, A., </w:t>
      </w:r>
      <w:proofErr w:type="spellStart"/>
      <w:r w:rsidRPr="009A17B8">
        <w:rPr>
          <w:rFonts w:asciiTheme="minorHAnsi" w:hAnsiTheme="minorHAnsi" w:cstheme="minorHAnsi"/>
          <w:color w:val="000000" w:themeColor="text1"/>
          <w:szCs w:val="20"/>
          <w:shd w:val="clear" w:color="auto" w:fill="FFFFFF"/>
        </w:rPr>
        <w:t>Koffi</w:t>
      </w:r>
      <w:proofErr w:type="spellEnd"/>
      <w:r w:rsidRPr="009A17B8">
        <w:rPr>
          <w:rFonts w:asciiTheme="minorHAnsi" w:hAnsiTheme="minorHAnsi" w:cstheme="minorHAnsi"/>
          <w:color w:val="000000" w:themeColor="text1"/>
          <w:szCs w:val="20"/>
          <w:shd w:val="clear" w:color="auto" w:fill="FFFFFF"/>
        </w:rPr>
        <w:t xml:space="preserve">, B., </w:t>
      </w:r>
      <w:proofErr w:type="spellStart"/>
      <w:r w:rsidRPr="009A17B8">
        <w:rPr>
          <w:rFonts w:asciiTheme="minorHAnsi" w:hAnsiTheme="minorHAnsi" w:cstheme="minorHAnsi"/>
          <w:color w:val="000000" w:themeColor="text1"/>
          <w:szCs w:val="20"/>
          <w:shd w:val="clear" w:color="auto" w:fill="FFFFFF"/>
        </w:rPr>
        <w:t>Dentener</w:t>
      </w:r>
      <w:proofErr w:type="spellEnd"/>
      <w:r w:rsidRPr="009A17B8">
        <w:rPr>
          <w:rFonts w:asciiTheme="minorHAnsi" w:hAnsiTheme="minorHAnsi" w:cstheme="minorHAnsi"/>
          <w:color w:val="000000" w:themeColor="text1"/>
          <w:szCs w:val="20"/>
          <w:shd w:val="clear" w:color="auto" w:fill="FFFFFF"/>
        </w:rPr>
        <w:t xml:space="preserve">, F., Keating, T., </w:t>
      </w:r>
      <w:proofErr w:type="spellStart"/>
      <w:r w:rsidRPr="009A17B8">
        <w:rPr>
          <w:rFonts w:asciiTheme="minorHAnsi" w:hAnsiTheme="minorHAnsi" w:cstheme="minorHAnsi"/>
          <w:color w:val="000000" w:themeColor="text1"/>
          <w:szCs w:val="20"/>
          <w:shd w:val="clear" w:color="auto" w:fill="FFFFFF"/>
        </w:rPr>
        <w:t>Kivi</w:t>
      </w:r>
      <w:proofErr w:type="spellEnd"/>
      <w:r w:rsidRPr="009A17B8">
        <w:rPr>
          <w:rFonts w:asciiTheme="minorHAnsi" w:hAnsiTheme="minorHAnsi" w:cstheme="minorHAnsi"/>
          <w:color w:val="000000" w:themeColor="text1"/>
          <w:szCs w:val="20"/>
          <w:shd w:val="clear" w:color="auto" w:fill="FFFFFF"/>
        </w:rPr>
        <w:t>, R., and Davila, Y.</w:t>
      </w:r>
      <w:r w:rsidR="00CF3FAA" w:rsidRPr="009A17B8">
        <w:rPr>
          <w:rFonts w:asciiTheme="minorHAnsi" w:hAnsiTheme="minorHAnsi" w:cstheme="minorHAnsi"/>
          <w:color w:val="000000" w:themeColor="text1"/>
          <w:szCs w:val="20"/>
          <w:shd w:val="clear" w:color="auto" w:fill="FFFFFF"/>
        </w:rPr>
        <w:t xml:space="preserve"> (2018).</w:t>
      </w:r>
      <w:r w:rsidRPr="009A17B8">
        <w:rPr>
          <w:rFonts w:asciiTheme="minorHAnsi" w:hAnsiTheme="minorHAnsi" w:cstheme="minorHAnsi"/>
          <w:color w:val="000000" w:themeColor="text1"/>
          <w:szCs w:val="20"/>
          <w:shd w:val="clear" w:color="auto" w:fill="FFFFFF"/>
        </w:rPr>
        <w:t xml:space="preserve"> The effects of intercontinental emission sources on European air pollution levels</w:t>
      </w:r>
      <w:r w:rsidR="00CF3FAA"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w:t>
      </w:r>
      <w:r w:rsidRPr="009A17B8">
        <w:rPr>
          <w:rFonts w:asciiTheme="minorHAnsi" w:hAnsiTheme="minorHAnsi" w:cstheme="minorHAnsi"/>
          <w:i/>
          <w:iCs/>
          <w:color w:val="000000" w:themeColor="text1"/>
          <w:szCs w:val="20"/>
          <w:shd w:val="clear" w:color="auto" w:fill="FFFFFF"/>
        </w:rPr>
        <w:t>Atmos. Chem. Phys</w:t>
      </w:r>
      <w:r w:rsidRPr="009A17B8">
        <w:rPr>
          <w:rFonts w:asciiTheme="minorHAnsi" w:hAnsiTheme="minorHAnsi" w:cstheme="minorHAnsi"/>
          <w:color w:val="000000" w:themeColor="text1"/>
          <w:szCs w:val="20"/>
          <w:shd w:val="clear" w:color="auto" w:fill="FFFFFF"/>
        </w:rPr>
        <w:t>., 18, 13655–13672</w:t>
      </w:r>
      <w:r w:rsidR="00CF3FAA"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w:t>
      </w:r>
      <w:hyperlink r:id="rId32" w:history="1">
        <w:r w:rsidR="0093772B" w:rsidRPr="00C90477">
          <w:rPr>
            <w:rStyle w:val="Hyperlink"/>
            <w:rFonts w:asciiTheme="minorHAnsi" w:hAnsiTheme="minorHAnsi" w:cstheme="minorHAnsi"/>
            <w:szCs w:val="20"/>
            <w:shd w:val="clear" w:color="auto" w:fill="FFFFFF"/>
          </w:rPr>
          <w:t>https://doi.org/10.5194/acp-18-13655-2018</w:t>
        </w:r>
      </w:hyperlink>
      <w:r w:rsidRPr="009A17B8">
        <w:rPr>
          <w:rFonts w:asciiTheme="minorHAnsi" w:hAnsiTheme="minorHAnsi" w:cstheme="minorHAnsi"/>
          <w:color w:val="000000" w:themeColor="text1"/>
          <w:szCs w:val="20"/>
          <w:shd w:val="clear" w:color="auto" w:fill="FFFFFF"/>
        </w:rPr>
        <w:t>.</w:t>
      </w:r>
    </w:p>
    <w:p w14:paraId="35BA13F0" w14:textId="6B64A78E" w:rsidR="0093772B" w:rsidRPr="009A17B8" w:rsidRDefault="0093772B" w:rsidP="008D788A">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r w:rsidRPr="00781178">
        <w:rPr>
          <w:shd w:val="clear" w:color="auto" w:fill="FFFFFF"/>
        </w:rPr>
        <w:t xml:space="preserve">Jonson, J. E., Gauss, M., Schulz, M., </w:t>
      </w:r>
      <w:proofErr w:type="spellStart"/>
      <w:r w:rsidRPr="00781178">
        <w:rPr>
          <w:shd w:val="clear" w:color="auto" w:fill="FFFFFF"/>
        </w:rPr>
        <w:t>Jalkanen</w:t>
      </w:r>
      <w:proofErr w:type="spellEnd"/>
      <w:r w:rsidRPr="00781178">
        <w:rPr>
          <w:shd w:val="clear" w:color="auto" w:fill="FFFFFF"/>
        </w:rPr>
        <w:t xml:space="preserve">, J.-P., and Fagerli, H. (2020). Effects of global ship emissions on European air pollution levels, Atmos. Chem. Phys., 20, 11399–11422. </w:t>
      </w:r>
      <w:hyperlink r:id="rId33" w:history="1">
        <w:r w:rsidRPr="00C90477">
          <w:rPr>
            <w:rStyle w:val="Hyperlink"/>
            <w:shd w:val="clear" w:color="auto" w:fill="FFFFFF"/>
          </w:rPr>
          <w:t>https://doi.org/10.5194/acp-20-11399-2020</w:t>
        </w:r>
      </w:hyperlink>
    </w:p>
    <w:p w14:paraId="6FA86FB3" w14:textId="184A1858" w:rsidR="0051088F" w:rsidRPr="009A17B8" w:rsidRDefault="0051088F" w:rsidP="008D788A">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r w:rsidRPr="009A17B8">
        <w:rPr>
          <w:rFonts w:asciiTheme="minorHAnsi" w:eastAsia="SimSun" w:hAnsiTheme="minorHAnsi" w:cstheme="minorHAnsi"/>
          <w:color w:val="000000" w:themeColor="text1"/>
          <w:szCs w:val="20"/>
          <w:lang w:eastAsia="en-GB"/>
        </w:rPr>
        <w:t>Kang, D., Mathur, R., Pouliot, G. A., Gilliam, R.C., and Wong, D.C.</w:t>
      </w:r>
      <w:r w:rsidR="00CF3FAA" w:rsidRPr="009A17B8">
        <w:rPr>
          <w:rFonts w:asciiTheme="minorHAnsi" w:eastAsia="SimSun" w:hAnsiTheme="minorHAnsi" w:cstheme="minorHAnsi"/>
          <w:color w:val="000000" w:themeColor="text1"/>
          <w:szCs w:val="20"/>
          <w:lang w:eastAsia="en-GB"/>
        </w:rPr>
        <w:t xml:space="preserve"> (2020).</w:t>
      </w:r>
      <w:r w:rsidRPr="009A17B8">
        <w:rPr>
          <w:rFonts w:asciiTheme="minorHAnsi" w:eastAsia="SimSun" w:hAnsiTheme="minorHAnsi" w:cstheme="minorHAnsi"/>
          <w:color w:val="000000" w:themeColor="text1"/>
          <w:szCs w:val="20"/>
          <w:lang w:eastAsia="en-GB"/>
        </w:rPr>
        <w:t xml:space="preserve"> Significant ground-level ozone attributed to lightning-induced nitrogen oxides during summertime over the Mountain West States</w:t>
      </w:r>
      <w:r w:rsidR="000C7B46"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w:t>
      </w:r>
      <w:proofErr w:type="spellStart"/>
      <w:r w:rsidRPr="009A17B8">
        <w:rPr>
          <w:rFonts w:asciiTheme="minorHAnsi" w:eastAsia="SimSun" w:hAnsiTheme="minorHAnsi" w:cstheme="minorHAnsi"/>
          <w:i/>
          <w:iCs/>
          <w:color w:val="000000" w:themeColor="text1"/>
          <w:szCs w:val="20"/>
          <w:lang w:eastAsia="en-GB"/>
        </w:rPr>
        <w:t>Npj</w:t>
      </w:r>
      <w:proofErr w:type="spellEnd"/>
      <w:r w:rsidRPr="009A17B8">
        <w:rPr>
          <w:rFonts w:asciiTheme="minorHAnsi" w:eastAsia="SimSun" w:hAnsiTheme="minorHAnsi" w:cstheme="minorHAnsi"/>
          <w:i/>
          <w:iCs/>
          <w:color w:val="000000" w:themeColor="text1"/>
          <w:szCs w:val="20"/>
          <w:lang w:eastAsia="en-GB"/>
        </w:rPr>
        <w:t xml:space="preserve"> </w:t>
      </w:r>
      <w:proofErr w:type="spellStart"/>
      <w:r w:rsidRPr="009A17B8">
        <w:rPr>
          <w:rFonts w:asciiTheme="minorHAnsi" w:eastAsia="SimSun" w:hAnsiTheme="minorHAnsi" w:cstheme="minorHAnsi"/>
          <w:i/>
          <w:iCs/>
          <w:color w:val="000000" w:themeColor="text1"/>
          <w:szCs w:val="20"/>
          <w:lang w:eastAsia="en-GB"/>
        </w:rPr>
        <w:t>Clim</w:t>
      </w:r>
      <w:proofErr w:type="spellEnd"/>
      <w:r w:rsidRPr="009A17B8">
        <w:rPr>
          <w:rFonts w:asciiTheme="minorHAnsi" w:eastAsia="SimSun" w:hAnsiTheme="minorHAnsi" w:cstheme="minorHAnsi"/>
          <w:i/>
          <w:iCs/>
          <w:color w:val="000000" w:themeColor="text1"/>
          <w:szCs w:val="20"/>
          <w:lang w:eastAsia="en-GB"/>
        </w:rPr>
        <w:t>. Atmos. Sci</w:t>
      </w:r>
      <w:r w:rsidRPr="009A17B8">
        <w:rPr>
          <w:rFonts w:asciiTheme="minorHAnsi" w:eastAsia="SimSun" w:hAnsiTheme="minorHAnsi" w:cstheme="minorHAnsi"/>
          <w:color w:val="000000" w:themeColor="text1"/>
          <w:szCs w:val="20"/>
          <w:lang w:eastAsia="en-GB"/>
        </w:rPr>
        <w:t>.</w:t>
      </w:r>
      <w:r w:rsidR="000C7B46"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3, 6</w:t>
      </w:r>
      <w:r w:rsidR="00CF3FAA"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w:t>
      </w:r>
      <w:r w:rsidR="000C7B46" w:rsidRPr="009A17B8">
        <w:rPr>
          <w:rFonts w:asciiTheme="minorHAnsi" w:hAnsiTheme="minorHAnsi" w:cstheme="minorHAnsi"/>
          <w:color w:val="000000" w:themeColor="text1"/>
          <w:shd w:val="clear" w:color="auto" w:fill="FFFFFF"/>
        </w:rPr>
        <w:t>https://doi.org/10.1038/s41612-020-0108-2</w:t>
      </w:r>
    </w:p>
    <w:p w14:paraId="73B57763" w14:textId="0A297FB6" w:rsidR="006F715A" w:rsidRPr="009A17B8" w:rsidRDefault="006F715A" w:rsidP="006003D6">
      <w:pPr>
        <w:spacing w:after="120" w:line="240" w:lineRule="auto"/>
        <w:ind w:left="270" w:hanging="270"/>
        <w:jc w:val="left"/>
        <w:rPr>
          <w:rFonts w:asciiTheme="minorHAnsi" w:hAnsiTheme="minorHAnsi" w:cstheme="minorHAnsi"/>
          <w:color w:val="000000" w:themeColor="text1"/>
          <w:szCs w:val="20"/>
          <w:lang w:eastAsia="en-US"/>
        </w:rPr>
      </w:pPr>
      <w:r w:rsidRPr="009A17B8">
        <w:rPr>
          <w:rFonts w:asciiTheme="minorHAnsi" w:hAnsiTheme="minorHAnsi" w:cstheme="minorHAnsi"/>
          <w:color w:val="000000" w:themeColor="text1"/>
          <w:szCs w:val="20"/>
          <w:lang w:eastAsia="en-US"/>
        </w:rPr>
        <w:t xml:space="preserve">Krupa, S.V., </w:t>
      </w:r>
      <w:proofErr w:type="spellStart"/>
      <w:r w:rsidRPr="009A17B8">
        <w:rPr>
          <w:rFonts w:asciiTheme="minorHAnsi" w:hAnsiTheme="minorHAnsi" w:cstheme="minorHAnsi"/>
          <w:color w:val="000000" w:themeColor="text1"/>
          <w:szCs w:val="20"/>
          <w:lang w:eastAsia="en-US"/>
        </w:rPr>
        <w:t>Nosal</w:t>
      </w:r>
      <w:proofErr w:type="spellEnd"/>
      <w:r w:rsidRPr="009A17B8">
        <w:rPr>
          <w:rFonts w:asciiTheme="minorHAnsi" w:hAnsiTheme="minorHAnsi" w:cstheme="minorHAnsi"/>
          <w:color w:val="000000" w:themeColor="text1"/>
          <w:szCs w:val="20"/>
          <w:lang w:eastAsia="en-US"/>
        </w:rPr>
        <w:t>,</w:t>
      </w:r>
      <w:r w:rsidR="00CF3FAA" w:rsidRPr="009A17B8">
        <w:rPr>
          <w:rFonts w:asciiTheme="minorHAnsi" w:hAnsiTheme="minorHAnsi" w:cstheme="minorHAnsi"/>
          <w:color w:val="000000" w:themeColor="text1"/>
          <w:szCs w:val="20"/>
          <w:lang w:eastAsia="en-US"/>
        </w:rPr>
        <w:t xml:space="preserve"> M.,</w:t>
      </w:r>
      <w:r w:rsidRPr="009A17B8">
        <w:rPr>
          <w:rFonts w:asciiTheme="minorHAnsi" w:hAnsiTheme="minorHAnsi" w:cstheme="minorHAnsi"/>
          <w:color w:val="000000" w:themeColor="text1"/>
          <w:szCs w:val="20"/>
          <w:lang w:eastAsia="en-US"/>
        </w:rPr>
        <w:t xml:space="preserve"> </w:t>
      </w:r>
      <w:proofErr w:type="spellStart"/>
      <w:r w:rsidRPr="009A17B8">
        <w:rPr>
          <w:rFonts w:asciiTheme="minorHAnsi" w:hAnsiTheme="minorHAnsi" w:cstheme="minorHAnsi"/>
          <w:color w:val="000000" w:themeColor="text1"/>
          <w:szCs w:val="20"/>
          <w:lang w:eastAsia="en-US"/>
        </w:rPr>
        <w:t>Legge</w:t>
      </w:r>
      <w:proofErr w:type="spellEnd"/>
      <w:r w:rsidRPr="009A17B8">
        <w:rPr>
          <w:rFonts w:asciiTheme="minorHAnsi" w:hAnsiTheme="minorHAnsi" w:cstheme="minorHAnsi"/>
          <w:color w:val="000000" w:themeColor="text1"/>
          <w:szCs w:val="20"/>
          <w:lang w:eastAsia="en-US"/>
        </w:rPr>
        <w:t xml:space="preserve">, </w:t>
      </w:r>
      <w:r w:rsidR="00CF3FAA" w:rsidRPr="009A17B8">
        <w:rPr>
          <w:rFonts w:asciiTheme="minorHAnsi" w:hAnsiTheme="minorHAnsi" w:cstheme="minorHAnsi"/>
          <w:color w:val="000000" w:themeColor="text1"/>
          <w:szCs w:val="20"/>
          <w:lang w:eastAsia="en-US"/>
        </w:rPr>
        <w:t xml:space="preserve">A.H. (1998). </w:t>
      </w:r>
      <w:r w:rsidRPr="009A17B8">
        <w:rPr>
          <w:rFonts w:asciiTheme="minorHAnsi" w:hAnsiTheme="minorHAnsi" w:cstheme="minorHAnsi"/>
          <w:color w:val="000000" w:themeColor="text1"/>
          <w:szCs w:val="20"/>
          <w:lang w:eastAsia="en-US"/>
        </w:rPr>
        <w:t>A numerical analysis of the combined open-top chamber data from the USA and Europe on ambient ozone and negative crop responses</w:t>
      </w:r>
      <w:r w:rsidR="007F3BC9" w:rsidRPr="009A17B8">
        <w:rPr>
          <w:rFonts w:asciiTheme="minorHAnsi" w:hAnsiTheme="minorHAnsi" w:cstheme="minorHAnsi"/>
          <w:color w:val="000000" w:themeColor="text1"/>
          <w:szCs w:val="20"/>
          <w:lang w:eastAsia="en-US"/>
        </w:rPr>
        <w:t>.</w:t>
      </w:r>
      <w:r w:rsidRPr="009A17B8">
        <w:rPr>
          <w:rFonts w:asciiTheme="minorHAnsi" w:hAnsiTheme="minorHAnsi" w:cstheme="minorHAnsi"/>
          <w:color w:val="000000" w:themeColor="text1"/>
          <w:szCs w:val="20"/>
          <w:lang w:eastAsia="en-US"/>
        </w:rPr>
        <w:t xml:space="preserve"> </w:t>
      </w:r>
      <w:r w:rsidRPr="009A17B8">
        <w:rPr>
          <w:rFonts w:asciiTheme="minorHAnsi" w:hAnsiTheme="minorHAnsi" w:cstheme="minorHAnsi"/>
          <w:i/>
          <w:iCs/>
          <w:color w:val="000000" w:themeColor="text1"/>
          <w:szCs w:val="20"/>
          <w:lang w:eastAsia="en-US"/>
        </w:rPr>
        <w:t>Environmental Pollution</w:t>
      </w:r>
      <w:r w:rsidRPr="009A17B8">
        <w:rPr>
          <w:rFonts w:asciiTheme="minorHAnsi" w:hAnsiTheme="minorHAnsi" w:cstheme="minorHAnsi"/>
          <w:color w:val="000000" w:themeColor="text1"/>
          <w:szCs w:val="20"/>
          <w:lang w:eastAsia="en-US"/>
        </w:rPr>
        <w:t>, 101, 157-160.</w:t>
      </w:r>
      <w:r w:rsidR="007F3BC9" w:rsidRPr="009A17B8">
        <w:rPr>
          <w:rFonts w:asciiTheme="minorHAnsi" w:hAnsiTheme="minorHAnsi" w:cstheme="minorHAnsi"/>
          <w:color w:val="000000" w:themeColor="text1"/>
          <w:szCs w:val="20"/>
          <w:lang w:eastAsia="en-US"/>
        </w:rPr>
        <w:t xml:space="preserve"> </w:t>
      </w:r>
      <w:proofErr w:type="spellStart"/>
      <w:r w:rsidR="007F3BC9" w:rsidRPr="009A17B8">
        <w:rPr>
          <w:rFonts w:asciiTheme="minorHAnsi" w:hAnsiTheme="minorHAnsi" w:cstheme="minorHAnsi"/>
          <w:color w:val="000000" w:themeColor="text1"/>
          <w:shd w:val="clear" w:color="auto" w:fill="FFFFFF"/>
        </w:rPr>
        <w:t>doi</w:t>
      </w:r>
      <w:proofErr w:type="spellEnd"/>
      <w:r w:rsidR="007F3BC9" w:rsidRPr="009A17B8">
        <w:rPr>
          <w:rFonts w:asciiTheme="minorHAnsi" w:hAnsiTheme="minorHAnsi" w:cstheme="minorHAnsi"/>
          <w:color w:val="000000" w:themeColor="text1"/>
          <w:shd w:val="clear" w:color="auto" w:fill="FFFFFF"/>
        </w:rPr>
        <w:t>:</w:t>
      </w:r>
      <w:r w:rsidR="007F3BC9" w:rsidRPr="009A17B8">
        <w:rPr>
          <w:rFonts w:ascii="Segoe UI" w:hAnsi="Segoe UI" w:cs="Segoe UI"/>
          <w:color w:val="000000" w:themeColor="text1"/>
          <w:shd w:val="clear" w:color="auto" w:fill="FFFFFF"/>
        </w:rPr>
        <w:t xml:space="preserve"> </w:t>
      </w:r>
      <w:r w:rsidR="007F3BC9" w:rsidRPr="009A17B8">
        <w:rPr>
          <w:rFonts w:asciiTheme="minorHAnsi" w:hAnsiTheme="minorHAnsi" w:cstheme="minorHAnsi"/>
          <w:color w:val="000000" w:themeColor="text1"/>
          <w:shd w:val="clear" w:color="auto" w:fill="FFFFFF"/>
        </w:rPr>
        <w:t>10.1016/s0269-7491(98)00019-0</w:t>
      </w:r>
    </w:p>
    <w:p w14:paraId="1613A585" w14:textId="552A9967" w:rsidR="00A55560" w:rsidRPr="009A17B8" w:rsidRDefault="00A55560" w:rsidP="006003D6">
      <w:pPr>
        <w:spacing w:after="120" w:line="240" w:lineRule="auto"/>
        <w:ind w:left="270" w:hanging="270"/>
        <w:jc w:val="left"/>
        <w:rPr>
          <w:rFonts w:asciiTheme="minorHAnsi" w:hAnsiTheme="minorHAnsi" w:cstheme="minorHAnsi"/>
          <w:color w:val="000000" w:themeColor="text1"/>
          <w:szCs w:val="20"/>
          <w:lang w:eastAsia="en-US"/>
        </w:rPr>
      </w:pPr>
      <w:r w:rsidRPr="009A17B8">
        <w:rPr>
          <w:rStyle w:val="author"/>
          <w:rFonts w:asciiTheme="minorHAnsi" w:hAnsiTheme="minorHAnsi" w:cstheme="minorHAnsi"/>
          <w:color w:val="000000" w:themeColor="text1"/>
          <w:szCs w:val="20"/>
          <w:shd w:val="clear" w:color="auto" w:fill="FFFFFF"/>
        </w:rPr>
        <w:t>Langford, A. O.</w:t>
      </w:r>
      <w:r w:rsidRPr="009A17B8">
        <w:rPr>
          <w:rFonts w:asciiTheme="minorHAnsi" w:hAnsiTheme="minorHAnsi" w:cstheme="minorHAnsi"/>
          <w:color w:val="000000" w:themeColor="text1"/>
          <w:szCs w:val="20"/>
          <w:shd w:val="clear" w:color="auto" w:fill="FFFFFF"/>
        </w:rPr>
        <w:t xml:space="preserve">, </w:t>
      </w:r>
      <w:proofErr w:type="spellStart"/>
      <w:r w:rsidRPr="009A17B8">
        <w:rPr>
          <w:rStyle w:val="author"/>
          <w:rFonts w:asciiTheme="minorHAnsi" w:hAnsiTheme="minorHAnsi" w:cstheme="minorHAnsi"/>
          <w:color w:val="000000" w:themeColor="text1"/>
          <w:szCs w:val="20"/>
          <w:shd w:val="clear" w:color="auto" w:fill="FFFFFF"/>
        </w:rPr>
        <w:t>Brioude</w:t>
      </w:r>
      <w:proofErr w:type="spellEnd"/>
      <w:r w:rsidRPr="009A17B8">
        <w:rPr>
          <w:rFonts w:asciiTheme="minorHAnsi" w:hAnsiTheme="minorHAnsi" w:cstheme="minorHAnsi"/>
          <w:color w:val="000000" w:themeColor="text1"/>
          <w:szCs w:val="20"/>
          <w:shd w:val="clear" w:color="auto" w:fill="FFFFFF"/>
        </w:rPr>
        <w:t xml:space="preserve">, </w:t>
      </w:r>
      <w:r w:rsidR="007F3BC9" w:rsidRPr="009A17B8">
        <w:rPr>
          <w:rFonts w:asciiTheme="minorHAnsi" w:hAnsiTheme="minorHAnsi" w:cstheme="minorHAnsi"/>
          <w:color w:val="000000" w:themeColor="text1"/>
          <w:szCs w:val="20"/>
          <w:shd w:val="clear" w:color="auto" w:fill="FFFFFF"/>
        </w:rPr>
        <w:t>J.,</w:t>
      </w:r>
      <w:r w:rsidRPr="009A17B8">
        <w:rPr>
          <w:rStyle w:val="author"/>
          <w:rFonts w:asciiTheme="minorHAnsi" w:hAnsiTheme="minorHAnsi" w:cstheme="minorHAnsi"/>
          <w:color w:val="000000" w:themeColor="text1"/>
          <w:szCs w:val="20"/>
          <w:shd w:val="clear" w:color="auto" w:fill="FFFFFF"/>
        </w:rPr>
        <w:t xml:space="preserve"> Cooper</w:t>
      </w:r>
      <w:r w:rsidRPr="009A17B8">
        <w:rPr>
          <w:rFonts w:asciiTheme="minorHAnsi" w:hAnsiTheme="minorHAnsi" w:cstheme="minorHAnsi"/>
          <w:color w:val="000000" w:themeColor="text1"/>
          <w:szCs w:val="20"/>
          <w:shd w:val="clear" w:color="auto" w:fill="FFFFFF"/>
        </w:rPr>
        <w:t>,</w:t>
      </w:r>
      <w:r w:rsidR="007F3BC9" w:rsidRPr="009A17B8">
        <w:rPr>
          <w:rFonts w:asciiTheme="minorHAnsi" w:hAnsiTheme="minorHAnsi" w:cstheme="minorHAnsi"/>
          <w:color w:val="000000" w:themeColor="text1"/>
          <w:szCs w:val="20"/>
          <w:shd w:val="clear" w:color="auto" w:fill="FFFFFF"/>
        </w:rPr>
        <w:t xml:space="preserve"> O.R.,</w:t>
      </w:r>
      <w:r w:rsidRPr="009A17B8">
        <w:rPr>
          <w:rStyle w:val="author"/>
          <w:rFonts w:asciiTheme="minorHAnsi" w:hAnsiTheme="minorHAnsi" w:cstheme="minorHAnsi"/>
          <w:color w:val="000000" w:themeColor="text1"/>
          <w:szCs w:val="20"/>
          <w:shd w:val="clear" w:color="auto" w:fill="FFFFFF"/>
        </w:rPr>
        <w:t xml:space="preserve"> </w:t>
      </w:r>
      <w:proofErr w:type="spellStart"/>
      <w:r w:rsidRPr="009A17B8">
        <w:rPr>
          <w:rStyle w:val="author"/>
          <w:rFonts w:asciiTheme="minorHAnsi" w:hAnsiTheme="minorHAnsi" w:cstheme="minorHAnsi"/>
          <w:color w:val="000000" w:themeColor="text1"/>
          <w:szCs w:val="20"/>
          <w:shd w:val="clear" w:color="auto" w:fill="FFFFFF"/>
        </w:rPr>
        <w:t>Senff</w:t>
      </w:r>
      <w:proofErr w:type="spellEnd"/>
      <w:r w:rsidRPr="009A17B8">
        <w:rPr>
          <w:rFonts w:asciiTheme="minorHAnsi" w:hAnsiTheme="minorHAnsi" w:cstheme="minorHAnsi"/>
          <w:color w:val="000000" w:themeColor="text1"/>
          <w:szCs w:val="20"/>
          <w:shd w:val="clear" w:color="auto" w:fill="FFFFFF"/>
        </w:rPr>
        <w:t>,</w:t>
      </w:r>
      <w:r w:rsidR="007F3BC9" w:rsidRPr="009A17B8">
        <w:rPr>
          <w:rFonts w:asciiTheme="minorHAnsi" w:hAnsiTheme="minorHAnsi" w:cstheme="minorHAnsi"/>
          <w:color w:val="000000" w:themeColor="text1"/>
          <w:szCs w:val="20"/>
          <w:shd w:val="clear" w:color="auto" w:fill="FFFFFF"/>
        </w:rPr>
        <w:t xml:space="preserve"> C.J.,</w:t>
      </w:r>
      <w:r w:rsidRPr="009A17B8">
        <w:rPr>
          <w:rStyle w:val="author"/>
          <w:rFonts w:asciiTheme="minorHAnsi" w:hAnsiTheme="minorHAnsi" w:cstheme="minorHAnsi"/>
          <w:color w:val="000000" w:themeColor="text1"/>
          <w:szCs w:val="20"/>
          <w:shd w:val="clear" w:color="auto" w:fill="FFFFFF"/>
        </w:rPr>
        <w:t xml:space="preserve"> Alvarez II</w:t>
      </w:r>
      <w:r w:rsidRPr="009A17B8">
        <w:rPr>
          <w:rFonts w:asciiTheme="minorHAnsi" w:hAnsiTheme="minorHAnsi" w:cstheme="minorHAnsi"/>
          <w:color w:val="000000" w:themeColor="text1"/>
          <w:szCs w:val="20"/>
          <w:shd w:val="clear" w:color="auto" w:fill="FFFFFF"/>
        </w:rPr>
        <w:t xml:space="preserve">, </w:t>
      </w:r>
      <w:r w:rsidR="007F3BC9" w:rsidRPr="009A17B8">
        <w:rPr>
          <w:rFonts w:asciiTheme="minorHAnsi" w:hAnsiTheme="minorHAnsi" w:cstheme="minorHAnsi"/>
          <w:color w:val="000000" w:themeColor="text1"/>
          <w:szCs w:val="20"/>
          <w:shd w:val="clear" w:color="auto" w:fill="FFFFFF"/>
        </w:rPr>
        <w:t xml:space="preserve">R.J., </w:t>
      </w:r>
      <w:r w:rsidRPr="009A17B8">
        <w:rPr>
          <w:rStyle w:val="author"/>
          <w:rFonts w:asciiTheme="minorHAnsi" w:hAnsiTheme="minorHAnsi" w:cstheme="minorHAnsi"/>
          <w:color w:val="000000" w:themeColor="text1"/>
          <w:szCs w:val="20"/>
          <w:shd w:val="clear" w:color="auto" w:fill="FFFFFF"/>
        </w:rPr>
        <w:t>Hardesty</w:t>
      </w:r>
      <w:r w:rsidRPr="009A17B8">
        <w:rPr>
          <w:rFonts w:asciiTheme="minorHAnsi" w:hAnsiTheme="minorHAnsi" w:cstheme="minorHAnsi"/>
          <w:color w:val="000000" w:themeColor="text1"/>
          <w:szCs w:val="20"/>
          <w:shd w:val="clear" w:color="auto" w:fill="FFFFFF"/>
        </w:rPr>
        <w:t xml:space="preserve">, </w:t>
      </w:r>
      <w:r w:rsidR="007F3BC9" w:rsidRPr="009A17B8">
        <w:rPr>
          <w:rFonts w:asciiTheme="minorHAnsi" w:hAnsiTheme="minorHAnsi" w:cstheme="minorHAnsi"/>
          <w:color w:val="000000" w:themeColor="text1"/>
          <w:szCs w:val="20"/>
          <w:shd w:val="clear" w:color="auto" w:fill="FFFFFF"/>
        </w:rPr>
        <w:t>R.M.,</w:t>
      </w:r>
      <w:r w:rsidRPr="009A17B8">
        <w:rPr>
          <w:rStyle w:val="author"/>
          <w:rFonts w:asciiTheme="minorHAnsi" w:hAnsiTheme="minorHAnsi" w:cstheme="minorHAnsi"/>
          <w:color w:val="000000" w:themeColor="text1"/>
          <w:szCs w:val="20"/>
          <w:shd w:val="clear" w:color="auto" w:fill="FFFFFF"/>
        </w:rPr>
        <w:t xml:space="preserve"> Johnson</w:t>
      </w:r>
      <w:r w:rsidRPr="009A17B8">
        <w:rPr>
          <w:rFonts w:asciiTheme="minorHAnsi" w:hAnsiTheme="minorHAnsi" w:cstheme="minorHAnsi"/>
          <w:color w:val="000000" w:themeColor="text1"/>
          <w:szCs w:val="20"/>
          <w:shd w:val="clear" w:color="auto" w:fill="FFFFFF"/>
        </w:rPr>
        <w:t>,</w:t>
      </w:r>
      <w:r w:rsidR="007F3BC9" w:rsidRPr="009A17B8">
        <w:rPr>
          <w:rFonts w:asciiTheme="minorHAnsi" w:hAnsiTheme="minorHAnsi" w:cstheme="minorHAnsi"/>
          <w:color w:val="000000" w:themeColor="text1"/>
          <w:szCs w:val="20"/>
          <w:shd w:val="clear" w:color="auto" w:fill="FFFFFF"/>
        </w:rPr>
        <w:t xml:space="preserve"> B.J.,</w:t>
      </w:r>
      <w:r w:rsidRPr="009A17B8">
        <w:rPr>
          <w:rFonts w:asciiTheme="minorHAnsi" w:hAnsiTheme="minorHAnsi" w:cstheme="minorHAnsi"/>
          <w:color w:val="000000" w:themeColor="text1"/>
          <w:szCs w:val="20"/>
          <w:shd w:val="clear" w:color="auto" w:fill="FFFFFF"/>
        </w:rPr>
        <w:t xml:space="preserve"> and </w:t>
      </w:r>
      <w:r w:rsidRPr="009A17B8">
        <w:rPr>
          <w:rStyle w:val="author"/>
          <w:rFonts w:asciiTheme="minorHAnsi" w:hAnsiTheme="minorHAnsi" w:cstheme="minorHAnsi"/>
          <w:color w:val="000000" w:themeColor="text1"/>
          <w:szCs w:val="20"/>
          <w:shd w:val="clear" w:color="auto" w:fill="FFFFFF"/>
        </w:rPr>
        <w:t>Oltmans</w:t>
      </w:r>
      <w:r w:rsidRPr="009A17B8">
        <w:rPr>
          <w:rFonts w:asciiTheme="minorHAnsi" w:hAnsiTheme="minorHAnsi" w:cstheme="minorHAnsi"/>
          <w:color w:val="000000" w:themeColor="text1"/>
          <w:szCs w:val="20"/>
          <w:shd w:val="clear" w:color="auto" w:fill="FFFFFF"/>
        </w:rPr>
        <w:t xml:space="preserve">, </w:t>
      </w:r>
      <w:r w:rsidR="000B7674" w:rsidRPr="009A17B8">
        <w:rPr>
          <w:rFonts w:asciiTheme="minorHAnsi" w:hAnsiTheme="minorHAnsi" w:cstheme="minorHAnsi"/>
          <w:color w:val="000000" w:themeColor="text1"/>
          <w:szCs w:val="20"/>
          <w:shd w:val="clear" w:color="auto" w:fill="FFFFFF"/>
        </w:rPr>
        <w:t xml:space="preserve">S.J. (2012). </w:t>
      </w:r>
      <w:r w:rsidRPr="009A17B8">
        <w:rPr>
          <w:rStyle w:val="articletitle"/>
          <w:rFonts w:asciiTheme="minorHAnsi" w:hAnsiTheme="minorHAnsi" w:cstheme="minorHAnsi"/>
          <w:color w:val="000000" w:themeColor="text1"/>
          <w:szCs w:val="20"/>
          <w:shd w:val="clear" w:color="auto" w:fill="FFFFFF"/>
        </w:rPr>
        <w:t>Stratospheric influence on surface ozone in the Los Angeles area during late spring and early summer of 2010</w:t>
      </w:r>
      <w:r w:rsidRPr="009A17B8">
        <w:rPr>
          <w:rFonts w:asciiTheme="minorHAnsi" w:hAnsiTheme="minorHAnsi" w:cstheme="minorHAnsi"/>
          <w:color w:val="000000" w:themeColor="text1"/>
          <w:szCs w:val="20"/>
          <w:shd w:val="clear" w:color="auto" w:fill="FFFFFF"/>
        </w:rPr>
        <w:t>, </w:t>
      </w:r>
      <w:r w:rsidRPr="009A17B8">
        <w:rPr>
          <w:rFonts w:asciiTheme="minorHAnsi" w:hAnsiTheme="minorHAnsi" w:cstheme="minorHAnsi"/>
          <w:i/>
          <w:iCs/>
          <w:color w:val="000000" w:themeColor="text1"/>
          <w:szCs w:val="20"/>
          <w:shd w:val="clear" w:color="auto" w:fill="FFFFFF"/>
        </w:rPr>
        <w:t xml:space="preserve">J. </w:t>
      </w:r>
      <w:proofErr w:type="spellStart"/>
      <w:r w:rsidRPr="009A17B8">
        <w:rPr>
          <w:rFonts w:asciiTheme="minorHAnsi" w:hAnsiTheme="minorHAnsi" w:cstheme="minorHAnsi"/>
          <w:i/>
          <w:iCs/>
          <w:color w:val="000000" w:themeColor="text1"/>
          <w:szCs w:val="20"/>
          <w:shd w:val="clear" w:color="auto" w:fill="FFFFFF"/>
        </w:rPr>
        <w:t>Geophys</w:t>
      </w:r>
      <w:proofErr w:type="spellEnd"/>
      <w:r w:rsidRPr="009A17B8">
        <w:rPr>
          <w:rFonts w:asciiTheme="minorHAnsi" w:hAnsiTheme="minorHAnsi" w:cstheme="minorHAnsi"/>
          <w:i/>
          <w:iCs/>
          <w:color w:val="000000" w:themeColor="text1"/>
          <w:szCs w:val="20"/>
          <w:shd w:val="clear" w:color="auto" w:fill="FFFFFF"/>
        </w:rPr>
        <w:t>. Res.</w:t>
      </w:r>
      <w:r w:rsidRPr="009A17B8">
        <w:rPr>
          <w:rFonts w:asciiTheme="minorHAnsi" w:hAnsiTheme="minorHAnsi" w:cstheme="minorHAnsi"/>
          <w:color w:val="000000" w:themeColor="text1"/>
          <w:szCs w:val="20"/>
          <w:shd w:val="clear" w:color="auto" w:fill="FFFFFF"/>
        </w:rPr>
        <w:t xml:space="preserve">, </w:t>
      </w:r>
      <w:r w:rsidRPr="009A17B8">
        <w:rPr>
          <w:rStyle w:val="vol"/>
          <w:rFonts w:asciiTheme="minorHAnsi" w:hAnsiTheme="minorHAnsi" w:cstheme="minorHAnsi"/>
          <w:color w:val="000000" w:themeColor="text1"/>
          <w:szCs w:val="20"/>
          <w:shd w:val="clear" w:color="auto" w:fill="FFFFFF"/>
        </w:rPr>
        <w:t>117</w:t>
      </w:r>
      <w:r w:rsidRPr="009A17B8">
        <w:rPr>
          <w:rFonts w:asciiTheme="minorHAnsi" w:hAnsiTheme="minorHAnsi" w:cstheme="minorHAnsi"/>
          <w:color w:val="000000" w:themeColor="text1"/>
          <w:szCs w:val="20"/>
          <w:shd w:val="clear" w:color="auto" w:fill="FFFFFF"/>
        </w:rPr>
        <w:t>, D00V06, doi:</w:t>
      </w:r>
      <w:hyperlink r:id="rId34" w:tgtFrame="_blank" w:tooltip="Link to external resource: 10.1029/2011JD016766" w:history="1">
        <w:r w:rsidRPr="009A17B8">
          <w:rPr>
            <w:rStyle w:val="Hyperlink"/>
            <w:rFonts w:asciiTheme="minorHAnsi" w:hAnsiTheme="minorHAnsi" w:cstheme="minorHAnsi"/>
            <w:color w:val="000000" w:themeColor="text1"/>
            <w:szCs w:val="20"/>
            <w:u w:val="none"/>
            <w:shd w:val="clear" w:color="auto" w:fill="FFFFFF"/>
          </w:rPr>
          <w:t>10.1029/2011JD016766</w:t>
        </w:r>
      </w:hyperlink>
      <w:r w:rsidR="000B7674" w:rsidRPr="009A17B8">
        <w:rPr>
          <w:rFonts w:asciiTheme="minorHAnsi" w:hAnsiTheme="minorHAnsi" w:cstheme="minorHAnsi"/>
          <w:color w:val="000000" w:themeColor="text1"/>
          <w:szCs w:val="20"/>
        </w:rPr>
        <w:t xml:space="preserve"> </w:t>
      </w:r>
    </w:p>
    <w:p w14:paraId="0C78891E" w14:textId="6B6F9122" w:rsidR="007A477C" w:rsidRPr="009A17B8" w:rsidRDefault="007A477C" w:rsidP="006003D6">
      <w:pPr>
        <w:spacing w:after="120" w:line="240" w:lineRule="auto"/>
        <w:ind w:left="270" w:hanging="270"/>
        <w:jc w:val="left"/>
        <w:rPr>
          <w:rFonts w:asciiTheme="minorHAnsi" w:eastAsia="SimSun" w:hAnsiTheme="minorHAnsi" w:cstheme="minorHAnsi"/>
          <w:color w:val="000000" w:themeColor="text1"/>
          <w:szCs w:val="20"/>
          <w:lang w:eastAsia="en-GB"/>
        </w:rPr>
      </w:pPr>
      <w:r w:rsidRPr="009A17B8">
        <w:rPr>
          <w:rFonts w:asciiTheme="minorHAnsi" w:eastAsia="SimSun" w:hAnsiTheme="minorHAnsi" w:cstheme="minorHAnsi"/>
          <w:color w:val="000000" w:themeColor="text1"/>
          <w:szCs w:val="20"/>
          <w:lang w:eastAsia="en-GB"/>
        </w:rPr>
        <w:t>Lin, C., Jacob,</w:t>
      </w:r>
      <w:r w:rsidR="000B7674" w:rsidRPr="009A17B8">
        <w:rPr>
          <w:rFonts w:asciiTheme="minorHAnsi" w:eastAsia="SimSun" w:hAnsiTheme="minorHAnsi" w:cstheme="minorHAnsi"/>
          <w:color w:val="000000" w:themeColor="text1"/>
          <w:szCs w:val="20"/>
          <w:lang w:eastAsia="en-GB"/>
        </w:rPr>
        <w:t xml:space="preserve"> D.J.,</w:t>
      </w:r>
      <w:r w:rsidRPr="009A17B8">
        <w:rPr>
          <w:rFonts w:asciiTheme="minorHAnsi" w:eastAsia="SimSun" w:hAnsiTheme="minorHAnsi" w:cstheme="minorHAnsi"/>
          <w:color w:val="000000" w:themeColor="text1"/>
          <w:szCs w:val="20"/>
          <w:lang w:eastAsia="en-GB"/>
        </w:rPr>
        <w:t xml:space="preserve"> Munger,</w:t>
      </w:r>
      <w:r w:rsidR="000B7674" w:rsidRPr="009A17B8">
        <w:rPr>
          <w:rFonts w:asciiTheme="minorHAnsi" w:eastAsia="SimSun" w:hAnsiTheme="minorHAnsi" w:cstheme="minorHAnsi"/>
          <w:color w:val="000000" w:themeColor="text1"/>
          <w:szCs w:val="20"/>
          <w:lang w:eastAsia="en-GB"/>
        </w:rPr>
        <w:t xml:space="preserve"> W.,</w:t>
      </w:r>
      <w:r w:rsidRPr="009A17B8">
        <w:rPr>
          <w:rFonts w:asciiTheme="minorHAnsi" w:eastAsia="SimSun" w:hAnsiTheme="minorHAnsi" w:cstheme="minorHAnsi"/>
          <w:color w:val="000000" w:themeColor="text1"/>
          <w:szCs w:val="20"/>
          <w:lang w:eastAsia="en-GB"/>
        </w:rPr>
        <w:t xml:space="preserve"> and Fiore,</w:t>
      </w:r>
      <w:r w:rsidR="000B7674" w:rsidRPr="009A17B8">
        <w:rPr>
          <w:rFonts w:asciiTheme="minorHAnsi" w:eastAsia="SimSun" w:hAnsiTheme="minorHAnsi" w:cstheme="minorHAnsi"/>
          <w:color w:val="000000" w:themeColor="text1"/>
          <w:szCs w:val="20"/>
          <w:lang w:eastAsia="en-GB"/>
        </w:rPr>
        <w:t xml:space="preserve"> A. (2000).</w:t>
      </w:r>
      <w:r w:rsidRPr="009A17B8">
        <w:rPr>
          <w:rFonts w:asciiTheme="minorHAnsi" w:eastAsia="SimSun" w:hAnsiTheme="minorHAnsi" w:cstheme="minorHAnsi"/>
          <w:color w:val="000000" w:themeColor="text1"/>
          <w:szCs w:val="20"/>
          <w:lang w:eastAsia="en-GB"/>
        </w:rPr>
        <w:t xml:space="preserve"> Increasing background ozone in surface air over the United States</w:t>
      </w:r>
      <w:r w:rsidR="000B7674"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w:t>
      </w:r>
      <w:proofErr w:type="spellStart"/>
      <w:r w:rsidRPr="009A17B8">
        <w:rPr>
          <w:rFonts w:asciiTheme="minorHAnsi" w:eastAsia="SimSun" w:hAnsiTheme="minorHAnsi" w:cstheme="minorHAnsi"/>
          <w:i/>
          <w:iCs/>
          <w:color w:val="000000" w:themeColor="text1"/>
          <w:szCs w:val="20"/>
          <w:lang w:eastAsia="en-GB"/>
        </w:rPr>
        <w:t>Geophys</w:t>
      </w:r>
      <w:proofErr w:type="spellEnd"/>
      <w:r w:rsidRPr="009A17B8">
        <w:rPr>
          <w:rFonts w:asciiTheme="minorHAnsi" w:eastAsia="SimSun" w:hAnsiTheme="minorHAnsi" w:cstheme="minorHAnsi"/>
          <w:i/>
          <w:iCs/>
          <w:color w:val="000000" w:themeColor="text1"/>
          <w:szCs w:val="20"/>
          <w:lang w:eastAsia="en-GB"/>
        </w:rPr>
        <w:t>. Res. Lett</w:t>
      </w:r>
      <w:r w:rsidRPr="009A17B8">
        <w:rPr>
          <w:rFonts w:asciiTheme="minorHAnsi" w:eastAsia="SimSun" w:hAnsiTheme="minorHAnsi" w:cstheme="minorHAnsi"/>
          <w:color w:val="000000" w:themeColor="text1"/>
          <w:szCs w:val="20"/>
          <w:lang w:eastAsia="en-GB"/>
        </w:rPr>
        <w:t>.,27, 3465</w:t>
      </w:r>
      <w:r w:rsidRPr="009A17B8">
        <w:rPr>
          <w:rFonts w:asciiTheme="minorHAnsi" w:eastAsia="AdvTT182ff89e+20"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3468, doi:10.1029/2000GL011762</w:t>
      </w:r>
      <w:r w:rsidR="000B7674" w:rsidRPr="009A17B8">
        <w:rPr>
          <w:rFonts w:asciiTheme="minorHAnsi" w:eastAsia="SimSun" w:hAnsiTheme="minorHAnsi" w:cstheme="minorHAnsi"/>
          <w:color w:val="000000" w:themeColor="text1"/>
          <w:szCs w:val="20"/>
          <w:lang w:eastAsia="en-GB"/>
        </w:rPr>
        <w:t xml:space="preserve"> </w:t>
      </w:r>
    </w:p>
    <w:p w14:paraId="2D3AA9C3" w14:textId="3713B248" w:rsidR="00A55560" w:rsidRPr="009A17B8" w:rsidRDefault="00A55560" w:rsidP="006003D6">
      <w:pPr>
        <w:spacing w:after="120" w:line="240" w:lineRule="auto"/>
        <w:ind w:left="270" w:hanging="270"/>
        <w:jc w:val="left"/>
        <w:rPr>
          <w:rFonts w:asciiTheme="minorHAnsi" w:eastAsia="SimSun" w:hAnsiTheme="minorHAnsi" w:cstheme="minorHAnsi"/>
          <w:color w:val="000000" w:themeColor="text1"/>
          <w:szCs w:val="20"/>
          <w:lang w:eastAsia="en-GB"/>
        </w:rPr>
      </w:pPr>
      <w:r w:rsidRPr="009A17B8">
        <w:rPr>
          <w:rStyle w:val="author"/>
          <w:rFonts w:asciiTheme="minorHAnsi" w:hAnsiTheme="minorHAnsi" w:cstheme="minorHAnsi"/>
          <w:color w:val="000000" w:themeColor="text1"/>
          <w:szCs w:val="20"/>
          <w:shd w:val="clear" w:color="auto" w:fill="FFFFFF"/>
        </w:rPr>
        <w:t>Lin, M. Y.</w:t>
      </w:r>
      <w:r w:rsidRPr="009A17B8">
        <w:rPr>
          <w:rFonts w:asciiTheme="minorHAnsi" w:hAnsiTheme="minorHAnsi" w:cstheme="minorHAnsi"/>
          <w:color w:val="000000" w:themeColor="text1"/>
          <w:szCs w:val="20"/>
          <w:shd w:val="clear" w:color="auto" w:fill="FFFFFF"/>
        </w:rPr>
        <w:t xml:space="preserve">, </w:t>
      </w:r>
      <w:r w:rsidRPr="009A17B8">
        <w:rPr>
          <w:rStyle w:val="author"/>
          <w:rFonts w:asciiTheme="minorHAnsi" w:hAnsiTheme="minorHAnsi" w:cstheme="minorHAnsi"/>
          <w:color w:val="000000" w:themeColor="text1"/>
          <w:szCs w:val="20"/>
          <w:shd w:val="clear" w:color="auto" w:fill="FFFFFF"/>
        </w:rPr>
        <w:t>Fiore</w:t>
      </w:r>
      <w:r w:rsidRPr="009A17B8">
        <w:rPr>
          <w:rFonts w:asciiTheme="minorHAnsi" w:hAnsiTheme="minorHAnsi" w:cstheme="minorHAnsi"/>
          <w:color w:val="000000" w:themeColor="text1"/>
          <w:szCs w:val="20"/>
          <w:shd w:val="clear" w:color="auto" w:fill="FFFFFF"/>
        </w:rPr>
        <w:t>,</w:t>
      </w:r>
      <w:r w:rsidR="000B7674" w:rsidRPr="009A17B8">
        <w:rPr>
          <w:rStyle w:val="author"/>
          <w:rFonts w:asciiTheme="minorHAnsi" w:hAnsiTheme="minorHAnsi" w:cstheme="minorHAnsi"/>
          <w:color w:val="000000" w:themeColor="text1"/>
          <w:szCs w:val="20"/>
          <w:shd w:val="clear" w:color="auto" w:fill="FFFFFF"/>
        </w:rPr>
        <w:t xml:space="preserve"> A.M., </w:t>
      </w:r>
      <w:r w:rsidRPr="009A17B8">
        <w:rPr>
          <w:rStyle w:val="author"/>
          <w:rFonts w:asciiTheme="minorHAnsi" w:hAnsiTheme="minorHAnsi" w:cstheme="minorHAnsi"/>
          <w:color w:val="000000" w:themeColor="text1"/>
          <w:szCs w:val="20"/>
          <w:shd w:val="clear" w:color="auto" w:fill="FFFFFF"/>
        </w:rPr>
        <w:t>Cooper</w:t>
      </w:r>
      <w:r w:rsidRPr="009A17B8">
        <w:rPr>
          <w:rFonts w:asciiTheme="minorHAnsi" w:hAnsiTheme="minorHAnsi" w:cstheme="minorHAnsi"/>
          <w:color w:val="000000" w:themeColor="text1"/>
          <w:szCs w:val="20"/>
          <w:shd w:val="clear" w:color="auto" w:fill="FFFFFF"/>
        </w:rPr>
        <w:t>,</w:t>
      </w:r>
      <w:r w:rsidR="000B7674" w:rsidRPr="009A17B8">
        <w:rPr>
          <w:rStyle w:val="author"/>
          <w:rFonts w:asciiTheme="minorHAnsi" w:hAnsiTheme="minorHAnsi" w:cstheme="minorHAnsi"/>
          <w:color w:val="000000" w:themeColor="text1"/>
          <w:szCs w:val="20"/>
          <w:shd w:val="clear" w:color="auto" w:fill="FFFFFF"/>
        </w:rPr>
        <w:t xml:space="preserve"> O.R., </w:t>
      </w:r>
      <w:r w:rsidRPr="009A17B8">
        <w:rPr>
          <w:rStyle w:val="author"/>
          <w:rFonts w:asciiTheme="minorHAnsi" w:hAnsiTheme="minorHAnsi" w:cstheme="minorHAnsi"/>
          <w:color w:val="000000" w:themeColor="text1"/>
          <w:szCs w:val="20"/>
          <w:shd w:val="clear" w:color="auto" w:fill="FFFFFF"/>
        </w:rPr>
        <w:t>Horowitz</w:t>
      </w:r>
      <w:r w:rsidRPr="009A17B8">
        <w:rPr>
          <w:rFonts w:asciiTheme="minorHAnsi" w:hAnsiTheme="minorHAnsi" w:cstheme="minorHAnsi"/>
          <w:color w:val="000000" w:themeColor="text1"/>
          <w:szCs w:val="20"/>
          <w:shd w:val="clear" w:color="auto" w:fill="FFFFFF"/>
        </w:rPr>
        <w:t>,</w:t>
      </w:r>
      <w:r w:rsidR="000B7674" w:rsidRPr="009A17B8">
        <w:rPr>
          <w:rStyle w:val="author"/>
          <w:rFonts w:asciiTheme="minorHAnsi" w:hAnsiTheme="minorHAnsi" w:cstheme="minorHAnsi"/>
          <w:color w:val="000000" w:themeColor="text1"/>
          <w:szCs w:val="20"/>
          <w:shd w:val="clear" w:color="auto" w:fill="FFFFFF"/>
        </w:rPr>
        <w:t xml:space="preserve"> L.W., </w:t>
      </w:r>
      <w:r w:rsidRPr="009A17B8">
        <w:rPr>
          <w:rStyle w:val="author"/>
          <w:rFonts w:asciiTheme="minorHAnsi" w:hAnsiTheme="minorHAnsi" w:cstheme="minorHAnsi"/>
          <w:color w:val="000000" w:themeColor="text1"/>
          <w:szCs w:val="20"/>
          <w:shd w:val="clear" w:color="auto" w:fill="FFFFFF"/>
        </w:rPr>
        <w:t>Langford</w:t>
      </w:r>
      <w:r w:rsidRPr="009A17B8">
        <w:rPr>
          <w:rFonts w:asciiTheme="minorHAnsi" w:hAnsiTheme="minorHAnsi" w:cstheme="minorHAnsi"/>
          <w:color w:val="000000" w:themeColor="text1"/>
          <w:szCs w:val="20"/>
          <w:shd w:val="clear" w:color="auto" w:fill="FFFFFF"/>
        </w:rPr>
        <w:t xml:space="preserve">, </w:t>
      </w:r>
      <w:r w:rsidR="000B7674" w:rsidRPr="009A17B8">
        <w:rPr>
          <w:rFonts w:asciiTheme="minorHAnsi" w:hAnsiTheme="minorHAnsi" w:cstheme="minorHAnsi"/>
          <w:color w:val="000000" w:themeColor="text1"/>
          <w:szCs w:val="20"/>
          <w:shd w:val="clear" w:color="auto" w:fill="FFFFFF"/>
        </w:rPr>
        <w:t xml:space="preserve">A.O., </w:t>
      </w:r>
      <w:r w:rsidRPr="009A17B8">
        <w:rPr>
          <w:rStyle w:val="author"/>
          <w:rFonts w:asciiTheme="minorHAnsi" w:hAnsiTheme="minorHAnsi" w:cstheme="minorHAnsi"/>
          <w:color w:val="000000" w:themeColor="text1"/>
          <w:szCs w:val="20"/>
          <w:shd w:val="clear" w:color="auto" w:fill="FFFFFF"/>
        </w:rPr>
        <w:t>Levy</w:t>
      </w:r>
      <w:r w:rsidRPr="009A17B8">
        <w:rPr>
          <w:rFonts w:asciiTheme="minorHAnsi" w:hAnsiTheme="minorHAnsi" w:cstheme="minorHAnsi"/>
          <w:color w:val="000000" w:themeColor="text1"/>
          <w:szCs w:val="20"/>
          <w:shd w:val="clear" w:color="auto" w:fill="FFFFFF"/>
        </w:rPr>
        <w:t xml:space="preserve">, </w:t>
      </w:r>
      <w:r w:rsidR="000B7674" w:rsidRPr="009A17B8">
        <w:rPr>
          <w:rFonts w:asciiTheme="minorHAnsi" w:hAnsiTheme="minorHAnsi" w:cstheme="minorHAnsi"/>
          <w:color w:val="000000" w:themeColor="text1"/>
          <w:szCs w:val="20"/>
          <w:shd w:val="clear" w:color="auto" w:fill="FFFFFF"/>
        </w:rPr>
        <w:t xml:space="preserve">H., </w:t>
      </w:r>
      <w:r w:rsidRPr="009A17B8">
        <w:rPr>
          <w:rStyle w:val="author"/>
          <w:rFonts w:asciiTheme="minorHAnsi" w:hAnsiTheme="minorHAnsi" w:cstheme="minorHAnsi"/>
          <w:color w:val="000000" w:themeColor="text1"/>
          <w:szCs w:val="20"/>
          <w:shd w:val="clear" w:color="auto" w:fill="FFFFFF"/>
        </w:rPr>
        <w:t>Johnson</w:t>
      </w:r>
      <w:r w:rsidRPr="009A17B8">
        <w:rPr>
          <w:rFonts w:asciiTheme="minorHAnsi" w:hAnsiTheme="minorHAnsi" w:cstheme="minorHAnsi"/>
          <w:color w:val="000000" w:themeColor="text1"/>
          <w:szCs w:val="20"/>
          <w:shd w:val="clear" w:color="auto" w:fill="FFFFFF"/>
        </w:rPr>
        <w:t>,</w:t>
      </w:r>
      <w:r w:rsidR="000B7674" w:rsidRPr="009A17B8">
        <w:rPr>
          <w:rFonts w:asciiTheme="minorHAnsi" w:hAnsiTheme="minorHAnsi" w:cstheme="minorHAnsi"/>
          <w:color w:val="000000" w:themeColor="text1"/>
          <w:szCs w:val="20"/>
          <w:shd w:val="clear" w:color="auto" w:fill="FFFFFF"/>
        </w:rPr>
        <w:t xml:space="preserve"> B.J.,</w:t>
      </w:r>
      <w:r w:rsidRPr="009A17B8">
        <w:rPr>
          <w:rFonts w:asciiTheme="minorHAnsi" w:hAnsiTheme="minorHAnsi" w:cstheme="minorHAnsi"/>
          <w:color w:val="000000" w:themeColor="text1"/>
          <w:szCs w:val="20"/>
          <w:shd w:val="clear" w:color="auto" w:fill="FFFFFF"/>
        </w:rPr>
        <w:t xml:space="preserve"> </w:t>
      </w:r>
      <w:r w:rsidRPr="009A17B8">
        <w:rPr>
          <w:rStyle w:val="author"/>
          <w:rFonts w:asciiTheme="minorHAnsi" w:hAnsiTheme="minorHAnsi" w:cstheme="minorHAnsi"/>
          <w:color w:val="000000" w:themeColor="text1"/>
          <w:szCs w:val="20"/>
          <w:shd w:val="clear" w:color="auto" w:fill="FFFFFF"/>
        </w:rPr>
        <w:t>Naik</w:t>
      </w:r>
      <w:r w:rsidR="000B7674" w:rsidRPr="009A17B8">
        <w:rPr>
          <w:rStyle w:val="author"/>
          <w:rFonts w:asciiTheme="minorHAnsi" w:hAnsiTheme="minorHAnsi" w:cstheme="minorHAnsi"/>
          <w:color w:val="000000" w:themeColor="text1"/>
          <w:szCs w:val="20"/>
          <w:shd w:val="clear" w:color="auto" w:fill="FFFFFF"/>
        </w:rPr>
        <w:t>, V.</w:t>
      </w:r>
      <w:r w:rsidRPr="009A17B8">
        <w:rPr>
          <w:rFonts w:asciiTheme="minorHAnsi" w:hAnsiTheme="minorHAnsi" w:cstheme="minorHAnsi"/>
          <w:color w:val="000000" w:themeColor="text1"/>
          <w:szCs w:val="20"/>
          <w:shd w:val="clear" w:color="auto" w:fill="FFFFFF"/>
        </w:rPr>
        <w:t xml:space="preserve">, </w:t>
      </w:r>
      <w:r w:rsidRPr="009A17B8">
        <w:rPr>
          <w:rStyle w:val="author"/>
          <w:rFonts w:asciiTheme="minorHAnsi" w:hAnsiTheme="minorHAnsi" w:cstheme="minorHAnsi"/>
          <w:color w:val="000000" w:themeColor="text1"/>
          <w:szCs w:val="20"/>
          <w:shd w:val="clear" w:color="auto" w:fill="FFFFFF"/>
        </w:rPr>
        <w:t>Oltmans</w:t>
      </w:r>
      <w:r w:rsidRPr="009A17B8">
        <w:rPr>
          <w:rFonts w:asciiTheme="minorHAnsi" w:hAnsiTheme="minorHAnsi" w:cstheme="minorHAnsi"/>
          <w:color w:val="000000" w:themeColor="text1"/>
          <w:szCs w:val="20"/>
          <w:shd w:val="clear" w:color="auto" w:fill="FFFFFF"/>
        </w:rPr>
        <w:t xml:space="preserve">, </w:t>
      </w:r>
      <w:r w:rsidR="000B7674" w:rsidRPr="009A17B8">
        <w:rPr>
          <w:rFonts w:asciiTheme="minorHAnsi" w:hAnsiTheme="minorHAnsi" w:cstheme="minorHAnsi"/>
          <w:color w:val="000000" w:themeColor="text1"/>
          <w:szCs w:val="20"/>
          <w:shd w:val="clear" w:color="auto" w:fill="FFFFFF"/>
        </w:rPr>
        <w:t xml:space="preserve">S.J., </w:t>
      </w:r>
      <w:r w:rsidRPr="009A17B8">
        <w:rPr>
          <w:rFonts w:asciiTheme="minorHAnsi" w:hAnsiTheme="minorHAnsi" w:cstheme="minorHAnsi"/>
          <w:color w:val="000000" w:themeColor="text1"/>
          <w:szCs w:val="20"/>
          <w:shd w:val="clear" w:color="auto" w:fill="FFFFFF"/>
        </w:rPr>
        <w:t xml:space="preserve">and </w:t>
      </w:r>
      <w:proofErr w:type="spellStart"/>
      <w:r w:rsidRPr="009A17B8">
        <w:rPr>
          <w:rStyle w:val="author"/>
          <w:rFonts w:asciiTheme="minorHAnsi" w:hAnsiTheme="minorHAnsi" w:cstheme="minorHAnsi"/>
          <w:color w:val="000000" w:themeColor="text1"/>
          <w:szCs w:val="20"/>
          <w:shd w:val="clear" w:color="auto" w:fill="FFFFFF"/>
        </w:rPr>
        <w:t>Senff</w:t>
      </w:r>
      <w:proofErr w:type="spellEnd"/>
      <w:r w:rsidRPr="009A17B8">
        <w:rPr>
          <w:rFonts w:asciiTheme="minorHAnsi" w:hAnsiTheme="minorHAnsi" w:cstheme="minorHAnsi"/>
          <w:color w:val="000000" w:themeColor="text1"/>
          <w:szCs w:val="20"/>
          <w:shd w:val="clear" w:color="auto" w:fill="FFFFFF"/>
        </w:rPr>
        <w:t>,</w:t>
      </w:r>
      <w:r w:rsidR="000B7674" w:rsidRPr="009A17B8">
        <w:rPr>
          <w:rFonts w:asciiTheme="minorHAnsi" w:hAnsiTheme="minorHAnsi" w:cstheme="minorHAnsi"/>
          <w:color w:val="000000" w:themeColor="text1"/>
          <w:szCs w:val="20"/>
          <w:shd w:val="clear" w:color="auto" w:fill="FFFFFF"/>
        </w:rPr>
        <w:t xml:space="preserve"> C.J. (2012).</w:t>
      </w:r>
      <w:r w:rsidRPr="009A17B8">
        <w:rPr>
          <w:rFonts w:asciiTheme="minorHAnsi" w:hAnsiTheme="minorHAnsi" w:cstheme="minorHAnsi"/>
          <w:color w:val="000000" w:themeColor="text1"/>
          <w:szCs w:val="20"/>
          <w:shd w:val="clear" w:color="auto" w:fill="FFFFFF"/>
        </w:rPr>
        <w:t xml:space="preserve"> </w:t>
      </w:r>
      <w:r w:rsidRPr="009A17B8">
        <w:rPr>
          <w:rStyle w:val="articletitle"/>
          <w:rFonts w:asciiTheme="minorHAnsi" w:hAnsiTheme="minorHAnsi" w:cstheme="minorHAnsi"/>
          <w:color w:val="000000" w:themeColor="text1"/>
          <w:szCs w:val="20"/>
          <w:shd w:val="clear" w:color="auto" w:fill="FFFFFF"/>
        </w:rPr>
        <w:t>Springtime high surface ozone events over the western United States: Quantifying the role of stratospheric intrusions</w:t>
      </w:r>
      <w:r w:rsidR="000B7674"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w:t>
      </w:r>
      <w:r w:rsidRPr="009A17B8">
        <w:rPr>
          <w:rFonts w:asciiTheme="minorHAnsi" w:hAnsiTheme="minorHAnsi" w:cstheme="minorHAnsi"/>
          <w:i/>
          <w:iCs/>
          <w:color w:val="000000" w:themeColor="text1"/>
          <w:szCs w:val="20"/>
          <w:shd w:val="clear" w:color="auto" w:fill="FFFFFF"/>
        </w:rPr>
        <w:t xml:space="preserve">J. </w:t>
      </w:r>
      <w:proofErr w:type="spellStart"/>
      <w:r w:rsidRPr="009A17B8">
        <w:rPr>
          <w:rFonts w:asciiTheme="minorHAnsi" w:hAnsiTheme="minorHAnsi" w:cstheme="minorHAnsi"/>
          <w:i/>
          <w:iCs/>
          <w:color w:val="000000" w:themeColor="text1"/>
          <w:szCs w:val="20"/>
          <w:shd w:val="clear" w:color="auto" w:fill="FFFFFF"/>
        </w:rPr>
        <w:t>Geophys</w:t>
      </w:r>
      <w:proofErr w:type="spellEnd"/>
      <w:r w:rsidRPr="009A17B8">
        <w:rPr>
          <w:rFonts w:asciiTheme="minorHAnsi" w:hAnsiTheme="minorHAnsi" w:cstheme="minorHAnsi"/>
          <w:i/>
          <w:iCs/>
          <w:color w:val="000000" w:themeColor="text1"/>
          <w:szCs w:val="20"/>
          <w:shd w:val="clear" w:color="auto" w:fill="FFFFFF"/>
        </w:rPr>
        <w:t>. Res</w:t>
      </w:r>
      <w:r w:rsidRPr="009A17B8">
        <w:rPr>
          <w:rFonts w:asciiTheme="minorHAnsi" w:hAnsiTheme="minorHAnsi" w:cstheme="minorHAnsi"/>
          <w:color w:val="000000" w:themeColor="text1"/>
          <w:szCs w:val="20"/>
          <w:shd w:val="clear" w:color="auto" w:fill="FFFFFF"/>
        </w:rPr>
        <w:t xml:space="preserve">., </w:t>
      </w:r>
      <w:r w:rsidRPr="009A17B8">
        <w:rPr>
          <w:rStyle w:val="vol"/>
          <w:rFonts w:asciiTheme="minorHAnsi" w:hAnsiTheme="minorHAnsi" w:cstheme="minorHAnsi"/>
          <w:color w:val="000000" w:themeColor="text1"/>
          <w:szCs w:val="20"/>
          <w:shd w:val="clear" w:color="auto" w:fill="FFFFFF"/>
        </w:rPr>
        <w:t>117</w:t>
      </w:r>
      <w:r w:rsidRPr="009A17B8">
        <w:rPr>
          <w:rFonts w:asciiTheme="minorHAnsi" w:hAnsiTheme="minorHAnsi" w:cstheme="minorHAnsi"/>
          <w:color w:val="000000" w:themeColor="text1"/>
          <w:szCs w:val="20"/>
          <w:shd w:val="clear" w:color="auto" w:fill="FFFFFF"/>
        </w:rPr>
        <w:t>, D00v22</w:t>
      </w:r>
      <w:r w:rsidR="000B7674"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w:t>
      </w:r>
      <w:hyperlink r:id="rId35" w:history="1">
        <w:r w:rsidRPr="009A17B8">
          <w:rPr>
            <w:rStyle w:val="Hyperlink"/>
            <w:rFonts w:asciiTheme="minorHAnsi" w:hAnsiTheme="minorHAnsi" w:cstheme="minorHAnsi"/>
            <w:color w:val="000000" w:themeColor="text1"/>
            <w:szCs w:val="20"/>
            <w:u w:val="none"/>
            <w:shd w:val="clear" w:color="auto" w:fill="FFFFFF"/>
          </w:rPr>
          <w:t>https://doi.org/10.1029/2012jd018151</w:t>
        </w:r>
      </w:hyperlink>
      <w:r w:rsidR="000B7674" w:rsidRPr="009A17B8">
        <w:rPr>
          <w:rFonts w:asciiTheme="minorHAnsi" w:hAnsiTheme="minorHAnsi" w:cstheme="minorHAnsi"/>
          <w:color w:val="000000" w:themeColor="text1"/>
          <w:szCs w:val="20"/>
        </w:rPr>
        <w:t xml:space="preserve"> </w:t>
      </w:r>
    </w:p>
    <w:p w14:paraId="13E02440" w14:textId="10B564B8" w:rsidR="00366C3E" w:rsidRPr="009A17B8" w:rsidRDefault="00366C3E" w:rsidP="006003D6">
      <w:pPr>
        <w:spacing w:after="120" w:line="240" w:lineRule="auto"/>
        <w:ind w:left="270" w:hanging="270"/>
        <w:jc w:val="left"/>
        <w:rPr>
          <w:rFonts w:asciiTheme="minorHAnsi" w:hAnsiTheme="minorHAnsi" w:cstheme="minorHAnsi"/>
          <w:color w:val="000000" w:themeColor="text1"/>
          <w:szCs w:val="20"/>
          <w:lang w:eastAsia="en-US"/>
        </w:rPr>
      </w:pPr>
      <w:r w:rsidRPr="009A17B8">
        <w:rPr>
          <w:rFonts w:asciiTheme="minorHAnsi" w:hAnsiTheme="minorHAnsi" w:cstheme="minorHAnsi"/>
          <w:color w:val="000000" w:themeColor="text1"/>
          <w:szCs w:val="20"/>
          <w:shd w:val="clear" w:color="auto" w:fill="FFFFFF"/>
        </w:rPr>
        <w:t>Lin, M.</w:t>
      </w:r>
      <w:r w:rsidR="00A55560" w:rsidRPr="009A17B8">
        <w:rPr>
          <w:rFonts w:asciiTheme="minorHAnsi" w:hAnsiTheme="minorHAnsi" w:cstheme="minorHAnsi"/>
          <w:color w:val="000000" w:themeColor="text1"/>
          <w:szCs w:val="20"/>
          <w:shd w:val="clear" w:color="auto" w:fill="FFFFFF"/>
        </w:rPr>
        <w:t xml:space="preserve"> Y.,</w:t>
      </w:r>
      <w:r w:rsidRPr="009A17B8">
        <w:rPr>
          <w:rFonts w:asciiTheme="minorHAnsi" w:hAnsiTheme="minorHAnsi" w:cstheme="minorHAnsi"/>
          <w:color w:val="000000" w:themeColor="text1"/>
          <w:szCs w:val="20"/>
          <w:shd w:val="clear" w:color="auto" w:fill="FFFFFF"/>
        </w:rPr>
        <w:t xml:space="preserve"> Horowitz, L.W.</w:t>
      </w:r>
      <w:r w:rsidR="00A55560" w:rsidRPr="009A17B8">
        <w:rPr>
          <w:rFonts w:asciiTheme="minorHAnsi" w:hAnsiTheme="minorHAnsi" w:cstheme="minorHAnsi"/>
          <w:color w:val="000000" w:themeColor="text1"/>
          <w:szCs w:val="20"/>
          <w:shd w:val="clear" w:color="auto" w:fill="FFFFFF"/>
        </w:rPr>
        <w:t xml:space="preserve"> </w:t>
      </w:r>
      <w:r w:rsidRPr="009A17B8">
        <w:rPr>
          <w:rFonts w:asciiTheme="minorHAnsi" w:hAnsiTheme="minorHAnsi" w:cstheme="minorHAnsi"/>
          <w:color w:val="000000" w:themeColor="text1"/>
          <w:szCs w:val="20"/>
          <w:shd w:val="clear" w:color="auto" w:fill="FFFFFF"/>
        </w:rPr>
        <w:t xml:space="preserve"> Payton, R.</w:t>
      </w:r>
      <w:r w:rsidR="00A55560"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Fiore, A.M.</w:t>
      </w:r>
      <w:r w:rsidR="00A55560"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Tonnesen, G</w:t>
      </w:r>
      <w:r w:rsidR="000B7674" w:rsidRPr="009A17B8">
        <w:rPr>
          <w:rFonts w:asciiTheme="minorHAnsi" w:hAnsiTheme="minorHAnsi" w:cstheme="minorHAnsi"/>
          <w:color w:val="000000" w:themeColor="text1"/>
          <w:szCs w:val="20"/>
          <w:shd w:val="clear" w:color="auto" w:fill="FFFFFF"/>
        </w:rPr>
        <w:t>. (2017).</w:t>
      </w:r>
      <w:r w:rsidRPr="009A17B8">
        <w:rPr>
          <w:rFonts w:asciiTheme="minorHAnsi" w:hAnsiTheme="minorHAnsi" w:cstheme="minorHAnsi"/>
          <w:color w:val="000000" w:themeColor="text1"/>
          <w:szCs w:val="20"/>
          <w:shd w:val="clear" w:color="auto" w:fill="FFFFFF"/>
        </w:rPr>
        <w:t xml:space="preserve">  </w:t>
      </w:r>
      <w:r w:rsidRPr="009A17B8">
        <w:rPr>
          <w:rFonts w:asciiTheme="minorHAnsi" w:hAnsiTheme="minorHAnsi" w:cstheme="minorHAnsi"/>
          <w:bCs/>
          <w:color w:val="000000" w:themeColor="text1"/>
          <w:szCs w:val="20"/>
          <w:shd w:val="clear" w:color="auto" w:fill="FFFFFF"/>
        </w:rPr>
        <w:t xml:space="preserve">US surface ozone trends and extremes from 1980 to 2014: quantifying the roles of rising Asian emissions, domestic controls, wildfires, and climate.  </w:t>
      </w:r>
      <w:r w:rsidRPr="009A17B8">
        <w:rPr>
          <w:rFonts w:asciiTheme="minorHAnsi" w:hAnsiTheme="minorHAnsi" w:cstheme="minorHAnsi"/>
          <w:i/>
          <w:color w:val="000000" w:themeColor="text1"/>
          <w:szCs w:val="20"/>
          <w:shd w:val="clear" w:color="auto" w:fill="FFFFFF"/>
        </w:rPr>
        <w:t>Atmos. Chem. Phys</w:t>
      </w:r>
      <w:r w:rsidRPr="009A17B8">
        <w:rPr>
          <w:rFonts w:asciiTheme="minorHAnsi" w:hAnsiTheme="minorHAnsi" w:cstheme="minorHAnsi"/>
          <w:color w:val="000000" w:themeColor="text1"/>
          <w:szCs w:val="20"/>
          <w:shd w:val="clear" w:color="auto" w:fill="FFFFFF"/>
        </w:rPr>
        <w:t>., 17, 2943-2970</w:t>
      </w:r>
      <w:r w:rsidR="000B7674"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doi:10.5194/acp-17-2943-2017.</w:t>
      </w:r>
    </w:p>
    <w:p w14:paraId="07171261" w14:textId="0C169427" w:rsidR="00E65FB2" w:rsidRPr="009A17B8" w:rsidRDefault="00E65FB2"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rPr>
      </w:pPr>
      <w:r w:rsidRPr="009A17B8">
        <w:rPr>
          <w:rFonts w:asciiTheme="minorHAnsi" w:eastAsia="SimSun" w:hAnsiTheme="minorHAnsi" w:cstheme="minorHAnsi"/>
          <w:color w:val="000000" w:themeColor="text1"/>
          <w:szCs w:val="20"/>
          <w:lang w:eastAsia="en-GB"/>
        </w:rPr>
        <w:t>Lippman, M.</w:t>
      </w:r>
      <w:r w:rsidR="000B7674" w:rsidRPr="009A17B8">
        <w:rPr>
          <w:rFonts w:asciiTheme="minorHAnsi" w:eastAsia="SimSun" w:hAnsiTheme="minorHAnsi" w:cstheme="minorHAnsi"/>
          <w:color w:val="000000" w:themeColor="text1"/>
          <w:szCs w:val="20"/>
          <w:lang w:eastAsia="en-GB"/>
        </w:rPr>
        <w:t xml:space="preserve"> (1993).</w:t>
      </w:r>
      <w:r w:rsidRPr="009A17B8">
        <w:rPr>
          <w:rFonts w:asciiTheme="minorHAnsi" w:hAnsiTheme="minorHAnsi" w:cstheme="minorHAnsi"/>
          <w:color w:val="000000" w:themeColor="text1"/>
          <w:szCs w:val="20"/>
        </w:rPr>
        <w:t xml:space="preserve"> Health-effects of tropospheric ozone – review of recent research findings and their implications to ambient air-quality standards. </w:t>
      </w:r>
      <w:r w:rsidRPr="009A17B8">
        <w:rPr>
          <w:rFonts w:asciiTheme="minorHAnsi" w:hAnsiTheme="minorHAnsi" w:cstheme="minorHAnsi"/>
          <w:i/>
          <w:iCs/>
          <w:color w:val="000000" w:themeColor="text1"/>
          <w:szCs w:val="20"/>
        </w:rPr>
        <w:t xml:space="preserve">J Expo Anal Env </w:t>
      </w:r>
      <w:proofErr w:type="spellStart"/>
      <w:r w:rsidRPr="009A17B8">
        <w:rPr>
          <w:rFonts w:asciiTheme="minorHAnsi" w:hAnsiTheme="minorHAnsi" w:cstheme="minorHAnsi"/>
          <w:i/>
          <w:iCs/>
          <w:color w:val="000000" w:themeColor="text1"/>
          <w:szCs w:val="20"/>
        </w:rPr>
        <w:t>Epid</w:t>
      </w:r>
      <w:proofErr w:type="spellEnd"/>
      <w:r w:rsidRPr="009A17B8">
        <w:rPr>
          <w:rFonts w:asciiTheme="minorHAnsi" w:hAnsiTheme="minorHAnsi" w:cstheme="minorHAnsi"/>
          <w:i/>
          <w:iCs/>
          <w:color w:val="000000" w:themeColor="text1"/>
          <w:szCs w:val="20"/>
        </w:rPr>
        <w:t xml:space="preserve"> </w:t>
      </w:r>
      <w:r w:rsidRPr="009A17B8">
        <w:rPr>
          <w:rFonts w:asciiTheme="minorHAnsi" w:hAnsiTheme="minorHAnsi" w:cstheme="minorHAnsi"/>
          <w:b/>
          <w:bCs/>
          <w:color w:val="000000" w:themeColor="text1"/>
          <w:szCs w:val="20"/>
        </w:rPr>
        <w:t>3</w:t>
      </w:r>
      <w:r w:rsidRPr="009A17B8">
        <w:rPr>
          <w:rFonts w:asciiTheme="minorHAnsi" w:hAnsiTheme="minorHAnsi" w:cstheme="minorHAnsi"/>
          <w:color w:val="000000" w:themeColor="text1"/>
          <w:szCs w:val="20"/>
        </w:rPr>
        <w:t>(1): 103–129</w:t>
      </w:r>
      <w:r w:rsidR="000B7674" w:rsidRPr="009A17B8">
        <w:rPr>
          <w:rFonts w:asciiTheme="minorHAnsi" w:hAnsiTheme="minorHAnsi" w:cstheme="minorHAnsi"/>
          <w:color w:val="000000" w:themeColor="text1"/>
          <w:szCs w:val="20"/>
        </w:rPr>
        <w:t xml:space="preserve">. </w:t>
      </w:r>
    </w:p>
    <w:p w14:paraId="52BA48BE" w14:textId="0FB311C5" w:rsidR="009A7254" w:rsidRPr="009A17B8" w:rsidRDefault="009A7254"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shd w:val="clear" w:color="auto" w:fill="FFFFFF"/>
        </w:rPr>
      </w:pPr>
      <w:r w:rsidRPr="009A17B8">
        <w:rPr>
          <w:color w:val="000000" w:themeColor="text1"/>
        </w:rPr>
        <w:t>Mathur, R., Lin, H. M., McKeen, S., Kang, D., and Wong, D.</w:t>
      </w:r>
      <w:r w:rsidR="005078B2" w:rsidRPr="009A17B8">
        <w:rPr>
          <w:color w:val="000000" w:themeColor="text1"/>
        </w:rPr>
        <w:t xml:space="preserve"> (2008).</w:t>
      </w:r>
      <w:r w:rsidRPr="009A17B8">
        <w:rPr>
          <w:color w:val="000000" w:themeColor="text1"/>
        </w:rPr>
        <w:t xml:space="preserve"> Three-dimensional model studies of exchange processes in the troposphere: use of potential vorticity to specify aloft O3 in regional models</w:t>
      </w:r>
      <w:r w:rsidR="00D90EC0" w:rsidRPr="009A17B8">
        <w:rPr>
          <w:color w:val="000000" w:themeColor="text1"/>
        </w:rPr>
        <w:t>.</w:t>
      </w:r>
      <w:r w:rsidRPr="009A17B8">
        <w:rPr>
          <w:color w:val="000000" w:themeColor="text1"/>
        </w:rPr>
        <w:t xml:space="preserve"> Presented at the 7th Annual CMAS Conference, available at: https://www.cmascenter.org/conference/2008/slides/mathur_three-dimension_model_cmas08.ppt.</w:t>
      </w:r>
    </w:p>
    <w:p w14:paraId="10694BB4" w14:textId="203747E3" w:rsidR="00C651F7" w:rsidRPr="009A17B8" w:rsidRDefault="00C651F7"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shd w:val="clear" w:color="auto" w:fill="FFFFFF"/>
        </w:rPr>
      </w:pPr>
      <w:r w:rsidRPr="009A17B8">
        <w:rPr>
          <w:rFonts w:asciiTheme="minorHAnsi" w:hAnsiTheme="minorHAnsi" w:cstheme="minorHAnsi"/>
          <w:color w:val="000000" w:themeColor="text1"/>
          <w:szCs w:val="20"/>
          <w:shd w:val="clear" w:color="auto" w:fill="FFFFFF"/>
        </w:rPr>
        <w:t>Mathur, R.</w:t>
      </w:r>
      <w:r w:rsidR="005F3464"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Xing, J.</w:t>
      </w:r>
      <w:r w:rsidR="005F3464"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Gilliam, R.</w:t>
      </w:r>
      <w:r w:rsidR="005F3464"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Sarwar, G.</w:t>
      </w:r>
      <w:r w:rsidR="005F3464"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Hogrefe, C.</w:t>
      </w:r>
      <w:r w:rsidR="005F3464"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Pleim, J.</w:t>
      </w:r>
      <w:r w:rsidR="005F3464"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Pouliot, G.</w:t>
      </w:r>
      <w:r w:rsidR="005F3464"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Roselle, S.</w:t>
      </w:r>
      <w:r w:rsidR="005F3464"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Spero, T.L.</w:t>
      </w:r>
      <w:r w:rsidR="005F3464"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Wong, D.C.</w:t>
      </w:r>
      <w:r w:rsidR="005F3464"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Young, J. </w:t>
      </w:r>
      <w:r w:rsidR="005078B2" w:rsidRPr="009A17B8">
        <w:rPr>
          <w:rFonts w:asciiTheme="minorHAnsi" w:hAnsiTheme="minorHAnsi" w:cstheme="minorHAnsi"/>
          <w:color w:val="000000" w:themeColor="text1"/>
          <w:szCs w:val="20"/>
          <w:shd w:val="clear" w:color="auto" w:fill="FFFFFF"/>
        </w:rPr>
        <w:t xml:space="preserve">(2017). </w:t>
      </w:r>
      <w:r w:rsidRPr="009A17B8">
        <w:rPr>
          <w:rFonts w:asciiTheme="minorHAnsi" w:hAnsiTheme="minorHAnsi" w:cstheme="minorHAnsi"/>
          <w:color w:val="000000" w:themeColor="text1"/>
          <w:szCs w:val="20"/>
          <w:shd w:val="clear" w:color="auto" w:fill="FFFFFF"/>
        </w:rPr>
        <w:t xml:space="preserve">Extending the Community Multiscale Air Quality (CMAQ) modeling system to </w:t>
      </w:r>
      <w:r w:rsidRPr="009A17B8">
        <w:rPr>
          <w:rFonts w:asciiTheme="minorHAnsi" w:hAnsiTheme="minorHAnsi" w:cstheme="minorHAnsi"/>
          <w:color w:val="000000" w:themeColor="text1"/>
          <w:szCs w:val="20"/>
          <w:shd w:val="clear" w:color="auto" w:fill="FFFFFF"/>
        </w:rPr>
        <w:lastRenderedPageBreak/>
        <w:t xml:space="preserve">hemispheric scales: overview of process considerations and initial applications. </w:t>
      </w:r>
      <w:r w:rsidRPr="009A17B8">
        <w:rPr>
          <w:rFonts w:asciiTheme="minorHAnsi" w:hAnsiTheme="minorHAnsi" w:cstheme="minorHAnsi"/>
          <w:i/>
          <w:color w:val="000000" w:themeColor="text1"/>
          <w:szCs w:val="20"/>
          <w:shd w:val="clear" w:color="auto" w:fill="FFFFFF"/>
        </w:rPr>
        <w:t>Atmos. Chem. Phys</w:t>
      </w:r>
      <w:r w:rsidRPr="009A17B8">
        <w:rPr>
          <w:rFonts w:asciiTheme="minorHAnsi" w:hAnsiTheme="minorHAnsi" w:cstheme="minorHAnsi"/>
          <w:color w:val="000000" w:themeColor="text1"/>
          <w:szCs w:val="20"/>
          <w:shd w:val="clear" w:color="auto" w:fill="FFFFFF"/>
        </w:rPr>
        <w:t>., 17, 12449-12474</w:t>
      </w:r>
      <w:r w:rsidR="005078B2"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w:t>
      </w:r>
      <w:hyperlink r:id="rId36" w:history="1">
        <w:r w:rsidR="006003D6" w:rsidRPr="009A17B8">
          <w:rPr>
            <w:rStyle w:val="Hyperlink"/>
            <w:rFonts w:asciiTheme="minorHAnsi" w:hAnsiTheme="minorHAnsi" w:cstheme="minorHAnsi"/>
            <w:color w:val="000000" w:themeColor="text1"/>
            <w:szCs w:val="20"/>
            <w:shd w:val="clear" w:color="auto" w:fill="FFFFFF"/>
          </w:rPr>
          <w:t>https://doi.org/10.5194/acp-17-12449-2017</w:t>
        </w:r>
      </w:hyperlink>
      <w:r w:rsidR="005078B2" w:rsidRPr="009A17B8">
        <w:rPr>
          <w:rFonts w:asciiTheme="minorHAnsi" w:hAnsiTheme="minorHAnsi" w:cstheme="minorHAnsi"/>
          <w:color w:val="000000" w:themeColor="text1"/>
          <w:szCs w:val="20"/>
          <w:shd w:val="clear" w:color="auto" w:fill="FFFFFF"/>
        </w:rPr>
        <w:t xml:space="preserve"> </w:t>
      </w:r>
    </w:p>
    <w:p w14:paraId="38B9B2E9" w14:textId="0F63AF34" w:rsidR="006003D6" w:rsidRDefault="006003D6"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shd w:val="clear" w:color="auto" w:fill="FFFFFF"/>
        </w:rPr>
      </w:pPr>
      <w:r w:rsidRPr="009A17B8">
        <w:rPr>
          <w:rFonts w:asciiTheme="minorHAnsi" w:hAnsiTheme="minorHAnsi" w:cstheme="minorHAnsi"/>
          <w:color w:val="000000" w:themeColor="text1"/>
          <w:szCs w:val="20"/>
          <w:shd w:val="clear" w:color="auto" w:fill="FFFFFF"/>
        </w:rPr>
        <w:t>Mathur, R., Hogrefe, C., Hakami, A., Zhao, S., Szykman, J., and Hagler, G.</w:t>
      </w:r>
      <w:r w:rsidR="0015268C" w:rsidRPr="009A17B8">
        <w:rPr>
          <w:rFonts w:asciiTheme="minorHAnsi" w:hAnsiTheme="minorHAnsi" w:cstheme="minorHAnsi"/>
          <w:color w:val="000000" w:themeColor="text1"/>
          <w:szCs w:val="20"/>
          <w:shd w:val="clear" w:color="auto" w:fill="FFFFFF"/>
        </w:rPr>
        <w:t xml:space="preserve"> (2018).</w:t>
      </w:r>
      <w:r w:rsidRPr="009A17B8">
        <w:rPr>
          <w:rFonts w:asciiTheme="minorHAnsi" w:hAnsiTheme="minorHAnsi" w:cstheme="minorHAnsi"/>
          <w:color w:val="000000" w:themeColor="text1"/>
          <w:szCs w:val="20"/>
          <w:shd w:val="clear" w:color="auto" w:fill="FFFFFF"/>
        </w:rPr>
        <w:t xml:space="preserve"> A call for an aloft air quality monitoring network: need, feasibility, and potential value</w:t>
      </w:r>
      <w:r w:rsidR="00D90EC0"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w:t>
      </w:r>
      <w:r w:rsidRPr="009A17B8">
        <w:rPr>
          <w:rFonts w:asciiTheme="minorHAnsi" w:hAnsiTheme="minorHAnsi" w:cstheme="minorHAnsi"/>
          <w:i/>
          <w:iCs/>
          <w:color w:val="000000" w:themeColor="text1"/>
          <w:szCs w:val="20"/>
          <w:shd w:val="clear" w:color="auto" w:fill="FFFFFF"/>
        </w:rPr>
        <w:t>Environ. Sci. Technol</w:t>
      </w:r>
      <w:r w:rsidRPr="009A17B8">
        <w:rPr>
          <w:rFonts w:asciiTheme="minorHAnsi" w:hAnsiTheme="minorHAnsi" w:cstheme="minorHAnsi"/>
          <w:color w:val="000000" w:themeColor="text1"/>
          <w:szCs w:val="20"/>
          <w:shd w:val="clear" w:color="auto" w:fill="FFFFFF"/>
        </w:rPr>
        <w:t>., 52, 10903–10908, </w:t>
      </w:r>
      <w:hyperlink r:id="rId37" w:history="1">
        <w:r w:rsidRPr="009A17B8">
          <w:rPr>
            <w:rStyle w:val="Hyperlink"/>
            <w:rFonts w:asciiTheme="minorHAnsi" w:hAnsiTheme="minorHAnsi" w:cstheme="minorHAnsi"/>
            <w:color w:val="000000" w:themeColor="text1"/>
            <w:szCs w:val="20"/>
            <w:shd w:val="clear" w:color="auto" w:fill="FFFFFF"/>
          </w:rPr>
          <w:t>https://doi.org/10.1021/acs.est.8b02496</w:t>
        </w:r>
      </w:hyperlink>
      <w:r w:rsidR="0015268C" w:rsidRPr="009A17B8">
        <w:rPr>
          <w:rFonts w:asciiTheme="minorHAnsi" w:hAnsiTheme="minorHAnsi" w:cstheme="minorHAnsi"/>
          <w:color w:val="000000" w:themeColor="text1"/>
          <w:szCs w:val="20"/>
          <w:shd w:val="clear" w:color="auto" w:fill="FFFFFF"/>
        </w:rPr>
        <w:t xml:space="preserve"> </w:t>
      </w:r>
    </w:p>
    <w:p w14:paraId="7E450A78" w14:textId="16D741D5" w:rsidR="00154FBE" w:rsidRPr="00154FBE" w:rsidRDefault="00154FBE"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shd w:val="clear" w:color="auto" w:fill="FFFFFF"/>
        </w:rPr>
      </w:pPr>
      <w:r w:rsidRPr="00154FBE">
        <w:rPr>
          <w:rFonts w:asciiTheme="minorHAnsi" w:hAnsiTheme="minorHAnsi" w:cstheme="minorHAnsi"/>
          <w:color w:val="000000" w:themeColor="text1"/>
          <w:szCs w:val="20"/>
          <w:shd w:val="clear" w:color="auto" w:fill="FFFFFF"/>
        </w:rPr>
        <w:t xml:space="preserve">Mathur, R. (2021). Datasets for manuscript “How are Divergent Global Emission Trends Influencing Long-Range Transported Ozone to North America” [Data set]. U.S. EPA Office of Research and Development (ORD). </w:t>
      </w:r>
      <w:hyperlink r:id="rId38" w:tgtFrame="_blank" w:history="1">
        <w:r w:rsidRPr="00154FBE">
          <w:rPr>
            <w:rStyle w:val="Hyperlink"/>
            <w:rFonts w:asciiTheme="minorHAnsi" w:hAnsiTheme="minorHAnsi" w:cstheme="minorHAnsi"/>
            <w:color w:val="000000" w:themeColor="text1"/>
            <w:szCs w:val="20"/>
            <w:shd w:val="clear" w:color="auto" w:fill="FFFFFF"/>
          </w:rPr>
          <w:t>https://doi.org/10.23719/1523043</w:t>
        </w:r>
      </w:hyperlink>
    </w:p>
    <w:p w14:paraId="670CF784" w14:textId="369A785E" w:rsidR="0093772B" w:rsidRPr="0093772B" w:rsidRDefault="0093772B"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shd w:val="clear" w:color="auto" w:fill="FFFFFF"/>
        </w:rPr>
      </w:pPr>
      <w:r w:rsidRPr="0093772B">
        <w:rPr>
          <w:szCs w:val="20"/>
          <w:shd w:val="clear" w:color="auto" w:fill="FFFFFF"/>
        </w:rPr>
        <w:t xml:space="preserve">Mertens, M., </w:t>
      </w:r>
      <w:proofErr w:type="spellStart"/>
      <w:r w:rsidRPr="0093772B">
        <w:rPr>
          <w:szCs w:val="20"/>
          <w:shd w:val="clear" w:color="auto" w:fill="FFFFFF"/>
        </w:rPr>
        <w:t>Grewe</w:t>
      </w:r>
      <w:proofErr w:type="spellEnd"/>
      <w:r w:rsidRPr="0093772B">
        <w:rPr>
          <w:szCs w:val="20"/>
          <w:shd w:val="clear" w:color="auto" w:fill="FFFFFF"/>
        </w:rPr>
        <w:t xml:space="preserve">, V., Rieger, V. S., and </w:t>
      </w:r>
      <w:proofErr w:type="spellStart"/>
      <w:r w:rsidRPr="0093772B">
        <w:rPr>
          <w:szCs w:val="20"/>
          <w:shd w:val="clear" w:color="auto" w:fill="FFFFFF"/>
        </w:rPr>
        <w:t>Jöckel</w:t>
      </w:r>
      <w:proofErr w:type="spellEnd"/>
      <w:r w:rsidRPr="0093772B">
        <w:rPr>
          <w:szCs w:val="20"/>
          <w:shd w:val="clear" w:color="auto" w:fill="FFFFFF"/>
        </w:rPr>
        <w:t xml:space="preserve">, P. (2018). Revisiting the contribution of land transport and shipping emissions to tropospheric ozone, Atmos. Chem. Phys., 18, 5567–5588. </w:t>
      </w:r>
      <w:hyperlink r:id="rId39" w:history="1">
        <w:r w:rsidRPr="0093772B">
          <w:rPr>
            <w:rStyle w:val="Hyperlink"/>
            <w:szCs w:val="20"/>
            <w:shd w:val="clear" w:color="auto" w:fill="FFFFFF"/>
          </w:rPr>
          <w:t>https://doi.org/10.5194/acp-18-5567-2018</w:t>
        </w:r>
      </w:hyperlink>
    </w:p>
    <w:p w14:paraId="585B134E" w14:textId="62AECD75" w:rsidR="00FC4765" w:rsidRPr="009A17B8" w:rsidRDefault="00FC4765"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shd w:val="clear" w:color="auto" w:fill="FFFFFF"/>
        </w:rPr>
      </w:pPr>
      <w:r w:rsidRPr="009A17B8">
        <w:rPr>
          <w:rFonts w:asciiTheme="minorHAnsi" w:hAnsiTheme="minorHAnsi" w:cstheme="minorHAnsi"/>
          <w:color w:val="000000" w:themeColor="text1"/>
          <w:szCs w:val="20"/>
          <w:shd w:val="clear" w:color="auto" w:fill="FFFFFF"/>
        </w:rPr>
        <w:t xml:space="preserve">Murphy, B. N., Nolte, C. G., Sidi, F., Bash, J. O., Appel, K. W., Jang, C., Kang, D., Kelly, J., Mathur, R., </w:t>
      </w:r>
      <w:proofErr w:type="spellStart"/>
      <w:r w:rsidRPr="009A17B8">
        <w:rPr>
          <w:rFonts w:asciiTheme="minorHAnsi" w:hAnsiTheme="minorHAnsi" w:cstheme="minorHAnsi"/>
          <w:color w:val="000000" w:themeColor="text1"/>
          <w:szCs w:val="20"/>
          <w:shd w:val="clear" w:color="auto" w:fill="FFFFFF"/>
        </w:rPr>
        <w:t>Napelenok</w:t>
      </w:r>
      <w:proofErr w:type="spellEnd"/>
      <w:r w:rsidRPr="009A17B8">
        <w:rPr>
          <w:rFonts w:asciiTheme="minorHAnsi" w:hAnsiTheme="minorHAnsi" w:cstheme="minorHAnsi"/>
          <w:color w:val="000000" w:themeColor="text1"/>
          <w:szCs w:val="20"/>
          <w:shd w:val="clear" w:color="auto" w:fill="FFFFFF"/>
        </w:rPr>
        <w:t>, S., Pouliot, G., and Pye, H. O. T.</w:t>
      </w:r>
      <w:r w:rsidR="0015268C" w:rsidRPr="009A17B8">
        <w:rPr>
          <w:rFonts w:asciiTheme="minorHAnsi" w:hAnsiTheme="minorHAnsi" w:cstheme="minorHAnsi"/>
          <w:color w:val="000000" w:themeColor="text1"/>
          <w:szCs w:val="20"/>
          <w:shd w:val="clear" w:color="auto" w:fill="FFFFFF"/>
        </w:rPr>
        <w:t xml:space="preserve"> (2021).</w:t>
      </w:r>
      <w:r w:rsidRPr="009A17B8">
        <w:rPr>
          <w:rFonts w:asciiTheme="minorHAnsi" w:hAnsiTheme="minorHAnsi" w:cstheme="minorHAnsi"/>
          <w:color w:val="000000" w:themeColor="text1"/>
          <w:szCs w:val="20"/>
          <w:shd w:val="clear" w:color="auto" w:fill="FFFFFF"/>
        </w:rPr>
        <w:t xml:space="preserve"> The Detailed Emissions Scaling, Isolation, and Diagnostic (DESID) module in the Community Multiscale Air Quality (CMAQ) modeling system version 5.3.2</w:t>
      </w:r>
      <w:r w:rsidR="00D90EC0"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w:t>
      </w:r>
      <w:proofErr w:type="spellStart"/>
      <w:r w:rsidRPr="009A17B8">
        <w:rPr>
          <w:rFonts w:asciiTheme="minorHAnsi" w:hAnsiTheme="minorHAnsi" w:cstheme="minorHAnsi"/>
          <w:i/>
          <w:iCs/>
          <w:color w:val="000000" w:themeColor="text1"/>
          <w:szCs w:val="20"/>
          <w:shd w:val="clear" w:color="auto" w:fill="FFFFFF"/>
        </w:rPr>
        <w:t>Geosci</w:t>
      </w:r>
      <w:proofErr w:type="spellEnd"/>
      <w:r w:rsidRPr="009A17B8">
        <w:rPr>
          <w:rFonts w:asciiTheme="minorHAnsi" w:hAnsiTheme="minorHAnsi" w:cstheme="minorHAnsi"/>
          <w:i/>
          <w:iCs/>
          <w:color w:val="000000" w:themeColor="text1"/>
          <w:szCs w:val="20"/>
          <w:shd w:val="clear" w:color="auto" w:fill="FFFFFF"/>
        </w:rPr>
        <w:t>. Model Dev.</w:t>
      </w:r>
      <w:r w:rsidRPr="009A17B8">
        <w:rPr>
          <w:rFonts w:asciiTheme="minorHAnsi" w:hAnsiTheme="minorHAnsi" w:cstheme="minorHAnsi"/>
          <w:color w:val="000000" w:themeColor="text1"/>
          <w:szCs w:val="20"/>
          <w:shd w:val="clear" w:color="auto" w:fill="FFFFFF"/>
        </w:rPr>
        <w:t>, 14, 3407–3420</w:t>
      </w:r>
      <w:r w:rsidR="0015268C"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https://doi.org/10.5194/gmd-14-3407-2021.</w:t>
      </w:r>
    </w:p>
    <w:p w14:paraId="40745BC0" w14:textId="6299A4A5" w:rsidR="00C9013E" w:rsidRPr="009A17B8" w:rsidRDefault="00C9013E" w:rsidP="008D788A">
      <w:pPr>
        <w:autoSpaceDE w:val="0"/>
        <w:autoSpaceDN w:val="0"/>
        <w:adjustRightInd w:val="0"/>
        <w:spacing w:after="120" w:line="240" w:lineRule="auto"/>
        <w:ind w:left="270" w:hanging="270"/>
        <w:jc w:val="left"/>
        <w:rPr>
          <w:color w:val="000000" w:themeColor="text1"/>
        </w:rPr>
      </w:pPr>
      <w:r w:rsidRPr="009A17B8">
        <w:rPr>
          <w:color w:val="000000" w:themeColor="text1"/>
        </w:rPr>
        <w:t>NRC</w:t>
      </w:r>
      <w:r w:rsidR="0015268C" w:rsidRPr="009A17B8">
        <w:rPr>
          <w:color w:val="000000" w:themeColor="text1"/>
        </w:rPr>
        <w:t xml:space="preserve"> (2009).</w:t>
      </w:r>
      <w:r w:rsidRPr="009A17B8">
        <w:rPr>
          <w:color w:val="000000" w:themeColor="text1"/>
        </w:rPr>
        <w:t xml:space="preserve"> Global sources of local pollution: an assessment of long-range transport of key air pollutants to and from the United States</w:t>
      </w:r>
      <w:r w:rsidR="00D90EC0" w:rsidRPr="009A17B8">
        <w:rPr>
          <w:color w:val="000000" w:themeColor="text1"/>
        </w:rPr>
        <w:t>.</w:t>
      </w:r>
      <w:r w:rsidRPr="009A17B8">
        <w:rPr>
          <w:color w:val="000000" w:themeColor="text1"/>
        </w:rPr>
        <w:t xml:space="preserve"> National Academy Press, Washington, DC, USA</w:t>
      </w:r>
      <w:r w:rsidR="00D90EC0" w:rsidRPr="009A17B8">
        <w:rPr>
          <w:color w:val="000000" w:themeColor="text1"/>
        </w:rPr>
        <w:t>.</w:t>
      </w:r>
      <w:r w:rsidRPr="009A17B8">
        <w:rPr>
          <w:color w:val="000000" w:themeColor="text1"/>
        </w:rPr>
        <w:t xml:space="preserve"> https://doi.org/10.17226/12743.</w:t>
      </w:r>
    </w:p>
    <w:p w14:paraId="1B0E515F" w14:textId="5749DE79" w:rsidR="00D57F5C" w:rsidRPr="009A17B8" w:rsidRDefault="00D57F5C"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rPr>
      </w:pPr>
      <w:proofErr w:type="spellStart"/>
      <w:r w:rsidRPr="009A17B8">
        <w:rPr>
          <w:rFonts w:asciiTheme="minorHAnsi" w:eastAsia="SimSun" w:hAnsiTheme="minorHAnsi" w:cstheme="minorHAnsi"/>
          <w:color w:val="000000" w:themeColor="text1"/>
          <w:szCs w:val="20"/>
          <w:lang w:eastAsia="en-GB"/>
        </w:rPr>
        <w:t>Napelenok</w:t>
      </w:r>
      <w:proofErr w:type="spellEnd"/>
      <w:r w:rsidRPr="009A17B8">
        <w:rPr>
          <w:rFonts w:asciiTheme="minorHAnsi" w:eastAsia="SimSun" w:hAnsiTheme="minorHAnsi" w:cstheme="minorHAnsi"/>
          <w:color w:val="000000" w:themeColor="text1"/>
          <w:szCs w:val="20"/>
          <w:lang w:eastAsia="en-GB"/>
        </w:rPr>
        <w:t>, S.L., Cohan,</w:t>
      </w:r>
      <w:r w:rsidR="0015268C" w:rsidRPr="009A17B8">
        <w:rPr>
          <w:rFonts w:asciiTheme="minorHAnsi" w:eastAsia="SimSun" w:hAnsiTheme="minorHAnsi" w:cstheme="minorHAnsi"/>
          <w:color w:val="000000" w:themeColor="text1"/>
          <w:szCs w:val="20"/>
          <w:lang w:eastAsia="en-GB"/>
        </w:rPr>
        <w:t xml:space="preserve"> D.S.,</w:t>
      </w:r>
      <w:r w:rsidRPr="009A17B8">
        <w:rPr>
          <w:rFonts w:asciiTheme="minorHAnsi" w:eastAsia="SimSun" w:hAnsiTheme="minorHAnsi" w:cstheme="minorHAnsi"/>
          <w:color w:val="000000" w:themeColor="text1"/>
          <w:szCs w:val="20"/>
          <w:lang w:eastAsia="en-GB"/>
        </w:rPr>
        <w:t xml:space="preserve"> Odman,</w:t>
      </w:r>
      <w:r w:rsidR="0015268C" w:rsidRPr="009A17B8">
        <w:rPr>
          <w:rFonts w:asciiTheme="minorHAnsi" w:eastAsia="SimSun" w:hAnsiTheme="minorHAnsi" w:cstheme="minorHAnsi"/>
          <w:color w:val="000000" w:themeColor="text1"/>
          <w:szCs w:val="20"/>
          <w:lang w:eastAsia="en-GB"/>
        </w:rPr>
        <w:t xml:space="preserve"> M.T.</w:t>
      </w:r>
      <w:r w:rsidRPr="009A17B8">
        <w:rPr>
          <w:rFonts w:asciiTheme="minorHAnsi" w:eastAsia="SimSun" w:hAnsiTheme="minorHAnsi" w:cstheme="minorHAnsi"/>
          <w:color w:val="000000" w:themeColor="text1"/>
          <w:szCs w:val="20"/>
          <w:lang w:eastAsia="en-GB"/>
        </w:rPr>
        <w:t xml:space="preserve"> and </w:t>
      </w:r>
      <w:proofErr w:type="spellStart"/>
      <w:r w:rsidRPr="009A17B8">
        <w:rPr>
          <w:rFonts w:asciiTheme="minorHAnsi" w:eastAsia="SimSun" w:hAnsiTheme="minorHAnsi" w:cstheme="minorHAnsi"/>
          <w:color w:val="000000" w:themeColor="text1"/>
          <w:szCs w:val="20"/>
          <w:lang w:eastAsia="en-GB"/>
        </w:rPr>
        <w:t>Tonse</w:t>
      </w:r>
      <w:proofErr w:type="spellEnd"/>
      <w:r w:rsidRPr="009A17B8">
        <w:rPr>
          <w:rFonts w:asciiTheme="minorHAnsi" w:eastAsia="SimSun" w:hAnsiTheme="minorHAnsi" w:cstheme="minorHAnsi"/>
          <w:color w:val="000000" w:themeColor="text1"/>
          <w:szCs w:val="20"/>
          <w:lang w:eastAsia="en-GB"/>
        </w:rPr>
        <w:t>,</w:t>
      </w:r>
      <w:r w:rsidR="0015268C" w:rsidRPr="009A17B8">
        <w:rPr>
          <w:rFonts w:asciiTheme="minorHAnsi" w:eastAsia="SimSun" w:hAnsiTheme="minorHAnsi" w:cstheme="minorHAnsi"/>
          <w:color w:val="000000" w:themeColor="text1"/>
          <w:szCs w:val="20"/>
          <w:lang w:eastAsia="en-GB"/>
        </w:rPr>
        <w:t xml:space="preserve"> S. (2008).</w:t>
      </w:r>
      <w:r w:rsidRPr="009A17B8">
        <w:rPr>
          <w:rFonts w:asciiTheme="minorHAnsi" w:eastAsia="SimSun" w:hAnsiTheme="minorHAnsi" w:cstheme="minorHAnsi"/>
          <w:color w:val="000000" w:themeColor="text1"/>
          <w:szCs w:val="20"/>
          <w:lang w:eastAsia="en-GB"/>
        </w:rPr>
        <w:t xml:space="preserve"> Extension and evaluation of sensitivity analysis capabilities in a photochemical model</w:t>
      </w:r>
      <w:r w:rsidR="00D90EC0"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w:t>
      </w:r>
      <w:r w:rsidRPr="009A17B8">
        <w:rPr>
          <w:rFonts w:asciiTheme="minorHAnsi" w:eastAsia="SimSun" w:hAnsiTheme="minorHAnsi" w:cstheme="minorHAnsi"/>
          <w:i/>
          <w:iCs/>
          <w:color w:val="000000" w:themeColor="text1"/>
          <w:szCs w:val="20"/>
          <w:lang w:eastAsia="en-GB"/>
        </w:rPr>
        <w:t xml:space="preserve">Environ. Model. </w:t>
      </w:r>
      <w:proofErr w:type="spellStart"/>
      <w:r w:rsidRPr="009A17B8">
        <w:rPr>
          <w:rFonts w:asciiTheme="minorHAnsi" w:eastAsia="SimSun" w:hAnsiTheme="minorHAnsi" w:cstheme="minorHAnsi"/>
          <w:i/>
          <w:iCs/>
          <w:color w:val="000000" w:themeColor="text1"/>
          <w:szCs w:val="20"/>
          <w:lang w:eastAsia="en-GB"/>
        </w:rPr>
        <w:t>Softw</w:t>
      </w:r>
      <w:proofErr w:type="spellEnd"/>
      <w:r w:rsidRPr="009A17B8">
        <w:rPr>
          <w:rFonts w:asciiTheme="minorHAnsi" w:eastAsia="SimSun" w:hAnsiTheme="minorHAnsi" w:cstheme="minorHAnsi"/>
          <w:i/>
          <w:iCs/>
          <w:color w:val="000000" w:themeColor="text1"/>
          <w:szCs w:val="20"/>
          <w:lang w:eastAsia="en-GB"/>
        </w:rPr>
        <w:t>.</w:t>
      </w:r>
      <w:r w:rsidRPr="009A17B8">
        <w:rPr>
          <w:rFonts w:asciiTheme="minorHAnsi" w:eastAsia="SimSun" w:hAnsiTheme="minorHAnsi" w:cstheme="minorHAnsi"/>
          <w:color w:val="000000" w:themeColor="text1"/>
          <w:szCs w:val="20"/>
          <w:lang w:eastAsia="en-GB"/>
        </w:rPr>
        <w:t>, 23, 994–999.</w:t>
      </w:r>
      <w:r w:rsidR="0015268C" w:rsidRPr="009A17B8">
        <w:rPr>
          <w:rFonts w:asciiTheme="minorHAnsi" w:eastAsia="SimSun" w:hAnsiTheme="minorHAnsi" w:cstheme="minorHAnsi"/>
          <w:color w:val="000000" w:themeColor="text1"/>
          <w:szCs w:val="20"/>
          <w:lang w:eastAsia="en-GB"/>
        </w:rPr>
        <w:t xml:space="preserve"> </w:t>
      </w:r>
      <w:hyperlink r:id="rId40" w:history="1">
        <w:r w:rsidR="00BD7909" w:rsidRPr="009A17B8">
          <w:rPr>
            <w:rStyle w:val="Hyperlink"/>
            <w:rFonts w:asciiTheme="minorHAnsi" w:hAnsiTheme="minorHAnsi" w:cstheme="minorHAnsi"/>
            <w:color w:val="000000" w:themeColor="text1"/>
            <w:szCs w:val="20"/>
          </w:rPr>
          <w:t>https://doi.org/10.1016/j.envsoft.2007.11.004</w:t>
        </w:r>
      </w:hyperlink>
    </w:p>
    <w:p w14:paraId="5F351E75" w14:textId="58D4E933" w:rsidR="00BD7909" w:rsidRPr="009A17B8" w:rsidRDefault="00BD7909"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shd w:val="clear" w:color="auto" w:fill="FFFFFF"/>
        </w:rPr>
      </w:pPr>
      <w:r w:rsidRPr="009A17B8">
        <w:rPr>
          <w:rFonts w:asciiTheme="minorHAnsi" w:hAnsiTheme="minorHAnsi" w:cstheme="minorHAnsi"/>
          <w:color w:val="000000" w:themeColor="text1"/>
          <w:szCs w:val="20"/>
        </w:rPr>
        <w:t xml:space="preserve">Nopmongcol, U., Jung, J., Kumar, N. and Yarwood, G. (2016). Changes in US background ozone due to global anthropogenic emissions from 1970-2020. </w:t>
      </w:r>
      <w:r w:rsidRPr="009A17B8">
        <w:rPr>
          <w:rFonts w:asciiTheme="minorHAnsi" w:hAnsiTheme="minorHAnsi" w:cstheme="minorHAnsi"/>
          <w:i/>
          <w:iCs/>
          <w:color w:val="000000" w:themeColor="text1"/>
          <w:szCs w:val="20"/>
        </w:rPr>
        <w:t>Atmos. Environ</w:t>
      </w:r>
      <w:r w:rsidRPr="009A17B8">
        <w:rPr>
          <w:rFonts w:asciiTheme="minorHAnsi" w:hAnsiTheme="minorHAnsi" w:cstheme="minorHAnsi"/>
          <w:color w:val="000000" w:themeColor="text1"/>
          <w:szCs w:val="20"/>
        </w:rPr>
        <w:t>., 140, 446-455.</w:t>
      </w:r>
      <w:r w:rsidR="001A67EE" w:rsidRPr="009A17B8">
        <w:rPr>
          <w:rFonts w:asciiTheme="minorHAnsi" w:hAnsiTheme="minorHAnsi" w:cstheme="minorHAnsi"/>
          <w:color w:val="000000" w:themeColor="text1"/>
          <w:szCs w:val="20"/>
        </w:rPr>
        <w:t xml:space="preserve"> </w:t>
      </w:r>
      <w:hyperlink r:id="rId41" w:history="1">
        <w:r w:rsidR="001A67EE" w:rsidRPr="009A17B8">
          <w:rPr>
            <w:rStyle w:val="Hyperlink"/>
            <w:color w:val="000000" w:themeColor="text1"/>
            <w:szCs w:val="20"/>
          </w:rPr>
          <w:t>http://dx.doi.org/10.1016/j.atmosenv.2016.06.026</w:t>
        </w:r>
      </w:hyperlink>
    </w:p>
    <w:p w14:paraId="03E49B78" w14:textId="18A98C66" w:rsidR="00CC4309" w:rsidRPr="009A17B8" w:rsidRDefault="00CC4309" w:rsidP="008D788A">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r w:rsidRPr="009A17B8">
        <w:rPr>
          <w:rFonts w:asciiTheme="majorHAnsi" w:hAnsiTheme="majorHAnsi" w:cstheme="majorHAnsi"/>
          <w:color w:val="000000" w:themeColor="text1"/>
          <w:szCs w:val="20"/>
        </w:rPr>
        <w:t xml:space="preserve">Parrish, D.D., </w:t>
      </w:r>
      <w:hyperlink r:id="rId42" w:history="1">
        <w:r w:rsidRPr="009A17B8">
          <w:rPr>
            <w:rStyle w:val="Hyperlink"/>
            <w:rFonts w:asciiTheme="majorHAnsi" w:hAnsiTheme="majorHAnsi" w:cstheme="majorHAnsi"/>
            <w:color w:val="000000" w:themeColor="text1"/>
            <w:szCs w:val="20"/>
            <w:u w:val="none"/>
          </w:rPr>
          <w:t>Dunlea</w:t>
        </w:r>
      </w:hyperlink>
      <w:r w:rsidRPr="009A17B8">
        <w:rPr>
          <w:rFonts w:asciiTheme="majorHAnsi" w:hAnsiTheme="majorHAnsi" w:cstheme="majorHAnsi"/>
          <w:color w:val="000000" w:themeColor="text1"/>
          <w:szCs w:val="20"/>
        </w:rPr>
        <w:t>,</w:t>
      </w:r>
      <w:r w:rsidR="00D069F5" w:rsidRPr="009A17B8">
        <w:rPr>
          <w:rFonts w:asciiTheme="majorHAnsi" w:hAnsiTheme="majorHAnsi" w:cstheme="majorHAnsi"/>
          <w:color w:val="000000" w:themeColor="text1"/>
          <w:szCs w:val="20"/>
        </w:rPr>
        <w:t xml:space="preserve"> E.J.,</w:t>
      </w:r>
      <w:r w:rsidRPr="009A17B8">
        <w:rPr>
          <w:rFonts w:asciiTheme="majorHAnsi" w:hAnsiTheme="majorHAnsi" w:cstheme="majorHAnsi"/>
          <w:color w:val="000000" w:themeColor="text1"/>
          <w:szCs w:val="20"/>
        </w:rPr>
        <w:t xml:space="preserve"> </w:t>
      </w:r>
      <w:hyperlink r:id="rId43" w:history="1">
        <w:r w:rsidRPr="009A17B8">
          <w:rPr>
            <w:rStyle w:val="Hyperlink"/>
            <w:rFonts w:asciiTheme="majorHAnsi" w:hAnsiTheme="majorHAnsi" w:cstheme="majorHAnsi"/>
            <w:color w:val="000000" w:themeColor="text1"/>
            <w:szCs w:val="20"/>
            <w:u w:val="none"/>
          </w:rPr>
          <w:t>Atlas</w:t>
        </w:r>
      </w:hyperlink>
      <w:r w:rsidRPr="009A17B8">
        <w:rPr>
          <w:rFonts w:asciiTheme="majorHAnsi" w:hAnsiTheme="majorHAnsi" w:cstheme="majorHAnsi"/>
          <w:color w:val="000000" w:themeColor="text1"/>
          <w:szCs w:val="20"/>
        </w:rPr>
        <w:t>,</w:t>
      </w:r>
      <w:r w:rsidR="00D069F5" w:rsidRPr="009A17B8">
        <w:rPr>
          <w:rFonts w:asciiTheme="majorHAnsi" w:hAnsiTheme="majorHAnsi" w:cstheme="majorHAnsi"/>
          <w:color w:val="000000" w:themeColor="text1"/>
          <w:szCs w:val="20"/>
        </w:rPr>
        <w:t xml:space="preserve"> E.L.,</w:t>
      </w:r>
      <w:r w:rsidRPr="009A17B8">
        <w:rPr>
          <w:rFonts w:asciiTheme="majorHAnsi" w:hAnsiTheme="majorHAnsi" w:cstheme="majorHAnsi"/>
          <w:color w:val="000000" w:themeColor="text1"/>
          <w:szCs w:val="20"/>
        </w:rPr>
        <w:t xml:space="preserve"> </w:t>
      </w:r>
      <w:hyperlink r:id="rId44" w:history="1">
        <w:proofErr w:type="spellStart"/>
        <w:r w:rsidRPr="009A17B8">
          <w:rPr>
            <w:rStyle w:val="Hyperlink"/>
            <w:rFonts w:asciiTheme="majorHAnsi" w:hAnsiTheme="majorHAnsi" w:cstheme="majorHAnsi"/>
            <w:color w:val="000000" w:themeColor="text1"/>
            <w:szCs w:val="20"/>
            <w:u w:val="none"/>
          </w:rPr>
          <w:t>Schauffler</w:t>
        </w:r>
        <w:proofErr w:type="spellEnd"/>
      </w:hyperlink>
      <w:r w:rsidRPr="009A17B8">
        <w:rPr>
          <w:rFonts w:asciiTheme="majorHAnsi" w:hAnsiTheme="majorHAnsi" w:cstheme="majorHAnsi"/>
          <w:color w:val="000000" w:themeColor="text1"/>
          <w:szCs w:val="20"/>
        </w:rPr>
        <w:t>,</w:t>
      </w:r>
      <w:r w:rsidR="00D069F5" w:rsidRPr="009A17B8">
        <w:rPr>
          <w:rFonts w:asciiTheme="majorHAnsi" w:hAnsiTheme="majorHAnsi" w:cstheme="majorHAnsi"/>
          <w:color w:val="000000" w:themeColor="text1"/>
          <w:szCs w:val="20"/>
        </w:rPr>
        <w:t xml:space="preserve"> S.,</w:t>
      </w:r>
      <w:r w:rsidRPr="009A17B8">
        <w:rPr>
          <w:rFonts w:asciiTheme="majorHAnsi" w:hAnsiTheme="majorHAnsi" w:cstheme="majorHAnsi"/>
          <w:color w:val="000000" w:themeColor="text1"/>
          <w:szCs w:val="20"/>
        </w:rPr>
        <w:t xml:space="preserve"> </w:t>
      </w:r>
      <w:hyperlink r:id="rId45" w:history="1">
        <w:r w:rsidRPr="009A17B8">
          <w:rPr>
            <w:rStyle w:val="Hyperlink"/>
            <w:rFonts w:asciiTheme="majorHAnsi" w:hAnsiTheme="majorHAnsi" w:cstheme="majorHAnsi"/>
            <w:color w:val="000000" w:themeColor="text1"/>
            <w:szCs w:val="20"/>
            <w:u w:val="none"/>
          </w:rPr>
          <w:t>Donnelly</w:t>
        </w:r>
      </w:hyperlink>
      <w:r w:rsidRPr="009A17B8">
        <w:rPr>
          <w:rFonts w:asciiTheme="majorHAnsi" w:hAnsiTheme="majorHAnsi" w:cstheme="majorHAnsi"/>
          <w:color w:val="000000" w:themeColor="text1"/>
          <w:szCs w:val="20"/>
        </w:rPr>
        <w:t>,</w:t>
      </w:r>
      <w:r w:rsidR="00D069F5" w:rsidRPr="009A17B8">
        <w:rPr>
          <w:rFonts w:asciiTheme="majorHAnsi" w:hAnsiTheme="majorHAnsi" w:cstheme="majorHAnsi"/>
          <w:color w:val="000000" w:themeColor="text1"/>
          <w:szCs w:val="20"/>
        </w:rPr>
        <w:t xml:space="preserve"> S.,</w:t>
      </w:r>
      <w:r w:rsidRPr="009A17B8">
        <w:rPr>
          <w:rFonts w:asciiTheme="majorHAnsi" w:hAnsiTheme="majorHAnsi" w:cstheme="majorHAnsi"/>
          <w:color w:val="000000" w:themeColor="text1"/>
          <w:szCs w:val="20"/>
        </w:rPr>
        <w:t xml:space="preserve"> </w:t>
      </w:r>
      <w:hyperlink r:id="rId46" w:history="1">
        <w:r w:rsidRPr="009A17B8">
          <w:rPr>
            <w:rStyle w:val="Hyperlink"/>
            <w:rFonts w:asciiTheme="majorHAnsi" w:hAnsiTheme="majorHAnsi" w:cstheme="majorHAnsi"/>
            <w:color w:val="000000" w:themeColor="text1"/>
            <w:szCs w:val="20"/>
            <w:u w:val="none"/>
          </w:rPr>
          <w:t>Stroud</w:t>
        </w:r>
      </w:hyperlink>
      <w:r w:rsidRPr="009A17B8">
        <w:rPr>
          <w:rFonts w:asciiTheme="majorHAnsi" w:hAnsiTheme="majorHAnsi" w:cstheme="majorHAnsi"/>
          <w:color w:val="000000" w:themeColor="text1"/>
          <w:szCs w:val="20"/>
        </w:rPr>
        <w:t>,</w:t>
      </w:r>
      <w:r w:rsidR="00D069F5" w:rsidRPr="009A17B8">
        <w:rPr>
          <w:rFonts w:asciiTheme="majorHAnsi" w:hAnsiTheme="majorHAnsi" w:cstheme="majorHAnsi"/>
          <w:color w:val="000000" w:themeColor="text1"/>
          <w:szCs w:val="20"/>
        </w:rPr>
        <w:t xml:space="preserve"> V.,</w:t>
      </w:r>
      <w:r w:rsidRPr="009A17B8">
        <w:rPr>
          <w:rFonts w:asciiTheme="majorHAnsi" w:hAnsiTheme="majorHAnsi" w:cstheme="majorHAnsi"/>
          <w:color w:val="000000" w:themeColor="text1"/>
          <w:szCs w:val="20"/>
        </w:rPr>
        <w:t xml:space="preserve"> </w:t>
      </w:r>
      <w:hyperlink r:id="rId47" w:history="1">
        <w:r w:rsidRPr="009A17B8">
          <w:rPr>
            <w:rStyle w:val="Hyperlink"/>
            <w:rFonts w:asciiTheme="majorHAnsi" w:hAnsiTheme="majorHAnsi" w:cstheme="majorHAnsi"/>
            <w:color w:val="000000" w:themeColor="text1"/>
            <w:szCs w:val="20"/>
            <w:u w:val="none"/>
          </w:rPr>
          <w:t>Goldstein</w:t>
        </w:r>
      </w:hyperlink>
      <w:r w:rsidRPr="009A17B8">
        <w:rPr>
          <w:rFonts w:asciiTheme="majorHAnsi" w:hAnsiTheme="majorHAnsi" w:cstheme="majorHAnsi"/>
          <w:color w:val="000000" w:themeColor="text1"/>
          <w:szCs w:val="20"/>
        </w:rPr>
        <w:t>,</w:t>
      </w:r>
      <w:r w:rsidR="00D069F5" w:rsidRPr="009A17B8">
        <w:rPr>
          <w:rFonts w:asciiTheme="majorHAnsi" w:hAnsiTheme="majorHAnsi" w:cstheme="majorHAnsi"/>
          <w:color w:val="000000" w:themeColor="text1"/>
          <w:szCs w:val="20"/>
        </w:rPr>
        <w:t xml:space="preserve"> A.H.,</w:t>
      </w:r>
      <w:r w:rsidRPr="009A17B8">
        <w:rPr>
          <w:rFonts w:asciiTheme="majorHAnsi" w:hAnsiTheme="majorHAnsi" w:cstheme="majorHAnsi"/>
          <w:color w:val="000000" w:themeColor="text1"/>
          <w:szCs w:val="20"/>
        </w:rPr>
        <w:t xml:space="preserve"> </w:t>
      </w:r>
      <w:hyperlink r:id="rId48" w:history="1">
        <w:r w:rsidRPr="009A17B8">
          <w:rPr>
            <w:rStyle w:val="Hyperlink"/>
            <w:rFonts w:asciiTheme="majorHAnsi" w:hAnsiTheme="majorHAnsi" w:cstheme="majorHAnsi"/>
            <w:color w:val="000000" w:themeColor="text1"/>
            <w:szCs w:val="20"/>
            <w:u w:val="none"/>
          </w:rPr>
          <w:t>Millet</w:t>
        </w:r>
      </w:hyperlink>
      <w:r w:rsidRPr="009A17B8">
        <w:rPr>
          <w:rFonts w:asciiTheme="majorHAnsi" w:hAnsiTheme="majorHAnsi" w:cstheme="majorHAnsi"/>
          <w:color w:val="000000" w:themeColor="text1"/>
          <w:szCs w:val="20"/>
        </w:rPr>
        <w:t xml:space="preserve">, </w:t>
      </w:r>
      <w:r w:rsidR="00D069F5" w:rsidRPr="009A17B8">
        <w:rPr>
          <w:rFonts w:asciiTheme="majorHAnsi" w:hAnsiTheme="majorHAnsi" w:cstheme="majorHAnsi"/>
          <w:color w:val="000000" w:themeColor="text1"/>
          <w:szCs w:val="20"/>
        </w:rPr>
        <w:t xml:space="preserve">D.B., </w:t>
      </w:r>
      <w:hyperlink r:id="rId49" w:history="1">
        <w:r w:rsidRPr="009A17B8">
          <w:rPr>
            <w:rStyle w:val="Hyperlink"/>
            <w:rFonts w:asciiTheme="majorHAnsi" w:hAnsiTheme="majorHAnsi" w:cstheme="majorHAnsi"/>
            <w:color w:val="000000" w:themeColor="text1"/>
            <w:szCs w:val="20"/>
            <w:u w:val="none"/>
          </w:rPr>
          <w:t>McKay</w:t>
        </w:r>
      </w:hyperlink>
      <w:r w:rsidRPr="009A17B8">
        <w:rPr>
          <w:rFonts w:asciiTheme="majorHAnsi" w:hAnsiTheme="majorHAnsi" w:cstheme="majorHAnsi"/>
          <w:color w:val="000000" w:themeColor="text1"/>
          <w:szCs w:val="20"/>
        </w:rPr>
        <w:t>,</w:t>
      </w:r>
      <w:r w:rsidR="00D069F5" w:rsidRPr="009A17B8">
        <w:rPr>
          <w:rFonts w:asciiTheme="majorHAnsi" w:hAnsiTheme="majorHAnsi" w:cstheme="majorHAnsi"/>
          <w:color w:val="000000" w:themeColor="text1"/>
          <w:szCs w:val="20"/>
        </w:rPr>
        <w:t xml:space="preserve"> M.,</w:t>
      </w:r>
      <w:r w:rsidRPr="009A17B8">
        <w:rPr>
          <w:rFonts w:asciiTheme="majorHAnsi" w:hAnsiTheme="majorHAnsi" w:cstheme="majorHAnsi"/>
          <w:color w:val="000000" w:themeColor="text1"/>
          <w:szCs w:val="20"/>
        </w:rPr>
        <w:t xml:space="preserve"> </w:t>
      </w:r>
      <w:hyperlink r:id="rId50" w:history="1">
        <w:r w:rsidRPr="009A17B8">
          <w:rPr>
            <w:rStyle w:val="Hyperlink"/>
            <w:rFonts w:asciiTheme="majorHAnsi" w:hAnsiTheme="majorHAnsi" w:cstheme="majorHAnsi"/>
            <w:color w:val="000000" w:themeColor="text1"/>
            <w:szCs w:val="20"/>
            <w:u w:val="none"/>
          </w:rPr>
          <w:t>Jaffe</w:t>
        </w:r>
      </w:hyperlink>
      <w:r w:rsidRPr="009A17B8">
        <w:rPr>
          <w:rFonts w:asciiTheme="majorHAnsi" w:hAnsiTheme="majorHAnsi" w:cstheme="majorHAnsi"/>
          <w:color w:val="000000" w:themeColor="text1"/>
          <w:szCs w:val="20"/>
        </w:rPr>
        <w:t>,</w:t>
      </w:r>
      <w:r w:rsidR="00D069F5" w:rsidRPr="009A17B8">
        <w:rPr>
          <w:rFonts w:asciiTheme="majorHAnsi" w:hAnsiTheme="majorHAnsi" w:cstheme="majorHAnsi"/>
          <w:color w:val="000000" w:themeColor="text1"/>
          <w:szCs w:val="20"/>
        </w:rPr>
        <w:t xml:space="preserve"> D.A.,</w:t>
      </w:r>
      <w:r w:rsidRPr="009A17B8">
        <w:rPr>
          <w:rFonts w:asciiTheme="majorHAnsi" w:hAnsiTheme="majorHAnsi" w:cstheme="majorHAnsi"/>
          <w:color w:val="000000" w:themeColor="text1"/>
          <w:szCs w:val="20"/>
        </w:rPr>
        <w:t xml:space="preserve"> </w:t>
      </w:r>
      <w:hyperlink r:id="rId51" w:history="1">
        <w:r w:rsidRPr="009A17B8">
          <w:rPr>
            <w:rStyle w:val="Hyperlink"/>
            <w:rFonts w:asciiTheme="majorHAnsi" w:hAnsiTheme="majorHAnsi" w:cstheme="majorHAnsi"/>
            <w:color w:val="000000" w:themeColor="text1"/>
            <w:szCs w:val="20"/>
            <w:u w:val="none"/>
          </w:rPr>
          <w:t>Price</w:t>
        </w:r>
      </w:hyperlink>
      <w:r w:rsidRPr="009A17B8">
        <w:rPr>
          <w:rFonts w:asciiTheme="majorHAnsi" w:hAnsiTheme="majorHAnsi" w:cstheme="majorHAnsi"/>
          <w:color w:val="000000" w:themeColor="text1"/>
          <w:szCs w:val="20"/>
        </w:rPr>
        <w:t>,</w:t>
      </w:r>
      <w:r w:rsidR="00D069F5" w:rsidRPr="009A17B8">
        <w:rPr>
          <w:rFonts w:asciiTheme="majorHAnsi" w:hAnsiTheme="majorHAnsi" w:cstheme="majorHAnsi"/>
          <w:color w:val="000000" w:themeColor="text1"/>
          <w:szCs w:val="20"/>
        </w:rPr>
        <w:t xml:space="preserve"> H.,</w:t>
      </w:r>
      <w:r w:rsidRPr="009A17B8">
        <w:rPr>
          <w:rFonts w:asciiTheme="majorHAnsi" w:hAnsiTheme="majorHAnsi" w:cstheme="majorHAnsi"/>
          <w:color w:val="000000" w:themeColor="text1"/>
          <w:szCs w:val="20"/>
        </w:rPr>
        <w:t xml:space="preserve"> </w:t>
      </w:r>
      <w:hyperlink r:id="rId52" w:history="1">
        <w:r w:rsidRPr="009A17B8">
          <w:rPr>
            <w:rStyle w:val="Hyperlink"/>
            <w:rFonts w:asciiTheme="majorHAnsi" w:hAnsiTheme="majorHAnsi" w:cstheme="majorHAnsi"/>
            <w:color w:val="000000" w:themeColor="text1"/>
            <w:szCs w:val="20"/>
            <w:u w:val="none"/>
          </w:rPr>
          <w:t>Hess</w:t>
        </w:r>
      </w:hyperlink>
      <w:r w:rsidRPr="009A17B8">
        <w:rPr>
          <w:rFonts w:asciiTheme="majorHAnsi" w:hAnsiTheme="majorHAnsi" w:cstheme="majorHAnsi"/>
          <w:color w:val="000000" w:themeColor="text1"/>
          <w:szCs w:val="20"/>
        </w:rPr>
        <w:t xml:space="preserve">, </w:t>
      </w:r>
      <w:r w:rsidR="00D069F5" w:rsidRPr="009A17B8">
        <w:rPr>
          <w:rFonts w:asciiTheme="majorHAnsi" w:hAnsiTheme="majorHAnsi" w:cstheme="majorHAnsi"/>
          <w:color w:val="000000" w:themeColor="text1"/>
          <w:szCs w:val="20"/>
        </w:rPr>
        <w:t xml:space="preserve">P.G., </w:t>
      </w:r>
      <w:hyperlink r:id="rId53" w:history="1">
        <w:proofErr w:type="spellStart"/>
        <w:r w:rsidRPr="009A17B8">
          <w:rPr>
            <w:rStyle w:val="Hyperlink"/>
            <w:rFonts w:asciiTheme="majorHAnsi" w:hAnsiTheme="majorHAnsi" w:cstheme="majorHAnsi"/>
            <w:color w:val="000000" w:themeColor="text1"/>
            <w:szCs w:val="20"/>
            <w:u w:val="none"/>
          </w:rPr>
          <w:t>Flocke</w:t>
        </w:r>
        <w:proofErr w:type="spellEnd"/>
      </w:hyperlink>
      <w:r w:rsidRPr="009A17B8">
        <w:rPr>
          <w:rFonts w:asciiTheme="majorHAnsi" w:hAnsiTheme="majorHAnsi" w:cstheme="majorHAnsi"/>
          <w:color w:val="000000" w:themeColor="text1"/>
          <w:szCs w:val="20"/>
        </w:rPr>
        <w:t>,</w:t>
      </w:r>
      <w:r w:rsidR="00D069F5" w:rsidRPr="009A17B8">
        <w:rPr>
          <w:rFonts w:asciiTheme="majorHAnsi" w:hAnsiTheme="majorHAnsi" w:cstheme="majorHAnsi"/>
          <w:color w:val="000000" w:themeColor="text1"/>
          <w:szCs w:val="20"/>
        </w:rPr>
        <w:t xml:space="preserve"> F.,</w:t>
      </w:r>
      <w:r w:rsidRPr="009A17B8">
        <w:rPr>
          <w:rFonts w:asciiTheme="majorHAnsi" w:hAnsiTheme="majorHAnsi" w:cstheme="majorHAnsi"/>
          <w:color w:val="000000" w:themeColor="text1"/>
          <w:szCs w:val="20"/>
        </w:rPr>
        <w:t xml:space="preserve"> </w:t>
      </w:r>
      <w:hyperlink r:id="rId54" w:history="1">
        <w:r w:rsidRPr="009A17B8">
          <w:rPr>
            <w:rStyle w:val="Hyperlink"/>
            <w:rFonts w:asciiTheme="majorHAnsi" w:hAnsiTheme="majorHAnsi" w:cstheme="majorHAnsi"/>
            <w:color w:val="000000" w:themeColor="text1"/>
            <w:szCs w:val="20"/>
            <w:u w:val="none"/>
          </w:rPr>
          <w:t>Roberts</w:t>
        </w:r>
      </w:hyperlink>
      <w:r w:rsidRPr="009A17B8">
        <w:rPr>
          <w:rFonts w:asciiTheme="majorHAnsi" w:hAnsiTheme="majorHAnsi" w:cstheme="majorHAnsi"/>
          <w:color w:val="000000" w:themeColor="text1"/>
          <w:szCs w:val="20"/>
        </w:rPr>
        <w:t>,</w:t>
      </w:r>
      <w:r w:rsidR="00D069F5" w:rsidRPr="009A17B8">
        <w:rPr>
          <w:rFonts w:asciiTheme="majorHAnsi" w:hAnsiTheme="majorHAnsi" w:cstheme="majorHAnsi"/>
          <w:color w:val="000000" w:themeColor="text1"/>
          <w:szCs w:val="20"/>
        </w:rPr>
        <w:t xml:space="preserve"> J.M. (2004).</w:t>
      </w:r>
      <w:r w:rsidRPr="009A17B8">
        <w:rPr>
          <w:rFonts w:asciiTheme="majorHAnsi" w:hAnsiTheme="majorHAnsi" w:cstheme="majorHAnsi"/>
          <w:color w:val="000000" w:themeColor="text1"/>
          <w:szCs w:val="20"/>
        </w:rPr>
        <w:t xml:space="preserve"> </w:t>
      </w:r>
      <w:r w:rsidRPr="009A17B8">
        <w:rPr>
          <w:rFonts w:asciiTheme="minorHAnsi" w:eastAsia="SimSun" w:hAnsiTheme="minorHAnsi" w:cstheme="minorHAnsi"/>
          <w:color w:val="000000" w:themeColor="text1"/>
          <w:szCs w:val="20"/>
          <w:lang w:eastAsia="en-GB"/>
        </w:rPr>
        <w:t>Changes in the photochemical environment of the temperate North Pacific troposphere in response to increased Asian emissions</w:t>
      </w:r>
      <w:r w:rsidR="00D90EC0"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w:t>
      </w:r>
      <w:r w:rsidRPr="009A17B8">
        <w:rPr>
          <w:rFonts w:asciiTheme="minorHAnsi" w:eastAsia="SimSun" w:hAnsiTheme="minorHAnsi" w:cstheme="minorHAnsi"/>
          <w:i/>
          <w:iCs/>
          <w:color w:val="000000" w:themeColor="text1"/>
          <w:szCs w:val="20"/>
          <w:lang w:eastAsia="en-GB"/>
        </w:rPr>
        <w:t xml:space="preserve">J. </w:t>
      </w:r>
      <w:proofErr w:type="spellStart"/>
      <w:r w:rsidRPr="009A17B8">
        <w:rPr>
          <w:rFonts w:asciiTheme="minorHAnsi" w:eastAsia="SimSun" w:hAnsiTheme="minorHAnsi" w:cstheme="minorHAnsi"/>
          <w:i/>
          <w:iCs/>
          <w:color w:val="000000" w:themeColor="text1"/>
          <w:szCs w:val="20"/>
          <w:lang w:eastAsia="en-GB"/>
        </w:rPr>
        <w:t>Geophys</w:t>
      </w:r>
      <w:proofErr w:type="spellEnd"/>
      <w:r w:rsidRPr="009A17B8">
        <w:rPr>
          <w:rFonts w:asciiTheme="minorHAnsi" w:eastAsia="SimSun" w:hAnsiTheme="minorHAnsi" w:cstheme="minorHAnsi"/>
          <w:i/>
          <w:iCs/>
          <w:color w:val="000000" w:themeColor="text1"/>
          <w:szCs w:val="20"/>
          <w:lang w:eastAsia="en-GB"/>
        </w:rPr>
        <w:t>. Res</w:t>
      </w:r>
      <w:r w:rsidRPr="009A17B8">
        <w:rPr>
          <w:rFonts w:asciiTheme="minorHAnsi" w:eastAsia="SimSun" w:hAnsiTheme="minorHAnsi" w:cstheme="minorHAnsi"/>
          <w:color w:val="000000" w:themeColor="text1"/>
          <w:szCs w:val="20"/>
          <w:lang w:eastAsia="en-GB"/>
        </w:rPr>
        <w:t>., 109, D23S18</w:t>
      </w:r>
      <w:r w:rsidR="00D069F5"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doi:10.1029/2004JD004978</w:t>
      </w:r>
      <w:r w:rsidR="006415B4" w:rsidRPr="009A17B8">
        <w:rPr>
          <w:rFonts w:asciiTheme="minorHAnsi" w:eastAsia="SimSun" w:hAnsiTheme="minorHAnsi" w:cstheme="minorHAnsi"/>
          <w:color w:val="000000" w:themeColor="text1"/>
          <w:szCs w:val="20"/>
          <w:lang w:eastAsia="en-GB"/>
        </w:rPr>
        <w:t>.</w:t>
      </w:r>
    </w:p>
    <w:p w14:paraId="3B7BE951" w14:textId="3EBAB01F" w:rsidR="006415B4" w:rsidRPr="009A17B8" w:rsidRDefault="006415B4" w:rsidP="008D788A">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r w:rsidRPr="009A17B8">
        <w:rPr>
          <w:color w:val="000000" w:themeColor="text1"/>
          <w:kern w:val="2"/>
          <w:szCs w:val="20"/>
        </w:rPr>
        <w:t xml:space="preserve">Price, C., Penner, J., and Prather, M. (1997). NOx from lightning 1: Global distribution based on lightning physics, J. </w:t>
      </w:r>
      <w:proofErr w:type="spellStart"/>
      <w:r w:rsidRPr="009A17B8">
        <w:rPr>
          <w:color w:val="000000" w:themeColor="text1"/>
          <w:kern w:val="2"/>
          <w:szCs w:val="20"/>
        </w:rPr>
        <w:t>Geophys</w:t>
      </w:r>
      <w:proofErr w:type="spellEnd"/>
      <w:r w:rsidRPr="009A17B8">
        <w:rPr>
          <w:color w:val="000000" w:themeColor="text1"/>
          <w:kern w:val="2"/>
          <w:szCs w:val="20"/>
        </w:rPr>
        <w:t>. Res., 102(D5), 5929–5941.</w:t>
      </w:r>
    </w:p>
    <w:p w14:paraId="6CBE8A0D" w14:textId="77777777" w:rsidR="007C1DBA" w:rsidRPr="009A17B8" w:rsidRDefault="007C1DBA" w:rsidP="007C1DBA">
      <w:pPr>
        <w:autoSpaceDE w:val="0"/>
        <w:autoSpaceDN w:val="0"/>
        <w:adjustRightInd w:val="0"/>
        <w:spacing w:after="120" w:line="240" w:lineRule="auto"/>
        <w:ind w:left="274" w:hanging="274"/>
        <w:jc w:val="left"/>
        <w:rPr>
          <w:rFonts w:asciiTheme="minorHAnsi" w:eastAsia="SimSun" w:hAnsiTheme="minorHAnsi" w:cstheme="minorHAnsi"/>
          <w:color w:val="000000" w:themeColor="text1"/>
          <w:szCs w:val="20"/>
          <w:lang w:eastAsia="en-GB"/>
        </w:rPr>
      </w:pPr>
      <w:proofErr w:type="spellStart"/>
      <w:r>
        <w:rPr>
          <w:rFonts w:asciiTheme="minorHAnsi" w:eastAsia="SimSun" w:hAnsiTheme="minorHAnsi" w:cstheme="minorHAnsi"/>
          <w:color w:val="000000" w:themeColor="text1"/>
          <w:szCs w:val="20"/>
          <w:lang w:eastAsia="en-GB"/>
        </w:rPr>
        <w:t>Puchalski</w:t>
      </w:r>
      <w:proofErr w:type="spellEnd"/>
      <w:r>
        <w:rPr>
          <w:rFonts w:asciiTheme="minorHAnsi" w:eastAsia="SimSun" w:hAnsiTheme="minorHAnsi" w:cstheme="minorHAnsi"/>
          <w:color w:val="000000" w:themeColor="text1"/>
          <w:szCs w:val="20"/>
          <w:lang w:eastAsia="en-GB"/>
        </w:rPr>
        <w:t>, M. (2021). Clean Air Status Trends Network (CASTNET) Hourly Ozone Concentrations [Data set]. U.S. Environmental Protection Agency</w:t>
      </w:r>
      <w:r w:rsidRPr="003A776F">
        <w:rPr>
          <w:rFonts w:asciiTheme="minorHAnsi" w:eastAsia="SimSun" w:hAnsiTheme="minorHAnsi" w:cstheme="minorHAnsi"/>
          <w:color w:val="000000" w:themeColor="text1"/>
          <w:szCs w:val="20"/>
          <w:lang w:eastAsia="en-GB"/>
        </w:rPr>
        <w:t xml:space="preserve">. </w:t>
      </w:r>
      <w:hyperlink r:id="rId55" w:tgtFrame="_blank" w:history="1">
        <w:r w:rsidRPr="003A776F">
          <w:rPr>
            <w:rStyle w:val="Hyperlink"/>
            <w:rFonts w:asciiTheme="minorHAnsi" w:hAnsiTheme="minorHAnsi" w:cstheme="minorHAnsi"/>
            <w:color w:val="000000" w:themeColor="text1"/>
            <w:szCs w:val="20"/>
            <w:shd w:val="clear" w:color="auto" w:fill="FFFFFF"/>
          </w:rPr>
          <w:t>https://doi.org/10.23719/1520792</w:t>
        </w:r>
      </w:hyperlink>
    </w:p>
    <w:p w14:paraId="1D0CDA38" w14:textId="4C835086" w:rsidR="00713A9C" w:rsidRPr="009A17B8" w:rsidRDefault="00713A9C" w:rsidP="008D788A">
      <w:pPr>
        <w:autoSpaceDE w:val="0"/>
        <w:autoSpaceDN w:val="0"/>
        <w:adjustRightInd w:val="0"/>
        <w:spacing w:after="120" w:line="240" w:lineRule="auto"/>
        <w:ind w:left="270" w:hanging="270"/>
        <w:jc w:val="left"/>
        <w:rPr>
          <w:color w:val="000000" w:themeColor="text1"/>
        </w:rPr>
      </w:pPr>
      <w:r w:rsidRPr="009A17B8">
        <w:rPr>
          <w:color w:val="000000" w:themeColor="text1"/>
        </w:rPr>
        <w:t xml:space="preserve">Roelofs, G. J., and </w:t>
      </w:r>
      <w:proofErr w:type="spellStart"/>
      <w:r w:rsidRPr="009A17B8">
        <w:rPr>
          <w:color w:val="000000" w:themeColor="text1"/>
        </w:rPr>
        <w:t>Lelieveld</w:t>
      </w:r>
      <w:proofErr w:type="spellEnd"/>
      <w:r w:rsidRPr="009A17B8">
        <w:rPr>
          <w:color w:val="000000" w:themeColor="text1"/>
        </w:rPr>
        <w:t>,</w:t>
      </w:r>
      <w:r w:rsidR="00D069F5" w:rsidRPr="009A17B8">
        <w:rPr>
          <w:color w:val="000000" w:themeColor="text1"/>
        </w:rPr>
        <w:t xml:space="preserve"> J. (1997).</w:t>
      </w:r>
      <w:r w:rsidRPr="009A17B8">
        <w:rPr>
          <w:color w:val="000000" w:themeColor="text1"/>
        </w:rPr>
        <w:t xml:space="preserve"> Model study of the influence of cross-tropopause O</w:t>
      </w:r>
      <w:r w:rsidRPr="009A17B8">
        <w:rPr>
          <w:color w:val="000000" w:themeColor="text1"/>
          <w:vertAlign w:val="subscript"/>
        </w:rPr>
        <w:t>3</w:t>
      </w:r>
      <w:r w:rsidRPr="009A17B8">
        <w:rPr>
          <w:color w:val="000000" w:themeColor="text1"/>
        </w:rPr>
        <w:t xml:space="preserve"> transports on tropospheric O</w:t>
      </w:r>
      <w:r w:rsidRPr="009A17B8">
        <w:rPr>
          <w:color w:val="000000" w:themeColor="text1"/>
          <w:vertAlign w:val="subscript"/>
        </w:rPr>
        <w:t>3</w:t>
      </w:r>
      <w:r w:rsidRPr="009A17B8">
        <w:rPr>
          <w:color w:val="000000" w:themeColor="text1"/>
        </w:rPr>
        <w:t xml:space="preserve"> levels</w:t>
      </w:r>
      <w:r w:rsidR="00D90EC0" w:rsidRPr="009A17B8">
        <w:rPr>
          <w:color w:val="000000" w:themeColor="text1"/>
        </w:rPr>
        <w:t>.</w:t>
      </w:r>
      <w:r w:rsidRPr="009A17B8">
        <w:rPr>
          <w:color w:val="000000" w:themeColor="text1"/>
        </w:rPr>
        <w:t xml:space="preserve"> </w:t>
      </w:r>
      <w:r w:rsidRPr="009A17B8">
        <w:rPr>
          <w:i/>
          <w:iCs/>
          <w:color w:val="000000" w:themeColor="text1"/>
        </w:rPr>
        <w:t>Tellus</w:t>
      </w:r>
      <w:r w:rsidRPr="009A17B8">
        <w:rPr>
          <w:color w:val="000000" w:themeColor="text1"/>
        </w:rPr>
        <w:t>, 49B, 38-55.</w:t>
      </w:r>
      <w:r w:rsidR="00EF267D" w:rsidRPr="009A17B8">
        <w:rPr>
          <w:color w:val="000000" w:themeColor="text1"/>
        </w:rPr>
        <w:t xml:space="preserve"> </w:t>
      </w:r>
      <w:hyperlink r:id="rId56" w:history="1">
        <w:r w:rsidR="00EF267D" w:rsidRPr="009A17B8">
          <w:rPr>
            <w:rStyle w:val="Hyperlink"/>
            <w:color w:val="000000" w:themeColor="text1"/>
            <w:szCs w:val="20"/>
          </w:rPr>
          <w:t>https://doi.org/10.3402/tellusb.v49i1.15949</w:t>
        </w:r>
      </w:hyperlink>
      <w:r w:rsidR="00EF267D" w:rsidRPr="009A17B8">
        <w:rPr>
          <w:color w:val="000000" w:themeColor="text1"/>
        </w:rPr>
        <w:t xml:space="preserve"> </w:t>
      </w:r>
    </w:p>
    <w:p w14:paraId="77A585CF" w14:textId="132BD704" w:rsidR="00B5200A" w:rsidRPr="009A17B8" w:rsidRDefault="00B5200A"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shd w:val="clear" w:color="auto" w:fill="FFFFFF"/>
        </w:rPr>
      </w:pPr>
      <w:r w:rsidRPr="009A17B8">
        <w:rPr>
          <w:color w:val="000000" w:themeColor="text1"/>
          <w:szCs w:val="20"/>
        </w:rPr>
        <w:t xml:space="preserve">Sarwar, G., Gantt, B., Foley, K., Fahey, K., Spero, T. L., Kang, D., Mathur, R., Foroutan, H., Xing, J., </w:t>
      </w:r>
      <w:proofErr w:type="spellStart"/>
      <w:r w:rsidRPr="009A17B8">
        <w:rPr>
          <w:color w:val="000000" w:themeColor="text1"/>
          <w:szCs w:val="20"/>
        </w:rPr>
        <w:t>Sherwen</w:t>
      </w:r>
      <w:proofErr w:type="spellEnd"/>
      <w:r w:rsidRPr="009A17B8">
        <w:rPr>
          <w:color w:val="000000" w:themeColor="text1"/>
          <w:szCs w:val="20"/>
        </w:rPr>
        <w:t xml:space="preserve">, T., and </w:t>
      </w:r>
      <w:proofErr w:type="spellStart"/>
      <w:r w:rsidRPr="009A17B8">
        <w:rPr>
          <w:color w:val="000000" w:themeColor="text1"/>
          <w:szCs w:val="20"/>
        </w:rPr>
        <w:t>SaizLopez</w:t>
      </w:r>
      <w:proofErr w:type="spellEnd"/>
      <w:r w:rsidRPr="009A17B8">
        <w:rPr>
          <w:color w:val="000000" w:themeColor="text1"/>
          <w:szCs w:val="20"/>
        </w:rPr>
        <w:t>, A.</w:t>
      </w:r>
      <w:r w:rsidR="00EF267D" w:rsidRPr="009A17B8">
        <w:rPr>
          <w:color w:val="000000" w:themeColor="text1"/>
          <w:szCs w:val="20"/>
        </w:rPr>
        <w:t xml:space="preserve"> (2019).</w:t>
      </w:r>
      <w:r w:rsidRPr="009A17B8">
        <w:rPr>
          <w:color w:val="000000" w:themeColor="text1"/>
          <w:szCs w:val="20"/>
        </w:rPr>
        <w:t xml:space="preserve"> Influence of bromine and iodine chemistry on annual, seasonal, diurnal, and background ozone: CMAQ simulations over the Northern Hemisphere</w:t>
      </w:r>
      <w:r w:rsidR="00D90EC0" w:rsidRPr="009A17B8">
        <w:rPr>
          <w:color w:val="000000" w:themeColor="text1"/>
          <w:szCs w:val="20"/>
        </w:rPr>
        <w:t>.</w:t>
      </w:r>
      <w:r w:rsidRPr="009A17B8">
        <w:rPr>
          <w:color w:val="000000" w:themeColor="text1"/>
          <w:szCs w:val="20"/>
        </w:rPr>
        <w:t xml:space="preserve"> </w:t>
      </w:r>
      <w:r w:rsidRPr="009A17B8">
        <w:rPr>
          <w:i/>
          <w:iCs/>
          <w:color w:val="000000" w:themeColor="text1"/>
          <w:szCs w:val="20"/>
        </w:rPr>
        <w:t>Atmos. Environ</w:t>
      </w:r>
      <w:r w:rsidRPr="009A17B8">
        <w:rPr>
          <w:color w:val="000000" w:themeColor="text1"/>
          <w:szCs w:val="20"/>
        </w:rPr>
        <w:t xml:space="preserve">., 213, 395– 404, https://doi.org/10.1016/j.atmosenv.2019.06.020 </w:t>
      </w:r>
    </w:p>
    <w:p w14:paraId="18CDB8EF" w14:textId="77777777" w:rsidR="00637D49" w:rsidRDefault="00CC6295" w:rsidP="008D788A">
      <w:pPr>
        <w:autoSpaceDE w:val="0"/>
        <w:autoSpaceDN w:val="0"/>
        <w:adjustRightInd w:val="0"/>
        <w:spacing w:after="120" w:line="240" w:lineRule="auto"/>
        <w:ind w:left="270" w:hanging="270"/>
        <w:jc w:val="left"/>
        <w:rPr>
          <w:rFonts w:cs="Memento"/>
          <w:color w:val="000000" w:themeColor="text1"/>
          <w:szCs w:val="20"/>
        </w:rPr>
      </w:pPr>
      <w:r w:rsidRPr="009A17B8">
        <w:rPr>
          <w:rFonts w:cs="Memento"/>
          <w:color w:val="000000" w:themeColor="text1"/>
          <w:szCs w:val="20"/>
        </w:rPr>
        <w:t>Simon, H, Reff, A, Wells, B, Xing, J and Frank, N.</w:t>
      </w:r>
      <w:r w:rsidR="00D90EC0" w:rsidRPr="009A17B8">
        <w:rPr>
          <w:rFonts w:cs="Memento"/>
          <w:color w:val="000000" w:themeColor="text1"/>
          <w:szCs w:val="20"/>
        </w:rPr>
        <w:t xml:space="preserve"> (2015).</w:t>
      </w:r>
      <w:r w:rsidRPr="009A17B8">
        <w:rPr>
          <w:rFonts w:cs="Memento"/>
          <w:color w:val="000000" w:themeColor="text1"/>
          <w:szCs w:val="20"/>
        </w:rPr>
        <w:t xml:space="preserve"> Ozone trends across the United States over a period of decreasing NO</w:t>
      </w:r>
      <w:r w:rsidRPr="009A17B8">
        <w:rPr>
          <w:rStyle w:val="A2"/>
          <w:color w:val="000000" w:themeColor="text1"/>
        </w:rPr>
        <w:t xml:space="preserve">x </w:t>
      </w:r>
      <w:r w:rsidRPr="009A17B8">
        <w:rPr>
          <w:rFonts w:cs="Memento"/>
          <w:color w:val="000000" w:themeColor="text1"/>
          <w:szCs w:val="20"/>
        </w:rPr>
        <w:t xml:space="preserve">and VOC emissions. </w:t>
      </w:r>
      <w:r w:rsidRPr="009A17B8">
        <w:rPr>
          <w:rFonts w:cs="Memento"/>
          <w:i/>
          <w:iCs/>
          <w:color w:val="000000" w:themeColor="text1"/>
          <w:szCs w:val="20"/>
        </w:rPr>
        <w:t>Environ Sci Technol</w:t>
      </w:r>
      <w:r w:rsidR="00D90EC0" w:rsidRPr="009A17B8">
        <w:rPr>
          <w:rFonts w:cs="Memento"/>
          <w:color w:val="000000" w:themeColor="text1"/>
          <w:szCs w:val="20"/>
        </w:rPr>
        <w:t>.,</w:t>
      </w:r>
      <w:r w:rsidRPr="009A17B8">
        <w:rPr>
          <w:rFonts w:cs="Memento"/>
          <w:i/>
          <w:iCs/>
          <w:color w:val="000000" w:themeColor="text1"/>
          <w:szCs w:val="20"/>
        </w:rPr>
        <w:t xml:space="preserve"> </w:t>
      </w:r>
      <w:r w:rsidRPr="009A17B8">
        <w:rPr>
          <w:rFonts w:cs="Memento"/>
          <w:color w:val="000000" w:themeColor="text1"/>
          <w:szCs w:val="20"/>
        </w:rPr>
        <w:t>49(1)</w:t>
      </w:r>
      <w:r w:rsidR="00D90EC0" w:rsidRPr="009A17B8">
        <w:rPr>
          <w:rFonts w:cs="Memento"/>
          <w:color w:val="000000" w:themeColor="text1"/>
          <w:szCs w:val="20"/>
        </w:rPr>
        <w:t>,</w:t>
      </w:r>
      <w:r w:rsidRPr="009A17B8">
        <w:rPr>
          <w:rFonts w:cs="Memento"/>
          <w:color w:val="000000" w:themeColor="text1"/>
          <w:szCs w:val="20"/>
        </w:rPr>
        <w:t xml:space="preserve"> 186–195. DOI: https://doi. org/10.1021/es504514z</w:t>
      </w:r>
    </w:p>
    <w:p w14:paraId="38CC5174" w14:textId="1611785A" w:rsidR="00CC6295" w:rsidRPr="00637D49" w:rsidRDefault="00637D49" w:rsidP="008D788A">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proofErr w:type="spellStart"/>
      <w:r w:rsidRPr="00637D49">
        <w:rPr>
          <w:rFonts w:eastAsiaTheme="minorHAnsi"/>
          <w:szCs w:val="20"/>
        </w:rPr>
        <w:t>Sofiev</w:t>
      </w:r>
      <w:proofErr w:type="spellEnd"/>
      <w:r w:rsidRPr="00637D49">
        <w:rPr>
          <w:rFonts w:eastAsiaTheme="minorHAnsi"/>
          <w:szCs w:val="20"/>
        </w:rPr>
        <w:t xml:space="preserve"> M, </w:t>
      </w:r>
      <w:proofErr w:type="spellStart"/>
      <w:r w:rsidRPr="00637D49">
        <w:rPr>
          <w:rFonts w:eastAsiaTheme="minorHAnsi"/>
          <w:szCs w:val="20"/>
        </w:rPr>
        <w:t>Winebrake</w:t>
      </w:r>
      <w:proofErr w:type="spellEnd"/>
      <w:r w:rsidRPr="00637D49">
        <w:rPr>
          <w:rFonts w:eastAsiaTheme="minorHAnsi"/>
          <w:szCs w:val="20"/>
        </w:rPr>
        <w:t xml:space="preserve"> J </w:t>
      </w:r>
      <w:proofErr w:type="spellStart"/>
      <w:r w:rsidRPr="00637D49">
        <w:rPr>
          <w:rFonts w:eastAsiaTheme="minorHAnsi"/>
          <w:szCs w:val="20"/>
        </w:rPr>
        <w:t>J</w:t>
      </w:r>
      <w:proofErr w:type="spellEnd"/>
      <w:r w:rsidRPr="00637D49">
        <w:rPr>
          <w:rFonts w:eastAsiaTheme="minorHAnsi"/>
          <w:szCs w:val="20"/>
        </w:rPr>
        <w:t xml:space="preserve">, Johansson L, Carr E W, Prank M, Soares J, Vira J, </w:t>
      </w:r>
      <w:proofErr w:type="spellStart"/>
      <w:r w:rsidRPr="00637D49">
        <w:rPr>
          <w:rFonts w:eastAsiaTheme="minorHAnsi"/>
          <w:szCs w:val="20"/>
        </w:rPr>
        <w:t>Kouznetsov</w:t>
      </w:r>
      <w:proofErr w:type="spellEnd"/>
      <w:r w:rsidRPr="00637D49">
        <w:rPr>
          <w:rFonts w:eastAsiaTheme="minorHAnsi"/>
          <w:szCs w:val="20"/>
        </w:rPr>
        <w:t xml:space="preserve"> R, </w:t>
      </w:r>
      <w:proofErr w:type="spellStart"/>
      <w:r w:rsidRPr="00637D49">
        <w:rPr>
          <w:rFonts w:eastAsiaTheme="minorHAnsi"/>
          <w:szCs w:val="20"/>
        </w:rPr>
        <w:t>Jalkanen</w:t>
      </w:r>
      <w:proofErr w:type="spellEnd"/>
      <w:r w:rsidRPr="00637D49">
        <w:rPr>
          <w:rFonts w:eastAsiaTheme="minorHAnsi"/>
          <w:szCs w:val="20"/>
        </w:rPr>
        <w:t xml:space="preserve"> J P and Corbett J </w:t>
      </w:r>
      <w:proofErr w:type="spellStart"/>
      <w:r w:rsidRPr="00637D49">
        <w:rPr>
          <w:rFonts w:eastAsiaTheme="minorHAnsi"/>
          <w:szCs w:val="20"/>
        </w:rPr>
        <w:t>J</w:t>
      </w:r>
      <w:proofErr w:type="spellEnd"/>
      <w:r w:rsidRPr="00637D49">
        <w:rPr>
          <w:rFonts w:eastAsiaTheme="minorHAnsi"/>
          <w:szCs w:val="20"/>
        </w:rPr>
        <w:t xml:space="preserve">. (2018) Cleaner fuels for ships provide public health benefits with climate tradeoffs, </w:t>
      </w:r>
      <w:r w:rsidRPr="00637D49">
        <w:rPr>
          <w:rFonts w:eastAsiaTheme="minorHAnsi"/>
          <w:i/>
          <w:iCs/>
          <w:szCs w:val="20"/>
        </w:rPr>
        <w:t>Nat. Commun.</w:t>
      </w:r>
      <w:r w:rsidRPr="00637D49">
        <w:rPr>
          <w:rFonts w:eastAsiaTheme="minorHAnsi"/>
          <w:szCs w:val="20"/>
        </w:rPr>
        <w:t>,</w:t>
      </w:r>
      <w:r w:rsidRPr="00637D49">
        <w:rPr>
          <w:rFonts w:eastAsiaTheme="minorHAnsi"/>
          <w:i/>
          <w:iCs/>
          <w:szCs w:val="20"/>
        </w:rPr>
        <w:t xml:space="preserve"> </w:t>
      </w:r>
      <w:r w:rsidRPr="00637D49">
        <w:rPr>
          <w:rFonts w:eastAsiaTheme="minorHAnsi"/>
          <w:szCs w:val="20"/>
        </w:rPr>
        <w:t xml:space="preserve">9, 1–12. </w:t>
      </w:r>
      <w:hyperlink r:id="rId57" w:history="1">
        <w:r w:rsidRPr="00637D49">
          <w:rPr>
            <w:rStyle w:val="Hyperlink"/>
            <w:szCs w:val="20"/>
            <w:shd w:val="clear" w:color="auto" w:fill="FFFFFF"/>
          </w:rPr>
          <w:t>https://doi.org/10.1038/s41467-017-02774-9</w:t>
        </w:r>
      </w:hyperlink>
    </w:p>
    <w:p w14:paraId="51D2CC39" w14:textId="511A6255" w:rsidR="00332358" w:rsidRPr="009A17B8" w:rsidRDefault="00332358" w:rsidP="008D788A">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r w:rsidRPr="009A17B8">
        <w:rPr>
          <w:rFonts w:asciiTheme="minorHAnsi" w:eastAsia="SimSun" w:hAnsiTheme="minorHAnsi" w:cstheme="minorHAnsi"/>
          <w:color w:val="000000" w:themeColor="text1"/>
          <w:szCs w:val="20"/>
          <w:lang w:eastAsia="en-GB"/>
        </w:rPr>
        <w:t>Task Force on Hemispheric Transport of Air Pollution (</w:t>
      </w:r>
      <w:r w:rsidR="00C9013E" w:rsidRPr="009A17B8">
        <w:rPr>
          <w:rFonts w:asciiTheme="minorHAnsi" w:eastAsia="SimSun" w:hAnsiTheme="minorHAnsi" w:cstheme="minorHAnsi"/>
          <w:color w:val="000000" w:themeColor="text1"/>
          <w:szCs w:val="20"/>
          <w:lang w:eastAsia="en-GB"/>
        </w:rPr>
        <w:t>TF</w:t>
      </w:r>
      <w:r w:rsidRPr="009A17B8">
        <w:rPr>
          <w:rFonts w:asciiTheme="minorHAnsi" w:eastAsia="SimSun" w:hAnsiTheme="minorHAnsi" w:cstheme="minorHAnsi"/>
          <w:color w:val="000000" w:themeColor="text1"/>
          <w:szCs w:val="20"/>
          <w:lang w:eastAsia="en-GB"/>
        </w:rPr>
        <w:t>HTAP)</w:t>
      </w:r>
      <w:r w:rsidR="00755E72" w:rsidRPr="009A17B8">
        <w:rPr>
          <w:rFonts w:asciiTheme="minorHAnsi" w:eastAsia="SimSun" w:hAnsiTheme="minorHAnsi" w:cstheme="minorHAnsi"/>
          <w:color w:val="000000" w:themeColor="text1"/>
          <w:szCs w:val="20"/>
          <w:lang w:eastAsia="en-GB"/>
        </w:rPr>
        <w:t>. (2010).</w:t>
      </w:r>
      <w:r w:rsidRPr="009A17B8">
        <w:rPr>
          <w:rFonts w:asciiTheme="minorHAnsi" w:eastAsia="SimSun" w:hAnsiTheme="minorHAnsi" w:cstheme="minorHAnsi"/>
          <w:color w:val="000000" w:themeColor="text1"/>
          <w:szCs w:val="20"/>
          <w:lang w:eastAsia="en-GB"/>
        </w:rPr>
        <w:t xml:space="preserve"> Hemispheric Transport of Air Pollution, Part A: Ozone and Particulate Matter, edited by F. </w:t>
      </w:r>
      <w:proofErr w:type="spellStart"/>
      <w:r w:rsidRPr="009A17B8">
        <w:rPr>
          <w:rFonts w:asciiTheme="minorHAnsi" w:eastAsia="SimSun" w:hAnsiTheme="minorHAnsi" w:cstheme="minorHAnsi"/>
          <w:color w:val="000000" w:themeColor="text1"/>
          <w:szCs w:val="20"/>
          <w:lang w:eastAsia="en-GB"/>
        </w:rPr>
        <w:t>Dentener</w:t>
      </w:r>
      <w:proofErr w:type="spellEnd"/>
      <w:r w:rsidRPr="009A17B8">
        <w:rPr>
          <w:rFonts w:asciiTheme="minorHAnsi" w:eastAsia="SimSun" w:hAnsiTheme="minorHAnsi" w:cstheme="minorHAnsi"/>
          <w:color w:val="000000" w:themeColor="text1"/>
          <w:szCs w:val="20"/>
          <w:lang w:eastAsia="en-GB"/>
        </w:rPr>
        <w:t xml:space="preserve">, T. Keating, and H. Akimoto, United Nations Publ. ECE/EB.AIR/100, U. N. Econ. Comm. for Eur. Inf. Serv., Geneva, Switzerland. [Available at </w:t>
      </w:r>
      <w:hyperlink r:id="rId58" w:history="1">
        <w:r w:rsidR="00C651F7" w:rsidRPr="009A17B8">
          <w:rPr>
            <w:rStyle w:val="Hyperlink"/>
            <w:rFonts w:asciiTheme="minorHAnsi" w:eastAsia="SimSun" w:hAnsiTheme="minorHAnsi" w:cstheme="minorHAnsi"/>
            <w:color w:val="000000" w:themeColor="text1"/>
            <w:szCs w:val="20"/>
            <w:lang w:eastAsia="en-GB"/>
          </w:rPr>
          <w:t>www.htap.org</w:t>
        </w:r>
      </w:hyperlink>
      <w:r w:rsidRPr="009A17B8">
        <w:rPr>
          <w:rFonts w:asciiTheme="minorHAnsi" w:eastAsia="SimSun" w:hAnsiTheme="minorHAnsi" w:cstheme="minorHAnsi"/>
          <w:color w:val="000000" w:themeColor="text1"/>
          <w:szCs w:val="20"/>
          <w:lang w:eastAsia="en-GB"/>
        </w:rPr>
        <w:t>]</w:t>
      </w:r>
      <w:r w:rsidR="00C651F7" w:rsidRPr="009A17B8">
        <w:rPr>
          <w:rFonts w:asciiTheme="minorHAnsi" w:eastAsia="SimSun" w:hAnsiTheme="minorHAnsi" w:cstheme="minorHAnsi"/>
          <w:color w:val="000000" w:themeColor="text1"/>
          <w:szCs w:val="20"/>
          <w:lang w:eastAsia="en-GB"/>
        </w:rPr>
        <w:t>.</w:t>
      </w:r>
    </w:p>
    <w:p w14:paraId="0047D247" w14:textId="69EE1D1D" w:rsidR="009A7254" w:rsidRPr="009A17B8" w:rsidRDefault="009A7254" w:rsidP="00BE35B4">
      <w:pPr>
        <w:autoSpaceDE w:val="0"/>
        <w:autoSpaceDN w:val="0"/>
        <w:adjustRightInd w:val="0"/>
        <w:spacing w:after="120" w:line="240" w:lineRule="auto"/>
        <w:ind w:left="270" w:hanging="270"/>
        <w:jc w:val="left"/>
        <w:rPr>
          <w:rFonts w:asciiTheme="minorHAnsi" w:hAnsiTheme="minorHAnsi" w:cstheme="minorHAnsi"/>
          <w:color w:val="000000" w:themeColor="text1"/>
          <w:szCs w:val="20"/>
          <w:shd w:val="clear" w:color="auto" w:fill="FFFFFF"/>
        </w:rPr>
      </w:pPr>
      <w:r w:rsidRPr="009A17B8">
        <w:rPr>
          <w:rFonts w:asciiTheme="minorHAnsi" w:hAnsiTheme="minorHAnsi" w:cstheme="minorHAnsi"/>
          <w:color w:val="000000" w:themeColor="text1"/>
          <w:szCs w:val="20"/>
        </w:rPr>
        <w:t xml:space="preserve">Treves, K. and </w:t>
      </w:r>
      <w:proofErr w:type="spellStart"/>
      <w:r w:rsidRPr="009A17B8">
        <w:rPr>
          <w:rFonts w:asciiTheme="minorHAnsi" w:hAnsiTheme="minorHAnsi" w:cstheme="minorHAnsi"/>
          <w:color w:val="000000" w:themeColor="text1"/>
          <w:szCs w:val="20"/>
        </w:rPr>
        <w:t>Rudich</w:t>
      </w:r>
      <w:proofErr w:type="spellEnd"/>
      <w:r w:rsidRPr="009A17B8">
        <w:rPr>
          <w:rFonts w:asciiTheme="minorHAnsi" w:hAnsiTheme="minorHAnsi" w:cstheme="minorHAnsi"/>
          <w:color w:val="000000" w:themeColor="text1"/>
          <w:szCs w:val="20"/>
        </w:rPr>
        <w:t>,</w:t>
      </w:r>
      <w:r w:rsidR="00A55547" w:rsidRPr="009A17B8">
        <w:rPr>
          <w:rFonts w:asciiTheme="minorHAnsi" w:hAnsiTheme="minorHAnsi" w:cstheme="minorHAnsi"/>
          <w:color w:val="000000" w:themeColor="text1"/>
          <w:szCs w:val="20"/>
        </w:rPr>
        <w:t xml:space="preserve"> Y. (2003).</w:t>
      </w:r>
      <w:r w:rsidRPr="009A17B8">
        <w:rPr>
          <w:rFonts w:asciiTheme="minorHAnsi" w:hAnsiTheme="minorHAnsi" w:cstheme="minorHAnsi"/>
          <w:color w:val="000000" w:themeColor="text1"/>
          <w:szCs w:val="20"/>
        </w:rPr>
        <w:t xml:space="preserve"> The atmospheric fate of C</w:t>
      </w:r>
      <w:r w:rsidRPr="009A17B8">
        <w:rPr>
          <w:rFonts w:asciiTheme="minorHAnsi" w:hAnsiTheme="minorHAnsi" w:cstheme="minorHAnsi"/>
          <w:color w:val="000000" w:themeColor="text1"/>
          <w:szCs w:val="20"/>
          <w:vertAlign w:val="subscript"/>
        </w:rPr>
        <w:t>3</w:t>
      </w:r>
      <w:r w:rsidRPr="009A17B8">
        <w:rPr>
          <w:rFonts w:asciiTheme="minorHAnsi" w:hAnsiTheme="minorHAnsi" w:cstheme="minorHAnsi"/>
          <w:color w:val="000000" w:themeColor="text1"/>
          <w:szCs w:val="20"/>
        </w:rPr>
        <w:t>-C</w:t>
      </w:r>
      <w:r w:rsidRPr="009A17B8">
        <w:rPr>
          <w:rFonts w:asciiTheme="minorHAnsi" w:hAnsiTheme="minorHAnsi" w:cstheme="minorHAnsi"/>
          <w:color w:val="000000" w:themeColor="text1"/>
          <w:szCs w:val="20"/>
          <w:vertAlign w:val="subscript"/>
        </w:rPr>
        <w:t>6</w:t>
      </w:r>
      <w:r w:rsidRPr="009A17B8">
        <w:rPr>
          <w:rFonts w:asciiTheme="minorHAnsi" w:hAnsiTheme="minorHAnsi" w:cstheme="minorHAnsi"/>
          <w:color w:val="000000" w:themeColor="text1"/>
          <w:szCs w:val="20"/>
        </w:rPr>
        <w:t xml:space="preserve"> hydroxyalkyl nitrates</w:t>
      </w:r>
      <w:r w:rsidR="00755E72" w:rsidRPr="009A17B8">
        <w:rPr>
          <w:rFonts w:asciiTheme="minorHAnsi" w:hAnsiTheme="minorHAnsi" w:cstheme="minorHAnsi"/>
          <w:color w:val="000000" w:themeColor="text1"/>
          <w:szCs w:val="20"/>
        </w:rPr>
        <w:t>.</w:t>
      </w:r>
      <w:r w:rsidRPr="009A17B8">
        <w:rPr>
          <w:rFonts w:asciiTheme="minorHAnsi" w:hAnsiTheme="minorHAnsi" w:cstheme="minorHAnsi"/>
          <w:color w:val="000000" w:themeColor="text1"/>
          <w:szCs w:val="20"/>
        </w:rPr>
        <w:t xml:space="preserve"> </w:t>
      </w:r>
      <w:r w:rsidRPr="009A17B8">
        <w:rPr>
          <w:rStyle w:val="HTMLCite"/>
          <w:rFonts w:asciiTheme="minorHAnsi" w:hAnsiTheme="minorHAnsi" w:cstheme="minorHAnsi"/>
          <w:iCs w:val="0"/>
          <w:color w:val="000000" w:themeColor="text1"/>
          <w:szCs w:val="20"/>
          <w:shd w:val="clear" w:color="auto" w:fill="FFFFFF"/>
        </w:rPr>
        <w:t>J. Phys. Chem. A</w:t>
      </w:r>
      <w:r w:rsidRPr="009A17B8">
        <w:rPr>
          <w:rFonts w:asciiTheme="minorHAnsi" w:hAnsiTheme="minorHAnsi" w:cstheme="minorHAnsi"/>
          <w: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w:t>
      </w:r>
      <w:r w:rsidRPr="009A17B8">
        <w:rPr>
          <w:rStyle w:val="citationvolume"/>
          <w:rFonts w:asciiTheme="minorHAnsi" w:hAnsiTheme="minorHAnsi" w:cstheme="minorHAnsi"/>
          <w:iCs/>
          <w:color w:val="000000" w:themeColor="text1"/>
          <w:szCs w:val="20"/>
          <w:shd w:val="clear" w:color="auto" w:fill="FFFFFF"/>
        </w:rPr>
        <w:t>107</w:t>
      </w:r>
      <w:r w:rsidRPr="009A17B8">
        <w:rPr>
          <w:rStyle w:val="apple-converted-space"/>
          <w:rFonts w:asciiTheme="minorHAnsi" w:hAnsiTheme="minorHAnsi" w:cstheme="minorHAnsi"/>
          <w:color w:val="000000" w:themeColor="text1"/>
          <w:szCs w:val="20"/>
          <w:shd w:val="clear" w:color="auto" w:fill="FFFFFF"/>
        </w:rPr>
        <w:t xml:space="preserve"> </w:t>
      </w:r>
      <w:r w:rsidRPr="009A17B8">
        <w:rPr>
          <w:rFonts w:asciiTheme="minorHAnsi" w:hAnsiTheme="minorHAnsi" w:cstheme="minorHAnsi"/>
          <w:color w:val="000000" w:themeColor="text1"/>
          <w:szCs w:val="20"/>
          <w:shd w:val="clear" w:color="auto" w:fill="FFFFFF"/>
        </w:rPr>
        <w:t>(39), 7809–7817</w:t>
      </w:r>
      <w:r w:rsidR="00A55547" w:rsidRPr="009A17B8">
        <w:rPr>
          <w:rFonts w:asciiTheme="minorHAnsi" w:hAnsiTheme="minorHAnsi" w:cstheme="minorHAnsi"/>
          <w:color w:val="000000" w:themeColor="text1"/>
          <w:szCs w:val="20"/>
          <w:shd w:val="clear" w:color="auto" w:fill="FFFFFF"/>
        </w:rPr>
        <w:t>.</w:t>
      </w:r>
      <w:r w:rsidRPr="009A17B8">
        <w:rPr>
          <w:rFonts w:asciiTheme="minorHAnsi" w:hAnsiTheme="minorHAnsi" w:cstheme="minorHAnsi"/>
          <w:color w:val="000000" w:themeColor="text1"/>
          <w:szCs w:val="20"/>
          <w:shd w:val="clear" w:color="auto" w:fill="FFFFFF"/>
        </w:rPr>
        <w:t xml:space="preserve"> </w:t>
      </w:r>
      <w:proofErr w:type="spellStart"/>
      <w:r w:rsidRPr="009A17B8">
        <w:rPr>
          <w:rFonts w:asciiTheme="minorHAnsi" w:hAnsiTheme="minorHAnsi" w:cstheme="minorHAnsi"/>
          <w:color w:val="000000" w:themeColor="text1"/>
          <w:szCs w:val="20"/>
          <w:shd w:val="clear" w:color="auto" w:fill="FFFFFF"/>
        </w:rPr>
        <w:t>doi</w:t>
      </w:r>
      <w:proofErr w:type="spellEnd"/>
      <w:r w:rsidRPr="009A17B8">
        <w:rPr>
          <w:rFonts w:asciiTheme="minorHAnsi" w:hAnsiTheme="minorHAnsi" w:cstheme="minorHAnsi"/>
          <w:color w:val="000000" w:themeColor="text1"/>
          <w:szCs w:val="20"/>
          <w:shd w:val="clear" w:color="auto" w:fill="FFFFFF"/>
        </w:rPr>
        <w:t>: 10.1021/jp035064l, 2003.</w:t>
      </w:r>
    </w:p>
    <w:p w14:paraId="41099872" w14:textId="7C0ACC6D" w:rsidR="00BE35B4" w:rsidRPr="009A17B8" w:rsidRDefault="00BE35B4" w:rsidP="00BE35B4">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r w:rsidRPr="009A17B8">
        <w:rPr>
          <w:rFonts w:asciiTheme="minorHAnsi" w:hAnsiTheme="minorHAnsi" w:cstheme="minorHAnsi"/>
          <w:color w:val="000000" w:themeColor="text1"/>
          <w:szCs w:val="20"/>
          <w:shd w:val="clear" w:color="auto" w:fill="FFFFFF"/>
        </w:rPr>
        <w:lastRenderedPageBreak/>
        <w:t>U.S. EPA.</w:t>
      </w:r>
      <w:r w:rsidR="00A55547" w:rsidRPr="009A17B8">
        <w:rPr>
          <w:rFonts w:asciiTheme="minorHAnsi" w:hAnsiTheme="minorHAnsi" w:cstheme="minorHAnsi"/>
          <w:color w:val="000000" w:themeColor="text1"/>
          <w:szCs w:val="20"/>
          <w:shd w:val="clear" w:color="auto" w:fill="FFFFFF"/>
        </w:rPr>
        <w:t xml:space="preserve"> (2020a).</w:t>
      </w:r>
      <w:r w:rsidRPr="009A17B8">
        <w:rPr>
          <w:rFonts w:asciiTheme="minorHAnsi" w:hAnsiTheme="minorHAnsi" w:cstheme="minorHAnsi"/>
          <w:color w:val="000000" w:themeColor="text1"/>
          <w:szCs w:val="20"/>
          <w:shd w:val="clear" w:color="auto" w:fill="FFFFFF"/>
        </w:rPr>
        <w:t xml:space="preserve"> Integrated Science Assessment (ISA) for Ozone and Related Photochemical Oxidants (Final Report, Apr 2020). U.S. Environmental Protection Agency, Washington, DC, EPA/600/R-20/012.</w:t>
      </w:r>
    </w:p>
    <w:p w14:paraId="3C79C538" w14:textId="7912BEA7" w:rsidR="008D788A" w:rsidRPr="009A17B8" w:rsidRDefault="008D788A" w:rsidP="008D788A">
      <w:pPr>
        <w:autoSpaceDE w:val="0"/>
        <w:autoSpaceDN w:val="0"/>
        <w:adjustRightInd w:val="0"/>
        <w:spacing w:after="120" w:line="240" w:lineRule="auto"/>
        <w:ind w:left="270" w:hanging="270"/>
        <w:jc w:val="left"/>
        <w:rPr>
          <w:rFonts w:asciiTheme="minorHAnsi" w:eastAsia="SimSun" w:hAnsiTheme="minorHAnsi" w:cstheme="minorHAnsi"/>
          <w:color w:val="000000" w:themeColor="text1"/>
          <w:szCs w:val="20"/>
          <w:lang w:eastAsia="en-GB"/>
        </w:rPr>
      </w:pPr>
      <w:r w:rsidRPr="009A17B8">
        <w:rPr>
          <w:rFonts w:asciiTheme="minorHAnsi" w:eastAsia="SimSun" w:hAnsiTheme="minorHAnsi" w:cstheme="minorHAnsi"/>
          <w:color w:val="000000" w:themeColor="text1"/>
          <w:szCs w:val="20"/>
          <w:lang w:eastAsia="en-GB"/>
        </w:rPr>
        <w:t>U.S. EPA</w:t>
      </w:r>
      <w:r w:rsidR="00A55547" w:rsidRPr="009A17B8">
        <w:rPr>
          <w:rFonts w:asciiTheme="minorHAnsi" w:eastAsia="SimSun" w:hAnsiTheme="minorHAnsi" w:cstheme="minorHAnsi"/>
          <w:color w:val="000000" w:themeColor="text1"/>
          <w:szCs w:val="20"/>
          <w:lang w:eastAsia="en-GB"/>
        </w:rPr>
        <w:t>. (2020b).</w:t>
      </w:r>
      <w:r w:rsidRPr="009A17B8">
        <w:rPr>
          <w:rFonts w:asciiTheme="minorHAnsi" w:eastAsia="SimSun" w:hAnsiTheme="minorHAnsi" w:cstheme="minorHAnsi"/>
          <w:color w:val="000000" w:themeColor="text1"/>
          <w:szCs w:val="20"/>
          <w:lang w:eastAsia="en-GB"/>
        </w:rPr>
        <w:t xml:space="preserve"> National Air Quality: Status and Trends of Key Air Pollutants, </w:t>
      </w:r>
      <w:hyperlink r:id="rId59" w:history="1">
        <w:r w:rsidRPr="009A17B8">
          <w:rPr>
            <w:rStyle w:val="Hyperlink"/>
            <w:rFonts w:asciiTheme="minorHAnsi" w:eastAsia="SimSun" w:hAnsiTheme="minorHAnsi" w:cstheme="minorHAnsi"/>
            <w:color w:val="000000" w:themeColor="text1"/>
            <w:szCs w:val="20"/>
            <w:lang w:eastAsia="en-GB"/>
          </w:rPr>
          <w:t>https://www.epa.gov/air-trends</w:t>
        </w:r>
      </w:hyperlink>
      <w:r w:rsidRPr="009A17B8">
        <w:rPr>
          <w:rFonts w:asciiTheme="minorHAnsi" w:eastAsia="SimSun" w:hAnsiTheme="minorHAnsi" w:cstheme="minorHAnsi"/>
          <w:color w:val="000000" w:themeColor="text1"/>
          <w:szCs w:val="20"/>
          <w:lang w:eastAsia="en-GB"/>
        </w:rPr>
        <w:t>.</w:t>
      </w:r>
    </w:p>
    <w:p w14:paraId="2D5B8B77" w14:textId="66E269AE" w:rsidR="006F4006" w:rsidRDefault="006F4006" w:rsidP="008D788A">
      <w:pPr>
        <w:autoSpaceDE w:val="0"/>
        <w:autoSpaceDN w:val="0"/>
        <w:adjustRightInd w:val="0"/>
        <w:spacing w:after="120" w:line="240" w:lineRule="auto"/>
        <w:ind w:left="270" w:hanging="270"/>
        <w:jc w:val="left"/>
        <w:rPr>
          <w:color w:val="000000" w:themeColor="text1"/>
          <w:szCs w:val="20"/>
        </w:rPr>
      </w:pPr>
      <w:r w:rsidRPr="001104DA">
        <w:rPr>
          <w:rFonts w:eastAsiaTheme="minorHAnsi"/>
        </w:rPr>
        <w:t xml:space="preserve">von </w:t>
      </w:r>
      <w:proofErr w:type="spellStart"/>
      <w:r w:rsidRPr="001104DA">
        <w:rPr>
          <w:rFonts w:eastAsiaTheme="minorHAnsi"/>
        </w:rPr>
        <w:t>Glasow</w:t>
      </w:r>
      <w:proofErr w:type="spellEnd"/>
      <w:r w:rsidRPr="001104DA">
        <w:rPr>
          <w:rFonts w:eastAsiaTheme="minorHAnsi"/>
        </w:rPr>
        <w:t xml:space="preserve">, R., Lawrence, M. G., Sander, R., and </w:t>
      </w:r>
      <w:proofErr w:type="spellStart"/>
      <w:r w:rsidRPr="001104DA">
        <w:rPr>
          <w:rFonts w:eastAsiaTheme="minorHAnsi"/>
        </w:rPr>
        <w:t>Crutzen</w:t>
      </w:r>
      <w:proofErr w:type="spellEnd"/>
      <w:r w:rsidRPr="001104DA">
        <w:rPr>
          <w:rFonts w:eastAsiaTheme="minorHAnsi"/>
        </w:rPr>
        <w:t xml:space="preserve">, P. J. (2003). Modeling the chemical effects of ship exhaust in the </w:t>
      </w:r>
      <w:proofErr w:type="spellStart"/>
      <w:r w:rsidRPr="001104DA">
        <w:rPr>
          <w:rFonts w:eastAsiaTheme="minorHAnsi"/>
        </w:rPr>
        <w:t>cloudfree</w:t>
      </w:r>
      <w:proofErr w:type="spellEnd"/>
      <w:r w:rsidRPr="001104DA">
        <w:rPr>
          <w:rFonts w:eastAsiaTheme="minorHAnsi"/>
        </w:rPr>
        <w:t xml:space="preserve"> marine boundary layer, Atmos. Chem. Phys., 3, 233–250, doi:10.5194/acp-3-233-2003</w:t>
      </w:r>
      <w:r>
        <w:rPr>
          <w:rFonts w:eastAsiaTheme="minorHAnsi"/>
        </w:rPr>
        <w:t>.</w:t>
      </w:r>
    </w:p>
    <w:p w14:paraId="152E5CB6" w14:textId="35E500C6" w:rsidR="00F57DDB" w:rsidRPr="009A17B8" w:rsidRDefault="00F57DDB"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lang w:val="en"/>
        </w:rPr>
      </w:pPr>
      <w:r w:rsidRPr="009A17B8">
        <w:rPr>
          <w:color w:val="000000" w:themeColor="text1"/>
          <w:szCs w:val="20"/>
        </w:rPr>
        <w:t>Wang, K.-Y., Shallcross,</w:t>
      </w:r>
      <w:r w:rsidR="00A55547" w:rsidRPr="009A17B8">
        <w:rPr>
          <w:color w:val="000000" w:themeColor="text1"/>
          <w:szCs w:val="20"/>
        </w:rPr>
        <w:t xml:space="preserve"> D.E.</w:t>
      </w:r>
      <w:r w:rsidRPr="009A17B8">
        <w:rPr>
          <w:color w:val="000000" w:themeColor="text1"/>
          <w:szCs w:val="20"/>
        </w:rPr>
        <w:t xml:space="preserve"> and Pyle, </w:t>
      </w:r>
      <w:r w:rsidR="00A55547" w:rsidRPr="009A17B8">
        <w:rPr>
          <w:color w:val="000000" w:themeColor="text1"/>
          <w:szCs w:val="20"/>
        </w:rPr>
        <w:t xml:space="preserve">J.A. (2002). </w:t>
      </w:r>
      <w:r w:rsidRPr="009A17B8">
        <w:rPr>
          <w:color w:val="000000" w:themeColor="text1"/>
          <w:szCs w:val="20"/>
        </w:rPr>
        <w:t>Seasonal variations and vertical movement of the tropopause in the UTLS region</w:t>
      </w:r>
      <w:r w:rsidR="00603910" w:rsidRPr="009A17B8">
        <w:rPr>
          <w:color w:val="000000" w:themeColor="text1"/>
          <w:szCs w:val="20"/>
        </w:rPr>
        <w:t>.</w:t>
      </w:r>
      <w:r w:rsidRPr="009A17B8">
        <w:rPr>
          <w:color w:val="000000" w:themeColor="text1"/>
          <w:szCs w:val="20"/>
        </w:rPr>
        <w:t xml:space="preserve"> </w:t>
      </w:r>
      <w:r w:rsidRPr="009A17B8">
        <w:rPr>
          <w:i/>
          <w:iCs/>
          <w:color w:val="000000" w:themeColor="text1"/>
          <w:szCs w:val="20"/>
        </w:rPr>
        <w:t xml:space="preserve">Ann. </w:t>
      </w:r>
      <w:proofErr w:type="spellStart"/>
      <w:r w:rsidRPr="009A17B8">
        <w:rPr>
          <w:i/>
          <w:iCs/>
          <w:color w:val="000000" w:themeColor="text1"/>
          <w:szCs w:val="20"/>
        </w:rPr>
        <w:t>Geophys</w:t>
      </w:r>
      <w:proofErr w:type="spellEnd"/>
      <w:r w:rsidRPr="009A17B8">
        <w:rPr>
          <w:color w:val="000000" w:themeColor="text1"/>
          <w:szCs w:val="20"/>
        </w:rPr>
        <w:t>., 20, 871-874</w:t>
      </w:r>
      <w:r w:rsidR="00A55547" w:rsidRPr="009A17B8">
        <w:rPr>
          <w:color w:val="000000" w:themeColor="text1"/>
          <w:szCs w:val="20"/>
        </w:rPr>
        <w:t>.</w:t>
      </w:r>
      <w:r w:rsidRPr="009A17B8">
        <w:rPr>
          <w:color w:val="000000" w:themeColor="text1"/>
          <w:szCs w:val="20"/>
        </w:rPr>
        <w:t xml:space="preserve"> </w:t>
      </w:r>
      <w:r w:rsidRPr="009A17B8">
        <w:rPr>
          <w:rFonts w:asciiTheme="minorHAnsi" w:hAnsiTheme="minorHAnsi" w:cstheme="minorHAnsi"/>
          <w:color w:val="000000" w:themeColor="text1"/>
          <w:szCs w:val="20"/>
          <w:shd w:val="clear" w:color="auto" w:fill="FFFFFF"/>
        </w:rPr>
        <w:t>doi:10.5194/angeo-20-871-2002</w:t>
      </w:r>
      <w:r w:rsidRPr="009A17B8">
        <w:rPr>
          <w:color w:val="000000" w:themeColor="text1"/>
          <w:szCs w:val="20"/>
        </w:rPr>
        <w:t>.</w:t>
      </w:r>
    </w:p>
    <w:p w14:paraId="1BC864A3" w14:textId="35647892" w:rsidR="00C651F7" w:rsidRPr="009A17B8" w:rsidRDefault="00C651F7"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rPr>
      </w:pPr>
      <w:r w:rsidRPr="009A17B8">
        <w:rPr>
          <w:rFonts w:asciiTheme="minorHAnsi" w:hAnsiTheme="minorHAnsi" w:cstheme="minorHAnsi"/>
          <w:color w:val="000000" w:themeColor="text1"/>
          <w:szCs w:val="20"/>
          <w:lang w:val="en"/>
        </w:rPr>
        <w:t>Xing, J.</w:t>
      </w:r>
      <w:r w:rsidR="000C02C5" w:rsidRPr="009A17B8">
        <w:rPr>
          <w:rFonts w:asciiTheme="minorHAnsi" w:hAnsiTheme="minorHAnsi" w:cstheme="minorHAnsi"/>
          <w:color w:val="000000" w:themeColor="text1"/>
          <w:szCs w:val="20"/>
          <w:lang w:val="en"/>
        </w:rPr>
        <w:t>,</w:t>
      </w:r>
      <w:r w:rsidRPr="009A17B8">
        <w:rPr>
          <w:rFonts w:asciiTheme="minorHAnsi" w:hAnsiTheme="minorHAnsi" w:cstheme="minorHAnsi"/>
          <w:color w:val="000000" w:themeColor="text1"/>
          <w:szCs w:val="20"/>
          <w:lang w:val="en"/>
        </w:rPr>
        <w:t xml:space="preserve"> Mathur, R.</w:t>
      </w:r>
      <w:r w:rsidR="000C02C5" w:rsidRPr="009A17B8">
        <w:rPr>
          <w:rFonts w:asciiTheme="minorHAnsi" w:hAnsiTheme="minorHAnsi" w:cstheme="minorHAnsi"/>
          <w:color w:val="000000" w:themeColor="text1"/>
          <w:szCs w:val="20"/>
          <w:lang w:val="en"/>
        </w:rPr>
        <w:t>,</w:t>
      </w:r>
      <w:r w:rsidRPr="009A17B8">
        <w:rPr>
          <w:rFonts w:asciiTheme="minorHAnsi" w:hAnsiTheme="minorHAnsi" w:cstheme="minorHAnsi"/>
          <w:color w:val="000000" w:themeColor="text1"/>
          <w:szCs w:val="20"/>
          <w:lang w:val="en"/>
        </w:rPr>
        <w:t xml:space="preserve"> Pleim, J.</w:t>
      </w:r>
      <w:r w:rsidR="000C02C5" w:rsidRPr="009A17B8">
        <w:rPr>
          <w:rFonts w:asciiTheme="minorHAnsi" w:hAnsiTheme="minorHAnsi" w:cstheme="minorHAnsi"/>
          <w:color w:val="000000" w:themeColor="text1"/>
          <w:szCs w:val="20"/>
          <w:lang w:val="en"/>
        </w:rPr>
        <w:t>,</w:t>
      </w:r>
      <w:r w:rsidRPr="009A17B8">
        <w:rPr>
          <w:rFonts w:asciiTheme="minorHAnsi" w:hAnsiTheme="minorHAnsi" w:cstheme="minorHAnsi"/>
          <w:color w:val="000000" w:themeColor="text1"/>
          <w:szCs w:val="20"/>
          <w:lang w:val="en"/>
        </w:rPr>
        <w:t xml:space="preserve"> Hogrefe, C.</w:t>
      </w:r>
      <w:r w:rsidR="000C02C5" w:rsidRPr="009A17B8">
        <w:rPr>
          <w:rFonts w:asciiTheme="minorHAnsi" w:hAnsiTheme="minorHAnsi" w:cstheme="minorHAnsi"/>
          <w:color w:val="000000" w:themeColor="text1"/>
          <w:szCs w:val="20"/>
          <w:lang w:val="en"/>
        </w:rPr>
        <w:t>,</w:t>
      </w:r>
      <w:r w:rsidRPr="009A17B8">
        <w:rPr>
          <w:rFonts w:asciiTheme="minorHAnsi" w:hAnsiTheme="minorHAnsi" w:cstheme="minorHAnsi"/>
          <w:color w:val="000000" w:themeColor="text1"/>
          <w:szCs w:val="20"/>
          <w:lang w:val="en"/>
        </w:rPr>
        <w:t xml:space="preserve"> Gan, C.</w:t>
      </w:r>
      <w:r w:rsidR="000C02C5" w:rsidRPr="009A17B8">
        <w:rPr>
          <w:rFonts w:asciiTheme="minorHAnsi" w:hAnsiTheme="minorHAnsi" w:cstheme="minorHAnsi"/>
          <w:color w:val="000000" w:themeColor="text1"/>
          <w:szCs w:val="20"/>
          <w:lang w:val="en"/>
        </w:rPr>
        <w:t>,</w:t>
      </w:r>
      <w:r w:rsidRPr="009A17B8">
        <w:rPr>
          <w:rFonts w:asciiTheme="minorHAnsi" w:hAnsiTheme="minorHAnsi" w:cstheme="minorHAnsi"/>
          <w:color w:val="000000" w:themeColor="text1"/>
          <w:szCs w:val="20"/>
          <w:lang w:val="en"/>
        </w:rPr>
        <w:t xml:space="preserve"> Wong, D.C.</w:t>
      </w:r>
      <w:r w:rsidR="000C02C5" w:rsidRPr="009A17B8">
        <w:rPr>
          <w:rFonts w:asciiTheme="minorHAnsi" w:hAnsiTheme="minorHAnsi" w:cstheme="minorHAnsi"/>
          <w:color w:val="000000" w:themeColor="text1"/>
          <w:szCs w:val="20"/>
          <w:lang w:val="en"/>
        </w:rPr>
        <w:t>,</w:t>
      </w:r>
      <w:r w:rsidRPr="009A17B8">
        <w:rPr>
          <w:rFonts w:asciiTheme="minorHAnsi" w:hAnsiTheme="minorHAnsi" w:cstheme="minorHAnsi"/>
          <w:color w:val="000000" w:themeColor="text1"/>
          <w:szCs w:val="20"/>
          <w:lang w:val="en"/>
        </w:rPr>
        <w:t xml:space="preserve"> Wei, C.</w:t>
      </w:r>
      <w:r w:rsidR="000C02C5" w:rsidRPr="009A17B8">
        <w:rPr>
          <w:rFonts w:asciiTheme="minorHAnsi" w:hAnsiTheme="minorHAnsi" w:cstheme="minorHAnsi"/>
          <w:color w:val="000000" w:themeColor="text1"/>
          <w:szCs w:val="20"/>
          <w:lang w:val="en"/>
        </w:rPr>
        <w:t>,</w:t>
      </w:r>
      <w:r w:rsidRPr="009A17B8">
        <w:rPr>
          <w:rFonts w:asciiTheme="minorHAnsi" w:hAnsiTheme="minorHAnsi" w:cstheme="minorHAnsi"/>
          <w:color w:val="000000" w:themeColor="text1"/>
          <w:szCs w:val="20"/>
          <w:lang w:val="en"/>
        </w:rPr>
        <w:t xml:space="preserve"> Gilliam, R.</w:t>
      </w:r>
      <w:r w:rsidR="000C02C5" w:rsidRPr="009A17B8">
        <w:rPr>
          <w:rFonts w:asciiTheme="minorHAnsi" w:hAnsiTheme="minorHAnsi" w:cstheme="minorHAnsi"/>
          <w:color w:val="000000" w:themeColor="text1"/>
          <w:szCs w:val="20"/>
          <w:lang w:val="en"/>
        </w:rPr>
        <w:t>,</w:t>
      </w:r>
      <w:r w:rsidRPr="009A17B8">
        <w:rPr>
          <w:rFonts w:asciiTheme="minorHAnsi" w:hAnsiTheme="minorHAnsi" w:cstheme="minorHAnsi"/>
          <w:color w:val="000000" w:themeColor="text1"/>
          <w:szCs w:val="20"/>
          <w:lang w:val="en"/>
        </w:rPr>
        <w:t xml:space="preserve"> Pouliot, G.</w:t>
      </w:r>
      <w:r w:rsidR="00603910" w:rsidRPr="009A17B8">
        <w:rPr>
          <w:rFonts w:asciiTheme="minorHAnsi" w:hAnsiTheme="minorHAnsi" w:cstheme="minorHAnsi"/>
          <w:color w:val="000000" w:themeColor="text1"/>
          <w:szCs w:val="20"/>
          <w:lang w:val="en"/>
        </w:rPr>
        <w:t xml:space="preserve"> (2015).</w:t>
      </w:r>
      <w:r w:rsidRPr="009A17B8">
        <w:rPr>
          <w:rFonts w:asciiTheme="minorHAnsi" w:hAnsiTheme="minorHAnsi" w:cstheme="minorHAnsi"/>
          <w:color w:val="000000" w:themeColor="text1"/>
          <w:szCs w:val="20"/>
          <w:lang w:val="en"/>
        </w:rPr>
        <w:t xml:space="preserve"> </w:t>
      </w:r>
      <w:hyperlink r:id="rId60" w:history="1">
        <w:r w:rsidRPr="009A17B8">
          <w:rPr>
            <w:rStyle w:val="Hyperlink"/>
            <w:rFonts w:asciiTheme="minorHAnsi" w:hAnsiTheme="minorHAnsi" w:cstheme="minorHAnsi"/>
            <w:color w:val="000000" w:themeColor="text1"/>
            <w:szCs w:val="20"/>
            <w:u w:val="none"/>
            <w:lang w:val="en"/>
          </w:rPr>
          <w:t>Observations and modeling of air quality trends over 1990-2010 across the northern hemisphere: China, the United States and Europe</w:t>
        </w:r>
      </w:hyperlink>
      <w:r w:rsidRPr="009A17B8">
        <w:rPr>
          <w:rFonts w:asciiTheme="minorHAnsi" w:hAnsiTheme="minorHAnsi" w:cstheme="minorHAnsi"/>
          <w:color w:val="000000" w:themeColor="text1"/>
          <w:szCs w:val="20"/>
          <w:lang w:val="en"/>
        </w:rPr>
        <w:t xml:space="preserve">. </w:t>
      </w:r>
      <w:r w:rsidRPr="009A17B8">
        <w:rPr>
          <w:rFonts w:asciiTheme="minorHAnsi" w:hAnsiTheme="minorHAnsi" w:cstheme="minorHAnsi"/>
          <w:i/>
          <w:color w:val="000000" w:themeColor="text1"/>
          <w:szCs w:val="20"/>
          <w:lang w:val="en"/>
        </w:rPr>
        <w:t>Atmos. Chem &amp; Phys</w:t>
      </w:r>
      <w:r w:rsidRPr="009A17B8">
        <w:rPr>
          <w:rFonts w:asciiTheme="minorHAnsi" w:hAnsiTheme="minorHAnsi" w:cstheme="minorHAnsi"/>
          <w:color w:val="000000" w:themeColor="text1"/>
          <w:szCs w:val="20"/>
          <w:lang w:val="en"/>
        </w:rPr>
        <w:t xml:space="preserve">., 15, 2227-2914, </w:t>
      </w:r>
      <w:r w:rsidRPr="009A17B8">
        <w:rPr>
          <w:rFonts w:asciiTheme="minorHAnsi" w:hAnsiTheme="minorHAnsi" w:cstheme="minorHAnsi"/>
          <w:color w:val="000000" w:themeColor="text1"/>
          <w:szCs w:val="20"/>
        </w:rPr>
        <w:t>doi:10.5194/acp-15-2723-2015</w:t>
      </w:r>
      <w:r w:rsidR="00F30642" w:rsidRPr="009A17B8">
        <w:rPr>
          <w:rFonts w:asciiTheme="minorHAnsi" w:hAnsiTheme="minorHAnsi" w:cstheme="minorHAnsi"/>
          <w:color w:val="000000" w:themeColor="text1"/>
          <w:szCs w:val="20"/>
        </w:rPr>
        <w:t>.</w:t>
      </w:r>
    </w:p>
    <w:p w14:paraId="2F463773" w14:textId="0201880D" w:rsidR="007E47AF" w:rsidRPr="009A17B8" w:rsidRDefault="007E47AF" w:rsidP="00AD7349">
      <w:pPr>
        <w:autoSpaceDE w:val="0"/>
        <w:autoSpaceDN w:val="0"/>
        <w:adjustRightInd w:val="0"/>
        <w:spacing w:after="120" w:line="240" w:lineRule="auto"/>
        <w:ind w:left="274" w:hanging="274"/>
        <w:jc w:val="left"/>
        <w:rPr>
          <w:rFonts w:asciiTheme="minorHAnsi" w:hAnsiTheme="minorHAnsi" w:cstheme="minorHAnsi"/>
          <w:color w:val="000000" w:themeColor="text1"/>
          <w:szCs w:val="20"/>
        </w:rPr>
      </w:pPr>
      <w:r w:rsidRPr="009A17B8">
        <w:rPr>
          <w:rFonts w:asciiTheme="minorHAnsi" w:hAnsiTheme="minorHAnsi" w:cstheme="minorHAnsi"/>
          <w:color w:val="000000" w:themeColor="text1"/>
          <w:szCs w:val="20"/>
        </w:rPr>
        <w:t>Xing, J., Mathur</w:t>
      </w:r>
      <w:r w:rsidR="00F972A5" w:rsidRPr="009A17B8">
        <w:rPr>
          <w:rFonts w:asciiTheme="minorHAnsi" w:hAnsiTheme="minorHAnsi" w:cstheme="minorHAnsi"/>
          <w:color w:val="000000" w:themeColor="text1"/>
          <w:szCs w:val="20"/>
        </w:rPr>
        <w:t>, R.</w:t>
      </w:r>
      <w:r w:rsidRPr="009A17B8">
        <w:rPr>
          <w:rFonts w:asciiTheme="minorHAnsi" w:hAnsiTheme="minorHAnsi" w:cstheme="minorHAnsi"/>
          <w:color w:val="000000" w:themeColor="text1"/>
          <w:szCs w:val="20"/>
        </w:rPr>
        <w:t>, Pleim,</w:t>
      </w:r>
      <w:r w:rsidR="00F972A5" w:rsidRPr="009A17B8">
        <w:rPr>
          <w:rFonts w:asciiTheme="minorHAnsi" w:hAnsiTheme="minorHAnsi" w:cstheme="minorHAnsi"/>
          <w:color w:val="000000" w:themeColor="text1"/>
          <w:szCs w:val="20"/>
        </w:rPr>
        <w:t xml:space="preserve"> J.,</w:t>
      </w:r>
      <w:r w:rsidRPr="009A17B8">
        <w:rPr>
          <w:rFonts w:asciiTheme="minorHAnsi" w:hAnsiTheme="minorHAnsi" w:cstheme="minorHAnsi"/>
          <w:color w:val="000000" w:themeColor="text1"/>
          <w:szCs w:val="20"/>
        </w:rPr>
        <w:t xml:space="preserve"> Hogrefe</w:t>
      </w:r>
      <w:r w:rsidR="00F972A5" w:rsidRPr="009A17B8">
        <w:rPr>
          <w:rFonts w:asciiTheme="minorHAnsi" w:hAnsiTheme="minorHAnsi" w:cstheme="minorHAnsi"/>
          <w:color w:val="000000" w:themeColor="text1"/>
          <w:szCs w:val="20"/>
        </w:rPr>
        <w:t>, C.</w:t>
      </w:r>
      <w:r w:rsidRPr="009A17B8">
        <w:rPr>
          <w:rFonts w:asciiTheme="minorHAnsi" w:hAnsiTheme="minorHAnsi" w:cstheme="minorHAnsi"/>
          <w:color w:val="000000" w:themeColor="text1"/>
          <w:szCs w:val="20"/>
        </w:rPr>
        <w:t>, Wang,</w:t>
      </w:r>
      <w:r w:rsidR="00F972A5" w:rsidRPr="009A17B8">
        <w:rPr>
          <w:rFonts w:asciiTheme="minorHAnsi" w:hAnsiTheme="minorHAnsi" w:cstheme="minorHAnsi"/>
          <w:color w:val="000000" w:themeColor="text1"/>
          <w:szCs w:val="20"/>
        </w:rPr>
        <w:t xml:space="preserve"> J.,</w:t>
      </w:r>
      <w:r w:rsidRPr="009A17B8">
        <w:rPr>
          <w:rFonts w:asciiTheme="minorHAnsi" w:hAnsiTheme="minorHAnsi" w:cstheme="minorHAnsi"/>
          <w:color w:val="000000" w:themeColor="text1"/>
          <w:szCs w:val="20"/>
        </w:rPr>
        <w:t xml:space="preserve"> Gan</w:t>
      </w:r>
      <w:r w:rsidR="00F972A5" w:rsidRPr="009A17B8">
        <w:rPr>
          <w:rFonts w:asciiTheme="minorHAnsi" w:hAnsiTheme="minorHAnsi" w:cstheme="minorHAnsi"/>
          <w:color w:val="000000" w:themeColor="text1"/>
          <w:szCs w:val="20"/>
        </w:rPr>
        <w:t>, C.-M.</w:t>
      </w:r>
      <w:r w:rsidRPr="009A17B8">
        <w:rPr>
          <w:rFonts w:asciiTheme="minorHAnsi" w:hAnsiTheme="minorHAnsi" w:cstheme="minorHAnsi"/>
          <w:color w:val="000000" w:themeColor="text1"/>
          <w:szCs w:val="20"/>
        </w:rPr>
        <w:t>, Sarwar</w:t>
      </w:r>
      <w:r w:rsidR="00F972A5" w:rsidRPr="009A17B8">
        <w:rPr>
          <w:rFonts w:asciiTheme="minorHAnsi" w:hAnsiTheme="minorHAnsi" w:cstheme="minorHAnsi"/>
          <w:color w:val="000000" w:themeColor="text1"/>
          <w:szCs w:val="20"/>
        </w:rPr>
        <w:t>, G.</w:t>
      </w:r>
      <w:r w:rsidRPr="009A17B8">
        <w:rPr>
          <w:rFonts w:asciiTheme="minorHAnsi" w:hAnsiTheme="minorHAnsi" w:cstheme="minorHAnsi"/>
          <w:color w:val="000000" w:themeColor="text1"/>
          <w:szCs w:val="20"/>
        </w:rPr>
        <w:t>, Wong</w:t>
      </w:r>
      <w:r w:rsidR="00F972A5" w:rsidRPr="009A17B8">
        <w:rPr>
          <w:rFonts w:asciiTheme="minorHAnsi" w:hAnsiTheme="minorHAnsi" w:cstheme="minorHAnsi"/>
          <w:color w:val="000000" w:themeColor="text1"/>
          <w:szCs w:val="20"/>
        </w:rPr>
        <w:t>, D.</w:t>
      </w:r>
      <w:r w:rsidRPr="009A17B8">
        <w:rPr>
          <w:rFonts w:asciiTheme="minorHAnsi" w:hAnsiTheme="minorHAnsi" w:cstheme="minorHAnsi"/>
          <w:color w:val="000000" w:themeColor="text1"/>
          <w:szCs w:val="20"/>
        </w:rPr>
        <w:t>, and McKeen,</w:t>
      </w:r>
      <w:r w:rsidR="00F972A5" w:rsidRPr="009A17B8">
        <w:rPr>
          <w:rFonts w:asciiTheme="minorHAnsi" w:hAnsiTheme="minorHAnsi" w:cstheme="minorHAnsi"/>
          <w:color w:val="000000" w:themeColor="text1"/>
          <w:szCs w:val="20"/>
        </w:rPr>
        <w:t xml:space="preserve"> S. (2016).</w:t>
      </w:r>
      <w:r w:rsidRPr="009A17B8">
        <w:rPr>
          <w:rFonts w:asciiTheme="minorHAnsi" w:hAnsiTheme="minorHAnsi" w:cstheme="minorHAnsi"/>
          <w:color w:val="000000" w:themeColor="text1"/>
          <w:szCs w:val="20"/>
        </w:rPr>
        <w:t xml:space="preserve"> Representing the effects of stratosphere-troposphere exchange on 3D O</w:t>
      </w:r>
      <w:r w:rsidRPr="009A17B8">
        <w:rPr>
          <w:rFonts w:asciiTheme="minorHAnsi" w:hAnsiTheme="minorHAnsi" w:cstheme="minorHAnsi"/>
          <w:color w:val="000000" w:themeColor="text1"/>
          <w:szCs w:val="20"/>
          <w:vertAlign w:val="subscript"/>
        </w:rPr>
        <w:t>3</w:t>
      </w:r>
      <w:r w:rsidRPr="009A17B8">
        <w:rPr>
          <w:rFonts w:asciiTheme="minorHAnsi" w:hAnsiTheme="minorHAnsi" w:cstheme="minorHAnsi"/>
          <w:color w:val="000000" w:themeColor="text1"/>
          <w:szCs w:val="20"/>
        </w:rPr>
        <w:t xml:space="preserve"> distributions in chemistry transport models using a potential </w:t>
      </w:r>
      <w:proofErr w:type="gramStart"/>
      <w:r w:rsidRPr="009A17B8">
        <w:rPr>
          <w:rFonts w:asciiTheme="minorHAnsi" w:hAnsiTheme="minorHAnsi" w:cstheme="minorHAnsi"/>
          <w:color w:val="000000" w:themeColor="text1"/>
          <w:szCs w:val="20"/>
        </w:rPr>
        <w:t>vorticity based</w:t>
      </w:r>
      <w:proofErr w:type="gramEnd"/>
      <w:r w:rsidRPr="009A17B8">
        <w:rPr>
          <w:rFonts w:asciiTheme="minorHAnsi" w:hAnsiTheme="minorHAnsi" w:cstheme="minorHAnsi"/>
          <w:color w:val="000000" w:themeColor="text1"/>
          <w:szCs w:val="20"/>
        </w:rPr>
        <w:t xml:space="preserve"> parameterization</w:t>
      </w:r>
      <w:r w:rsidR="00F972A5" w:rsidRPr="009A17B8">
        <w:rPr>
          <w:rFonts w:asciiTheme="minorHAnsi" w:hAnsiTheme="minorHAnsi" w:cstheme="minorHAnsi"/>
          <w:color w:val="000000" w:themeColor="text1"/>
          <w:szCs w:val="20"/>
        </w:rPr>
        <w:t>.</w:t>
      </w:r>
      <w:r w:rsidRPr="009A17B8">
        <w:rPr>
          <w:rFonts w:asciiTheme="minorHAnsi" w:hAnsiTheme="minorHAnsi" w:cstheme="minorHAnsi"/>
          <w:color w:val="000000" w:themeColor="text1"/>
          <w:szCs w:val="20"/>
        </w:rPr>
        <w:t xml:space="preserve"> </w:t>
      </w:r>
      <w:r w:rsidRPr="009A17B8">
        <w:rPr>
          <w:rFonts w:asciiTheme="minorHAnsi" w:hAnsiTheme="minorHAnsi" w:cstheme="minorHAnsi"/>
          <w:i/>
          <w:iCs/>
          <w:color w:val="000000" w:themeColor="text1"/>
          <w:szCs w:val="20"/>
          <w:shd w:val="clear" w:color="auto" w:fill="FFFFFF"/>
        </w:rPr>
        <w:t>Atmos. Chem. Phys</w:t>
      </w:r>
      <w:r w:rsidRPr="009A17B8">
        <w:rPr>
          <w:rFonts w:asciiTheme="minorHAnsi" w:hAnsiTheme="minorHAnsi" w:cstheme="minorHAnsi"/>
          <w:color w:val="000000" w:themeColor="text1"/>
          <w:szCs w:val="20"/>
          <w:shd w:val="clear" w:color="auto" w:fill="FFFFFF"/>
        </w:rPr>
        <w:t>., 16, 10865-10877, doi:10.5194/acp-16-10865-2016</w:t>
      </w:r>
    </w:p>
    <w:p w14:paraId="1C14A765" w14:textId="51454A3D" w:rsidR="009C3B2E" w:rsidRDefault="00436066" w:rsidP="00AD7349">
      <w:pPr>
        <w:shd w:val="clear" w:color="auto" w:fill="FFFFFF"/>
        <w:spacing w:after="120" w:line="240" w:lineRule="auto"/>
        <w:ind w:left="274" w:hanging="274"/>
        <w:jc w:val="left"/>
        <w:rPr>
          <w:rStyle w:val="Hyperlink"/>
          <w:rFonts w:asciiTheme="minorHAnsi" w:hAnsiTheme="minorHAnsi" w:cstheme="minorHAnsi"/>
          <w:color w:val="000000" w:themeColor="text1"/>
          <w:szCs w:val="20"/>
          <w:u w:val="none"/>
        </w:rPr>
      </w:pPr>
      <w:r w:rsidRPr="009A17B8">
        <w:rPr>
          <w:rFonts w:asciiTheme="minorHAnsi" w:eastAsia="SimSun" w:hAnsiTheme="minorHAnsi" w:cstheme="minorHAnsi"/>
          <w:color w:val="000000" w:themeColor="text1"/>
          <w:szCs w:val="20"/>
          <w:lang w:eastAsia="en-GB"/>
        </w:rPr>
        <w:t>Yang, Y.J</w:t>
      </w:r>
      <w:r w:rsidR="00522A59"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Wilkinson,</w:t>
      </w:r>
      <w:r w:rsidR="00F972A5" w:rsidRPr="009A17B8">
        <w:rPr>
          <w:rFonts w:asciiTheme="minorHAnsi" w:eastAsia="SimSun" w:hAnsiTheme="minorHAnsi" w:cstheme="minorHAnsi"/>
          <w:color w:val="000000" w:themeColor="text1"/>
          <w:szCs w:val="20"/>
          <w:lang w:eastAsia="en-GB"/>
        </w:rPr>
        <w:t xml:space="preserve"> J.G.</w:t>
      </w:r>
      <w:r w:rsidRPr="009A17B8">
        <w:rPr>
          <w:rFonts w:asciiTheme="minorHAnsi" w:eastAsia="SimSun" w:hAnsiTheme="minorHAnsi" w:cstheme="minorHAnsi"/>
          <w:color w:val="000000" w:themeColor="text1"/>
          <w:szCs w:val="20"/>
          <w:lang w:eastAsia="en-GB"/>
        </w:rPr>
        <w:t xml:space="preserve"> and Russell</w:t>
      </w:r>
      <w:r w:rsidR="00F972A5" w:rsidRPr="009A17B8">
        <w:rPr>
          <w:rFonts w:asciiTheme="minorHAnsi" w:eastAsia="SimSun" w:hAnsiTheme="minorHAnsi" w:cstheme="minorHAnsi"/>
          <w:color w:val="000000" w:themeColor="text1"/>
          <w:szCs w:val="20"/>
          <w:lang w:eastAsia="en-GB"/>
        </w:rPr>
        <w:t>, A.G. (1997).</w:t>
      </w:r>
      <w:r w:rsidRPr="009A17B8">
        <w:rPr>
          <w:rFonts w:asciiTheme="minorHAnsi" w:eastAsia="SimSun" w:hAnsiTheme="minorHAnsi" w:cstheme="minorHAnsi"/>
          <w:color w:val="000000" w:themeColor="text1"/>
          <w:szCs w:val="20"/>
          <w:lang w:eastAsia="en-GB"/>
        </w:rPr>
        <w:t xml:space="preserve"> Fast, direct sensitivity analysis of multidimensional photochemical models</w:t>
      </w:r>
      <w:r w:rsidR="00F972A5"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w:t>
      </w:r>
      <w:r w:rsidRPr="009A17B8">
        <w:rPr>
          <w:rFonts w:asciiTheme="minorHAnsi" w:eastAsia="SimSun" w:hAnsiTheme="minorHAnsi" w:cstheme="minorHAnsi"/>
          <w:i/>
          <w:iCs/>
          <w:color w:val="000000" w:themeColor="text1"/>
          <w:szCs w:val="20"/>
          <w:lang w:eastAsia="en-GB"/>
        </w:rPr>
        <w:t>Environ. Sci. Technol</w:t>
      </w:r>
      <w:r w:rsidRPr="009A17B8">
        <w:rPr>
          <w:rFonts w:asciiTheme="minorHAnsi" w:eastAsia="SimSun" w:hAnsiTheme="minorHAnsi" w:cstheme="minorHAnsi"/>
          <w:color w:val="000000" w:themeColor="text1"/>
          <w:szCs w:val="20"/>
          <w:lang w:eastAsia="en-GB"/>
        </w:rPr>
        <w:t>., 31, 2859–2868.</w:t>
      </w:r>
      <w:r w:rsidR="009C3B2E" w:rsidRPr="009A17B8">
        <w:rPr>
          <w:rFonts w:asciiTheme="minorHAnsi" w:eastAsia="SimSun" w:hAnsiTheme="minorHAnsi" w:cstheme="minorHAnsi"/>
          <w:color w:val="000000" w:themeColor="text1"/>
          <w:szCs w:val="20"/>
          <w:lang w:eastAsia="en-GB"/>
        </w:rPr>
        <w:t xml:space="preserve"> </w:t>
      </w:r>
      <w:hyperlink r:id="rId61" w:tooltip="DOI URL" w:history="1">
        <w:r w:rsidR="009C3B2E" w:rsidRPr="009A17B8">
          <w:rPr>
            <w:rStyle w:val="Hyperlink"/>
            <w:rFonts w:asciiTheme="minorHAnsi" w:hAnsiTheme="minorHAnsi" w:cstheme="minorHAnsi"/>
            <w:color w:val="000000" w:themeColor="text1"/>
            <w:szCs w:val="20"/>
            <w:u w:val="none"/>
          </w:rPr>
          <w:t>https://doi.org/10.1021/es970117w</w:t>
        </w:r>
      </w:hyperlink>
    </w:p>
    <w:p w14:paraId="6A3DD522" w14:textId="36EA5EAC" w:rsidR="0093772B" w:rsidRPr="009A17B8" w:rsidRDefault="0093772B" w:rsidP="00AD7349">
      <w:pPr>
        <w:shd w:val="clear" w:color="auto" w:fill="FFFFFF"/>
        <w:spacing w:after="120" w:line="240" w:lineRule="auto"/>
        <w:ind w:left="274" w:hanging="274"/>
        <w:jc w:val="left"/>
        <w:rPr>
          <w:rFonts w:asciiTheme="minorHAnsi" w:hAnsiTheme="minorHAnsi" w:cstheme="minorHAnsi"/>
          <w:color w:val="000000" w:themeColor="text1"/>
          <w:szCs w:val="20"/>
          <w:lang w:eastAsia="en-US"/>
        </w:rPr>
      </w:pPr>
      <w:r w:rsidRPr="001104DA">
        <w:t xml:space="preserve">Zhang, Y., Eastham, S.D., Lau, A.K.H., Fung, J.C., and Selin, N.E. (2021). Global air quality and health impacts of domestic and international shipping, </w:t>
      </w:r>
      <w:r w:rsidRPr="001104DA">
        <w:rPr>
          <w:i/>
          <w:iCs/>
        </w:rPr>
        <w:t>Env. Res. Lett</w:t>
      </w:r>
      <w:r w:rsidRPr="001104DA">
        <w:t xml:space="preserve">., 16. </w:t>
      </w:r>
      <w:hyperlink r:id="rId62" w:history="1">
        <w:r w:rsidRPr="007F0777">
          <w:rPr>
            <w:rStyle w:val="Hyperlink"/>
            <w:rFonts w:eastAsiaTheme="minorHAnsi"/>
          </w:rPr>
          <w:t>https://doi.org/10.1088/1748-9326/ac146b</w:t>
        </w:r>
      </w:hyperlink>
    </w:p>
    <w:p w14:paraId="26350E65" w14:textId="581E6BCE" w:rsidR="00D92CEC" w:rsidRPr="009A17B8" w:rsidRDefault="00A73B3F" w:rsidP="008D788A">
      <w:pPr>
        <w:autoSpaceDE w:val="0"/>
        <w:autoSpaceDN w:val="0"/>
        <w:adjustRightInd w:val="0"/>
        <w:spacing w:after="120" w:line="240" w:lineRule="auto"/>
        <w:ind w:left="270" w:hanging="270"/>
        <w:jc w:val="left"/>
        <w:rPr>
          <w:rStyle w:val="Hyperlink"/>
          <w:rFonts w:asciiTheme="minorHAnsi" w:eastAsia="SimSun" w:hAnsiTheme="minorHAnsi" w:cstheme="minorHAnsi"/>
          <w:color w:val="000000" w:themeColor="text1"/>
          <w:szCs w:val="20"/>
          <w:lang w:eastAsia="en-GB"/>
        </w:rPr>
      </w:pPr>
      <w:r w:rsidRPr="009A17B8">
        <w:rPr>
          <w:rFonts w:asciiTheme="minorHAnsi" w:eastAsia="SimSun" w:hAnsiTheme="minorHAnsi" w:cstheme="minorHAnsi"/>
          <w:color w:val="000000" w:themeColor="text1"/>
          <w:szCs w:val="20"/>
          <w:lang w:eastAsia="en-GB"/>
        </w:rPr>
        <w:t xml:space="preserve">Zhang, Y., West, J. J., Emmons, L. K., </w:t>
      </w:r>
      <w:proofErr w:type="spellStart"/>
      <w:r w:rsidRPr="009A17B8">
        <w:rPr>
          <w:rFonts w:asciiTheme="minorHAnsi" w:eastAsia="SimSun" w:hAnsiTheme="minorHAnsi" w:cstheme="minorHAnsi"/>
          <w:color w:val="000000" w:themeColor="text1"/>
          <w:szCs w:val="20"/>
          <w:lang w:eastAsia="en-GB"/>
        </w:rPr>
        <w:t>Flemming</w:t>
      </w:r>
      <w:proofErr w:type="spellEnd"/>
      <w:r w:rsidRPr="009A17B8">
        <w:rPr>
          <w:rFonts w:asciiTheme="minorHAnsi" w:eastAsia="SimSun" w:hAnsiTheme="minorHAnsi" w:cstheme="minorHAnsi"/>
          <w:color w:val="000000" w:themeColor="text1"/>
          <w:szCs w:val="20"/>
          <w:lang w:eastAsia="en-GB"/>
        </w:rPr>
        <w:t>, J., Jonson, J. E., Lund, M.T., et al. (2021). Contributions of World Regions to the Global Tropospheric Ozone Burden Change from 1980 to 2010</w:t>
      </w:r>
      <w:r w:rsidR="009C3B2E" w:rsidRPr="009A17B8">
        <w:rPr>
          <w:rFonts w:asciiTheme="minorHAnsi" w:eastAsia="SimSun" w:hAnsiTheme="minorHAnsi" w:cstheme="minorHAnsi"/>
          <w:color w:val="000000" w:themeColor="text1"/>
          <w:szCs w:val="20"/>
          <w:lang w:eastAsia="en-GB"/>
        </w:rPr>
        <w:t>.</w:t>
      </w:r>
      <w:r w:rsidRPr="009A17B8">
        <w:rPr>
          <w:rFonts w:asciiTheme="minorHAnsi" w:eastAsia="SimSun" w:hAnsiTheme="minorHAnsi" w:cstheme="minorHAnsi"/>
          <w:color w:val="000000" w:themeColor="text1"/>
          <w:szCs w:val="20"/>
          <w:lang w:eastAsia="en-GB"/>
        </w:rPr>
        <w:t xml:space="preserve"> </w:t>
      </w:r>
      <w:r w:rsidRPr="009A17B8">
        <w:rPr>
          <w:rFonts w:asciiTheme="minorHAnsi" w:eastAsia="SimSun" w:hAnsiTheme="minorHAnsi" w:cstheme="minorHAnsi"/>
          <w:i/>
          <w:iCs/>
          <w:color w:val="000000" w:themeColor="text1"/>
          <w:szCs w:val="20"/>
          <w:lang w:eastAsia="en-GB"/>
        </w:rPr>
        <w:t>Geophysical Research Letters</w:t>
      </w:r>
      <w:r w:rsidRPr="009A17B8">
        <w:rPr>
          <w:rFonts w:asciiTheme="minorHAnsi" w:eastAsia="SimSun" w:hAnsiTheme="minorHAnsi" w:cstheme="minorHAnsi"/>
          <w:color w:val="000000" w:themeColor="text1"/>
          <w:szCs w:val="20"/>
          <w:lang w:eastAsia="en-GB"/>
        </w:rPr>
        <w:t xml:space="preserve">, </w:t>
      </w:r>
      <w:r w:rsidRPr="009A17B8">
        <w:rPr>
          <w:rFonts w:asciiTheme="minorHAnsi" w:eastAsia="SimSun" w:hAnsiTheme="minorHAnsi" w:cstheme="minorHAnsi"/>
          <w:i/>
          <w:iCs/>
          <w:color w:val="000000" w:themeColor="text1"/>
          <w:szCs w:val="20"/>
          <w:lang w:eastAsia="en-GB"/>
        </w:rPr>
        <w:t>48</w:t>
      </w:r>
      <w:r w:rsidRPr="009A17B8">
        <w:rPr>
          <w:rFonts w:asciiTheme="minorHAnsi" w:eastAsia="SimSun" w:hAnsiTheme="minorHAnsi" w:cstheme="minorHAnsi"/>
          <w:color w:val="000000" w:themeColor="text1"/>
          <w:szCs w:val="20"/>
          <w:lang w:eastAsia="en-GB"/>
        </w:rPr>
        <w:t xml:space="preserve">, 2021. </w:t>
      </w:r>
      <w:hyperlink r:id="rId63" w:history="1">
        <w:r w:rsidRPr="009A17B8">
          <w:rPr>
            <w:rStyle w:val="Hyperlink"/>
            <w:rFonts w:asciiTheme="minorHAnsi" w:eastAsia="SimSun" w:hAnsiTheme="minorHAnsi" w:cstheme="minorHAnsi"/>
            <w:color w:val="000000" w:themeColor="text1"/>
            <w:szCs w:val="20"/>
            <w:lang w:eastAsia="en-GB"/>
          </w:rPr>
          <w:t>https://doi.org/10.1029/2020GL089184</w:t>
        </w:r>
      </w:hyperlink>
      <w:r w:rsidR="003E3B12" w:rsidRPr="009A17B8">
        <w:rPr>
          <w:rStyle w:val="Hyperlink"/>
          <w:rFonts w:asciiTheme="minorHAnsi" w:eastAsia="SimSun" w:hAnsiTheme="minorHAnsi" w:cstheme="minorHAnsi"/>
          <w:color w:val="000000" w:themeColor="text1"/>
          <w:szCs w:val="20"/>
          <w:lang w:eastAsia="en-GB"/>
        </w:rPr>
        <w:t>.</w:t>
      </w:r>
    </w:p>
    <w:p w14:paraId="30DDA326" w14:textId="496E2AD0" w:rsidR="003E3B12" w:rsidRDefault="003E3B12"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shd w:val="clear" w:color="auto" w:fill="FFFFFF"/>
        </w:rPr>
      </w:pPr>
      <w:r w:rsidRPr="009A17B8">
        <w:rPr>
          <w:rFonts w:asciiTheme="minorHAnsi" w:hAnsiTheme="minorHAnsi" w:cstheme="minorHAnsi"/>
          <w:color w:val="000000" w:themeColor="text1"/>
          <w:szCs w:val="20"/>
          <w:shd w:val="clear" w:color="auto" w:fill="FFFFFF"/>
        </w:rPr>
        <w:t xml:space="preserve">Zheng, B., Tong, D., Li, M., Liu, F., Hong, C., </w:t>
      </w:r>
      <w:proofErr w:type="spellStart"/>
      <w:r w:rsidRPr="009A17B8">
        <w:rPr>
          <w:rFonts w:asciiTheme="minorHAnsi" w:hAnsiTheme="minorHAnsi" w:cstheme="minorHAnsi"/>
          <w:color w:val="000000" w:themeColor="text1"/>
          <w:szCs w:val="20"/>
          <w:shd w:val="clear" w:color="auto" w:fill="FFFFFF"/>
        </w:rPr>
        <w:t>Geng</w:t>
      </w:r>
      <w:proofErr w:type="spellEnd"/>
      <w:r w:rsidRPr="009A17B8">
        <w:rPr>
          <w:rFonts w:asciiTheme="minorHAnsi" w:hAnsiTheme="minorHAnsi" w:cstheme="minorHAnsi"/>
          <w:color w:val="000000" w:themeColor="text1"/>
          <w:szCs w:val="20"/>
          <w:shd w:val="clear" w:color="auto" w:fill="FFFFFF"/>
        </w:rPr>
        <w:t>, G., Li, H., Li, X., Peng, L., Qi, J., Yan, L., Zhang, Y., Zhao, H., Zheng, Y., He, K., and Zhang, Q.</w:t>
      </w:r>
      <w:r w:rsidR="009C3B2E" w:rsidRPr="009A17B8">
        <w:rPr>
          <w:rFonts w:asciiTheme="minorHAnsi" w:hAnsiTheme="minorHAnsi" w:cstheme="minorHAnsi"/>
          <w:color w:val="000000" w:themeColor="text1"/>
          <w:szCs w:val="20"/>
          <w:shd w:val="clear" w:color="auto" w:fill="FFFFFF"/>
        </w:rPr>
        <w:t xml:space="preserve"> (2018).</w:t>
      </w:r>
      <w:r w:rsidRPr="009A17B8">
        <w:rPr>
          <w:rFonts w:asciiTheme="minorHAnsi" w:hAnsiTheme="minorHAnsi" w:cstheme="minorHAnsi"/>
          <w:color w:val="000000" w:themeColor="text1"/>
          <w:szCs w:val="20"/>
          <w:shd w:val="clear" w:color="auto" w:fill="FFFFFF"/>
        </w:rPr>
        <w:t xml:space="preserve"> Trends in China's anthropogenic emissions since 2010 as the consequence of clean air actions, </w:t>
      </w:r>
      <w:r w:rsidRPr="009A17B8">
        <w:rPr>
          <w:rFonts w:asciiTheme="minorHAnsi" w:hAnsiTheme="minorHAnsi" w:cstheme="minorHAnsi"/>
          <w:i/>
          <w:iCs/>
          <w:color w:val="000000" w:themeColor="text1"/>
          <w:szCs w:val="20"/>
          <w:shd w:val="clear" w:color="auto" w:fill="FFFFFF"/>
        </w:rPr>
        <w:t>Atmos. Chem. Phys</w:t>
      </w:r>
      <w:r w:rsidRPr="009A17B8">
        <w:rPr>
          <w:rFonts w:asciiTheme="minorHAnsi" w:hAnsiTheme="minorHAnsi" w:cstheme="minorHAnsi"/>
          <w:color w:val="000000" w:themeColor="text1"/>
          <w:szCs w:val="20"/>
          <w:shd w:val="clear" w:color="auto" w:fill="FFFFFF"/>
        </w:rPr>
        <w:t xml:space="preserve">., 18, 14095–14111, </w:t>
      </w:r>
      <w:hyperlink r:id="rId64" w:history="1">
        <w:r w:rsidR="00AD7349" w:rsidRPr="00A1465B">
          <w:rPr>
            <w:rStyle w:val="Hyperlink"/>
            <w:rFonts w:asciiTheme="minorHAnsi" w:hAnsiTheme="minorHAnsi" w:cstheme="minorHAnsi"/>
            <w:szCs w:val="20"/>
            <w:shd w:val="clear" w:color="auto" w:fill="FFFFFF"/>
          </w:rPr>
          <w:t>https://doi.org/10.5194/acp-18-14095-2018</w:t>
        </w:r>
      </w:hyperlink>
      <w:r w:rsidRPr="009A17B8">
        <w:rPr>
          <w:rFonts w:asciiTheme="minorHAnsi" w:hAnsiTheme="minorHAnsi" w:cstheme="minorHAnsi"/>
          <w:color w:val="000000" w:themeColor="text1"/>
          <w:szCs w:val="20"/>
          <w:shd w:val="clear" w:color="auto" w:fill="FFFFFF"/>
        </w:rPr>
        <w:t>.</w:t>
      </w:r>
    </w:p>
    <w:p w14:paraId="4E7A49D2" w14:textId="7F67437E" w:rsidR="00AD7349" w:rsidRDefault="00AD7349" w:rsidP="008D788A">
      <w:pPr>
        <w:autoSpaceDE w:val="0"/>
        <w:autoSpaceDN w:val="0"/>
        <w:adjustRightInd w:val="0"/>
        <w:spacing w:after="120" w:line="240" w:lineRule="auto"/>
        <w:ind w:left="270" w:hanging="270"/>
        <w:jc w:val="left"/>
        <w:rPr>
          <w:rFonts w:asciiTheme="minorHAnsi" w:hAnsiTheme="minorHAnsi" w:cstheme="minorHAnsi"/>
          <w:color w:val="000000" w:themeColor="text1"/>
          <w:szCs w:val="20"/>
          <w:shd w:val="clear" w:color="auto" w:fill="FFFFFF"/>
        </w:rPr>
      </w:pPr>
    </w:p>
    <w:p w14:paraId="37954245" w14:textId="175C0E15" w:rsidR="00AD7349" w:rsidRPr="00AD7349" w:rsidRDefault="00AD7349" w:rsidP="008D788A">
      <w:pPr>
        <w:autoSpaceDE w:val="0"/>
        <w:autoSpaceDN w:val="0"/>
        <w:adjustRightInd w:val="0"/>
        <w:spacing w:after="120" w:line="240" w:lineRule="auto"/>
        <w:ind w:left="270" w:hanging="270"/>
        <w:jc w:val="left"/>
        <w:rPr>
          <w:rFonts w:asciiTheme="minorHAnsi" w:hAnsiTheme="minorHAnsi" w:cstheme="minorHAnsi"/>
          <w:b/>
          <w:bCs/>
          <w:color w:val="000000" w:themeColor="text1"/>
          <w:sz w:val="24"/>
          <w:shd w:val="clear" w:color="auto" w:fill="FFFFFF"/>
        </w:rPr>
      </w:pPr>
      <w:r w:rsidRPr="00AD7349">
        <w:rPr>
          <w:rFonts w:asciiTheme="minorHAnsi" w:hAnsiTheme="minorHAnsi" w:cstheme="minorHAnsi"/>
          <w:b/>
          <w:bCs/>
          <w:color w:val="000000" w:themeColor="text1"/>
          <w:sz w:val="24"/>
          <w:shd w:val="clear" w:color="auto" w:fill="FFFFFF"/>
        </w:rPr>
        <w:t>References From the Supporting Information</w:t>
      </w:r>
    </w:p>
    <w:p w14:paraId="399B8F42" w14:textId="77777777" w:rsidR="00AD7349" w:rsidRDefault="00AD7349" w:rsidP="00AD7349">
      <w:pPr>
        <w:autoSpaceDE w:val="0"/>
        <w:autoSpaceDN w:val="0"/>
        <w:adjustRightInd w:val="0"/>
        <w:spacing w:after="120" w:line="240" w:lineRule="auto"/>
        <w:ind w:left="187" w:hanging="187"/>
        <w:rPr>
          <w:rFonts w:asciiTheme="minorHAnsi" w:eastAsia="SimSun" w:hAnsiTheme="minorHAnsi" w:cstheme="minorHAnsi"/>
          <w:szCs w:val="20"/>
          <w:lang w:eastAsia="en-GB"/>
        </w:rPr>
      </w:pPr>
      <w:r w:rsidRPr="005544B2">
        <w:rPr>
          <w:rFonts w:asciiTheme="minorHAnsi" w:eastAsia="SimSun" w:hAnsiTheme="minorHAnsi" w:cstheme="minorHAnsi"/>
          <w:szCs w:val="20"/>
          <w:lang w:eastAsia="en-GB"/>
        </w:rPr>
        <w:t xml:space="preserve">Bey, I., Jacob, D. J., </w:t>
      </w:r>
      <w:proofErr w:type="spellStart"/>
      <w:r w:rsidRPr="005544B2">
        <w:rPr>
          <w:rFonts w:asciiTheme="minorHAnsi" w:eastAsia="SimSun" w:hAnsiTheme="minorHAnsi" w:cstheme="minorHAnsi"/>
          <w:szCs w:val="20"/>
          <w:lang w:eastAsia="en-GB"/>
        </w:rPr>
        <w:t>Yantosca</w:t>
      </w:r>
      <w:proofErr w:type="spellEnd"/>
      <w:r w:rsidRPr="005544B2">
        <w:rPr>
          <w:rFonts w:asciiTheme="minorHAnsi" w:eastAsia="SimSun" w:hAnsiTheme="minorHAnsi" w:cstheme="minorHAnsi"/>
          <w:szCs w:val="20"/>
          <w:lang w:eastAsia="en-GB"/>
        </w:rPr>
        <w:t xml:space="preserve">, R. M., Logan, J. A., Field, B., Fiore, A. M., Li, Q., Liu, H., Mickley, L. J., and Schultz, M. (2001). Global modeling of tropospheric chemistry with assimilated meteorology: Model description and evaluation, </w:t>
      </w:r>
      <w:r w:rsidRPr="005544B2">
        <w:rPr>
          <w:rFonts w:asciiTheme="minorHAnsi" w:eastAsia="SimSun" w:hAnsiTheme="minorHAnsi" w:cstheme="minorHAnsi"/>
          <w:i/>
          <w:iCs/>
          <w:szCs w:val="20"/>
          <w:lang w:eastAsia="en-GB"/>
        </w:rPr>
        <w:t xml:space="preserve">J. </w:t>
      </w:r>
      <w:proofErr w:type="spellStart"/>
      <w:r w:rsidRPr="005544B2">
        <w:rPr>
          <w:rFonts w:asciiTheme="minorHAnsi" w:eastAsia="SimSun" w:hAnsiTheme="minorHAnsi" w:cstheme="minorHAnsi"/>
          <w:i/>
          <w:iCs/>
          <w:szCs w:val="20"/>
          <w:lang w:eastAsia="en-GB"/>
        </w:rPr>
        <w:t>Geophys</w:t>
      </w:r>
      <w:proofErr w:type="spellEnd"/>
      <w:r w:rsidRPr="005544B2">
        <w:rPr>
          <w:rFonts w:asciiTheme="minorHAnsi" w:eastAsia="SimSun" w:hAnsiTheme="minorHAnsi" w:cstheme="minorHAnsi"/>
          <w:i/>
          <w:iCs/>
          <w:szCs w:val="20"/>
          <w:lang w:eastAsia="en-GB"/>
        </w:rPr>
        <w:t>. Res</w:t>
      </w:r>
      <w:r w:rsidRPr="005544B2">
        <w:rPr>
          <w:rFonts w:asciiTheme="minorHAnsi" w:eastAsia="SimSun" w:hAnsiTheme="minorHAnsi" w:cstheme="minorHAnsi"/>
          <w:szCs w:val="20"/>
          <w:lang w:eastAsia="en-GB"/>
        </w:rPr>
        <w:t>., 106, 23073–23096</w:t>
      </w:r>
      <w:r>
        <w:rPr>
          <w:rFonts w:asciiTheme="minorHAnsi" w:eastAsia="SimSun" w:hAnsiTheme="minorHAnsi" w:cstheme="minorHAnsi"/>
          <w:szCs w:val="20"/>
          <w:lang w:eastAsia="en-GB"/>
        </w:rPr>
        <w:t>.</w:t>
      </w:r>
    </w:p>
    <w:p w14:paraId="144D74F7" w14:textId="77777777" w:rsidR="00AD7349" w:rsidRDefault="00AD7349" w:rsidP="00AD7349">
      <w:pPr>
        <w:autoSpaceDE w:val="0"/>
        <w:autoSpaceDN w:val="0"/>
        <w:adjustRightInd w:val="0"/>
        <w:spacing w:after="120" w:line="240" w:lineRule="auto"/>
        <w:ind w:left="187" w:hanging="187"/>
        <w:rPr>
          <w:szCs w:val="20"/>
        </w:rPr>
      </w:pPr>
      <w:r w:rsidRPr="00AA5AE1">
        <w:rPr>
          <w:szCs w:val="20"/>
        </w:rPr>
        <w:t xml:space="preserve">Colette, A., </w:t>
      </w:r>
      <w:proofErr w:type="spellStart"/>
      <w:r w:rsidRPr="00AA5AE1">
        <w:rPr>
          <w:szCs w:val="20"/>
        </w:rPr>
        <w:t>Granier</w:t>
      </w:r>
      <w:proofErr w:type="spellEnd"/>
      <w:r w:rsidRPr="00AA5AE1">
        <w:rPr>
          <w:szCs w:val="20"/>
        </w:rPr>
        <w:t xml:space="preserve">, C., </w:t>
      </w:r>
      <w:proofErr w:type="spellStart"/>
      <w:r w:rsidRPr="00AA5AE1">
        <w:rPr>
          <w:szCs w:val="20"/>
        </w:rPr>
        <w:t>Hodnebrog</w:t>
      </w:r>
      <w:proofErr w:type="spellEnd"/>
      <w:r w:rsidRPr="00AA5AE1">
        <w:rPr>
          <w:szCs w:val="20"/>
        </w:rPr>
        <w:t xml:space="preserve">, Ø., </w:t>
      </w:r>
      <w:proofErr w:type="spellStart"/>
      <w:r w:rsidRPr="00AA5AE1">
        <w:rPr>
          <w:szCs w:val="20"/>
        </w:rPr>
        <w:t>Jakobs</w:t>
      </w:r>
      <w:proofErr w:type="spellEnd"/>
      <w:r w:rsidRPr="00AA5AE1">
        <w:rPr>
          <w:szCs w:val="20"/>
        </w:rPr>
        <w:t xml:space="preserve">, H., </w:t>
      </w:r>
      <w:proofErr w:type="spellStart"/>
      <w:r w:rsidRPr="00AA5AE1">
        <w:rPr>
          <w:szCs w:val="20"/>
        </w:rPr>
        <w:t>Maurizi</w:t>
      </w:r>
      <w:proofErr w:type="spellEnd"/>
      <w:r w:rsidRPr="00AA5AE1">
        <w:rPr>
          <w:szCs w:val="20"/>
        </w:rPr>
        <w:t xml:space="preserve">, A., </w:t>
      </w:r>
      <w:proofErr w:type="spellStart"/>
      <w:r w:rsidRPr="00AA5AE1">
        <w:rPr>
          <w:szCs w:val="20"/>
        </w:rPr>
        <w:t>Nyiri</w:t>
      </w:r>
      <w:proofErr w:type="spellEnd"/>
      <w:r w:rsidRPr="00AA5AE1">
        <w:rPr>
          <w:szCs w:val="20"/>
        </w:rPr>
        <w:t xml:space="preserve">, A., </w:t>
      </w:r>
      <w:proofErr w:type="spellStart"/>
      <w:r w:rsidRPr="00AA5AE1">
        <w:rPr>
          <w:szCs w:val="20"/>
        </w:rPr>
        <w:t>Bessagnet</w:t>
      </w:r>
      <w:proofErr w:type="spellEnd"/>
      <w:r w:rsidRPr="00AA5AE1">
        <w:rPr>
          <w:szCs w:val="20"/>
        </w:rPr>
        <w:t xml:space="preserve">, B., </w:t>
      </w:r>
      <w:proofErr w:type="spellStart"/>
      <w:r w:rsidRPr="00AA5AE1">
        <w:rPr>
          <w:szCs w:val="20"/>
        </w:rPr>
        <w:t>D’Angiola</w:t>
      </w:r>
      <w:proofErr w:type="spellEnd"/>
      <w:r w:rsidRPr="00AA5AE1">
        <w:rPr>
          <w:szCs w:val="20"/>
        </w:rPr>
        <w:t xml:space="preserve">, A., </w:t>
      </w:r>
      <w:proofErr w:type="spellStart"/>
      <w:r w:rsidRPr="00AA5AE1">
        <w:rPr>
          <w:szCs w:val="20"/>
        </w:rPr>
        <w:t>D’Isidoro</w:t>
      </w:r>
      <w:proofErr w:type="spellEnd"/>
      <w:r w:rsidRPr="00AA5AE1">
        <w:rPr>
          <w:szCs w:val="20"/>
        </w:rPr>
        <w:t xml:space="preserve">, M., Gauss, M., </w:t>
      </w:r>
      <w:proofErr w:type="spellStart"/>
      <w:r w:rsidRPr="00AA5AE1">
        <w:rPr>
          <w:szCs w:val="20"/>
        </w:rPr>
        <w:t>Meleux</w:t>
      </w:r>
      <w:proofErr w:type="spellEnd"/>
      <w:r w:rsidRPr="00AA5AE1">
        <w:rPr>
          <w:szCs w:val="20"/>
        </w:rPr>
        <w:t xml:space="preserve">, F., </w:t>
      </w:r>
      <w:proofErr w:type="spellStart"/>
      <w:r w:rsidRPr="00AA5AE1">
        <w:rPr>
          <w:szCs w:val="20"/>
        </w:rPr>
        <w:t>Memmesheimer</w:t>
      </w:r>
      <w:proofErr w:type="spellEnd"/>
      <w:r w:rsidRPr="00AA5AE1">
        <w:rPr>
          <w:szCs w:val="20"/>
        </w:rPr>
        <w:t xml:space="preserve">, M., </w:t>
      </w:r>
      <w:proofErr w:type="spellStart"/>
      <w:r w:rsidRPr="00AA5AE1">
        <w:rPr>
          <w:szCs w:val="20"/>
        </w:rPr>
        <w:t>Mieville</w:t>
      </w:r>
      <w:proofErr w:type="spellEnd"/>
      <w:r w:rsidRPr="00AA5AE1">
        <w:rPr>
          <w:szCs w:val="20"/>
        </w:rPr>
        <w:t xml:space="preserve">, A., </w:t>
      </w:r>
      <w:proofErr w:type="spellStart"/>
      <w:r w:rsidRPr="00AA5AE1">
        <w:rPr>
          <w:szCs w:val="20"/>
        </w:rPr>
        <w:t>Rouïl</w:t>
      </w:r>
      <w:proofErr w:type="spellEnd"/>
      <w:r w:rsidRPr="00AA5AE1">
        <w:rPr>
          <w:szCs w:val="20"/>
        </w:rPr>
        <w:t xml:space="preserve">, L., Russo, F., Solberg, S., </w:t>
      </w:r>
      <w:proofErr w:type="spellStart"/>
      <w:r w:rsidRPr="00AA5AE1">
        <w:rPr>
          <w:szCs w:val="20"/>
        </w:rPr>
        <w:t>Stordal</w:t>
      </w:r>
      <w:proofErr w:type="spellEnd"/>
      <w:r w:rsidRPr="00AA5AE1">
        <w:rPr>
          <w:szCs w:val="20"/>
        </w:rPr>
        <w:t xml:space="preserve">, F., and </w:t>
      </w:r>
      <w:proofErr w:type="spellStart"/>
      <w:r w:rsidRPr="00AA5AE1">
        <w:rPr>
          <w:szCs w:val="20"/>
        </w:rPr>
        <w:t>Tampieri</w:t>
      </w:r>
      <w:proofErr w:type="spellEnd"/>
      <w:r w:rsidRPr="00AA5AE1">
        <w:rPr>
          <w:szCs w:val="20"/>
        </w:rPr>
        <w:t>, F.</w:t>
      </w:r>
      <w:r>
        <w:rPr>
          <w:szCs w:val="20"/>
        </w:rPr>
        <w:t xml:space="preserve"> (2011).</w:t>
      </w:r>
      <w:r w:rsidRPr="00AA5AE1">
        <w:rPr>
          <w:szCs w:val="20"/>
        </w:rPr>
        <w:t xml:space="preserve"> Air quality trends in Europe over the past decade: a first multi-model assessment, Atmos. Chem. Phys., 11, 11657–11678, doi:10.5194/</w:t>
      </w:r>
      <w:proofErr w:type="spellStart"/>
      <w:r w:rsidRPr="00AA5AE1">
        <w:rPr>
          <w:szCs w:val="20"/>
        </w:rPr>
        <w:t>acp</w:t>
      </w:r>
      <w:proofErr w:type="spellEnd"/>
      <w:r w:rsidRPr="00AA5AE1">
        <w:rPr>
          <w:szCs w:val="20"/>
        </w:rPr>
        <w:t>- 11-11657-2011.</w:t>
      </w:r>
    </w:p>
    <w:p w14:paraId="0CCD235F" w14:textId="77777777" w:rsidR="00AD7349" w:rsidRDefault="00AD7349" w:rsidP="00AD7349">
      <w:pPr>
        <w:autoSpaceDE w:val="0"/>
        <w:autoSpaceDN w:val="0"/>
        <w:adjustRightInd w:val="0"/>
        <w:spacing w:after="120" w:line="240" w:lineRule="auto"/>
        <w:ind w:left="187" w:hanging="187"/>
        <w:rPr>
          <w:rFonts w:asciiTheme="minorHAnsi" w:eastAsia="SimSun" w:hAnsiTheme="minorHAnsi" w:cstheme="minorHAnsi"/>
          <w:szCs w:val="20"/>
          <w:lang w:eastAsia="en-GB"/>
        </w:rPr>
      </w:pPr>
      <w:r w:rsidRPr="00910F93">
        <w:rPr>
          <w:rFonts w:asciiTheme="minorHAnsi" w:hAnsiTheme="minorHAnsi" w:cstheme="minorHAnsi"/>
          <w:szCs w:val="20"/>
        </w:rPr>
        <w:t xml:space="preserve">Donner, L.J. et al. (2011), </w:t>
      </w:r>
      <w:r w:rsidRPr="00910F93">
        <w:rPr>
          <w:rFonts w:asciiTheme="minorHAnsi" w:eastAsia="SimSun" w:hAnsiTheme="minorHAnsi" w:cstheme="minorHAnsi"/>
          <w:szCs w:val="20"/>
          <w:lang w:eastAsia="en-GB"/>
        </w:rPr>
        <w:t xml:space="preserve">The Dynamical Core, Physical Parameterizations, and Basic Simulation Characteristics of the Atmospheric Component AM3 of the GFDL Global Coupled Model CM3, </w:t>
      </w:r>
      <w:r w:rsidRPr="00910F93">
        <w:rPr>
          <w:rFonts w:asciiTheme="minorHAnsi" w:eastAsia="SimSun" w:hAnsiTheme="minorHAnsi" w:cstheme="minorHAnsi"/>
          <w:i/>
          <w:iCs/>
          <w:szCs w:val="20"/>
          <w:lang w:eastAsia="en-GB"/>
        </w:rPr>
        <w:t>J. Climate</w:t>
      </w:r>
      <w:r w:rsidRPr="00910F93">
        <w:rPr>
          <w:rFonts w:asciiTheme="minorHAnsi" w:eastAsia="SimSun" w:hAnsiTheme="minorHAnsi" w:cstheme="minorHAnsi"/>
          <w:szCs w:val="20"/>
          <w:lang w:eastAsia="en-GB"/>
        </w:rPr>
        <w:t xml:space="preserve">, 24, 3484–3519, </w:t>
      </w:r>
      <w:hyperlink r:id="rId65" w:history="1">
        <w:r w:rsidRPr="00AD47C8">
          <w:rPr>
            <w:rStyle w:val="Hyperlink"/>
            <w:rFonts w:asciiTheme="minorHAnsi" w:eastAsia="SimSun" w:hAnsiTheme="minorHAnsi" w:cstheme="minorHAnsi"/>
            <w:szCs w:val="20"/>
            <w:lang w:eastAsia="en-GB"/>
          </w:rPr>
          <w:t>https://doi.org/10.1175/2011jcli3955.1</w:t>
        </w:r>
      </w:hyperlink>
    </w:p>
    <w:p w14:paraId="12347460" w14:textId="77777777" w:rsidR="00AD7349" w:rsidRPr="00910F93" w:rsidRDefault="00AD7349" w:rsidP="00AD7349">
      <w:pPr>
        <w:autoSpaceDE w:val="0"/>
        <w:autoSpaceDN w:val="0"/>
        <w:adjustRightInd w:val="0"/>
        <w:spacing w:after="120" w:line="240" w:lineRule="auto"/>
        <w:ind w:left="187" w:hanging="187"/>
        <w:rPr>
          <w:rFonts w:asciiTheme="minorHAnsi" w:hAnsiTheme="minorHAnsi" w:cstheme="minorHAnsi"/>
          <w:szCs w:val="20"/>
        </w:rPr>
      </w:pPr>
      <w:proofErr w:type="spellStart"/>
      <w:r w:rsidRPr="00910F93">
        <w:rPr>
          <w:rFonts w:asciiTheme="minorHAnsi" w:eastAsia="SimSun" w:hAnsiTheme="minorHAnsi" w:cstheme="minorHAnsi"/>
          <w:szCs w:val="20"/>
          <w:lang w:eastAsia="en-GB"/>
        </w:rPr>
        <w:t>Flemming</w:t>
      </w:r>
      <w:proofErr w:type="spellEnd"/>
      <w:r w:rsidRPr="00910F93">
        <w:rPr>
          <w:rFonts w:asciiTheme="minorHAnsi" w:eastAsia="SimSun" w:hAnsiTheme="minorHAnsi" w:cstheme="minorHAnsi"/>
          <w:szCs w:val="20"/>
          <w:lang w:eastAsia="en-GB"/>
        </w:rPr>
        <w:t xml:space="preserve">, J., </w:t>
      </w:r>
      <w:proofErr w:type="spellStart"/>
      <w:r w:rsidRPr="00910F93">
        <w:rPr>
          <w:rFonts w:asciiTheme="minorHAnsi" w:eastAsia="SimSun" w:hAnsiTheme="minorHAnsi" w:cstheme="minorHAnsi"/>
          <w:szCs w:val="20"/>
          <w:lang w:eastAsia="en-GB"/>
        </w:rPr>
        <w:t>Huijnen</w:t>
      </w:r>
      <w:proofErr w:type="spellEnd"/>
      <w:r w:rsidRPr="00910F93">
        <w:rPr>
          <w:rFonts w:asciiTheme="minorHAnsi" w:eastAsia="SimSun" w:hAnsiTheme="minorHAnsi" w:cstheme="minorHAnsi"/>
          <w:szCs w:val="20"/>
          <w:lang w:eastAsia="en-GB"/>
        </w:rPr>
        <w:t xml:space="preserve">, V., </w:t>
      </w:r>
      <w:proofErr w:type="spellStart"/>
      <w:r w:rsidRPr="00910F93">
        <w:rPr>
          <w:rFonts w:asciiTheme="minorHAnsi" w:eastAsia="SimSun" w:hAnsiTheme="minorHAnsi" w:cstheme="minorHAnsi"/>
          <w:szCs w:val="20"/>
          <w:lang w:eastAsia="en-GB"/>
        </w:rPr>
        <w:t>Arteta</w:t>
      </w:r>
      <w:proofErr w:type="spellEnd"/>
      <w:r w:rsidRPr="00910F93">
        <w:rPr>
          <w:rFonts w:asciiTheme="minorHAnsi" w:eastAsia="SimSun" w:hAnsiTheme="minorHAnsi" w:cstheme="minorHAnsi"/>
          <w:szCs w:val="20"/>
          <w:lang w:eastAsia="en-GB"/>
        </w:rPr>
        <w:t xml:space="preserve">, J., Bechtold, P., </w:t>
      </w:r>
      <w:proofErr w:type="spellStart"/>
      <w:r w:rsidRPr="00910F93">
        <w:rPr>
          <w:rFonts w:asciiTheme="minorHAnsi" w:eastAsia="SimSun" w:hAnsiTheme="minorHAnsi" w:cstheme="minorHAnsi"/>
          <w:szCs w:val="20"/>
          <w:lang w:eastAsia="en-GB"/>
        </w:rPr>
        <w:t>Beljaars</w:t>
      </w:r>
      <w:proofErr w:type="spellEnd"/>
      <w:r w:rsidRPr="00910F93">
        <w:rPr>
          <w:rFonts w:asciiTheme="minorHAnsi" w:eastAsia="SimSun" w:hAnsiTheme="minorHAnsi" w:cstheme="minorHAnsi"/>
          <w:szCs w:val="20"/>
          <w:lang w:eastAsia="en-GB"/>
        </w:rPr>
        <w:t xml:space="preserve">, </w:t>
      </w:r>
      <w:proofErr w:type="gramStart"/>
      <w:r w:rsidRPr="00910F93">
        <w:rPr>
          <w:rFonts w:asciiTheme="minorHAnsi" w:eastAsia="SimSun" w:hAnsiTheme="minorHAnsi" w:cstheme="minorHAnsi"/>
          <w:szCs w:val="20"/>
          <w:lang w:eastAsia="en-GB"/>
        </w:rPr>
        <w:t>A.,</w:t>
      </w:r>
      <w:proofErr w:type="spellStart"/>
      <w:r w:rsidRPr="00910F93">
        <w:rPr>
          <w:rFonts w:asciiTheme="minorHAnsi" w:eastAsia="SimSun" w:hAnsiTheme="minorHAnsi" w:cstheme="minorHAnsi"/>
          <w:szCs w:val="20"/>
          <w:lang w:eastAsia="en-GB"/>
        </w:rPr>
        <w:t>Blechschmidt</w:t>
      </w:r>
      <w:proofErr w:type="spellEnd"/>
      <w:proofErr w:type="gramEnd"/>
      <w:r w:rsidRPr="00910F93">
        <w:rPr>
          <w:rFonts w:asciiTheme="minorHAnsi" w:eastAsia="SimSun" w:hAnsiTheme="minorHAnsi" w:cstheme="minorHAnsi"/>
          <w:szCs w:val="20"/>
          <w:lang w:eastAsia="en-GB"/>
        </w:rPr>
        <w:t xml:space="preserve">, A.-M., </w:t>
      </w:r>
      <w:proofErr w:type="spellStart"/>
      <w:r w:rsidRPr="00910F93">
        <w:rPr>
          <w:rFonts w:asciiTheme="minorHAnsi" w:eastAsia="SimSun" w:hAnsiTheme="minorHAnsi" w:cstheme="minorHAnsi"/>
          <w:szCs w:val="20"/>
          <w:lang w:eastAsia="en-GB"/>
        </w:rPr>
        <w:t>Diamantakis</w:t>
      </w:r>
      <w:proofErr w:type="spellEnd"/>
      <w:r w:rsidRPr="00910F93">
        <w:rPr>
          <w:rFonts w:asciiTheme="minorHAnsi" w:eastAsia="SimSun" w:hAnsiTheme="minorHAnsi" w:cstheme="minorHAnsi"/>
          <w:szCs w:val="20"/>
          <w:lang w:eastAsia="en-GB"/>
        </w:rPr>
        <w:t xml:space="preserve">, M., </w:t>
      </w:r>
      <w:proofErr w:type="spellStart"/>
      <w:r w:rsidRPr="00910F93">
        <w:rPr>
          <w:rFonts w:asciiTheme="minorHAnsi" w:eastAsia="SimSun" w:hAnsiTheme="minorHAnsi" w:cstheme="minorHAnsi"/>
          <w:szCs w:val="20"/>
          <w:lang w:eastAsia="en-GB"/>
        </w:rPr>
        <w:t>Engelen</w:t>
      </w:r>
      <w:proofErr w:type="spellEnd"/>
      <w:r w:rsidRPr="00910F93">
        <w:rPr>
          <w:rFonts w:asciiTheme="minorHAnsi" w:eastAsia="SimSun" w:hAnsiTheme="minorHAnsi" w:cstheme="minorHAnsi"/>
          <w:szCs w:val="20"/>
          <w:lang w:eastAsia="en-GB"/>
        </w:rPr>
        <w:t xml:space="preserve">, R. J., </w:t>
      </w:r>
      <w:proofErr w:type="spellStart"/>
      <w:r w:rsidRPr="00910F93">
        <w:rPr>
          <w:rFonts w:asciiTheme="minorHAnsi" w:eastAsia="SimSun" w:hAnsiTheme="minorHAnsi" w:cstheme="minorHAnsi"/>
          <w:szCs w:val="20"/>
          <w:lang w:eastAsia="en-GB"/>
        </w:rPr>
        <w:t>Gaudel</w:t>
      </w:r>
      <w:proofErr w:type="spellEnd"/>
      <w:r w:rsidRPr="00910F93">
        <w:rPr>
          <w:rFonts w:asciiTheme="minorHAnsi" w:eastAsia="SimSun" w:hAnsiTheme="minorHAnsi" w:cstheme="minorHAnsi"/>
          <w:szCs w:val="20"/>
          <w:lang w:eastAsia="en-GB"/>
        </w:rPr>
        <w:t xml:space="preserve">, A., Inness, A., Jones, L., </w:t>
      </w:r>
      <w:proofErr w:type="spellStart"/>
      <w:r w:rsidRPr="00910F93">
        <w:rPr>
          <w:rFonts w:asciiTheme="minorHAnsi" w:eastAsia="SimSun" w:hAnsiTheme="minorHAnsi" w:cstheme="minorHAnsi"/>
          <w:szCs w:val="20"/>
          <w:lang w:eastAsia="en-GB"/>
        </w:rPr>
        <w:t>Josse</w:t>
      </w:r>
      <w:proofErr w:type="spellEnd"/>
      <w:r w:rsidRPr="00910F93">
        <w:rPr>
          <w:rFonts w:asciiTheme="minorHAnsi" w:eastAsia="SimSun" w:hAnsiTheme="minorHAnsi" w:cstheme="minorHAnsi"/>
          <w:szCs w:val="20"/>
          <w:lang w:eastAsia="en-GB"/>
        </w:rPr>
        <w:t xml:space="preserve">, B., </w:t>
      </w:r>
      <w:proofErr w:type="spellStart"/>
      <w:r w:rsidRPr="00910F93">
        <w:rPr>
          <w:rFonts w:asciiTheme="minorHAnsi" w:eastAsia="SimSun" w:hAnsiTheme="minorHAnsi" w:cstheme="minorHAnsi"/>
          <w:szCs w:val="20"/>
          <w:lang w:eastAsia="en-GB"/>
        </w:rPr>
        <w:t>Katragkou</w:t>
      </w:r>
      <w:proofErr w:type="spellEnd"/>
      <w:r w:rsidRPr="00910F93">
        <w:rPr>
          <w:rFonts w:asciiTheme="minorHAnsi" w:eastAsia="SimSun" w:hAnsiTheme="minorHAnsi" w:cstheme="minorHAnsi"/>
          <w:szCs w:val="20"/>
          <w:lang w:eastAsia="en-GB"/>
        </w:rPr>
        <w:t xml:space="preserve">, E., </w:t>
      </w:r>
      <w:proofErr w:type="spellStart"/>
      <w:r w:rsidRPr="00910F93">
        <w:rPr>
          <w:rFonts w:asciiTheme="minorHAnsi" w:eastAsia="SimSun" w:hAnsiTheme="minorHAnsi" w:cstheme="minorHAnsi"/>
          <w:szCs w:val="20"/>
          <w:lang w:eastAsia="en-GB"/>
        </w:rPr>
        <w:t>Marecal</w:t>
      </w:r>
      <w:proofErr w:type="spellEnd"/>
      <w:r w:rsidRPr="00910F93">
        <w:rPr>
          <w:rFonts w:asciiTheme="minorHAnsi" w:eastAsia="SimSun" w:hAnsiTheme="minorHAnsi" w:cstheme="minorHAnsi"/>
          <w:szCs w:val="20"/>
          <w:lang w:eastAsia="en-GB"/>
        </w:rPr>
        <w:t xml:space="preserve">, V., Peuch, V.-H., Richter, A., Schultz, M. G., Stein, O., and </w:t>
      </w:r>
      <w:proofErr w:type="spellStart"/>
      <w:r w:rsidRPr="00910F93">
        <w:rPr>
          <w:rFonts w:asciiTheme="minorHAnsi" w:eastAsia="SimSun" w:hAnsiTheme="minorHAnsi" w:cstheme="minorHAnsi"/>
          <w:szCs w:val="20"/>
          <w:lang w:eastAsia="en-GB"/>
        </w:rPr>
        <w:t>Tsikerdekis</w:t>
      </w:r>
      <w:proofErr w:type="spellEnd"/>
      <w:r w:rsidRPr="00910F93">
        <w:rPr>
          <w:rFonts w:asciiTheme="minorHAnsi" w:eastAsia="SimSun" w:hAnsiTheme="minorHAnsi" w:cstheme="minorHAnsi"/>
          <w:szCs w:val="20"/>
          <w:lang w:eastAsia="en-GB"/>
        </w:rPr>
        <w:t xml:space="preserve">, A. (2015). Tropospheric chemistry in the Integrated Forecasting System of ECMWF, </w:t>
      </w:r>
      <w:proofErr w:type="spellStart"/>
      <w:r w:rsidRPr="00910F93">
        <w:rPr>
          <w:rFonts w:asciiTheme="minorHAnsi" w:eastAsia="SimSun" w:hAnsiTheme="minorHAnsi" w:cstheme="minorHAnsi"/>
          <w:i/>
          <w:iCs/>
          <w:szCs w:val="20"/>
          <w:lang w:eastAsia="en-GB"/>
        </w:rPr>
        <w:t>Geosci</w:t>
      </w:r>
      <w:proofErr w:type="spellEnd"/>
      <w:r w:rsidRPr="00910F93">
        <w:rPr>
          <w:rFonts w:asciiTheme="minorHAnsi" w:eastAsia="SimSun" w:hAnsiTheme="minorHAnsi" w:cstheme="minorHAnsi"/>
          <w:i/>
          <w:iCs/>
          <w:szCs w:val="20"/>
          <w:lang w:eastAsia="en-GB"/>
        </w:rPr>
        <w:t>. Model Dev</w:t>
      </w:r>
      <w:r w:rsidRPr="00910F93">
        <w:rPr>
          <w:rFonts w:asciiTheme="minorHAnsi" w:eastAsia="SimSun" w:hAnsiTheme="minorHAnsi" w:cstheme="minorHAnsi"/>
          <w:szCs w:val="20"/>
          <w:lang w:eastAsia="en-GB"/>
        </w:rPr>
        <w:t>., 8, 975–1003, https://doi.org/10.5194/gmd-8-975-2015.</w:t>
      </w:r>
    </w:p>
    <w:p w14:paraId="0C2A87CC" w14:textId="77777777" w:rsidR="00AD7349" w:rsidRPr="00AA5AE1" w:rsidRDefault="00AD7349" w:rsidP="00AD7349">
      <w:pPr>
        <w:autoSpaceDE w:val="0"/>
        <w:autoSpaceDN w:val="0"/>
        <w:adjustRightInd w:val="0"/>
        <w:spacing w:after="120" w:line="240" w:lineRule="auto"/>
        <w:ind w:left="187" w:hanging="187"/>
        <w:rPr>
          <w:szCs w:val="20"/>
          <w:shd w:val="clear" w:color="auto" w:fill="FFFFFF"/>
        </w:rPr>
      </w:pPr>
      <w:r w:rsidRPr="00AA5AE1">
        <w:rPr>
          <w:szCs w:val="20"/>
          <w:shd w:val="clear" w:color="auto" w:fill="FFFFFF"/>
        </w:rPr>
        <w:t>Gan, C.-M., J. Pleim, R. Mathur, C. Hogrefe, C. N. Long, J. Xing, D. Wong, R. Gilliam, and C. Wei</w:t>
      </w:r>
      <w:r>
        <w:rPr>
          <w:szCs w:val="20"/>
          <w:shd w:val="clear" w:color="auto" w:fill="FFFFFF"/>
        </w:rPr>
        <w:t xml:space="preserve"> (2015). </w:t>
      </w:r>
      <w:r w:rsidRPr="00AA5AE1">
        <w:rPr>
          <w:szCs w:val="20"/>
          <w:shd w:val="clear" w:color="auto" w:fill="FFFFFF"/>
        </w:rPr>
        <w:t xml:space="preserve"> </w:t>
      </w:r>
      <w:hyperlink r:id="rId66" w:tgtFrame="_parent" w:history="1">
        <w:r w:rsidRPr="00AD7349">
          <w:rPr>
            <w:rStyle w:val="Hyperlink"/>
            <w:bCs/>
            <w:color w:val="000000" w:themeColor="text1"/>
            <w:szCs w:val="20"/>
            <w:u w:val="none"/>
            <w:shd w:val="clear" w:color="auto" w:fill="FFFFFF"/>
          </w:rPr>
          <w:t>Assessment of long-term WRF–CMAQ simulations for understanding direct aerosol effects on radiation "brightening" in the United States</w:t>
        </w:r>
      </w:hyperlink>
      <w:r w:rsidRPr="00AD7349">
        <w:rPr>
          <w:color w:val="000000" w:themeColor="text1"/>
          <w:szCs w:val="20"/>
        </w:rPr>
        <w:t>,</w:t>
      </w:r>
      <w:r w:rsidRPr="00AA5AE1">
        <w:rPr>
          <w:szCs w:val="20"/>
        </w:rPr>
        <w:t xml:space="preserve"> </w:t>
      </w:r>
      <w:r w:rsidRPr="00AA5AE1">
        <w:rPr>
          <w:szCs w:val="20"/>
          <w:shd w:val="clear" w:color="auto" w:fill="FFFFFF"/>
        </w:rPr>
        <w:t>Atmos. Chem. Phys., 15, 12193-12209,</w:t>
      </w:r>
      <w:r w:rsidRPr="00AA5AE1">
        <w:rPr>
          <w:rStyle w:val="apple-converted-space"/>
          <w:szCs w:val="20"/>
          <w:shd w:val="clear" w:color="auto" w:fill="FFFFFF"/>
        </w:rPr>
        <w:t xml:space="preserve"> </w:t>
      </w:r>
      <w:r w:rsidRPr="00AA5AE1">
        <w:rPr>
          <w:szCs w:val="20"/>
        </w:rPr>
        <w:t>doi:10.5194/acp-15-12193-2015</w:t>
      </w:r>
      <w:r w:rsidRPr="00AA5AE1">
        <w:rPr>
          <w:szCs w:val="20"/>
          <w:shd w:val="clear" w:color="auto" w:fill="FFFFFF"/>
        </w:rPr>
        <w:t>.</w:t>
      </w:r>
    </w:p>
    <w:p w14:paraId="2A7B1B35" w14:textId="77777777" w:rsidR="00AD7349" w:rsidRPr="00AA5AE1" w:rsidRDefault="00AD7349" w:rsidP="00AD7349">
      <w:pPr>
        <w:autoSpaceDE w:val="0"/>
        <w:autoSpaceDN w:val="0"/>
        <w:adjustRightInd w:val="0"/>
        <w:spacing w:after="120" w:line="240" w:lineRule="auto"/>
        <w:ind w:left="187" w:hanging="187"/>
        <w:rPr>
          <w:szCs w:val="20"/>
        </w:rPr>
      </w:pPr>
      <w:r w:rsidRPr="00AA5AE1">
        <w:rPr>
          <w:szCs w:val="20"/>
        </w:rPr>
        <w:t xml:space="preserve">Parrish, D. D., R. G. Derwent, W. </w:t>
      </w:r>
      <w:proofErr w:type="spellStart"/>
      <w:r w:rsidRPr="00AA5AE1">
        <w:rPr>
          <w:szCs w:val="20"/>
        </w:rPr>
        <w:t>Steinbrecht</w:t>
      </w:r>
      <w:proofErr w:type="spellEnd"/>
      <w:r w:rsidRPr="00AA5AE1">
        <w:rPr>
          <w:szCs w:val="20"/>
        </w:rPr>
        <w:t xml:space="preserve">, R. </w:t>
      </w:r>
      <w:proofErr w:type="spellStart"/>
      <w:r w:rsidRPr="00AA5AE1">
        <w:rPr>
          <w:szCs w:val="20"/>
        </w:rPr>
        <w:t>Stübi</w:t>
      </w:r>
      <w:proofErr w:type="spellEnd"/>
      <w:r w:rsidRPr="00AA5AE1">
        <w:rPr>
          <w:szCs w:val="20"/>
        </w:rPr>
        <w:t>, R.</w:t>
      </w:r>
      <w:r w:rsidRPr="00AA5AE1">
        <w:rPr>
          <w:spacing w:val="1"/>
          <w:szCs w:val="20"/>
        </w:rPr>
        <w:t xml:space="preserve"> </w:t>
      </w:r>
      <w:r w:rsidRPr="00AA5AE1">
        <w:rPr>
          <w:szCs w:val="20"/>
        </w:rPr>
        <w:t xml:space="preserve">Van </w:t>
      </w:r>
      <w:proofErr w:type="spellStart"/>
      <w:r w:rsidRPr="00AA5AE1">
        <w:rPr>
          <w:szCs w:val="20"/>
        </w:rPr>
        <w:t>Malderen</w:t>
      </w:r>
      <w:proofErr w:type="spellEnd"/>
      <w:r w:rsidRPr="00AA5AE1">
        <w:rPr>
          <w:szCs w:val="20"/>
        </w:rPr>
        <w:t xml:space="preserve">, M. </w:t>
      </w:r>
      <w:proofErr w:type="spellStart"/>
      <w:r w:rsidRPr="00AA5AE1">
        <w:rPr>
          <w:szCs w:val="20"/>
        </w:rPr>
        <w:t>Steinbacher</w:t>
      </w:r>
      <w:proofErr w:type="spellEnd"/>
      <w:r w:rsidRPr="00AA5AE1">
        <w:rPr>
          <w:szCs w:val="20"/>
        </w:rPr>
        <w:t>, et al.</w:t>
      </w:r>
      <w:r w:rsidRPr="00AA5AE1">
        <w:rPr>
          <w:spacing w:val="-58"/>
          <w:szCs w:val="20"/>
        </w:rPr>
        <w:t xml:space="preserve"> </w:t>
      </w:r>
      <w:r w:rsidRPr="00AA5AE1">
        <w:rPr>
          <w:szCs w:val="20"/>
        </w:rPr>
        <w:t>(2020), Zonal similarity of long-term changes and seasonal cycles of baseline ozone at</w:t>
      </w:r>
      <w:r w:rsidRPr="00AA5AE1">
        <w:rPr>
          <w:spacing w:val="1"/>
          <w:szCs w:val="20"/>
        </w:rPr>
        <w:t xml:space="preserve"> </w:t>
      </w:r>
      <w:r w:rsidRPr="00AA5AE1">
        <w:rPr>
          <w:szCs w:val="20"/>
        </w:rPr>
        <w:t>northern</w:t>
      </w:r>
      <w:r w:rsidRPr="00AA5AE1">
        <w:rPr>
          <w:spacing w:val="1"/>
          <w:szCs w:val="20"/>
        </w:rPr>
        <w:t xml:space="preserve"> </w:t>
      </w:r>
      <w:r w:rsidRPr="00AA5AE1">
        <w:rPr>
          <w:szCs w:val="20"/>
        </w:rPr>
        <w:t>mid-latitudes.</w:t>
      </w:r>
      <w:r w:rsidRPr="00AA5AE1">
        <w:rPr>
          <w:spacing w:val="3"/>
          <w:szCs w:val="20"/>
        </w:rPr>
        <w:t xml:space="preserve"> </w:t>
      </w:r>
      <w:r w:rsidRPr="00AA5AE1">
        <w:rPr>
          <w:i/>
          <w:szCs w:val="20"/>
        </w:rPr>
        <w:t>J.</w:t>
      </w:r>
      <w:r w:rsidRPr="00AA5AE1">
        <w:rPr>
          <w:i/>
          <w:spacing w:val="3"/>
          <w:szCs w:val="20"/>
        </w:rPr>
        <w:t xml:space="preserve"> </w:t>
      </w:r>
      <w:proofErr w:type="spellStart"/>
      <w:r w:rsidRPr="00AA5AE1">
        <w:rPr>
          <w:i/>
          <w:szCs w:val="20"/>
        </w:rPr>
        <w:t>Geophys</w:t>
      </w:r>
      <w:proofErr w:type="spellEnd"/>
      <w:r w:rsidRPr="00AA5AE1">
        <w:rPr>
          <w:i/>
          <w:szCs w:val="20"/>
        </w:rPr>
        <w:t>. Res.:</w:t>
      </w:r>
      <w:r w:rsidRPr="00AA5AE1">
        <w:rPr>
          <w:i/>
          <w:spacing w:val="-2"/>
          <w:szCs w:val="20"/>
        </w:rPr>
        <w:t xml:space="preserve"> </w:t>
      </w:r>
      <w:r w:rsidRPr="00AA5AE1">
        <w:rPr>
          <w:i/>
          <w:szCs w:val="20"/>
        </w:rPr>
        <w:t>Atmos.,</w:t>
      </w:r>
      <w:r w:rsidRPr="00AA5AE1">
        <w:rPr>
          <w:i/>
          <w:spacing w:val="-1"/>
          <w:szCs w:val="20"/>
        </w:rPr>
        <w:t xml:space="preserve"> </w:t>
      </w:r>
      <w:r w:rsidRPr="00AA5AE1">
        <w:rPr>
          <w:szCs w:val="20"/>
        </w:rPr>
        <w:t>125,</w:t>
      </w:r>
      <w:r w:rsidRPr="00AA5AE1">
        <w:rPr>
          <w:spacing w:val="3"/>
          <w:szCs w:val="20"/>
        </w:rPr>
        <w:t xml:space="preserve"> </w:t>
      </w:r>
      <w:r w:rsidRPr="00AA5AE1">
        <w:rPr>
          <w:szCs w:val="20"/>
        </w:rPr>
        <w:t>e2019JD031908,</w:t>
      </w:r>
      <w:r w:rsidRPr="00AA5AE1">
        <w:rPr>
          <w:spacing w:val="1"/>
          <w:szCs w:val="20"/>
        </w:rPr>
        <w:t xml:space="preserve"> </w:t>
      </w:r>
      <w:r w:rsidRPr="00AA5AE1">
        <w:rPr>
          <w:szCs w:val="20"/>
        </w:rPr>
        <w:t>https://doi.org/10.1029/2019JD031908</w:t>
      </w:r>
      <w:r w:rsidRPr="00AA5AE1">
        <w:rPr>
          <w:spacing w:val="1"/>
          <w:szCs w:val="20"/>
        </w:rPr>
        <w:t xml:space="preserve"> </w:t>
      </w:r>
      <w:proofErr w:type="spellStart"/>
      <w:r w:rsidRPr="00AA5AE1">
        <w:rPr>
          <w:szCs w:val="20"/>
        </w:rPr>
        <w:t>doi</w:t>
      </w:r>
      <w:proofErr w:type="spellEnd"/>
      <w:r w:rsidRPr="00AA5AE1">
        <w:rPr>
          <w:szCs w:val="20"/>
        </w:rPr>
        <w:t>:</w:t>
      </w:r>
      <w:r w:rsidRPr="00AA5AE1">
        <w:rPr>
          <w:spacing w:val="-2"/>
          <w:szCs w:val="20"/>
        </w:rPr>
        <w:t xml:space="preserve"> </w:t>
      </w:r>
      <w:r w:rsidRPr="00AA5AE1">
        <w:rPr>
          <w:szCs w:val="20"/>
        </w:rPr>
        <w:t xml:space="preserve">10.1029/2019JD031908. </w:t>
      </w:r>
    </w:p>
    <w:p w14:paraId="676BFE03" w14:textId="77777777" w:rsidR="00AD7349" w:rsidRDefault="00AD7349" w:rsidP="00AD7349">
      <w:pPr>
        <w:autoSpaceDE w:val="0"/>
        <w:autoSpaceDN w:val="0"/>
        <w:adjustRightInd w:val="0"/>
        <w:spacing w:after="120" w:line="240" w:lineRule="auto"/>
        <w:ind w:left="187" w:hanging="187"/>
        <w:rPr>
          <w:szCs w:val="20"/>
        </w:rPr>
      </w:pPr>
      <w:r w:rsidRPr="00AA5AE1">
        <w:rPr>
          <w:szCs w:val="20"/>
        </w:rPr>
        <w:lastRenderedPageBreak/>
        <w:t xml:space="preserve">Wang, K., Zhang, Y., Jang, C., Phillips, S., and Wang, B.: Modeling intercontinental air pollution transport over the trans-Pacific region in 2001 using the Community Multiscale Air Quality modeling system, J. </w:t>
      </w:r>
      <w:proofErr w:type="spellStart"/>
      <w:r w:rsidRPr="00AA5AE1">
        <w:rPr>
          <w:szCs w:val="20"/>
        </w:rPr>
        <w:t>Geophys</w:t>
      </w:r>
      <w:proofErr w:type="spellEnd"/>
      <w:r w:rsidRPr="00AA5AE1">
        <w:rPr>
          <w:szCs w:val="20"/>
        </w:rPr>
        <w:t>. Res.-Atmos., 114, D04307, doi:10.1029/2008JD010807, 2009.</w:t>
      </w:r>
    </w:p>
    <w:p w14:paraId="022B498E" w14:textId="77777777" w:rsidR="00AD7349" w:rsidRPr="00AA5AE1" w:rsidRDefault="00AD7349" w:rsidP="00AD7349">
      <w:pPr>
        <w:autoSpaceDE w:val="0"/>
        <w:autoSpaceDN w:val="0"/>
        <w:adjustRightInd w:val="0"/>
        <w:spacing w:after="120" w:line="240" w:lineRule="auto"/>
        <w:ind w:left="187" w:hanging="187"/>
        <w:rPr>
          <w:szCs w:val="20"/>
        </w:rPr>
      </w:pPr>
      <w:r w:rsidRPr="00AA5AE1">
        <w:rPr>
          <w:szCs w:val="20"/>
        </w:rPr>
        <w:t xml:space="preserve">Zhang, Y., Vijayaraghavan, K., Wen, X.-Y., Snell, H. E., and Jacobson, M. Z.: Probing into regional ozone and particulate matter pollution in the United States: 1. A </w:t>
      </w:r>
      <w:proofErr w:type="gramStart"/>
      <w:r w:rsidRPr="00AA5AE1">
        <w:rPr>
          <w:szCs w:val="20"/>
        </w:rPr>
        <w:t>1 year</w:t>
      </w:r>
      <w:proofErr w:type="gramEnd"/>
      <w:r w:rsidRPr="00AA5AE1">
        <w:rPr>
          <w:szCs w:val="20"/>
        </w:rPr>
        <w:t xml:space="preserve"> CMAQ simulation and evaluation using surface and satellite data, J. </w:t>
      </w:r>
      <w:proofErr w:type="spellStart"/>
      <w:r w:rsidRPr="00AA5AE1">
        <w:rPr>
          <w:szCs w:val="20"/>
        </w:rPr>
        <w:t>Geophys</w:t>
      </w:r>
      <w:proofErr w:type="spellEnd"/>
      <w:r w:rsidRPr="00AA5AE1">
        <w:rPr>
          <w:szCs w:val="20"/>
        </w:rPr>
        <w:t>. Res., 114, D22304, doi:10.1029/2009JD011898, 2009.</w:t>
      </w:r>
    </w:p>
    <w:p w14:paraId="0AC22654" w14:textId="004B507D" w:rsidR="00111EA9" w:rsidRPr="009A17B8" w:rsidRDefault="00111EA9">
      <w:pPr>
        <w:spacing w:line="240" w:lineRule="auto"/>
        <w:jc w:val="left"/>
        <w:rPr>
          <w:rFonts w:asciiTheme="minorHAnsi" w:hAnsiTheme="minorHAnsi" w:cstheme="minorHAnsi"/>
          <w:color w:val="000000" w:themeColor="text1"/>
          <w:szCs w:val="20"/>
          <w:shd w:val="clear" w:color="auto" w:fill="FFFFFF"/>
        </w:rPr>
      </w:pPr>
      <w:r w:rsidRPr="009A17B8">
        <w:rPr>
          <w:rFonts w:asciiTheme="minorHAnsi" w:hAnsiTheme="minorHAnsi" w:cstheme="minorHAnsi"/>
          <w:color w:val="000000" w:themeColor="text1"/>
          <w:szCs w:val="20"/>
          <w:shd w:val="clear" w:color="auto" w:fill="FFFFFF"/>
        </w:rPr>
        <w:br w:type="page"/>
      </w:r>
    </w:p>
    <w:p w14:paraId="645B7DC3" w14:textId="77777777" w:rsidR="00111EA9" w:rsidRPr="009A17B8" w:rsidRDefault="00111EA9" w:rsidP="00111EA9">
      <w:pPr>
        <w:autoSpaceDE w:val="0"/>
        <w:autoSpaceDN w:val="0"/>
        <w:adjustRightInd w:val="0"/>
        <w:spacing w:line="240" w:lineRule="auto"/>
        <w:jc w:val="left"/>
        <w:rPr>
          <w:rFonts w:asciiTheme="minorHAnsi" w:hAnsiTheme="minorHAnsi" w:cstheme="minorHAnsi"/>
          <w:color w:val="000000" w:themeColor="text1"/>
          <w:szCs w:val="20"/>
          <w:shd w:val="clear" w:color="auto" w:fill="FFFFFF"/>
        </w:rPr>
      </w:pPr>
    </w:p>
    <w:p w14:paraId="16EB6126" w14:textId="77777777" w:rsidR="0085490F" w:rsidRPr="009A17B8" w:rsidRDefault="0085490F" w:rsidP="0085490F">
      <w:pPr>
        <w:spacing w:line="240" w:lineRule="auto"/>
        <w:jc w:val="center"/>
        <w:rPr>
          <w:color w:val="000000" w:themeColor="text1"/>
          <w:sz w:val="24"/>
        </w:rPr>
      </w:pPr>
      <w:r w:rsidRPr="009A17B8">
        <w:rPr>
          <w:noProof/>
          <w:color w:val="000000" w:themeColor="text1"/>
          <w:sz w:val="24"/>
        </w:rPr>
        <w:drawing>
          <wp:inline distT="0" distB="0" distL="0" distR="0" wp14:anchorId="445A281F" wp14:editId="51C1F737">
            <wp:extent cx="3714750" cy="2787650"/>
            <wp:effectExtent l="0" t="0" r="0" b="0"/>
            <wp:docPr id="1"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pic:nvPicPr>
                  <pic:blipFill rotWithShape="1">
                    <a:blip r:embed="rId67">
                      <a:extLst>
                        <a:ext uri="{28A0092B-C50C-407E-A947-70E740481C1C}">
                          <a14:useLocalDpi xmlns:a14="http://schemas.microsoft.com/office/drawing/2010/main" val="0"/>
                        </a:ext>
                      </a:extLst>
                    </a:blip>
                    <a:srcRect l="20085" t="12156" r="17414" b="4463"/>
                    <a:stretch/>
                  </pic:blipFill>
                  <pic:spPr bwMode="auto">
                    <a:xfrm>
                      <a:off x="0" y="0"/>
                      <a:ext cx="3714750" cy="2787650"/>
                    </a:xfrm>
                    <a:prstGeom prst="rect">
                      <a:avLst/>
                    </a:prstGeom>
                    <a:ln>
                      <a:noFill/>
                    </a:ln>
                    <a:extLst>
                      <a:ext uri="{53640926-AAD7-44D8-BBD7-CCE9431645EC}">
                        <a14:shadowObscured xmlns:a14="http://schemas.microsoft.com/office/drawing/2010/main"/>
                      </a:ext>
                    </a:extLst>
                  </pic:spPr>
                </pic:pic>
              </a:graphicData>
            </a:graphic>
          </wp:inline>
        </w:drawing>
      </w:r>
    </w:p>
    <w:p w14:paraId="5EFAB3AA" w14:textId="77777777" w:rsidR="0085490F" w:rsidRPr="009A17B8" w:rsidRDefault="0085490F" w:rsidP="0085490F">
      <w:pPr>
        <w:spacing w:line="240" w:lineRule="auto"/>
        <w:rPr>
          <w:color w:val="000000" w:themeColor="text1"/>
          <w:sz w:val="24"/>
        </w:rPr>
      </w:pPr>
    </w:p>
    <w:p w14:paraId="52CB57D3" w14:textId="77777777" w:rsidR="0085490F" w:rsidRPr="009A17B8" w:rsidRDefault="0085490F" w:rsidP="0085490F">
      <w:pPr>
        <w:spacing w:line="240" w:lineRule="auto"/>
        <w:rPr>
          <w:color w:val="000000" w:themeColor="text1"/>
          <w:sz w:val="24"/>
        </w:rPr>
      </w:pPr>
      <w:r w:rsidRPr="009A17B8">
        <w:rPr>
          <w:b/>
          <w:bCs/>
          <w:color w:val="000000" w:themeColor="text1"/>
          <w:sz w:val="24"/>
        </w:rPr>
        <w:t>Figure 1</w:t>
      </w:r>
      <w:r w:rsidRPr="009A17B8">
        <w:rPr>
          <w:color w:val="000000" w:themeColor="text1"/>
          <w:sz w:val="24"/>
        </w:rPr>
        <w:t>: The Northern Hemisphere modeling domain and source region definition</w:t>
      </w:r>
      <w:proofErr w:type="gramStart"/>
      <w:r w:rsidRPr="009A17B8">
        <w:rPr>
          <w:color w:val="000000" w:themeColor="text1"/>
          <w:sz w:val="24"/>
        </w:rPr>
        <w:t>:  (</w:t>
      </w:r>
      <w:proofErr w:type="gramEnd"/>
      <w:r w:rsidRPr="009A17B8">
        <w:rPr>
          <w:color w:val="000000" w:themeColor="text1"/>
          <w:sz w:val="24"/>
        </w:rPr>
        <w:t>1) North America (NAM), (2) Europe and Russia (EUR+RUS), (3) East and Southeast Asia (EAS+SEA), (4) South Asia (SAS; the Indian subcontinent), (5) Northern Africa and the Middle East (NAF+MDE), (6) Central America (CAM), and (7) The rest of the geographic domain (OTH).</w:t>
      </w:r>
    </w:p>
    <w:p w14:paraId="5DF5160A" w14:textId="77777777" w:rsidR="0085490F" w:rsidRPr="009A17B8" w:rsidRDefault="0085490F" w:rsidP="0085490F">
      <w:pPr>
        <w:spacing w:line="240" w:lineRule="auto"/>
        <w:rPr>
          <w:color w:val="000000" w:themeColor="text1"/>
          <w:sz w:val="24"/>
        </w:rPr>
      </w:pPr>
      <w:r w:rsidRPr="009A17B8">
        <w:rPr>
          <w:color w:val="000000" w:themeColor="text1"/>
          <w:sz w:val="24"/>
        </w:rPr>
        <w:br w:type="page"/>
      </w:r>
    </w:p>
    <w:p w14:paraId="1E5B560D" w14:textId="77777777" w:rsidR="0085490F" w:rsidRPr="009A17B8" w:rsidRDefault="0085490F" w:rsidP="0085490F">
      <w:pPr>
        <w:spacing w:line="240" w:lineRule="auto"/>
        <w:rPr>
          <w:color w:val="000000" w:themeColor="text1"/>
          <w:sz w:val="24"/>
        </w:rPr>
      </w:pPr>
      <w:r w:rsidRPr="009A17B8">
        <w:rPr>
          <w:noProof/>
          <w:color w:val="000000" w:themeColor="text1"/>
          <w:sz w:val="24"/>
        </w:rPr>
        <w:lastRenderedPageBreak/>
        <w:drawing>
          <wp:inline distT="0" distB="0" distL="0" distR="0" wp14:anchorId="1935DD89" wp14:editId="4280A178">
            <wp:extent cx="5943600" cy="3343275"/>
            <wp:effectExtent l="0" t="0" r="0" b="9525"/>
            <wp:docPr id="2" name="Picture 2" descr="Diagram, engineering drawing,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engineering drawing, map&#10;&#10;Description automatically generated"/>
                    <pic:cNvPicPr/>
                  </pic:nvPicPr>
                  <pic:blipFill>
                    <a:blip r:embed="rId68">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3100F116" w14:textId="77777777" w:rsidR="0085490F" w:rsidRPr="009A17B8" w:rsidRDefault="0085490F" w:rsidP="0085490F">
      <w:pPr>
        <w:spacing w:line="240" w:lineRule="auto"/>
        <w:rPr>
          <w:color w:val="000000" w:themeColor="text1"/>
          <w:sz w:val="24"/>
        </w:rPr>
      </w:pPr>
    </w:p>
    <w:p w14:paraId="0C2DB3F5" w14:textId="0FDF7B23" w:rsidR="0085490F" w:rsidRPr="009A17B8" w:rsidRDefault="0085490F" w:rsidP="0085490F">
      <w:pPr>
        <w:spacing w:line="240" w:lineRule="auto"/>
        <w:rPr>
          <w:rFonts w:eastAsia="SimSun"/>
          <w:color w:val="000000" w:themeColor="text1"/>
          <w:sz w:val="24"/>
          <w:lang w:eastAsia="en-GB"/>
        </w:rPr>
      </w:pPr>
      <w:r w:rsidRPr="009A17B8">
        <w:rPr>
          <w:b/>
          <w:bCs/>
          <w:color w:val="000000" w:themeColor="text1"/>
          <w:sz w:val="24"/>
        </w:rPr>
        <w:t>Figure 2</w:t>
      </w:r>
      <w:r w:rsidRPr="009A17B8">
        <w:rPr>
          <w:color w:val="000000" w:themeColor="text1"/>
          <w:sz w:val="24"/>
        </w:rPr>
        <w:t xml:space="preserve">: 1990-2010 trends </w:t>
      </w:r>
      <w:r w:rsidRPr="009A17B8">
        <w:rPr>
          <w:rFonts w:eastAsia="SimSun"/>
          <w:color w:val="000000" w:themeColor="text1"/>
          <w:sz w:val="24"/>
          <w:lang w:eastAsia="en-GB"/>
        </w:rPr>
        <w:t xml:space="preserve">in Spring (March-April-May) </w:t>
      </w:r>
      <w:r w:rsidR="008A0684" w:rsidRPr="009A17B8">
        <w:rPr>
          <w:rFonts w:eastAsia="SimSun"/>
          <w:color w:val="000000" w:themeColor="text1"/>
          <w:sz w:val="24"/>
          <w:lang w:eastAsia="en-GB"/>
        </w:rPr>
        <w:t>seasonal</w:t>
      </w:r>
      <w:r w:rsidR="001E6E1F" w:rsidRPr="009A17B8">
        <w:rPr>
          <w:rFonts w:eastAsia="SimSun"/>
          <w:color w:val="000000" w:themeColor="text1"/>
          <w:sz w:val="24"/>
          <w:lang w:eastAsia="en-GB"/>
        </w:rPr>
        <w:t>-</w:t>
      </w:r>
      <w:r w:rsidRPr="009A17B8">
        <w:rPr>
          <w:rFonts w:eastAsia="SimSun"/>
          <w:color w:val="000000" w:themeColor="text1"/>
          <w:sz w:val="24"/>
          <w:lang w:eastAsia="en-GB"/>
        </w:rPr>
        <w:t>average daily</w:t>
      </w:r>
      <w:r w:rsidR="001E6E1F" w:rsidRPr="009A17B8">
        <w:rPr>
          <w:rFonts w:eastAsia="SimSun"/>
          <w:color w:val="000000" w:themeColor="text1"/>
          <w:sz w:val="24"/>
          <w:lang w:eastAsia="en-GB"/>
        </w:rPr>
        <w:t>-</w:t>
      </w:r>
      <w:r w:rsidRPr="009A17B8">
        <w:rPr>
          <w:rFonts w:eastAsia="SimSun"/>
          <w:color w:val="000000" w:themeColor="text1"/>
          <w:sz w:val="24"/>
          <w:lang w:eastAsia="en-GB"/>
        </w:rPr>
        <w:t>maximum 8-hour</w:t>
      </w:r>
      <w:r w:rsidR="001E6E1F" w:rsidRPr="009A17B8">
        <w:rPr>
          <w:rFonts w:eastAsia="SimSun"/>
          <w:color w:val="000000" w:themeColor="text1"/>
          <w:sz w:val="24"/>
          <w:lang w:eastAsia="en-GB"/>
        </w:rPr>
        <w:t>-</w:t>
      </w:r>
      <w:r w:rsidRPr="009A17B8">
        <w:rPr>
          <w:rFonts w:eastAsia="SimSun"/>
          <w:color w:val="000000" w:themeColor="text1"/>
          <w:sz w:val="24"/>
          <w:lang w:eastAsia="en-GB"/>
        </w:rPr>
        <w:t>average O</w:t>
      </w:r>
      <w:r w:rsidRPr="009A17B8">
        <w:rPr>
          <w:rFonts w:eastAsia="SimSun"/>
          <w:color w:val="000000" w:themeColor="text1"/>
          <w:sz w:val="24"/>
          <w:vertAlign w:val="subscript"/>
          <w:lang w:eastAsia="en-GB"/>
        </w:rPr>
        <w:t>3</w:t>
      </w:r>
      <w:r w:rsidRPr="009A17B8">
        <w:rPr>
          <w:rFonts w:eastAsia="SimSun"/>
          <w:color w:val="000000" w:themeColor="text1"/>
          <w:sz w:val="24"/>
          <w:lang w:eastAsia="en-GB"/>
        </w:rPr>
        <w:t xml:space="preserve"> (DM8O</w:t>
      </w:r>
      <w:r w:rsidRPr="009A17B8">
        <w:rPr>
          <w:rFonts w:eastAsia="SimSun"/>
          <w:color w:val="000000" w:themeColor="text1"/>
          <w:sz w:val="24"/>
          <w:vertAlign w:val="subscript"/>
          <w:lang w:eastAsia="en-GB"/>
        </w:rPr>
        <w:t>3</w:t>
      </w:r>
      <w:r w:rsidRPr="009A17B8">
        <w:rPr>
          <w:rFonts w:eastAsia="SimSun"/>
          <w:color w:val="000000" w:themeColor="text1"/>
          <w:sz w:val="24"/>
          <w:lang w:eastAsia="en-GB"/>
        </w:rPr>
        <w:t xml:space="preserve">) distributions across a portion of the model domain covering the </w:t>
      </w:r>
      <w:r w:rsidR="00F91813" w:rsidRPr="009A17B8">
        <w:rPr>
          <w:rFonts w:eastAsia="SimSun"/>
          <w:color w:val="000000" w:themeColor="text1"/>
          <w:sz w:val="24"/>
          <w:lang w:eastAsia="en-GB"/>
        </w:rPr>
        <w:t>United States</w:t>
      </w:r>
      <w:r w:rsidRPr="009A17B8">
        <w:rPr>
          <w:rFonts w:eastAsia="SimSun"/>
          <w:color w:val="000000" w:themeColor="text1"/>
          <w:sz w:val="24"/>
          <w:lang w:eastAsia="en-GB"/>
        </w:rPr>
        <w:t xml:space="preserve"> at the surface and at model layers at altitudes of 1.5 km and 3.2 km above ground-level. (a)-(c): trends in 5</w:t>
      </w:r>
      <w:r w:rsidRPr="009A17B8">
        <w:rPr>
          <w:rFonts w:eastAsia="SimSun"/>
          <w:color w:val="000000" w:themeColor="text1"/>
          <w:sz w:val="24"/>
          <w:vertAlign w:val="superscript"/>
          <w:lang w:eastAsia="en-GB"/>
        </w:rPr>
        <w:t>th</w:t>
      </w:r>
      <w:r w:rsidRPr="009A17B8">
        <w:rPr>
          <w:rFonts w:eastAsia="SimSun"/>
          <w:color w:val="000000" w:themeColor="text1"/>
          <w:sz w:val="24"/>
          <w:lang w:eastAsia="en-GB"/>
        </w:rPr>
        <w:t xml:space="preserve"> percentile DM8O</w:t>
      </w:r>
      <w:r w:rsidRPr="009A17B8">
        <w:rPr>
          <w:rFonts w:eastAsia="SimSun"/>
          <w:color w:val="000000" w:themeColor="text1"/>
          <w:sz w:val="24"/>
          <w:vertAlign w:val="subscript"/>
          <w:lang w:eastAsia="en-GB"/>
        </w:rPr>
        <w:t>3</w:t>
      </w:r>
      <w:r w:rsidRPr="009A17B8">
        <w:rPr>
          <w:rFonts w:eastAsia="SimSun"/>
          <w:color w:val="000000" w:themeColor="text1"/>
          <w:sz w:val="24"/>
          <w:lang w:eastAsia="en-GB"/>
        </w:rPr>
        <w:t xml:space="preserve"> at different altitudes. (d)-(f): trends in 25</w:t>
      </w:r>
      <w:r w:rsidRPr="009A17B8">
        <w:rPr>
          <w:rFonts w:eastAsia="SimSun"/>
          <w:color w:val="000000" w:themeColor="text1"/>
          <w:sz w:val="24"/>
          <w:vertAlign w:val="superscript"/>
          <w:lang w:eastAsia="en-GB"/>
        </w:rPr>
        <w:t>th</w:t>
      </w:r>
      <w:r w:rsidRPr="009A17B8">
        <w:rPr>
          <w:rFonts w:eastAsia="SimSun"/>
          <w:color w:val="000000" w:themeColor="text1"/>
          <w:sz w:val="24"/>
          <w:lang w:eastAsia="en-GB"/>
        </w:rPr>
        <w:t xml:space="preserve"> percentile DM8O</w:t>
      </w:r>
      <w:r w:rsidRPr="009A17B8">
        <w:rPr>
          <w:rFonts w:eastAsia="SimSun"/>
          <w:color w:val="000000" w:themeColor="text1"/>
          <w:sz w:val="24"/>
          <w:vertAlign w:val="subscript"/>
          <w:lang w:eastAsia="en-GB"/>
        </w:rPr>
        <w:t>3</w:t>
      </w:r>
      <w:r w:rsidRPr="009A17B8">
        <w:rPr>
          <w:rFonts w:eastAsia="SimSun"/>
          <w:color w:val="000000" w:themeColor="text1"/>
          <w:sz w:val="24"/>
          <w:lang w:eastAsia="en-GB"/>
        </w:rPr>
        <w:t xml:space="preserve"> at different altitudes. Filled circles in (a) and (d) represent corresponding observed trends at the CASTNET monitoring locations.</w:t>
      </w:r>
    </w:p>
    <w:p w14:paraId="505D851C" w14:textId="77777777" w:rsidR="0085490F" w:rsidRPr="009A17B8" w:rsidRDefault="0085490F" w:rsidP="0085490F">
      <w:pPr>
        <w:spacing w:line="240" w:lineRule="auto"/>
        <w:rPr>
          <w:rFonts w:eastAsia="SimSun"/>
          <w:color w:val="000000" w:themeColor="text1"/>
          <w:sz w:val="24"/>
          <w:lang w:eastAsia="en-GB"/>
        </w:rPr>
      </w:pPr>
    </w:p>
    <w:p w14:paraId="2EC86B79" w14:textId="77777777" w:rsidR="0085490F" w:rsidRPr="009A17B8" w:rsidRDefault="0085490F" w:rsidP="0085490F">
      <w:pPr>
        <w:spacing w:line="240" w:lineRule="auto"/>
        <w:rPr>
          <w:rFonts w:eastAsia="SimSun"/>
          <w:color w:val="000000" w:themeColor="text1"/>
          <w:sz w:val="24"/>
          <w:lang w:eastAsia="en-GB"/>
        </w:rPr>
      </w:pPr>
    </w:p>
    <w:p w14:paraId="59CFD4CD" w14:textId="77777777" w:rsidR="0085490F" w:rsidRPr="009A17B8" w:rsidRDefault="0085490F" w:rsidP="0085490F">
      <w:pPr>
        <w:rPr>
          <w:rFonts w:eastAsia="SimSun"/>
          <w:color w:val="000000" w:themeColor="text1"/>
          <w:sz w:val="24"/>
          <w:lang w:eastAsia="en-GB"/>
        </w:rPr>
      </w:pPr>
      <w:r w:rsidRPr="009A17B8">
        <w:rPr>
          <w:rFonts w:eastAsia="SimSun"/>
          <w:color w:val="000000" w:themeColor="text1"/>
          <w:sz w:val="24"/>
          <w:lang w:eastAsia="en-GB"/>
        </w:rPr>
        <w:br w:type="page"/>
      </w:r>
    </w:p>
    <w:p w14:paraId="0735864C" w14:textId="3167A244" w:rsidR="0025028D" w:rsidRPr="009A17B8" w:rsidRDefault="0025028D" w:rsidP="0085490F">
      <w:pPr>
        <w:spacing w:line="240" w:lineRule="auto"/>
        <w:rPr>
          <w:rFonts w:eastAsia="SimSun"/>
          <w:color w:val="000000" w:themeColor="text1"/>
          <w:sz w:val="24"/>
          <w:lang w:eastAsia="en-GB"/>
        </w:rPr>
      </w:pPr>
      <w:r w:rsidRPr="009A17B8">
        <w:rPr>
          <w:rFonts w:eastAsia="SimSun"/>
          <w:noProof/>
          <w:color w:val="000000" w:themeColor="text1"/>
          <w:sz w:val="24"/>
          <w:lang w:eastAsia="en-GB"/>
        </w:rPr>
        <w:lastRenderedPageBreak/>
        <w:drawing>
          <wp:inline distT="0" distB="0" distL="0" distR="0" wp14:anchorId="6FC8DF98" wp14:editId="66DC1B2A">
            <wp:extent cx="5942911" cy="2535842"/>
            <wp:effectExtent l="0" t="0" r="1270" b="0"/>
            <wp:docPr id="7" name="Picture 7"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 timeline&#10;&#10;Description automatically generated"/>
                    <pic:cNvPicPr/>
                  </pic:nvPicPr>
                  <pic:blipFill rotWithShape="1">
                    <a:blip r:embed="rId69">
                      <a:extLst>
                        <a:ext uri="{28A0092B-C50C-407E-A947-70E740481C1C}">
                          <a14:useLocalDpi xmlns:a14="http://schemas.microsoft.com/office/drawing/2010/main" val="0"/>
                        </a:ext>
                      </a:extLst>
                    </a:blip>
                    <a:srcRect t="7742" b="16401"/>
                    <a:stretch/>
                  </pic:blipFill>
                  <pic:spPr bwMode="auto">
                    <a:xfrm>
                      <a:off x="0" y="0"/>
                      <a:ext cx="5943600" cy="2536136"/>
                    </a:xfrm>
                    <a:prstGeom prst="rect">
                      <a:avLst/>
                    </a:prstGeom>
                    <a:ln>
                      <a:noFill/>
                    </a:ln>
                    <a:extLst>
                      <a:ext uri="{53640926-AAD7-44D8-BBD7-CCE9431645EC}">
                        <a14:shadowObscured xmlns:a14="http://schemas.microsoft.com/office/drawing/2010/main"/>
                      </a:ext>
                    </a:extLst>
                  </pic:spPr>
                </pic:pic>
              </a:graphicData>
            </a:graphic>
          </wp:inline>
        </w:drawing>
      </w:r>
    </w:p>
    <w:p w14:paraId="12C2DBCC" w14:textId="77777777" w:rsidR="0085490F" w:rsidRPr="009A17B8" w:rsidRDefault="0085490F" w:rsidP="0085490F">
      <w:pPr>
        <w:spacing w:line="240" w:lineRule="auto"/>
        <w:rPr>
          <w:rFonts w:eastAsia="SimSun"/>
          <w:color w:val="000000" w:themeColor="text1"/>
          <w:sz w:val="24"/>
          <w:lang w:eastAsia="en-GB"/>
        </w:rPr>
      </w:pPr>
    </w:p>
    <w:p w14:paraId="5876D15D" w14:textId="7D703F62" w:rsidR="0085490F" w:rsidRPr="009A17B8" w:rsidRDefault="0085490F" w:rsidP="0085490F">
      <w:pPr>
        <w:rPr>
          <w:color w:val="000000" w:themeColor="text1"/>
          <w:sz w:val="24"/>
        </w:rPr>
      </w:pPr>
      <w:r w:rsidRPr="009A17B8">
        <w:rPr>
          <w:b/>
          <w:bCs/>
          <w:color w:val="000000" w:themeColor="text1"/>
          <w:sz w:val="24"/>
        </w:rPr>
        <w:t>Figure 3</w:t>
      </w:r>
      <w:r w:rsidRPr="009A17B8">
        <w:rPr>
          <w:color w:val="000000" w:themeColor="text1"/>
          <w:sz w:val="24"/>
        </w:rPr>
        <w:t>: Estimated contributions of different source regions to O</w:t>
      </w:r>
      <w:r w:rsidRPr="009A17B8">
        <w:rPr>
          <w:color w:val="000000" w:themeColor="text1"/>
          <w:sz w:val="24"/>
          <w:vertAlign w:val="subscript"/>
        </w:rPr>
        <w:t>3</w:t>
      </w:r>
      <w:r w:rsidRPr="009A17B8">
        <w:rPr>
          <w:color w:val="000000" w:themeColor="text1"/>
          <w:sz w:val="24"/>
        </w:rPr>
        <w:t xml:space="preserve"> distributions across the Northern Hemisphere for Spring (March-April-May) 2006. (a) PBL average O</w:t>
      </w:r>
      <w:r w:rsidRPr="009A17B8">
        <w:rPr>
          <w:color w:val="000000" w:themeColor="text1"/>
          <w:sz w:val="24"/>
          <w:vertAlign w:val="subscript"/>
        </w:rPr>
        <w:t>3</w:t>
      </w:r>
      <w:r w:rsidRPr="009A17B8">
        <w:rPr>
          <w:color w:val="000000" w:themeColor="text1"/>
          <w:sz w:val="24"/>
        </w:rPr>
        <w:t xml:space="preserve"> during spring 2006. Fractional contributions of individual source regions</w:t>
      </w:r>
      <w:r w:rsidR="00490C6D" w:rsidRPr="009A17B8">
        <w:rPr>
          <w:color w:val="000000" w:themeColor="text1"/>
          <w:sz w:val="24"/>
        </w:rPr>
        <w:t xml:space="preserve"> estimated from </w:t>
      </w:r>
      <w:r w:rsidR="00773E3B" w:rsidRPr="009A17B8">
        <w:rPr>
          <w:color w:val="000000" w:themeColor="text1"/>
          <w:sz w:val="24"/>
        </w:rPr>
        <w:t xml:space="preserve">the </w:t>
      </w:r>
      <w:r w:rsidR="00490C6D" w:rsidRPr="009A17B8">
        <w:rPr>
          <w:color w:val="000000" w:themeColor="text1"/>
          <w:sz w:val="24"/>
        </w:rPr>
        <w:t>first-order sensi</w:t>
      </w:r>
      <w:r w:rsidR="00773E3B" w:rsidRPr="009A17B8">
        <w:rPr>
          <w:color w:val="000000" w:themeColor="text1"/>
          <w:sz w:val="24"/>
        </w:rPr>
        <w:t>tivities</w:t>
      </w:r>
      <w:r w:rsidRPr="009A17B8">
        <w:rPr>
          <w:color w:val="000000" w:themeColor="text1"/>
          <w:sz w:val="24"/>
        </w:rPr>
        <w:t>: (b) NAM, (c) EUR+RUS, (d) NAF+MDE, (e) Other, (f) CAM, (g) EAS+SEA, (h) SAS and (</w:t>
      </w:r>
      <w:proofErr w:type="spellStart"/>
      <w:r w:rsidRPr="009A17B8">
        <w:rPr>
          <w:color w:val="000000" w:themeColor="text1"/>
          <w:sz w:val="24"/>
        </w:rPr>
        <w:t>i</w:t>
      </w:r>
      <w:proofErr w:type="spellEnd"/>
      <w:r w:rsidRPr="009A17B8">
        <w:rPr>
          <w:color w:val="000000" w:themeColor="text1"/>
          <w:sz w:val="24"/>
        </w:rPr>
        <w:t>) stratosphere.</w:t>
      </w:r>
    </w:p>
    <w:p w14:paraId="614AB5B9" w14:textId="77777777" w:rsidR="0085490F" w:rsidRPr="009A17B8" w:rsidRDefault="0085490F" w:rsidP="0085490F">
      <w:pPr>
        <w:rPr>
          <w:color w:val="000000" w:themeColor="text1"/>
          <w:sz w:val="24"/>
        </w:rPr>
      </w:pPr>
      <w:r w:rsidRPr="009A17B8">
        <w:rPr>
          <w:color w:val="000000" w:themeColor="text1"/>
          <w:sz w:val="24"/>
        </w:rPr>
        <w:br w:type="page"/>
      </w:r>
    </w:p>
    <w:p w14:paraId="0A2A6B5A" w14:textId="77777777" w:rsidR="0085490F" w:rsidRPr="009A17B8" w:rsidRDefault="0085490F" w:rsidP="0085490F">
      <w:pPr>
        <w:rPr>
          <w:color w:val="000000" w:themeColor="text1"/>
          <w:sz w:val="24"/>
        </w:rPr>
      </w:pPr>
      <w:r w:rsidRPr="009A17B8">
        <w:rPr>
          <w:noProof/>
          <w:color w:val="000000" w:themeColor="text1"/>
          <w:sz w:val="24"/>
        </w:rPr>
        <w:lastRenderedPageBreak/>
        <w:drawing>
          <wp:inline distT="0" distB="0" distL="0" distR="0" wp14:anchorId="043037EA" wp14:editId="48DDB90A">
            <wp:extent cx="5943600" cy="3343275"/>
            <wp:effectExtent l="0" t="0" r="0" b="9525"/>
            <wp:docPr id="4" name="Picture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Map&#10;&#10;Description automatically generated"/>
                    <pic:cNvPicPr/>
                  </pic:nvPicPr>
                  <pic:blipFill>
                    <a:blip r:embed="rId70">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186519D0" w14:textId="77777777" w:rsidR="0085490F" w:rsidRPr="009A17B8" w:rsidRDefault="0085490F" w:rsidP="0085490F">
      <w:pPr>
        <w:spacing w:line="240" w:lineRule="auto"/>
        <w:rPr>
          <w:color w:val="000000" w:themeColor="text1"/>
          <w:sz w:val="24"/>
        </w:rPr>
      </w:pPr>
    </w:p>
    <w:p w14:paraId="799C0A4A" w14:textId="4264E85E" w:rsidR="0085490F" w:rsidRPr="009A17B8" w:rsidRDefault="0085490F" w:rsidP="0085490F">
      <w:pPr>
        <w:spacing w:line="240" w:lineRule="auto"/>
        <w:rPr>
          <w:color w:val="000000" w:themeColor="text1"/>
          <w:sz w:val="24"/>
        </w:rPr>
      </w:pPr>
      <w:r w:rsidRPr="009A17B8">
        <w:rPr>
          <w:b/>
          <w:bCs/>
          <w:color w:val="000000" w:themeColor="text1"/>
          <w:sz w:val="24"/>
        </w:rPr>
        <w:t>Figure 4</w:t>
      </w:r>
      <w:r w:rsidRPr="009A17B8">
        <w:rPr>
          <w:color w:val="000000" w:themeColor="text1"/>
          <w:sz w:val="24"/>
        </w:rPr>
        <w:t xml:space="preserve">: Estimated </w:t>
      </w:r>
      <w:r w:rsidR="007F7490" w:rsidRPr="009A17B8">
        <w:rPr>
          <w:color w:val="000000" w:themeColor="text1"/>
          <w:sz w:val="24"/>
        </w:rPr>
        <w:t>imported</w:t>
      </w:r>
      <w:r w:rsidRPr="009A17B8">
        <w:rPr>
          <w:color w:val="000000" w:themeColor="text1"/>
          <w:sz w:val="24"/>
        </w:rPr>
        <w:t xml:space="preserve"> O</w:t>
      </w:r>
      <w:r w:rsidRPr="009A17B8">
        <w:rPr>
          <w:color w:val="000000" w:themeColor="text1"/>
          <w:sz w:val="24"/>
          <w:vertAlign w:val="subscript"/>
        </w:rPr>
        <w:t>3</w:t>
      </w:r>
      <w:r w:rsidRPr="009A17B8">
        <w:rPr>
          <w:color w:val="000000" w:themeColor="text1"/>
          <w:sz w:val="24"/>
        </w:rPr>
        <w:t xml:space="preserve"> (defined as O</w:t>
      </w:r>
      <w:r w:rsidRPr="009A17B8">
        <w:rPr>
          <w:color w:val="000000" w:themeColor="text1"/>
          <w:sz w:val="24"/>
          <w:vertAlign w:val="subscript"/>
        </w:rPr>
        <w:t>3</w:t>
      </w:r>
      <w:r w:rsidRPr="009A17B8">
        <w:rPr>
          <w:color w:val="000000" w:themeColor="text1"/>
          <w:sz w:val="24"/>
        </w:rPr>
        <w:t xml:space="preserve"> </w:t>
      </w:r>
      <w:r w:rsidR="00924FAE" w:rsidRPr="009A17B8">
        <w:rPr>
          <w:rFonts w:asciiTheme="minorHAnsi" w:hAnsiTheme="minorHAnsi" w:cstheme="minorHAnsi"/>
          <w:color w:val="000000" w:themeColor="text1"/>
          <w:sz w:val="24"/>
        </w:rPr>
        <w:t>attributed to transport from the stratosphere and all other source regions across the Northern Hemisphere other than NAM</w:t>
      </w:r>
      <w:r w:rsidRPr="009A17B8">
        <w:rPr>
          <w:color w:val="000000" w:themeColor="text1"/>
          <w:sz w:val="24"/>
        </w:rPr>
        <w:t xml:space="preserve">) distributions across the </w:t>
      </w:r>
      <w:r w:rsidR="00F91813" w:rsidRPr="009A17B8">
        <w:rPr>
          <w:color w:val="000000" w:themeColor="text1"/>
          <w:sz w:val="24"/>
        </w:rPr>
        <w:t>United States</w:t>
      </w:r>
      <w:r w:rsidRPr="009A17B8">
        <w:rPr>
          <w:color w:val="000000" w:themeColor="text1"/>
          <w:sz w:val="24"/>
        </w:rPr>
        <w:t xml:space="preserve"> and surrounding regions for the surface to 2km average for (a) Spring 2006 and (b) Summer 2006. (c) and (d) illustrate similar distributions but for the model’s surface-layer.</w:t>
      </w:r>
    </w:p>
    <w:p w14:paraId="7243AEE4" w14:textId="77777777" w:rsidR="0085490F" w:rsidRPr="009A17B8" w:rsidRDefault="0085490F" w:rsidP="0085490F">
      <w:pPr>
        <w:spacing w:line="240" w:lineRule="auto"/>
        <w:rPr>
          <w:color w:val="000000" w:themeColor="text1"/>
          <w:sz w:val="24"/>
        </w:rPr>
      </w:pPr>
    </w:p>
    <w:p w14:paraId="29996454" w14:textId="77777777" w:rsidR="0085490F" w:rsidRPr="009A17B8" w:rsidRDefault="0085490F" w:rsidP="0085490F">
      <w:pPr>
        <w:rPr>
          <w:color w:val="000000" w:themeColor="text1"/>
          <w:sz w:val="24"/>
        </w:rPr>
      </w:pPr>
      <w:r w:rsidRPr="009A17B8">
        <w:rPr>
          <w:color w:val="000000" w:themeColor="text1"/>
          <w:sz w:val="24"/>
        </w:rPr>
        <w:br w:type="page"/>
      </w:r>
    </w:p>
    <w:p w14:paraId="7CAABBF6" w14:textId="77777777" w:rsidR="0085490F" w:rsidRPr="009A17B8" w:rsidRDefault="0085490F" w:rsidP="0085490F">
      <w:pPr>
        <w:spacing w:line="240" w:lineRule="auto"/>
        <w:rPr>
          <w:color w:val="000000" w:themeColor="text1"/>
          <w:sz w:val="24"/>
        </w:rPr>
      </w:pPr>
      <w:r w:rsidRPr="009A17B8">
        <w:rPr>
          <w:noProof/>
          <w:color w:val="000000" w:themeColor="text1"/>
          <w:sz w:val="24"/>
        </w:rPr>
        <w:lastRenderedPageBreak/>
        <w:drawing>
          <wp:inline distT="0" distB="0" distL="0" distR="0" wp14:anchorId="7D1094D6" wp14:editId="002ADEA4">
            <wp:extent cx="5943600" cy="33432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1">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3CF9B737" w14:textId="4D5527C1" w:rsidR="0085490F" w:rsidRPr="009A17B8" w:rsidRDefault="0085490F" w:rsidP="0085490F">
      <w:pPr>
        <w:spacing w:line="240" w:lineRule="auto"/>
        <w:rPr>
          <w:color w:val="000000" w:themeColor="text1"/>
          <w:sz w:val="24"/>
        </w:rPr>
      </w:pPr>
      <w:r w:rsidRPr="009A17B8">
        <w:rPr>
          <w:b/>
          <w:bCs/>
          <w:color w:val="000000" w:themeColor="text1"/>
          <w:sz w:val="24"/>
        </w:rPr>
        <w:t>Figure 5</w:t>
      </w:r>
      <w:r w:rsidRPr="009A17B8">
        <w:rPr>
          <w:color w:val="000000" w:themeColor="text1"/>
          <w:sz w:val="24"/>
        </w:rPr>
        <w:t xml:space="preserve">: Fractional contributions of the different </w:t>
      </w:r>
      <w:r w:rsidR="000D7D26" w:rsidRPr="009A17B8">
        <w:rPr>
          <w:color w:val="000000" w:themeColor="text1"/>
          <w:sz w:val="24"/>
        </w:rPr>
        <w:t xml:space="preserve">source regions </w:t>
      </w:r>
      <w:r w:rsidRPr="009A17B8">
        <w:rPr>
          <w:color w:val="000000" w:themeColor="text1"/>
          <w:sz w:val="24"/>
        </w:rPr>
        <w:t xml:space="preserve">to the 0-2km average Spring 2006 estimated </w:t>
      </w:r>
      <w:r w:rsidR="007F7490" w:rsidRPr="009A17B8">
        <w:rPr>
          <w:color w:val="000000" w:themeColor="text1"/>
          <w:sz w:val="24"/>
        </w:rPr>
        <w:t>imported</w:t>
      </w:r>
      <w:r w:rsidRPr="009A17B8">
        <w:rPr>
          <w:color w:val="000000" w:themeColor="text1"/>
          <w:sz w:val="24"/>
        </w:rPr>
        <w:t xml:space="preserve"> O</w:t>
      </w:r>
      <w:r w:rsidRPr="009A17B8">
        <w:rPr>
          <w:color w:val="000000" w:themeColor="text1"/>
          <w:sz w:val="24"/>
          <w:vertAlign w:val="subscript"/>
        </w:rPr>
        <w:t>3</w:t>
      </w:r>
      <w:r w:rsidRPr="009A17B8">
        <w:rPr>
          <w:color w:val="000000" w:themeColor="text1"/>
          <w:sz w:val="24"/>
        </w:rPr>
        <w:t xml:space="preserve"> mixing ratios in Figure 4a.</w:t>
      </w:r>
    </w:p>
    <w:p w14:paraId="52F693B8" w14:textId="77777777" w:rsidR="0085490F" w:rsidRPr="009A17B8" w:rsidRDefault="0085490F" w:rsidP="0085490F">
      <w:pPr>
        <w:spacing w:line="240" w:lineRule="auto"/>
        <w:rPr>
          <w:color w:val="000000" w:themeColor="text1"/>
          <w:sz w:val="24"/>
        </w:rPr>
      </w:pPr>
    </w:p>
    <w:p w14:paraId="588DD268" w14:textId="77777777" w:rsidR="0085490F" w:rsidRPr="009A17B8" w:rsidRDefault="0085490F" w:rsidP="0085490F">
      <w:pPr>
        <w:rPr>
          <w:color w:val="000000" w:themeColor="text1"/>
          <w:sz w:val="24"/>
        </w:rPr>
      </w:pPr>
      <w:r w:rsidRPr="009A17B8">
        <w:rPr>
          <w:color w:val="000000" w:themeColor="text1"/>
          <w:sz w:val="24"/>
        </w:rPr>
        <w:br w:type="page"/>
      </w:r>
    </w:p>
    <w:p w14:paraId="53CDD472" w14:textId="77777777" w:rsidR="0085490F" w:rsidRPr="009A17B8" w:rsidRDefault="0085490F" w:rsidP="0085490F">
      <w:pPr>
        <w:spacing w:line="240" w:lineRule="auto"/>
        <w:rPr>
          <w:color w:val="000000" w:themeColor="text1"/>
          <w:sz w:val="24"/>
        </w:rPr>
      </w:pPr>
    </w:p>
    <w:p w14:paraId="1A5BEC23" w14:textId="77777777" w:rsidR="0085490F" w:rsidRPr="009A17B8" w:rsidRDefault="0085490F" w:rsidP="0085490F">
      <w:pPr>
        <w:spacing w:line="240" w:lineRule="auto"/>
        <w:rPr>
          <w:color w:val="000000" w:themeColor="text1"/>
          <w:sz w:val="24"/>
        </w:rPr>
      </w:pPr>
    </w:p>
    <w:p w14:paraId="537EC292" w14:textId="77777777" w:rsidR="0085490F" w:rsidRPr="009A17B8" w:rsidRDefault="0085490F" w:rsidP="0085490F">
      <w:pPr>
        <w:spacing w:line="240" w:lineRule="auto"/>
        <w:rPr>
          <w:color w:val="000000" w:themeColor="text1"/>
          <w:sz w:val="24"/>
        </w:rPr>
      </w:pPr>
      <w:r w:rsidRPr="009A17B8">
        <w:rPr>
          <w:noProof/>
          <w:color w:val="000000" w:themeColor="text1"/>
          <w:sz w:val="24"/>
        </w:rPr>
        <w:drawing>
          <wp:inline distT="0" distB="0" distL="0" distR="0" wp14:anchorId="07ABE7AA" wp14:editId="68E30D12">
            <wp:extent cx="5943600" cy="3343275"/>
            <wp:effectExtent l="0" t="0" r="0" b="9525"/>
            <wp:docPr id="6" name="Picture 6"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logo&#10;&#10;Description automatically generated"/>
                    <pic:cNvPicPr/>
                  </pic:nvPicPr>
                  <pic:blipFill>
                    <a:blip r:embed="rId72">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40FB3C4C" w14:textId="4FB8B973" w:rsidR="0085490F" w:rsidRPr="009A17B8" w:rsidRDefault="0085490F" w:rsidP="0085490F">
      <w:pPr>
        <w:spacing w:line="240" w:lineRule="auto"/>
        <w:rPr>
          <w:color w:val="000000" w:themeColor="text1"/>
          <w:sz w:val="24"/>
        </w:rPr>
      </w:pPr>
      <w:r w:rsidRPr="009A17B8">
        <w:rPr>
          <w:b/>
          <w:bCs/>
          <w:color w:val="000000" w:themeColor="text1"/>
          <w:sz w:val="24"/>
        </w:rPr>
        <w:t>Figure 6</w:t>
      </w:r>
      <w:r w:rsidRPr="009A17B8">
        <w:rPr>
          <w:color w:val="000000" w:themeColor="text1"/>
          <w:sz w:val="24"/>
        </w:rPr>
        <w:t xml:space="preserve">: Fractional contributions of the different sources to the 0-2km average Summer 2006 estimated </w:t>
      </w:r>
      <w:r w:rsidR="007F7490" w:rsidRPr="009A17B8">
        <w:rPr>
          <w:color w:val="000000" w:themeColor="text1"/>
          <w:sz w:val="24"/>
        </w:rPr>
        <w:t>imported</w:t>
      </w:r>
      <w:r w:rsidRPr="009A17B8">
        <w:rPr>
          <w:color w:val="000000" w:themeColor="text1"/>
          <w:sz w:val="24"/>
        </w:rPr>
        <w:t xml:space="preserve"> O</w:t>
      </w:r>
      <w:r w:rsidRPr="009A17B8">
        <w:rPr>
          <w:color w:val="000000" w:themeColor="text1"/>
          <w:sz w:val="24"/>
          <w:vertAlign w:val="subscript"/>
        </w:rPr>
        <w:t>3</w:t>
      </w:r>
      <w:r w:rsidRPr="009A17B8">
        <w:rPr>
          <w:color w:val="000000" w:themeColor="text1"/>
          <w:sz w:val="24"/>
        </w:rPr>
        <w:t xml:space="preserve"> mixing ratios in Figure 4b.</w:t>
      </w:r>
    </w:p>
    <w:p w14:paraId="0145009C" w14:textId="77777777" w:rsidR="0085490F" w:rsidRPr="009A17B8" w:rsidRDefault="0085490F" w:rsidP="0085490F">
      <w:pPr>
        <w:spacing w:line="240" w:lineRule="auto"/>
        <w:rPr>
          <w:color w:val="000000" w:themeColor="text1"/>
          <w:sz w:val="24"/>
        </w:rPr>
      </w:pPr>
    </w:p>
    <w:p w14:paraId="4F3521B6" w14:textId="77777777" w:rsidR="0085490F" w:rsidRPr="009A17B8" w:rsidRDefault="0085490F" w:rsidP="0085490F">
      <w:pPr>
        <w:rPr>
          <w:color w:val="000000" w:themeColor="text1"/>
          <w:sz w:val="24"/>
        </w:rPr>
      </w:pPr>
      <w:r w:rsidRPr="009A17B8">
        <w:rPr>
          <w:color w:val="000000" w:themeColor="text1"/>
          <w:sz w:val="24"/>
        </w:rPr>
        <w:br w:type="page"/>
      </w:r>
    </w:p>
    <w:p w14:paraId="445B1012" w14:textId="61B79065" w:rsidR="0085490F" w:rsidRPr="009A17B8" w:rsidRDefault="00F51CEC" w:rsidP="0085490F">
      <w:pPr>
        <w:spacing w:line="240" w:lineRule="auto"/>
        <w:rPr>
          <w:color w:val="000000" w:themeColor="text1"/>
          <w:sz w:val="24"/>
        </w:rPr>
      </w:pPr>
      <w:r w:rsidRPr="009A17B8">
        <w:rPr>
          <w:noProof/>
          <w:color w:val="000000" w:themeColor="text1"/>
          <w:sz w:val="24"/>
        </w:rPr>
        <w:lastRenderedPageBreak/>
        <w:drawing>
          <wp:inline distT="0" distB="0" distL="0" distR="0" wp14:anchorId="5A2B6C39" wp14:editId="7FACBD95">
            <wp:extent cx="5942423" cy="1938528"/>
            <wp:effectExtent l="0" t="0" r="1270" b="5080"/>
            <wp:docPr id="3" name="Picture 3"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chart&#10;&#10;Description automatically generated"/>
                    <pic:cNvPicPr/>
                  </pic:nvPicPr>
                  <pic:blipFill rotWithShape="1">
                    <a:blip r:embed="rId73">
                      <a:extLst>
                        <a:ext uri="{28A0092B-C50C-407E-A947-70E740481C1C}">
                          <a14:useLocalDpi xmlns:a14="http://schemas.microsoft.com/office/drawing/2010/main" val="0"/>
                        </a:ext>
                      </a:extLst>
                    </a:blip>
                    <a:srcRect t="11815" b="30190"/>
                    <a:stretch/>
                  </pic:blipFill>
                  <pic:spPr bwMode="auto">
                    <a:xfrm>
                      <a:off x="0" y="0"/>
                      <a:ext cx="5943600" cy="1938912"/>
                    </a:xfrm>
                    <a:prstGeom prst="rect">
                      <a:avLst/>
                    </a:prstGeom>
                    <a:ln>
                      <a:noFill/>
                    </a:ln>
                    <a:extLst>
                      <a:ext uri="{53640926-AAD7-44D8-BBD7-CCE9431645EC}">
                        <a14:shadowObscured xmlns:a14="http://schemas.microsoft.com/office/drawing/2010/main"/>
                      </a:ext>
                    </a:extLst>
                  </pic:spPr>
                </pic:pic>
              </a:graphicData>
            </a:graphic>
          </wp:inline>
        </w:drawing>
      </w:r>
    </w:p>
    <w:p w14:paraId="74845662" w14:textId="0080BF91" w:rsidR="0085490F" w:rsidRPr="009A17B8" w:rsidRDefault="00F51CEC" w:rsidP="0085490F">
      <w:pPr>
        <w:spacing w:line="240" w:lineRule="auto"/>
        <w:rPr>
          <w:color w:val="000000" w:themeColor="text1"/>
          <w:sz w:val="24"/>
        </w:rPr>
      </w:pPr>
      <w:r w:rsidRPr="009A17B8">
        <w:rPr>
          <w:b/>
          <w:bCs/>
          <w:color w:val="000000" w:themeColor="text1"/>
          <w:sz w:val="24"/>
        </w:rPr>
        <w:t>Figure 7</w:t>
      </w:r>
      <w:r w:rsidRPr="009A17B8">
        <w:rPr>
          <w:color w:val="000000" w:themeColor="text1"/>
          <w:sz w:val="24"/>
        </w:rPr>
        <w:t>: Estimated contributions of stratospheric O</w:t>
      </w:r>
      <w:r w:rsidRPr="009A17B8">
        <w:rPr>
          <w:color w:val="000000" w:themeColor="text1"/>
          <w:sz w:val="24"/>
          <w:vertAlign w:val="subscript"/>
        </w:rPr>
        <w:t>3</w:t>
      </w:r>
      <w:r w:rsidRPr="009A17B8">
        <w:rPr>
          <w:color w:val="000000" w:themeColor="text1"/>
          <w:sz w:val="24"/>
        </w:rPr>
        <w:t xml:space="preserve"> to seasonal-mean 0-2km average O</w:t>
      </w:r>
      <w:r w:rsidRPr="009A17B8">
        <w:rPr>
          <w:color w:val="000000" w:themeColor="text1"/>
          <w:sz w:val="24"/>
          <w:vertAlign w:val="subscript"/>
        </w:rPr>
        <w:t>3</w:t>
      </w:r>
      <w:r w:rsidRPr="009A17B8">
        <w:rPr>
          <w:color w:val="000000" w:themeColor="text1"/>
          <w:sz w:val="24"/>
        </w:rPr>
        <w:t xml:space="preserve"> mixing ratios for (a) Spring 2006 and (b) Summer 2006.</w:t>
      </w:r>
    </w:p>
    <w:p w14:paraId="6641D113" w14:textId="481ACB30" w:rsidR="00F51CEC" w:rsidRPr="009A17B8" w:rsidRDefault="00F51CEC">
      <w:pPr>
        <w:spacing w:line="240" w:lineRule="auto"/>
        <w:jc w:val="left"/>
        <w:rPr>
          <w:color w:val="000000" w:themeColor="text1"/>
          <w:sz w:val="24"/>
        </w:rPr>
      </w:pPr>
      <w:r w:rsidRPr="009A17B8">
        <w:rPr>
          <w:color w:val="000000" w:themeColor="text1"/>
          <w:sz w:val="24"/>
        </w:rPr>
        <w:br w:type="page"/>
      </w:r>
    </w:p>
    <w:p w14:paraId="46F1C33C" w14:textId="77777777" w:rsidR="00F51CEC" w:rsidRPr="009A17B8" w:rsidRDefault="00F51CEC" w:rsidP="0085490F">
      <w:pPr>
        <w:spacing w:line="240" w:lineRule="auto"/>
        <w:rPr>
          <w:color w:val="000000" w:themeColor="text1"/>
          <w:sz w:val="24"/>
        </w:rPr>
      </w:pPr>
    </w:p>
    <w:p w14:paraId="13F2D142" w14:textId="77777777" w:rsidR="0085490F" w:rsidRPr="009A17B8" w:rsidRDefault="0085490F" w:rsidP="0085490F">
      <w:pPr>
        <w:spacing w:line="240" w:lineRule="auto"/>
        <w:rPr>
          <w:color w:val="000000" w:themeColor="text1"/>
          <w:sz w:val="24"/>
        </w:rPr>
      </w:pPr>
      <w:r w:rsidRPr="009A17B8">
        <w:rPr>
          <w:noProof/>
          <w:color w:val="000000" w:themeColor="text1"/>
          <w:sz w:val="24"/>
        </w:rPr>
        <w:drawing>
          <wp:inline distT="0" distB="0" distL="0" distR="0" wp14:anchorId="6979491D" wp14:editId="6CF6C96E">
            <wp:extent cx="5943600" cy="33432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74">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65529AEE" w14:textId="4DD007BC" w:rsidR="0085490F" w:rsidRPr="009A17B8" w:rsidRDefault="0085490F" w:rsidP="45223603">
      <w:pPr>
        <w:spacing w:line="240" w:lineRule="auto"/>
        <w:rPr>
          <w:color w:val="000000" w:themeColor="text1"/>
          <w:sz w:val="24"/>
        </w:rPr>
      </w:pPr>
      <w:r w:rsidRPr="45223603">
        <w:rPr>
          <w:b/>
          <w:bCs/>
          <w:color w:val="000000" w:themeColor="text1"/>
          <w:sz w:val="24"/>
        </w:rPr>
        <w:t xml:space="preserve">Figure </w:t>
      </w:r>
      <w:r w:rsidR="00C03A37" w:rsidRPr="45223603">
        <w:rPr>
          <w:b/>
          <w:bCs/>
          <w:color w:val="000000" w:themeColor="text1"/>
          <w:sz w:val="24"/>
        </w:rPr>
        <w:t>8</w:t>
      </w:r>
      <w:r w:rsidRPr="45223603">
        <w:rPr>
          <w:color w:val="000000" w:themeColor="text1"/>
          <w:sz w:val="24"/>
        </w:rPr>
        <w:t>: 1990-2010 changes in long-range transported O</w:t>
      </w:r>
      <w:r w:rsidRPr="45223603">
        <w:rPr>
          <w:color w:val="000000" w:themeColor="text1"/>
          <w:sz w:val="24"/>
          <w:vertAlign w:val="subscript"/>
        </w:rPr>
        <w:t>3</w:t>
      </w:r>
      <w:r w:rsidRPr="45223603">
        <w:rPr>
          <w:color w:val="000000" w:themeColor="text1"/>
          <w:sz w:val="24"/>
        </w:rPr>
        <w:t xml:space="preserve"> to North America during Spring. Estimated long-range transported O</w:t>
      </w:r>
      <w:r w:rsidRPr="45223603">
        <w:rPr>
          <w:color w:val="000000" w:themeColor="text1"/>
          <w:sz w:val="24"/>
          <w:vertAlign w:val="subscript"/>
        </w:rPr>
        <w:t>3</w:t>
      </w:r>
      <w:r w:rsidRPr="45223603">
        <w:rPr>
          <w:color w:val="000000" w:themeColor="text1"/>
          <w:sz w:val="24"/>
        </w:rPr>
        <w:t xml:space="preserve"> to North America from the different source regions for (a) 1990, (b) 2000, and (c) 2010. The estimated trend in long-range transported O</w:t>
      </w:r>
      <w:r w:rsidRPr="45223603">
        <w:rPr>
          <w:color w:val="000000" w:themeColor="text1"/>
          <w:sz w:val="24"/>
          <w:vertAlign w:val="subscript"/>
        </w:rPr>
        <w:t>3</w:t>
      </w:r>
      <w:r w:rsidRPr="45223603">
        <w:rPr>
          <w:color w:val="000000" w:themeColor="text1"/>
          <w:sz w:val="24"/>
        </w:rPr>
        <w:t xml:space="preserve"> to North America for the 1990-2010 period is illustrated in (d). </w:t>
      </w:r>
      <w:r w:rsidR="00ED07ED" w:rsidRPr="45223603">
        <w:rPr>
          <w:color w:val="000000" w:themeColor="text1"/>
          <w:sz w:val="24"/>
        </w:rPr>
        <w:t xml:space="preserve">The trend is estimated as the slope of </w:t>
      </w:r>
      <w:r w:rsidR="004F49CC" w:rsidRPr="45223603">
        <w:rPr>
          <w:color w:val="000000" w:themeColor="text1"/>
          <w:sz w:val="24"/>
        </w:rPr>
        <w:t xml:space="preserve">the </w:t>
      </w:r>
      <w:r w:rsidR="00ED07ED" w:rsidRPr="45223603">
        <w:rPr>
          <w:color w:val="000000" w:themeColor="text1"/>
          <w:sz w:val="24"/>
        </w:rPr>
        <w:t>linear regression of the estimated seasonal-mean long-range transported O</w:t>
      </w:r>
      <w:r w:rsidR="00ED07ED" w:rsidRPr="45223603">
        <w:rPr>
          <w:color w:val="000000" w:themeColor="text1"/>
          <w:sz w:val="24"/>
          <w:vertAlign w:val="subscript"/>
        </w:rPr>
        <w:t>3</w:t>
      </w:r>
      <w:r w:rsidR="00ED07ED" w:rsidRPr="45223603">
        <w:rPr>
          <w:color w:val="000000" w:themeColor="text1"/>
          <w:sz w:val="24"/>
        </w:rPr>
        <w:t xml:space="preserve"> mixing ratios for each of the individual years in the 1990-2010 period. </w:t>
      </w:r>
      <w:r w:rsidRPr="45223603">
        <w:rPr>
          <w:color w:val="000000" w:themeColor="text1"/>
          <w:sz w:val="24"/>
        </w:rPr>
        <w:t>All estimates are for the 0-2km average O</w:t>
      </w:r>
      <w:r w:rsidRPr="45223603">
        <w:rPr>
          <w:color w:val="000000" w:themeColor="text1"/>
          <w:sz w:val="24"/>
          <w:vertAlign w:val="subscript"/>
        </w:rPr>
        <w:t>3</w:t>
      </w:r>
      <w:r w:rsidRPr="45223603">
        <w:rPr>
          <w:color w:val="000000" w:themeColor="text1"/>
          <w:sz w:val="24"/>
        </w:rPr>
        <w:t xml:space="preserve"> mixing ratios.</w:t>
      </w:r>
    </w:p>
    <w:p w14:paraId="2D0E8104" w14:textId="77777777" w:rsidR="0085490F" w:rsidRPr="009A17B8" w:rsidRDefault="0085490F" w:rsidP="0085490F">
      <w:pPr>
        <w:spacing w:line="240" w:lineRule="auto"/>
        <w:rPr>
          <w:color w:val="000000" w:themeColor="text1"/>
          <w:sz w:val="24"/>
        </w:rPr>
      </w:pPr>
    </w:p>
    <w:p w14:paraId="20784727" w14:textId="77777777" w:rsidR="0085490F" w:rsidRPr="009A17B8" w:rsidRDefault="0085490F" w:rsidP="0085490F">
      <w:pPr>
        <w:rPr>
          <w:color w:val="000000" w:themeColor="text1"/>
          <w:sz w:val="24"/>
        </w:rPr>
      </w:pPr>
      <w:r w:rsidRPr="009A17B8">
        <w:rPr>
          <w:color w:val="000000" w:themeColor="text1"/>
          <w:sz w:val="24"/>
        </w:rPr>
        <w:br w:type="page"/>
      </w:r>
    </w:p>
    <w:p w14:paraId="78F98019" w14:textId="6C49228F" w:rsidR="0085490F" w:rsidRPr="009A17B8" w:rsidRDefault="007171C6" w:rsidP="007171C6">
      <w:pPr>
        <w:spacing w:line="240" w:lineRule="auto"/>
        <w:jc w:val="center"/>
        <w:rPr>
          <w:color w:val="000000" w:themeColor="text1"/>
          <w:sz w:val="24"/>
        </w:rPr>
      </w:pPr>
      <w:r w:rsidRPr="009A17B8">
        <w:rPr>
          <w:noProof/>
          <w:color w:val="000000" w:themeColor="text1"/>
          <w:sz w:val="24"/>
        </w:rPr>
        <w:lastRenderedPageBreak/>
        <w:drawing>
          <wp:inline distT="0" distB="0" distL="0" distR="0" wp14:anchorId="4CBFB066" wp14:editId="06E79321">
            <wp:extent cx="4279392" cy="7616952"/>
            <wp:effectExtent l="0" t="0" r="6985" b="3175"/>
            <wp:docPr id="18" name="Picture 18"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Map&#10;&#10;Description automatically generated"/>
                    <pic:cNvPicPr/>
                  </pic:nvPicPr>
                  <pic:blipFill>
                    <a:blip r:embed="rId75">
                      <a:extLst>
                        <a:ext uri="{28A0092B-C50C-407E-A947-70E740481C1C}">
                          <a14:useLocalDpi xmlns:a14="http://schemas.microsoft.com/office/drawing/2010/main" val="0"/>
                        </a:ext>
                      </a:extLst>
                    </a:blip>
                    <a:stretch>
                      <a:fillRect/>
                    </a:stretch>
                  </pic:blipFill>
                  <pic:spPr>
                    <a:xfrm>
                      <a:off x="0" y="0"/>
                      <a:ext cx="4279392" cy="7616952"/>
                    </a:xfrm>
                    <a:prstGeom prst="rect">
                      <a:avLst/>
                    </a:prstGeom>
                  </pic:spPr>
                </pic:pic>
              </a:graphicData>
            </a:graphic>
          </wp:inline>
        </w:drawing>
      </w:r>
    </w:p>
    <w:p w14:paraId="64F93B98" w14:textId="40AAA18D" w:rsidR="0085490F" w:rsidRPr="009A17B8" w:rsidRDefault="0085490F" w:rsidP="004923B3">
      <w:pPr>
        <w:spacing w:line="240" w:lineRule="auto"/>
        <w:rPr>
          <w:color w:val="000000" w:themeColor="text1"/>
          <w:sz w:val="24"/>
        </w:rPr>
      </w:pPr>
      <w:r w:rsidRPr="009A17B8">
        <w:rPr>
          <w:b/>
          <w:bCs/>
          <w:color w:val="000000" w:themeColor="text1"/>
          <w:sz w:val="24"/>
        </w:rPr>
        <w:t xml:space="preserve">Figure </w:t>
      </w:r>
      <w:r w:rsidR="00C03A37" w:rsidRPr="009A17B8">
        <w:rPr>
          <w:b/>
          <w:bCs/>
          <w:color w:val="000000" w:themeColor="text1"/>
          <w:sz w:val="24"/>
        </w:rPr>
        <w:t>9</w:t>
      </w:r>
      <w:r w:rsidRPr="009A17B8">
        <w:rPr>
          <w:color w:val="000000" w:themeColor="text1"/>
          <w:sz w:val="24"/>
        </w:rPr>
        <w:t xml:space="preserve">: </w:t>
      </w:r>
      <w:r w:rsidR="007171C6" w:rsidRPr="009A17B8">
        <w:rPr>
          <w:color w:val="000000" w:themeColor="text1"/>
          <w:sz w:val="24"/>
        </w:rPr>
        <w:t>Estimated contributions of different source regions to long-range transported O</w:t>
      </w:r>
      <w:r w:rsidR="007171C6" w:rsidRPr="009A17B8">
        <w:rPr>
          <w:color w:val="000000" w:themeColor="text1"/>
          <w:sz w:val="24"/>
          <w:vertAlign w:val="subscript"/>
        </w:rPr>
        <w:t>3</w:t>
      </w:r>
      <w:r w:rsidR="007171C6" w:rsidRPr="009A17B8">
        <w:rPr>
          <w:color w:val="000000" w:themeColor="text1"/>
          <w:sz w:val="24"/>
        </w:rPr>
        <w:t xml:space="preserve"> to North America during Spring for 1990 (a-f) and 2010 (</w:t>
      </w:r>
      <w:r w:rsidR="0039714A" w:rsidRPr="009A17B8">
        <w:rPr>
          <w:color w:val="000000" w:themeColor="text1"/>
          <w:sz w:val="24"/>
        </w:rPr>
        <w:t xml:space="preserve">g-l). </w:t>
      </w:r>
      <w:r w:rsidRPr="009A17B8">
        <w:rPr>
          <w:color w:val="000000" w:themeColor="text1"/>
          <w:sz w:val="24"/>
        </w:rPr>
        <w:t>All estimates are for the 0-2km average O</w:t>
      </w:r>
      <w:r w:rsidRPr="009A17B8">
        <w:rPr>
          <w:color w:val="000000" w:themeColor="text1"/>
          <w:sz w:val="24"/>
          <w:vertAlign w:val="subscript"/>
        </w:rPr>
        <w:t>3</w:t>
      </w:r>
      <w:r w:rsidRPr="009A17B8">
        <w:rPr>
          <w:color w:val="000000" w:themeColor="text1"/>
          <w:sz w:val="24"/>
        </w:rPr>
        <w:t xml:space="preserve"> mixing ratios.</w:t>
      </w:r>
      <w:r w:rsidR="00AD6D6A" w:rsidRPr="009A17B8">
        <w:rPr>
          <w:color w:val="000000" w:themeColor="text1"/>
          <w:sz w:val="24"/>
        </w:rPr>
        <w:t xml:space="preserve"> Values are only shown for grid cells in the NAM region in Figure 1.</w:t>
      </w:r>
      <w:r w:rsidRPr="009A17B8">
        <w:rPr>
          <w:color w:val="000000" w:themeColor="text1"/>
          <w:sz w:val="24"/>
        </w:rPr>
        <w:br w:type="page"/>
      </w:r>
    </w:p>
    <w:p w14:paraId="48701082" w14:textId="77777777" w:rsidR="0085490F" w:rsidRPr="009A17B8" w:rsidRDefault="0085490F" w:rsidP="0085490F">
      <w:pPr>
        <w:rPr>
          <w:color w:val="000000" w:themeColor="text1"/>
          <w:sz w:val="24"/>
        </w:rPr>
      </w:pPr>
      <w:r w:rsidRPr="009A17B8">
        <w:rPr>
          <w:noProof/>
          <w:color w:val="000000" w:themeColor="text1"/>
          <w:sz w:val="24"/>
        </w:rPr>
        <w:lastRenderedPageBreak/>
        <w:drawing>
          <wp:inline distT="0" distB="0" distL="0" distR="0" wp14:anchorId="753C3136" wp14:editId="2138CDE5">
            <wp:extent cx="5943600" cy="3016250"/>
            <wp:effectExtent l="0" t="0" r="0" b="0"/>
            <wp:docPr id="9" name="Picture 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10;&#10;Description automatically generated"/>
                    <pic:cNvPicPr/>
                  </pic:nvPicPr>
                  <pic:blipFill>
                    <a:blip r:embed="rId76">
                      <a:extLst>
                        <a:ext uri="{28A0092B-C50C-407E-A947-70E740481C1C}">
                          <a14:useLocalDpi xmlns:a14="http://schemas.microsoft.com/office/drawing/2010/main" val="0"/>
                        </a:ext>
                      </a:extLst>
                    </a:blip>
                    <a:stretch>
                      <a:fillRect/>
                    </a:stretch>
                  </pic:blipFill>
                  <pic:spPr>
                    <a:xfrm>
                      <a:off x="0" y="0"/>
                      <a:ext cx="5943600" cy="3016250"/>
                    </a:xfrm>
                    <a:prstGeom prst="rect">
                      <a:avLst/>
                    </a:prstGeom>
                  </pic:spPr>
                </pic:pic>
              </a:graphicData>
            </a:graphic>
          </wp:inline>
        </w:drawing>
      </w:r>
    </w:p>
    <w:p w14:paraId="0E362059" w14:textId="674056A8" w:rsidR="0085490F" w:rsidRPr="009A17B8" w:rsidRDefault="0085490F" w:rsidP="0085490F">
      <w:pPr>
        <w:rPr>
          <w:color w:val="000000" w:themeColor="text1"/>
          <w:sz w:val="24"/>
        </w:rPr>
      </w:pPr>
      <w:r w:rsidRPr="009A17B8">
        <w:rPr>
          <w:b/>
          <w:bCs/>
          <w:color w:val="000000" w:themeColor="text1"/>
          <w:sz w:val="24"/>
        </w:rPr>
        <w:t xml:space="preserve">Figure </w:t>
      </w:r>
      <w:r w:rsidR="00C03A37" w:rsidRPr="009A17B8">
        <w:rPr>
          <w:b/>
          <w:bCs/>
          <w:color w:val="000000" w:themeColor="text1"/>
          <w:sz w:val="24"/>
        </w:rPr>
        <w:t>10</w:t>
      </w:r>
      <w:r w:rsidRPr="009A17B8">
        <w:rPr>
          <w:color w:val="000000" w:themeColor="text1"/>
          <w:sz w:val="24"/>
        </w:rPr>
        <w:t>: Changes in median fractional contributions to long-range transported O</w:t>
      </w:r>
      <w:r w:rsidRPr="009A17B8">
        <w:rPr>
          <w:color w:val="000000" w:themeColor="text1"/>
          <w:sz w:val="24"/>
          <w:vertAlign w:val="subscript"/>
        </w:rPr>
        <w:t>3</w:t>
      </w:r>
      <w:r w:rsidRPr="009A17B8">
        <w:rPr>
          <w:color w:val="000000" w:themeColor="text1"/>
          <w:sz w:val="24"/>
        </w:rPr>
        <w:t xml:space="preserve"> to North America from different source regions during 1990-2010.</w:t>
      </w:r>
    </w:p>
    <w:p w14:paraId="4D83B6FF" w14:textId="77777777" w:rsidR="0085490F" w:rsidRPr="009A17B8" w:rsidRDefault="0085490F" w:rsidP="0085490F">
      <w:pPr>
        <w:rPr>
          <w:color w:val="000000" w:themeColor="text1"/>
          <w:sz w:val="24"/>
        </w:rPr>
      </w:pPr>
      <w:r w:rsidRPr="009A17B8">
        <w:rPr>
          <w:color w:val="000000" w:themeColor="text1"/>
          <w:sz w:val="24"/>
        </w:rPr>
        <w:br w:type="page"/>
      </w:r>
    </w:p>
    <w:p w14:paraId="5110251C" w14:textId="77777777" w:rsidR="0085490F" w:rsidRPr="009A17B8" w:rsidRDefault="0085490F" w:rsidP="0085490F">
      <w:pPr>
        <w:rPr>
          <w:color w:val="000000" w:themeColor="text1"/>
          <w:sz w:val="24"/>
        </w:rPr>
      </w:pPr>
    </w:p>
    <w:p w14:paraId="736C8028" w14:textId="77777777" w:rsidR="0085490F" w:rsidRPr="009A17B8" w:rsidRDefault="0085490F" w:rsidP="0085490F">
      <w:pPr>
        <w:jc w:val="center"/>
        <w:rPr>
          <w:color w:val="000000" w:themeColor="text1"/>
          <w:sz w:val="24"/>
        </w:rPr>
      </w:pPr>
      <w:r w:rsidRPr="009A17B8">
        <w:rPr>
          <w:noProof/>
          <w:color w:val="000000" w:themeColor="text1"/>
          <w:sz w:val="24"/>
        </w:rPr>
        <w:drawing>
          <wp:inline distT="0" distB="0" distL="0" distR="0" wp14:anchorId="1B3F859D" wp14:editId="6EF58D15">
            <wp:extent cx="4438650" cy="3362325"/>
            <wp:effectExtent l="0" t="0" r="0" b="9525"/>
            <wp:docPr id="15" name="Picture 15"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hart, scatter chart&#10;&#10;Description automatically generated"/>
                    <pic:cNvPicPr/>
                  </pic:nvPicPr>
                  <pic:blipFill>
                    <a:blip r:embed="rId77">
                      <a:extLst>
                        <a:ext uri="{28A0092B-C50C-407E-A947-70E740481C1C}">
                          <a14:useLocalDpi xmlns:a14="http://schemas.microsoft.com/office/drawing/2010/main" val="0"/>
                        </a:ext>
                      </a:extLst>
                    </a:blip>
                    <a:stretch>
                      <a:fillRect/>
                    </a:stretch>
                  </pic:blipFill>
                  <pic:spPr>
                    <a:xfrm>
                      <a:off x="0" y="0"/>
                      <a:ext cx="4438650" cy="3362325"/>
                    </a:xfrm>
                    <a:prstGeom prst="rect">
                      <a:avLst/>
                    </a:prstGeom>
                  </pic:spPr>
                </pic:pic>
              </a:graphicData>
            </a:graphic>
          </wp:inline>
        </w:drawing>
      </w:r>
    </w:p>
    <w:p w14:paraId="247D6855" w14:textId="4340203A" w:rsidR="0085490F" w:rsidRPr="009A17B8" w:rsidRDefault="0085490F" w:rsidP="7D02D80C">
      <w:pPr>
        <w:rPr>
          <w:color w:val="000000" w:themeColor="text1"/>
          <w:sz w:val="24"/>
        </w:rPr>
      </w:pPr>
      <w:r w:rsidRPr="7D02D80C">
        <w:rPr>
          <w:b/>
          <w:bCs/>
          <w:color w:val="000000" w:themeColor="text1"/>
          <w:sz w:val="24"/>
        </w:rPr>
        <w:t>Figure 1</w:t>
      </w:r>
      <w:r w:rsidR="00C03A37" w:rsidRPr="7D02D80C">
        <w:rPr>
          <w:b/>
          <w:bCs/>
          <w:color w:val="000000" w:themeColor="text1"/>
          <w:sz w:val="24"/>
        </w:rPr>
        <w:t>1</w:t>
      </w:r>
      <w:r w:rsidRPr="7D02D80C">
        <w:rPr>
          <w:color w:val="000000" w:themeColor="text1"/>
          <w:sz w:val="24"/>
        </w:rPr>
        <w:t>: Changes in NO</w:t>
      </w:r>
      <w:r w:rsidRPr="7D02D80C">
        <w:rPr>
          <w:color w:val="000000" w:themeColor="text1"/>
          <w:sz w:val="24"/>
          <w:vertAlign w:val="subscript"/>
        </w:rPr>
        <w:t>x</w:t>
      </w:r>
      <w:r w:rsidRPr="7D02D80C">
        <w:rPr>
          <w:color w:val="000000" w:themeColor="text1"/>
          <w:sz w:val="24"/>
        </w:rPr>
        <w:t xml:space="preserve"> emissions from international shipping operations across the Northern Hemisphere during 1990-20</w:t>
      </w:r>
      <w:r w:rsidR="00061761" w:rsidRPr="7D02D80C">
        <w:rPr>
          <w:color w:val="000000" w:themeColor="text1"/>
          <w:sz w:val="24"/>
        </w:rPr>
        <w:t>08</w:t>
      </w:r>
      <w:r w:rsidRPr="7D02D80C">
        <w:rPr>
          <w:color w:val="000000" w:themeColor="text1"/>
          <w:sz w:val="24"/>
        </w:rPr>
        <w:t>; Individual year emissions are normalized to the 1990 value.</w:t>
      </w:r>
    </w:p>
    <w:p w14:paraId="7A184AA2" w14:textId="2B2005CB" w:rsidR="0085490F" w:rsidRPr="009A17B8" w:rsidRDefault="0085490F" w:rsidP="0085490F">
      <w:pPr>
        <w:rPr>
          <w:color w:val="000000" w:themeColor="text1"/>
          <w:sz w:val="24"/>
        </w:rPr>
      </w:pPr>
    </w:p>
    <w:sectPr w:rsidR="0085490F" w:rsidRPr="009A17B8" w:rsidSect="00F358DE">
      <w:footerReference w:type="default" r:id="rId78"/>
      <w:pgSz w:w="12240" w:h="15840"/>
      <w:pgMar w:top="1440" w:right="1440" w:bottom="1440" w:left="1440" w:header="720" w:footer="720" w:gutter="0"/>
      <w:lnNumType w:countBy="1" w:restart="newSection"/>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121E50" w14:textId="77777777" w:rsidR="00A244E3" w:rsidRDefault="00A244E3" w:rsidP="006D0C96">
      <w:pPr>
        <w:spacing w:line="240" w:lineRule="auto"/>
      </w:pPr>
      <w:r>
        <w:separator/>
      </w:r>
    </w:p>
  </w:endnote>
  <w:endnote w:type="continuationSeparator" w:id="0">
    <w:p w14:paraId="005F2960" w14:textId="77777777" w:rsidR="00A244E3" w:rsidRDefault="00A244E3" w:rsidP="006D0C96">
      <w:pPr>
        <w:spacing w:line="240" w:lineRule="auto"/>
      </w:pPr>
      <w:r>
        <w:continuationSeparator/>
      </w:r>
    </w:p>
  </w:endnote>
  <w:endnote w:type="continuationNotice" w:id="1">
    <w:p w14:paraId="6EC9E6A3" w14:textId="77777777" w:rsidR="00901A39" w:rsidRDefault="00901A3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M+ 2p regular">
    <w:altName w:val="Calibri"/>
    <w:panose1 w:val="00000000000000000000"/>
    <w:charset w:val="00"/>
    <w:family w:val="swiss"/>
    <w:notTrueType/>
    <w:pitch w:val="default"/>
    <w:sig w:usb0="00000003" w:usb1="00000000" w:usb2="00000000" w:usb3="00000000" w:csb0="00000001" w:csb1="00000000"/>
  </w:font>
  <w:font w:name="Memento">
    <w:altName w:val="Cambria"/>
    <w:panose1 w:val="00000000000000000000"/>
    <w:charset w:val="00"/>
    <w:family w:val="roman"/>
    <w:notTrueType/>
    <w:pitch w:val="default"/>
    <w:sig w:usb0="00000003" w:usb1="00000000" w:usb2="00000000" w:usb3="00000000" w:csb0="00000001" w:csb1="00000000"/>
  </w:font>
  <w:font w:name="TimesNewRomanPSMT">
    <w:altName w:val="Times New Roman"/>
    <w:charset w:val="00"/>
    <w:family w:val="roman"/>
    <w:pitch w:val="variable"/>
    <w:sig w:usb0="E0002AFF" w:usb1="C0007841" w:usb2="00000009" w:usb3="00000000" w:csb0="000001FF" w:csb1="00000000"/>
  </w:font>
  <w:font w:name="MS PGothic">
    <w:panose1 w:val="020B0600070205080204"/>
    <w:charset w:val="80"/>
    <w:family w:val="swiss"/>
    <w:pitch w:val="variable"/>
    <w:sig w:usb0="E00002FF" w:usb1="6AC7FDFB" w:usb2="08000012" w:usb3="00000000" w:csb0="0002009F" w:csb1="00000000"/>
  </w:font>
  <w:font w:name="ff2">
    <w:altName w:val="Cambria"/>
    <w:panose1 w:val="00000000000000000000"/>
    <w:charset w:val="00"/>
    <w:family w:val="roman"/>
    <w:notTrueType/>
    <w:pitch w:val="default"/>
  </w:font>
  <w:font w:name="ff4">
    <w:altName w:val="Cambria"/>
    <w:panose1 w:val="00000000000000000000"/>
    <w:charset w:val="00"/>
    <w:family w:val="roman"/>
    <w:notTrueType/>
    <w:pitch w:val="default"/>
  </w:font>
  <w:font w:name="ff3">
    <w:altName w:val="Cambria"/>
    <w:panose1 w:val="00000000000000000000"/>
    <w:charset w:val="00"/>
    <w:family w:val="roman"/>
    <w:notTrueType/>
    <w:pitch w:val="default"/>
  </w:font>
  <w:font w:name="AdvTT182ff89e+20">
    <w:altName w:val="Yu Gothic"/>
    <w:panose1 w:val="00000000000000000000"/>
    <w:charset w:val="80"/>
    <w:family w:val="auto"/>
    <w:notTrueType/>
    <w:pitch w:val="default"/>
    <w:sig w:usb0="00000003" w:usb1="08070000" w:usb2="00000010" w:usb3="00000000" w:csb0="00020001" w:csb1="00000000"/>
  </w:font>
  <w:font w:name="Segoe UI">
    <w:panose1 w:val="020B0502040204020203"/>
    <w:charset w:val="00"/>
    <w:family w:val="swiss"/>
    <w:pitch w:val="variable"/>
    <w:sig w:usb0="E4002EFF" w:usb1="C000E47F"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40545903"/>
      <w:docPartObj>
        <w:docPartGallery w:val="Page Numbers (Bottom of Page)"/>
        <w:docPartUnique/>
      </w:docPartObj>
    </w:sdtPr>
    <w:sdtEndPr>
      <w:rPr>
        <w:noProof/>
      </w:rPr>
    </w:sdtEndPr>
    <w:sdtContent>
      <w:p w14:paraId="41A7FF37" w14:textId="37372DC6" w:rsidR="00A244E3" w:rsidRPr="008056AD" w:rsidRDefault="00A244E3">
        <w:pPr>
          <w:pStyle w:val="Footer"/>
          <w:jc w:val="center"/>
        </w:pPr>
        <w:r w:rsidRPr="008056AD">
          <w:fldChar w:fldCharType="begin"/>
        </w:r>
        <w:r w:rsidRPr="008056AD">
          <w:instrText xml:space="preserve"> PAGE   \* MERGEFORMAT </w:instrText>
        </w:r>
        <w:r w:rsidRPr="008056AD">
          <w:fldChar w:fldCharType="separate"/>
        </w:r>
        <w:r>
          <w:rPr>
            <w:noProof/>
          </w:rPr>
          <w:t>4</w:t>
        </w:r>
        <w:r w:rsidRPr="008056AD">
          <w:rPr>
            <w:noProof/>
          </w:rPr>
          <w:fldChar w:fldCharType="end"/>
        </w:r>
      </w:p>
    </w:sdtContent>
  </w:sdt>
  <w:p w14:paraId="64F6CA41" w14:textId="77777777" w:rsidR="00A244E3" w:rsidRDefault="00A244E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06D1C1" w14:textId="77777777" w:rsidR="00A244E3" w:rsidRDefault="00A244E3" w:rsidP="006D0C96">
      <w:pPr>
        <w:spacing w:line="240" w:lineRule="auto"/>
      </w:pPr>
      <w:r>
        <w:separator/>
      </w:r>
    </w:p>
  </w:footnote>
  <w:footnote w:type="continuationSeparator" w:id="0">
    <w:p w14:paraId="5A2A0706" w14:textId="77777777" w:rsidR="00A244E3" w:rsidRDefault="00A244E3" w:rsidP="006D0C96">
      <w:pPr>
        <w:spacing w:line="240" w:lineRule="auto"/>
      </w:pPr>
      <w:r>
        <w:continuationSeparator/>
      </w:r>
    </w:p>
  </w:footnote>
  <w:footnote w:type="continuationNotice" w:id="1">
    <w:p w14:paraId="064B039E" w14:textId="77777777" w:rsidR="00901A39" w:rsidRDefault="00901A39">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C0960C8"/>
    <w:multiLevelType w:val="hybridMultilevel"/>
    <w:tmpl w:val="3A6EE2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C050B1"/>
    <w:multiLevelType w:val="multilevel"/>
    <w:tmpl w:val="C080745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6A4088C"/>
    <w:multiLevelType w:val="hybridMultilevel"/>
    <w:tmpl w:val="39A49648"/>
    <w:lvl w:ilvl="0" w:tplc="7AA464F4">
      <w:start w:val="1"/>
      <w:numFmt w:val="lowerLetter"/>
      <w:lvlText w:val="(%1)"/>
      <w:lvlJc w:val="left"/>
      <w:pPr>
        <w:ind w:left="2364" w:hanging="360"/>
      </w:pPr>
      <w:rPr>
        <w:rFonts w:hint="default"/>
      </w:rPr>
    </w:lvl>
    <w:lvl w:ilvl="1" w:tplc="04090019" w:tentative="1">
      <w:start w:val="1"/>
      <w:numFmt w:val="lowerLetter"/>
      <w:lvlText w:val="%2."/>
      <w:lvlJc w:val="left"/>
      <w:pPr>
        <w:ind w:left="3084" w:hanging="360"/>
      </w:pPr>
    </w:lvl>
    <w:lvl w:ilvl="2" w:tplc="0409001B" w:tentative="1">
      <w:start w:val="1"/>
      <w:numFmt w:val="lowerRoman"/>
      <w:lvlText w:val="%3."/>
      <w:lvlJc w:val="right"/>
      <w:pPr>
        <w:ind w:left="3804" w:hanging="180"/>
      </w:pPr>
    </w:lvl>
    <w:lvl w:ilvl="3" w:tplc="0409000F" w:tentative="1">
      <w:start w:val="1"/>
      <w:numFmt w:val="decimal"/>
      <w:lvlText w:val="%4."/>
      <w:lvlJc w:val="left"/>
      <w:pPr>
        <w:ind w:left="4524" w:hanging="360"/>
      </w:pPr>
    </w:lvl>
    <w:lvl w:ilvl="4" w:tplc="04090019" w:tentative="1">
      <w:start w:val="1"/>
      <w:numFmt w:val="lowerLetter"/>
      <w:lvlText w:val="%5."/>
      <w:lvlJc w:val="left"/>
      <w:pPr>
        <w:ind w:left="5244" w:hanging="360"/>
      </w:pPr>
    </w:lvl>
    <w:lvl w:ilvl="5" w:tplc="0409001B" w:tentative="1">
      <w:start w:val="1"/>
      <w:numFmt w:val="lowerRoman"/>
      <w:lvlText w:val="%6."/>
      <w:lvlJc w:val="right"/>
      <w:pPr>
        <w:ind w:left="5964" w:hanging="180"/>
      </w:pPr>
    </w:lvl>
    <w:lvl w:ilvl="6" w:tplc="0409000F" w:tentative="1">
      <w:start w:val="1"/>
      <w:numFmt w:val="decimal"/>
      <w:lvlText w:val="%7."/>
      <w:lvlJc w:val="left"/>
      <w:pPr>
        <w:ind w:left="6684" w:hanging="360"/>
      </w:pPr>
    </w:lvl>
    <w:lvl w:ilvl="7" w:tplc="04090019" w:tentative="1">
      <w:start w:val="1"/>
      <w:numFmt w:val="lowerLetter"/>
      <w:lvlText w:val="%8."/>
      <w:lvlJc w:val="left"/>
      <w:pPr>
        <w:ind w:left="7404" w:hanging="360"/>
      </w:pPr>
    </w:lvl>
    <w:lvl w:ilvl="8" w:tplc="0409001B" w:tentative="1">
      <w:start w:val="1"/>
      <w:numFmt w:val="lowerRoman"/>
      <w:lvlText w:val="%9."/>
      <w:lvlJc w:val="right"/>
      <w:pPr>
        <w:ind w:left="8124" w:hanging="180"/>
      </w:pPr>
    </w:lvl>
  </w:abstractNum>
  <w:abstractNum w:abstractNumId="5" w15:restartNumberingAfterBreak="0">
    <w:nsid w:val="29FA1D57"/>
    <w:multiLevelType w:val="hybridMultilevel"/>
    <w:tmpl w:val="18528466"/>
    <w:lvl w:ilvl="0" w:tplc="5038E0B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C1F54CD"/>
    <w:multiLevelType w:val="hybridMultilevel"/>
    <w:tmpl w:val="F7E84B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3CA1986"/>
    <w:multiLevelType w:val="hybridMultilevel"/>
    <w:tmpl w:val="73B66928"/>
    <w:lvl w:ilvl="0" w:tplc="B100C956">
      <w:start w:val="1"/>
      <w:numFmt w:val="lowerLetter"/>
      <w:lvlText w:val="(%1)"/>
      <w:lvlJc w:val="left"/>
      <w:pPr>
        <w:ind w:left="1824" w:hanging="360"/>
      </w:pPr>
      <w:rPr>
        <w:rFonts w:hint="default"/>
      </w:rPr>
    </w:lvl>
    <w:lvl w:ilvl="1" w:tplc="04090019" w:tentative="1">
      <w:start w:val="1"/>
      <w:numFmt w:val="lowerLetter"/>
      <w:lvlText w:val="%2."/>
      <w:lvlJc w:val="left"/>
      <w:pPr>
        <w:ind w:left="2544" w:hanging="360"/>
      </w:pPr>
    </w:lvl>
    <w:lvl w:ilvl="2" w:tplc="0409001B" w:tentative="1">
      <w:start w:val="1"/>
      <w:numFmt w:val="lowerRoman"/>
      <w:lvlText w:val="%3."/>
      <w:lvlJc w:val="right"/>
      <w:pPr>
        <w:ind w:left="3264" w:hanging="180"/>
      </w:pPr>
    </w:lvl>
    <w:lvl w:ilvl="3" w:tplc="0409000F" w:tentative="1">
      <w:start w:val="1"/>
      <w:numFmt w:val="decimal"/>
      <w:lvlText w:val="%4."/>
      <w:lvlJc w:val="left"/>
      <w:pPr>
        <w:ind w:left="3984" w:hanging="360"/>
      </w:pPr>
    </w:lvl>
    <w:lvl w:ilvl="4" w:tplc="04090019" w:tentative="1">
      <w:start w:val="1"/>
      <w:numFmt w:val="lowerLetter"/>
      <w:lvlText w:val="%5."/>
      <w:lvlJc w:val="left"/>
      <w:pPr>
        <w:ind w:left="4704" w:hanging="360"/>
      </w:pPr>
    </w:lvl>
    <w:lvl w:ilvl="5" w:tplc="0409001B" w:tentative="1">
      <w:start w:val="1"/>
      <w:numFmt w:val="lowerRoman"/>
      <w:lvlText w:val="%6."/>
      <w:lvlJc w:val="right"/>
      <w:pPr>
        <w:ind w:left="5424" w:hanging="180"/>
      </w:pPr>
    </w:lvl>
    <w:lvl w:ilvl="6" w:tplc="0409000F" w:tentative="1">
      <w:start w:val="1"/>
      <w:numFmt w:val="decimal"/>
      <w:lvlText w:val="%7."/>
      <w:lvlJc w:val="left"/>
      <w:pPr>
        <w:ind w:left="6144" w:hanging="360"/>
      </w:pPr>
    </w:lvl>
    <w:lvl w:ilvl="7" w:tplc="04090019" w:tentative="1">
      <w:start w:val="1"/>
      <w:numFmt w:val="lowerLetter"/>
      <w:lvlText w:val="%8."/>
      <w:lvlJc w:val="left"/>
      <w:pPr>
        <w:ind w:left="6864" w:hanging="360"/>
      </w:pPr>
    </w:lvl>
    <w:lvl w:ilvl="8" w:tplc="0409001B" w:tentative="1">
      <w:start w:val="1"/>
      <w:numFmt w:val="lowerRoman"/>
      <w:lvlText w:val="%9."/>
      <w:lvlJc w:val="right"/>
      <w:pPr>
        <w:ind w:left="7584" w:hanging="180"/>
      </w:pPr>
    </w:lvl>
  </w:abstractNum>
  <w:abstractNum w:abstractNumId="8" w15:restartNumberingAfterBreak="0">
    <w:nsid w:val="3AEA5576"/>
    <w:multiLevelType w:val="hybridMultilevel"/>
    <w:tmpl w:val="8E04AB72"/>
    <w:lvl w:ilvl="0" w:tplc="7C0A2C2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0F2413E"/>
    <w:multiLevelType w:val="hybridMultilevel"/>
    <w:tmpl w:val="DCBA8348"/>
    <w:lvl w:ilvl="0" w:tplc="049E644A">
      <w:start w:val="1"/>
      <w:numFmt w:val="lowerLetter"/>
      <w:lvlText w:val="(%1)"/>
      <w:lvlJc w:val="left"/>
      <w:pPr>
        <w:ind w:left="1464" w:hanging="360"/>
      </w:pPr>
      <w:rPr>
        <w:rFonts w:hint="default"/>
      </w:rPr>
    </w:lvl>
    <w:lvl w:ilvl="1" w:tplc="04090019" w:tentative="1">
      <w:start w:val="1"/>
      <w:numFmt w:val="lowerLetter"/>
      <w:lvlText w:val="%2."/>
      <w:lvlJc w:val="left"/>
      <w:pPr>
        <w:ind w:left="2184" w:hanging="360"/>
      </w:pPr>
    </w:lvl>
    <w:lvl w:ilvl="2" w:tplc="0409001B" w:tentative="1">
      <w:start w:val="1"/>
      <w:numFmt w:val="lowerRoman"/>
      <w:lvlText w:val="%3."/>
      <w:lvlJc w:val="right"/>
      <w:pPr>
        <w:ind w:left="2904" w:hanging="180"/>
      </w:pPr>
    </w:lvl>
    <w:lvl w:ilvl="3" w:tplc="0409000F" w:tentative="1">
      <w:start w:val="1"/>
      <w:numFmt w:val="decimal"/>
      <w:lvlText w:val="%4."/>
      <w:lvlJc w:val="left"/>
      <w:pPr>
        <w:ind w:left="3624" w:hanging="360"/>
      </w:pPr>
    </w:lvl>
    <w:lvl w:ilvl="4" w:tplc="04090019" w:tentative="1">
      <w:start w:val="1"/>
      <w:numFmt w:val="lowerLetter"/>
      <w:lvlText w:val="%5."/>
      <w:lvlJc w:val="left"/>
      <w:pPr>
        <w:ind w:left="4344" w:hanging="360"/>
      </w:pPr>
    </w:lvl>
    <w:lvl w:ilvl="5" w:tplc="0409001B" w:tentative="1">
      <w:start w:val="1"/>
      <w:numFmt w:val="lowerRoman"/>
      <w:lvlText w:val="%6."/>
      <w:lvlJc w:val="right"/>
      <w:pPr>
        <w:ind w:left="5064" w:hanging="180"/>
      </w:pPr>
    </w:lvl>
    <w:lvl w:ilvl="6" w:tplc="0409000F" w:tentative="1">
      <w:start w:val="1"/>
      <w:numFmt w:val="decimal"/>
      <w:lvlText w:val="%7."/>
      <w:lvlJc w:val="left"/>
      <w:pPr>
        <w:ind w:left="5784" w:hanging="360"/>
      </w:pPr>
    </w:lvl>
    <w:lvl w:ilvl="7" w:tplc="04090019" w:tentative="1">
      <w:start w:val="1"/>
      <w:numFmt w:val="lowerLetter"/>
      <w:lvlText w:val="%8."/>
      <w:lvlJc w:val="left"/>
      <w:pPr>
        <w:ind w:left="6504" w:hanging="360"/>
      </w:pPr>
    </w:lvl>
    <w:lvl w:ilvl="8" w:tplc="0409001B" w:tentative="1">
      <w:start w:val="1"/>
      <w:numFmt w:val="lowerRoman"/>
      <w:lvlText w:val="%9."/>
      <w:lvlJc w:val="right"/>
      <w:pPr>
        <w:ind w:left="7224" w:hanging="180"/>
      </w:pPr>
    </w:lvl>
  </w:abstractNum>
  <w:abstractNum w:abstractNumId="10" w15:restartNumberingAfterBreak="0">
    <w:nsid w:val="44BB79F2"/>
    <w:multiLevelType w:val="hybridMultilevel"/>
    <w:tmpl w:val="0D527946"/>
    <w:lvl w:ilvl="0" w:tplc="7C0A2C2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E454115"/>
    <w:multiLevelType w:val="hybridMultilevel"/>
    <w:tmpl w:val="CCF09E90"/>
    <w:lvl w:ilvl="0" w:tplc="C54C7452">
      <w:start w:val="1"/>
      <w:numFmt w:val="lowerLetter"/>
      <w:lvlText w:val="(%1)"/>
      <w:lvlJc w:val="left"/>
      <w:pPr>
        <w:ind w:left="1530" w:hanging="360"/>
      </w:pPr>
      <w:rPr>
        <w:rFonts w:hint="default"/>
      </w:r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12" w15:restartNumberingAfterBreak="0">
    <w:nsid w:val="78930246"/>
    <w:multiLevelType w:val="hybridMultilevel"/>
    <w:tmpl w:val="E3389A08"/>
    <w:lvl w:ilvl="0" w:tplc="5526FC9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3"/>
  </w:num>
  <w:num w:numId="3">
    <w:abstractNumId w:val="0"/>
  </w:num>
  <w:num w:numId="4">
    <w:abstractNumId w:val="8"/>
  </w:num>
  <w:num w:numId="5">
    <w:abstractNumId w:val="5"/>
  </w:num>
  <w:num w:numId="6">
    <w:abstractNumId w:val="12"/>
  </w:num>
  <w:num w:numId="7">
    <w:abstractNumId w:val="11"/>
  </w:num>
  <w:num w:numId="8">
    <w:abstractNumId w:val="9"/>
  </w:num>
  <w:num w:numId="9">
    <w:abstractNumId w:val="7"/>
  </w:num>
  <w:num w:numId="10">
    <w:abstractNumId w:val="10"/>
  </w:num>
  <w:num w:numId="11">
    <w:abstractNumId w:val="4"/>
  </w:num>
  <w:num w:numId="12">
    <w:abstractNumId w:val="1"/>
  </w:num>
  <w:num w:numId="13">
    <w:abstractNumId w:val="2"/>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attachedTemplate r:id="rId1"/>
  <w:defaultTabStop w:val="720"/>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4213"/>
    <w:rsid w:val="00001921"/>
    <w:rsid w:val="000027B1"/>
    <w:rsid w:val="000031A0"/>
    <w:rsid w:val="000041D4"/>
    <w:rsid w:val="000052FA"/>
    <w:rsid w:val="00007360"/>
    <w:rsid w:val="000079A9"/>
    <w:rsid w:val="00010013"/>
    <w:rsid w:val="000107AF"/>
    <w:rsid w:val="000116D2"/>
    <w:rsid w:val="00011BCE"/>
    <w:rsid w:val="00012558"/>
    <w:rsid w:val="000125F2"/>
    <w:rsid w:val="000163B7"/>
    <w:rsid w:val="00020E79"/>
    <w:rsid w:val="00024C2F"/>
    <w:rsid w:val="00025E84"/>
    <w:rsid w:val="000267D7"/>
    <w:rsid w:val="00026D94"/>
    <w:rsid w:val="000270A9"/>
    <w:rsid w:val="000341F2"/>
    <w:rsid w:val="0003646F"/>
    <w:rsid w:val="00042002"/>
    <w:rsid w:val="00046C65"/>
    <w:rsid w:val="00046EAA"/>
    <w:rsid w:val="0005073C"/>
    <w:rsid w:val="00050CE9"/>
    <w:rsid w:val="000515FE"/>
    <w:rsid w:val="00052066"/>
    <w:rsid w:val="0005228C"/>
    <w:rsid w:val="0005483B"/>
    <w:rsid w:val="00054FE8"/>
    <w:rsid w:val="00055DDA"/>
    <w:rsid w:val="000561FA"/>
    <w:rsid w:val="0005690A"/>
    <w:rsid w:val="00056A16"/>
    <w:rsid w:val="000570D3"/>
    <w:rsid w:val="00060570"/>
    <w:rsid w:val="00060C86"/>
    <w:rsid w:val="00061761"/>
    <w:rsid w:val="0006194F"/>
    <w:rsid w:val="000658EA"/>
    <w:rsid w:val="0006699C"/>
    <w:rsid w:val="000674B7"/>
    <w:rsid w:val="00070A16"/>
    <w:rsid w:val="00070C1A"/>
    <w:rsid w:val="00072785"/>
    <w:rsid w:val="00073A38"/>
    <w:rsid w:val="00073C95"/>
    <w:rsid w:val="0007434A"/>
    <w:rsid w:val="000744F0"/>
    <w:rsid w:val="00075F28"/>
    <w:rsid w:val="00076062"/>
    <w:rsid w:val="00076D68"/>
    <w:rsid w:val="000826D0"/>
    <w:rsid w:val="00082BEB"/>
    <w:rsid w:val="000837A2"/>
    <w:rsid w:val="00083FC7"/>
    <w:rsid w:val="00090DCA"/>
    <w:rsid w:val="0009352A"/>
    <w:rsid w:val="00093A37"/>
    <w:rsid w:val="00094461"/>
    <w:rsid w:val="0009777D"/>
    <w:rsid w:val="00097799"/>
    <w:rsid w:val="000A19BF"/>
    <w:rsid w:val="000A1B66"/>
    <w:rsid w:val="000A2C39"/>
    <w:rsid w:val="000A3564"/>
    <w:rsid w:val="000A5A6A"/>
    <w:rsid w:val="000B1AFE"/>
    <w:rsid w:val="000B1EBE"/>
    <w:rsid w:val="000B28F0"/>
    <w:rsid w:val="000B3C45"/>
    <w:rsid w:val="000B46A6"/>
    <w:rsid w:val="000B7674"/>
    <w:rsid w:val="000C02C5"/>
    <w:rsid w:val="000C0961"/>
    <w:rsid w:val="000C13DF"/>
    <w:rsid w:val="000C1486"/>
    <w:rsid w:val="000C1CC8"/>
    <w:rsid w:val="000C1FC4"/>
    <w:rsid w:val="000C3A9F"/>
    <w:rsid w:val="000C406F"/>
    <w:rsid w:val="000C509E"/>
    <w:rsid w:val="000C56A4"/>
    <w:rsid w:val="000C77E4"/>
    <w:rsid w:val="000C7B46"/>
    <w:rsid w:val="000D07EB"/>
    <w:rsid w:val="000D0DB1"/>
    <w:rsid w:val="000D13A3"/>
    <w:rsid w:val="000D1EB4"/>
    <w:rsid w:val="000D2524"/>
    <w:rsid w:val="000D2A4E"/>
    <w:rsid w:val="000D4668"/>
    <w:rsid w:val="000D5FA7"/>
    <w:rsid w:val="000D68CF"/>
    <w:rsid w:val="000D6E76"/>
    <w:rsid w:val="000D7D26"/>
    <w:rsid w:val="000E118C"/>
    <w:rsid w:val="000E602E"/>
    <w:rsid w:val="000E61DF"/>
    <w:rsid w:val="000E6D3F"/>
    <w:rsid w:val="000E6E4D"/>
    <w:rsid w:val="000E76C8"/>
    <w:rsid w:val="000F11E6"/>
    <w:rsid w:val="000F1351"/>
    <w:rsid w:val="000F1E56"/>
    <w:rsid w:val="000F34DE"/>
    <w:rsid w:val="000F40DA"/>
    <w:rsid w:val="000F41A3"/>
    <w:rsid w:val="000F4C06"/>
    <w:rsid w:val="000F5596"/>
    <w:rsid w:val="000F5791"/>
    <w:rsid w:val="00100985"/>
    <w:rsid w:val="001016A6"/>
    <w:rsid w:val="001019A9"/>
    <w:rsid w:val="001044CC"/>
    <w:rsid w:val="00104665"/>
    <w:rsid w:val="00107CD0"/>
    <w:rsid w:val="00111EA9"/>
    <w:rsid w:val="00112251"/>
    <w:rsid w:val="0011497B"/>
    <w:rsid w:val="00114A92"/>
    <w:rsid w:val="00116435"/>
    <w:rsid w:val="00116571"/>
    <w:rsid w:val="00116FFB"/>
    <w:rsid w:val="001172F0"/>
    <w:rsid w:val="00117546"/>
    <w:rsid w:val="001215E2"/>
    <w:rsid w:val="001231A8"/>
    <w:rsid w:val="00124547"/>
    <w:rsid w:val="00125229"/>
    <w:rsid w:val="00130BCA"/>
    <w:rsid w:val="001337A6"/>
    <w:rsid w:val="00134A25"/>
    <w:rsid w:val="001363F9"/>
    <w:rsid w:val="00137D1C"/>
    <w:rsid w:val="001416C5"/>
    <w:rsid w:val="001418E1"/>
    <w:rsid w:val="00141B2B"/>
    <w:rsid w:val="001470EF"/>
    <w:rsid w:val="001472DA"/>
    <w:rsid w:val="00150370"/>
    <w:rsid w:val="0015268C"/>
    <w:rsid w:val="00154814"/>
    <w:rsid w:val="00154FBE"/>
    <w:rsid w:val="001570EB"/>
    <w:rsid w:val="00160FA2"/>
    <w:rsid w:val="00161D03"/>
    <w:rsid w:val="00162E11"/>
    <w:rsid w:val="0016496D"/>
    <w:rsid w:val="00164F80"/>
    <w:rsid w:val="0016548A"/>
    <w:rsid w:val="00165FAC"/>
    <w:rsid w:val="00166B4D"/>
    <w:rsid w:val="00173D91"/>
    <w:rsid w:val="001755E2"/>
    <w:rsid w:val="00181894"/>
    <w:rsid w:val="00181CFC"/>
    <w:rsid w:val="00182236"/>
    <w:rsid w:val="001824B3"/>
    <w:rsid w:val="00185251"/>
    <w:rsid w:val="0018598E"/>
    <w:rsid w:val="00187788"/>
    <w:rsid w:val="001903CF"/>
    <w:rsid w:val="00191EC1"/>
    <w:rsid w:val="00194074"/>
    <w:rsid w:val="001949FA"/>
    <w:rsid w:val="00194ABA"/>
    <w:rsid w:val="0019631F"/>
    <w:rsid w:val="001965CC"/>
    <w:rsid w:val="00196D37"/>
    <w:rsid w:val="00196FB3"/>
    <w:rsid w:val="001A0CA5"/>
    <w:rsid w:val="001A1061"/>
    <w:rsid w:val="001A1B8C"/>
    <w:rsid w:val="001A20AE"/>
    <w:rsid w:val="001A2C03"/>
    <w:rsid w:val="001A44BD"/>
    <w:rsid w:val="001A4AC2"/>
    <w:rsid w:val="001A534E"/>
    <w:rsid w:val="001A5CB0"/>
    <w:rsid w:val="001A5FEF"/>
    <w:rsid w:val="001A67EE"/>
    <w:rsid w:val="001A6F89"/>
    <w:rsid w:val="001A7DC3"/>
    <w:rsid w:val="001B078C"/>
    <w:rsid w:val="001B1A02"/>
    <w:rsid w:val="001B326E"/>
    <w:rsid w:val="001B43B2"/>
    <w:rsid w:val="001B4FF9"/>
    <w:rsid w:val="001B647D"/>
    <w:rsid w:val="001B73E0"/>
    <w:rsid w:val="001C0093"/>
    <w:rsid w:val="001C0C87"/>
    <w:rsid w:val="001C17FB"/>
    <w:rsid w:val="001C4351"/>
    <w:rsid w:val="001C527D"/>
    <w:rsid w:val="001C58C5"/>
    <w:rsid w:val="001C5EB9"/>
    <w:rsid w:val="001C603D"/>
    <w:rsid w:val="001C610E"/>
    <w:rsid w:val="001C7495"/>
    <w:rsid w:val="001C75FA"/>
    <w:rsid w:val="001D0BB7"/>
    <w:rsid w:val="001D1DA3"/>
    <w:rsid w:val="001D44EB"/>
    <w:rsid w:val="001D60B8"/>
    <w:rsid w:val="001D7607"/>
    <w:rsid w:val="001E2415"/>
    <w:rsid w:val="001E27B2"/>
    <w:rsid w:val="001E30DC"/>
    <w:rsid w:val="001E40BD"/>
    <w:rsid w:val="001E601E"/>
    <w:rsid w:val="001E6E1F"/>
    <w:rsid w:val="001E7970"/>
    <w:rsid w:val="001F02EE"/>
    <w:rsid w:val="001F22F6"/>
    <w:rsid w:val="001F284C"/>
    <w:rsid w:val="001F3707"/>
    <w:rsid w:val="001F3FEF"/>
    <w:rsid w:val="001F61A2"/>
    <w:rsid w:val="001F7B04"/>
    <w:rsid w:val="001F7E1C"/>
    <w:rsid w:val="00201AD9"/>
    <w:rsid w:val="00202905"/>
    <w:rsid w:val="00203ECD"/>
    <w:rsid w:val="00203F92"/>
    <w:rsid w:val="00210EC8"/>
    <w:rsid w:val="0021154F"/>
    <w:rsid w:val="00211A28"/>
    <w:rsid w:val="00211D62"/>
    <w:rsid w:val="0021351D"/>
    <w:rsid w:val="0021458F"/>
    <w:rsid w:val="002145B0"/>
    <w:rsid w:val="00215CC0"/>
    <w:rsid w:val="002167B6"/>
    <w:rsid w:val="00221413"/>
    <w:rsid w:val="0022406E"/>
    <w:rsid w:val="00224AD4"/>
    <w:rsid w:val="0022647F"/>
    <w:rsid w:val="00230269"/>
    <w:rsid w:val="00230826"/>
    <w:rsid w:val="00230927"/>
    <w:rsid w:val="00230958"/>
    <w:rsid w:val="00233372"/>
    <w:rsid w:val="0023383E"/>
    <w:rsid w:val="002342D7"/>
    <w:rsid w:val="00234D63"/>
    <w:rsid w:val="00234E8A"/>
    <w:rsid w:val="00235DDC"/>
    <w:rsid w:val="00242251"/>
    <w:rsid w:val="00244AD6"/>
    <w:rsid w:val="002451D1"/>
    <w:rsid w:val="002474F7"/>
    <w:rsid w:val="002476CA"/>
    <w:rsid w:val="0025028D"/>
    <w:rsid w:val="002503D6"/>
    <w:rsid w:val="00252A3C"/>
    <w:rsid w:val="00252B13"/>
    <w:rsid w:val="00253DB2"/>
    <w:rsid w:val="00254D55"/>
    <w:rsid w:val="00256A44"/>
    <w:rsid w:val="00256E2E"/>
    <w:rsid w:val="0025705B"/>
    <w:rsid w:val="00257C06"/>
    <w:rsid w:val="00264454"/>
    <w:rsid w:val="0026625F"/>
    <w:rsid w:val="00270422"/>
    <w:rsid w:val="00272934"/>
    <w:rsid w:val="00274061"/>
    <w:rsid w:val="00274167"/>
    <w:rsid w:val="002746E4"/>
    <w:rsid w:val="00274D04"/>
    <w:rsid w:val="00277BFE"/>
    <w:rsid w:val="00277F40"/>
    <w:rsid w:val="00282C03"/>
    <w:rsid w:val="002836B4"/>
    <w:rsid w:val="00284C36"/>
    <w:rsid w:val="00284DD0"/>
    <w:rsid w:val="002856AD"/>
    <w:rsid w:val="0028630D"/>
    <w:rsid w:val="0028644A"/>
    <w:rsid w:val="00290843"/>
    <w:rsid w:val="00291651"/>
    <w:rsid w:val="002920C8"/>
    <w:rsid w:val="0029221E"/>
    <w:rsid w:val="0029291A"/>
    <w:rsid w:val="0029331B"/>
    <w:rsid w:val="0029475F"/>
    <w:rsid w:val="002949A9"/>
    <w:rsid w:val="00294AB5"/>
    <w:rsid w:val="00296BF7"/>
    <w:rsid w:val="002A1032"/>
    <w:rsid w:val="002A11AD"/>
    <w:rsid w:val="002A16F8"/>
    <w:rsid w:val="002A24E6"/>
    <w:rsid w:val="002A25C4"/>
    <w:rsid w:val="002A2F92"/>
    <w:rsid w:val="002A33F3"/>
    <w:rsid w:val="002A5CB3"/>
    <w:rsid w:val="002A700C"/>
    <w:rsid w:val="002B1362"/>
    <w:rsid w:val="002B3BAE"/>
    <w:rsid w:val="002B3DBD"/>
    <w:rsid w:val="002B40D8"/>
    <w:rsid w:val="002B6815"/>
    <w:rsid w:val="002B6CE6"/>
    <w:rsid w:val="002C0B75"/>
    <w:rsid w:val="002C143D"/>
    <w:rsid w:val="002C255F"/>
    <w:rsid w:val="002C2DA4"/>
    <w:rsid w:val="002E01B3"/>
    <w:rsid w:val="002E0D0E"/>
    <w:rsid w:val="002E2EC1"/>
    <w:rsid w:val="002E40F4"/>
    <w:rsid w:val="002E4E09"/>
    <w:rsid w:val="002E53CC"/>
    <w:rsid w:val="002E71B7"/>
    <w:rsid w:val="002E7F49"/>
    <w:rsid w:val="002F0B20"/>
    <w:rsid w:val="002F0CD4"/>
    <w:rsid w:val="002F10D9"/>
    <w:rsid w:val="002F17B9"/>
    <w:rsid w:val="002F17FF"/>
    <w:rsid w:val="002F1EE4"/>
    <w:rsid w:val="002F2A28"/>
    <w:rsid w:val="002F2AE0"/>
    <w:rsid w:val="002F2FA6"/>
    <w:rsid w:val="002F3C7A"/>
    <w:rsid w:val="002F4F4E"/>
    <w:rsid w:val="002F5520"/>
    <w:rsid w:val="002F7343"/>
    <w:rsid w:val="003004DD"/>
    <w:rsid w:val="003018A8"/>
    <w:rsid w:val="003019DA"/>
    <w:rsid w:val="00305E40"/>
    <w:rsid w:val="003063B5"/>
    <w:rsid w:val="003118C8"/>
    <w:rsid w:val="003123AE"/>
    <w:rsid w:val="00312EA1"/>
    <w:rsid w:val="003143C2"/>
    <w:rsid w:val="0031513E"/>
    <w:rsid w:val="0032047B"/>
    <w:rsid w:val="003208FE"/>
    <w:rsid w:val="00320ACE"/>
    <w:rsid w:val="003215EE"/>
    <w:rsid w:val="00321AB3"/>
    <w:rsid w:val="003230BD"/>
    <w:rsid w:val="00324BCC"/>
    <w:rsid w:val="003310CB"/>
    <w:rsid w:val="003318EF"/>
    <w:rsid w:val="00331CE2"/>
    <w:rsid w:val="00331FA3"/>
    <w:rsid w:val="00332358"/>
    <w:rsid w:val="003326A3"/>
    <w:rsid w:val="0033307C"/>
    <w:rsid w:val="00333A90"/>
    <w:rsid w:val="00335682"/>
    <w:rsid w:val="00341058"/>
    <w:rsid w:val="00341283"/>
    <w:rsid w:val="0034297A"/>
    <w:rsid w:val="00344080"/>
    <w:rsid w:val="00346357"/>
    <w:rsid w:val="00347598"/>
    <w:rsid w:val="00347B39"/>
    <w:rsid w:val="00350194"/>
    <w:rsid w:val="00351863"/>
    <w:rsid w:val="00352D1A"/>
    <w:rsid w:val="00355505"/>
    <w:rsid w:val="00355EAB"/>
    <w:rsid w:val="0036023E"/>
    <w:rsid w:val="0036086F"/>
    <w:rsid w:val="00361171"/>
    <w:rsid w:val="00361A26"/>
    <w:rsid w:val="00366A80"/>
    <w:rsid w:val="00366C3E"/>
    <w:rsid w:val="003677F5"/>
    <w:rsid w:val="003709FB"/>
    <w:rsid w:val="00371665"/>
    <w:rsid w:val="0037418B"/>
    <w:rsid w:val="00374A05"/>
    <w:rsid w:val="00375F4C"/>
    <w:rsid w:val="00376CD7"/>
    <w:rsid w:val="0037712A"/>
    <w:rsid w:val="0037757C"/>
    <w:rsid w:val="0038194D"/>
    <w:rsid w:val="00381C1E"/>
    <w:rsid w:val="003828A4"/>
    <w:rsid w:val="00383052"/>
    <w:rsid w:val="003855FD"/>
    <w:rsid w:val="003857A5"/>
    <w:rsid w:val="003870EE"/>
    <w:rsid w:val="00390754"/>
    <w:rsid w:val="0039107C"/>
    <w:rsid w:val="00392512"/>
    <w:rsid w:val="00394CA6"/>
    <w:rsid w:val="00394D5B"/>
    <w:rsid w:val="00396992"/>
    <w:rsid w:val="00396996"/>
    <w:rsid w:val="0039714A"/>
    <w:rsid w:val="003A039E"/>
    <w:rsid w:val="003A1363"/>
    <w:rsid w:val="003A18DF"/>
    <w:rsid w:val="003A25B7"/>
    <w:rsid w:val="003A2E43"/>
    <w:rsid w:val="003A3A80"/>
    <w:rsid w:val="003A3C0C"/>
    <w:rsid w:val="003A4DB8"/>
    <w:rsid w:val="003A4FB4"/>
    <w:rsid w:val="003A59AC"/>
    <w:rsid w:val="003A75C1"/>
    <w:rsid w:val="003A776F"/>
    <w:rsid w:val="003A7A81"/>
    <w:rsid w:val="003B046C"/>
    <w:rsid w:val="003B086F"/>
    <w:rsid w:val="003B1369"/>
    <w:rsid w:val="003B17DD"/>
    <w:rsid w:val="003B1803"/>
    <w:rsid w:val="003B24E8"/>
    <w:rsid w:val="003B3C33"/>
    <w:rsid w:val="003B7D03"/>
    <w:rsid w:val="003C4265"/>
    <w:rsid w:val="003C4574"/>
    <w:rsid w:val="003C4638"/>
    <w:rsid w:val="003C5F4E"/>
    <w:rsid w:val="003C67C2"/>
    <w:rsid w:val="003C747D"/>
    <w:rsid w:val="003D09FE"/>
    <w:rsid w:val="003D4CDE"/>
    <w:rsid w:val="003D5288"/>
    <w:rsid w:val="003D6FA8"/>
    <w:rsid w:val="003D7895"/>
    <w:rsid w:val="003E12C0"/>
    <w:rsid w:val="003E1763"/>
    <w:rsid w:val="003E39A6"/>
    <w:rsid w:val="003E3B12"/>
    <w:rsid w:val="003E51AC"/>
    <w:rsid w:val="003E57AB"/>
    <w:rsid w:val="003E6692"/>
    <w:rsid w:val="003E733A"/>
    <w:rsid w:val="003F454D"/>
    <w:rsid w:val="003F46EE"/>
    <w:rsid w:val="003F4D95"/>
    <w:rsid w:val="00401387"/>
    <w:rsid w:val="00403269"/>
    <w:rsid w:val="00403436"/>
    <w:rsid w:val="00403BA4"/>
    <w:rsid w:val="004047BE"/>
    <w:rsid w:val="004066D5"/>
    <w:rsid w:val="004127E7"/>
    <w:rsid w:val="00413C5A"/>
    <w:rsid w:val="0041670C"/>
    <w:rsid w:val="00417684"/>
    <w:rsid w:val="00417B22"/>
    <w:rsid w:val="0042101D"/>
    <w:rsid w:val="0042224F"/>
    <w:rsid w:val="00422B4C"/>
    <w:rsid w:val="00425A1C"/>
    <w:rsid w:val="00426548"/>
    <w:rsid w:val="0042796C"/>
    <w:rsid w:val="004300A6"/>
    <w:rsid w:val="00430863"/>
    <w:rsid w:val="004310E1"/>
    <w:rsid w:val="0043278C"/>
    <w:rsid w:val="00436066"/>
    <w:rsid w:val="004362EF"/>
    <w:rsid w:val="00440C3E"/>
    <w:rsid w:val="00441F4A"/>
    <w:rsid w:val="00442B72"/>
    <w:rsid w:val="00443D36"/>
    <w:rsid w:val="00444553"/>
    <w:rsid w:val="00444ED2"/>
    <w:rsid w:val="00446713"/>
    <w:rsid w:val="004508E3"/>
    <w:rsid w:val="00450DB9"/>
    <w:rsid w:val="00451645"/>
    <w:rsid w:val="00452576"/>
    <w:rsid w:val="004546DA"/>
    <w:rsid w:val="00454AD3"/>
    <w:rsid w:val="004562F7"/>
    <w:rsid w:val="00456414"/>
    <w:rsid w:val="00456736"/>
    <w:rsid w:val="00457075"/>
    <w:rsid w:val="00457DA4"/>
    <w:rsid w:val="004600F1"/>
    <w:rsid w:val="00460F92"/>
    <w:rsid w:val="00461216"/>
    <w:rsid w:val="00461B84"/>
    <w:rsid w:val="00462F1C"/>
    <w:rsid w:val="00463568"/>
    <w:rsid w:val="0046444C"/>
    <w:rsid w:val="00470DDD"/>
    <w:rsid w:val="00471163"/>
    <w:rsid w:val="00472FEA"/>
    <w:rsid w:val="0047391C"/>
    <w:rsid w:val="00473FD8"/>
    <w:rsid w:val="00474766"/>
    <w:rsid w:val="004814A1"/>
    <w:rsid w:val="00481E0A"/>
    <w:rsid w:val="0048310D"/>
    <w:rsid w:val="00483A40"/>
    <w:rsid w:val="0048532B"/>
    <w:rsid w:val="00490C3B"/>
    <w:rsid w:val="00490C6D"/>
    <w:rsid w:val="004910F8"/>
    <w:rsid w:val="004923B3"/>
    <w:rsid w:val="00493413"/>
    <w:rsid w:val="00493FE6"/>
    <w:rsid w:val="00494C0F"/>
    <w:rsid w:val="004959C4"/>
    <w:rsid w:val="00495BFA"/>
    <w:rsid w:val="00496D70"/>
    <w:rsid w:val="004A0135"/>
    <w:rsid w:val="004A1A7C"/>
    <w:rsid w:val="004A2C13"/>
    <w:rsid w:val="004A4167"/>
    <w:rsid w:val="004A5AA2"/>
    <w:rsid w:val="004A628F"/>
    <w:rsid w:val="004A68A6"/>
    <w:rsid w:val="004A6E23"/>
    <w:rsid w:val="004A762D"/>
    <w:rsid w:val="004B255B"/>
    <w:rsid w:val="004B28D6"/>
    <w:rsid w:val="004B33AB"/>
    <w:rsid w:val="004B6D33"/>
    <w:rsid w:val="004C00A9"/>
    <w:rsid w:val="004C04EE"/>
    <w:rsid w:val="004C2C66"/>
    <w:rsid w:val="004C2F4A"/>
    <w:rsid w:val="004C3C8B"/>
    <w:rsid w:val="004C51CB"/>
    <w:rsid w:val="004D0A1E"/>
    <w:rsid w:val="004D0F1A"/>
    <w:rsid w:val="004D1456"/>
    <w:rsid w:val="004D1A0B"/>
    <w:rsid w:val="004D1C77"/>
    <w:rsid w:val="004D2013"/>
    <w:rsid w:val="004D2910"/>
    <w:rsid w:val="004D2AD7"/>
    <w:rsid w:val="004D46DB"/>
    <w:rsid w:val="004D48E1"/>
    <w:rsid w:val="004D74A0"/>
    <w:rsid w:val="004D7A24"/>
    <w:rsid w:val="004E2F08"/>
    <w:rsid w:val="004E440A"/>
    <w:rsid w:val="004E7624"/>
    <w:rsid w:val="004F011E"/>
    <w:rsid w:val="004F0B16"/>
    <w:rsid w:val="004F131A"/>
    <w:rsid w:val="004F4564"/>
    <w:rsid w:val="004F49CC"/>
    <w:rsid w:val="004F58CD"/>
    <w:rsid w:val="004F5B8B"/>
    <w:rsid w:val="005002C4"/>
    <w:rsid w:val="005014E8"/>
    <w:rsid w:val="00501DF9"/>
    <w:rsid w:val="0050206A"/>
    <w:rsid w:val="005027A4"/>
    <w:rsid w:val="005067F6"/>
    <w:rsid w:val="00507556"/>
    <w:rsid w:val="005078B2"/>
    <w:rsid w:val="00507DF0"/>
    <w:rsid w:val="0051088F"/>
    <w:rsid w:val="005111BE"/>
    <w:rsid w:val="005127C3"/>
    <w:rsid w:val="005129AF"/>
    <w:rsid w:val="005148D2"/>
    <w:rsid w:val="005151C6"/>
    <w:rsid w:val="005165DD"/>
    <w:rsid w:val="00517945"/>
    <w:rsid w:val="00521BF0"/>
    <w:rsid w:val="00522299"/>
    <w:rsid w:val="00522A59"/>
    <w:rsid w:val="00523418"/>
    <w:rsid w:val="00524CB3"/>
    <w:rsid w:val="005259C2"/>
    <w:rsid w:val="0052643A"/>
    <w:rsid w:val="00527D34"/>
    <w:rsid w:val="005310A9"/>
    <w:rsid w:val="0053256D"/>
    <w:rsid w:val="00532E82"/>
    <w:rsid w:val="00535398"/>
    <w:rsid w:val="0053552F"/>
    <w:rsid w:val="00535DE6"/>
    <w:rsid w:val="005362D5"/>
    <w:rsid w:val="00537868"/>
    <w:rsid w:val="00537DF7"/>
    <w:rsid w:val="00541314"/>
    <w:rsid w:val="0054231E"/>
    <w:rsid w:val="00542525"/>
    <w:rsid w:val="00542EDF"/>
    <w:rsid w:val="00543ED5"/>
    <w:rsid w:val="00544A7E"/>
    <w:rsid w:val="0054573D"/>
    <w:rsid w:val="00547BD9"/>
    <w:rsid w:val="00547F05"/>
    <w:rsid w:val="00550F06"/>
    <w:rsid w:val="005511A4"/>
    <w:rsid w:val="005518A4"/>
    <w:rsid w:val="0055217B"/>
    <w:rsid w:val="00552CE0"/>
    <w:rsid w:val="005545AF"/>
    <w:rsid w:val="00554F7E"/>
    <w:rsid w:val="005550CA"/>
    <w:rsid w:val="0055586A"/>
    <w:rsid w:val="00561658"/>
    <w:rsid w:val="00562370"/>
    <w:rsid w:val="00563CB4"/>
    <w:rsid w:val="00564213"/>
    <w:rsid w:val="00565A9D"/>
    <w:rsid w:val="00566C3D"/>
    <w:rsid w:val="00566E00"/>
    <w:rsid w:val="005741E2"/>
    <w:rsid w:val="00574C07"/>
    <w:rsid w:val="00576165"/>
    <w:rsid w:val="00576528"/>
    <w:rsid w:val="00577CF2"/>
    <w:rsid w:val="005801B1"/>
    <w:rsid w:val="00582F2D"/>
    <w:rsid w:val="00583028"/>
    <w:rsid w:val="0058387C"/>
    <w:rsid w:val="005841D4"/>
    <w:rsid w:val="005841F7"/>
    <w:rsid w:val="005857EA"/>
    <w:rsid w:val="005859F6"/>
    <w:rsid w:val="00585EEE"/>
    <w:rsid w:val="00586014"/>
    <w:rsid w:val="00591B96"/>
    <w:rsid w:val="00591D28"/>
    <w:rsid w:val="00592B93"/>
    <w:rsid w:val="00593BF9"/>
    <w:rsid w:val="005952F3"/>
    <w:rsid w:val="00596CED"/>
    <w:rsid w:val="005976CB"/>
    <w:rsid w:val="00597E20"/>
    <w:rsid w:val="005A126E"/>
    <w:rsid w:val="005A2971"/>
    <w:rsid w:val="005A44A1"/>
    <w:rsid w:val="005A4F32"/>
    <w:rsid w:val="005A53C3"/>
    <w:rsid w:val="005A581F"/>
    <w:rsid w:val="005A58BC"/>
    <w:rsid w:val="005A651B"/>
    <w:rsid w:val="005A69A9"/>
    <w:rsid w:val="005A766A"/>
    <w:rsid w:val="005A78B7"/>
    <w:rsid w:val="005A7ED6"/>
    <w:rsid w:val="005B22E8"/>
    <w:rsid w:val="005B2520"/>
    <w:rsid w:val="005B3736"/>
    <w:rsid w:val="005B590F"/>
    <w:rsid w:val="005B6173"/>
    <w:rsid w:val="005C0224"/>
    <w:rsid w:val="005C0936"/>
    <w:rsid w:val="005C0A9B"/>
    <w:rsid w:val="005C0D2D"/>
    <w:rsid w:val="005C1DDA"/>
    <w:rsid w:val="005C24C7"/>
    <w:rsid w:val="005C5BA3"/>
    <w:rsid w:val="005C60B8"/>
    <w:rsid w:val="005C7FAF"/>
    <w:rsid w:val="005D26E9"/>
    <w:rsid w:val="005D305A"/>
    <w:rsid w:val="005D332A"/>
    <w:rsid w:val="005D40A2"/>
    <w:rsid w:val="005D586C"/>
    <w:rsid w:val="005E0FD2"/>
    <w:rsid w:val="005E1145"/>
    <w:rsid w:val="005E165A"/>
    <w:rsid w:val="005E2784"/>
    <w:rsid w:val="005E28C1"/>
    <w:rsid w:val="005E34C4"/>
    <w:rsid w:val="005E40F1"/>
    <w:rsid w:val="005E4195"/>
    <w:rsid w:val="005E4721"/>
    <w:rsid w:val="005E52B9"/>
    <w:rsid w:val="005E7A39"/>
    <w:rsid w:val="005F1A67"/>
    <w:rsid w:val="005F2A9E"/>
    <w:rsid w:val="005F3464"/>
    <w:rsid w:val="005F4A17"/>
    <w:rsid w:val="005F5674"/>
    <w:rsid w:val="005F5C41"/>
    <w:rsid w:val="006003D6"/>
    <w:rsid w:val="006007B6"/>
    <w:rsid w:val="0060295F"/>
    <w:rsid w:val="00603206"/>
    <w:rsid w:val="00603910"/>
    <w:rsid w:val="00607692"/>
    <w:rsid w:val="00611451"/>
    <w:rsid w:val="00611470"/>
    <w:rsid w:val="006124B0"/>
    <w:rsid w:val="00613E9F"/>
    <w:rsid w:val="00615B7E"/>
    <w:rsid w:val="00616FDA"/>
    <w:rsid w:val="00621B2E"/>
    <w:rsid w:val="006227F2"/>
    <w:rsid w:val="00623CF8"/>
    <w:rsid w:val="0062406D"/>
    <w:rsid w:val="006266E8"/>
    <w:rsid w:val="006269FB"/>
    <w:rsid w:val="00627249"/>
    <w:rsid w:val="0063253C"/>
    <w:rsid w:val="006326D7"/>
    <w:rsid w:val="00632FB1"/>
    <w:rsid w:val="006332DD"/>
    <w:rsid w:val="00634E05"/>
    <w:rsid w:val="00634EA4"/>
    <w:rsid w:val="006352F6"/>
    <w:rsid w:val="00635FFB"/>
    <w:rsid w:val="00636BEA"/>
    <w:rsid w:val="00637732"/>
    <w:rsid w:val="00637B89"/>
    <w:rsid w:val="00637D49"/>
    <w:rsid w:val="00640471"/>
    <w:rsid w:val="00640AEE"/>
    <w:rsid w:val="00640B4C"/>
    <w:rsid w:val="006415B4"/>
    <w:rsid w:val="006426AB"/>
    <w:rsid w:val="00644F8B"/>
    <w:rsid w:val="0064582E"/>
    <w:rsid w:val="00647000"/>
    <w:rsid w:val="00650309"/>
    <w:rsid w:val="006519F9"/>
    <w:rsid w:val="00651D69"/>
    <w:rsid w:val="0065298B"/>
    <w:rsid w:val="00655B4D"/>
    <w:rsid w:val="00664898"/>
    <w:rsid w:val="00664D13"/>
    <w:rsid w:val="006650E9"/>
    <w:rsid w:val="00667B57"/>
    <w:rsid w:val="00670F05"/>
    <w:rsid w:val="00673A20"/>
    <w:rsid w:val="00674F83"/>
    <w:rsid w:val="00677B19"/>
    <w:rsid w:val="00677BE9"/>
    <w:rsid w:val="00677F78"/>
    <w:rsid w:val="0068110D"/>
    <w:rsid w:val="006820C4"/>
    <w:rsid w:val="00682D4A"/>
    <w:rsid w:val="006843B0"/>
    <w:rsid w:val="006855C8"/>
    <w:rsid w:val="00685C87"/>
    <w:rsid w:val="00686100"/>
    <w:rsid w:val="006861F0"/>
    <w:rsid w:val="00686461"/>
    <w:rsid w:val="00686A41"/>
    <w:rsid w:val="00686DAF"/>
    <w:rsid w:val="00692334"/>
    <w:rsid w:val="00692CAB"/>
    <w:rsid w:val="00692E04"/>
    <w:rsid w:val="00694DE0"/>
    <w:rsid w:val="00696EF6"/>
    <w:rsid w:val="00697344"/>
    <w:rsid w:val="00697AA3"/>
    <w:rsid w:val="006A08A9"/>
    <w:rsid w:val="006A1CC6"/>
    <w:rsid w:val="006A1E3A"/>
    <w:rsid w:val="006A5E12"/>
    <w:rsid w:val="006A6192"/>
    <w:rsid w:val="006A6554"/>
    <w:rsid w:val="006A6578"/>
    <w:rsid w:val="006A6B25"/>
    <w:rsid w:val="006B280A"/>
    <w:rsid w:val="006B2F65"/>
    <w:rsid w:val="006B3198"/>
    <w:rsid w:val="006B4BA5"/>
    <w:rsid w:val="006B61E4"/>
    <w:rsid w:val="006B7CE7"/>
    <w:rsid w:val="006C10CD"/>
    <w:rsid w:val="006C291D"/>
    <w:rsid w:val="006C2F94"/>
    <w:rsid w:val="006C6100"/>
    <w:rsid w:val="006C7140"/>
    <w:rsid w:val="006D0C96"/>
    <w:rsid w:val="006D4083"/>
    <w:rsid w:val="006D65B9"/>
    <w:rsid w:val="006D6F46"/>
    <w:rsid w:val="006D71C3"/>
    <w:rsid w:val="006E1122"/>
    <w:rsid w:val="006E19C1"/>
    <w:rsid w:val="006E308E"/>
    <w:rsid w:val="006E5D8C"/>
    <w:rsid w:val="006E7AED"/>
    <w:rsid w:val="006F0AB2"/>
    <w:rsid w:val="006F0BF4"/>
    <w:rsid w:val="006F1E8E"/>
    <w:rsid w:val="006F26B4"/>
    <w:rsid w:val="006F3068"/>
    <w:rsid w:val="006F4006"/>
    <w:rsid w:val="006F5B09"/>
    <w:rsid w:val="006F68F0"/>
    <w:rsid w:val="006F6A8A"/>
    <w:rsid w:val="006F6BF7"/>
    <w:rsid w:val="006F715A"/>
    <w:rsid w:val="006F7E02"/>
    <w:rsid w:val="00700A33"/>
    <w:rsid w:val="007014FB"/>
    <w:rsid w:val="007018F5"/>
    <w:rsid w:val="007031F7"/>
    <w:rsid w:val="0070537F"/>
    <w:rsid w:val="00707B87"/>
    <w:rsid w:val="00707BC1"/>
    <w:rsid w:val="007104AE"/>
    <w:rsid w:val="00711581"/>
    <w:rsid w:val="00711969"/>
    <w:rsid w:val="00711E11"/>
    <w:rsid w:val="00713A9C"/>
    <w:rsid w:val="00713CAD"/>
    <w:rsid w:val="007161AF"/>
    <w:rsid w:val="007171C6"/>
    <w:rsid w:val="0072290D"/>
    <w:rsid w:val="0072357A"/>
    <w:rsid w:val="007248BB"/>
    <w:rsid w:val="00725627"/>
    <w:rsid w:val="007258E6"/>
    <w:rsid w:val="00726DFB"/>
    <w:rsid w:val="007336EC"/>
    <w:rsid w:val="007342E9"/>
    <w:rsid w:val="00734A63"/>
    <w:rsid w:val="00736019"/>
    <w:rsid w:val="007416F8"/>
    <w:rsid w:val="00741FF6"/>
    <w:rsid w:val="00744939"/>
    <w:rsid w:val="00744C05"/>
    <w:rsid w:val="007451BC"/>
    <w:rsid w:val="007506BD"/>
    <w:rsid w:val="00750F24"/>
    <w:rsid w:val="00751A44"/>
    <w:rsid w:val="00751F7F"/>
    <w:rsid w:val="00753225"/>
    <w:rsid w:val="007534B9"/>
    <w:rsid w:val="00755E72"/>
    <w:rsid w:val="00760A54"/>
    <w:rsid w:val="007613BB"/>
    <w:rsid w:val="00762F03"/>
    <w:rsid w:val="007630BD"/>
    <w:rsid w:val="007631EC"/>
    <w:rsid w:val="007642BB"/>
    <w:rsid w:val="00765DB8"/>
    <w:rsid w:val="00765FBF"/>
    <w:rsid w:val="007660F0"/>
    <w:rsid w:val="00766BC7"/>
    <w:rsid w:val="00766D47"/>
    <w:rsid w:val="007679DA"/>
    <w:rsid w:val="00770675"/>
    <w:rsid w:val="00773C7A"/>
    <w:rsid w:val="00773E3B"/>
    <w:rsid w:val="00773EC5"/>
    <w:rsid w:val="007746F2"/>
    <w:rsid w:val="00775AC5"/>
    <w:rsid w:val="0077753C"/>
    <w:rsid w:val="00777856"/>
    <w:rsid w:val="00781766"/>
    <w:rsid w:val="0078265A"/>
    <w:rsid w:val="00782B2F"/>
    <w:rsid w:val="007838AD"/>
    <w:rsid w:val="00783A8D"/>
    <w:rsid w:val="00784837"/>
    <w:rsid w:val="00786CCD"/>
    <w:rsid w:val="0079008F"/>
    <w:rsid w:val="00790841"/>
    <w:rsid w:val="0079106F"/>
    <w:rsid w:val="007913CF"/>
    <w:rsid w:val="00791A3A"/>
    <w:rsid w:val="0079388E"/>
    <w:rsid w:val="00795168"/>
    <w:rsid w:val="007964AC"/>
    <w:rsid w:val="007968E2"/>
    <w:rsid w:val="00796A7F"/>
    <w:rsid w:val="00796AAB"/>
    <w:rsid w:val="007A0B5A"/>
    <w:rsid w:val="007A186E"/>
    <w:rsid w:val="007A29B8"/>
    <w:rsid w:val="007A2A54"/>
    <w:rsid w:val="007A2ED2"/>
    <w:rsid w:val="007A477C"/>
    <w:rsid w:val="007A4EC2"/>
    <w:rsid w:val="007A577E"/>
    <w:rsid w:val="007B005C"/>
    <w:rsid w:val="007B43D6"/>
    <w:rsid w:val="007B4418"/>
    <w:rsid w:val="007B7414"/>
    <w:rsid w:val="007B7D18"/>
    <w:rsid w:val="007B7ED4"/>
    <w:rsid w:val="007C0ADF"/>
    <w:rsid w:val="007C0F65"/>
    <w:rsid w:val="007C1DBA"/>
    <w:rsid w:val="007C3B39"/>
    <w:rsid w:val="007C5BFD"/>
    <w:rsid w:val="007C5E99"/>
    <w:rsid w:val="007C5F02"/>
    <w:rsid w:val="007C609C"/>
    <w:rsid w:val="007C637B"/>
    <w:rsid w:val="007D06A6"/>
    <w:rsid w:val="007D19F8"/>
    <w:rsid w:val="007D4AFD"/>
    <w:rsid w:val="007D75E7"/>
    <w:rsid w:val="007E01A5"/>
    <w:rsid w:val="007E08CE"/>
    <w:rsid w:val="007E15A0"/>
    <w:rsid w:val="007E1FED"/>
    <w:rsid w:val="007E3AC3"/>
    <w:rsid w:val="007E42EC"/>
    <w:rsid w:val="007E47AF"/>
    <w:rsid w:val="007E79AD"/>
    <w:rsid w:val="007F1AF4"/>
    <w:rsid w:val="007F2410"/>
    <w:rsid w:val="007F3668"/>
    <w:rsid w:val="007F3BC9"/>
    <w:rsid w:val="007F3EAA"/>
    <w:rsid w:val="007F4DF5"/>
    <w:rsid w:val="007F5224"/>
    <w:rsid w:val="007F61BF"/>
    <w:rsid w:val="007F6EEE"/>
    <w:rsid w:val="007F7490"/>
    <w:rsid w:val="00801391"/>
    <w:rsid w:val="008016E2"/>
    <w:rsid w:val="00802E48"/>
    <w:rsid w:val="008038B5"/>
    <w:rsid w:val="0080390E"/>
    <w:rsid w:val="00805C53"/>
    <w:rsid w:val="0081114E"/>
    <w:rsid w:val="00811EFC"/>
    <w:rsid w:val="00812C67"/>
    <w:rsid w:val="00814909"/>
    <w:rsid w:val="008176A8"/>
    <w:rsid w:val="00820192"/>
    <w:rsid w:val="0082224B"/>
    <w:rsid w:val="00824E7C"/>
    <w:rsid w:val="008279FF"/>
    <w:rsid w:val="00830C9E"/>
    <w:rsid w:val="00831E27"/>
    <w:rsid w:val="00832C63"/>
    <w:rsid w:val="00834405"/>
    <w:rsid w:val="00835A42"/>
    <w:rsid w:val="00835C33"/>
    <w:rsid w:val="00835F5D"/>
    <w:rsid w:val="00841E61"/>
    <w:rsid w:val="008422ED"/>
    <w:rsid w:val="00844B43"/>
    <w:rsid w:val="0084716C"/>
    <w:rsid w:val="008510C5"/>
    <w:rsid w:val="00851A4A"/>
    <w:rsid w:val="00851A70"/>
    <w:rsid w:val="0085238A"/>
    <w:rsid w:val="00853469"/>
    <w:rsid w:val="0085490F"/>
    <w:rsid w:val="00854FDD"/>
    <w:rsid w:val="00855006"/>
    <w:rsid w:val="008555E5"/>
    <w:rsid w:val="00860306"/>
    <w:rsid w:val="008617C6"/>
    <w:rsid w:val="00863F64"/>
    <w:rsid w:val="00866A14"/>
    <w:rsid w:val="00867264"/>
    <w:rsid w:val="00872FCD"/>
    <w:rsid w:val="008741E4"/>
    <w:rsid w:val="00874348"/>
    <w:rsid w:val="00874931"/>
    <w:rsid w:val="00874C22"/>
    <w:rsid w:val="00876358"/>
    <w:rsid w:val="00877DCC"/>
    <w:rsid w:val="00881929"/>
    <w:rsid w:val="008820D0"/>
    <w:rsid w:val="00883EA5"/>
    <w:rsid w:val="00884A77"/>
    <w:rsid w:val="00885C09"/>
    <w:rsid w:val="008909D0"/>
    <w:rsid w:val="00892952"/>
    <w:rsid w:val="00895C96"/>
    <w:rsid w:val="008A05F7"/>
    <w:rsid w:val="008A0684"/>
    <w:rsid w:val="008A0EA7"/>
    <w:rsid w:val="008A371E"/>
    <w:rsid w:val="008A550E"/>
    <w:rsid w:val="008A67D7"/>
    <w:rsid w:val="008B0A2D"/>
    <w:rsid w:val="008B2459"/>
    <w:rsid w:val="008B28FD"/>
    <w:rsid w:val="008B2E7A"/>
    <w:rsid w:val="008B31AD"/>
    <w:rsid w:val="008B3DC7"/>
    <w:rsid w:val="008B719F"/>
    <w:rsid w:val="008C263A"/>
    <w:rsid w:val="008C26D6"/>
    <w:rsid w:val="008C3AED"/>
    <w:rsid w:val="008C48FB"/>
    <w:rsid w:val="008C58F4"/>
    <w:rsid w:val="008C6CAF"/>
    <w:rsid w:val="008C77D5"/>
    <w:rsid w:val="008D048A"/>
    <w:rsid w:val="008D26C1"/>
    <w:rsid w:val="008D4FD1"/>
    <w:rsid w:val="008D5C06"/>
    <w:rsid w:val="008D5DFB"/>
    <w:rsid w:val="008D788A"/>
    <w:rsid w:val="008E0527"/>
    <w:rsid w:val="008E0740"/>
    <w:rsid w:val="008E092A"/>
    <w:rsid w:val="008E0B89"/>
    <w:rsid w:val="008E213F"/>
    <w:rsid w:val="008E3110"/>
    <w:rsid w:val="008E392F"/>
    <w:rsid w:val="008E3AB5"/>
    <w:rsid w:val="008E7CCC"/>
    <w:rsid w:val="008E7E85"/>
    <w:rsid w:val="008F0438"/>
    <w:rsid w:val="008F0D95"/>
    <w:rsid w:val="008F282B"/>
    <w:rsid w:val="008F2D06"/>
    <w:rsid w:val="008F3B25"/>
    <w:rsid w:val="008F4093"/>
    <w:rsid w:val="008F619D"/>
    <w:rsid w:val="0090079E"/>
    <w:rsid w:val="0090114E"/>
    <w:rsid w:val="00901A39"/>
    <w:rsid w:val="009048C1"/>
    <w:rsid w:val="00904D1F"/>
    <w:rsid w:val="009056F3"/>
    <w:rsid w:val="00910D0F"/>
    <w:rsid w:val="00912353"/>
    <w:rsid w:val="00912781"/>
    <w:rsid w:val="00912B19"/>
    <w:rsid w:val="009150E4"/>
    <w:rsid w:val="009158D5"/>
    <w:rsid w:val="00916B25"/>
    <w:rsid w:val="0091791F"/>
    <w:rsid w:val="00920A9D"/>
    <w:rsid w:val="00920C56"/>
    <w:rsid w:val="00921AA3"/>
    <w:rsid w:val="009236BF"/>
    <w:rsid w:val="00923AF2"/>
    <w:rsid w:val="00924A9F"/>
    <w:rsid w:val="00924B29"/>
    <w:rsid w:val="00924F52"/>
    <w:rsid w:val="00924FAE"/>
    <w:rsid w:val="0092594B"/>
    <w:rsid w:val="00930895"/>
    <w:rsid w:val="00932F15"/>
    <w:rsid w:val="00933984"/>
    <w:rsid w:val="00934479"/>
    <w:rsid w:val="00934C28"/>
    <w:rsid w:val="009364BB"/>
    <w:rsid w:val="00936B04"/>
    <w:rsid w:val="0093772B"/>
    <w:rsid w:val="009415D7"/>
    <w:rsid w:val="00943440"/>
    <w:rsid w:val="00944FB6"/>
    <w:rsid w:val="00945477"/>
    <w:rsid w:val="009455AA"/>
    <w:rsid w:val="009460A4"/>
    <w:rsid w:val="00947B7A"/>
    <w:rsid w:val="00950D79"/>
    <w:rsid w:val="0095178B"/>
    <w:rsid w:val="00951CFB"/>
    <w:rsid w:val="009540E5"/>
    <w:rsid w:val="009549F2"/>
    <w:rsid w:val="009554A4"/>
    <w:rsid w:val="00955E8E"/>
    <w:rsid w:val="00956912"/>
    <w:rsid w:val="00956F02"/>
    <w:rsid w:val="00960555"/>
    <w:rsid w:val="00960AD7"/>
    <w:rsid w:val="00961986"/>
    <w:rsid w:val="00962EC2"/>
    <w:rsid w:val="009634E6"/>
    <w:rsid w:val="009649C0"/>
    <w:rsid w:val="00964D01"/>
    <w:rsid w:val="009659D4"/>
    <w:rsid w:val="00966810"/>
    <w:rsid w:val="00967FA0"/>
    <w:rsid w:val="00971951"/>
    <w:rsid w:val="00972EC3"/>
    <w:rsid w:val="009732ED"/>
    <w:rsid w:val="009739C2"/>
    <w:rsid w:val="009779D5"/>
    <w:rsid w:val="00977CC3"/>
    <w:rsid w:val="00980157"/>
    <w:rsid w:val="00982E01"/>
    <w:rsid w:val="00984EBD"/>
    <w:rsid w:val="00985FC2"/>
    <w:rsid w:val="00991030"/>
    <w:rsid w:val="00991D1A"/>
    <w:rsid w:val="00992265"/>
    <w:rsid w:val="009934F8"/>
    <w:rsid w:val="00995091"/>
    <w:rsid w:val="00996592"/>
    <w:rsid w:val="00997F4B"/>
    <w:rsid w:val="009A1397"/>
    <w:rsid w:val="009A17B8"/>
    <w:rsid w:val="009A17D8"/>
    <w:rsid w:val="009A1CC6"/>
    <w:rsid w:val="009A2687"/>
    <w:rsid w:val="009A3A59"/>
    <w:rsid w:val="009A3CCC"/>
    <w:rsid w:val="009A423C"/>
    <w:rsid w:val="009A44B7"/>
    <w:rsid w:val="009A7057"/>
    <w:rsid w:val="009A7254"/>
    <w:rsid w:val="009A7CD0"/>
    <w:rsid w:val="009A7FC0"/>
    <w:rsid w:val="009B02EF"/>
    <w:rsid w:val="009B17BF"/>
    <w:rsid w:val="009B205A"/>
    <w:rsid w:val="009B210C"/>
    <w:rsid w:val="009B27C0"/>
    <w:rsid w:val="009B327D"/>
    <w:rsid w:val="009B358E"/>
    <w:rsid w:val="009B3A60"/>
    <w:rsid w:val="009B3D4E"/>
    <w:rsid w:val="009B626B"/>
    <w:rsid w:val="009B64B3"/>
    <w:rsid w:val="009B6A89"/>
    <w:rsid w:val="009C088D"/>
    <w:rsid w:val="009C0A1E"/>
    <w:rsid w:val="009C0B65"/>
    <w:rsid w:val="009C1913"/>
    <w:rsid w:val="009C1F9F"/>
    <w:rsid w:val="009C272C"/>
    <w:rsid w:val="009C2CEC"/>
    <w:rsid w:val="009C3B2E"/>
    <w:rsid w:val="009C43DE"/>
    <w:rsid w:val="009C48C1"/>
    <w:rsid w:val="009D153F"/>
    <w:rsid w:val="009D1948"/>
    <w:rsid w:val="009D28D1"/>
    <w:rsid w:val="009D3337"/>
    <w:rsid w:val="009D38E2"/>
    <w:rsid w:val="009D3F21"/>
    <w:rsid w:val="009D628E"/>
    <w:rsid w:val="009D79BE"/>
    <w:rsid w:val="009E0197"/>
    <w:rsid w:val="009E2730"/>
    <w:rsid w:val="009E2B3C"/>
    <w:rsid w:val="009E4F89"/>
    <w:rsid w:val="009E79B3"/>
    <w:rsid w:val="009F2C0A"/>
    <w:rsid w:val="009F533D"/>
    <w:rsid w:val="009F6E76"/>
    <w:rsid w:val="009F7CA9"/>
    <w:rsid w:val="00A00769"/>
    <w:rsid w:val="00A009FF"/>
    <w:rsid w:val="00A00C96"/>
    <w:rsid w:val="00A0273D"/>
    <w:rsid w:val="00A02F64"/>
    <w:rsid w:val="00A0529F"/>
    <w:rsid w:val="00A05442"/>
    <w:rsid w:val="00A055BF"/>
    <w:rsid w:val="00A06058"/>
    <w:rsid w:val="00A060F4"/>
    <w:rsid w:val="00A06634"/>
    <w:rsid w:val="00A06E63"/>
    <w:rsid w:val="00A07650"/>
    <w:rsid w:val="00A07C04"/>
    <w:rsid w:val="00A07C8C"/>
    <w:rsid w:val="00A07FA8"/>
    <w:rsid w:val="00A10182"/>
    <w:rsid w:val="00A110CF"/>
    <w:rsid w:val="00A11708"/>
    <w:rsid w:val="00A11FD1"/>
    <w:rsid w:val="00A17744"/>
    <w:rsid w:val="00A17C31"/>
    <w:rsid w:val="00A17FB7"/>
    <w:rsid w:val="00A22656"/>
    <w:rsid w:val="00A22C22"/>
    <w:rsid w:val="00A23324"/>
    <w:rsid w:val="00A2377C"/>
    <w:rsid w:val="00A242BA"/>
    <w:rsid w:val="00A244E3"/>
    <w:rsid w:val="00A2550C"/>
    <w:rsid w:val="00A268C9"/>
    <w:rsid w:val="00A26BF7"/>
    <w:rsid w:val="00A27DF9"/>
    <w:rsid w:val="00A3018C"/>
    <w:rsid w:val="00A30573"/>
    <w:rsid w:val="00A30996"/>
    <w:rsid w:val="00A30A48"/>
    <w:rsid w:val="00A30FE3"/>
    <w:rsid w:val="00A3104A"/>
    <w:rsid w:val="00A3116A"/>
    <w:rsid w:val="00A319E4"/>
    <w:rsid w:val="00A325A9"/>
    <w:rsid w:val="00A32B0A"/>
    <w:rsid w:val="00A32DB8"/>
    <w:rsid w:val="00A337ED"/>
    <w:rsid w:val="00A349DF"/>
    <w:rsid w:val="00A35BFA"/>
    <w:rsid w:val="00A35CCB"/>
    <w:rsid w:val="00A367A6"/>
    <w:rsid w:val="00A36CDF"/>
    <w:rsid w:val="00A41648"/>
    <w:rsid w:val="00A41740"/>
    <w:rsid w:val="00A41A5E"/>
    <w:rsid w:val="00A43230"/>
    <w:rsid w:val="00A43C95"/>
    <w:rsid w:val="00A44CBE"/>
    <w:rsid w:val="00A44EBD"/>
    <w:rsid w:val="00A44F2B"/>
    <w:rsid w:val="00A454D7"/>
    <w:rsid w:val="00A45568"/>
    <w:rsid w:val="00A479CF"/>
    <w:rsid w:val="00A5005E"/>
    <w:rsid w:val="00A50F0C"/>
    <w:rsid w:val="00A52CA8"/>
    <w:rsid w:val="00A540C6"/>
    <w:rsid w:val="00A54278"/>
    <w:rsid w:val="00A55547"/>
    <w:rsid w:val="00A55560"/>
    <w:rsid w:val="00A63794"/>
    <w:rsid w:val="00A63A79"/>
    <w:rsid w:val="00A63AA3"/>
    <w:rsid w:val="00A63D77"/>
    <w:rsid w:val="00A6464C"/>
    <w:rsid w:val="00A64B2D"/>
    <w:rsid w:val="00A65671"/>
    <w:rsid w:val="00A66882"/>
    <w:rsid w:val="00A668B7"/>
    <w:rsid w:val="00A66D0D"/>
    <w:rsid w:val="00A6772C"/>
    <w:rsid w:val="00A71232"/>
    <w:rsid w:val="00A71470"/>
    <w:rsid w:val="00A725DF"/>
    <w:rsid w:val="00A72EF9"/>
    <w:rsid w:val="00A73682"/>
    <w:rsid w:val="00A73ABD"/>
    <w:rsid w:val="00A73B3F"/>
    <w:rsid w:val="00A759A4"/>
    <w:rsid w:val="00A763D9"/>
    <w:rsid w:val="00A76F93"/>
    <w:rsid w:val="00A775F2"/>
    <w:rsid w:val="00A77E8D"/>
    <w:rsid w:val="00A80AC6"/>
    <w:rsid w:val="00A83DBD"/>
    <w:rsid w:val="00A84F97"/>
    <w:rsid w:val="00A85D74"/>
    <w:rsid w:val="00A86429"/>
    <w:rsid w:val="00A869CA"/>
    <w:rsid w:val="00A91C94"/>
    <w:rsid w:val="00A939FB"/>
    <w:rsid w:val="00A93D45"/>
    <w:rsid w:val="00A941AD"/>
    <w:rsid w:val="00A94C2D"/>
    <w:rsid w:val="00A957FE"/>
    <w:rsid w:val="00A961A1"/>
    <w:rsid w:val="00A968D9"/>
    <w:rsid w:val="00AA1EE3"/>
    <w:rsid w:val="00AA1F46"/>
    <w:rsid w:val="00AA26DF"/>
    <w:rsid w:val="00AA3DE6"/>
    <w:rsid w:val="00AA6D4D"/>
    <w:rsid w:val="00AB1042"/>
    <w:rsid w:val="00AB1CDB"/>
    <w:rsid w:val="00AB48EC"/>
    <w:rsid w:val="00AB4A9E"/>
    <w:rsid w:val="00AB4B2D"/>
    <w:rsid w:val="00AB757A"/>
    <w:rsid w:val="00AB77D0"/>
    <w:rsid w:val="00AB7D2B"/>
    <w:rsid w:val="00AC037C"/>
    <w:rsid w:val="00AC2C0B"/>
    <w:rsid w:val="00AC54EF"/>
    <w:rsid w:val="00AC65A2"/>
    <w:rsid w:val="00AD036D"/>
    <w:rsid w:val="00AD0C6C"/>
    <w:rsid w:val="00AD2102"/>
    <w:rsid w:val="00AD2142"/>
    <w:rsid w:val="00AD21E2"/>
    <w:rsid w:val="00AD585C"/>
    <w:rsid w:val="00AD5AB4"/>
    <w:rsid w:val="00AD6D6A"/>
    <w:rsid w:val="00AD7349"/>
    <w:rsid w:val="00AE1976"/>
    <w:rsid w:val="00AE20D7"/>
    <w:rsid w:val="00AE4157"/>
    <w:rsid w:val="00AE4277"/>
    <w:rsid w:val="00AE548B"/>
    <w:rsid w:val="00AE6235"/>
    <w:rsid w:val="00AF010D"/>
    <w:rsid w:val="00AF05CA"/>
    <w:rsid w:val="00AF1724"/>
    <w:rsid w:val="00AF2400"/>
    <w:rsid w:val="00AF32BF"/>
    <w:rsid w:val="00AF3FCF"/>
    <w:rsid w:val="00AF6539"/>
    <w:rsid w:val="00AF6C6F"/>
    <w:rsid w:val="00AF75F7"/>
    <w:rsid w:val="00AF7BC7"/>
    <w:rsid w:val="00B00E91"/>
    <w:rsid w:val="00B00ECB"/>
    <w:rsid w:val="00B01112"/>
    <w:rsid w:val="00B019D2"/>
    <w:rsid w:val="00B037C8"/>
    <w:rsid w:val="00B049CD"/>
    <w:rsid w:val="00B04EA5"/>
    <w:rsid w:val="00B07263"/>
    <w:rsid w:val="00B1040B"/>
    <w:rsid w:val="00B14B83"/>
    <w:rsid w:val="00B17947"/>
    <w:rsid w:val="00B17BF8"/>
    <w:rsid w:val="00B20249"/>
    <w:rsid w:val="00B20EDA"/>
    <w:rsid w:val="00B2120D"/>
    <w:rsid w:val="00B218E5"/>
    <w:rsid w:val="00B23592"/>
    <w:rsid w:val="00B242BC"/>
    <w:rsid w:val="00B24801"/>
    <w:rsid w:val="00B259C8"/>
    <w:rsid w:val="00B25AA9"/>
    <w:rsid w:val="00B25FEE"/>
    <w:rsid w:val="00B26B6A"/>
    <w:rsid w:val="00B27501"/>
    <w:rsid w:val="00B303AE"/>
    <w:rsid w:val="00B31CFB"/>
    <w:rsid w:val="00B331CC"/>
    <w:rsid w:val="00B35B4C"/>
    <w:rsid w:val="00B4015F"/>
    <w:rsid w:val="00B41B05"/>
    <w:rsid w:val="00B431DF"/>
    <w:rsid w:val="00B46169"/>
    <w:rsid w:val="00B5045B"/>
    <w:rsid w:val="00B5096A"/>
    <w:rsid w:val="00B517C5"/>
    <w:rsid w:val="00B5200A"/>
    <w:rsid w:val="00B52378"/>
    <w:rsid w:val="00B52E33"/>
    <w:rsid w:val="00B53627"/>
    <w:rsid w:val="00B541E2"/>
    <w:rsid w:val="00B54629"/>
    <w:rsid w:val="00B554F1"/>
    <w:rsid w:val="00B5592F"/>
    <w:rsid w:val="00B56D7A"/>
    <w:rsid w:val="00B5719D"/>
    <w:rsid w:val="00B60B4B"/>
    <w:rsid w:val="00B61F73"/>
    <w:rsid w:val="00B629AC"/>
    <w:rsid w:val="00B63B7F"/>
    <w:rsid w:val="00B65174"/>
    <w:rsid w:val="00B65613"/>
    <w:rsid w:val="00B70ECB"/>
    <w:rsid w:val="00B71D36"/>
    <w:rsid w:val="00B72704"/>
    <w:rsid w:val="00B75342"/>
    <w:rsid w:val="00B80E0E"/>
    <w:rsid w:val="00B811EF"/>
    <w:rsid w:val="00B83F07"/>
    <w:rsid w:val="00B84991"/>
    <w:rsid w:val="00B91767"/>
    <w:rsid w:val="00B937A8"/>
    <w:rsid w:val="00B94913"/>
    <w:rsid w:val="00B94A58"/>
    <w:rsid w:val="00B94AF3"/>
    <w:rsid w:val="00BA0495"/>
    <w:rsid w:val="00BA10B6"/>
    <w:rsid w:val="00BA350F"/>
    <w:rsid w:val="00BA3A2B"/>
    <w:rsid w:val="00BA4A72"/>
    <w:rsid w:val="00BA6467"/>
    <w:rsid w:val="00BA6558"/>
    <w:rsid w:val="00BB0A1A"/>
    <w:rsid w:val="00BB1684"/>
    <w:rsid w:val="00BB2F00"/>
    <w:rsid w:val="00BB36E7"/>
    <w:rsid w:val="00BB3EBB"/>
    <w:rsid w:val="00BB5DC1"/>
    <w:rsid w:val="00BB6B4E"/>
    <w:rsid w:val="00BB6C8C"/>
    <w:rsid w:val="00BB6FD7"/>
    <w:rsid w:val="00BB7BC6"/>
    <w:rsid w:val="00BC008D"/>
    <w:rsid w:val="00BC097F"/>
    <w:rsid w:val="00BC0D6D"/>
    <w:rsid w:val="00BC1229"/>
    <w:rsid w:val="00BC342B"/>
    <w:rsid w:val="00BC34B1"/>
    <w:rsid w:val="00BC4D5D"/>
    <w:rsid w:val="00BC619A"/>
    <w:rsid w:val="00BC6991"/>
    <w:rsid w:val="00BC6B30"/>
    <w:rsid w:val="00BC7703"/>
    <w:rsid w:val="00BC7EAE"/>
    <w:rsid w:val="00BD0523"/>
    <w:rsid w:val="00BD0607"/>
    <w:rsid w:val="00BD2620"/>
    <w:rsid w:val="00BD370F"/>
    <w:rsid w:val="00BD4B4D"/>
    <w:rsid w:val="00BD5B63"/>
    <w:rsid w:val="00BD7909"/>
    <w:rsid w:val="00BE17C3"/>
    <w:rsid w:val="00BE32C8"/>
    <w:rsid w:val="00BE35B4"/>
    <w:rsid w:val="00BE6785"/>
    <w:rsid w:val="00BE6A58"/>
    <w:rsid w:val="00BE6FF5"/>
    <w:rsid w:val="00BE72BC"/>
    <w:rsid w:val="00BF0295"/>
    <w:rsid w:val="00BF0D78"/>
    <w:rsid w:val="00BF20FE"/>
    <w:rsid w:val="00BF55FC"/>
    <w:rsid w:val="00BF58FD"/>
    <w:rsid w:val="00BF670D"/>
    <w:rsid w:val="00C00E4B"/>
    <w:rsid w:val="00C023E8"/>
    <w:rsid w:val="00C02D63"/>
    <w:rsid w:val="00C0340B"/>
    <w:rsid w:val="00C03A33"/>
    <w:rsid w:val="00C03A37"/>
    <w:rsid w:val="00C041C2"/>
    <w:rsid w:val="00C044F4"/>
    <w:rsid w:val="00C05C04"/>
    <w:rsid w:val="00C0652D"/>
    <w:rsid w:val="00C065BE"/>
    <w:rsid w:val="00C07186"/>
    <w:rsid w:val="00C072D5"/>
    <w:rsid w:val="00C07A49"/>
    <w:rsid w:val="00C10583"/>
    <w:rsid w:val="00C13825"/>
    <w:rsid w:val="00C13C23"/>
    <w:rsid w:val="00C14364"/>
    <w:rsid w:val="00C1589F"/>
    <w:rsid w:val="00C209BF"/>
    <w:rsid w:val="00C20AC0"/>
    <w:rsid w:val="00C219ED"/>
    <w:rsid w:val="00C21B4F"/>
    <w:rsid w:val="00C21D4A"/>
    <w:rsid w:val="00C21D6B"/>
    <w:rsid w:val="00C221D8"/>
    <w:rsid w:val="00C22F93"/>
    <w:rsid w:val="00C240C7"/>
    <w:rsid w:val="00C26311"/>
    <w:rsid w:val="00C26BCF"/>
    <w:rsid w:val="00C27349"/>
    <w:rsid w:val="00C30D15"/>
    <w:rsid w:val="00C3106A"/>
    <w:rsid w:val="00C3174C"/>
    <w:rsid w:val="00C31F65"/>
    <w:rsid w:val="00C324E2"/>
    <w:rsid w:val="00C32D84"/>
    <w:rsid w:val="00C33D6C"/>
    <w:rsid w:val="00C33DE7"/>
    <w:rsid w:val="00C35812"/>
    <w:rsid w:val="00C41B04"/>
    <w:rsid w:val="00C423B5"/>
    <w:rsid w:val="00C4644E"/>
    <w:rsid w:val="00C479BB"/>
    <w:rsid w:val="00C47BC8"/>
    <w:rsid w:val="00C500F1"/>
    <w:rsid w:val="00C5233A"/>
    <w:rsid w:val="00C52D78"/>
    <w:rsid w:val="00C53DDC"/>
    <w:rsid w:val="00C5470D"/>
    <w:rsid w:val="00C612D2"/>
    <w:rsid w:val="00C63F44"/>
    <w:rsid w:val="00C648E4"/>
    <w:rsid w:val="00C651F7"/>
    <w:rsid w:val="00C679F7"/>
    <w:rsid w:val="00C67A5D"/>
    <w:rsid w:val="00C70DFC"/>
    <w:rsid w:val="00C72F1C"/>
    <w:rsid w:val="00C74D9E"/>
    <w:rsid w:val="00C75E4B"/>
    <w:rsid w:val="00C76FC3"/>
    <w:rsid w:val="00C80E5D"/>
    <w:rsid w:val="00C82905"/>
    <w:rsid w:val="00C82F79"/>
    <w:rsid w:val="00C8330F"/>
    <w:rsid w:val="00C85856"/>
    <w:rsid w:val="00C85EBC"/>
    <w:rsid w:val="00C87A5A"/>
    <w:rsid w:val="00C87CD7"/>
    <w:rsid w:val="00C9013E"/>
    <w:rsid w:val="00C90BDF"/>
    <w:rsid w:val="00C9279F"/>
    <w:rsid w:val="00C9305D"/>
    <w:rsid w:val="00C93E04"/>
    <w:rsid w:val="00C94035"/>
    <w:rsid w:val="00C94248"/>
    <w:rsid w:val="00C96A86"/>
    <w:rsid w:val="00CA0522"/>
    <w:rsid w:val="00CA16AB"/>
    <w:rsid w:val="00CA3C9D"/>
    <w:rsid w:val="00CA3F92"/>
    <w:rsid w:val="00CA5C3C"/>
    <w:rsid w:val="00CA60A1"/>
    <w:rsid w:val="00CA67EF"/>
    <w:rsid w:val="00CA7451"/>
    <w:rsid w:val="00CB03B6"/>
    <w:rsid w:val="00CB0CF8"/>
    <w:rsid w:val="00CB228E"/>
    <w:rsid w:val="00CB3175"/>
    <w:rsid w:val="00CB569D"/>
    <w:rsid w:val="00CB7737"/>
    <w:rsid w:val="00CC411E"/>
    <w:rsid w:val="00CC4309"/>
    <w:rsid w:val="00CC45F6"/>
    <w:rsid w:val="00CC51D0"/>
    <w:rsid w:val="00CC5A26"/>
    <w:rsid w:val="00CC6295"/>
    <w:rsid w:val="00CC67DE"/>
    <w:rsid w:val="00CC7469"/>
    <w:rsid w:val="00CC77A1"/>
    <w:rsid w:val="00CC79B8"/>
    <w:rsid w:val="00CD0236"/>
    <w:rsid w:val="00CD063C"/>
    <w:rsid w:val="00CD1E93"/>
    <w:rsid w:val="00CD27D5"/>
    <w:rsid w:val="00CD34F9"/>
    <w:rsid w:val="00CD36FD"/>
    <w:rsid w:val="00CD458A"/>
    <w:rsid w:val="00CD465B"/>
    <w:rsid w:val="00CD715B"/>
    <w:rsid w:val="00CE0BC5"/>
    <w:rsid w:val="00CE303C"/>
    <w:rsid w:val="00CE3F11"/>
    <w:rsid w:val="00CE5B1F"/>
    <w:rsid w:val="00CE70F6"/>
    <w:rsid w:val="00CE772C"/>
    <w:rsid w:val="00CF2177"/>
    <w:rsid w:val="00CF2648"/>
    <w:rsid w:val="00CF32A3"/>
    <w:rsid w:val="00CF3FAA"/>
    <w:rsid w:val="00CF4208"/>
    <w:rsid w:val="00CF5A39"/>
    <w:rsid w:val="00CF5B5A"/>
    <w:rsid w:val="00CF7E1B"/>
    <w:rsid w:val="00D01711"/>
    <w:rsid w:val="00D04794"/>
    <w:rsid w:val="00D04A32"/>
    <w:rsid w:val="00D04A6D"/>
    <w:rsid w:val="00D04D40"/>
    <w:rsid w:val="00D0505E"/>
    <w:rsid w:val="00D0565D"/>
    <w:rsid w:val="00D05A1C"/>
    <w:rsid w:val="00D069F5"/>
    <w:rsid w:val="00D079C8"/>
    <w:rsid w:val="00D10260"/>
    <w:rsid w:val="00D1225C"/>
    <w:rsid w:val="00D140EC"/>
    <w:rsid w:val="00D14BBC"/>
    <w:rsid w:val="00D165EA"/>
    <w:rsid w:val="00D21C37"/>
    <w:rsid w:val="00D229F6"/>
    <w:rsid w:val="00D22B41"/>
    <w:rsid w:val="00D24A72"/>
    <w:rsid w:val="00D25DFB"/>
    <w:rsid w:val="00D2683F"/>
    <w:rsid w:val="00D303BC"/>
    <w:rsid w:val="00D322ED"/>
    <w:rsid w:val="00D33498"/>
    <w:rsid w:val="00D354F7"/>
    <w:rsid w:val="00D36959"/>
    <w:rsid w:val="00D40CE0"/>
    <w:rsid w:val="00D43624"/>
    <w:rsid w:val="00D44A4E"/>
    <w:rsid w:val="00D46AD0"/>
    <w:rsid w:val="00D50363"/>
    <w:rsid w:val="00D50B63"/>
    <w:rsid w:val="00D520B7"/>
    <w:rsid w:val="00D55348"/>
    <w:rsid w:val="00D56718"/>
    <w:rsid w:val="00D57617"/>
    <w:rsid w:val="00D57E0C"/>
    <w:rsid w:val="00D57F5C"/>
    <w:rsid w:val="00D60521"/>
    <w:rsid w:val="00D619CB"/>
    <w:rsid w:val="00D61C42"/>
    <w:rsid w:val="00D649BD"/>
    <w:rsid w:val="00D721DB"/>
    <w:rsid w:val="00D73736"/>
    <w:rsid w:val="00D7640B"/>
    <w:rsid w:val="00D7710D"/>
    <w:rsid w:val="00D77543"/>
    <w:rsid w:val="00D80612"/>
    <w:rsid w:val="00D8079A"/>
    <w:rsid w:val="00D80DB1"/>
    <w:rsid w:val="00D80FA5"/>
    <w:rsid w:val="00D82E81"/>
    <w:rsid w:val="00D85B38"/>
    <w:rsid w:val="00D87C39"/>
    <w:rsid w:val="00D90EC0"/>
    <w:rsid w:val="00D92BE0"/>
    <w:rsid w:val="00D92CEC"/>
    <w:rsid w:val="00D933C3"/>
    <w:rsid w:val="00D93E5A"/>
    <w:rsid w:val="00D94CF2"/>
    <w:rsid w:val="00D966AF"/>
    <w:rsid w:val="00D9704F"/>
    <w:rsid w:val="00DA1C64"/>
    <w:rsid w:val="00DA2805"/>
    <w:rsid w:val="00DA3662"/>
    <w:rsid w:val="00DA4E8A"/>
    <w:rsid w:val="00DA513C"/>
    <w:rsid w:val="00DA597C"/>
    <w:rsid w:val="00DA64CC"/>
    <w:rsid w:val="00DA6D95"/>
    <w:rsid w:val="00DB44F5"/>
    <w:rsid w:val="00DB4E44"/>
    <w:rsid w:val="00DB4E53"/>
    <w:rsid w:val="00DB5664"/>
    <w:rsid w:val="00DC39DE"/>
    <w:rsid w:val="00DC45CE"/>
    <w:rsid w:val="00DC63D3"/>
    <w:rsid w:val="00DD0F42"/>
    <w:rsid w:val="00DD3CB2"/>
    <w:rsid w:val="00DD3EDD"/>
    <w:rsid w:val="00DD5394"/>
    <w:rsid w:val="00DD5ED2"/>
    <w:rsid w:val="00DD74F5"/>
    <w:rsid w:val="00DE074D"/>
    <w:rsid w:val="00DE0F0E"/>
    <w:rsid w:val="00DE1D86"/>
    <w:rsid w:val="00DE6366"/>
    <w:rsid w:val="00DE6F76"/>
    <w:rsid w:val="00DF1624"/>
    <w:rsid w:val="00DF3022"/>
    <w:rsid w:val="00DF3232"/>
    <w:rsid w:val="00DF56E3"/>
    <w:rsid w:val="00E00339"/>
    <w:rsid w:val="00E01137"/>
    <w:rsid w:val="00E01B10"/>
    <w:rsid w:val="00E02C1A"/>
    <w:rsid w:val="00E03068"/>
    <w:rsid w:val="00E04A1F"/>
    <w:rsid w:val="00E04DCF"/>
    <w:rsid w:val="00E0576D"/>
    <w:rsid w:val="00E06CBE"/>
    <w:rsid w:val="00E07AB9"/>
    <w:rsid w:val="00E10BD6"/>
    <w:rsid w:val="00E13EC1"/>
    <w:rsid w:val="00E142A8"/>
    <w:rsid w:val="00E1487E"/>
    <w:rsid w:val="00E15606"/>
    <w:rsid w:val="00E17F1C"/>
    <w:rsid w:val="00E20665"/>
    <w:rsid w:val="00E219A7"/>
    <w:rsid w:val="00E222AA"/>
    <w:rsid w:val="00E24297"/>
    <w:rsid w:val="00E264CD"/>
    <w:rsid w:val="00E30AA8"/>
    <w:rsid w:val="00E30E65"/>
    <w:rsid w:val="00E32886"/>
    <w:rsid w:val="00E328C4"/>
    <w:rsid w:val="00E33AF3"/>
    <w:rsid w:val="00E35AD8"/>
    <w:rsid w:val="00E35DF9"/>
    <w:rsid w:val="00E362F2"/>
    <w:rsid w:val="00E3637C"/>
    <w:rsid w:val="00E41E3F"/>
    <w:rsid w:val="00E42288"/>
    <w:rsid w:val="00E42D1B"/>
    <w:rsid w:val="00E43202"/>
    <w:rsid w:val="00E4661A"/>
    <w:rsid w:val="00E46ADE"/>
    <w:rsid w:val="00E474CF"/>
    <w:rsid w:val="00E4763B"/>
    <w:rsid w:val="00E47907"/>
    <w:rsid w:val="00E47B59"/>
    <w:rsid w:val="00E47B75"/>
    <w:rsid w:val="00E47C8B"/>
    <w:rsid w:val="00E521E3"/>
    <w:rsid w:val="00E547CF"/>
    <w:rsid w:val="00E54BF5"/>
    <w:rsid w:val="00E54C14"/>
    <w:rsid w:val="00E56348"/>
    <w:rsid w:val="00E60397"/>
    <w:rsid w:val="00E6134B"/>
    <w:rsid w:val="00E6139D"/>
    <w:rsid w:val="00E63864"/>
    <w:rsid w:val="00E63DA2"/>
    <w:rsid w:val="00E63F31"/>
    <w:rsid w:val="00E6438C"/>
    <w:rsid w:val="00E646D8"/>
    <w:rsid w:val="00E64E2E"/>
    <w:rsid w:val="00E65FB2"/>
    <w:rsid w:val="00E67980"/>
    <w:rsid w:val="00E679C6"/>
    <w:rsid w:val="00E710DB"/>
    <w:rsid w:val="00E71174"/>
    <w:rsid w:val="00E71804"/>
    <w:rsid w:val="00E72FB4"/>
    <w:rsid w:val="00E7394E"/>
    <w:rsid w:val="00E74BA0"/>
    <w:rsid w:val="00E75736"/>
    <w:rsid w:val="00E76ED8"/>
    <w:rsid w:val="00E77941"/>
    <w:rsid w:val="00E80E60"/>
    <w:rsid w:val="00E815AA"/>
    <w:rsid w:val="00E81D1F"/>
    <w:rsid w:val="00E83F86"/>
    <w:rsid w:val="00E85D4D"/>
    <w:rsid w:val="00E868F3"/>
    <w:rsid w:val="00E86DEE"/>
    <w:rsid w:val="00E86F6D"/>
    <w:rsid w:val="00E87BFB"/>
    <w:rsid w:val="00E917BA"/>
    <w:rsid w:val="00E94A1F"/>
    <w:rsid w:val="00E94B15"/>
    <w:rsid w:val="00E964D0"/>
    <w:rsid w:val="00EA0551"/>
    <w:rsid w:val="00EA0618"/>
    <w:rsid w:val="00EA3EBB"/>
    <w:rsid w:val="00EA43F3"/>
    <w:rsid w:val="00EA48D8"/>
    <w:rsid w:val="00EA54F9"/>
    <w:rsid w:val="00EA684E"/>
    <w:rsid w:val="00EA6AC5"/>
    <w:rsid w:val="00EB1473"/>
    <w:rsid w:val="00EB2670"/>
    <w:rsid w:val="00EB2BB8"/>
    <w:rsid w:val="00EB5FD4"/>
    <w:rsid w:val="00EB7C2B"/>
    <w:rsid w:val="00EC027D"/>
    <w:rsid w:val="00EC0562"/>
    <w:rsid w:val="00EC0F5D"/>
    <w:rsid w:val="00EC2B61"/>
    <w:rsid w:val="00EC494A"/>
    <w:rsid w:val="00EC5EAB"/>
    <w:rsid w:val="00EC70ED"/>
    <w:rsid w:val="00EC7C9C"/>
    <w:rsid w:val="00ED04B3"/>
    <w:rsid w:val="00ED07ED"/>
    <w:rsid w:val="00ED2700"/>
    <w:rsid w:val="00ED3AC1"/>
    <w:rsid w:val="00ED3C01"/>
    <w:rsid w:val="00ED5E39"/>
    <w:rsid w:val="00ED69ED"/>
    <w:rsid w:val="00ED6B96"/>
    <w:rsid w:val="00ED70C4"/>
    <w:rsid w:val="00ED7F9B"/>
    <w:rsid w:val="00EE0F43"/>
    <w:rsid w:val="00EE1417"/>
    <w:rsid w:val="00EE2459"/>
    <w:rsid w:val="00EE324B"/>
    <w:rsid w:val="00EE3AE1"/>
    <w:rsid w:val="00EE4D83"/>
    <w:rsid w:val="00EE58C0"/>
    <w:rsid w:val="00EE5951"/>
    <w:rsid w:val="00EE5AF4"/>
    <w:rsid w:val="00EE6924"/>
    <w:rsid w:val="00EE6EC6"/>
    <w:rsid w:val="00EE7700"/>
    <w:rsid w:val="00EF0EBC"/>
    <w:rsid w:val="00EF267D"/>
    <w:rsid w:val="00EF487D"/>
    <w:rsid w:val="00EF6D9D"/>
    <w:rsid w:val="00EF739F"/>
    <w:rsid w:val="00F032AC"/>
    <w:rsid w:val="00F04253"/>
    <w:rsid w:val="00F04DA0"/>
    <w:rsid w:val="00F06497"/>
    <w:rsid w:val="00F06C56"/>
    <w:rsid w:val="00F077A4"/>
    <w:rsid w:val="00F10A00"/>
    <w:rsid w:val="00F113E8"/>
    <w:rsid w:val="00F11AF9"/>
    <w:rsid w:val="00F11F93"/>
    <w:rsid w:val="00F127B0"/>
    <w:rsid w:val="00F1317E"/>
    <w:rsid w:val="00F140BF"/>
    <w:rsid w:val="00F16201"/>
    <w:rsid w:val="00F1635D"/>
    <w:rsid w:val="00F16A17"/>
    <w:rsid w:val="00F17945"/>
    <w:rsid w:val="00F17E96"/>
    <w:rsid w:val="00F20E76"/>
    <w:rsid w:val="00F20FCE"/>
    <w:rsid w:val="00F22A7D"/>
    <w:rsid w:val="00F2306A"/>
    <w:rsid w:val="00F23658"/>
    <w:rsid w:val="00F2495B"/>
    <w:rsid w:val="00F27229"/>
    <w:rsid w:val="00F30566"/>
    <w:rsid w:val="00F30642"/>
    <w:rsid w:val="00F31FCA"/>
    <w:rsid w:val="00F32883"/>
    <w:rsid w:val="00F33D25"/>
    <w:rsid w:val="00F358DE"/>
    <w:rsid w:val="00F35903"/>
    <w:rsid w:val="00F36672"/>
    <w:rsid w:val="00F3708F"/>
    <w:rsid w:val="00F376E7"/>
    <w:rsid w:val="00F37C50"/>
    <w:rsid w:val="00F401AD"/>
    <w:rsid w:val="00F4281B"/>
    <w:rsid w:val="00F42990"/>
    <w:rsid w:val="00F43DC5"/>
    <w:rsid w:val="00F444A2"/>
    <w:rsid w:val="00F444D0"/>
    <w:rsid w:val="00F4458A"/>
    <w:rsid w:val="00F454AE"/>
    <w:rsid w:val="00F50CE5"/>
    <w:rsid w:val="00F51993"/>
    <w:rsid w:val="00F51CEC"/>
    <w:rsid w:val="00F5258E"/>
    <w:rsid w:val="00F525CF"/>
    <w:rsid w:val="00F52887"/>
    <w:rsid w:val="00F55085"/>
    <w:rsid w:val="00F563BA"/>
    <w:rsid w:val="00F5684B"/>
    <w:rsid w:val="00F56FF6"/>
    <w:rsid w:val="00F5740C"/>
    <w:rsid w:val="00F57DDB"/>
    <w:rsid w:val="00F60AC7"/>
    <w:rsid w:val="00F61E19"/>
    <w:rsid w:val="00F625F0"/>
    <w:rsid w:val="00F63284"/>
    <w:rsid w:val="00F64522"/>
    <w:rsid w:val="00F65EB8"/>
    <w:rsid w:val="00F66B30"/>
    <w:rsid w:val="00F66C46"/>
    <w:rsid w:val="00F70767"/>
    <w:rsid w:val="00F715EE"/>
    <w:rsid w:val="00F74B9D"/>
    <w:rsid w:val="00F74F47"/>
    <w:rsid w:val="00F7721C"/>
    <w:rsid w:val="00F81617"/>
    <w:rsid w:val="00F84223"/>
    <w:rsid w:val="00F873F3"/>
    <w:rsid w:val="00F87B92"/>
    <w:rsid w:val="00F87D7A"/>
    <w:rsid w:val="00F91716"/>
    <w:rsid w:val="00F91813"/>
    <w:rsid w:val="00F92A00"/>
    <w:rsid w:val="00F9322E"/>
    <w:rsid w:val="00F93520"/>
    <w:rsid w:val="00F93E83"/>
    <w:rsid w:val="00F94FD6"/>
    <w:rsid w:val="00F9503B"/>
    <w:rsid w:val="00F955F0"/>
    <w:rsid w:val="00F9627A"/>
    <w:rsid w:val="00F967FB"/>
    <w:rsid w:val="00F972A5"/>
    <w:rsid w:val="00FA17C3"/>
    <w:rsid w:val="00FA22D4"/>
    <w:rsid w:val="00FA5EED"/>
    <w:rsid w:val="00FA69A9"/>
    <w:rsid w:val="00FA6E7C"/>
    <w:rsid w:val="00FA753B"/>
    <w:rsid w:val="00FB0542"/>
    <w:rsid w:val="00FB05AB"/>
    <w:rsid w:val="00FB2715"/>
    <w:rsid w:val="00FB281B"/>
    <w:rsid w:val="00FB2F12"/>
    <w:rsid w:val="00FB3112"/>
    <w:rsid w:val="00FB5D99"/>
    <w:rsid w:val="00FB5DF0"/>
    <w:rsid w:val="00FB5E51"/>
    <w:rsid w:val="00FB6017"/>
    <w:rsid w:val="00FB6BE2"/>
    <w:rsid w:val="00FB777D"/>
    <w:rsid w:val="00FC2B20"/>
    <w:rsid w:val="00FC3300"/>
    <w:rsid w:val="00FC39F7"/>
    <w:rsid w:val="00FC3EAA"/>
    <w:rsid w:val="00FC4765"/>
    <w:rsid w:val="00FC4877"/>
    <w:rsid w:val="00FC6E66"/>
    <w:rsid w:val="00FC743D"/>
    <w:rsid w:val="00FC75F1"/>
    <w:rsid w:val="00FD0417"/>
    <w:rsid w:val="00FD0B06"/>
    <w:rsid w:val="00FD103B"/>
    <w:rsid w:val="00FD284A"/>
    <w:rsid w:val="00FD3CAD"/>
    <w:rsid w:val="00FD3DFA"/>
    <w:rsid w:val="00FD3FAD"/>
    <w:rsid w:val="00FD4167"/>
    <w:rsid w:val="00FD5767"/>
    <w:rsid w:val="00FD6565"/>
    <w:rsid w:val="00FE0F3D"/>
    <w:rsid w:val="00FE1E1A"/>
    <w:rsid w:val="00FE4284"/>
    <w:rsid w:val="00FE5A19"/>
    <w:rsid w:val="00FF0AD9"/>
    <w:rsid w:val="00FF132B"/>
    <w:rsid w:val="00FF2CCF"/>
    <w:rsid w:val="00FF308B"/>
    <w:rsid w:val="00FF5862"/>
    <w:rsid w:val="00FF7042"/>
    <w:rsid w:val="00FF7DE6"/>
    <w:rsid w:val="0668EFFC"/>
    <w:rsid w:val="0AE7F0CA"/>
    <w:rsid w:val="0C9E084B"/>
    <w:rsid w:val="11656FB5"/>
    <w:rsid w:val="17076E0D"/>
    <w:rsid w:val="18CE45EE"/>
    <w:rsid w:val="190EA71A"/>
    <w:rsid w:val="19207B6B"/>
    <w:rsid w:val="19E1542A"/>
    <w:rsid w:val="1B3DD152"/>
    <w:rsid w:val="20994D8B"/>
    <w:rsid w:val="232B5B1F"/>
    <w:rsid w:val="26A89AFF"/>
    <w:rsid w:val="2EA49D1C"/>
    <w:rsid w:val="2EE6B53A"/>
    <w:rsid w:val="3389AE19"/>
    <w:rsid w:val="385C4E78"/>
    <w:rsid w:val="42502AA9"/>
    <w:rsid w:val="45223603"/>
    <w:rsid w:val="5D67B9E0"/>
    <w:rsid w:val="6161E136"/>
    <w:rsid w:val="61925710"/>
    <w:rsid w:val="62F09D50"/>
    <w:rsid w:val="6721E500"/>
    <w:rsid w:val="6BE0BB2E"/>
    <w:rsid w:val="74AF0E4A"/>
    <w:rsid w:val="77AD896C"/>
    <w:rsid w:val="7D02D80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4EE0B8"/>
  <w14:defaultImageDpi w14:val="330"/>
  <w15:docId w15:val="{D0F6F1E1-FF9B-44B4-8903-DF60F38AB9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0CE0"/>
    <w:pPr>
      <w:spacing w:line="360" w:lineRule="auto"/>
      <w:jc w:val="both"/>
    </w:pPr>
    <w:rPr>
      <w:rFonts w:ascii="Times New Roman" w:eastAsia="Times New Roman" w:hAnsi="Times New Roman"/>
      <w:szCs w:val="24"/>
      <w:lang w:val="en-US"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rsid w:val="00ED6B96"/>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rsid w:val="005A4F32"/>
    <w:rPr>
      <w:rFonts w:ascii="Times New Roman" w:eastAsia="Times New Roman" w:hAnsi="Times New Roman" w:cs="Arial"/>
      <w:b/>
      <w:bCs/>
      <w:szCs w:val="26"/>
      <w:lang w:eastAsia="de-DE"/>
    </w:rPr>
  </w:style>
  <w:style w:type="character" w:customStyle="1" w:styleId="Heading4Char">
    <w:name w:val="Heading 4 Char"/>
    <w:link w:val="Heading4"/>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rsid w:val="00E00339"/>
    <w:rPr>
      <w:rFonts w:ascii="Times New Roman" w:eastAsia="Times New Roman" w:hAnsi="Times New Roman" w:cs="Arial"/>
      <w:b/>
      <w:bCs/>
      <w:iCs/>
      <w:szCs w:val="28"/>
      <w:lang w:eastAsia="de-DE"/>
    </w:rPr>
  </w:style>
  <w:style w:type="character" w:styleId="Hyperlink">
    <w:name w:val="Hyperlink"/>
    <w:uiPriority w:val="99"/>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qFormat/>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character" w:customStyle="1" w:styleId="apple-converted-space">
    <w:name w:val="apple-converted-space"/>
    <w:basedOn w:val="DefaultParagraphFont"/>
    <w:rsid w:val="005014E8"/>
  </w:style>
  <w:style w:type="character" w:customStyle="1" w:styleId="pbtoclink">
    <w:name w:val="pb_toc_link"/>
    <w:basedOn w:val="DefaultParagraphFont"/>
    <w:rsid w:val="003A75C1"/>
  </w:style>
  <w:style w:type="paragraph" w:styleId="NormalWeb">
    <w:name w:val="Normal (Web)"/>
    <w:basedOn w:val="Normal"/>
    <w:uiPriority w:val="99"/>
    <w:semiHidden/>
    <w:unhideWhenUsed/>
    <w:rsid w:val="001B647D"/>
    <w:pPr>
      <w:spacing w:before="100" w:beforeAutospacing="1" w:after="100" w:afterAutospacing="1" w:line="240" w:lineRule="auto"/>
      <w:jc w:val="left"/>
    </w:pPr>
    <w:rPr>
      <w:sz w:val="24"/>
      <w:lang w:eastAsia="en-US"/>
    </w:rPr>
  </w:style>
  <w:style w:type="character" w:customStyle="1" w:styleId="author">
    <w:name w:val="author"/>
    <w:basedOn w:val="DefaultParagraphFont"/>
    <w:rsid w:val="00DA513C"/>
  </w:style>
  <w:style w:type="character" w:customStyle="1" w:styleId="pubyear">
    <w:name w:val="pubyear"/>
    <w:basedOn w:val="DefaultParagraphFont"/>
    <w:rsid w:val="00DA513C"/>
  </w:style>
  <w:style w:type="character" w:customStyle="1" w:styleId="articletitle">
    <w:name w:val="articletitle"/>
    <w:basedOn w:val="DefaultParagraphFont"/>
    <w:rsid w:val="00DA513C"/>
  </w:style>
  <w:style w:type="character" w:customStyle="1" w:styleId="journaltitle">
    <w:name w:val="journaltitle"/>
    <w:basedOn w:val="DefaultParagraphFont"/>
    <w:rsid w:val="00DA513C"/>
  </w:style>
  <w:style w:type="character" w:customStyle="1" w:styleId="vol">
    <w:name w:val="vol"/>
    <w:basedOn w:val="DefaultParagraphFont"/>
    <w:rsid w:val="00DA513C"/>
  </w:style>
  <w:style w:type="character" w:customStyle="1" w:styleId="pbtoclink1">
    <w:name w:val="pb_toc_link1"/>
    <w:basedOn w:val="DefaultParagraphFont"/>
    <w:rsid w:val="00CA16AB"/>
    <w:rPr>
      <w:rFonts w:ascii="Verdana" w:hAnsi="Verdana" w:hint="default"/>
      <w:b w:val="0"/>
      <w:bCs w:val="0"/>
      <w:color w:val="000000"/>
      <w:sz w:val="18"/>
      <w:szCs w:val="18"/>
    </w:rPr>
  </w:style>
  <w:style w:type="character" w:styleId="FollowedHyperlink">
    <w:name w:val="FollowedHyperlink"/>
    <w:basedOn w:val="DefaultParagraphFont"/>
    <w:uiPriority w:val="99"/>
    <w:semiHidden/>
    <w:unhideWhenUsed/>
    <w:rsid w:val="00B70ECB"/>
    <w:rPr>
      <w:color w:val="800080" w:themeColor="followedHyperlink"/>
      <w:u w:val="single"/>
    </w:rPr>
  </w:style>
  <w:style w:type="character" w:styleId="HTMLCite">
    <w:name w:val="HTML Cite"/>
    <w:basedOn w:val="DefaultParagraphFont"/>
    <w:uiPriority w:val="99"/>
    <w:semiHidden/>
    <w:unhideWhenUsed/>
    <w:rsid w:val="00904D1F"/>
    <w:rPr>
      <w:i/>
      <w:iCs/>
    </w:rPr>
  </w:style>
  <w:style w:type="character" w:customStyle="1" w:styleId="citationvolume">
    <w:name w:val="citation_volume"/>
    <w:basedOn w:val="DefaultParagraphFont"/>
    <w:rsid w:val="00904D1F"/>
  </w:style>
  <w:style w:type="character" w:styleId="Strong">
    <w:name w:val="Strong"/>
    <w:basedOn w:val="DefaultParagraphFont"/>
    <w:uiPriority w:val="22"/>
    <w:qFormat/>
    <w:rsid w:val="00904D1F"/>
    <w:rPr>
      <w:b/>
      <w:bCs/>
    </w:rPr>
  </w:style>
  <w:style w:type="character" w:customStyle="1" w:styleId="citationyear">
    <w:name w:val="citation_year"/>
    <w:basedOn w:val="DefaultParagraphFont"/>
    <w:rsid w:val="000F11E6"/>
  </w:style>
  <w:style w:type="table" w:styleId="TableGrid">
    <w:name w:val="Table Grid"/>
    <w:basedOn w:val="TableNormal"/>
    <w:uiPriority w:val="59"/>
    <w:rsid w:val="002C143D"/>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gefirst">
    <w:name w:val="pagefirst"/>
    <w:basedOn w:val="DefaultParagraphFont"/>
    <w:rsid w:val="00164F80"/>
  </w:style>
  <w:style w:type="character" w:customStyle="1" w:styleId="pagelast">
    <w:name w:val="pagelast"/>
    <w:basedOn w:val="DefaultParagraphFont"/>
    <w:rsid w:val="00164F80"/>
  </w:style>
  <w:style w:type="character" w:styleId="Emphasis">
    <w:name w:val="Emphasis"/>
    <w:basedOn w:val="DefaultParagraphFont"/>
    <w:uiPriority w:val="20"/>
    <w:qFormat/>
    <w:rsid w:val="00291651"/>
    <w:rPr>
      <w:rFonts w:cs="Times New Roman"/>
      <w:i/>
      <w:iCs/>
    </w:rPr>
  </w:style>
  <w:style w:type="character" w:styleId="CommentReference">
    <w:name w:val="annotation reference"/>
    <w:basedOn w:val="DefaultParagraphFont"/>
    <w:uiPriority w:val="99"/>
    <w:semiHidden/>
    <w:unhideWhenUsed/>
    <w:rsid w:val="00920A9D"/>
    <w:rPr>
      <w:sz w:val="16"/>
      <w:szCs w:val="16"/>
    </w:rPr>
  </w:style>
  <w:style w:type="paragraph" w:styleId="CommentText">
    <w:name w:val="annotation text"/>
    <w:basedOn w:val="Normal"/>
    <w:link w:val="CommentTextChar"/>
    <w:uiPriority w:val="99"/>
    <w:semiHidden/>
    <w:unhideWhenUsed/>
    <w:rsid w:val="00920A9D"/>
    <w:pPr>
      <w:spacing w:line="240" w:lineRule="auto"/>
    </w:pPr>
    <w:rPr>
      <w:szCs w:val="20"/>
    </w:rPr>
  </w:style>
  <w:style w:type="character" w:customStyle="1" w:styleId="CommentTextChar">
    <w:name w:val="Comment Text Char"/>
    <w:basedOn w:val="DefaultParagraphFont"/>
    <w:link w:val="CommentText"/>
    <w:uiPriority w:val="99"/>
    <w:semiHidden/>
    <w:rsid w:val="00920A9D"/>
    <w:rPr>
      <w:rFonts w:ascii="Times New Roman" w:eastAsia="Times New Roman" w:hAnsi="Times New Roman"/>
      <w:lang w:eastAsia="de-DE"/>
    </w:rPr>
  </w:style>
  <w:style w:type="paragraph" w:styleId="CommentSubject">
    <w:name w:val="annotation subject"/>
    <w:basedOn w:val="CommentText"/>
    <w:next w:val="CommentText"/>
    <w:link w:val="CommentSubjectChar"/>
    <w:uiPriority w:val="99"/>
    <w:semiHidden/>
    <w:unhideWhenUsed/>
    <w:rsid w:val="00920A9D"/>
    <w:rPr>
      <w:b/>
      <w:bCs/>
    </w:rPr>
  </w:style>
  <w:style w:type="character" w:customStyle="1" w:styleId="CommentSubjectChar">
    <w:name w:val="Comment Subject Char"/>
    <w:basedOn w:val="CommentTextChar"/>
    <w:link w:val="CommentSubject"/>
    <w:uiPriority w:val="99"/>
    <w:semiHidden/>
    <w:rsid w:val="00920A9D"/>
    <w:rPr>
      <w:rFonts w:ascii="Times New Roman" w:eastAsia="Times New Roman" w:hAnsi="Times New Roman"/>
      <w:b/>
      <w:bCs/>
      <w:lang w:eastAsia="de-DE"/>
    </w:rPr>
  </w:style>
  <w:style w:type="character" w:styleId="UnresolvedMention">
    <w:name w:val="Unresolved Mention"/>
    <w:basedOn w:val="DefaultParagraphFont"/>
    <w:uiPriority w:val="99"/>
    <w:semiHidden/>
    <w:unhideWhenUsed/>
    <w:rsid w:val="003A25B7"/>
    <w:rPr>
      <w:color w:val="605E5C"/>
      <w:shd w:val="clear" w:color="auto" w:fill="E1DFDD"/>
    </w:rPr>
  </w:style>
  <w:style w:type="character" w:customStyle="1" w:styleId="groupname">
    <w:name w:val="groupname"/>
    <w:basedOn w:val="DefaultParagraphFont"/>
    <w:rsid w:val="00E547CF"/>
  </w:style>
  <w:style w:type="character" w:customStyle="1" w:styleId="booktitle">
    <w:name w:val="booktitle"/>
    <w:basedOn w:val="DefaultParagraphFont"/>
    <w:rsid w:val="00E547CF"/>
  </w:style>
  <w:style w:type="character" w:customStyle="1" w:styleId="editor">
    <w:name w:val="editor"/>
    <w:basedOn w:val="DefaultParagraphFont"/>
    <w:rsid w:val="00E547CF"/>
  </w:style>
  <w:style w:type="character" w:customStyle="1" w:styleId="publisherlocation">
    <w:name w:val="publisherlocation"/>
    <w:basedOn w:val="DefaultParagraphFont"/>
    <w:rsid w:val="00E547CF"/>
  </w:style>
  <w:style w:type="character" w:customStyle="1" w:styleId="a">
    <w:name w:val="_"/>
    <w:basedOn w:val="DefaultParagraphFont"/>
    <w:rsid w:val="00E547CF"/>
  </w:style>
  <w:style w:type="character" w:customStyle="1" w:styleId="lsab">
    <w:name w:val="lsab"/>
    <w:basedOn w:val="DefaultParagraphFont"/>
    <w:rsid w:val="00E547CF"/>
  </w:style>
  <w:style w:type="character" w:customStyle="1" w:styleId="ff4">
    <w:name w:val="ff4"/>
    <w:basedOn w:val="DefaultParagraphFont"/>
    <w:rsid w:val="00E547CF"/>
  </w:style>
  <w:style w:type="character" w:customStyle="1" w:styleId="ff2">
    <w:name w:val="ff2"/>
    <w:basedOn w:val="DefaultParagraphFont"/>
    <w:rsid w:val="00E547CF"/>
  </w:style>
  <w:style w:type="character" w:customStyle="1" w:styleId="ff3">
    <w:name w:val="ff3"/>
    <w:basedOn w:val="DefaultParagraphFont"/>
    <w:rsid w:val="00E547CF"/>
  </w:style>
  <w:style w:type="paragraph" w:customStyle="1" w:styleId="Default">
    <w:name w:val="Default"/>
    <w:rsid w:val="00D93E5A"/>
    <w:pPr>
      <w:autoSpaceDE w:val="0"/>
      <w:autoSpaceDN w:val="0"/>
      <w:adjustRightInd w:val="0"/>
    </w:pPr>
    <w:rPr>
      <w:rFonts w:ascii="M+ 2p regular" w:hAnsi="M+ 2p regular" w:cs="M+ 2p regular"/>
      <w:color w:val="000000"/>
      <w:sz w:val="24"/>
      <w:szCs w:val="24"/>
      <w:lang w:val="en-US"/>
    </w:rPr>
  </w:style>
  <w:style w:type="character" w:customStyle="1" w:styleId="A2">
    <w:name w:val="A2"/>
    <w:uiPriority w:val="99"/>
    <w:rsid w:val="00CC6295"/>
    <w:rPr>
      <w:rFonts w:cs="Memento"/>
      <w:color w:val="211D1E"/>
      <w:sz w:val="11"/>
      <w:szCs w:val="11"/>
    </w:rPr>
  </w:style>
  <w:style w:type="character" w:customStyle="1" w:styleId="uri">
    <w:name w:val="uri"/>
    <w:basedOn w:val="DefaultParagraphFont"/>
    <w:rsid w:val="00707B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187339">
      <w:bodyDiv w:val="1"/>
      <w:marLeft w:val="0"/>
      <w:marRight w:val="0"/>
      <w:marTop w:val="0"/>
      <w:marBottom w:val="0"/>
      <w:divBdr>
        <w:top w:val="none" w:sz="0" w:space="0" w:color="auto"/>
        <w:left w:val="none" w:sz="0" w:space="0" w:color="auto"/>
        <w:bottom w:val="none" w:sz="0" w:space="0" w:color="auto"/>
        <w:right w:val="none" w:sz="0" w:space="0" w:color="auto"/>
      </w:divBdr>
    </w:div>
    <w:div w:id="280495805">
      <w:bodyDiv w:val="1"/>
      <w:marLeft w:val="0"/>
      <w:marRight w:val="0"/>
      <w:marTop w:val="0"/>
      <w:marBottom w:val="0"/>
      <w:divBdr>
        <w:top w:val="none" w:sz="0" w:space="0" w:color="auto"/>
        <w:left w:val="none" w:sz="0" w:space="0" w:color="auto"/>
        <w:bottom w:val="none" w:sz="0" w:space="0" w:color="auto"/>
        <w:right w:val="none" w:sz="0" w:space="0" w:color="auto"/>
      </w:divBdr>
      <w:divsChild>
        <w:div w:id="846334119">
          <w:marLeft w:val="0"/>
          <w:marRight w:val="0"/>
          <w:marTop w:val="0"/>
          <w:marBottom w:val="0"/>
          <w:divBdr>
            <w:top w:val="none" w:sz="0" w:space="0" w:color="auto"/>
            <w:left w:val="none" w:sz="0" w:space="0" w:color="auto"/>
            <w:bottom w:val="none" w:sz="0" w:space="0" w:color="auto"/>
            <w:right w:val="none" w:sz="0" w:space="0" w:color="auto"/>
          </w:divBdr>
        </w:div>
        <w:div w:id="969441003">
          <w:marLeft w:val="0"/>
          <w:marRight w:val="0"/>
          <w:marTop w:val="0"/>
          <w:marBottom w:val="0"/>
          <w:divBdr>
            <w:top w:val="none" w:sz="0" w:space="0" w:color="auto"/>
            <w:left w:val="none" w:sz="0" w:space="0" w:color="auto"/>
            <w:bottom w:val="none" w:sz="0" w:space="0" w:color="auto"/>
            <w:right w:val="none" w:sz="0" w:space="0" w:color="auto"/>
          </w:divBdr>
        </w:div>
        <w:div w:id="1798452311">
          <w:marLeft w:val="0"/>
          <w:marRight w:val="0"/>
          <w:marTop w:val="0"/>
          <w:marBottom w:val="0"/>
          <w:divBdr>
            <w:top w:val="none" w:sz="0" w:space="0" w:color="auto"/>
            <w:left w:val="none" w:sz="0" w:space="0" w:color="auto"/>
            <w:bottom w:val="none" w:sz="0" w:space="0" w:color="auto"/>
            <w:right w:val="none" w:sz="0" w:space="0" w:color="auto"/>
          </w:divBdr>
        </w:div>
      </w:divsChild>
    </w:div>
    <w:div w:id="296376544">
      <w:bodyDiv w:val="1"/>
      <w:marLeft w:val="0"/>
      <w:marRight w:val="0"/>
      <w:marTop w:val="0"/>
      <w:marBottom w:val="0"/>
      <w:divBdr>
        <w:top w:val="none" w:sz="0" w:space="0" w:color="auto"/>
        <w:left w:val="none" w:sz="0" w:space="0" w:color="auto"/>
        <w:bottom w:val="none" w:sz="0" w:space="0" w:color="auto"/>
        <w:right w:val="none" w:sz="0" w:space="0" w:color="auto"/>
      </w:divBdr>
      <w:divsChild>
        <w:div w:id="894973916">
          <w:marLeft w:val="0"/>
          <w:marRight w:val="0"/>
          <w:marTop w:val="0"/>
          <w:marBottom w:val="0"/>
          <w:divBdr>
            <w:top w:val="none" w:sz="0" w:space="0" w:color="auto"/>
            <w:left w:val="none" w:sz="0" w:space="0" w:color="auto"/>
            <w:bottom w:val="none" w:sz="0" w:space="0" w:color="auto"/>
            <w:right w:val="none" w:sz="0" w:space="0" w:color="auto"/>
          </w:divBdr>
        </w:div>
        <w:div w:id="975061325">
          <w:marLeft w:val="0"/>
          <w:marRight w:val="0"/>
          <w:marTop w:val="0"/>
          <w:marBottom w:val="0"/>
          <w:divBdr>
            <w:top w:val="none" w:sz="0" w:space="0" w:color="auto"/>
            <w:left w:val="none" w:sz="0" w:space="0" w:color="auto"/>
            <w:bottom w:val="none" w:sz="0" w:space="0" w:color="auto"/>
            <w:right w:val="none" w:sz="0" w:space="0" w:color="auto"/>
          </w:divBdr>
          <w:divsChild>
            <w:div w:id="306397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616113">
      <w:bodyDiv w:val="1"/>
      <w:marLeft w:val="0"/>
      <w:marRight w:val="0"/>
      <w:marTop w:val="0"/>
      <w:marBottom w:val="0"/>
      <w:divBdr>
        <w:top w:val="none" w:sz="0" w:space="0" w:color="auto"/>
        <w:left w:val="none" w:sz="0" w:space="0" w:color="auto"/>
        <w:bottom w:val="none" w:sz="0" w:space="0" w:color="auto"/>
        <w:right w:val="none" w:sz="0" w:space="0" w:color="auto"/>
      </w:divBdr>
    </w:div>
    <w:div w:id="379987376">
      <w:bodyDiv w:val="1"/>
      <w:marLeft w:val="0"/>
      <w:marRight w:val="0"/>
      <w:marTop w:val="0"/>
      <w:marBottom w:val="0"/>
      <w:divBdr>
        <w:top w:val="none" w:sz="0" w:space="0" w:color="auto"/>
        <w:left w:val="none" w:sz="0" w:space="0" w:color="auto"/>
        <w:bottom w:val="none" w:sz="0" w:space="0" w:color="auto"/>
        <w:right w:val="none" w:sz="0" w:space="0" w:color="auto"/>
      </w:divBdr>
      <w:divsChild>
        <w:div w:id="1493764524">
          <w:marLeft w:val="0"/>
          <w:marRight w:val="0"/>
          <w:marTop w:val="0"/>
          <w:marBottom w:val="0"/>
          <w:divBdr>
            <w:top w:val="none" w:sz="0" w:space="0" w:color="auto"/>
            <w:left w:val="none" w:sz="0" w:space="0" w:color="auto"/>
            <w:bottom w:val="none" w:sz="0" w:space="0" w:color="auto"/>
            <w:right w:val="none" w:sz="0" w:space="0" w:color="auto"/>
          </w:divBdr>
        </w:div>
      </w:divsChild>
    </w:div>
    <w:div w:id="476536301">
      <w:bodyDiv w:val="1"/>
      <w:marLeft w:val="0"/>
      <w:marRight w:val="0"/>
      <w:marTop w:val="0"/>
      <w:marBottom w:val="0"/>
      <w:divBdr>
        <w:top w:val="none" w:sz="0" w:space="0" w:color="auto"/>
        <w:left w:val="none" w:sz="0" w:space="0" w:color="auto"/>
        <w:bottom w:val="none" w:sz="0" w:space="0" w:color="auto"/>
        <w:right w:val="none" w:sz="0" w:space="0" w:color="auto"/>
      </w:divBdr>
      <w:divsChild>
        <w:div w:id="89816113">
          <w:marLeft w:val="0"/>
          <w:marRight w:val="0"/>
          <w:marTop w:val="0"/>
          <w:marBottom w:val="0"/>
          <w:divBdr>
            <w:top w:val="none" w:sz="0" w:space="0" w:color="auto"/>
            <w:left w:val="none" w:sz="0" w:space="0" w:color="auto"/>
            <w:bottom w:val="none" w:sz="0" w:space="0" w:color="auto"/>
            <w:right w:val="none" w:sz="0" w:space="0" w:color="auto"/>
          </w:divBdr>
        </w:div>
      </w:divsChild>
    </w:div>
    <w:div w:id="596014272">
      <w:bodyDiv w:val="1"/>
      <w:marLeft w:val="0"/>
      <w:marRight w:val="0"/>
      <w:marTop w:val="0"/>
      <w:marBottom w:val="0"/>
      <w:divBdr>
        <w:top w:val="none" w:sz="0" w:space="0" w:color="auto"/>
        <w:left w:val="none" w:sz="0" w:space="0" w:color="auto"/>
        <w:bottom w:val="none" w:sz="0" w:space="0" w:color="auto"/>
        <w:right w:val="none" w:sz="0" w:space="0" w:color="auto"/>
      </w:divBdr>
      <w:divsChild>
        <w:div w:id="19212253">
          <w:marLeft w:val="0"/>
          <w:marRight w:val="0"/>
          <w:marTop w:val="0"/>
          <w:marBottom w:val="0"/>
          <w:divBdr>
            <w:top w:val="none" w:sz="0" w:space="0" w:color="auto"/>
            <w:left w:val="none" w:sz="0" w:space="0" w:color="auto"/>
            <w:bottom w:val="none" w:sz="0" w:space="0" w:color="auto"/>
            <w:right w:val="none" w:sz="0" w:space="0" w:color="auto"/>
          </w:divBdr>
        </w:div>
        <w:div w:id="91319804">
          <w:marLeft w:val="0"/>
          <w:marRight w:val="0"/>
          <w:marTop w:val="0"/>
          <w:marBottom w:val="0"/>
          <w:divBdr>
            <w:top w:val="none" w:sz="0" w:space="0" w:color="auto"/>
            <w:left w:val="none" w:sz="0" w:space="0" w:color="auto"/>
            <w:bottom w:val="none" w:sz="0" w:space="0" w:color="auto"/>
            <w:right w:val="none" w:sz="0" w:space="0" w:color="auto"/>
          </w:divBdr>
        </w:div>
        <w:div w:id="101463780">
          <w:marLeft w:val="0"/>
          <w:marRight w:val="0"/>
          <w:marTop w:val="0"/>
          <w:marBottom w:val="0"/>
          <w:divBdr>
            <w:top w:val="none" w:sz="0" w:space="0" w:color="auto"/>
            <w:left w:val="none" w:sz="0" w:space="0" w:color="auto"/>
            <w:bottom w:val="none" w:sz="0" w:space="0" w:color="auto"/>
            <w:right w:val="none" w:sz="0" w:space="0" w:color="auto"/>
          </w:divBdr>
        </w:div>
        <w:div w:id="345905592">
          <w:marLeft w:val="0"/>
          <w:marRight w:val="0"/>
          <w:marTop w:val="0"/>
          <w:marBottom w:val="0"/>
          <w:divBdr>
            <w:top w:val="none" w:sz="0" w:space="0" w:color="auto"/>
            <w:left w:val="none" w:sz="0" w:space="0" w:color="auto"/>
            <w:bottom w:val="none" w:sz="0" w:space="0" w:color="auto"/>
            <w:right w:val="none" w:sz="0" w:space="0" w:color="auto"/>
          </w:divBdr>
        </w:div>
        <w:div w:id="440613433">
          <w:marLeft w:val="0"/>
          <w:marRight w:val="0"/>
          <w:marTop w:val="0"/>
          <w:marBottom w:val="0"/>
          <w:divBdr>
            <w:top w:val="none" w:sz="0" w:space="0" w:color="auto"/>
            <w:left w:val="none" w:sz="0" w:space="0" w:color="auto"/>
            <w:bottom w:val="none" w:sz="0" w:space="0" w:color="auto"/>
            <w:right w:val="none" w:sz="0" w:space="0" w:color="auto"/>
          </w:divBdr>
        </w:div>
        <w:div w:id="474876110">
          <w:marLeft w:val="0"/>
          <w:marRight w:val="0"/>
          <w:marTop w:val="0"/>
          <w:marBottom w:val="0"/>
          <w:divBdr>
            <w:top w:val="none" w:sz="0" w:space="0" w:color="auto"/>
            <w:left w:val="none" w:sz="0" w:space="0" w:color="auto"/>
            <w:bottom w:val="none" w:sz="0" w:space="0" w:color="auto"/>
            <w:right w:val="none" w:sz="0" w:space="0" w:color="auto"/>
          </w:divBdr>
        </w:div>
        <w:div w:id="943536436">
          <w:marLeft w:val="0"/>
          <w:marRight w:val="0"/>
          <w:marTop w:val="0"/>
          <w:marBottom w:val="0"/>
          <w:divBdr>
            <w:top w:val="none" w:sz="0" w:space="0" w:color="auto"/>
            <w:left w:val="none" w:sz="0" w:space="0" w:color="auto"/>
            <w:bottom w:val="none" w:sz="0" w:space="0" w:color="auto"/>
            <w:right w:val="none" w:sz="0" w:space="0" w:color="auto"/>
          </w:divBdr>
        </w:div>
        <w:div w:id="1073239358">
          <w:marLeft w:val="0"/>
          <w:marRight w:val="0"/>
          <w:marTop w:val="0"/>
          <w:marBottom w:val="0"/>
          <w:divBdr>
            <w:top w:val="none" w:sz="0" w:space="0" w:color="auto"/>
            <w:left w:val="none" w:sz="0" w:space="0" w:color="auto"/>
            <w:bottom w:val="none" w:sz="0" w:space="0" w:color="auto"/>
            <w:right w:val="none" w:sz="0" w:space="0" w:color="auto"/>
          </w:divBdr>
        </w:div>
        <w:div w:id="1140423574">
          <w:marLeft w:val="0"/>
          <w:marRight w:val="0"/>
          <w:marTop w:val="0"/>
          <w:marBottom w:val="0"/>
          <w:divBdr>
            <w:top w:val="none" w:sz="0" w:space="0" w:color="auto"/>
            <w:left w:val="none" w:sz="0" w:space="0" w:color="auto"/>
            <w:bottom w:val="none" w:sz="0" w:space="0" w:color="auto"/>
            <w:right w:val="none" w:sz="0" w:space="0" w:color="auto"/>
          </w:divBdr>
        </w:div>
        <w:div w:id="1219126637">
          <w:marLeft w:val="0"/>
          <w:marRight w:val="0"/>
          <w:marTop w:val="0"/>
          <w:marBottom w:val="0"/>
          <w:divBdr>
            <w:top w:val="none" w:sz="0" w:space="0" w:color="auto"/>
            <w:left w:val="none" w:sz="0" w:space="0" w:color="auto"/>
            <w:bottom w:val="none" w:sz="0" w:space="0" w:color="auto"/>
            <w:right w:val="none" w:sz="0" w:space="0" w:color="auto"/>
          </w:divBdr>
        </w:div>
        <w:div w:id="1361710498">
          <w:marLeft w:val="0"/>
          <w:marRight w:val="0"/>
          <w:marTop w:val="0"/>
          <w:marBottom w:val="0"/>
          <w:divBdr>
            <w:top w:val="none" w:sz="0" w:space="0" w:color="auto"/>
            <w:left w:val="none" w:sz="0" w:space="0" w:color="auto"/>
            <w:bottom w:val="none" w:sz="0" w:space="0" w:color="auto"/>
            <w:right w:val="none" w:sz="0" w:space="0" w:color="auto"/>
          </w:divBdr>
        </w:div>
        <w:div w:id="1634209326">
          <w:marLeft w:val="0"/>
          <w:marRight w:val="0"/>
          <w:marTop w:val="0"/>
          <w:marBottom w:val="0"/>
          <w:divBdr>
            <w:top w:val="none" w:sz="0" w:space="0" w:color="auto"/>
            <w:left w:val="none" w:sz="0" w:space="0" w:color="auto"/>
            <w:bottom w:val="none" w:sz="0" w:space="0" w:color="auto"/>
            <w:right w:val="none" w:sz="0" w:space="0" w:color="auto"/>
          </w:divBdr>
        </w:div>
        <w:div w:id="1863323109">
          <w:marLeft w:val="0"/>
          <w:marRight w:val="0"/>
          <w:marTop w:val="0"/>
          <w:marBottom w:val="0"/>
          <w:divBdr>
            <w:top w:val="none" w:sz="0" w:space="0" w:color="auto"/>
            <w:left w:val="none" w:sz="0" w:space="0" w:color="auto"/>
            <w:bottom w:val="none" w:sz="0" w:space="0" w:color="auto"/>
            <w:right w:val="none" w:sz="0" w:space="0" w:color="auto"/>
          </w:divBdr>
        </w:div>
      </w:divsChild>
    </w:div>
    <w:div w:id="1010183184">
      <w:bodyDiv w:val="1"/>
      <w:marLeft w:val="0"/>
      <w:marRight w:val="0"/>
      <w:marTop w:val="0"/>
      <w:marBottom w:val="0"/>
      <w:divBdr>
        <w:top w:val="none" w:sz="0" w:space="0" w:color="auto"/>
        <w:left w:val="none" w:sz="0" w:space="0" w:color="auto"/>
        <w:bottom w:val="none" w:sz="0" w:space="0" w:color="auto"/>
        <w:right w:val="none" w:sz="0" w:space="0" w:color="auto"/>
      </w:divBdr>
      <w:divsChild>
        <w:div w:id="1030643977">
          <w:marLeft w:val="87"/>
          <w:marRight w:val="87"/>
          <w:marTop w:val="0"/>
          <w:marBottom w:val="0"/>
          <w:divBdr>
            <w:top w:val="none" w:sz="0" w:space="0" w:color="auto"/>
            <w:left w:val="none" w:sz="0" w:space="0" w:color="auto"/>
            <w:bottom w:val="none" w:sz="0" w:space="0" w:color="auto"/>
            <w:right w:val="none" w:sz="0" w:space="0" w:color="auto"/>
          </w:divBdr>
          <w:divsChild>
            <w:div w:id="2016954678">
              <w:marLeft w:val="0"/>
              <w:marRight w:val="0"/>
              <w:marTop w:val="0"/>
              <w:marBottom w:val="0"/>
              <w:divBdr>
                <w:top w:val="none" w:sz="0" w:space="0" w:color="auto"/>
                <w:left w:val="none" w:sz="0" w:space="0" w:color="auto"/>
                <w:bottom w:val="none" w:sz="0" w:space="0" w:color="auto"/>
                <w:right w:val="none" w:sz="0" w:space="0" w:color="auto"/>
              </w:divBdr>
              <w:divsChild>
                <w:div w:id="1878277941">
                  <w:marLeft w:val="0"/>
                  <w:marRight w:val="0"/>
                  <w:marTop w:val="0"/>
                  <w:marBottom w:val="0"/>
                  <w:divBdr>
                    <w:top w:val="none" w:sz="0" w:space="0" w:color="auto"/>
                    <w:left w:val="none" w:sz="0" w:space="0" w:color="auto"/>
                    <w:bottom w:val="none" w:sz="0" w:space="0" w:color="auto"/>
                    <w:right w:val="none" w:sz="0" w:space="0" w:color="auto"/>
                  </w:divBdr>
                  <w:divsChild>
                    <w:div w:id="1563562342">
                      <w:marLeft w:val="0"/>
                      <w:marRight w:val="0"/>
                      <w:marTop w:val="0"/>
                      <w:marBottom w:val="0"/>
                      <w:divBdr>
                        <w:top w:val="none" w:sz="0" w:space="0" w:color="auto"/>
                        <w:left w:val="none" w:sz="0" w:space="0" w:color="auto"/>
                        <w:bottom w:val="none" w:sz="0" w:space="0" w:color="auto"/>
                        <w:right w:val="none" w:sz="0" w:space="0" w:color="auto"/>
                      </w:divBdr>
                      <w:divsChild>
                        <w:div w:id="1185290975">
                          <w:marLeft w:val="0"/>
                          <w:marRight w:val="0"/>
                          <w:marTop w:val="0"/>
                          <w:marBottom w:val="0"/>
                          <w:divBdr>
                            <w:top w:val="none" w:sz="0" w:space="0" w:color="auto"/>
                            <w:left w:val="none" w:sz="0" w:space="0" w:color="auto"/>
                            <w:bottom w:val="none" w:sz="0" w:space="0" w:color="auto"/>
                            <w:right w:val="none" w:sz="0" w:space="0" w:color="auto"/>
                          </w:divBdr>
                          <w:divsChild>
                            <w:div w:id="623119266">
                              <w:marLeft w:val="0"/>
                              <w:marRight w:val="0"/>
                              <w:marTop w:val="0"/>
                              <w:marBottom w:val="0"/>
                              <w:divBdr>
                                <w:top w:val="none" w:sz="0" w:space="0" w:color="auto"/>
                                <w:left w:val="none" w:sz="0" w:space="0" w:color="auto"/>
                                <w:bottom w:val="none" w:sz="0" w:space="0" w:color="auto"/>
                                <w:right w:val="none" w:sz="0" w:space="0" w:color="auto"/>
                              </w:divBdr>
                              <w:divsChild>
                                <w:div w:id="467816651">
                                  <w:marLeft w:val="0"/>
                                  <w:marRight w:val="0"/>
                                  <w:marTop w:val="0"/>
                                  <w:marBottom w:val="0"/>
                                  <w:divBdr>
                                    <w:top w:val="none" w:sz="0" w:space="0" w:color="auto"/>
                                    <w:left w:val="none" w:sz="0" w:space="0" w:color="auto"/>
                                    <w:bottom w:val="none" w:sz="0" w:space="0" w:color="auto"/>
                                    <w:right w:val="none" w:sz="0" w:space="0" w:color="auto"/>
                                  </w:divBdr>
                                  <w:divsChild>
                                    <w:div w:id="1523472838">
                                      <w:marLeft w:val="0"/>
                                      <w:marRight w:val="0"/>
                                      <w:marTop w:val="0"/>
                                      <w:marBottom w:val="0"/>
                                      <w:divBdr>
                                        <w:top w:val="none" w:sz="0" w:space="0" w:color="auto"/>
                                        <w:left w:val="none" w:sz="0" w:space="0" w:color="auto"/>
                                        <w:bottom w:val="none" w:sz="0" w:space="0" w:color="auto"/>
                                        <w:right w:val="none" w:sz="0" w:space="0" w:color="auto"/>
                                      </w:divBdr>
                                      <w:divsChild>
                                        <w:div w:id="437336627">
                                          <w:marLeft w:val="0"/>
                                          <w:marRight w:val="0"/>
                                          <w:marTop w:val="0"/>
                                          <w:marBottom w:val="0"/>
                                          <w:divBdr>
                                            <w:top w:val="none" w:sz="0" w:space="0" w:color="auto"/>
                                            <w:left w:val="none" w:sz="0" w:space="0" w:color="auto"/>
                                            <w:bottom w:val="none" w:sz="0" w:space="0" w:color="auto"/>
                                            <w:right w:val="none" w:sz="0" w:space="0" w:color="auto"/>
                                          </w:divBdr>
                                          <w:divsChild>
                                            <w:div w:id="967468844">
                                              <w:marLeft w:val="0"/>
                                              <w:marRight w:val="0"/>
                                              <w:marTop w:val="0"/>
                                              <w:marBottom w:val="0"/>
                                              <w:divBdr>
                                                <w:top w:val="none" w:sz="0" w:space="0" w:color="auto"/>
                                                <w:left w:val="none" w:sz="0" w:space="0" w:color="auto"/>
                                                <w:bottom w:val="none" w:sz="0" w:space="0" w:color="auto"/>
                                                <w:right w:val="none" w:sz="0" w:space="0" w:color="auto"/>
                                              </w:divBdr>
                                              <w:divsChild>
                                                <w:div w:id="774715791">
                                                  <w:marLeft w:val="0"/>
                                                  <w:marRight w:val="0"/>
                                                  <w:marTop w:val="0"/>
                                                  <w:marBottom w:val="0"/>
                                                  <w:divBdr>
                                                    <w:top w:val="none" w:sz="0" w:space="0" w:color="auto"/>
                                                    <w:left w:val="none" w:sz="0" w:space="0" w:color="auto"/>
                                                    <w:bottom w:val="none" w:sz="0" w:space="0" w:color="auto"/>
                                                    <w:right w:val="none" w:sz="0" w:space="0" w:color="auto"/>
                                                  </w:divBdr>
                                                  <w:divsChild>
                                                    <w:div w:id="844637518">
                                                      <w:marLeft w:val="0"/>
                                                      <w:marRight w:val="0"/>
                                                      <w:marTop w:val="0"/>
                                                      <w:marBottom w:val="0"/>
                                                      <w:divBdr>
                                                        <w:top w:val="none" w:sz="0" w:space="0" w:color="auto"/>
                                                        <w:left w:val="none" w:sz="0" w:space="0" w:color="auto"/>
                                                        <w:bottom w:val="none" w:sz="0" w:space="0" w:color="auto"/>
                                                        <w:right w:val="none" w:sz="0" w:space="0" w:color="auto"/>
                                                      </w:divBdr>
                                                      <w:divsChild>
                                                        <w:div w:id="830874681">
                                                          <w:marLeft w:val="0"/>
                                                          <w:marRight w:val="0"/>
                                                          <w:marTop w:val="0"/>
                                                          <w:marBottom w:val="0"/>
                                                          <w:divBdr>
                                                            <w:top w:val="none" w:sz="0" w:space="0" w:color="auto"/>
                                                            <w:left w:val="none" w:sz="0" w:space="0" w:color="auto"/>
                                                            <w:bottom w:val="none" w:sz="0" w:space="0" w:color="auto"/>
                                                            <w:right w:val="none" w:sz="0" w:space="0" w:color="auto"/>
                                                          </w:divBdr>
                                                          <w:divsChild>
                                                            <w:div w:id="2124038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74568505">
      <w:bodyDiv w:val="1"/>
      <w:marLeft w:val="0"/>
      <w:marRight w:val="0"/>
      <w:marTop w:val="0"/>
      <w:marBottom w:val="0"/>
      <w:divBdr>
        <w:top w:val="none" w:sz="0" w:space="0" w:color="auto"/>
        <w:left w:val="none" w:sz="0" w:space="0" w:color="auto"/>
        <w:bottom w:val="none" w:sz="0" w:space="0" w:color="auto"/>
        <w:right w:val="none" w:sz="0" w:space="0" w:color="auto"/>
      </w:divBdr>
      <w:divsChild>
        <w:div w:id="455566403">
          <w:marLeft w:val="0"/>
          <w:marRight w:val="0"/>
          <w:marTop w:val="0"/>
          <w:marBottom w:val="0"/>
          <w:divBdr>
            <w:top w:val="none" w:sz="0" w:space="0" w:color="auto"/>
            <w:left w:val="none" w:sz="0" w:space="0" w:color="auto"/>
            <w:bottom w:val="none" w:sz="0" w:space="0" w:color="auto"/>
            <w:right w:val="none" w:sz="0" w:space="0" w:color="auto"/>
          </w:divBdr>
        </w:div>
        <w:div w:id="1826315920">
          <w:marLeft w:val="0"/>
          <w:marRight w:val="0"/>
          <w:marTop w:val="0"/>
          <w:marBottom w:val="0"/>
          <w:divBdr>
            <w:top w:val="none" w:sz="0" w:space="0" w:color="auto"/>
            <w:left w:val="none" w:sz="0" w:space="0" w:color="auto"/>
            <w:bottom w:val="none" w:sz="0" w:space="0" w:color="auto"/>
            <w:right w:val="none" w:sz="0" w:space="0" w:color="auto"/>
          </w:divBdr>
        </w:div>
        <w:div w:id="2030443231">
          <w:marLeft w:val="0"/>
          <w:marRight w:val="0"/>
          <w:marTop w:val="0"/>
          <w:marBottom w:val="0"/>
          <w:divBdr>
            <w:top w:val="none" w:sz="0" w:space="0" w:color="auto"/>
            <w:left w:val="none" w:sz="0" w:space="0" w:color="auto"/>
            <w:bottom w:val="none" w:sz="0" w:space="0" w:color="auto"/>
            <w:right w:val="none" w:sz="0" w:space="0" w:color="auto"/>
          </w:divBdr>
        </w:div>
      </w:divsChild>
    </w:div>
    <w:div w:id="1649702097">
      <w:bodyDiv w:val="1"/>
      <w:marLeft w:val="0"/>
      <w:marRight w:val="0"/>
      <w:marTop w:val="0"/>
      <w:marBottom w:val="0"/>
      <w:divBdr>
        <w:top w:val="none" w:sz="0" w:space="0" w:color="auto"/>
        <w:left w:val="none" w:sz="0" w:space="0" w:color="auto"/>
        <w:bottom w:val="none" w:sz="0" w:space="0" w:color="auto"/>
        <w:right w:val="none" w:sz="0" w:space="0" w:color="auto"/>
      </w:divBdr>
      <w:divsChild>
        <w:div w:id="1936589963">
          <w:marLeft w:val="0"/>
          <w:marRight w:val="0"/>
          <w:marTop w:val="0"/>
          <w:marBottom w:val="0"/>
          <w:divBdr>
            <w:top w:val="none" w:sz="0" w:space="0" w:color="auto"/>
            <w:left w:val="none" w:sz="0" w:space="0" w:color="auto"/>
            <w:bottom w:val="none" w:sz="0" w:space="0" w:color="auto"/>
            <w:right w:val="none" w:sz="0" w:space="0" w:color="auto"/>
          </w:divBdr>
        </w:div>
        <w:div w:id="2127044293">
          <w:marLeft w:val="0"/>
          <w:marRight w:val="0"/>
          <w:marTop w:val="0"/>
          <w:marBottom w:val="0"/>
          <w:divBdr>
            <w:top w:val="none" w:sz="0" w:space="0" w:color="auto"/>
            <w:left w:val="none" w:sz="0" w:space="0" w:color="auto"/>
            <w:bottom w:val="none" w:sz="0" w:space="0" w:color="auto"/>
            <w:right w:val="none" w:sz="0" w:space="0" w:color="auto"/>
          </w:divBdr>
        </w:div>
      </w:divsChild>
    </w:div>
    <w:div w:id="1774090182">
      <w:bodyDiv w:val="1"/>
      <w:marLeft w:val="0"/>
      <w:marRight w:val="0"/>
      <w:marTop w:val="0"/>
      <w:marBottom w:val="0"/>
      <w:divBdr>
        <w:top w:val="none" w:sz="0" w:space="0" w:color="auto"/>
        <w:left w:val="none" w:sz="0" w:space="0" w:color="auto"/>
        <w:bottom w:val="none" w:sz="0" w:space="0" w:color="auto"/>
        <w:right w:val="none" w:sz="0" w:space="0" w:color="auto"/>
      </w:divBdr>
      <w:divsChild>
        <w:div w:id="1203326671">
          <w:marLeft w:val="0"/>
          <w:marRight w:val="0"/>
          <w:marTop w:val="0"/>
          <w:marBottom w:val="0"/>
          <w:divBdr>
            <w:top w:val="none" w:sz="0" w:space="0" w:color="auto"/>
            <w:left w:val="none" w:sz="0" w:space="0" w:color="auto"/>
            <w:bottom w:val="none" w:sz="0" w:space="0" w:color="auto"/>
            <w:right w:val="none" w:sz="0" w:space="0" w:color="auto"/>
          </w:divBdr>
        </w:div>
        <w:div w:id="1668240342">
          <w:marLeft w:val="0"/>
          <w:marRight w:val="0"/>
          <w:marTop w:val="0"/>
          <w:marBottom w:val="0"/>
          <w:divBdr>
            <w:top w:val="none" w:sz="0" w:space="0" w:color="auto"/>
            <w:left w:val="none" w:sz="0" w:space="0" w:color="auto"/>
            <w:bottom w:val="none" w:sz="0" w:space="0" w:color="auto"/>
            <w:right w:val="none" w:sz="0" w:space="0" w:color="auto"/>
          </w:divBdr>
          <w:divsChild>
            <w:div w:id="1317221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gcc02.safelinks.protection.outlook.com/?url=https%3A%2F%2Fdoi.org%2F10.5194%2Facp-18-3839-2018&amp;data=04%7C01%7CMathur.Rohit%40epa.gov%7C9372bdffc2d74674cf8008d8ecdc1367%7C88b378b367484867acf976aacbeca6a7%7C0%7C0%7C637519777701660746%7CUnknown%7CTWFpbGZsb3d8eyJWIjoiMC4wLjAwMDAiLCJQIjoiV2luMzIiLCJBTiI6Ik1haWwiLCJXVCI6Mn0%3D%7C3000&amp;sdata=9dWGB185%2FtOVoJ5hB8xqsX14JHOtL6%2BkrCUG%2Barjdo4%3D&amp;reserved=0" TargetMode="External"/><Relationship Id="rId21" Type="http://schemas.openxmlformats.org/officeDocument/2006/relationships/hyperlink" Target="http://dx.doi.org/10.1016/j.atmosenv.2014.07.045" TargetMode="External"/><Relationship Id="rId42" Type="http://schemas.openxmlformats.org/officeDocument/2006/relationships/hyperlink" Target="https://agupubs.onlinelibrary.wiley.com/action/doSearch?ContribAuthorStored=Dunlea%2C+E+J" TargetMode="External"/><Relationship Id="rId47" Type="http://schemas.openxmlformats.org/officeDocument/2006/relationships/hyperlink" Target="https://agupubs.onlinelibrary.wiley.com/action/doSearch?ContribAuthorStored=Goldstein%2C+A+H" TargetMode="External"/><Relationship Id="rId63" Type="http://schemas.openxmlformats.org/officeDocument/2006/relationships/hyperlink" Target="https://doi.org/10.1029/2020GL089184" TargetMode="External"/><Relationship Id="rId68" Type="http://schemas.openxmlformats.org/officeDocument/2006/relationships/image" Target="media/image2.png"/><Relationship Id="rId16" Type="http://schemas.openxmlformats.org/officeDocument/2006/relationships/hyperlink" Target="https://doi.org/10.5194/acp-9-2171-2009" TargetMode="External"/><Relationship Id="rId11" Type="http://schemas.openxmlformats.org/officeDocument/2006/relationships/hyperlink" Target="https://www.stateoftheair.org/assets/SOTA-2020.pdf" TargetMode="External"/><Relationship Id="rId24" Type="http://schemas.openxmlformats.org/officeDocument/2006/relationships/hyperlink" Target="https://doi.org/10.1525/elementa.291" TargetMode="External"/><Relationship Id="rId32" Type="http://schemas.openxmlformats.org/officeDocument/2006/relationships/hyperlink" Target="https://doi.org/10.5194/acp-18-13655-2018" TargetMode="External"/><Relationship Id="rId37" Type="http://schemas.openxmlformats.org/officeDocument/2006/relationships/hyperlink" Target="https://doi.org/10.1021/acs.est.8b02496" TargetMode="External"/><Relationship Id="rId40" Type="http://schemas.openxmlformats.org/officeDocument/2006/relationships/hyperlink" Target="https://doi.org/10.1016/j.envsoft.2007.11.004" TargetMode="External"/><Relationship Id="rId45" Type="http://schemas.openxmlformats.org/officeDocument/2006/relationships/hyperlink" Target="https://agupubs.onlinelibrary.wiley.com/action/doSearch?ContribAuthorStored=Donnelly%2C+S" TargetMode="External"/><Relationship Id="rId53" Type="http://schemas.openxmlformats.org/officeDocument/2006/relationships/hyperlink" Target="https://agupubs.onlinelibrary.wiley.com/action/doSearch?ContribAuthorStored=Flocke%2C+F" TargetMode="External"/><Relationship Id="rId58" Type="http://schemas.openxmlformats.org/officeDocument/2006/relationships/hyperlink" Target="http://www.htap.org" TargetMode="External"/><Relationship Id="rId66" Type="http://schemas.openxmlformats.org/officeDocument/2006/relationships/hyperlink" Target="http://www.atmos-chem-phys.net/15/12193/2015/" TargetMode="External"/><Relationship Id="rId74" Type="http://schemas.openxmlformats.org/officeDocument/2006/relationships/image" Target="media/image8.png"/><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s://doi.org/10.1021/es970117w" TargetMode="External"/><Relationship Id="rId19" Type="http://schemas.openxmlformats.org/officeDocument/2006/relationships/hyperlink" Target="http://www.atmos-chem-phys.net/7/757/2007/" TargetMode="External"/><Relationship Id="rId14" Type="http://schemas.openxmlformats.org/officeDocument/2006/relationships/hyperlink" Target="https://doi.org/10.1021/es048664m" TargetMode="External"/><Relationship Id="rId22" Type="http://schemas.openxmlformats.org/officeDocument/2006/relationships/hyperlink" Target="https://cmascenter.org/conference/2020/slides/KFoley_EQUATES_CMAS_2020.pdf" TargetMode="External"/><Relationship Id="rId27" Type="http://schemas.openxmlformats.org/officeDocument/2006/relationships/hyperlink" Target="https://doi.org/10.5194/acp-9-3113-2009" TargetMode="External"/><Relationship Id="rId30" Type="http://schemas.openxmlformats.org/officeDocument/2006/relationships/hyperlink" Target="https://doi.org/10.1525/elementa.309" TargetMode="External"/><Relationship Id="rId35" Type="http://schemas.openxmlformats.org/officeDocument/2006/relationships/hyperlink" Target="https://doi.org/10.1029/2012jd018151" TargetMode="External"/><Relationship Id="rId43" Type="http://schemas.openxmlformats.org/officeDocument/2006/relationships/hyperlink" Target="https://agupubs.onlinelibrary.wiley.com/action/doSearch?ContribAuthorStored=Atlas%2C+E+L" TargetMode="External"/><Relationship Id="rId48" Type="http://schemas.openxmlformats.org/officeDocument/2006/relationships/hyperlink" Target="https://agupubs.onlinelibrary.wiley.com/action/doSearch?ContribAuthorStored=Millet%2C+D+B" TargetMode="External"/><Relationship Id="rId56" Type="http://schemas.openxmlformats.org/officeDocument/2006/relationships/hyperlink" Target="https://doi.org/10.3402/tellusb.v49i1.15949" TargetMode="External"/><Relationship Id="rId64" Type="http://schemas.openxmlformats.org/officeDocument/2006/relationships/hyperlink" Target="https://doi.org/10.5194/acp-18-14095-2018" TargetMode="External"/><Relationship Id="rId69" Type="http://schemas.openxmlformats.org/officeDocument/2006/relationships/image" Target="media/image3.png"/><Relationship Id="rId77" Type="http://schemas.openxmlformats.org/officeDocument/2006/relationships/image" Target="media/image11.PNG"/><Relationship Id="rId8" Type="http://schemas.openxmlformats.org/officeDocument/2006/relationships/hyperlink" Target="https://zenodo.org/record/1079888" TargetMode="External"/><Relationship Id="rId51" Type="http://schemas.openxmlformats.org/officeDocument/2006/relationships/hyperlink" Target="https://agupubs.onlinelibrary.wiley.com/action/doSearch?ContribAuthorStored=Price%2C+H+U" TargetMode="External"/><Relationship Id="rId72" Type="http://schemas.openxmlformats.org/officeDocument/2006/relationships/image" Target="media/image6.png"/><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doi.org/10.5194/acp-20-10707-2020" TargetMode="External"/><Relationship Id="rId17" Type="http://schemas.openxmlformats.org/officeDocument/2006/relationships/hyperlink" Target="https://doi.org/10.1007/s007040050023" TargetMode="External"/><Relationship Id="rId25" Type="http://schemas.openxmlformats.org/officeDocument/2006/relationships/hyperlink" Target="https://doi.org/10.1021/es020677h" TargetMode="External"/><Relationship Id="rId33" Type="http://schemas.openxmlformats.org/officeDocument/2006/relationships/hyperlink" Target="https://doi.org/10.5194/acp-20-11399-2020" TargetMode="External"/><Relationship Id="rId38" Type="http://schemas.openxmlformats.org/officeDocument/2006/relationships/hyperlink" Target="https://doi.org/10.23719/1523043" TargetMode="External"/><Relationship Id="rId46" Type="http://schemas.openxmlformats.org/officeDocument/2006/relationships/hyperlink" Target="https://agupubs.onlinelibrary.wiley.com/action/doSearch?ContribAuthorStored=Stroud%2C+V" TargetMode="External"/><Relationship Id="rId59" Type="http://schemas.openxmlformats.org/officeDocument/2006/relationships/hyperlink" Target="https://www.epa.gov/air-trends" TargetMode="External"/><Relationship Id="rId67" Type="http://schemas.openxmlformats.org/officeDocument/2006/relationships/image" Target="media/image1.png"/><Relationship Id="rId20" Type="http://schemas.openxmlformats.org/officeDocument/2006/relationships/hyperlink" Target="https://doi.org/10.1016/j.atmosenv.2009.04.059" TargetMode="External"/><Relationship Id="rId41" Type="http://schemas.openxmlformats.org/officeDocument/2006/relationships/hyperlink" Target="http://dx.doi.org/10.1016/j.atmosenv.2016.06.026" TargetMode="External"/><Relationship Id="rId54" Type="http://schemas.openxmlformats.org/officeDocument/2006/relationships/hyperlink" Target="https://agupubs.onlinelibrary.wiley.com/action/doSearch?ContribAuthorStored=Roberts%2C+J+M" TargetMode="External"/><Relationship Id="rId62" Type="http://schemas.openxmlformats.org/officeDocument/2006/relationships/hyperlink" Target="https://doi.org/10.1088/1748-9326/ac146b" TargetMode="External"/><Relationship Id="rId70" Type="http://schemas.openxmlformats.org/officeDocument/2006/relationships/image" Target="media/image4.png"/><Relationship Id="rId75"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doi.org/10.3390/atmos2030407" TargetMode="External"/><Relationship Id="rId23" Type="http://schemas.openxmlformats.org/officeDocument/2006/relationships/hyperlink" Target="https://doi.org/10.5194/acp-17-1543-2017" TargetMode="External"/><Relationship Id="rId28" Type="http://schemas.openxmlformats.org/officeDocument/2006/relationships/hyperlink" Target="https://doi.org/10.5194/acp-20-3373-2020" TargetMode="External"/><Relationship Id="rId36" Type="http://schemas.openxmlformats.org/officeDocument/2006/relationships/hyperlink" Target="https://doi.org/10.5194/acp-17-12449-2017" TargetMode="External"/><Relationship Id="rId49" Type="http://schemas.openxmlformats.org/officeDocument/2006/relationships/hyperlink" Target="https://agupubs.onlinelibrary.wiley.com/action/doSearch?ContribAuthorStored=McKay%2C+M" TargetMode="External"/><Relationship Id="rId57" Type="http://schemas.openxmlformats.org/officeDocument/2006/relationships/hyperlink" Target="https://doi.org/10.1038/s41467-017-02774-9" TargetMode="External"/><Relationship Id="rId10" Type="http://schemas.openxmlformats.org/officeDocument/2006/relationships/hyperlink" Target="https://www.epa.gov/castnet" TargetMode="External"/><Relationship Id="rId31" Type="http://schemas.openxmlformats.org/officeDocument/2006/relationships/hyperlink" Target="https://doi.org/10.5194/acp-12-2641-2012" TargetMode="External"/><Relationship Id="rId44" Type="http://schemas.openxmlformats.org/officeDocument/2006/relationships/hyperlink" Target="https://agupubs.onlinelibrary.wiley.com/action/doSearch?ContribAuthorStored=Schauffler%2C+S" TargetMode="External"/><Relationship Id="rId52" Type="http://schemas.openxmlformats.org/officeDocument/2006/relationships/hyperlink" Target="https://agupubs.onlinelibrary.wiley.com/action/doSearch?ContribAuthorStored=Hess%2C+P+G" TargetMode="External"/><Relationship Id="rId60" Type="http://schemas.openxmlformats.org/officeDocument/2006/relationships/hyperlink" Target="http://cfpub.epa.gov/si/si_public_record_report.cfm?dirEntryId=307416&amp;fed_org_id=770&amp;SIType=PR&amp;TIMSType=&amp;showCriteria=0&amp;address=nerl/pubs.html&amp;view=citation&amp;personID=15120&amp;role=Author&amp;sortBy=pubDateYear&amp;count=100&amp;dateBeginPublishedPresented=" TargetMode="External"/><Relationship Id="rId65" Type="http://schemas.openxmlformats.org/officeDocument/2006/relationships/hyperlink" Target="https://doi.org/10.1175/2011jcli3955.1" TargetMode="External"/><Relationship Id="rId73" Type="http://schemas.openxmlformats.org/officeDocument/2006/relationships/image" Target="media/image7.png"/><Relationship Id="rId78"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github.com/usepa/cmaq.git" TargetMode="External"/><Relationship Id="rId13" Type="http://schemas.openxmlformats.org/officeDocument/2006/relationships/hyperlink" Target="https://doi.org/10.1525/elementa.243" TargetMode="External"/><Relationship Id="rId18" Type="http://schemas.openxmlformats.org/officeDocument/2006/relationships/hyperlink" Target="http://dx.doi.org/10.1016/j.atmosenv.2011.11.012" TargetMode="External"/><Relationship Id="rId39" Type="http://schemas.openxmlformats.org/officeDocument/2006/relationships/hyperlink" Target="https://doi.org/10.5194/acp-18-5567-2018" TargetMode="External"/><Relationship Id="rId34" Type="http://schemas.openxmlformats.org/officeDocument/2006/relationships/hyperlink" Target="https://doi.org/10.1029/2011JD016766" TargetMode="External"/><Relationship Id="rId50" Type="http://schemas.openxmlformats.org/officeDocument/2006/relationships/hyperlink" Target="https://agupubs.onlinelibrary.wiley.com/action/doSearch?ContribAuthorStored=Jaffe%2C+D+A" TargetMode="External"/><Relationship Id="rId55" Type="http://schemas.openxmlformats.org/officeDocument/2006/relationships/hyperlink" Target="https://doi.org/10.23719/1520792" TargetMode="External"/><Relationship Id="rId76" Type="http://schemas.openxmlformats.org/officeDocument/2006/relationships/image" Target="media/image10.PNG"/><Relationship Id="rId7" Type="http://schemas.openxmlformats.org/officeDocument/2006/relationships/endnotes" Target="endnotes.xml"/><Relationship Id="rId71" Type="http://schemas.openxmlformats.org/officeDocument/2006/relationships/image" Target="media/image5.png"/><Relationship Id="rId2" Type="http://schemas.openxmlformats.org/officeDocument/2006/relationships/numbering" Target="numbering.xml"/><Relationship Id="rId29" Type="http://schemas.openxmlformats.org/officeDocument/2006/relationships/hyperlink" Target="https://doi.org/10.5194/acp-20-3397-2020"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D19B72-1515-492A-884F-CB9719A991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Blank.dotm</Template>
  <TotalTime>270</TotalTime>
  <Pages>42</Pages>
  <Words>14435</Words>
  <Characters>82285</Characters>
  <Application>Microsoft Office Word</Application>
  <DocSecurity>0</DocSecurity>
  <Lines>685</Lines>
  <Paragraphs>193</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96527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subject/>
  <dc:creator>Martin Rasmussen</dc:creator>
  <cp:keywords/>
  <cp:lastModifiedBy>Mathur, Rohit</cp:lastModifiedBy>
  <cp:revision>18</cp:revision>
  <cp:lastPrinted>2017-04-21T13:34:00Z</cp:lastPrinted>
  <dcterms:created xsi:type="dcterms:W3CDTF">2022-06-28T12:58:00Z</dcterms:created>
  <dcterms:modified xsi:type="dcterms:W3CDTF">2022-08-09T16:01:00Z</dcterms:modified>
</cp:coreProperties>
</file>