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1"/>
        <w:tblpPr w:leftFromText="180" w:rightFromText="180" w:vertAnchor="text" w:horzAnchor="page" w:tblpX="1131" w:tblpY="580"/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546"/>
        <w:gridCol w:w="847"/>
        <w:gridCol w:w="1084"/>
        <w:gridCol w:w="1170"/>
        <w:gridCol w:w="1537"/>
        <w:gridCol w:w="1224"/>
        <w:gridCol w:w="1506"/>
        <w:gridCol w:w="1217"/>
      </w:tblGrid>
      <w:tr w:rsidR="00D96F47" w:rsidRPr="00D96F47" w14:paraId="53D21D0C" w14:textId="77777777" w:rsidTr="008E27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C67AA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Patient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1CF75" w14:textId="77777777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Sex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08827" w14:textId="06C09467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Age (years)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43968" w14:textId="77777777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Ethnicity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AFA36" w14:textId="77777777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Diagnosis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DC2A1" w14:textId="09734147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Molecular driver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09299" w14:textId="77777777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Leukemia status</w:t>
            </w: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4D805" w14:textId="0007E8D3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Phase of Therapy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FE286" w14:textId="77777777" w:rsidR="008E27BA" w:rsidRPr="00D96F47" w:rsidRDefault="008E27BA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Prior Transplant History</w:t>
            </w:r>
          </w:p>
        </w:tc>
      </w:tr>
      <w:tr w:rsidR="008E27BA" w:rsidRPr="00D96F47" w14:paraId="5D4BCFC9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tcBorders>
              <w:top w:val="single" w:sz="4" w:space="0" w:color="auto"/>
            </w:tcBorders>
            <w:vAlign w:val="center"/>
          </w:tcPr>
          <w:p w14:paraId="3EB144A1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31A2A437" w14:textId="7F080D2B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tcBorders>
              <w:top w:val="single" w:sz="4" w:space="0" w:color="auto"/>
            </w:tcBorders>
            <w:vAlign w:val="center"/>
          </w:tcPr>
          <w:p w14:paraId="47828FA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14:paraId="76CD9996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889F7DE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Pre-B-ALL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6FF6DA89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CRLF2 fusion</w:t>
            </w: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6C2AA04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CR2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vAlign w:val="center"/>
          </w:tcPr>
          <w:p w14:paraId="3A53637D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s/p transplant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14:paraId="2C1C85F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Yes</w:t>
            </w:r>
          </w:p>
        </w:tc>
      </w:tr>
      <w:tr w:rsidR="00D96F47" w:rsidRPr="00D96F47" w14:paraId="47AD0152" w14:textId="77777777" w:rsidTr="008E27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406F2C4F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546" w:type="dxa"/>
            <w:vAlign w:val="center"/>
          </w:tcPr>
          <w:p w14:paraId="0403A7D2" w14:textId="3507BCBF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1B49E3F4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4" w:type="dxa"/>
            <w:vAlign w:val="center"/>
          </w:tcPr>
          <w:p w14:paraId="7CBAD81C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2701AD86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Pre-B-ALL</w:t>
            </w:r>
          </w:p>
        </w:tc>
        <w:tc>
          <w:tcPr>
            <w:tcW w:w="1382" w:type="dxa"/>
            <w:vAlign w:val="center"/>
          </w:tcPr>
          <w:p w14:paraId="066AB132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iAMP21; KRAS mutation</w:t>
            </w:r>
          </w:p>
        </w:tc>
        <w:tc>
          <w:tcPr>
            <w:tcW w:w="1313" w:type="dxa"/>
            <w:vAlign w:val="center"/>
          </w:tcPr>
          <w:p w14:paraId="461C7187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M3 (relapse)</w:t>
            </w:r>
          </w:p>
        </w:tc>
        <w:tc>
          <w:tcPr>
            <w:tcW w:w="1475" w:type="dxa"/>
            <w:vAlign w:val="center"/>
          </w:tcPr>
          <w:p w14:paraId="4C3C21E2" w14:textId="1A95518A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Re</w:t>
            </w:r>
            <w:r w:rsidR="00F0136F">
              <w:rPr>
                <w:rFonts w:ascii="Times New Roman" w:hAnsi="Times New Roman" w:cs="Times New Roman"/>
              </w:rPr>
              <w:t>-</w:t>
            </w:r>
            <w:r w:rsidRPr="00D96F47">
              <w:rPr>
                <w:rFonts w:ascii="Times New Roman" w:hAnsi="Times New Roman" w:cs="Times New Roman"/>
              </w:rPr>
              <w:t>induction</w:t>
            </w:r>
          </w:p>
        </w:tc>
        <w:tc>
          <w:tcPr>
            <w:tcW w:w="1268" w:type="dxa"/>
            <w:vAlign w:val="center"/>
          </w:tcPr>
          <w:p w14:paraId="39ECACC6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Yes</w:t>
            </w:r>
          </w:p>
        </w:tc>
      </w:tr>
      <w:tr w:rsidR="008E27BA" w:rsidRPr="00D96F47" w14:paraId="700AED99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53187503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546" w:type="dxa"/>
            <w:vAlign w:val="center"/>
          </w:tcPr>
          <w:p w14:paraId="6C4DE634" w14:textId="67697FC8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864" w:type="dxa"/>
            <w:vAlign w:val="center"/>
          </w:tcPr>
          <w:p w14:paraId="03854B3C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4" w:type="dxa"/>
            <w:vAlign w:val="center"/>
          </w:tcPr>
          <w:p w14:paraId="2BA3F751" w14:textId="02E174F9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Non-</w:t>
            </w:r>
            <w:r w:rsidR="00F0136F"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4C53B2F2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B/Myeloid MPAL</w:t>
            </w:r>
          </w:p>
        </w:tc>
        <w:tc>
          <w:tcPr>
            <w:tcW w:w="1382" w:type="dxa"/>
            <w:vAlign w:val="center"/>
          </w:tcPr>
          <w:p w14:paraId="4204C38F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TCF3/ZNF384 fusion</w:t>
            </w:r>
          </w:p>
        </w:tc>
        <w:tc>
          <w:tcPr>
            <w:tcW w:w="1313" w:type="dxa"/>
            <w:vAlign w:val="center"/>
          </w:tcPr>
          <w:p w14:paraId="4BCF1007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M3 (initial diagnosis)</w:t>
            </w:r>
          </w:p>
        </w:tc>
        <w:tc>
          <w:tcPr>
            <w:tcW w:w="1475" w:type="dxa"/>
            <w:vAlign w:val="center"/>
          </w:tcPr>
          <w:p w14:paraId="61A6B688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Induction</w:t>
            </w:r>
          </w:p>
        </w:tc>
        <w:tc>
          <w:tcPr>
            <w:tcW w:w="1268" w:type="dxa"/>
            <w:vAlign w:val="center"/>
          </w:tcPr>
          <w:p w14:paraId="53B55F04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Yes</w:t>
            </w:r>
          </w:p>
        </w:tc>
      </w:tr>
      <w:tr w:rsidR="00D96F47" w:rsidRPr="00D96F47" w14:paraId="20DFB02E" w14:textId="77777777" w:rsidTr="008E27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6E49FBEB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546" w:type="dxa"/>
            <w:vAlign w:val="center"/>
          </w:tcPr>
          <w:p w14:paraId="27525172" w14:textId="3CA22343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1C0B4B9F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4" w:type="dxa"/>
            <w:vAlign w:val="center"/>
          </w:tcPr>
          <w:p w14:paraId="7860D7FE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364B252F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MDS-AML</w:t>
            </w:r>
          </w:p>
        </w:tc>
        <w:tc>
          <w:tcPr>
            <w:tcW w:w="1382" w:type="dxa"/>
            <w:vAlign w:val="center"/>
          </w:tcPr>
          <w:p w14:paraId="7BDE43ED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GATA2 mutation</w:t>
            </w:r>
          </w:p>
        </w:tc>
        <w:tc>
          <w:tcPr>
            <w:tcW w:w="1313" w:type="dxa"/>
            <w:vAlign w:val="center"/>
          </w:tcPr>
          <w:p w14:paraId="18E0E2B8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CR2</w:t>
            </w:r>
          </w:p>
        </w:tc>
        <w:tc>
          <w:tcPr>
            <w:tcW w:w="1475" w:type="dxa"/>
            <w:vAlign w:val="center"/>
          </w:tcPr>
          <w:p w14:paraId="06667DD8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2 months s/p second HSCT</w:t>
            </w:r>
          </w:p>
        </w:tc>
        <w:tc>
          <w:tcPr>
            <w:tcW w:w="1268" w:type="dxa"/>
            <w:vAlign w:val="center"/>
          </w:tcPr>
          <w:p w14:paraId="24F68882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Yes</w:t>
            </w:r>
          </w:p>
        </w:tc>
      </w:tr>
      <w:tr w:rsidR="008E27BA" w:rsidRPr="00D96F47" w14:paraId="4B772CC1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40769D18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  <w:tc>
          <w:tcPr>
            <w:tcW w:w="546" w:type="dxa"/>
            <w:vAlign w:val="center"/>
          </w:tcPr>
          <w:p w14:paraId="21756708" w14:textId="2AB6D7B5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864" w:type="dxa"/>
            <w:vAlign w:val="center"/>
          </w:tcPr>
          <w:p w14:paraId="2FFE520F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4" w:type="dxa"/>
            <w:vAlign w:val="center"/>
          </w:tcPr>
          <w:p w14:paraId="4A9ECD1C" w14:textId="1E511BA6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Non-</w:t>
            </w:r>
            <w:r w:rsidR="00F0136F"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492F85D6" w14:textId="289E62B6" w:rsidR="008E27BA" w:rsidRPr="00D96F47" w:rsidRDefault="00F0136F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8E27BA" w:rsidRPr="00D96F47">
              <w:rPr>
                <w:rFonts w:ascii="Times New Roman" w:hAnsi="Times New Roman" w:cs="Times New Roman"/>
              </w:rPr>
              <w:t>re-B-ALL</w:t>
            </w:r>
          </w:p>
        </w:tc>
        <w:tc>
          <w:tcPr>
            <w:tcW w:w="1382" w:type="dxa"/>
            <w:vAlign w:val="center"/>
          </w:tcPr>
          <w:p w14:paraId="3F2E3457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NRAS, KRAS mutations</w:t>
            </w:r>
          </w:p>
        </w:tc>
        <w:tc>
          <w:tcPr>
            <w:tcW w:w="1313" w:type="dxa"/>
            <w:vAlign w:val="center"/>
          </w:tcPr>
          <w:p w14:paraId="6A9AC006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CR1</w:t>
            </w:r>
          </w:p>
        </w:tc>
        <w:tc>
          <w:tcPr>
            <w:tcW w:w="1475" w:type="dxa"/>
            <w:vAlign w:val="center"/>
          </w:tcPr>
          <w:p w14:paraId="4DC59EE3" w14:textId="646E15BC" w:rsidR="008E27BA" w:rsidRPr="00D96F47" w:rsidRDefault="00F0136F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Consolidation, DI, maintenance</w:t>
            </w:r>
          </w:p>
        </w:tc>
        <w:tc>
          <w:tcPr>
            <w:tcW w:w="1268" w:type="dxa"/>
            <w:vAlign w:val="center"/>
          </w:tcPr>
          <w:p w14:paraId="316D5C3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  <w:tr w:rsidR="00D96F47" w:rsidRPr="00D96F47" w14:paraId="3666B0D5" w14:textId="77777777" w:rsidTr="008E27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35FCB73D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6</w:t>
            </w:r>
          </w:p>
        </w:tc>
        <w:tc>
          <w:tcPr>
            <w:tcW w:w="546" w:type="dxa"/>
            <w:vAlign w:val="center"/>
          </w:tcPr>
          <w:p w14:paraId="3B0E71CF" w14:textId="43AECD6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3430D317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  <w:vAlign w:val="center"/>
          </w:tcPr>
          <w:p w14:paraId="501ED85F" w14:textId="6E44C2DB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Non-</w:t>
            </w:r>
            <w:r w:rsidR="00F0136F"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4A5F8522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Pre-B-ALL</w:t>
            </w:r>
          </w:p>
        </w:tc>
        <w:tc>
          <w:tcPr>
            <w:tcW w:w="1382" w:type="dxa"/>
            <w:vAlign w:val="center"/>
          </w:tcPr>
          <w:p w14:paraId="4D835446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ETV6-RUNX1, MYC amp</w:t>
            </w:r>
          </w:p>
        </w:tc>
        <w:tc>
          <w:tcPr>
            <w:tcW w:w="1313" w:type="dxa"/>
            <w:vAlign w:val="center"/>
          </w:tcPr>
          <w:p w14:paraId="4244E2FD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CR2</w:t>
            </w:r>
          </w:p>
        </w:tc>
        <w:tc>
          <w:tcPr>
            <w:tcW w:w="1475" w:type="dxa"/>
            <w:vAlign w:val="center"/>
          </w:tcPr>
          <w:p w14:paraId="67C4CA6A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s/p transplant</w:t>
            </w:r>
          </w:p>
        </w:tc>
        <w:tc>
          <w:tcPr>
            <w:tcW w:w="1268" w:type="dxa"/>
            <w:vAlign w:val="center"/>
          </w:tcPr>
          <w:p w14:paraId="039641CB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Yes</w:t>
            </w:r>
          </w:p>
        </w:tc>
      </w:tr>
      <w:tr w:rsidR="008E27BA" w:rsidRPr="00D96F47" w14:paraId="580D2F32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1C9ABC0A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7</w:t>
            </w:r>
          </w:p>
        </w:tc>
        <w:tc>
          <w:tcPr>
            <w:tcW w:w="546" w:type="dxa"/>
            <w:vAlign w:val="center"/>
          </w:tcPr>
          <w:p w14:paraId="772C8B3E" w14:textId="49C5C6ED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02E6D1E6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4" w:type="dxa"/>
            <w:vAlign w:val="center"/>
          </w:tcPr>
          <w:p w14:paraId="6C0F082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Unknown</w:t>
            </w:r>
          </w:p>
        </w:tc>
        <w:tc>
          <w:tcPr>
            <w:tcW w:w="1170" w:type="dxa"/>
            <w:vAlign w:val="center"/>
          </w:tcPr>
          <w:p w14:paraId="17B85800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AML</w:t>
            </w:r>
          </w:p>
        </w:tc>
        <w:tc>
          <w:tcPr>
            <w:tcW w:w="1382" w:type="dxa"/>
            <w:vAlign w:val="center"/>
          </w:tcPr>
          <w:p w14:paraId="1614B944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t(8;21)</w:t>
            </w:r>
          </w:p>
        </w:tc>
        <w:tc>
          <w:tcPr>
            <w:tcW w:w="1313" w:type="dxa"/>
            <w:vAlign w:val="center"/>
          </w:tcPr>
          <w:p w14:paraId="34142132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M3 (initial diagnosis)</w:t>
            </w:r>
          </w:p>
        </w:tc>
        <w:tc>
          <w:tcPr>
            <w:tcW w:w="1475" w:type="dxa"/>
            <w:vAlign w:val="center"/>
          </w:tcPr>
          <w:p w14:paraId="034A5D8D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Induction</w:t>
            </w:r>
          </w:p>
        </w:tc>
        <w:tc>
          <w:tcPr>
            <w:tcW w:w="1268" w:type="dxa"/>
            <w:vAlign w:val="center"/>
          </w:tcPr>
          <w:p w14:paraId="56F38A4A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  <w:tr w:rsidR="00D96F47" w:rsidRPr="00D96F47" w14:paraId="634E2E48" w14:textId="77777777" w:rsidTr="008E27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0CD87ABE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8</w:t>
            </w:r>
          </w:p>
        </w:tc>
        <w:tc>
          <w:tcPr>
            <w:tcW w:w="546" w:type="dxa"/>
            <w:vAlign w:val="center"/>
          </w:tcPr>
          <w:p w14:paraId="67E97BE0" w14:textId="54E43264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03422AB4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4" w:type="dxa"/>
            <w:vAlign w:val="center"/>
          </w:tcPr>
          <w:p w14:paraId="1C6CE534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Unknown</w:t>
            </w:r>
          </w:p>
        </w:tc>
        <w:tc>
          <w:tcPr>
            <w:tcW w:w="1170" w:type="dxa"/>
            <w:vAlign w:val="center"/>
          </w:tcPr>
          <w:p w14:paraId="18A1BD02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Mature T-cell lymphoma</w:t>
            </w:r>
          </w:p>
        </w:tc>
        <w:tc>
          <w:tcPr>
            <w:tcW w:w="1382" w:type="dxa"/>
            <w:vAlign w:val="center"/>
          </w:tcPr>
          <w:p w14:paraId="0FDCBA4A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CDKN2A/B deletion</w:t>
            </w:r>
          </w:p>
        </w:tc>
        <w:tc>
          <w:tcPr>
            <w:tcW w:w="1313" w:type="dxa"/>
            <w:vAlign w:val="center"/>
          </w:tcPr>
          <w:p w14:paraId="21E36414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CR1</w:t>
            </w:r>
          </w:p>
        </w:tc>
        <w:tc>
          <w:tcPr>
            <w:tcW w:w="1475" w:type="dxa"/>
            <w:vAlign w:val="center"/>
          </w:tcPr>
          <w:p w14:paraId="2B8319C6" w14:textId="5EF44B89" w:rsidR="008E27BA" w:rsidRPr="00D96F47" w:rsidRDefault="00F0136F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Throughout l</w:t>
            </w:r>
            <w:r w:rsidR="008E27BA" w:rsidRPr="00D96F47">
              <w:rPr>
                <w:rFonts w:ascii="Times New Roman" w:hAnsi="Times New Roman" w:cs="Times New Roman"/>
              </w:rPr>
              <w:t>ymphoma and HLH</w:t>
            </w:r>
            <w:r>
              <w:rPr>
                <w:rFonts w:ascii="Times New Roman" w:hAnsi="Times New Roman" w:cs="Times New Roman"/>
              </w:rPr>
              <w:t>-directed</w:t>
            </w:r>
            <w:r w:rsidR="008E27BA" w:rsidRPr="00D96F47">
              <w:rPr>
                <w:rFonts w:ascii="Times New Roman" w:hAnsi="Times New Roman" w:cs="Times New Roman"/>
              </w:rPr>
              <w:t xml:space="preserve"> therapy</w:t>
            </w:r>
          </w:p>
        </w:tc>
        <w:tc>
          <w:tcPr>
            <w:tcW w:w="1268" w:type="dxa"/>
            <w:vAlign w:val="center"/>
          </w:tcPr>
          <w:p w14:paraId="5F8097D8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  <w:tr w:rsidR="008E27BA" w:rsidRPr="00D96F47" w14:paraId="441D3D52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495260D0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9</w:t>
            </w:r>
          </w:p>
        </w:tc>
        <w:tc>
          <w:tcPr>
            <w:tcW w:w="546" w:type="dxa"/>
            <w:vAlign w:val="center"/>
          </w:tcPr>
          <w:p w14:paraId="7858F189" w14:textId="04EF38F3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07371D2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4" w:type="dxa"/>
            <w:vAlign w:val="center"/>
          </w:tcPr>
          <w:p w14:paraId="6865B808" w14:textId="5D02A9E6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Non-</w:t>
            </w:r>
            <w:r w:rsidR="00F0136F"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2151EF76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Pre-B-ALL</w:t>
            </w:r>
          </w:p>
        </w:tc>
        <w:tc>
          <w:tcPr>
            <w:tcW w:w="1382" w:type="dxa"/>
            <w:vAlign w:val="center"/>
          </w:tcPr>
          <w:p w14:paraId="5F5C5290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PAX5, CDKN2A/2B deletion</w:t>
            </w:r>
          </w:p>
        </w:tc>
        <w:tc>
          <w:tcPr>
            <w:tcW w:w="1313" w:type="dxa"/>
            <w:vAlign w:val="center"/>
          </w:tcPr>
          <w:p w14:paraId="73D85033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CR2</w:t>
            </w:r>
          </w:p>
        </w:tc>
        <w:tc>
          <w:tcPr>
            <w:tcW w:w="1475" w:type="dxa"/>
            <w:vAlign w:val="center"/>
          </w:tcPr>
          <w:p w14:paraId="4C89B853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s/p transplant</w:t>
            </w:r>
          </w:p>
        </w:tc>
        <w:tc>
          <w:tcPr>
            <w:tcW w:w="1268" w:type="dxa"/>
            <w:vAlign w:val="center"/>
          </w:tcPr>
          <w:p w14:paraId="5A713579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Yes</w:t>
            </w:r>
          </w:p>
        </w:tc>
      </w:tr>
      <w:tr w:rsidR="00D96F47" w:rsidRPr="00D96F47" w14:paraId="0CDE4DA1" w14:textId="77777777" w:rsidTr="008E27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30C64EE1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10</w:t>
            </w:r>
          </w:p>
        </w:tc>
        <w:tc>
          <w:tcPr>
            <w:tcW w:w="546" w:type="dxa"/>
            <w:vAlign w:val="center"/>
          </w:tcPr>
          <w:p w14:paraId="42CCCA48" w14:textId="0CBEE4AA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4578FD01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84" w:type="dxa"/>
            <w:vAlign w:val="center"/>
          </w:tcPr>
          <w:p w14:paraId="4D8EE8D4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7E86E235" w14:textId="4B7B9601" w:rsidR="008E27BA" w:rsidRPr="00D96F47" w:rsidRDefault="00F0136F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</w:t>
            </w:r>
            <w:r w:rsidR="008E27BA" w:rsidRPr="00D96F47">
              <w:rPr>
                <w:rFonts w:ascii="Times New Roman" w:hAnsi="Times New Roman" w:cs="Times New Roman"/>
              </w:rPr>
              <w:t>B-ALL</w:t>
            </w:r>
          </w:p>
        </w:tc>
        <w:tc>
          <w:tcPr>
            <w:tcW w:w="1382" w:type="dxa"/>
            <w:vAlign w:val="center"/>
          </w:tcPr>
          <w:p w14:paraId="17A0F940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BCR-ABL</w:t>
            </w:r>
          </w:p>
        </w:tc>
        <w:tc>
          <w:tcPr>
            <w:tcW w:w="1313" w:type="dxa"/>
            <w:vAlign w:val="center"/>
          </w:tcPr>
          <w:p w14:paraId="1586D89B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CR2</w:t>
            </w:r>
          </w:p>
        </w:tc>
        <w:tc>
          <w:tcPr>
            <w:tcW w:w="1475" w:type="dxa"/>
            <w:vAlign w:val="center"/>
          </w:tcPr>
          <w:p w14:paraId="7130694E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s/p transplant</w:t>
            </w:r>
          </w:p>
        </w:tc>
        <w:tc>
          <w:tcPr>
            <w:tcW w:w="1268" w:type="dxa"/>
            <w:vAlign w:val="center"/>
          </w:tcPr>
          <w:p w14:paraId="6944BB9C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Yes</w:t>
            </w:r>
          </w:p>
        </w:tc>
      </w:tr>
      <w:tr w:rsidR="008E27BA" w:rsidRPr="00D96F47" w14:paraId="1E9F3F88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4754D9ED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11</w:t>
            </w:r>
          </w:p>
        </w:tc>
        <w:tc>
          <w:tcPr>
            <w:tcW w:w="546" w:type="dxa"/>
            <w:vAlign w:val="center"/>
          </w:tcPr>
          <w:p w14:paraId="1D393B08" w14:textId="30809954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" w:type="dxa"/>
            <w:vAlign w:val="center"/>
          </w:tcPr>
          <w:p w14:paraId="379A64E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84" w:type="dxa"/>
            <w:vAlign w:val="center"/>
          </w:tcPr>
          <w:p w14:paraId="391D6781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38189030" w14:textId="0604CB8A" w:rsidR="008E27BA" w:rsidRPr="00D96F47" w:rsidRDefault="00F0136F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Ph+ pre-</w:t>
            </w:r>
            <w:r w:rsidR="008E27BA" w:rsidRPr="00D96F47">
              <w:rPr>
                <w:rFonts w:ascii="Times New Roman" w:hAnsi="Times New Roman" w:cs="Times New Roman"/>
              </w:rPr>
              <w:t>B-ALL</w:t>
            </w:r>
          </w:p>
        </w:tc>
        <w:tc>
          <w:tcPr>
            <w:tcW w:w="1382" w:type="dxa"/>
            <w:vAlign w:val="center"/>
          </w:tcPr>
          <w:p w14:paraId="2160507D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BCR-ABL</w:t>
            </w:r>
          </w:p>
        </w:tc>
        <w:tc>
          <w:tcPr>
            <w:tcW w:w="1313" w:type="dxa"/>
            <w:vAlign w:val="center"/>
          </w:tcPr>
          <w:p w14:paraId="06FC9717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CR1</w:t>
            </w:r>
          </w:p>
        </w:tc>
        <w:tc>
          <w:tcPr>
            <w:tcW w:w="1475" w:type="dxa"/>
            <w:vAlign w:val="center"/>
          </w:tcPr>
          <w:p w14:paraId="233D125E" w14:textId="4A3CC24F" w:rsidR="008E27BA" w:rsidRPr="00D96F47" w:rsidRDefault="00F0136F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Consolidation, DI</w:t>
            </w:r>
          </w:p>
        </w:tc>
        <w:tc>
          <w:tcPr>
            <w:tcW w:w="1268" w:type="dxa"/>
            <w:vAlign w:val="center"/>
          </w:tcPr>
          <w:p w14:paraId="78F65EC9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  <w:tr w:rsidR="00D96F47" w:rsidRPr="00D96F47" w14:paraId="6F38CA3F" w14:textId="77777777" w:rsidTr="008E27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5E54F748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12</w:t>
            </w:r>
          </w:p>
        </w:tc>
        <w:tc>
          <w:tcPr>
            <w:tcW w:w="546" w:type="dxa"/>
            <w:vAlign w:val="center"/>
          </w:tcPr>
          <w:p w14:paraId="7C9F6BCE" w14:textId="5384C3F2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864" w:type="dxa"/>
            <w:vAlign w:val="center"/>
          </w:tcPr>
          <w:p w14:paraId="0AF7B833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84" w:type="dxa"/>
            <w:vAlign w:val="center"/>
          </w:tcPr>
          <w:p w14:paraId="5C622177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Unknown</w:t>
            </w:r>
          </w:p>
        </w:tc>
        <w:tc>
          <w:tcPr>
            <w:tcW w:w="1170" w:type="dxa"/>
            <w:vAlign w:val="center"/>
          </w:tcPr>
          <w:p w14:paraId="3BAAC120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DLBCL; h/o T-ALL</w:t>
            </w:r>
          </w:p>
        </w:tc>
        <w:tc>
          <w:tcPr>
            <w:tcW w:w="1382" w:type="dxa"/>
            <w:vAlign w:val="center"/>
          </w:tcPr>
          <w:p w14:paraId="20BFBBDF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NT5C2 missense mutation</w:t>
            </w:r>
          </w:p>
        </w:tc>
        <w:tc>
          <w:tcPr>
            <w:tcW w:w="1313" w:type="dxa"/>
            <w:vAlign w:val="center"/>
          </w:tcPr>
          <w:p w14:paraId="76972C48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CR1</w:t>
            </w:r>
          </w:p>
        </w:tc>
        <w:tc>
          <w:tcPr>
            <w:tcW w:w="1475" w:type="dxa"/>
            <w:vAlign w:val="center"/>
          </w:tcPr>
          <w:p w14:paraId="208AB0EE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DLBCL induction</w:t>
            </w:r>
          </w:p>
        </w:tc>
        <w:tc>
          <w:tcPr>
            <w:tcW w:w="1268" w:type="dxa"/>
            <w:vAlign w:val="center"/>
          </w:tcPr>
          <w:p w14:paraId="03B26E29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  <w:tr w:rsidR="008E27BA" w:rsidRPr="00D96F47" w14:paraId="4FA0902F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70B3CB4B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13</w:t>
            </w:r>
          </w:p>
        </w:tc>
        <w:tc>
          <w:tcPr>
            <w:tcW w:w="546" w:type="dxa"/>
            <w:vAlign w:val="center"/>
          </w:tcPr>
          <w:p w14:paraId="3C8AF88D" w14:textId="5CFBC555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864" w:type="dxa"/>
            <w:vAlign w:val="center"/>
          </w:tcPr>
          <w:p w14:paraId="3A6E2040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4" w:type="dxa"/>
            <w:vAlign w:val="center"/>
          </w:tcPr>
          <w:p w14:paraId="2DD807B9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Unknown</w:t>
            </w:r>
          </w:p>
        </w:tc>
        <w:tc>
          <w:tcPr>
            <w:tcW w:w="1170" w:type="dxa"/>
            <w:vAlign w:val="center"/>
          </w:tcPr>
          <w:p w14:paraId="53AD2131" w14:textId="1D30B8D8" w:rsidR="008E27BA" w:rsidRPr="00D96F47" w:rsidRDefault="00F0136F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</w:t>
            </w:r>
            <w:r w:rsidR="008E27BA" w:rsidRPr="00D96F47">
              <w:rPr>
                <w:rFonts w:ascii="Times New Roman" w:hAnsi="Times New Roman" w:cs="Times New Roman"/>
              </w:rPr>
              <w:t>B-ALL</w:t>
            </w:r>
          </w:p>
        </w:tc>
        <w:tc>
          <w:tcPr>
            <w:tcW w:w="1382" w:type="dxa"/>
            <w:vAlign w:val="center"/>
          </w:tcPr>
          <w:p w14:paraId="33DF3E9A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iAMP21; TP53, CDKN2A/B del</w:t>
            </w:r>
          </w:p>
        </w:tc>
        <w:tc>
          <w:tcPr>
            <w:tcW w:w="1313" w:type="dxa"/>
            <w:vAlign w:val="center"/>
          </w:tcPr>
          <w:p w14:paraId="16715FB5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CR2</w:t>
            </w:r>
          </w:p>
        </w:tc>
        <w:tc>
          <w:tcPr>
            <w:tcW w:w="1475" w:type="dxa"/>
            <w:vAlign w:val="center"/>
          </w:tcPr>
          <w:p w14:paraId="16715A5B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s/p CAR-T</w:t>
            </w:r>
          </w:p>
        </w:tc>
        <w:tc>
          <w:tcPr>
            <w:tcW w:w="1268" w:type="dxa"/>
            <w:vAlign w:val="center"/>
          </w:tcPr>
          <w:p w14:paraId="15A3FFFF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  <w:tr w:rsidR="00D96F47" w:rsidRPr="00D96F47" w14:paraId="36E0F40F" w14:textId="77777777" w:rsidTr="008E27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5DC83DE7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14</w:t>
            </w:r>
          </w:p>
        </w:tc>
        <w:tc>
          <w:tcPr>
            <w:tcW w:w="546" w:type="dxa"/>
            <w:vAlign w:val="center"/>
          </w:tcPr>
          <w:p w14:paraId="65FBB729" w14:textId="1EE1B7FB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864" w:type="dxa"/>
            <w:vAlign w:val="center"/>
          </w:tcPr>
          <w:p w14:paraId="04AE7D7C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4" w:type="dxa"/>
            <w:vAlign w:val="center"/>
          </w:tcPr>
          <w:p w14:paraId="3510AC81" w14:textId="17F71DCE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Non-</w:t>
            </w:r>
            <w:r w:rsidR="00F0136F"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5BB69C04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AML</w:t>
            </w:r>
          </w:p>
        </w:tc>
        <w:tc>
          <w:tcPr>
            <w:tcW w:w="1382" w:type="dxa"/>
            <w:vAlign w:val="center"/>
          </w:tcPr>
          <w:p w14:paraId="078C266A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inv 16</w:t>
            </w:r>
          </w:p>
        </w:tc>
        <w:tc>
          <w:tcPr>
            <w:tcW w:w="1313" w:type="dxa"/>
            <w:vAlign w:val="center"/>
          </w:tcPr>
          <w:p w14:paraId="26AA65A2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M3 (initial diagnosis)</w:t>
            </w:r>
          </w:p>
        </w:tc>
        <w:tc>
          <w:tcPr>
            <w:tcW w:w="1475" w:type="dxa"/>
            <w:vAlign w:val="center"/>
          </w:tcPr>
          <w:p w14:paraId="7209C95F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Induction</w:t>
            </w:r>
          </w:p>
        </w:tc>
        <w:tc>
          <w:tcPr>
            <w:tcW w:w="1268" w:type="dxa"/>
            <w:vAlign w:val="center"/>
          </w:tcPr>
          <w:p w14:paraId="7C7F3353" w14:textId="77777777" w:rsidR="008E27BA" w:rsidRPr="00D96F47" w:rsidRDefault="008E27BA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  <w:tr w:rsidR="008E27BA" w:rsidRPr="00D96F47" w14:paraId="426577BC" w14:textId="77777777" w:rsidTr="008E2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" w:type="dxa"/>
            <w:vAlign w:val="center"/>
          </w:tcPr>
          <w:p w14:paraId="6EFFB57E" w14:textId="77777777" w:rsidR="008E27BA" w:rsidRPr="00D96F47" w:rsidRDefault="008E27BA" w:rsidP="00940532">
            <w:pPr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D96F47">
              <w:rPr>
                <w:rFonts w:ascii="Times New Roman" w:hAnsi="Times New Roman" w:cs="Times New Roman"/>
                <w:b w:val="0"/>
                <w:bCs w:val="0"/>
              </w:rPr>
              <w:t>15</w:t>
            </w:r>
          </w:p>
        </w:tc>
        <w:tc>
          <w:tcPr>
            <w:tcW w:w="546" w:type="dxa"/>
            <w:vAlign w:val="center"/>
          </w:tcPr>
          <w:p w14:paraId="62E29F01" w14:textId="6324C718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864" w:type="dxa"/>
            <w:vAlign w:val="center"/>
          </w:tcPr>
          <w:p w14:paraId="2AFAC959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4" w:type="dxa"/>
            <w:vAlign w:val="center"/>
          </w:tcPr>
          <w:p w14:paraId="720B28F4" w14:textId="7E3F17C9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Non-</w:t>
            </w:r>
            <w:r w:rsidR="00F0136F" w:rsidRPr="00D96F47">
              <w:rPr>
                <w:rFonts w:ascii="Times New Roman" w:hAnsi="Times New Roman" w:cs="Times New Roman"/>
              </w:rPr>
              <w:t>Hispanic</w:t>
            </w:r>
          </w:p>
        </w:tc>
        <w:tc>
          <w:tcPr>
            <w:tcW w:w="1170" w:type="dxa"/>
            <w:vAlign w:val="center"/>
          </w:tcPr>
          <w:p w14:paraId="312F1FBD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Burkitt-type leukemia</w:t>
            </w:r>
          </w:p>
        </w:tc>
        <w:tc>
          <w:tcPr>
            <w:tcW w:w="1382" w:type="dxa"/>
            <w:vAlign w:val="center"/>
          </w:tcPr>
          <w:p w14:paraId="77E15C50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11q aberration</w:t>
            </w:r>
          </w:p>
        </w:tc>
        <w:tc>
          <w:tcPr>
            <w:tcW w:w="1313" w:type="dxa"/>
            <w:vAlign w:val="center"/>
          </w:tcPr>
          <w:p w14:paraId="1B9F7448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M3 (initial diagnosis)</w:t>
            </w:r>
          </w:p>
        </w:tc>
        <w:tc>
          <w:tcPr>
            <w:tcW w:w="1475" w:type="dxa"/>
            <w:vAlign w:val="center"/>
          </w:tcPr>
          <w:p w14:paraId="4F3CB45D" w14:textId="3E4D9DE7" w:rsidR="008E27BA" w:rsidRPr="00D96F47" w:rsidRDefault="00F0136F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Induction and Consolidation</w:t>
            </w:r>
          </w:p>
        </w:tc>
        <w:tc>
          <w:tcPr>
            <w:tcW w:w="1268" w:type="dxa"/>
            <w:vAlign w:val="center"/>
          </w:tcPr>
          <w:p w14:paraId="66E03531" w14:textId="77777777" w:rsidR="008E27BA" w:rsidRPr="00D96F47" w:rsidRDefault="008E27BA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96F47">
              <w:rPr>
                <w:rFonts w:ascii="Times New Roman" w:hAnsi="Times New Roman" w:cs="Times New Roman"/>
              </w:rPr>
              <w:t>No</w:t>
            </w:r>
          </w:p>
        </w:tc>
      </w:tr>
    </w:tbl>
    <w:p w14:paraId="0EA08C5F" w14:textId="2318AA5D" w:rsidR="00441E35" w:rsidRPr="00D96F47" w:rsidRDefault="00D96F47" w:rsidP="00D96F47">
      <w:pPr>
        <w:pStyle w:val="Heading1"/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</w:pPr>
      <w:r w:rsidRPr="00D96F47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  <w:t xml:space="preserve">TABLE 1 Patient </w:t>
      </w:r>
      <w:r w:rsidR="008E27BA" w:rsidRPr="00D96F47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  <w:t>d</w:t>
      </w:r>
      <w:r w:rsidRPr="00D96F47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  <w:t xml:space="preserve">emographics and </w:t>
      </w:r>
      <w:r w:rsidR="008E27BA" w:rsidRPr="00D96F47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  <w:t>cancer d</w:t>
      </w:r>
      <w:r w:rsidRPr="00D96F47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  <w:t>iagnosis</w:t>
      </w:r>
      <w:r w:rsidR="008E27BA" w:rsidRPr="00D96F47"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  <w:t xml:space="preserve"> at the time of TPO-RA initiation</w:t>
      </w:r>
    </w:p>
    <w:p w14:paraId="608F7F83" w14:textId="77777777" w:rsidR="008E27BA" w:rsidRPr="00D96F47" w:rsidRDefault="008E27BA" w:rsidP="00940532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4D86596" w14:textId="4713D192" w:rsidR="00441E35" w:rsidRPr="00D96F47" w:rsidRDefault="00000000" w:rsidP="00940532">
      <w:pPr>
        <w:jc w:val="center"/>
        <w:rPr>
          <w:rFonts w:ascii="Times New Roman" w:hAnsi="Times New Roman" w:cs="Times New Roman"/>
        </w:rPr>
      </w:pPr>
      <w:r w:rsidRPr="00D96F47">
        <w:rPr>
          <w:rFonts w:ascii="Times New Roman" w:hAnsi="Times New Roman" w:cs="Times New Roman"/>
        </w:rPr>
        <w:t xml:space="preserve">Abbreviations: </w:t>
      </w:r>
      <w:r w:rsidR="00F0136F">
        <w:rPr>
          <w:rFonts w:ascii="Times New Roman" w:hAnsi="Times New Roman" w:cs="Times New Roman"/>
        </w:rPr>
        <w:t xml:space="preserve">ALL= acute lymphoblastic leukemia; </w:t>
      </w:r>
      <w:r w:rsidRPr="00D96F47">
        <w:rPr>
          <w:rFonts w:ascii="Times New Roman" w:hAnsi="Times New Roman" w:cs="Times New Roman"/>
        </w:rPr>
        <w:t>TPO = Thrombopoietin receptor agonists; CR = Complete Remission; HSCT = Hematopoietic stem cell transplant</w:t>
      </w:r>
      <w:r w:rsidR="008E27BA" w:rsidRPr="00D96F47">
        <w:rPr>
          <w:rFonts w:ascii="Times New Roman" w:hAnsi="Times New Roman" w:cs="Times New Roman"/>
        </w:rPr>
        <w:t>; M3= &gt;25% blasts detected in bone marrow</w:t>
      </w:r>
    </w:p>
    <w:p w14:paraId="202E36E5" w14:textId="77777777" w:rsidR="00940532" w:rsidRPr="00D96F47" w:rsidRDefault="00940532" w:rsidP="00940532">
      <w:pPr>
        <w:jc w:val="center"/>
        <w:rPr>
          <w:rFonts w:ascii="Times New Roman" w:hAnsi="Times New Roman" w:cs="Times New Roman"/>
        </w:rPr>
      </w:pPr>
    </w:p>
    <w:p w14:paraId="792BA324" w14:textId="77777777" w:rsidR="00D96F47" w:rsidRDefault="00D96F47" w:rsidP="00940532">
      <w:pPr>
        <w:rPr>
          <w:rFonts w:ascii="Times New Roman" w:hAnsi="Times New Roman" w:cs="Times New Roman"/>
        </w:rPr>
      </w:pPr>
    </w:p>
    <w:p w14:paraId="210B429A" w14:textId="77777777" w:rsidR="00D96F47" w:rsidRDefault="00D96F47" w:rsidP="00940532">
      <w:pPr>
        <w:rPr>
          <w:rFonts w:ascii="Times New Roman" w:hAnsi="Times New Roman" w:cs="Times New Roman"/>
        </w:rPr>
      </w:pPr>
    </w:p>
    <w:p w14:paraId="060EA671" w14:textId="7E87291B" w:rsidR="008E27BA" w:rsidRPr="00D96F47" w:rsidRDefault="006228B3" w:rsidP="00940532">
      <w:pPr>
        <w:rPr>
          <w:rFonts w:ascii="Times New Roman" w:hAnsi="Times New Roman" w:cs="Times New Roman"/>
        </w:rPr>
      </w:pPr>
      <w:r w:rsidRPr="00D96F47">
        <w:rPr>
          <w:rFonts w:ascii="Times New Roman" w:hAnsi="Times New Roman" w:cs="Times New Roman"/>
        </w:rPr>
        <w:t>T</w:t>
      </w:r>
      <w:r w:rsidR="00D96F47">
        <w:rPr>
          <w:rFonts w:ascii="Times New Roman" w:hAnsi="Times New Roman" w:cs="Times New Roman"/>
        </w:rPr>
        <w:t xml:space="preserve">ABLE </w:t>
      </w:r>
      <w:r w:rsidR="00012F6F">
        <w:rPr>
          <w:rFonts w:ascii="Times New Roman" w:hAnsi="Times New Roman" w:cs="Times New Roman"/>
        </w:rPr>
        <w:t xml:space="preserve">3 </w:t>
      </w:r>
      <w:r w:rsidRPr="00D96F47">
        <w:rPr>
          <w:rFonts w:ascii="Times New Roman" w:hAnsi="Times New Roman" w:cs="Times New Roman"/>
        </w:rPr>
        <w:t>Clinical course and survival outcomes</w:t>
      </w:r>
    </w:p>
    <w:tbl>
      <w:tblPr>
        <w:tblStyle w:val="PlainTable1"/>
        <w:tblW w:w="11340" w:type="dxa"/>
        <w:tblInd w:w="-1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2221"/>
        <w:gridCol w:w="1921"/>
        <w:gridCol w:w="1693"/>
        <w:gridCol w:w="1267"/>
        <w:gridCol w:w="1542"/>
        <w:gridCol w:w="1711"/>
      </w:tblGrid>
      <w:tr w:rsidR="00940532" w:rsidRPr="00D96F47" w14:paraId="3BF0F150" w14:textId="77777777" w:rsidTr="004A1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059D8A96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Patient</w:t>
            </w:r>
          </w:p>
        </w:tc>
        <w:tc>
          <w:tcPr>
            <w:tcW w:w="2221" w:type="dxa"/>
            <w:vAlign w:val="center"/>
            <w:hideMark/>
          </w:tcPr>
          <w:p w14:paraId="2022862E" w14:textId="2ECB1425" w:rsidR="004A17A7" w:rsidRPr="00D96F47" w:rsidRDefault="006228B3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Major</w:t>
            </w:r>
          </w:p>
          <w:p w14:paraId="07DA3D77" w14:textId="61928593" w:rsidR="006228B3" w:rsidRPr="006228B3" w:rsidRDefault="004A17A7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D96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C</w:t>
            </w:r>
            <w:r w:rsidR="006228B3"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omorbidities</w:t>
            </w:r>
            <w:r w:rsidRPr="00D96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*</w:t>
            </w:r>
          </w:p>
        </w:tc>
        <w:tc>
          <w:tcPr>
            <w:tcW w:w="1921" w:type="dxa"/>
            <w:vAlign w:val="center"/>
            <w:hideMark/>
          </w:tcPr>
          <w:p w14:paraId="5A74AEB5" w14:textId="4D1B4C2B" w:rsidR="006228B3" w:rsidRPr="006228B3" w:rsidRDefault="004A17A7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D96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Myelosuppressive c</w:t>
            </w:r>
            <w:r w:rsidR="006228B3"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 xml:space="preserve">oncomitant </w:t>
            </w:r>
            <w:r w:rsidRPr="00D96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medications*</w:t>
            </w:r>
          </w:p>
        </w:tc>
        <w:tc>
          <w:tcPr>
            <w:tcW w:w="1693" w:type="dxa"/>
            <w:vAlign w:val="center"/>
            <w:hideMark/>
          </w:tcPr>
          <w:p w14:paraId="495F4399" w14:textId="31B3E3B9" w:rsidR="006228B3" w:rsidRPr="006228B3" w:rsidRDefault="006228B3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 xml:space="preserve">Vital </w:t>
            </w:r>
            <w:r w:rsidR="004A17A7" w:rsidRPr="00D96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s</w:t>
            </w: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tatus</w:t>
            </w:r>
          </w:p>
        </w:tc>
        <w:tc>
          <w:tcPr>
            <w:tcW w:w="1267" w:type="dxa"/>
            <w:vAlign w:val="center"/>
            <w:hideMark/>
          </w:tcPr>
          <w:p w14:paraId="66B1295C" w14:textId="3FD09D5E" w:rsidR="006228B3" w:rsidRPr="006228B3" w:rsidRDefault="006228B3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Relapse</w:t>
            </w:r>
            <w:r w:rsidR="004A17A7" w:rsidRPr="00D96F4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 xml:space="preserve"> after receiving TPO-RA</w:t>
            </w:r>
          </w:p>
        </w:tc>
        <w:tc>
          <w:tcPr>
            <w:tcW w:w="1542" w:type="dxa"/>
            <w:vAlign w:val="center"/>
            <w:hideMark/>
          </w:tcPr>
          <w:p w14:paraId="358C9407" w14:textId="77777777" w:rsidR="006228B3" w:rsidRPr="006228B3" w:rsidRDefault="006228B3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Relapse-free survival (months)</w:t>
            </w:r>
          </w:p>
        </w:tc>
        <w:tc>
          <w:tcPr>
            <w:tcW w:w="1711" w:type="dxa"/>
            <w:vAlign w:val="center"/>
            <w:hideMark/>
          </w:tcPr>
          <w:p w14:paraId="6D178FB5" w14:textId="77777777" w:rsidR="006228B3" w:rsidRPr="006228B3" w:rsidRDefault="006228B3" w:rsidP="009405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Overall survival (months from diagnosis)</w:t>
            </w:r>
          </w:p>
        </w:tc>
      </w:tr>
      <w:tr w:rsidR="004A17A7" w:rsidRPr="00D96F47" w14:paraId="0FE468C9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25666CBF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1</w:t>
            </w:r>
          </w:p>
        </w:tc>
        <w:tc>
          <w:tcPr>
            <w:tcW w:w="2221" w:type="dxa"/>
            <w:vAlign w:val="center"/>
            <w:hideMark/>
          </w:tcPr>
          <w:p w14:paraId="65669754" w14:textId="27D48456" w:rsidR="006228B3" w:rsidRPr="006228B3" w:rsidRDefault="00320AD5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="006228B3" w:rsidRPr="006228B3">
              <w:rPr>
                <w:rFonts w:ascii="Times New Roman" w:eastAsia="Times New Roman" w:hAnsi="Times New Roman" w:cs="Times New Roman"/>
                <w:color w:val="000000"/>
              </w:rPr>
              <w:t>isseminated aspergillus, AIHA, cardiac thrombus</w:t>
            </w:r>
          </w:p>
        </w:tc>
        <w:tc>
          <w:tcPr>
            <w:tcW w:w="1921" w:type="dxa"/>
            <w:vAlign w:val="center"/>
            <w:hideMark/>
          </w:tcPr>
          <w:p w14:paraId="2BC85758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sirolimus</w:t>
            </w:r>
          </w:p>
        </w:tc>
        <w:tc>
          <w:tcPr>
            <w:tcW w:w="1693" w:type="dxa"/>
            <w:vAlign w:val="center"/>
            <w:hideMark/>
          </w:tcPr>
          <w:p w14:paraId="3FCB9F0A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01A114D5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1BA8ECD3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711" w:type="dxa"/>
            <w:vAlign w:val="center"/>
            <w:hideMark/>
          </w:tcPr>
          <w:p w14:paraId="3A920C08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</w:tr>
      <w:tr w:rsidR="00D96F47" w:rsidRPr="00D96F47" w14:paraId="222F15E8" w14:textId="77777777" w:rsidTr="004A17A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4894A908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2</w:t>
            </w:r>
          </w:p>
        </w:tc>
        <w:tc>
          <w:tcPr>
            <w:tcW w:w="2221" w:type="dxa"/>
            <w:vAlign w:val="center"/>
            <w:hideMark/>
          </w:tcPr>
          <w:p w14:paraId="0A2572B9" w14:textId="68B0F360" w:rsidR="006228B3" w:rsidRPr="006228B3" w:rsidRDefault="00320AD5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="006228B3" w:rsidRPr="006228B3">
              <w:rPr>
                <w:rFonts w:ascii="Times New Roman" w:eastAsia="Times New Roman" w:hAnsi="Times New Roman" w:cs="Times New Roman"/>
                <w:color w:val="000000"/>
              </w:rPr>
              <w:t>yperinflammation, bacteremia</w:t>
            </w:r>
          </w:p>
        </w:tc>
        <w:tc>
          <w:tcPr>
            <w:tcW w:w="1921" w:type="dxa"/>
            <w:vAlign w:val="center"/>
            <w:hideMark/>
          </w:tcPr>
          <w:p w14:paraId="59AEDC60" w14:textId="49C435B3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D96F47">
              <w:rPr>
                <w:rFonts w:ascii="Times New Roman" w:eastAsia="Times New Roman" w:hAnsi="Times New Roman" w:cs="Times New Roman"/>
                <w:color w:val="000000"/>
              </w:rPr>
              <w:t>VPLD</w:t>
            </w:r>
          </w:p>
        </w:tc>
        <w:tc>
          <w:tcPr>
            <w:tcW w:w="1693" w:type="dxa"/>
            <w:vAlign w:val="center"/>
            <w:hideMark/>
          </w:tcPr>
          <w:p w14:paraId="24493F6B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2912BEF8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42" w:type="dxa"/>
            <w:vAlign w:val="center"/>
            <w:hideMark/>
          </w:tcPr>
          <w:p w14:paraId="4F34F46E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711" w:type="dxa"/>
            <w:vAlign w:val="center"/>
            <w:hideMark/>
          </w:tcPr>
          <w:p w14:paraId="3D91EC9D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</w:tr>
      <w:tr w:rsidR="004A17A7" w:rsidRPr="00D96F47" w14:paraId="7E297219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03683B14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3</w:t>
            </w:r>
          </w:p>
        </w:tc>
        <w:tc>
          <w:tcPr>
            <w:tcW w:w="2221" w:type="dxa"/>
            <w:vAlign w:val="center"/>
            <w:hideMark/>
          </w:tcPr>
          <w:p w14:paraId="50AF20EB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Type I diabetes mellitus, retinal hemorrhage</w:t>
            </w:r>
          </w:p>
        </w:tc>
        <w:tc>
          <w:tcPr>
            <w:tcW w:w="1921" w:type="dxa"/>
            <w:vAlign w:val="center"/>
            <w:hideMark/>
          </w:tcPr>
          <w:p w14:paraId="698EA91E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VPLD</w:t>
            </w:r>
          </w:p>
        </w:tc>
        <w:tc>
          <w:tcPr>
            <w:tcW w:w="1693" w:type="dxa"/>
            <w:vAlign w:val="center"/>
            <w:hideMark/>
          </w:tcPr>
          <w:p w14:paraId="20FAC442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Alive</w:t>
            </w:r>
          </w:p>
        </w:tc>
        <w:tc>
          <w:tcPr>
            <w:tcW w:w="1267" w:type="dxa"/>
            <w:vAlign w:val="center"/>
            <w:hideMark/>
          </w:tcPr>
          <w:p w14:paraId="4F47E214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42" w:type="dxa"/>
            <w:vAlign w:val="center"/>
            <w:hideMark/>
          </w:tcPr>
          <w:p w14:paraId="13B90BC2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11" w:type="dxa"/>
            <w:vAlign w:val="center"/>
            <w:hideMark/>
          </w:tcPr>
          <w:p w14:paraId="3D04D9EF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</w:tr>
      <w:tr w:rsidR="00D96F47" w:rsidRPr="00D96F47" w14:paraId="035BC518" w14:textId="77777777" w:rsidTr="004A17A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170B25D7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4</w:t>
            </w:r>
          </w:p>
        </w:tc>
        <w:tc>
          <w:tcPr>
            <w:tcW w:w="2221" w:type="dxa"/>
            <w:vAlign w:val="center"/>
            <w:hideMark/>
          </w:tcPr>
          <w:p w14:paraId="21B76D38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BK viremia, hemorrhagic cystitis</w:t>
            </w:r>
          </w:p>
        </w:tc>
        <w:tc>
          <w:tcPr>
            <w:tcW w:w="1921" w:type="dxa"/>
            <w:vAlign w:val="center"/>
            <w:hideMark/>
          </w:tcPr>
          <w:p w14:paraId="14E5B518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228B3">
              <w:rPr>
                <w:rFonts w:ascii="Times New Roman" w:eastAsia="Times New Roman" w:hAnsi="Times New Roman" w:cs="Times New Roman"/>
                <w:color w:val="000000"/>
              </w:rPr>
              <w:t>letermovir</w:t>
            </w:r>
            <w:proofErr w:type="spellEnd"/>
          </w:p>
        </w:tc>
        <w:tc>
          <w:tcPr>
            <w:tcW w:w="1693" w:type="dxa"/>
            <w:vAlign w:val="center"/>
            <w:hideMark/>
          </w:tcPr>
          <w:p w14:paraId="4B611297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6612FF86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42" w:type="dxa"/>
            <w:vAlign w:val="center"/>
            <w:hideMark/>
          </w:tcPr>
          <w:p w14:paraId="01E19B43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11" w:type="dxa"/>
            <w:vAlign w:val="center"/>
            <w:hideMark/>
          </w:tcPr>
          <w:p w14:paraId="470E1C2D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4A17A7" w:rsidRPr="00D96F47" w14:paraId="2520CB95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72A4CC8F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5</w:t>
            </w:r>
          </w:p>
        </w:tc>
        <w:tc>
          <w:tcPr>
            <w:tcW w:w="2221" w:type="dxa"/>
            <w:vAlign w:val="center"/>
            <w:hideMark/>
          </w:tcPr>
          <w:p w14:paraId="3748758C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Type I diabetes mellitus</w:t>
            </w:r>
          </w:p>
        </w:tc>
        <w:tc>
          <w:tcPr>
            <w:tcW w:w="1921" w:type="dxa"/>
            <w:vAlign w:val="center"/>
            <w:hideMark/>
          </w:tcPr>
          <w:p w14:paraId="71D24F67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cyclophosphamide, cytarabine</w:t>
            </w:r>
          </w:p>
        </w:tc>
        <w:tc>
          <w:tcPr>
            <w:tcW w:w="1693" w:type="dxa"/>
            <w:vAlign w:val="center"/>
            <w:hideMark/>
          </w:tcPr>
          <w:p w14:paraId="2C3D1090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Alive</w:t>
            </w:r>
          </w:p>
        </w:tc>
        <w:tc>
          <w:tcPr>
            <w:tcW w:w="1267" w:type="dxa"/>
            <w:vAlign w:val="center"/>
            <w:hideMark/>
          </w:tcPr>
          <w:p w14:paraId="3DB13E9A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53BB6F10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711" w:type="dxa"/>
            <w:vAlign w:val="center"/>
            <w:hideMark/>
          </w:tcPr>
          <w:p w14:paraId="58A09FD6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D96F47" w:rsidRPr="00D96F47" w14:paraId="760FD376" w14:textId="77777777" w:rsidTr="004A17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762EC9C0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6</w:t>
            </w:r>
          </w:p>
        </w:tc>
        <w:tc>
          <w:tcPr>
            <w:tcW w:w="2221" w:type="dxa"/>
            <w:vAlign w:val="center"/>
            <w:hideMark/>
          </w:tcPr>
          <w:p w14:paraId="7BFEB48C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VOD, CMV viremia</w:t>
            </w:r>
          </w:p>
        </w:tc>
        <w:tc>
          <w:tcPr>
            <w:tcW w:w="1921" w:type="dxa"/>
            <w:vAlign w:val="center"/>
            <w:hideMark/>
          </w:tcPr>
          <w:p w14:paraId="75614AFA" w14:textId="34FEC7C4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D96F47">
              <w:rPr>
                <w:rFonts w:ascii="Times New Roman" w:eastAsia="Times New Roman" w:hAnsi="Times New Roman" w:cs="Times New Roman"/>
                <w:color w:val="000000"/>
              </w:rPr>
              <w:t>valacyclovir</w:t>
            </w: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, defibrotide</w:t>
            </w:r>
          </w:p>
        </w:tc>
        <w:tc>
          <w:tcPr>
            <w:tcW w:w="1693" w:type="dxa"/>
            <w:vAlign w:val="center"/>
            <w:hideMark/>
          </w:tcPr>
          <w:p w14:paraId="30865D38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2DB305B0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42" w:type="dxa"/>
            <w:vAlign w:val="center"/>
            <w:hideMark/>
          </w:tcPr>
          <w:p w14:paraId="47EDEA55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11" w:type="dxa"/>
            <w:vAlign w:val="center"/>
            <w:hideMark/>
          </w:tcPr>
          <w:p w14:paraId="0D439DF7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4A17A7" w:rsidRPr="00D96F47" w14:paraId="25E3CFF4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583041B0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7</w:t>
            </w:r>
          </w:p>
        </w:tc>
        <w:tc>
          <w:tcPr>
            <w:tcW w:w="2221" w:type="dxa"/>
            <w:vAlign w:val="center"/>
            <w:hideMark/>
          </w:tcPr>
          <w:p w14:paraId="4E54E576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Fungal pneumonia, ESBL E. coli bacteremia</w:t>
            </w:r>
          </w:p>
        </w:tc>
        <w:tc>
          <w:tcPr>
            <w:tcW w:w="1921" w:type="dxa"/>
            <w:vAlign w:val="center"/>
            <w:hideMark/>
          </w:tcPr>
          <w:p w14:paraId="29F3C89E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cytarabine, daunorubicin</w:t>
            </w:r>
          </w:p>
        </w:tc>
        <w:tc>
          <w:tcPr>
            <w:tcW w:w="1693" w:type="dxa"/>
            <w:vAlign w:val="center"/>
            <w:hideMark/>
          </w:tcPr>
          <w:p w14:paraId="08642CB2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Alive</w:t>
            </w:r>
          </w:p>
        </w:tc>
        <w:tc>
          <w:tcPr>
            <w:tcW w:w="1267" w:type="dxa"/>
            <w:vAlign w:val="center"/>
            <w:hideMark/>
          </w:tcPr>
          <w:p w14:paraId="06134D3C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2D869C7D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711" w:type="dxa"/>
            <w:vAlign w:val="center"/>
            <w:hideMark/>
          </w:tcPr>
          <w:p w14:paraId="202E28E6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D96F47" w:rsidRPr="00D96F47" w14:paraId="53279A6B" w14:textId="77777777" w:rsidTr="004A17A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2FAD99A9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8</w:t>
            </w:r>
          </w:p>
        </w:tc>
        <w:tc>
          <w:tcPr>
            <w:tcW w:w="2221" w:type="dxa"/>
            <w:vAlign w:val="center"/>
            <w:hideMark/>
          </w:tcPr>
          <w:p w14:paraId="31ECAFF4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HLH, lymphomatous bowel involvement</w:t>
            </w:r>
          </w:p>
        </w:tc>
        <w:tc>
          <w:tcPr>
            <w:tcW w:w="1921" w:type="dxa"/>
            <w:vAlign w:val="center"/>
            <w:hideMark/>
          </w:tcPr>
          <w:p w14:paraId="6026E906" w14:textId="42AF6A81" w:rsidR="006228B3" w:rsidRPr="006228B3" w:rsidRDefault="005731CE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D96F47">
              <w:rPr>
                <w:rFonts w:ascii="Times New Roman" w:eastAsia="Times New Roman" w:hAnsi="Times New Roman" w:cs="Times New Roman"/>
                <w:color w:val="000000"/>
              </w:rPr>
              <w:t>dexamethasone</w:t>
            </w:r>
            <w:r w:rsidR="006228B3" w:rsidRPr="006228B3">
              <w:rPr>
                <w:rFonts w:ascii="Times New Roman" w:eastAsia="Times New Roman" w:hAnsi="Times New Roman" w:cs="Times New Roman"/>
                <w:color w:val="000000"/>
              </w:rPr>
              <w:t>, etoposide</w:t>
            </w:r>
          </w:p>
        </w:tc>
        <w:tc>
          <w:tcPr>
            <w:tcW w:w="1693" w:type="dxa"/>
            <w:vAlign w:val="center"/>
            <w:hideMark/>
          </w:tcPr>
          <w:p w14:paraId="4FC66CA9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0A43754D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58F7BFA5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711" w:type="dxa"/>
            <w:vAlign w:val="center"/>
            <w:hideMark/>
          </w:tcPr>
          <w:p w14:paraId="33801162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4A17A7" w:rsidRPr="00D96F47" w14:paraId="408800F9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315BCF17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9</w:t>
            </w:r>
          </w:p>
        </w:tc>
        <w:tc>
          <w:tcPr>
            <w:tcW w:w="2221" w:type="dxa"/>
            <w:vAlign w:val="center"/>
            <w:hideMark/>
          </w:tcPr>
          <w:p w14:paraId="2A24857D" w14:textId="27109E7E" w:rsidR="006228B3" w:rsidRPr="006228B3" w:rsidRDefault="00F0136F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TA</w:t>
            </w:r>
            <w:r w:rsidR="006228B3" w:rsidRPr="006228B3">
              <w:rPr>
                <w:rFonts w:ascii="Times New Roman" w:eastAsia="Times New Roman" w:hAnsi="Times New Roman" w:cs="Times New Roman"/>
                <w:color w:val="000000"/>
              </w:rPr>
              <w:t>-TMA, GI bleeding</w:t>
            </w:r>
          </w:p>
        </w:tc>
        <w:tc>
          <w:tcPr>
            <w:tcW w:w="1921" w:type="dxa"/>
            <w:vAlign w:val="center"/>
            <w:hideMark/>
          </w:tcPr>
          <w:p w14:paraId="5621E7F9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None</w:t>
            </w:r>
          </w:p>
        </w:tc>
        <w:tc>
          <w:tcPr>
            <w:tcW w:w="1693" w:type="dxa"/>
            <w:vAlign w:val="center"/>
            <w:hideMark/>
          </w:tcPr>
          <w:p w14:paraId="6DCD13F2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6F83189B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1353EF84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711" w:type="dxa"/>
            <w:vAlign w:val="center"/>
            <w:hideMark/>
          </w:tcPr>
          <w:p w14:paraId="16186283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</w:tr>
      <w:tr w:rsidR="00D96F47" w:rsidRPr="00D96F47" w14:paraId="14662E0D" w14:textId="77777777" w:rsidTr="004A17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3C9A31F0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10</w:t>
            </w:r>
          </w:p>
        </w:tc>
        <w:tc>
          <w:tcPr>
            <w:tcW w:w="2221" w:type="dxa"/>
            <w:vAlign w:val="center"/>
            <w:hideMark/>
          </w:tcPr>
          <w:p w14:paraId="027AAA18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TA-TMA, uremia</w:t>
            </w:r>
          </w:p>
        </w:tc>
        <w:tc>
          <w:tcPr>
            <w:tcW w:w="1921" w:type="dxa"/>
            <w:vAlign w:val="center"/>
            <w:hideMark/>
          </w:tcPr>
          <w:p w14:paraId="36DC0F65" w14:textId="439D0165" w:rsidR="006228B3" w:rsidRPr="006228B3" w:rsidRDefault="005731CE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valganciclovir</w:t>
            </w:r>
          </w:p>
        </w:tc>
        <w:tc>
          <w:tcPr>
            <w:tcW w:w="1693" w:type="dxa"/>
            <w:vAlign w:val="center"/>
            <w:hideMark/>
          </w:tcPr>
          <w:p w14:paraId="334763C5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54CB5162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16FE0E1F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11" w:type="dxa"/>
            <w:vAlign w:val="center"/>
            <w:hideMark/>
          </w:tcPr>
          <w:p w14:paraId="2B7075DB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4A17A7" w:rsidRPr="00D96F47" w14:paraId="59348020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2F0153E2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11</w:t>
            </w:r>
          </w:p>
        </w:tc>
        <w:tc>
          <w:tcPr>
            <w:tcW w:w="2221" w:type="dxa"/>
            <w:vAlign w:val="center"/>
            <w:hideMark/>
          </w:tcPr>
          <w:p w14:paraId="60FBD08D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N/A</w:t>
            </w:r>
          </w:p>
        </w:tc>
        <w:tc>
          <w:tcPr>
            <w:tcW w:w="1921" w:type="dxa"/>
            <w:vAlign w:val="center"/>
            <w:hideMark/>
          </w:tcPr>
          <w:p w14:paraId="377CAE0E" w14:textId="64E7CAA4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D96F47">
              <w:rPr>
                <w:rFonts w:ascii="Times New Roman" w:eastAsia="Times New Roman" w:hAnsi="Times New Roman" w:cs="Times New Roman"/>
                <w:color w:val="000000"/>
              </w:rPr>
              <w:t>VPLD</w:t>
            </w:r>
            <w:r w:rsidRPr="006228B3">
              <w:rPr>
                <w:rFonts w:ascii="Times New Roman" w:eastAsia="Times New Roman" w:hAnsi="Times New Roman" w:cs="Times New Roman"/>
                <w:color w:val="000000"/>
              </w:rPr>
              <w:t xml:space="preserve"> + </w:t>
            </w:r>
            <w:proofErr w:type="spellStart"/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dasatinib</w:t>
            </w:r>
            <w:proofErr w:type="spellEnd"/>
          </w:p>
        </w:tc>
        <w:tc>
          <w:tcPr>
            <w:tcW w:w="1693" w:type="dxa"/>
            <w:vAlign w:val="center"/>
            <w:hideMark/>
          </w:tcPr>
          <w:p w14:paraId="452E1A17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Alive</w:t>
            </w:r>
          </w:p>
        </w:tc>
        <w:tc>
          <w:tcPr>
            <w:tcW w:w="1267" w:type="dxa"/>
            <w:vAlign w:val="center"/>
            <w:hideMark/>
          </w:tcPr>
          <w:p w14:paraId="14ABB761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Yes</w:t>
            </w:r>
          </w:p>
        </w:tc>
        <w:tc>
          <w:tcPr>
            <w:tcW w:w="1542" w:type="dxa"/>
            <w:vAlign w:val="center"/>
            <w:hideMark/>
          </w:tcPr>
          <w:p w14:paraId="1AA6C19B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1" w:type="dxa"/>
            <w:vAlign w:val="center"/>
            <w:hideMark/>
          </w:tcPr>
          <w:p w14:paraId="0A5E2816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D96F47" w:rsidRPr="00D96F47" w14:paraId="27893EB5" w14:textId="77777777" w:rsidTr="004A17A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4E2424F0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12</w:t>
            </w:r>
          </w:p>
        </w:tc>
        <w:tc>
          <w:tcPr>
            <w:tcW w:w="2221" w:type="dxa"/>
            <w:vAlign w:val="center"/>
            <w:hideMark/>
          </w:tcPr>
          <w:p w14:paraId="5BA9F8CE" w14:textId="22CF0F35" w:rsidR="006228B3" w:rsidRPr="006228B3" w:rsidRDefault="00320AD5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6228B3" w:rsidRPr="006228B3">
              <w:rPr>
                <w:rFonts w:ascii="Times New Roman" w:eastAsia="Times New Roman" w:hAnsi="Times New Roman" w:cs="Times New Roman"/>
                <w:color w:val="000000"/>
              </w:rPr>
              <w:t>erebral hemorrhage</w:t>
            </w:r>
          </w:p>
        </w:tc>
        <w:tc>
          <w:tcPr>
            <w:tcW w:w="1921" w:type="dxa"/>
            <w:vAlign w:val="center"/>
            <w:hideMark/>
          </w:tcPr>
          <w:p w14:paraId="22BAED13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cytarabine</w:t>
            </w:r>
          </w:p>
        </w:tc>
        <w:tc>
          <w:tcPr>
            <w:tcW w:w="1693" w:type="dxa"/>
            <w:vAlign w:val="center"/>
            <w:hideMark/>
          </w:tcPr>
          <w:p w14:paraId="7825BD80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Alive</w:t>
            </w:r>
          </w:p>
        </w:tc>
        <w:tc>
          <w:tcPr>
            <w:tcW w:w="1267" w:type="dxa"/>
            <w:vAlign w:val="center"/>
            <w:hideMark/>
          </w:tcPr>
          <w:p w14:paraId="5AE3E244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736C33D3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711" w:type="dxa"/>
            <w:vAlign w:val="center"/>
            <w:hideMark/>
          </w:tcPr>
          <w:p w14:paraId="190D1FCA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</w:tr>
      <w:tr w:rsidR="004A17A7" w:rsidRPr="00D96F47" w14:paraId="2A6D764E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573773AE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13</w:t>
            </w:r>
          </w:p>
        </w:tc>
        <w:tc>
          <w:tcPr>
            <w:tcW w:w="2221" w:type="dxa"/>
            <w:vAlign w:val="center"/>
            <w:hideMark/>
          </w:tcPr>
          <w:p w14:paraId="055DB075" w14:textId="65EB2F80" w:rsidR="006228B3" w:rsidRPr="006228B3" w:rsidRDefault="00320AD5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="006228B3" w:rsidRPr="006228B3">
              <w:rPr>
                <w:rFonts w:ascii="Times New Roman" w:eastAsia="Times New Roman" w:hAnsi="Times New Roman" w:cs="Times New Roman"/>
                <w:color w:val="000000"/>
              </w:rPr>
              <w:t>eptic shock, invasive fungal sinusitis</w:t>
            </w:r>
          </w:p>
        </w:tc>
        <w:tc>
          <w:tcPr>
            <w:tcW w:w="1921" w:type="dxa"/>
            <w:vAlign w:val="center"/>
            <w:hideMark/>
          </w:tcPr>
          <w:p w14:paraId="76472E99" w14:textId="1C30545B" w:rsidR="006228B3" w:rsidRPr="006228B3" w:rsidRDefault="00320AD5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="006228B3" w:rsidRPr="006228B3">
              <w:rPr>
                <w:rFonts w:ascii="Times New Roman" w:eastAsia="Times New Roman" w:hAnsi="Times New Roman" w:cs="Times New Roman"/>
                <w:color w:val="000000"/>
              </w:rPr>
              <w:t>one</w:t>
            </w:r>
          </w:p>
        </w:tc>
        <w:tc>
          <w:tcPr>
            <w:tcW w:w="1693" w:type="dxa"/>
            <w:vAlign w:val="center"/>
            <w:hideMark/>
          </w:tcPr>
          <w:p w14:paraId="23D3A955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Deceased</w:t>
            </w:r>
          </w:p>
        </w:tc>
        <w:tc>
          <w:tcPr>
            <w:tcW w:w="1267" w:type="dxa"/>
            <w:vAlign w:val="center"/>
            <w:hideMark/>
          </w:tcPr>
          <w:p w14:paraId="0A13DE33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37400679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11" w:type="dxa"/>
            <w:vAlign w:val="center"/>
            <w:hideMark/>
          </w:tcPr>
          <w:p w14:paraId="2E450F6C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D96F47" w:rsidRPr="00D96F47" w14:paraId="193FB5F2" w14:textId="77777777" w:rsidTr="004A17A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44606088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14</w:t>
            </w:r>
          </w:p>
        </w:tc>
        <w:tc>
          <w:tcPr>
            <w:tcW w:w="2221" w:type="dxa"/>
            <w:vAlign w:val="center"/>
            <w:hideMark/>
          </w:tcPr>
          <w:p w14:paraId="40642536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Retinal hemorrhage</w:t>
            </w:r>
          </w:p>
        </w:tc>
        <w:tc>
          <w:tcPr>
            <w:tcW w:w="1921" w:type="dxa"/>
            <w:vAlign w:val="center"/>
            <w:hideMark/>
          </w:tcPr>
          <w:p w14:paraId="5CF4605B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cytarabine, daunorubicin</w:t>
            </w:r>
          </w:p>
        </w:tc>
        <w:tc>
          <w:tcPr>
            <w:tcW w:w="1693" w:type="dxa"/>
            <w:vAlign w:val="center"/>
            <w:hideMark/>
          </w:tcPr>
          <w:p w14:paraId="262177CC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Alive</w:t>
            </w:r>
          </w:p>
        </w:tc>
        <w:tc>
          <w:tcPr>
            <w:tcW w:w="1267" w:type="dxa"/>
            <w:vAlign w:val="center"/>
            <w:hideMark/>
          </w:tcPr>
          <w:p w14:paraId="6CFDA6CC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59F4CA35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711" w:type="dxa"/>
            <w:vAlign w:val="center"/>
            <w:hideMark/>
          </w:tcPr>
          <w:p w14:paraId="1EFE34E3" w14:textId="77777777" w:rsidR="006228B3" w:rsidRPr="006228B3" w:rsidRDefault="006228B3" w:rsidP="009405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</w:tr>
      <w:tr w:rsidR="004A17A7" w:rsidRPr="00D96F47" w14:paraId="6653AAD6" w14:textId="77777777" w:rsidTr="004A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vAlign w:val="center"/>
            <w:hideMark/>
          </w:tcPr>
          <w:p w14:paraId="3C33B159" w14:textId="77777777" w:rsidR="006228B3" w:rsidRPr="006228B3" w:rsidRDefault="006228B3" w:rsidP="0094053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15</w:t>
            </w:r>
          </w:p>
        </w:tc>
        <w:tc>
          <w:tcPr>
            <w:tcW w:w="2221" w:type="dxa"/>
            <w:vAlign w:val="center"/>
            <w:hideMark/>
          </w:tcPr>
          <w:p w14:paraId="26277229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N/A</w:t>
            </w:r>
          </w:p>
        </w:tc>
        <w:tc>
          <w:tcPr>
            <w:tcW w:w="1921" w:type="dxa"/>
            <w:vAlign w:val="center"/>
            <w:hideMark/>
          </w:tcPr>
          <w:p w14:paraId="525345AB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Burkitt leukemia-directed therapy</w:t>
            </w:r>
          </w:p>
        </w:tc>
        <w:tc>
          <w:tcPr>
            <w:tcW w:w="1693" w:type="dxa"/>
            <w:vAlign w:val="center"/>
            <w:hideMark/>
          </w:tcPr>
          <w:p w14:paraId="5FA4827E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Alive</w:t>
            </w:r>
          </w:p>
        </w:tc>
        <w:tc>
          <w:tcPr>
            <w:tcW w:w="1267" w:type="dxa"/>
            <w:vAlign w:val="center"/>
            <w:hideMark/>
          </w:tcPr>
          <w:p w14:paraId="452EFFA7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No</w:t>
            </w:r>
          </w:p>
        </w:tc>
        <w:tc>
          <w:tcPr>
            <w:tcW w:w="1542" w:type="dxa"/>
            <w:vAlign w:val="center"/>
            <w:hideMark/>
          </w:tcPr>
          <w:p w14:paraId="37128861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711" w:type="dxa"/>
            <w:vAlign w:val="center"/>
            <w:hideMark/>
          </w:tcPr>
          <w:p w14:paraId="5D06BB7E" w14:textId="77777777" w:rsidR="006228B3" w:rsidRPr="006228B3" w:rsidRDefault="006228B3" w:rsidP="009405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6228B3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</w:tr>
    </w:tbl>
    <w:p w14:paraId="0EA05274" w14:textId="794B4D50" w:rsidR="004A17A7" w:rsidRPr="00D96F47" w:rsidRDefault="006228B3" w:rsidP="00940532">
      <w:pPr>
        <w:jc w:val="both"/>
        <w:rPr>
          <w:rFonts w:ascii="Times New Roman" w:hAnsi="Times New Roman" w:cs="Times New Roman"/>
        </w:rPr>
      </w:pPr>
      <w:r w:rsidRPr="00D96F47">
        <w:rPr>
          <w:rFonts w:ascii="Times New Roman" w:hAnsi="Times New Roman" w:cs="Times New Roman"/>
        </w:rPr>
        <w:t xml:space="preserve">Abbreviations: AIHA= autoimmune hemolytic anemia; VOD= </w:t>
      </w:r>
      <w:proofErr w:type="spellStart"/>
      <w:r w:rsidRPr="00D96F47">
        <w:rPr>
          <w:rFonts w:ascii="Times New Roman" w:hAnsi="Times New Roman" w:cs="Times New Roman"/>
        </w:rPr>
        <w:t>venooclusive</w:t>
      </w:r>
      <w:proofErr w:type="spellEnd"/>
      <w:r w:rsidRPr="00D96F47">
        <w:rPr>
          <w:rFonts w:ascii="Times New Roman" w:hAnsi="Times New Roman" w:cs="Times New Roman"/>
        </w:rPr>
        <w:t xml:space="preserve"> disease; CMV= cytomegalovirus; </w:t>
      </w:r>
      <w:r w:rsidR="00F0136F">
        <w:rPr>
          <w:rFonts w:ascii="Times New Roman" w:hAnsi="Times New Roman" w:cs="Times New Roman"/>
        </w:rPr>
        <w:t xml:space="preserve">DI= Delayed intensification; </w:t>
      </w:r>
      <w:r w:rsidRPr="00D96F47">
        <w:rPr>
          <w:rFonts w:ascii="Times New Roman" w:hAnsi="Times New Roman" w:cs="Times New Roman"/>
        </w:rPr>
        <w:t xml:space="preserve">ESBL= </w:t>
      </w:r>
      <w:r w:rsidRPr="00D96F47">
        <w:rPr>
          <w:rFonts w:ascii="Times New Roman" w:hAnsi="Times New Roman" w:cs="Times New Roman"/>
          <w:color w:val="1F1F1F"/>
          <w:shd w:val="clear" w:color="auto" w:fill="FFFFFF"/>
        </w:rPr>
        <w:t>Extended-spectrum</w:t>
      </w:r>
      <w:r w:rsidRPr="00D96F47">
        <w:rPr>
          <w:rStyle w:val="apple-converted-space"/>
          <w:rFonts w:ascii="Times New Roman" w:hAnsi="Times New Roman" w:cs="Times New Roman"/>
          <w:color w:val="1F1F1F"/>
          <w:shd w:val="clear" w:color="auto" w:fill="FFFFFF"/>
        </w:rPr>
        <w:t> </w:t>
      </w:r>
      <w:r w:rsidRPr="00D96F47">
        <w:rPr>
          <w:rStyle w:val="jpfdse"/>
          <w:rFonts w:ascii="Times New Roman" w:hAnsi="Times New Roman" w:cs="Times New Roman"/>
          <w:color w:val="1F1F1F"/>
        </w:rPr>
        <w:t xml:space="preserve">beta-lactamase; </w:t>
      </w:r>
      <w:r w:rsidRPr="00D96F47">
        <w:rPr>
          <w:rStyle w:val="jpfdse"/>
          <w:rFonts w:ascii="Times New Roman" w:hAnsi="Times New Roman" w:cs="Times New Roman"/>
          <w:color w:val="1F1F1F"/>
        </w:rPr>
        <w:lastRenderedPageBreak/>
        <w:t xml:space="preserve">HSCT= hematopoietic stem cell transplant; HLH= hemophagocytic </w:t>
      </w:r>
      <w:proofErr w:type="spellStart"/>
      <w:r w:rsidRPr="00D96F47">
        <w:rPr>
          <w:rStyle w:val="jpfdse"/>
          <w:rFonts w:ascii="Times New Roman" w:hAnsi="Times New Roman" w:cs="Times New Roman"/>
          <w:color w:val="1F1F1F"/>
        </w:rPr>
        <w:t>lymphohistiocytosis</w:t>
      </w:r>
      <w:proofErr w:type="spellEnd"/>
      <w:r w:rsidRPr="00D96F47">
        <w:rPr>
          <w:rStyle w:val="jpfdse"/>
          <w:rFonts w:ascii="Times New Roman" w:hAnsi="Times New Roman" w:cs="Times New Roman"/>
          <w:color w:val="1F1F1F"/>
        </w:rPr>
        <w:t xml:space="preserve">; </w:t>
      </w:r>
      <w:r w:rsidR="005731CE">
        <w:rPr>
          <w:rStyle w:val="jpfdse"/>
          <w:rFonts w:ascii="Times New Roman" w:hAnsi="Times New Roman" w:cs="Times New Roman"/>
          <w:color w:val="1F1F1F"/>
        </w:rPr>
        <w:t>TA-</w:t>
      </w:r>
      <w:r w:rsidRPr="00D96F47">
        <w:rPr>
          <w:rStyle w:val="jpfdse"/>
          <w:rFonts w:ascii="Times New Roman" w:hAnsi="Times New Roman" w:cs="Times New Roman"/>
          <w:color w:val="1F1F1F"/>
        </w:rPr>
        <w:t xml:space="preserve">TMA= transplant associated microangiopathy; GI= gastrointestinal; </w:t>
      </w:r>
      <w:r w:rsidRPr="00D96F47">
        <w:rPr>
          <w:rFonts w:ascii="Times New Roman" w:hAnsi="Times New Roman" w:cs="Times New Roman"/>
        </w:rPr>
        <w:t xml:space="preserve">VPLD= vincristine, prednisone, </w:t>
      </w:r>
      <w:r w:rsidR="005731CE" w:rsidRPr="00D96F47">
        <w:rPr>
          <w:rFonts w:ascii="Times New Roman" w:hAnsi="Times New Roman" w:cs="Times New Roman"/>
        </w:rPr>
        <w:t>asparaginase</w:t>
      </w:r>
      <w:r w:rsidRPr="00D96F47">
        <w:rPr>
          <w:rFonts w:ascii="Times New Roman" w:hAnsi="Times New Roman" w:cs="Times New Roman"/>
        </w:rPr>
        <w:t>, and daunorubicin</w:t>
      </w:r>
      <w:r w:rsidR="004A17A7" w:rsidRPr="00D96F47">
        <w:rPr>
          <w:rFonts w:ascii="Times New Roman" w:hAnsi="Times New Roman" w:cs="Times New Roman"/>
        </w:rPr>
        <w:t>; * at the time of TPO-RA administration</w:t>
      </w:r>
    </w:p>
    <w:p w14:paraId="59BD5A6A" w14:textId="77777777" w:rsidR="00940532" w:rsidRPr="00D96F47" w:rsidRDefault="00940532" w:rsidP="005731CE">
      <w:pPr>
        <w:rPr>
          <w:rFonts w:ascii="Times New Roman" w:hAnsi="Times New Roman" w:cs="Times New Roman"/>
        </w:rPr>
      </w:pPr>
    </w:p>
    <w:sectPr w:rsidR="00940532" w:rsidRPr="00D96F4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B62B9" w14:textId="77777777" w:rsidR="00C0520F" w:rsidRDefault="00C0520F" w:rsidP="00417992">
      <w:pPr>
        <w:spacing w:after="0" w:line="240" w:lineRule="auto"/>
      </w:pPr>
      <w:r>
        <w:separator/>
      </w:r>
    </w:p>
  </w:endnote>
  <w:endnote w:type="continuationSeparator" w:id="0">
    <w:p w14:paraId="48F0AD59" w14:textId="77777777" w:rsidR="00C0520F" w:rsidRDefault="00C0520F" w:rsidP="0041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BB562" w14:textId="77777777" w:rsidR="00C0520F" w:rsidRDefault="00C0520F" w:rsidP="00417992">
      <w:pPr>
        <w:spacing w:after="0" w:line="240" w:lineRule="auto"/>
      </w:pPr>
      <w:r>
        <w:separator/>
      </w:r>
    </w:p>
  </w:footnote>
  <w:footnote w:type="continuationSeparator" w:id="0">
    <w:p w14:paraId="4DCBB02C" w14:textId="77777777" w:rsidR="00C0520F" w:rsidRDefault="00C0520F" w:rsidP="0041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45084772">
    <w:abstractNumId w:val="8"/>
  </w:num>
  <w:num w:numId="2" w16cid:durableId="1449816523">
    <w:abstractNumId w:val="6"/>
  </w:num>
  <w:num w:numId="3" w16cid:durableId="1314290809">
    <w:abstractNumId w:val="5"/>
  </w:num>
  <w:num w:numId="4" w16cid:durableId="198785822">
    <w:abstractNumId w:val="4"/>
  </w:num>
  <w:num w:numId="5" w16cid:durableId="410663294">
    <w:abstractNumId w:val="7"/>
  </w:num>
  <w:num w:numId="6" w16cid:durableId="1164778034">
    <w:abstractNumId w:val="3"/>
  </w:num>
  <w:num w:numId="7" w16cid:durableId="1841502999">
    <w:abstractNumId w:val="2"/>
  </w:num>
  <w:num w:numId="8" w16cid:durableId="1858539885">
    <w:abstractNumId w:val="1"/>
  </w:num>
  <w:num w:numId="9" w16cid:durableId="34428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2F6F"/>
    <w:rsid w:val="00034616"/>
    <w:rsid w:val="0006063C"/>
    <w:rsid w:val="000A4105"/>
    <w:rsid w:val="000D4FAD"/>
    <w:rsid w:val="001503F8"/>
    <w:rsid w:val="0015074B"/>
    <w:rsid w:val="001B6CDD"/>
    <w:rsid w:val="0029639D"/>
    <w:rsid w:val="00320AD5"/>
    <w:rsid w:val="00326F90"/>
    <w:rsid w:val="00383561"/>
    <w:rsid w:val="003934AE"/>
    <w:rsid w:val="003A226B"/>
    <w:rsid w:val="00417992"/>
    <w:rsid w:val="00441E35"/>
    <w:rsid w:val="004A17A7"/>
    <w:rsid w:val="00532E26"/>
    <w:rsid w:val="005731CE"/>
    <w:rsid w:val="00607740"/>
    <w:rsid w:val="006228B3"/>
    <w:rsid w:val="006E688D"/>
    <w:rsid w:val="006E724E"/>
    <w:rsid w:val="00764164"/>
    <w:rsid w:val="007D288C"/>
    <w:rsid w:val="008A2A6C"/>
    <w:rsid w:val="008C2E7F"/>
    <w:rsid w:val="008E27BA"/>
    <w:rsid w:val="00927D40"/>
    <w:rsid w:val="00940532"/>
    <w:rsid w:val="00A1739B"/>
    <w:rsid w:val="00A32B24"/>
    <w:rsid w:val="00AA1D8D"/>
    <w:rsid w:val="00B47730"/>
    <w:rsid w:val="00BA0973"/>
    <w:rsid w:val="00C0520F"/>
    <w:rsid w:val="00CB0664"/>
    <w:rsid w:val="00D96F47"/>
    <w:rsid w:val="00DF7B24"/>
    <w:rsid w:val="00F0136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16B6C8"/>
  <w14:defaultImageDpi w14:val="300"/>
  <w15:docId w15:val="{BD1AAC69-5CF7-9246-83EC-E2B688E8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uiPriority="44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lainTable1">
    <w:name w:val="Plain Table 1"/>
    <w:basedOn w:val="TableNormal"/>
    <w:uiPriority w:val="99"/>
    <w:rsid w:val="008E27B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99"/>
    <w:rsid w:val="008E27B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99"/>
    <w:rsid w:val="008E27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pple-converted-space">
    <w:name w:val="apple-converted-space"/>
    <w:basedOn w:val="DefaultParagraphFont"/>
    <w:rsid w:val="006228B3"/>
  </w:style>
  <w:style w:type="character" w:customStyle="1" w:styleId="jpfdse">
    <w:name w:val="jpfdse"/>
    <w:basedOn w:val="DefaultParagraphFont"/>
    <w:rsid w:val="006228B3"/>
  </w:style>
  <w:style w:type="table" w:styleId="PlainTable4">
    <w:name w:val="Plain Table 4"/>
    <w:basedOn w:val="TableNormal"/>
    <w:uiPriority w:val="44"/>
    <w:rsid w:val="00532E26"/>
    <w:pPr>
      <w:spacing w:after="0" w:line="240" w:lineRule="auto"/>
    </w:pPr>
    <w:rPr>
      <w:rFonts w:eastAsiaTheme="minorHAnsi"/>
      <w:kern w:val="2"/>
      <w:sz w:val="24"/>
      <w:szCs w:val="24"/>
      <w14:ligatures w14:val="standardContextu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31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1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1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1C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31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.~WRD0001</Template>
  <TotalTime>1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Marinoff, Amanda</cp:lastModifiedBy>
  <cp:revision>3</cp:revision>
  <dcterms:created xsi:type="dcterms:W3CDTF">2024-10-30T00:22:00Z</dcterms:created>
  <dcterms:modified xsi:type="dcterms:W3CDTF">2024-10-30T00:22:00Z</dcterms:modified>
  <cp:category/>
</cp:coreProperties>
</file>