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A9CBE" w14:textId="4ACB3C6F" w:rsidR="00F77EA9" w:rsidRPr="000F53A7" w:rsidRDefault="007715F6" w:rsidP="007715F6">
      <w:pPr>
        <w:jc w:val="both"/>
        <w:rPr>
          <w:rFonts w:ascii="Times New Roman" w:hAnsi="Times New Roman" w:cs="Times New Roman"/>
          <w:sz w:val="24"/>
          <w:szCs w:val="24"/>
        </w:rPr>
      </w:pPr>
      <w:r w:rsidRPr="000F53A7">
        <w:rPr>
          <w:rFonts w:ascii="Times New Roman" w:hAnsi="Times New Roman" w:cs="Times New Roman"/>
          <w:b/>
          <w:sz w:val="24"/>
          <w:szCs w:val="24"/>
        </w:rPr>
        <w:t xml:space="preserve">Table 1. </w:t>
      </w:r>
      <w:r w:rsidRPr="000F53A7">
        <w:rPr>
          <w:rFonts w:ascii="Times New Roman" w:hAnsi="Times New Roman" w:cs="Times New Roman"/>
          <w:sz w:val="24"/>
          <w:szCs w:val="24"/>
        </w:rPr>
        <w:t>T cells</w:t>
      </w:r>
      <w:r w:rsidR="00EA0903" w:rsidRPr="000F53A7">
        <w:rPr>
          <w:rFonts w:ascii="Times New Roman" w:hAnsi="Times New Roman" w:cs="Times New Roman"/>
          <w:sz w:val="24"/>
          <w:szCs w:val="24"/>
        </w:rPr>
        <w:t xml:space="preserve"> subsets</w:t>
      </w:r>
      <w:r w:rsidRPr="000F53A7">
        <w:rPr>
          <w:rFonts w:ascii="Times New Roman" w:hAnsi="Times New Roman" w:cs="Times New Roman"/>
          <w:sz w:val="24"/>
          <w:szCs w:val="24"/>
        </w:rPr>
        <w:t xml:space="preserve"> and their location</w:t>
      </w:r>
      <w:r w:rsidR="008A181D" w:rsidRPr="000F53A7">
        <w:rPr>
          <w:rFonts w:ascii="Times New Roman" w:hAnsi="Times New Roman" w:cs="Times New Roman"/>
          <w:sz w:val="24"/>
          <w:szCs w:val="24"/>
        </w:rPr>
        <w:t xml:space="preserve"> and functions</w:t>
      </w:r>
      <w:r w:rsidRPr="000F53A7">
        <w:rPr>
          <w:rFonts w:ascii="Times New Roman" w:hAnsi="Times New Roman" w:cs="Times New Roman"/>
          <w:sz w:val="24"/>
          <w:szCs w:val="24"/>
        </w:rPr>
        <w:t xml:space="preserve"> in </w:t>
      </w:r>
      <w:r w:rsidR="00EA0903" w:rsidRPr="000F53A7">
        <w:rPr>
          <w:rFonts w:ascii="Times New Roman" w:hAnsi="Times New Roman" w:cs="Times New Roman"/>
          <w:sz w:val="24"/>
          <w:szCs w:val="24"/>
        </w:rPr>
        <w:t xml:space="preserve">the </w:t>
      </w:r>
      <w:r w:rsidRPr="000F53A7">
        <w:rPr>
          <w:rFonts w:ascii="Times New Roman" w:hAnsi="Times New Roman" w:cs="Times New Roman"/>
          <w:sz w:val="24"/>
          <w:szCs w:val="24"/>
        </w:rPr>
        <w:t>CNS in homeostasis.</w:t>
      </w:r>
    </w:p>
    <w:tbl>
      <w:tblPr>
        <w:tblStyle w:val="ListTable6Colorful"/>
        <w:tblW w:w="5000" w:type="pct"/>
        <w:tblLook w:val="04A0" w:firstRow="1" w:lastRow="0" w:firstColumn="1" w:lastColumn="0" w:noHBand="0" w:noVBand="1"/>
      </w:tblPr>
      <w:tblGrid>
        <w:gridCol w:w="709"/>
        <w:gridCol w:w="1002"/>
        <w:gridCol w:w="2258"/>
        <w:gridCol w:w="1561"/>
        <w:gridCol w:w="5243"/>
        <w:gridCol w:w="3185"/>
      </w:tblGrid>
      <w:tr w:rsidR="002B36C6" w:rsidRPr="000F53A7" w14:paraId="035C9872" w14:textId="77777777" w:rsidTr="002B36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3" w:type="pct"/>
            <w:gridSpan w:val="2"/>
            <w:tcBorders>
              <w:bottom w:val="single" w:sz="4" w:space="0" w:color="auto"/>
            </w:tcBorders>
            <w:vAlign w:val="center"/>
          </w:tcPr>
          <w:p w14:paraId="5D2BE696" w14:textId="77777777" w:rsidR="009C48EF" w:rsidRPr="000F53A7" w:rsidRDefault="009C48EF" w:rsidP="00AD1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T cell subtype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vAlign w:val="center"/>
          </w:tcPr>
          <w:p w14:paraId="7839DFDB" w14:textId="77777777" w:rsidR="009C48EF" w:rsidRPr="000F53A7" w:rsidRDefault="009C48EF" w:rsidP="00AD1E4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Location</w:t>
            </w:r>
          </w:p>
        </w:tc>
        <w:tc>
          <w:tcPr>
            <w:tcW w:w="559" w:type="pct"/>
            <w:tcBorders>
              <w:bottom w:val="single" w:sz="4" w:space="0" w:color="auto"/>
            </w:tcBorders>
            <w:vAlign w:val="center"/>
          </w:tcPr>
          <w:p w14:paraId="149053E1" w14:textId="7CEC62F8" w:rsidR="009C48EF" w:rsidRPr="000F53A7" w:rsidRDefault="00A24BCB" w:rsidP="00E1578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Cytokine</w:t>
            </w:r>
            <w:r w:rsidR="009C48EF">
              <w:rPr>
                <w:rFonts w:ascii="Times New Roman" w:hAnsi="Times New Roman" w:cs="Times New Roman"/>
                <w:sz w:val="24"/>
                <w:szCs w:val="24"/>
              </w:rPr>
              <w:t xml:space="preserve"> signature</w:t>
            </w:r>
          </w:p>
        </w:tc>
        <w:tc>
          <w:tcPr>
            <w:tcW w:w="1878" w:type="pct"/>
            <w:tcBorders>
              <w:bottom w:val="single" w:sz="4" w:space="0" w:color="auto"/>
            </w:tcBorders>
            <w:vAlign w:val="center"/>
          </w:tcPr>
          <w:p w14:paraId="5F4DCCD1" w14:textId="07DBC139" w:rsidR="009C48EF" w:rsidRPr="000F53A7" w:rsidRDefault="009C48EF" w:rsidP="00AD1E4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Function</w:t>
            </w:r>
          </w:p>
        </w:tc>
        <w:tc>
          <w:tcPr>
            <w:tcW w:w="1141" w:type="pct"/>
            <w:tcBorders>
              <w:bottom w:val="single" w:sz="4" w:space="0" w:color="auto"/>
            </w:tcBorders>
            <w:vAlign w:val="center"/>
          </w:tcPr>
          <w:p w14:paraId="46B75C4C" w14:textId="7886D4CC" w:rsidR="009C48EF" w:rsidRPr="000F53A7" w:rsidRDefault="009C48EF" w:rsidP="00AD1E4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Ref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erence</w:t>
            </w:r>
          </w:p>
        </w:tc>
      </w:tr>
      <w:tr w:rsidR="00697819" w:rsidRPr="000F53A7" w14:paraId="25C011DC" w14:textId="77777777" w:rsidTr="002B36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250EFCF" w14:textId="77777777" w:rsidR="009C48EF" w:rsidRPr="000F53A7" w:rsidRDefault="009C48EF" w:rsidP="00AD1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CD4</w:t>
            </w:r>
            <w:r w:rsidRPr="000F53A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 T cells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60C99FC" w14:textId="77777777" w:rsidR="009C48EF" w:rsidRPr="000F53A7" w:rsidRDefault="009C48EF" w:rsidP="00AD1E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Meninges, CP, CSF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1BD8371" w14:textId="77777777" w:rsidR="009C48EF" w:rsidRPr="000F53A7" w:rsidRDefault="009C48EF" w:rsidP="00E157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C7C44D1" w14:textId="7FEEA85A" w:rsidR="009C48EF" w:rsidRPr="000F53A7" w:rsidRDefault="009C48EF" w:rsidP="00AD1E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Modulate the myeloid cells phenotype</w:t>
            </w:r>
          </w:p>
          <w:p w14:paraId="7668F1D2" w14:textId="77777777" w:rsidR="009C48EF" w:rsidRPr="000F53A7" w:rsidRDefault="009C48EF" w:rsidP="00AD1E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11F4B5" w14:textId="7F2F48D0" w:rsidR="009C48EF" w:rsidRPr="000F53A7" w:rsidRDefault="009C48EF" w:rsidP="00AD1E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Orchestrate inflammation environment in the brain</w:t>
            </w:r>
          </w:p>
          <w:p w14:paraId="52E5A17D" w14:textId="77777777" w:rsidR="009C48EF" w:rsidRPr="000F53A7" w:rsidRDefault="009C48EF" w:rsidP="00AD1E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711B2A" w14:textId="024D15A5" w:rsidR="009C48EF" w:rsidRPr="000F53A7" w:rsidRDefault="009C48EF" w:rsidP="00AD1E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Modify neuronal activity</w:t>
            </w:r>
          </w:p>
          <w:p w14:paraId="642C0388" w14:textId="77777777" w:rsidR="009C48EF" w:rsidRPr="000F53A7" w:rsidRDefault="009C48EF" w:rsidP="00AD1E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905A1E" w14:textId="67A213C7" w:rsidR="009C48EF" w:rsidRPr="000F53A7" w:rsidRDefault="009C48EF" w:rsidP="00AD1E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Produce neurotransmitters (</w:t>
            </w:r>
            <w:proofErr w:type="spellStart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ACh</w:t>
            </w:r>
            <w:proofErr w:type="spellEnd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7DDDEFB" w14:textId="77777777" w:rsidR="009C48EF" w:rsidRPr="000F53A7" w:rsidRDefault="009C48EF" w:rsidP="00AD1E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Mundt</w:t>
            </w:r>
            <w:proofErr w:type="spellEnd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Greter</w:t>
            </w:r>
            <w:proofErr w:type="spellEnd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Flugel</w:t>
            </w:r>
            <w:proofErr w:type="spellEnd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 &amp; Becher, 2019; </w:t>
            </w:r>
            <w:r w:rsidRPr="000F53A7">
              <w:rPr>
                <w:rFonts w:ascii="Times New Roman" w:hAnsi="Times New Roman" w:cs="Times New Roman"/>
                <w:noProof/>
                <w:sz w:val="24"/>
                <w:szCs w:val="24"/>
              </w:rPr>
              <w:t>Piehl et al., 2022; Croese, Castellani &amp; Schwartz, 2021; Norris &amp; Kipnis, 2019</w:t>
            </w:r>
          </w:p>
        </w:tc>
      </w:tr>
      <w:tr w:rsidR="00697819" w:rsidRPr="000F53A7" w14:paraId="6DF70CBA" w14:textId="77777777" w:rsidTr="002B36C6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BA2D55" w14:textId="77777777" w:rsidR="009C48EF" w:rsidRPr="000F53A7" w:rsidRDefault="009C48EF" w:rsidP="00AD1E40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6E4BDE80" w14:textId="77777777" w:rsidR="009C48EF" w:rsidRPr="000F53A7" w:rsidRDefault="009C48EF" w:rsidP="00AD1E40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5479F41F" w14:textId="2569FE42" w:rsidR="009C48EF" w:rsidRPr="000F53A7" w:rsidRDefault="009C48EF" w:rsidP="00AD1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59722E0" w14:textId="77777777" w:rsidR="009C48EF" w:rsidRPr="000F53A7" w:rsidRDefault="009C48EF" w:rsidP="00AD1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b/>
                <w:sz w:val="24"/>
                <w:szCs w:val="24"/>
              </w:rPr>
              <w:t>Treg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221CE81" w14:textId="77777777" w:rsidR="009C48EF" w:rsidRPr="000F53A7" w:rsidRDefault="009C48EF" w:rsidP="00AD1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Meninges, CP, CSF and perivascular spaces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DFE1287" w14:textId="719FA154" w:rsidR="009C48EF" w:rsidRPr="000F53A7" w:rsidRDefault="00E1578B" w:rsidP="00E157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IL-10 and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TGFβ</w:t>
            </w:r>
          </w:p>
        </w:tc>
        <w:tc>
          <w:tcPr>
            <w:tcW w:w="18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54EBEA9" w14:textId="5E682FC9" w:rsidR="009C48EF" w:rsidRPr="000F53A7" w:rsidRDefault="009C48EF" w:rsidP="00AD1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Control IFNγ and tumor necrosis factor alpha (TNFα) </w:t>
            </w:r>
          </w:p>
          <w:p w14:paraId="15FC109E" w14:textId="6C22FCF2" w:rsidR="009C48EF" w:rsidRPr="000F53A7" w:rsidRDefault="009C48EF" w:rsidP="00AD1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secretion by inactivating CNS immune cells</w:t>
            </w:r>
          </w:p>
          <w:p w14:paraId="02164AA7" w14:textId="77777777" w:rsidR="009C48EF" w:rsidRPr="000F53A7" w:rsidRDefault="009C48EF" w:rsidP="00AD1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3AA68F" w14:textId="2B3587A7" w:rsidR="009C48EF" w:rsidRPr="000F53A7" w:rsidRDefault="009C48EF" w:rsidP="00AD1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Moderate acute inflammation by secreting IL-10</w:t>
            </w: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1149723" w14:textId="77777777" w:rsidR="009C48EF" w:rsidRPr="000F53A7" w:rsidRDefault="009C48EF" w:rsidP="00AD1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Iellem</w:t>
            </w:r>
            <w:proofErr w:type="spellEnd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, 2001; Ito et al., 2019; </w:t>
            </w:r>
            <w:proofErr w:type="spellStart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Liesz</w:t>
            </w:r>
            <w:proofErr w:type="spellEnd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 et al., 2009</w:t>
            </w:r>
          </w:p>
        </w:tc>
      </w:tr>
      <w:tr w:rsidR="00697819" w:rsidRPr="000F53A7" w14:paraId="424EDD1C" w14:textId="77777777" w:rsidTr="002B36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B034CE" w14:textId="77777777" w:rsidR="009C48EF" w:rsidRPr="000F53A7" w:rsidRDefault="009C48EF" w:rsidP="00AD1E40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7E698C8" w14:textId="77777777" w:rsidR="009C48EF" w:rsidRPr="000F53A7" w:rsidRDefault="009C48EF" w:rsidP="00AD1E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b/>
                <w:sz w:val="24"/>
                <w:szCs w:val="24"/>
              </w:rPr>
              <w:t>Th1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47FF13F" w14:textId="77777777" w:rsidR="009C48EF" w:rsidRPr="000F53A7" w:rsidRDefault="009C48EF" w:rsidP="00AD1E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Meninges, CP, CSF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01E912D" w14:textId="2798937F" w:rsidR="009C48EF" w:rsidRPr="000F53A7" w:rsidRDefault="009C48EF" w:rsidP="00E157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8EF">
              <w:rPr>
                <w:rFonts w:ascii="Times New Roman" w:hAnsi="Times New Roman" w:cs="Times New Roman"/>
                <w:sz w:val="24"/>
                <w:szCs w:val="24"/>
              </w:rPr>
              <w:t>IFNγ, IL-2, and TNFα.</w:t>
            </w:r>
          </w:p>
        </w:tc>
        <w:tc>
          <w:tcPr>
            <w:tcW w:w="18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EAD79A5" w14:textId="7719B415" w:rsidR="009C48EF" w:rsidRPr="000F53A7" w:rsidRDefault="009C48EF" w:rsidP="00AD1E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Inhibition of cortical interneurons and </w:t>
            </w:r>
          </w:p>
          <w:p w14:paraId="5B56C764" w14:textId="08F51EDB" w:rsidR="009C48EF" w:rsidRPr="000F53A7" w:rsidRDefault="009C48EF" w:rsidP="00AD1E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regulation of GABA production</w:t>
            </w:r>
          </w:p>
          <w:p w14:paraId="2B2C2870" w14:textId="77777777" w:rsidR="009C48EF" w:rsidRPr="000F53A7" w:rsidRDefault="009C48EF" w:rsidP="00AD1E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1813BF" w14:textId="072307D4" w:rsidR="009C48EF" w:rsidRPr="000F53A7" w:rsidRDefault="009C48EF" w:rsidP="00AD1E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Participate in social behaviour</w:t>
            </w: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EBA7608" w14:textId="77777777" w:rsidR="009C48EF" w:rsidRPr="000F53A7" w:rsidRDefault="009C48EF" w:rsidP="00AD1E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Mundt</w:t>
            </w:r>
            <w:proofErr w:type="spellEnd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Greter</w:t>
            </w:r>
            <w:proofErr w:type="spellEnd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Flugel</w:t>
            </w:r>
            <w:proofErr w:type="spellEnd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 &amp; Becher, 2019; </w:t>
            </w:r>
            <w:r w:rsidRPr="000F53A7">
              <w:rPr>
                <w:rFonts w:ascii="Times New Roman" w:hAnsi="Times New Roman" w:cs="Times New Roman"/>
                <w:noProof/>
                <w:sz w:val="24"/>
                <w:szCs w:val="24"/>
              </w:rPr>
              <w:t>Piehl et al., 2022; Croese, Castellani &amp; Schwartz, 2021; Filiano et al., 2016</w:t>
            </w:r>
          </w:p>
        </w:tc>
      </w:tr>
      <w:tr w:rsidR="00697819" w:rsidRPr="000F53A7" w14:paraId="23192F7E" w14:textId="77777777" w:rsidTr="002B36C6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854A98" w14:textId="77777777" w:rsidR="009C48EF" w:rsidRPr="000F53A7" w:rsidRDefault="009C48EF" w:rsidP="00AD1E40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28B97BD" w14:textId="77777777" w:rsidR="009C48EF" w:rsidRPr="000F53A7" w:rsidRDefault="009C48EF" w:rsidP="00AD1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b/>
                <w:sz w:val="24"/>
                <w:szCs w:val="24"/>
              </w:rPr>
              <w:t>Th2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049046D" w14:textId="77777777" w:rsidR="009C48EF" w:rsidRPr="000F53A7" w:rsidRDefault="009C48EF" w:rsidP="00AD1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Meninges, CP, CSF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546DD4D" w14:textId="77777777" w:rsidR="00E1578B" w:rsidRDefault="00E1578B" w:rsidP="00E157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IL-4, IL-5 and</w:t>
            </w:r>
          </w:p>
          <w:p w14:paraId="5F736F44" w14:textId="6AA4BDE5" w:rsidR="009C48EF" w:rsidRPr="000F53A7" w:rsidRDefault="00E1578B" w:rsidP="00E157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IL-13</w:t>
            </w:r>
          </w:p>
        </w:tc>
        <w:tc>
          <w:tcPr>
            <w:tcW w:w="18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C3BB079" w14:textId="1FB43574" w:rsidR="009C48EF" w:rsidRPr="000F53A7" w:rsidRDefault="009C48EF" w:rsidP="00AD1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Produce cytokines which activate microglia to induce neurogenesis and oligodendrogenesis in adult neural progenitor cells</w:t>
            </w:r>
          </w:p>
          <w:p w14:paraId="48EDFADB" w14:textId="77777777" w:rsidR="009C48EF" w:rsidRPr="000F53A7" w:rsidRDefault="009C48EF" w:rsidP="00AD1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D88C9" w14:textId="69E1493E" w:rsidR="009C48EF" w:rsidRPr="000F53A7" w:rsidRDefault="009C48EF" w:rsidP="00AD1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Pivotal role in memory and learning</w:t>
            </w: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E357012" w14:textId="77777777" w:rsidR="009C48EF" w:rsidRPr="000F53A7" w:rsidRDefault="009C48EF" w:rsidP="00AD1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Mundt</w:t>
            </w:r>
            <w:proofErr w:type="spellEnd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Greter</w:t>
            </w:r>
            <w:proofErr w:type="spellEnd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Flugel</w:t>
            </w:r>
            <w:proofErr w:type="spellEnd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 &amp; Becher, 2019; Arcuri, Mecca, </w:t>
            </w:r>
            <w:proofErr w:type="spellStart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Giambanco</w:t>
            </w:r>
            <w:proofErr w:type="spellEnd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 &amp; Donato, 2019; </w:t>
            </w:r>
            <w:r w:rsidRPr="000F53A7">
              <w:rPr>
                <w:rFonts w:ascii="Times New Roman" w:hAnsi="Times New Roman" w:cs="Times New Roman"/>
                <w:noProof/>
                <w:sz w:val="24"/>
                <w:szCs w:val="24"/>
              </w:rPr>
              <w:t>Derecki et al., 2010</w:t>
            </w:r>
          </w:p>
        </w:tc>
      </w:tr>
      <w:tr w:rsidR="00697819" w:rsidRPr="00E1578B" w14:paraId="12CCA328" w14:textId="77777777" w:rsidTr="002B36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FBD28" w14:textId="77777777" w:rsidR="009C48EF" w:rsidRPr="000F53A7" w:rsidRDefault="009C48EF" w:rsidP="00AD1E40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0486CD7" w14:textId="77777777" w:rsidR="009C48EF" w:rsidRPr="000F53A7" w:rsidRDefault="009C48EF" w:rsidP="00AD1E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b/>
                <w:sz w:val="24"/>
                <w:szCs w:val="24"/>
              </w:rPr>
              <w:t>Th17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5844E9E" w14:textId="77777777" w:rsidR="009C48EF" w:rsidRPr="000F53A7" w:rsidRDefault="009C48EF" w:rsidP="00AD1E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Perivascular spaces and SAS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CB64AF5" w14:textId="58F94E6E" w:rsidR="009C48EF" w:rsidRPr="000F53A7" w:rsidRDefault="00E1578B" w:rsidP="00E157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IL-17A, IL-17F and IL-22</w:t>
            </w:r>
          </w:p>
        </w:tc>
        <w:tc>
          <w:tcPr>
            <w:tcW w:w="18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FC8ED6C" w14:textId="6A807285" w:rsidR="009C48EF" w:rsidRPr="000F53A7" w:rsidRDefault="009C48EF" w:rsidP="00AD1E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Initiation of inflammatory responses</w:t>
            </w: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A4922E5" w14:textId="77777777" w:rsidR="009C48EF" w:rsidRPr="00641452" w:rsidRDefault="009C48EF" w:rsidP="00AD1E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641452"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Sallusto et al., 2012; Lee et al., 2022</w:t>
            </w:r>
          </w:p>
        </w:tc>
      </w:tr>
      <w:tr w:rsidR="00697819" w:rsidRPr="00E1578B" w14:paraId="71A0441E" w14:textId="77777777" w:rsidTr="002B36C6">
        <w:trPr>
          <w:trHeight w:val="6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9BE197" w14:textId="77777777" w:rsidR="009C48EF" w:rsidRPr="00641452" w:rsidRDefault="009C48EF" w:rsidP="00AD1E40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s-E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A2A3034" w14:textId="77777777" w:rsidR="009C48EF" w:rsidRPr="000F53A7" w:rsidRDefault="009C48EF" w:rsidP="00AD1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b/>
                <w:sz w:val="24"/>
                <w:szCs w:val="24"/>
              </w:rPr>
              <w:t>Th22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F880645" w14:textId="77777777" w:rsidR="009C48EF" w:rsidRPr="000F53A7" w:rsidRDefault="009C48EF" w:rsidP="00AD1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Perivascular spaces and SAS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CCC6016" w14:textId="242EEC6D" w:rsidR="009C48EF" w:rsidRPr="000F53A7" w:rsidRDefault="00E1578B" w:rsidP="00E157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IL-22</w:t>
            </w:r>
          </w:p>
        </w:tc>
        <w:tc>
          <w:tcPr>
            <w:tcW w:w="18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0655492" w14:textId="58666F65" w:rsidR="009C48EF" w:rsidRPr="000F53A7" w:rsidRDefault="009C48EF" w:rsidP="00AD1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Initiation of inflammatory responses</w:t>
            </w: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A6A0DCD" w14:textId="77777777" w:rsidR="009C48EF" w:rsidRPr="00641452" w:rsidRDefault="009C48EF" w:rsidP="00AD1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641452"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Sallusto et al., 2012; Lee et al., 2022</w:t>
            </w:r>
          </w:p>
        </w:tc>
      </w:tr>
      <w:tr w:rsidR="00697819" w:rsidRPr="00E1578B" w14:paraId="63264707" w14:textId="77777777" w:rsidTr="002B36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C4DEFCB" w14:textId="27242880" w:rsidR="009C48EF" w:rsidRPr="000F53A7" w:rsidRDefault="009C48EF" w:rsidP="00C97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γδ T cells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4F53655" w14:textId="31327EA8" w:rsidR="009C48EF" w:rsidRPr="000F53A7" w:rsidRDefault="009C48EF" w:rsidP="00C97F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After neuronal development, fetal γδ T cells persist in the meningeal spaces throughout life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A37D091" w14:textId="1DD14FB0" w:rsidR="009C48EF" w:rsidRPr="000F53A7" w:rsidRDefault="00E1578B" w:rsidP="00E157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BD1">
              <w:rPr>
                <w:rFonts w:ascii="Times New Roman" w:hAnsi="Times New Roman" w:cs="Times New Roman"/>
                <w:sz w:val="24"/>
                <w:szCs w:val="24"/>
              </w:rPr>
              <w:t>IFNγ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IL-17</w:t>
            </w:r>
          </w:p>
        </w:tc>
        <w:tc>
          <w:tcPr>
            <w:tcW w:w="18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931C9CC" w14:textId="778F297E" w:rsidR="009C48EF" w:rsidRPr="000F53A7" w:rsidRDefault="009C48EF" w:rsidP="00C97F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Contribute to control synaptic plasticity in short-term memory</w:t>
            </w:r>
          </w:p>
          <w:p w14:paraId="06177DFD" w14:textId="77777777" w:rsidR="009C48EF" w:rsidRPr="000F53A7" w:rsidRDefault="009C48EF" w:rsidP="00C97F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491585" w14:textId="77777777" w:rsidR="009C48EF" w:rsidRPr="000F53A7" w:rsidRDefault="009C48EF" w:rsidP="00C97F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Induce brain-derived neurotrophic factor (BDNF) </w:t>
            </w:r>
          </w:p>
          <w:p w14:paraId="5E3230D2" w14:textId="64CB7B83" w:rsidR="009C48EF" w:rsidRPr="000F53A7" w:rsidRDefault="009C48EF" w:rsidP="00C97F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secretion by glial cells</w:t>
            </w: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687CF3E" w14:textId="6D4E3584" w:rsidR="009C48EF" w:rsidRPr="00641452" w:rsidRDefault="009C48EF" w:rsidP="00C97F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641452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Alves de Lima et al., 2020; Ribeiro M, 2019</w:t>
            </w:r>
          </w:p>
        </w:tc>
      </w:tr>
      <w:tr w:rsidR="00697819" w:rsidRPr="000F53A7" w14:paraId="2E60EFA8" w14:textId="77777777" w:rsidTr="002B36C6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AA69D2A" w14:textId="2E690946" w:rsidR="009C48EF" w:rsidRPr="000F53A7" w:rsidRDefault="009C48EF" w:rsidP="00C97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CD8</w:t>
            </w:r>
            <w:r w:rsidRPr="000F53A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 T cells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4E80CAE" w14:textId="0E959F45" w:rsidR="009C48EF" w:rsidRPr="000F53A7" w:rsidRDefault="009C48EF" w:rsidP="00C97F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Meninges, CP, CSF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3442B0A" w14:textId="3F3A9B1B" w:rsidR="009C48EF" w:rsidRPr="000F53A7" w:rsidRDefault="00E1578B" w:rsidP="00E157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Perforin and Granzyme B</w:t>
            </w:r>
          </w:p>
        </w:tc>
        <w:tc>
          <w:tcPr>
            <w:tcW w:w="18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53B406F" w14:textId="5A492603" w:rsidR="009C48EF" w:rsidRPr="000F53A7" w:rsidRDefault="009C48EF" w:rsidP="00C97F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Prevent the action of pathogens that invade the CNS</w:t>
            </w: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D23B845" w14:textId="6926BBAD" w:rsidR="009C48EF" w:rsidRPr="000F53A7" w:rsidRDefault="009C48EF" w:rsidP="00C97F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Mundt</w:t>
            </w:r>
            <w:proofErr w:type="spellEnd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Greter</w:t>
            </w:r>
            <w:proofErr w:type="spellEnd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Flugel</w:t>
            </w:r>
            <w:proofErr w:type="spellEnd"/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 &amp; Becher, 2019; </w:t>
            </w:r>
            <w:r w:rsidRPr="000F53A7">
              <w:rPr>
                <w:rFonts w:ascii="Times New Roman" w:hAnsi="Times New Roman" w:cs="Times New Roman"/>
                <w:noProof/>
                <w:sz w:val="24"/>
                <w:szCs w:val="24"/>
              </w:rPr>
              <w:t>Piehl et al., 2022; Croese, Castellani &amp; Schwartz, 2021</w:t>
            </w:r>
          </w:p>
        </w:tc>
      </w:tr>
    </w:tbl>
    <w:p w14:paraId="643D5AFE" w14:textId="77777777" w:rsidR="007715F6" w:rsidRPr="000F53A7" w:rsidRDefault="007715F6" w:rsidP="00771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D8B178" w14:textId="77777777" w:rsidR="00D208AE" w:rsidRPr="000F53A7" w:rsidRDefault="00D208AE" w:rsidP="00771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FCC31A" w14:textId="77777777" w:rsidR="00D208AE" w:rsidRPr="00C97FCC" w:rsidRDefault="00D208AE" w:rsidP="00771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D57205" w14:textId="77777777" w:rsidR="00D208AE" w:rsidRPr="00C97FCC" w:rsidRDefault="00D208AE" w:rsidP="00771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83FEC9" w14:textId="77777777" w:rsidR="00D208AE" w:rsidRPr="00C97FCC" w:rsidRDefault="00D208AE" w:rsidP="00771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D23E1C" w14:textId="77777777" w:rsidR="00D208AE" w:rsidRPr="00C97FCC" w:rsidRDefault="00D208AE" w:rsidP="00771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A590E4" w14:textId="77777777" w:rsidR="00D208AE" w:rsidRPr="00C97FCC" w:rsidRDefault="00D208AE" w:rsidP="00771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B430B3" w14:textId="77777777" w:rsidR="00D208AE" w:rsidRPr="00C97FCC" w:rsidRDefault="00D208AE" w:rsidP="00771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BD33DE" w14:textId="77777777" w:rsidR="00D208AE" w:rsidRPr="00C97FCC" w:rsidRDefault="00D208AE" w:rsidP="00771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7BBA9E" w14:textId="77777777" w:rsidR="00D208AE" w:rsidRPr="00C97FCC" w:rsidRDefault="00D208AE" w:rsidP="00771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B3199C" w14:textId="77777777" w:rsidR="00D208AE" w:rsidRPr="00C97FCC" w:rsidRDefault="00D208AE" w:rsidP="00771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EA6A30" w14:textId="77777777" w:rsidR="00D208AE" w:rsidRPr="00C97FCC" w:rsidRDefault="00D208AE" w:rsidP="007715F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208AE" w:rsidRPr="00C97FCC" w:rsidSect="00EA090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5F6"/>
    <w:rsid w:val="000512C0"/>
    <w:rsid w:val="000572CC"/>
    <w:rsid w:val="000F53A7"/>
    <w:rsid w:val="002015A6"/>
    <w:rsid w:val="002B36C6"/>
    <w:rsid w:val="005A32FA"/>
    <w:rsid w:val="00641452"/>
    <w:rsid w:val="0069563F"/>
    <w:rsid w:val="00697819"/>
    <w:rsid w:val="007715F6"/>
    <w:rsid w:val="007D1966"/>
    <w:rsid w:val="00853FD9"/>
    <w:rsid w:val="008A181D"/>
    <w:rsid w:val="008D6F80"/>
    <w:rsid w:val="008E49F1"/>
    <w:rsid w:val="009C48EF"/>
    <w:rsid w:val="00A031AA"/>
    <w:rsid w:val="00A24BCB"/>
    <w:rsid w:val="00A563A8"/>
    <w:rsid w:val="00A70D65"/>
    <w:rsid w:val="00AD1E40"/>
    <w:rsid w:val="00B036FE"/>
    <w:rsid w:val="00B1606E"/>
    <w:rsid w:val="00C97FCC"/>
    <w:rsid w:val="00CF367D"/>
    <w:rsid w:val="00CF3812"/>
    <w:rsid w:val="00D208AE"/>
    <w:rsid w:val="00D21DC9"/>
    <w:rsid w:val="00D32A51"/>
    <w:rsid w:val="00E1578B"/>
    <w:rsid w:val="00E36EDA"/>
    <w:rsid w:val="00E6261B"/>
    <w:rsid w:val="00E854FB"/>
    <w:rsid w:val="00EA0903"/>
    <w:rsid w:val="00EC1F0B"/>
    <w:rsid w:val="00F05A1A"/>
    <w:rsid w:val="00F77EA9"/>
    <w:rsid w:val="00F80BB6"/>
    <w:rsid w:val="00FB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17688"/>
  <w15:chartTrackingRefBased/>
  <w15:docId w15:val="{B30CBFBD-DD86-45DA-947C-C4753CA95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1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1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5F6"/>
    <w:rPr>
      <w:rFonts w:ascii="Segoe UI" w:hAnsi="Segoe UI" w:cs="Segoe UI"/>
      <w:sz w:val="18"/>
      <w:szCs w:val="18"/>
    </w:rPr>
  </w:style>
  <w:style w:type="table" w:styleId="GridTable5Dark-Accent5">
    <w:name w:val="Grid Table 5 Dark Accent 5"/>
    <w:basedOn w:val="TableNormal"/>
    <w:uiPriority w:val="50"/>
    <w:rsid w:val="007715F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paragraph" w:styleId="ListParagraph">
    <w:name w:val="List Paragraph"/>
    <w:basedOn w:val="Normal"/>
    <w:uiPriority w:val="34"/>
    <w:qFormat/>
    <w:rsid w:val="007715F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208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08AE"/>
    <w:pPr>
      <w:spacing w:line="240" w:lineRule="auto"/>
      <w:ind w:firstLine="720"/>
      <w:jc w:val="both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08AE"/>
    <w:rPr>
      <w:sz w:val="20"/>
      <w:szCs w:val="20"/>
    </w:rPr>
  </w:style>
  <w:style w:type="table" w:styleId="ListTable3-Accent3">
    <w:name w:val="List Table 3 Accent 3"/>
    <w:basedOn w:val="TableNormal"/>
    <w:uiPriority w:val="48"/>
    <w:rsid w:val="00A031A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A031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PlainTable2">
    <w:name w:val="Plain Table 2"/>
    <w:basedOn w:val="TableNormal"/>
    <w:uiPriority w:val="42"/>
    <w:rsid w:val="000F53A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6414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Enrique Ortega Sollero</dc:creator>
  <cp:keywords/>
  <dc:description/>
  <cp:lastModifiedBy>José Enrique Ortega Sollero</cp:lastModifiedBy>
  <cp:revision>26</cp:revision>
  <dcterms:created xsi:type="dcterms:W3CDTF">2023-01-16T08:15:00Z</dcterms:created>
  <dcterms:modified xsi:type="dcterms:W3CDTF">2023-01-31T11:06:00Z</dcterms:modified>
</cp:coreProperties>
</file>