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FE" w:rsidRPr="00124F71" w:rsidRDefault="002352FE" w:rsidP="002352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52FE" w:rsidRPr="00124F71" w:rsidRDefault="002352FE" w:rsidP="002352FE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Pr="00124F71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3953E7EE" wp14:editId="62F576F1">
            <wp:extent cx="23336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_2022-08-22_18-48-34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6250" r="810" b="3750"/>
                    <a:stretch/>
                  </pic:blipFill>
                  <pic:spPr bwMode="auto">
                    <a:xfrm>
                      <a:off x="0" y="0"/>
                      <a:ext cx="2333625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52FE" w:rsidRPr="00124F71" w:rsidRDefault="002352FE" w:rsidP="002352FE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Figure 1</w:t>
      </w: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: Left lateral rectus palsy in left gaze.</w:t>
      </w:r>
    </w:p>
    <w:p w:rsidR="002352FE" w:rsidRPr="00124F71" w:rsidRDefault="002352FE" w:rsidP="002352FE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7DE0E173" wp14:editId="3735FA2E">
            <wp:extent cx="2358318" cy="657860"/>
            <wp:effectExtent l="0" t="0" r="444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oto_2022-08-22_18-48-3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307" cy="661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FE" w:rsidRDefault="002352FE" w:rsidP="002352FE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Figure 2 </w:t>
      </w: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:Right lateral rectus palsy in right gaze.</w:t>
      </w:r>
    </w:p>
    <w:p w:rsidR="002352FE" w:rsidRPr="00124F71" w:rsidRDefault="002352FE" w:rsidP="002352FE">
      <w:pPr>
        <w:rPr>
          <w:rFonts w:ascii="Times New Roman" w:hAnsi="Times New Roman" w:cs="Times New Roman"/>
          <w:color w:val="000000" w:themeColor="text1"/>
        </w:rPr>
      </w:pP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CCB84DD" wp14:editId="16B4D712">
            <wp:extent cx="2743594" cy="11709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hoto_2022-08-22_18-48-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474" cy="1183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FE" w:rsidRPr="00124F71" w:rsidRDefault="002352FE" w:rsidP="002352F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Figure 3</w:t>
      </w:r>
      <w:r w:rsidRPr="00124F71">
        <w:rPr>
          <w:rFonts w:ascii="Times New Roman" w:hAnsi="Times New Roman" w:cs="Times New Roman"/>
          <w:color w:val="000000" w:themeColor="text1"/>
        </w:rPr>
        <w:t>: Decreased facial crease on left side.</w:t>
      </w:r>
    </w:p>
    <w:p w:rsidR="002352FE" w:rsidRPr="00124F71" w:rsidRDefault="002352FE" w:rsidP="002352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52FE" w:rsidRPr="00124F71" w:rsidRDefault="002352FE" w:rsidP="002352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52FE" w:rsidRPr="00124F71" w:rsidRDefault="002352FE" w:rsidP="002352FE">
      <w:pPr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09E008BA" wp14:editId="72BB701B">
            <wp:extent cx="5210175" cy="19853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xial view brain 1 copy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98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FE" w:rsidRPr="00124F71" w:rsidRDefault="002352FE" w:rsidP="002352FE">
      <w:pPr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F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igure 4</w:t>
      </w: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. Hyperintense T2/FLAIR  Axial images on left insular lobe and adjacent thalamus.</w:t>
      </w:r>
    </w:p>
    <w:p w:rsidR="002352FE" w:rsidRPr="00124F71" w:rsidRDefault="002352FE" w:rsidP="002352FE">
      <w:pPr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1BC89FEA" wp14:editId="7AABA141">
            <wp:extent cx="5943600" cy="22675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onal view 1-cop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FE" w:rsidRPr="00124F71" w:rsidRDefault="002352FE" w:rsidP="002352FE">
      <w:pPr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5</w:t>
      </w: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. Hyperintense T2/FLAIR  coronal images on left insular lobe and adjacent thalamus.</w:t>
      </w:r>
    </w:p>
    <w:p w:rsidR="002352FE" w:rsidRPr="00124F71" w:rsidRDefault="002352FE" w:rsidP="002352FE">
      <w:pPr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2352FE" w:rsidRPr="00124F71" w:rsidRDefault="002352FE" w:rsidP="002352FE">
      <w:pPr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2352FE" w:rsidRPr="00124F71" w:rsidRDefault="002352FE" w:rsidP="002352FE">
      <w:pPr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556453C" wp14:editId="79AAC39E">
            <wp:extent cx="5400675" cy="2286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n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FE" w:rsidRPr="00124F71" w:rsidRDefault="002352FE" w:rsidP="002352FE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Figure 6</w:t>
      </w:r>
      <w:r w:rsidRPr="00124F7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: Hyperintense T2  Axial images with mildly incresed signal in pons.</w:t>
      </w:r>
    </w:p>
    <w:p w:rsidR="00DC72EE" w:rsidRPr="002352FE" w:rsidRDefault="00DC72EE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C72EE" w:rsidRPr="00235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FE"/>
    <w:rsid w:val="002352FE"/>
    <w:rsid w:val="00DC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2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2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PURNA</dc:creator>
  <cp:lastModifiedBy>PURNA</cp:lastModifiedBy>
  <cp:revision>1</cp:revision>
  <dcterms:created xsi:type="dcterms:W3CDTF">2023-02-25T20:20:00Z</dcterms:created>
  <dcterms:modified xsi:type="dcterms:W3CDTF">2023-02-25T20:21:00Z</dcterms:modified>
</cp:coreProperties>
</file>