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06BD" w14:textId="77777777" w:rsidR="004844CC" w:rsidRPr="00F17F5F" w:rsidRDefault="004844CC" w:rsidP="00074D9A">
      <w:pPr>
        <w:spacing w:line="480" w:lineRule="auto"/>
        <w:jc w:val="both"/>
        <w:rPr>
          <w:rFonts w:asciiTheme="minorHAnsi" w:hAnsiTheme="minorHAnsi" w:cstheme="minorHAnsi"/>
          <w:highlight w:val="yellow"/>
        </w:rPr>
      </w:pPr>
    </w:p>
    <w:p w14:paraId="5C8E7184" w14:textId="563C55E2" w:rsidR="004946B9" w:rsidRPr="008C7B76" w:rsidRDefault="00A47B38" w:rsidP="00832CC1">
      <w:pPr>
        <w:spacing w:line="48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  <w:r w:rsidRPr="008C7B7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Giant miniature </w:t>
      </w:r>
      <w:r w:rsidR="003B2601" w:rsidRPr="008C7B7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endplate</w:t>
      </w:r>
      <w:r w:rsidRPr="008C7B7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 potentials at </w:t>
      </w:r>
      <w:r w:rsidR="003B2601" w:rsidRPr="008C7B7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 xml:space="preserve">vertebrate </w:t>
      </w:r>
      <w:r w:rsidRPr="008C7B7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neuromuscular junctions</w:t>
      </w:r>
      <w:r w:rsidR="009F7EA1" w:rsidRPr="008C7B76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: a review</w:t>
      </w:r>
    </w:p>
    <w:p w14:paraId="4ABF3DF7" w14:textId="3B23A944" w:rsidR="004946B9" w:rsidRPr="00F17F5F" w:rsidRDefault="004946B9" w:rsidP="004946B9">
      <w:pPr>
        <w:ind w:right="360"/>
        <w:jc w:val="center"/>
        <w:rPr>
          <w:rFonts w:asciiTheme="minorHAnsi" w:hAnsiTheme="minorHAnsi" w:cstheme="minorHAnsi"/>
        </w:rPr>
      </w:pPr>
      <w:r w:rsidRPr="00F17F5F">
        <w:rPr>
          <w:rFonts w:asciiTheme="minorHAnsi" w:hAnsiTheme="minorHAnsi" w:cstheme="minorHAnsi"/>
        </w:rPr>
        <w:t>Karim A. Alkadhi</w:t>
      </w:r>
    </w:p>
    <w:p w14:paraId="25B91721" w14:textId="4DF9153A" w:rsidR="004946B9" w:rsidRPr="00F17F5F" w:rsidRDefault="004946B9" w:rsidP="00B9227F">
      <w:pPr>
        <w:pStyle w:val="Heading1"/>
        <w:ind w:right="36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17F5F">
        <w:rPr>
          <w:rFonts w:asciiTheme="minorHAnsi" w:hAnsiTheme="minorHAnsi" w:cstheme="minorHAnsi"/>
          <w:color w:val="000000" w:themeColor="text1"/>
          <w:sz w:val="24"/>
          <w:szCs w:val="24"/>
        </w:rPr>
        <w:t>Department of Pharmacological and Pharmaceutical Sciences, College of Pharmacy, University of Houston, Houston, TX, USA</w:t>
      </w:r>
    </w:p>
    <w:p w14:paraId="4DBCAD88" w14:textId="77777777" w:rsidR="004946B9" w:rsidRPr="00F17F5F" w:rsidRDefault="004946B9" w:rsidP="00074D9A">
      <w:pPr>
        <w:spacing w:line="480" w:lineRule="auto"/>
        <w:jc w:val="center"/>
        <w:rPr>
          <w:rFonts w:asciiTheme="minorHAnsi" w:hAnsiTheme="minorHAnsi" w:cstheme="minorHAnsi"/>
          <w:b/>
          <w:bCs/>
          <w:i/>
          <w:iCs/>
        </w:rPr>
      </w:pPr>
    </w:p>
    <w:p w14:paraId="6A8D2413" w14:textId="51F5912C" w:rsidR="00B6753B" w:rsidRPr="00F17F5F" w:rsidRDefault="00B6753B" w:rsidP="00074D9A">
      <w:pPr>
        <w:spacing w:line="480" w:lineRule="auto"/>
        <w:jc w:val="both"/>
        <w:rPr>
          <w:rFonts w:asciiTheme="minorHAnsi" w:hAnsiTheme="minorHAnsi" w:cstheme="minorHAnsi"/>
          <w:i/>
          <w:iCs/>
          <w:highlight w:val="yellow"/>
        </w:rPr>
      </w:pPr>
    </w:p>
    <w:p w14:paraId="6F578447" w14:textId="77777777" w:rsidR="00B9227F" w:rsidRPr="003B5734" w:rsidRDefault="00B9227F" w:rsidP="00B9227F">
      <w:pPr>
        <w:ind w:right="360"/>
        <w:jc w:val="both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  <w:u w:val="single"/>
        </w:rPr>
        <w:t>C</w:t>
      </w:r>
      <w:r w:rsidRPr="003B5734">
        <w:rPr>
          <w:rFonts w:asciiTheme="majorBidi" w:hAnsiTheme="majorBidi" w:cstheme="majorBidi"/>
          <w:u w:val="single"/>
        </w:rPr>
        <w:t>orrespondence:</w:t>
      </w:r>
    </w:p>
    <w:p w14:paraId="0677C98F" w14:textId="75123452" w:rsidR="00832CC1" w:rsidRPr="003B5734" w:rsidRDefault="00B9227F" w:rsidP="00832CC1">
      <w:pPr>
        <w:ind w:right="360"/>
        <w:jc w:val="both"/>
        <w:rPr>
          <w:rFonts w:asciiTheme="majorBidi" w:hAnsiTheme="majorBidi" w:cstheme="majorBidi"/>
        </w:rPr>
      </w:pPr>
      <w:r w:rsidRPr="003B5734">
        <w:rPr>
          <w:rFonts w:asciiTheme="majorBidi" w:hAnsiTheme="majorBidi" w:cstheme="majorBidi"/>
        </w:rPr>
        <w:t>Dr. Karim A. Alkadhi</w:t>
      </w:r>
      <w:r w:rsidR="00FC35E4">
        <w:rPr>
          <w:rFonts w:asciiTheme="majorBidi" w:hAnsiTheme="majorBidi" w:cstheme="majorBidi"/>
        </w:rPr>
        <w:t>, Professor</w:t>
      </w:r>
    </w:p>
    <w:p w14:paraId="7859CC7D" w14:textId="77777777" w:rsidR="00B9227F" w:rsidRPr="003B5734" w:rsidRDefault="00B9227F" w:rsidP="00B9227F">
      <w:pPr>
        <w:ind w:right="360"/>
        <w:jc w:val="both"/>
        <w:rPr>
          <w:rFonts w:asciiTheme="majorBidi" w:hAnsiTheme="majorBidi" w:cstheme="majorBidi"/>
        </w:rPr>
      </w:pPr>
      <w:r w:rsidRPr="003B5734">
        <w:rPr>
          <w:rFonts w:asciiTheme="majorBidi" w:hAnsiTheme="majorBidi" w:cstheme="majorBidi"/>
        </w:rPr>
        <w:t>Dept. of Pharmacological and</w:t>
      </w:r>
      <w:r>
        <w:rPr>
          <w:rFonts w:asciiTheme="majorBidi" w:hAnsiTheme="majorBidi" w:cstheme="majorBidi"/>
        </w:rPr>
        <w:t xml:space="preserve"> </w:t>
      </w:r>
      <w:r w:rsidRPr="003B5734">
        <w:rPr>
          <w:rFonts w:asciiTheme="majorBidi" w:hAnsiTheme="majorBidi" w:cstheme="majorBidi"/>
        </w:rPr>
        <w:t>Pharmaceutical Sciences</w:t>
      </w:r>
    </w:p>
    <w:p w14:paraId="2806C8DA" w14:textId="77777777" w:rsidR="00B9227F" w:rsidRPr="003B5734" w:rsidRDefault="00B9227F" w:rsidP="00B9227F">
      <w:pPr>
        <w:ind w:right="360"/>
        <w:jc w:val="both"/>
        <w:rPr>
          <w:rFonts w:asciiTheme="majorBidi" w:hAnsiTheme="majorBidi" w:cstheme="majorBidi"/>
        </w:rPr>
      </w:pPr>
      <w:r w:rsidRPr="003B5734">
        <w:rPr>
          <w:rFonts w:asciiTheme="majorBidi" w:hAnsiTheme="majorBidi" w:cstheme="majorBidi"/>
        </w:rPr>
        <w:t>University of Houston</w:t>
      </w:r>
    </w:p>
    <w:p w14:paraId="27542D30" w14:textId="77777777" w:rsidR="00B9227F" w:rsidRPr="003B5734" w:rsidRDefault="00B9227F" w:rsidP="00B9227F">
      <w:pPr>
        <w:ind w:right="360"/>
        <w:jc w:val="both"/>
        <w:rPr>
          <w:rFonts w:asciiTheme="majorBidi" w:hAnsiTheme="majorBidi" w:cstheme="majorBidi"/>
        </w:rPr>
      </w:pPr>
      <w:r w:rsidRPr="003B5734">
        <w:rPr>
          <w:rFonts w:asciiTheme="majorBidi" w:hAnsiTheme="majorBidi" w:cstheme="majorBidi"/>
        </w:rPr>
        <w:t xml:space="preserve">Houston, </w:t>
      </w:r>
      <w:r>
        <w:rPr>
          <w:rFonts w:asciiTheme="majorBidi" w:hAnsiTheme="majorBidi" w:cstheme="majorBidi"/>
        </w:rPr>
        <w:t>TX 77024</w:t>
      </w:r>
    </w:p>
    <w:p w14:paraId="635643AE" w14:textId="77777777" w:rsidR="00B9227F" w:rsidRDefault="00B9227F" w:rsidP="00B9227F">
      <w:pPr>
        <w:ind w:right="360"/>
        <w:jc w:val="both"/>
        <w:rPr>
          <w:rFonts w:asciiTheme="majorBidi" w:hAnsiTheme="majorBidi" w:cstheme="majorBidi"/>
          <w:b/>
        </w:rPr>
      </w:pPr>
      <w:r w:rsidRPr="003B5734">
        <w:rPr>
          <w:rFonts w:asciiTheme="majorBidi" w:hAnsiTheme="majorBidi" w:cstheme="majorBidi"/>
        </w:rPr>
        <w:t>kalkadhi@uh.edu</w:t>
      </w:r>
      <w:r w:rsidRPr="003B5734">
        <w:rPr>
          <w:rFonts w:asciiTheme="majorBidi" w:hAnsiTheme="majorBidi" w:cstheme="majorBidi"/>
          <w:b/>
        </w:rPr>
        <w:t xml:space="preserve"> </w:t>
      </w:r>
    </w:p>
    <w:p w14:paraId="29EF410D" w14:textId="77777777" w:rsidR="00A47B38" w:rsidRPr="00F17F5F" w:rsidRDefault="00A47B38" w:rsidP="00074D9A">
      <w:pPr>
        <w:spacing w:line="480" w:lineRule="auto"/>
        <w:jc w:val="both"/>
        <w:rPr>
          <w:rFonts w:asciiTheme="minorHAnsi" w:hAnsiTheme="minorHAnsi" w:cstheme="minorHAnsi"/>
        </w:rPr>
      </w:pPr>
    </w:p>
    <w:p w14:paraId="54CF15E8" w14:textId="278845B7" w:rsidR="00A47B38" w:rsidRPr="00F17F5F" w:rsidRDefault="00A47B38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31E74E8E" w14:textId="4848D9FD" w:rsidR="00A47B38" w:rsidRPr="00F17F5F" w:rsidRDefault="00FC35E4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gMEPP, calcium insensitive, ouabain, vesamicol, </w:t>
      </w:r>
      <w:r>
        <w:rPr>
          <w:rFonts w:asciiTheme="minorHAnsi" w:hAnsiTheme="minorHAnsi" w:cstheme="minorHAnsi"/>
        </w:rPr>
        <w:t>temperature coefficient, TTX, snake venom.</w:t>
      </w:r>
    </w:p>
    <w:p w14:paraId="0521FD38" w14:textId="03FBFEF3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75706D31" w14:textId="7519E47D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7D5F7AA1" w14:textId="52F06FFE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6D0546B3" w14:textId="7E7642A6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19E7E3CD" w14:textId="701AEEEF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544D4142" w14:textId="32CD5353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0A026289" w14:textId="77777777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3CDEC772" w14:textId="77777777" w:rsidR="00B9227F" w:rsidRDefault="00B9227F" w:rsidP="00B62B8D">
      <w:pPr>
        <w:jc w:val="both"/>
        <w:rPr>
          <w:rFonts w:asciiTheme="minorHAnsi" w:hAnsiTheme="minorHAnsi" w:cstheme="minorHAnsi"/>
          <w:i/>
          <w:iCs/>
        </w:rPr>
      </w:pPr>
    </w:p>
    <w:p w14:paraId="74F5D1FE" w14:textId="77777777" w:rsidR="00832CC1" w:rsidRDefault="00832CC1" w:rsidP="00B62B8D">
      <w:pPr>
        <w:jc w:val="both"/>
        <w:rPr>
          <w:rFonts w:asciiTheme="minorHAnsi" w:hAnsiTheme="minorHAnsi" w:cstheme="minorHAnsi"/>
          <w:i/>
          <w:iCs/>
        </w:rPr>
      </w:pPr>
    </w:p>
    <w:p w14:paraId="5A39F462" w14:textId="77777777" w:rsidR="00832CC1" w:rsidRPr="00F17F5F" w:rsidRDefault="00832CC1" w:rsidP="00B62B8D">
      <w:pPr>
        <w:jc w:val="both"/>
        <w:rPr>
          <w:rFonts w:asciiTheme="minorHAnsi" w:hAnsiTheme="minorHAnsi" w:cstheme="minorHAnsi"/>
          <w:i/>
          <w:iCs/>
        </w:rPr>
      </w:pPr>
    </w:p>
    <w:p w14:paraId="7F9C76F0" w14:textId="6569A55A" w:rsidR="00B6753B" w:rsidRPr="00F17F5F" w:rsidRDefault="006B1683" w:rsidP="00B62B8D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lastRenderedPageBreak/>
        <w:t>Abstract</w:t>
      </w:r>
    </w:p>
    <w:p w14:paraId="4B5F2F0C" w14:textId="7DA5B3DD" w:rsidR="00013C81" w:rsidRPr="00F17F5F" w:rsidRDefault="006B1683" w:rsidP="00B62B8D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t>Introduction</w:t>
      </w:r>
    </w:p>
    <w:p w14:paraId="58F21228" w14:textId="1F5467EF" w:rsidR="00013C81" w:rsidRPr="00F17F5F" w:rsidRDefault="003D126B" w:rsidP="00013C81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t>C</w:t>
      </w:r>
      <w:r w:rsidR="00013C81" w:rsidRPr="00F17F5F">
        <w:rPr>
          <w:rFonts w:asciiTheme="minorHAnsi" w:hAnsiTheme="minorHAnsi" w:cstheme="minorHAnsi"/>
          <w:i/>
          <w:iCs/>
        </w:rPr>
        <w:t>haracteristics</w:t>
      </w:r>
      <w:r w:rsidRPr="00F17F5F">
        <w:rPr>
          <w:rFonts w:asciiTheme="minorHAnsi" w:hAnsiTheme="minorHAnsi" w:cstheme="minorHAnsi"/>
          <w:i/>
          <w:iCs/>
        </w:rPr>
        <w:t xml:space="preserve"> </w:t>
      </w:r>
      <w:r w:rsidR="00E86A84" w:rsidRPr="00F17F5F">
        <w:rPr>
          <w:rFonts w:asciiTheme="minorHAnsi" w:hAnsiTheme="minorHAnsi" w:cstheme="minorHAnsi"/>
          <w:i/>
          <w:iCs/>
        </w:rPr>
        <w:t>of the</w:t>
      </w:r>
      <w:r w:rsidRPr="00F17F5F">
        <w:rPr>
          <w:rFonts w:asciiTheme="minorHAnsi" w:hAnsiTheme="minorHAnsi" w:cstheme="minorHAnsi"/>
          <w:i/>
          <w:iCs/>
        </w:rPr>
        <w:t xml:space="preserve"> </w:t>
      </w:r>
      <w:r w:rsidR="00E86A84" w:rsidRPr="00F17F5F">
        <w:rPr>
          <w:rFonts w:asciiTheme="minorHAnsi" w:hAnsiTheme="minorHAnsi" w:cstheme="minorHAnsi"/>
          <w:i/>
          <w:iCs/>
        </w:rPr>
        <w:t>gMEPPs</w:t>
      </w:r>
    </w:p>
    <w:p w14:paraId="04046DF5" w14:textId="181E26F8" w:rsidR="00E54EC4" w:rsidRPr="00F17F5F" w:rsidRDefault="00C3018F" w:rsidP="00B62B8D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t>Possible mechanisms for gene</w:t>
      </w:r>
      <w:r w:rsidR="007E22E5">
        <w:rPr>
          <w:rFonts w:asciiTheme="minorHAnsi" w:hAnsiTheme="minorHAnsi" w:cstheme="minorHAnsi"/>
          <w:i/>
          <w:iCs/>
        </w:rPr>
        <w:t>sis</w:t>
      </w:r>
      <w:r w:rsidRPr="00F17F5F">
        <w:rPr>
          <w:rFonts w:asciiTheme="minorHAnsi" w:hAnsiTheme="minorHAnsi" w:cstheme="minorHAnsi"/>
          <w:i/>
          <w:iCs/>
        </w:rPr>
        <w:t xml:space="preserve"> </w:t>
      </w:r>
      <w:r w:rsidR="006E4B71" w:rsidRPr="00F17F5F">
        <w:rPr>
          <w:rFonts w:asciiTheme="minorHAnsi" w:hAnsiTheme="minorHAnsi" w:cstheme="minorHAnsi"/>
          <w:i/>
          <w:iCs/>
        </w:rPr>
        <w:t xml:space="preserve">of </w:t>
      </w:r>
      <w:r w:rsidRPr="00F17F5F">
        <w:rPr>
          <w:rFonts w:asciiTheme="minorHAnsi" w:hAnsiTheme="minorHAnsi" w:cstheme="minorHAnsi"/>
          <w:i/>
          <w:iCs/>
        </w:rPr>
        <w:t>gMEPPs</w:t>
      </w:r>
    </w:p>
    <w:p w14:paraId="7D5E067C" w14:textId="77777777" w:rsidR="00D13EB3" w:rsidRDefault="00E54EC4" w:rsidP="00D13EB3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t xml:space="preserve">Possible physiological </w:t>
      </w:r>
      <w:r w:rsidR="00C50D9A" w:rsidRPr="00F17F5F">
        <w:rPr>
          <w:rFonts w:asciiTheme="minorHAnsi" w:hAnsiTheme="minorHAnsi" w:cstheme="minorHAnsi"/>
          <w:i/>
          <w:iCs/>
        </w:rPr>
        <w:t>role</w:t>
      </w:r>
      <w:r w:rsidR="00C3018F" w:rsidRPr="00F17F5F">
        <w:rPr>
          <w:rFonts w:asciiTheme="minorHAnsi" w:hAnsiTheme="minorHAnsi" w:cstheme="minorHAnsi"/>
          <w:i/>
          <w:iCs/>
        </w:rPr>
        <w:t xml:space="preserve"> </w:t>
      </w:r>
    </w:p>
    <w:p w14:paraId="0288554A" w14:textId="02A1343F" w:rsidR="006E4B71" w:rsidRPr="00D13EB3" w:rsidRDefault="006E4B71" w:rsidP="00D13EB3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  <w:color w:val="000000" w:themeColor="text1"/>
        </w:rPr>
        <w:t xml:space="preserve">Calcium sensitivity of </w:t>
      </w:r>
      <w:r w:rsidRPr="00F17F5F">
        <w:rPr>
          <w:rFonts w:asciiTheme="minorHAnsi" w:hAnsiTheme="minorHAnsi" w:cstheme="minorHAnsi"/>
          <w:color w:val="000000" w:themeColor="text1"/>
        </w:rPr>
        <w:t>giant potentials</w:t>
      </w:r>
    </w:p>
    <w:p w14:paraId="10FBCC7C" w14:textId="77777777" w:rsidR="00D13EB3" w:rsidRDefault="006E4B71" w:rsidP="00D13EB3">
      <w:pPr>
        <w:pStyle w:val="BodyText"/>
        <w:jc w:val="both"/>
        <w:rPr>
          <w:rFonts w:cstheme="minorHAnsi"/>
        </w:rPr>
      </w:pPr>
      <w:r w:rsidRPr="00F17F5F">
        <w:rPr>
          <w:rFonts w:cstheme="minorHAnsi"/>
        </w:rPr>
        <w:t>Osmolarity of the bathing solution</w:t>
      </w:r>
    </w:p>
    <w:p w14:paraId="7BB1BF55" w14:textId="2C99526C" w:rsidR="006E4B71" w:rsidRPr="00D13EB3" w:rsidRDefault="006E4B71" w:rsidP="00D13EB3">
      <w:pPr>
        <w:pStyle w:val="BodyText"/>
        <w:jc w:val="both"/>
        <w:rPr>
          <w:rFonts w:cstheme="minorHAnsi"/>
        </w:rPr>
      </w:pPr>
      <w:r w:rsidRPr="00F17F5F">
        <w:rPr>
          <w:rFonts w:cstheme="minorHAnsi"/>
          <w:i/>
          <w:iCs/>
          <w:color w:val="000000" w:themeColor="text1"/>
        </w:rPr>
        <w:t>Chloride ion permeability</w:t>
      </w:r>
    </w:p>
    <w:p w14:paraId="74747684" w14:textId="6CC94D3A" w:rsidR="006B1683" w:rsidRPr="00F17F5F" w:rsidRDefault="006E4B71" w:rsidP="00B62B8D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t>pH change</w:t>
      </w:r>
    </w:p>
    <w:p w14:paraId="01A493F3" w14:textId="24DCA9F3" w:rsidR="00A449E4" w:rsidRPr="00F17F5F" w:rsidRDefault="00E86A84" w:rsidP="00B62B8D">
      <w:pPr>
        <w:jc w:val="both"/>
        <w:rPr>
          <w:rFonts w:asciiTheme="minorHAnsi" w:hAnsiTheme="minorHAnsi" w:cstheme="minorHAnsi"/>
          <w:i/>
          <w:iCs/>
        </w:rPr>
      </w:pPr>
      <w:r w:rsidRPr="00F17F5F">
        <w:rPr>
          <w:rFonts w:asciiTheme="minorHAnsi" w:hAnsiTheme="minorHAnsi" w:cstheme="minorHAnsi"/>
          <w:i/>
          <w:iCs/>
        </w:rPr>
        <w:t xml:space="preserve">temperature </w:t>
      </w:r>
      <w:r w:rsidR="00832CC1">
        <w:rPr>
          <w:rFonts w:asciiTheme="minorHAnsi" w:hAnsiTheme="minorHAnsi" w:cstheme="minorHAnsi"/>
          <w:i/>
          <w:iCs/>
        </w:rPr>
        <w:t>sensitivity</w:t>
      </w:r>
    </w:p>
    <w:p w14:paraId="59552212" w14:textId="77777777" w:rsidR="001F4190" w:rsidRPr="00F17F5F" w:rsidRDefault="001F4190" w:rsidP="00074D9A">
      <w:pPr>
        <w:spacing w:line="480" w:lineRule="auto"/>
        <w:jc w:val="both"/>
        <w:rPr>
          <w:rFonts w:asciiTheme="minorHAnsi" w:hAnsiTheme="minorHAnsi" w:cstheme="minorHAnsi"/>
          <w:b/>
          <w:bCs/>
        </w:rPr>
      </w:pPr>
    </w:p>
    <w:p w14:paraId="096E04FC" w14:textId="185393AD" w:rsidR="006E6A65" w:rsidRPr="00F17F5F" w:rsidRDefault="006E6A65" w:rsidP="00074D9A">
      <w:pPr>
        <w:spacing w:line="480" w:lineRule="auto"/>
        <w:jc w:val="both"/>
        <w:rPr>
          <w:rFonts w:asciiTheme="minorHAnsi" w:hAnsiTheme="minorHAnsi" w:cstheme="minorHAnsi"/>
          <w:b/>
          <w:bCs/>
        </w:rPr>
      </w:pPr>
      <w:r w:rsidRPr="00F17F5F">
        <w:rPr>
          <w:rFonts w:asciiTheme="minorHAnsi" w:hAnsiTheme="minorHAnsi" w:cstheme="minorHAnsi"/>
          <w:b/>
          <w:bCs/>
        </w:rPr>
        <w:t>Abstract</w:t>
      </w:r>
    </w:p>
    <w:p w14:paraId="6125D694" w14:textId="56A4E799" w:rsidR="00B6753B" w:rsidRPr="00947A1E" w:rsidRDefault="00D13EB3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  <w:r w:rsidRPr="00947A1E">
        <w:rPr>
          <w:rFonts w:asciiTheme="minorHAnsi" w:hAnsiTheme="minorHAnsi" w:cstheme="minorHAnsi"/>
        </w:rPr>
        <w:t>An unusually large</w:t>
      </w:r>
      <w:r w:rsidR="00947A1E" w:rsidRPr="00947A1E">
        <w:rPr>
          <w:rFonts w:asciiTheme="minorHAnsi" w:hAnsiTheme="minorHAnsi" w:cstheme="minorHAnsi"/>
        </w:rPr>
        <w:t xml:space="preserve"> amplitude</w:t>
      </w:r>
      <w:r w:rsidRPr="00947A1E">
        <w:rPr>
          <w:rFonts w:asciiTheme="minorHAnsi" w:hAnsiTheme="minorHAnsi" w:cstheme="minorHAnsi"/>
        </w:rPr>
        <w:t xml:space="preserve"> spontaneous </w:t>
      </w:r>
      <w:r w:rsidR="00947A1E" w:rsidRPr="00947A1E">
        <w:rPr>
          <w:rFonts w:asciiTheme="minorHAnsi" w:hAnsiTheme="minorHAnsi" w:cstheme="minorHAnsi"/>
        </w:rPr>
        <w:t>miniature endplate potential (MEPP) occurs naturally at low frequency at the vertebrate neuromuscular junction. Unlike the normal MEPP</w:t>
      </w:r>
      <w:r w:rsidR="00947A1E">
        <w:rPr>
          <w:rFonts w:asciiTheme="minorHAnsi" w:hAnsiTheme="minorHAnsi" w:cstheme="minorHAnsi"/>
        </w:rPr>
        <w:t>s</w:t>
      </w:r>
      <w:r w:rsidR="00947A1E" w:rsidRPr="00947A1E">
        <w:rPr>
          <w:rFonts w:asciiTheme="minorHAnsi" w:hAnsiTheme="minorHAnsi" w:cstheme="minorHAnsi"/>
        </w:rPr>
        <w:t>, th</w:t>
      </w:r>
      <w:r w:rsidR="00947A1E">
        <w:rPr>
          <w:rFonts w:asciiTheme="minorHAnsi" w:hAnsiTheme="minorHAnsi" w:cstheme="minorHAnsi"/>
        </w:rPr>
        <w:t xml:space="preserve">ese </w:t>
      </w:r>
      <w:r w:rsidR="00947A1E" w:rsidRPr="00947A1E">
        <w:rPr>
          <w:rFonts w:asciiTheme="minorHAnsi" w:hAnsiTheme="minorHAnsi" w:cstheme="minorHAnsi"/>
        </w:rPr>
        <w:t xml:space="preserve"> giant MEPP</w:t>
      </w:r>
      <w:r w:rsidR="006164BE">
        <w:rPr>
          <w:rFonts w:asciiTheme="minorHAnsi" w:hAnsiTheme="minorHAnsi" w:cstheme="minorHAnsi"/>
        </w:rPr>
        <w:t>s</w:t>
      </w:r>
      <w:r w:rsidR="00947A1E" w:rsidRPr="00947A1E">
        <w:rPr>
          <w:rFonts w:asciiTheme="minorHAnsi" w:hAnsiTheme="minorHAnsi" w:cstheme="minorHAnsi"/>
        </w:rPr>
        <w:t xml:space="preserve"> h</w:t>
      </w:r>
      <w:r w:rsidR="00947A1E">
        <w:rPr>
          <w:rFonts w:asciiTheme="minorHAnsi" w:hAnsiTheme="minorHAnsi" w:cstheme="minorHAnsi"/>
        </w:rPr>
        <w:t>ave</w:t>
      </w:r>
      <w:r w:rsidR="00947A1E" w:rsidRPr="00947A1E">
        <w:rPr>
          <w:rFonts w:asciiTheme="minorHAnsi" w:hAnsiTheme="minorHAnsi" w:cstheme="minorHAnsi"/>
        </w:rPr>
        <w:t xml:space="preserve"> long duration and </w:t>
      </w:r>
      <w:r w:rsidR="006164BE">
        <w:rPr>
          <w:rFonts w:asciiTheme="minorHAnsi" w:hAnsiTheme="minorHAnsi" w:cstheme="minorHAnsi"/>
        </w:rPr>
        <w:t xml:space="preserve">long </w:t>
      </w:r>
      <w:r w:rsidR="00947A1E" w:rsidRPr="00947A1E">
        <w:rPr>
          <w:rFonts w:asciiTheme="minorHAnsi" w:hAnsiTheme="minorHAnsi" w:cstheme="minorHAnsi"/>
        </w:rPr>
        <w:t>time to peak. More strikingly, gMEPPs seem to be independent of extracellular and intracellular Ca</w:t>
      </w:r>
      <w:r w:rsidR="00947A1E" w:rsidRPr="00947A1E">
        <w:rPr>
          <w:rFonts w:asciiTheme="minorHAnsi" w:hAnsiTheme="minorHAnsi" w:cstheme="minorHAnsi"/>
          <w:vertAlign w:val="superscript"/>
        </w:rPr>
        <w:t>+2.</w:t>
      </w:r>
      <w:r w:rsidR="00947A1E">
        <w:rPr>
          <w:rFonts w:asciiTheme="minorHAnsi" w:hAnsiTheme="minorHAnsi" w:cstheme="minorHAnsi"/>
          <w:i/>
          <w:iCs/>
          <w:vertAlign w:val="superscript"/>
        </w:rPr>
        <w:t xml:space="preserve"> </w:t>
      </w:r>
      <w:r w:rsidR="00947A1E">
        <w:rPr>
          <w:rFonts w:asciiTheme="minorHAnsi" w:hAnsiTheme="minorHAnsi" w:cstheme="minorHAnsi"/>
          <w:i/>
          <w:iCs/>
        </w:rPr>
        <w:t>and</w:t>
      </w:r>
      <w:r w:rsidR="00947A1E">
        <w:rPr>
          <w:rFonts w:asciiTheme="minorHAnsi" w:hAnsiTheme="minorHAnsi" w:cstheme="minorHAnsi"/>
        </w:rPr>
        <w:t xml:space="preserve"> have a greater temperature sensitivity than nMEPPs. They are potentiated by </w:t>
      </w:r>
      <w:r w:rsidR="00947A1E" w:rsidRPr="00947A1E">
        <w:rPr>
          <w:rFonts w:asciiTheme="minorHAnsi" w:hAnsiTheme="minorHAnsi" w:cstheme="minorHAnsi"/>
        </w:rPr>
        <w:t>tetrodotoxin (TTX) but inhibited by</w:t>
      </w:r>
      <w:r w:rsidR="00947A1E" w:rsidRPr="00947A1E">
        <w:rPr>
          <w:rFonts w:asciiTheme="minorHAnsi" w:hAnsiTheme="minorHAnsi" w:cstheme="minorHAnsi"/>
          <w:i/>
          <w:iCs/>
        </w:rPr>
        <w:t xml:space="preserve"> </w:t>
      </w:r>
      <w:r w:rsidR="00947A1E" w:rsidRPr="00947A1E">
        <w:rPr>
          <w:rFonts w:asciiTheme="minorHAnsi" w:hAnsiTheme="minorHAnsi" w:cstheme="minorHAnsi"/>
        </w:rPr>
        <w:t xml:space="preserve">acetylcholine </w:t>
      </w:r>
      <w:r w:rsidR="00947A1E">
        <w:rPr>
          <w:rFonts w:asciiTheme="minorHAnsi" w:hAnsiTheme="minorHAnsi" w:cstheme="minorHAnsi"/>
        </w:rPr>
        <w:t xml:space="preserve">(ACh) </w:t>
      </w:r>
      <w:r w:rsidR="00947A1E" w:rsidRPr="00947A1E">
        <w:rPr>
          <w:rFonts w:asciiTheme="minorHAnsi" w:hAnsiTheme="minorHAnsi" w:cstheme="minorHAnsi"/>
        </w:rPr>
        <w:t>receptor</w:t>
      </w:r>
      <w:r w:rsidR="00947A1E" w:rsidRPr="00947A1E">
        <w:rPr>
          <w:rFonts w:asciiTheme="minorHAnsi" w:hAnsiTheme="minorHAnsi" w:cstheme="minorHAnsi"/>
          <w:i/>
          <w:iCs/>
        </w:rPr>
        <w:t xml:space="preserve"> </w:t>
      </w:r>
      <w:r w:rsidR="00947A1E" w:rsidRPr="00947A1E">
        <w:rPr>
          <w:rFonts w:asciiTheme="minorHAnsi" w:hAnsiTheme="minorHAnsi" w:cstheme="minorHAnsi"/>
        </w:rPr>
        <w:t>blockers indicating</w:t>
      </w:r>
      <w:r w:rsidR="00947A1E">
        <w:rPr>
          <w:rFonts w:asciiTheme="minorHAnsi" w:hAnsiTheme="minorHAnsi" w:cstheme="minorHAnsi"/>
        </w:rPr>
        <w:t xml:space="preserve"> ACh is the neurotransmitter responsible for gMEPPs. The frequency of gMEPPs is greatly increased in muscles weakened by various drugs, toxins or disease conditions suggesting that gMEPPs </w:t>
      </w:r>
      <w:r w:rsidR="006164BE">
        <w:rPr>
          <w:rFonts w:asciiTheme="minorHAnsi" w:hAnsiTheme="minorHAnsi" w:cstheme="minorHAnsi"/>
        </w:rPr>
        <w:t>may be</w:t>
      </w:r>
      <w:r w:rsidR="00947A1E">
        <w:rPr>
          <w:rFonts w:asciiTheme="minorHAnsi" w:hAnsiTheme="minorHAnsi" w:cstheme="minorHAnsi"/>
        </w:rPr>
        <w:t xml:space="preserve"> a part of possible </w:t>
      </w:r>
      <w:r w:rsidR="00947A1E" w:rsidRPr="00626F24">
        <w:rPr>
          <w:rFonts w:asciiTheme="minorHAnsi" w:hAnsiTheme="minorHAnsi" w:cstheme="minorHAnsi"/>
        </w:rPr>
        <w:t>neurotrophic mechanism to preserve effective neuromuscular transmission when normal function is compromised.</w:t>
      </w:r>
    </w:p>
    <w:p w14:paraId="4C36237B" w14:textId="188ACAE8" w:rsidR="00B6753B" w:rsidRPr="00F17F5F" w:rsidRDefault="00B6753B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1F96F568" w14:textId="7D51696C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374661DA" w14:textId="2224A75D" w:rsidR="00B62B8D" w:rsidRPr="00F17F5F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733552FB" w14:textId="5FBD49DD" w:rsidR="00B62B8D" w:rsidRDefault="00B62B8D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226AAD72" w14:textId="77777777" w:rsidR="008C7B76" w:rsidRDefault="008C7B76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692E626D" w14:textId="77777777" w:rsidR="006164BE" w:rsidRDefault="006164BE" w:rsidP="00074D9A">
      <w:pPr>
        <w:spacing w:line="480" w:lineRule="auto"/>
        <w:jc w:val="both"/>
        <w:rPr>
          <w:rFonts w:asciiTheme="minorHAnsi" w:hAnsiTheme="minorHAnsi" w:cstheme="minorHAnsi"/>
          <w:i/>
          <w:iCs/>
        </w:rPr>
      </w:pPr>
    </w:p>
    <w:p w14:paraId="519154AB" w14:textId="1928AA1C" w:rsidR="0038747F" w:rsidRPr="00F17F5F" w:rsidRDefault="0038747F" w:rsidP="00074D9A">
      <w:pPr>
        <w:pStyle w:val="BodyText"/>
        <w:spacing w:line="480" w:lineRule="auto"/>
        <w:jc w:val="both"/>
        <w:rPr>
          <w:rFonts w:cstheme="minorHAnsi"/>
          <w:b/>
          <w:bCs/>
        </w:rPr>
      </w:pPr>
      <w:r w:rsidRPr="00F17F5F">
        <w:rPr>
          <w:rFonts w:cstheme="minorHAnsi"/>
          <w:b/>
          <w:bCs/>
        </w:rPr>
        <w:lastRenderedPageBreak/>
        <w:t>Introduction</w:t>
      </w:r>
    </w:p>
    <w:p w14:paraId="2B952F7D" w14:textId="21A97FD5" w:rsidR="002B165D" w:rsidRPr="00592887" w:rsidRDefault="002B165D" w:rsidP="00696505">
      <w:pPr>
        <w:pStyle w:val="BodyText"/>
        <w:spacing w:line="480" w:lineRule="auto"/>
        <w:ind w:firstLine="720"/>
        <w:jc w:val="both"/>
        <w:rPr>
          <w:rFonts w:cstheme="minorHAnsi"/>
        </w:rPr>
      </w:pPr>
      <w:r w:rsidRPr="00F17F5F">
        <w:rPr>
          <w:rFonts w:cstheme="minorHAnsi"/>
        </w:rPr>
        <w:t xml:space="preserve"> </w:t>
      </w:r>
      <w:r w:rsidR="005D696F" w:rsidRPr="00F17F5F">
        <w:rPr>
          <w:rFonts w:cstheme="minorHAnsi"/>
        </w:rPr>
        <w:t>Giant miniature endplate potentials (</w:t>
      </w:r>
      <w:r w:rsidRPr="00F17F5F">
        <w:rPr>
          <w:rFonts w:cstheme="minorHAnsi"/>
        </w:rPr>
        <w:t>gMEPPs</w:t>
      </w:r>
      <w:r w:rsidR="005D696F" w:rsidRPr="00F17F5F">
        <w:rPr>
          <w:rFonts w:cstheme="minorHAnsi"/>
        </w:rPr>
        <w:t>)</w:t>
      </w:r>
      <w:r w:rsidRPr="00F17F5F">
        <w:rPr>
          <w:rFonts w:cstheme="minorHAnsi"/>
        </w:rPr>
        <w:t xml:space="preserve"> </w:t>
      </w:r>
      <w:r w:rsidR="0017138E" w:rsidRPr="00F17F5F">
        <w:rPr>
          <w:rFonts w:cstheme="minorHAnsi"/>
        </w:rPr>
        <w:t xml:space="preserve">were routinely excluded as “outliers” in </w:t>
      </w:r>
      <w:r w:rsidR="000117AA">
        <w:rPr>
          <w:rFonts w:cstheme="minorHAnsi"/>
        </w:rPr>
        <w:t xml:space="preserve">the </w:t>
      </w:r>
      <w:r w:rsidR="0017138E" w:rsidRPr="00F17F5F">
        <w:rPr>
          <w:rFonts w:cstheme="minorHAnsi"/>
        </w:rPr>
        <w:t>calculations of quantal contents and amplitude distribution. They</w:t>
      </w:r>
      <w:r w:rsidR="005D696F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 xml:space="preserve">appear </w:t>
      </w:r>
      <w:r w:rsidR="005D696F" w:rsidRPr="00F17F5F">
        <w:rPr>
          <w:rFonts w:cstheme="minorHAnsi"/>
        </w:rPr>
        <w:t>spontaneously</w:t>
      </w:r>
      <w:r w:rsidR="00F079D7" w:rsidRPr="00F079D7">
        <w:rPr>
          <w:rFonts w:cstheme="minorHAnsi"/>
        </w:rPr>
        <w:t xml:space="preserve"> </w:t>
      </w:r>
      <w:r w:rsidR="00F079D7" w:rsidRPr="00F17F5F">
        <w:rPr>
          <w:rFonts w:cstheme="minorHAnsi"/>
        </w:rPr>
        <w:t>among normal MEPPs (nMEPPs)</w:t>
      </w:r>
      <w:r w:rsidR="005D696F" w:rsidRPr="00F17F5F">
        <w:rPr>
          <w:rFonts w:cstheme="minorHAnsi"/>
        </w:rPr>
        <w:t xml:space="preserve"> </w:t>
      </w:r>
      <w:r w:rsidR="008C7B76">
        <w:rPr>
          <w:rFonts w:cstheme="minorHAnsi"/>
        </w:rPr>
        <w:t>in</w:t>
      </w:r>
      <w:r w:rsidR="005D696F" w:rsidRPr="00F17F5F">
        <w:rPr>
          <w:rFonts w:cstheme="minorHAnsi"/>
        </w:rPr>
        <w:t xml:space="preserve"> untreated neuromuscular junctions </w:t>
      </w:r>
      <w:r w:rsidR="00DA13A9" w:rsidRPr="00F17F5F">
        <w:rPr>
          <w:rFonts w:cstheme="minorHAnsi"/>
        </w:rPr>
        <w:t xml:space="preserve">(NMJ) </w:t>
      </w:r>
      <w:r w:rsidRPr="00F17F5F">
        <w:rPr>
          <w:rFonts w:cstheme="minorHAnsi"/>
        </w:rPr>
        <w:t>at low frequency</w:t>
      </w:r>
      <w:r w:rsidR="000117AA">
        <w:rPr>
          <w:rFonts w:cstheme="minorHAnsi"/>
        </w:rPr>
        <w:t xml:space="preserve"> with</w:t>
      </w:r>
      <w:r w:rsidRPr="00F17F5F">
        <w:rPr>
          <w:rFonts w:cstheme="minorHAnsi"/>
        </w:rPr>
        <w:t xml:space="preserve"> unusually high amplitude</w:t>
      </w:r>
      <w:r w:rsidR="00D7400C" w:rsidRPr="00F17F5F">
        <w:rPr>
          <w:rFonts w:cstheme="minorHAnsi"/>
        </w:rPr>
        <w:t>,</w:t>
      </w:r>
      <w:r w:rsidRPr="00F17F5F">
        <w:rPr>
          <w:rFonts w:cstheme="minorHAnsi"/>
        </w:rPr>
        <w:t xml:space="preserve"> </w:t>
      </w:r>
      <w:r w:rsidR="00F079D7">
        <w:rPr>
          <w:rFonts w:cstheme="minorHAnsi"/>
        </w:rPr>
        <w:t>slow</w:t>
      </w:r>
      <w:r w:rsidRPr="00F17F5F">
        <w:rPr>
          <w:rFonts w:cstheme="minorHAnsi"/>
        </w:rPr>
        <w:t xml:space="preserve"> </w:t>
      </w:r>
      <w:r w:rsidR="00F079D7">
        <w:rPr>
          <w:rFonts w:cstheme="minorHAnsi"/>
        </w:rPr>
        <w:t xml:space="preserve">time to peak and </w:t>
      </w:r>
      <w:r w:rsidRPr="00F17F5F">
        <w:rPr>
          <w:rFonts w:cstheme="minorHAnsi"/>
        </w:rPr>
        <w:t>long duration</w:t>
      </w:r>
      <w:r w:rsidR="0017138E" w:rsidRPr="00F17F5F">
        <w:rPr>
          <w:rFonts w:cstheme="minorHAnsi"/>
        </w:rPr>
        <w:t>.</w:t>
      </w:r>
      <w:r w:rsidR="005D696F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 xml:space="preserve">It was </w:t>
      </w:r>
      <w:r w:rsidR="00B66849" w:rsidRPr="00F17F5F">
        <w:rPr>
          <w:rFonts w:cstheme="minorHAnsi"/>
        </w:rPr>
        <w:t>Lilley</w:t>
      </w:r>
      <w:r w:rsidRPr="00F17F5F">
        <w:rPr>
          <w:rFonts w:cstheme="minorHAnsi"/>
        </w:rPr>
        <w:t xml:space="preserve"> in 1957 who was the first to qualitatively </w:t>
      </w:r>
      <w:r w:rsidR="0017138E" w:rsidRPr="00F17F5F">
        <w:rPr>
          <w:rFonts w:cstheme="minorHAnsi"/>
        </w:rPr>
        <w:t>described</w:t>
      </w:r>
      <w:r w:rsidRPr="00F17F5F">
        <w:rPr>
          <w:rFonts w:cstheme="minorHAnsi"/>
        </w:rPr>
        <w:t xml:space="preserve"> the gMEPPs in untreated mammalian neuromuscular junctions</w:t>
      </w:r>
      <w:r w:rsidR="000117AA">
        <w:rPr>
          <w:rFonts w:cstheme="minorHAnsi"/>
        </w:rPr>
        <w:t xml:space="preserve"> (NMJ)</w:t>
      </w:r>
      <w:r w:rsidRPr="00F17F5F">
        <w:rPr>
          <w:rFonts w:cstheme="minorHAnsi"/>
        </w:rPr>
        <w:t>.</w:t>
      </w:r>
      <w:r w:rsidRPr="00F17F5F">
        <w:rPr>
          <w:rFonts w:cstheme="minorHAnsi"/>
          <w:i/>
          <w:iCs/>
        </w:rPr>
        <w:t xml:space="preserve"> </w:t>
      </w:r>
      <w:r w:rsidR="005D696F" w:rsidRPr="00F17F5F">
        <w:rPr>
          <w:rFonts w:cstheme="minorHAnsi"/>
        </w:rPr>
        <w:t>T</w:t>
      </w:r>
      <w:r w:rsidRPr="00F17F5F">
        <w:rPr>
          <w:rFonts w:cstheme="minorHAnsi"/>
        </w:rPr>
        <w:t>h</w:t>
      </w:r>
      <w:r w:rsidR="005D696F" w:rsidRPr="00F17F5F">
        <w:rPr>
          <w:rFonts w:cstheme="minorHAnsi"/>
        </w:rPr>
        <w:t xml:space="preserve">at article had </w:t>
      </w:r>
      <w:r w:rsidRPr="00F17F5F">
        <w:rPr>
          <w:rFonts w:cstheme="minorHAnsi"/>
        </w:rPr>
        <w:t xml:space="preserve">stimulated the interest of </w:t>
      </w:r>
      <w:r w:rsidR="000117AA">
        <w:rPr>
          <w:rFonts w:cstheme="minorHAnsi"/>
        </w:rPr>
        <w:t>many</w:t>
      </w:r>
      <w:r w:rsidRPr="00F17F5F">
        <w:rPr>
          <w:rFonts w:cstheme="minorHAnsi"/>
        </w:rPr>
        <w:t xml:space="preserve"> investigators who reported that certain drugs, toxins</w:t>
      </w:r>
      <w:r w:rsidR="00FE3B22">
        <w:rPr>
          <w:rFonts w:cstheme="minorHAnsi"/>
        </w:rPr>
        <w:t>, pathological conditions</w:t>
      </w:r>
      <w:r w:rsidRPr="00F17F5F">
        <w:rPr>
          <w:rFonts w:cstheme="minorHAnsi"/>
        </w:rPr>
        <w:t xml:space="preserve"> or procedures c</w:t>
      </w:r>
      <w:r w:rsidR="005D696F" w:rsidRPr="00F17F5F">
        <w:rPr>
          <w:rFonts w:cstheme="minorHAnsi"/>
        </w:rPr>
        <w:t>ould</w:t>
      </w:r>
      <w:r w:rsidR="0003094A">
        <w:rPr>
          <w:rFonts w:cstheme="minorHAnsi"/>
        </w:rPr>
        <w:t xml:space="preserve"> </w:t>
      </w:r>
      <w:r w:rsidRPr="00F17F5F">
        <w:rPr>
          <w:rFonts w:cstheme="minorHAnsi"/>
        </w:rPr>
        <w:t>markedly enhance the frequency of gMEPPs in amphibian and mammalian NMJ (</w:t>
      </w:r>
      <w:r w:rsidR="00FE3B22">
        <w:rPr>
          <w:rFonts w:cstheme="minorHAnsi"/>
        </w:rPr>
        <w:t xml:space="preserve">e.g. </w:t>
      </w:r>
      <w:proofErr w:type="spellStart"/>
      <w:r w:rsidR="00B66849" w:rsidRPr="00F17F5F">
        <w:rPr>
          <w:rFonts w:cstheme="minorHAnsi"/>
        </w:rPr>
        <w:t>M</w:t>
      </w:r>
      <w:r w:rsidR="00F079D7">
        <w:rPr>
          <w:rFonts w:cstheme="minorHAnsi"/>
        </w:rPr>
        <w:t>en</w:t>
      </w:r>
      <w:r w:rsidR="00B66849" w:rsidRPr="00F17F5F">
        <w:rPr>
          <w:rFonts w:cstheme="minorHAnsi"/>
        </w:rPr>
        <w:t>rath</w:t>
      </w:r>
      <w:proofErr w:type="spellEnd"/>
      <w:r w:rsidRPr="00F17F5F">
        <w:rPr>
          <w:rFonts w:cstheme="minorHAnsi"/>
        </w:rPr>
        <w:t xml:space="preserve"> &amp; Blackman 1970; Heuser, 1974; Jansen &amp; Van Essen, 1976; </w:t>
      </w:r>
      <w:proofErr w:type="spellStart"/>
      <w:r w:rsidRPr="00F17F5F">
        <w:rPr>
          <w:rFonts w:cstheme="minorHAnsi"/>
        </w:rPr>
        <w:t>Pecot-Dechavassine</w:t>
      </w:r>
      <w:proofErr w:type="spellEnd"/>
      <w:r w:rsidRPr="00F17F5F">
        <w:rPr>
          <w:rFonts w:cstheme="minorHAnsi"/>
        </w:rPr>
        <w:t xml:space="preserve">, 1976; </w:t>
      </w:r>
      <w:proofErr w:type="spellStart"/>
      <w:r w:rsidRPr="00F17F5F">
        <w:rPr>
          <w:rFonts w:cstheme="minorHAnsi"/>
        </w:rPr>
        <w:t>Molgo</w:t>
      </w:r>
      <w:proofErr w:type="spellEnd"/>
      <w:r w:rsidRPr="00F17F5F">
        <w:rPr>
          <w:rFonts w:cstheme="minorHAnsi"/>
        </w:rPr>
        <w:t xml:space="preserve"> &amp;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, 1982; Ashford &amp; </w:t>
      </w:r>
      <w:proofErr w:type="spellStart"/>
      <w:r w:rsidRPr="00F17F5F">
        <w:rPr>
          <w:rFonts w:cstheme="minorHAnsi"/>
        </w:rPr>
        <w:t>Wann</w:t>
      </w:r>
      <w:proofErr w:type="spellEnd"/>
      <w:r w:rsidRPr="00F17F5F">
        <w:rPr>
          <w:rFonts w:cstheme="minorHAnsi"/>
        </w:rPr>
        <w:t>, 198</w:t>
      </w:r>
      <w:r w:rsidR="002D3AE0" w:rsidRPr="00F17F5F">
        <w:rPr>
          <w:rFonts w:cstheme="minorHAnsi"/>
        </w:rPr>
        <w:t>3</w:t>
      </w:r>
      <w:r w:rsidR="000E2C4C" w:rsidRPr="00F17F5F">
        <w:rPr>
          <w:rFonts w:cstheme="minorHAnsi"/>
        </w:rPr>
        <w:t xml:space="preserve">; Alkadhi, </w:t>
      </w:r>
      <w:r w:rsidR="004A6EC1">
        <w:rPr>
          <w:rFonts w:cstheme="minorHAnsi"/>
        </w:rPr>
        <w:t xml:space="preserve">1988; </w:t>
      </w:r>
      <w:r w:rsidR="000E2C4C" w:rsidRPr="00F17F5F">
        <w:rPr>
          <w:rFonts w:cstheme="minorHAnsi"/>
        </w:rPr>
        <w:t>1989</w:t>
      </w:r>
      <w:r w:rsidRPr="00F17F5F">
        <w:rPr>
          <w:rFonts w:cstheme="minorHAnsi"/>
        </w:rPr>
        <w:t xml:space="preserve">). </w:t>
      </w:r>
    </w:p>
    <w:p w14:paraId="6EC1B136" w14:textId="5FE16769" w:rsidR="00376788" w:rsidRPr="00F17F5F" w:rsidRDefault="005D696F" w:rsidP="00F83DA5">
      <w:pPr>
        <w:spacing w:line="480" w:lineRule="auto"/>
        <w:ind w:firstLine="720"/>
        <w:jc w:val="both"/>
        <w:rPr>
          <w:rFonts w:asciiTheme="minorHAnsi" w:hAnsiTheme="minorHAnsi" w:cstheme="minorHAnsi"/>
        </w:rPr>
      </w:pPr>
      <w:r w:rsidRPr="00F17F5F">
        <w:rPr>
          <w:rFonts w:asciiTheme="minorHAnsi" w:hAnsiTheme="minorHAnsi" w:cstheme="minorHAnsi"/>
        </w:rPr>
        <w:t xml:space="preserve">These </w:t>
      </w:r>
      <w:r w:rsidR="00012677" w:rsidRPr="00F17F5F">
        <w:rPr>
          <w:rFonts w:cstheme="minorHAnsi"/>
        </w:rPr>
        <w:t xml:space="preserve">gMEPPs </w:t>
      </w:r>
      <w:r w:rsidRPr="00F17F5F">
        <w:rPr>
          <w:rFonts w:asciiTheme="minorHAnsi" w:hAnsiTheme="minorHAnsi" w:cstheme="minorHAnsi"/>
        </w:rPr>
        <w:t xml:space="preserve">have been variously referred to as giant </w:t>
      </w:r>
      <w:r w:rsidR="00550DBA" w:rsidRPr="00F17F5F">
        <w:rPr>
          <w:rFonts w:asciiTheme="minorHAnsi" w:hAnsiTheme="minorHAnsi" w:cstheme="minorHAnsi"/>
        </w:rPr>
        <w:t xml:space="preserve">spontaneous </w:t>
      </w:r>
      <w:r w:rsidRPr="00F17F5F">
        <w:rPr>
          <w:rFonts w:asciiTheme="minorHAnsi" w:hAnsiTheme="minorHAnsi" w:cstheme="minorHAnsi"/>
        </w:rPr>
        <w:t xml:space="preserve">potentials, gMEPPs </w:t>
      </w:r>
      <w:r w:rsidR="006164BE">
        <w:rPr>
          <w:rFonts w:asciiTheme="minorHAnsi" w:hAnsiTheme="minorHAnsi" w:cstheme="minorHAnsi"/>
        </w:rPr>
        <w:t>or</w:t>
      </w:r>
      <w:r w:rsidRPr="00F17F5F">
        <w:rPr>
          <w:rFonts w:asciiTheme="minorHAnsi" w:hAnsiTheme="minorHAnsi" w:cstheme="minorHAnsi"/>
        </w:rPr>
        <w:t xml:space="preserve"> slow MEPPs </w:t>
      </w:r>
      <w:r w:rsidR="00696505">
        <w:rPr>
          <w:rFonts w:asciiTheme="minorHAnsi" w:hAnsiTheme="minorHAnsi" w:cstheme="minorHAnsi"/>
        </w:rPr>
        <w:t>(</w:t>
      </w:r>
      <w:proofErr w:type="spellStart"/>
      <w:r w:rsidRPr="00F17F5F">
        <w:rPr>
          <w:rFonts w:asciiTheme="minorHAnsi" w:hAnsiTheme="minorHAnsi" w:cstheme="minorHAnsi"/>
        </w:rPr>
        <w:t>Liley</w:t>
      </w:r>
      <w:proofErr w:type="spellEnd"/>
      <w:r w:rsidRPr="00F17F5F">
        <w:rPr>
          <w:rFonts w:asciiTheme="minorHAnsi" w:hAnsiTheme="minorHAnsi" w:cstheme="minorHAnsi"/>
        </w:rPr>
        <w:t xml:space="preserve">, 1957; </w:t>
      </w:r>
      <w:proofErr w:type="spellStart"/>
      <w:r w:rsidRPr="00F17F5F">
        <w:rPr>
          <w:rFonts w:asciiTheme="minorHAnsi" w:hAnsiTheme="minorHAnsi" w:cstheme="minorHAnsi"/>
        </w:rPr>
        <w:t>Menrath</w:t>
      </w:r>
      <w:proofErr w:type="spellEnd"/>
      <w:r w:rsidRPr="00F17F5F">
        <w:rPr>
          <w:rFonts w:asciiTheme="minorHAnsi" w:hAnsiTheme="minorHAnsi" w:cstheme="minorHAnsi"/>
        </w:rPr>
        <w:t xml:space="preserve"> &amp; Blackman 1970; Heuser, 1974; Jansen &amp; Van Essen, 1976; </w:t>
      </w:r>
      <w:proofErr w:type="spellStart"/>
      <w:r w:rsidRPr="00F17F5F">
        <w:rPr>
          <w:rFonts w:asciiTheme="minorHAnsi" w:hAnsiTheme="minorHAnsi" w:cstheme="minorHAnsi"/>
        </w:rPr>
        <w:t>Pecot-Dechavassine</w:t>
      </w:r>
      <w:proofErr w:type="spellEnd"/>
      <w:r w:rsidRPr="00F17F5F">
        <w:rPr>
          <w:rFonts w:asciiTheme="minorHAnsi" w:hAnsiTheme="minorHAnsi" w:cstheme="minorHAnsi"/>
        </w:rPr>
        <w:t xml:space="preserve">, 1976; </w:t>
      </w:r>
      <w:proofErr w:type="spellStart"/>
      <w:r w:rsidRPr="00F17F5F">
        <w:rPr>
          <w:rFonts w:asciiTheme="minorHAnsi" w:hAnsiTheme="minorHAnsi" w:cstheme="minorHAnsi"/>
        </w:rPr>
        <w:t>Molgo</w:t>
      </w:r>
      <w:proofErr w:type="spellEnd"/>
      <w:r w:rsidRPr="00F17F5F">
        <w:rPr>
          <w:rFonts w:asciiTheme="minorHAnsi" w:hAnsiTheme="minorHAnsi" w:cstheme="minorHAnsi"/>
        </w:rPr>
        <w:t xml:space="preserve"> &amp; </w:t>
      </w:r>
      <w:proofErr w:type="spellStart"/>
      <w:r w:rsidRPr="00F17F5F">
        <w:rPr>
          <w:rFonts w:asciiTheme="minorHAnsi" w:hAnsiTheme="minorHAnsi" w:cstheme="minorHAnsi"/>
        </w:rPr>
        <w:t>Thesleff</w:t>
      </w:r>
      <w:proofErr w:type="spellEnd"/>
      <w:r w:rsidRPr="00F17F5F">
        <w:rPr>
          <w:rFonts w:asciiTheme="minorHAnsi" w:hAnsiTheme="minorHAnsi" w:cstheme="minorHAnsi"/>
        </w:rPr>
        <w:t xml:space="preserve">, 1982; Ashford &amp; </w:t>
      </w:r>
      <w:proofErr w:type="spellStart"/>
      <w:r w:rsidRPr="00F17F5F">
        <w:rPr>
          <w:rFonts w:asciiTheme="minorHAnsi" w:hAnsiTheme="minorHAnsi" w:cstheme="minorHAnsi"/>
        </w:rPr>
        <w:t>Wann</w:t>
      </w:r>
      <w:proofErr w:type="spellEnd"/>
      <w:r w:rsidRPr="00F17F5F">
        <w:rPr>
          <w:rFonts w:asciiTheme="minorHAnsi" w:hAnsiTheme="minorHAnsi" w:cstheme="minorHAnsi"/>
        </w:rPr>
        <w:t xml:space="preserve">, 1983; Alkadhi, 1987,1988, 1989). </w:t>
      </w:r>
      <w:r w:rsidR="003D4CA3" w:rsidRPr="00F17F5F">
        <w:rPr>
          <w:rFonts w:asciiTheme="minorHAnsi" w:hAnsiTheme="minorHAnsi" w:cstheme="minorHAnsi"/>
        </w:rPr>
        <w:t>A</w:t>
      </w:r>
      <w:r w:rsidR="00B6753B" w:rsidRPr="00F17F5F">
        <w:rPr>
          <w:rFonts w:asciiTheme="minorHAnsi" w:hAnsiTheme="minorHAnsi" w:cstheme="minorHAnsi"/>
        </w:rPr>
        <w:t xml:space="preserve">t </w:t>
      </w:r>
      <w:r w:rsidR="00C838B8" w:rsidRPr="00F17F5F">
        <w:rPr>
          <w:rFonts w:asciiTheme="minorHAnsi" w:hAnsiTheme="minorHAnsi" w:cstheme="minorHAnsi"/>
        </w:rPr>
        <w:t xml:space="preserve">the </w:t>
      </w:r>
      <w:r w:rsidR="00992062" w:rsidRPr="00F17F5F">
        <w:rPr>
          <w:rFonts w:asciiTheme="minorHAnsi" w:hAnsiTheme="minorHAnsi" w:cstheme="minorHAnsi"/>
        </w:rPr>
        <w:t xml:space="preserve">amphibian and mammalian </w:t>
      </w:r>
      <w:r w:rsidR="00A37810" w:rsidRPr="00F17F5F">
        <w:rPr>
          <w:rFonts w:asciiTheme="minorHAnsi" w:hAnsiTheme="minorHAnsi" w:cstheme="minorHAnsi"/>
        </w:rPr>
        <w:t>NMJ</w:t>
      </w:r>
      <w:r w:rsidR="00992062" w:rsidRPr="00F17F5F">
        <w:rPr>
          <w:rFonts w:asciiTheme="minorHAnsi" w:hAnsiTheme="minorHAnsi" w:cstheme="minorHAnsi"/>
        </w:rPr>
        <w:t xml:space="preserve">, </w:t>
      </w:r>
      <w:r w:rsidRPr="00F17F5F">
        <w:rPr>
          <w:rFonts w:asciiTheme="minorHAnsi" w:hAnsiTheme="minorHAnsi" w:cstheme="minorHAnsi"/>
        </w:rPr>
        <w:t xml:space="preserve">gMEPPs </w:t>
      </w:r>
      <w:r w:rsidR="00992062" w:rsidRPr="00F17F5F">
        <w:rPr>
          <w:rFonts w:asciiTheme="minorHAnsi" w:hAnsiTheme="minorHAnsi" w:cstheme="minorHAnsi"/>
        </w:rPr>
        <w:t>have been reported</w:t>
      </w:r>
      <w:r w:rsidR="003257D0" w:rsidRPr="00F17F5F">
        <w:rPr>
          <w:rFonts w:asciiTheme="minorHAnsi" w:hAnsiTheme="minorHAnsi" w:cstheme="minorHAnsi"/>
        </w:rPr>
        <w:t xml:space="preserve"> more commonly after exposure to drugs or toxins</w:t>
      </w:r>
      <w:r w:rsidR="00992062" w:rsidRPr="00F17F5F">
        <w:rPr>
          <w:rFonts w:asciiTheme="minorHAnsi" w:hAnsiTheme="minorHAnsi" w:cstheme="minorHAnsi"/>
        </w:rPr>
        <w:t>.</w:t>
      </w:r>
      <w:r w:rsidR="00B6753B" w:rsidRPr="00F17F5F">
        <w:rPr>
          <w:rFonts w:asciiTheme="minorHAnsi" w:hAnsiTheme="minorHAnsi" w:cstheme="minorHAnsi"/>
        </w:rPr>
        <w:t xml:space="preserve"> Although </w:t>
      </w:r>
      <w:r w:rsidR="000A59F0" w:rsidRPr="00F17F5F">
        <w:rPr>
          <w:rFonts w:asciiTheme="minorHAnsi" w:hAnsiTheme="minorHAnsi" w:cstheme="minorHAnsi"/>
        </w:rPr>
        <w:t xml:space="preserve">various </w:t>
      </w:r>
      <w:r w:rsidR="00B66DF2" w:rsidRPr="00F17F5F">
        <w:rPr>
          <w:rFonts w:asciiTheme="minorHAnsi" w:hAnsiTheme="minorHAnsi" w:cstheme="minorHAnsi"/>
        </w:rPr>
        <w:t>possible</w:t>
      </w:r>
      <w:r w:rsidR="000A59F0" w:rsidRPr="00F17F5F">
        <w:rPr>
          <w:rFonts w:asciiTheme="minorHAnsi" w:hAnsiTheme="minorHAnsi" w:cstheme="minorHAnsi"/>
        </w:rPr>
        <w:t xml:space="preserve"> </w:t>
      </w:r>
      <w:r w:rsidR="00B66DF2" w:rsidRPr="00F17F5F">
        <w:rPr>
          <w:rFonts w:asciiTheme="minorHAnsi" w:hAnsiTheme="minorHAnsi" w:cstheme="minorHAnsi"/>
        </w:rPr>
        <w:t>mechanisms</w:t>
      </w:r>
      <w:r w:rsidR="00B6753B" w:rsidRPr="00F17F5F">
        <w:rPr>
          <w:rFonts w:asciiTheme="minorHAnsi" w:hAnsiTheme="minorHAnsi" w:cstheme="minorHAnsi"/>
        </w:rPr>
        <w:t xml:space="preserve"> for the generation of these potentials have been </w:t>
      </w:r>
      <w:r w:rsidR="000A59F0" w:rsidRPr="00F17F5F">
        <w:rPr>
          <w:rFonts w:asciiTheme="minorHAnsi" w:hAnsiTheme="minorHAnsi" w:cstheme="minorHAnsi"/>
        </w:rPr>
        <w:t>suggested</w:t>
      </w:r>
      <w:r w:rsidR="00B6753B" w:rsidRPr="00F17F5F">
        <w:rPr>
          <w:rFonts w:asciiTheme="minorHAnsi" w:hAnsiTheme="minorHAnsi" w:cstheme="minorHAnsi"/>
        </w:rPr>
        <w:t>, the actual mechanism remains un</w:t>
      </w:r>
      <w:r w:rsidR="000A59F0" w:rsidRPr="00F17F5F">
        <w:rPr>
          <w:rFonts w:asciiTheme="minorHAnsi" w:hAnsiTheme="minorHAnsi" w:cstheme="minorHAnsi"/>
        </w:rPr>
        <w:t>certain</w:t>
      </w:r>
      <w:r w:rsidR="00B6753B" w:rsidRPr="00F17F5F">
        <w:rPr>
          <w:rFonts w:asciiTheme="minorHAnsi" w:hAnsiTheme="minorHAnsi" w:cstheme="minorHAnsi"/>
          <w:i/>
          <w:iCs/>
        </w:rPr>
        <w:t xml:space="preserve">. </w:t>
      </w:r>
      <w:r w:rsidR="00B66DF2" w:rsidRPr="00F17F5F">
        <w:rPr>
          <w:rFonts w:asciiTheme="minorHAnsi" w:hAnsiTheme="minorHAnsi" w:cstheme="minorHAnsi"/>
        </w:rPr>
        <w:t>What is certain</w:t>
      </w:r>
      <w:r w:rsidR="00B6753B" w:rsidRPr="00F17F5F">
        <w:rPr>
          <w:rFonts w:asciiTheme="minorHAnsi" w:hAnsiTheme="minorHAnsi" w:cstheme="minorHAnsi"/>
        </w:rPr>
        <w:t xml:space="preserve">, however, </w:t>
      </w:r>
      <w:r w:rsidR="00B66DF2" w:rsidRPr="00F17F5F">
        <w:rPr>
          <w:rFonts w:asciiTheme="minorHAnsi" w:hAnsiTheme="minorHAnsi" w:cstheme="minorHAnsi"/>
        </w:rPr>
        <w:t>is</w:t>
      </w:r>
      <w:r w:rsidR="00B6753B" w:rsidRPr="00F17F5F">
        <w:rPr>
          <w:rFonts w:asciiTheme="minorHAnsi" w:hAnsiTheme="minorHAnsi" w:cstheme="minorHAnsi"/>
        </w:rPr>
        <w:t xml:space="preserve"> that these </w:t>
      </w:r>
      <w:r w:rsidR="00B66DF2" w:rsidRPr="00F17F5F">
        <w:rPr>
          <w:rFonts w:asciiTheme="minorHAnsi" w:hAnsiTheme="minorHAnsi" w:cstheme="minorHAnsi"/>
        </w:rPr>
        <w:t>spontaneous potentials</w:t>
      </w:r>
      <w:r w:rsidR="00B6753B" w:rsidRPr="00F17F5F">
        <w:rPr>
          <w:rFonts w:asciiTheme="minorHAnsi" w:hAnsiTheme="minorHAnsi" w:cstheme="minorHAnsi"/>
        </w:rPr>
        <w:t xml:space="preserve"> are produced by </w:t>
      </w:r>
      <w:r w:rsidR="00314790" w:rsidRPr="00F17F5F">
        <w:rPr>
          <w:rFonts w:asciiTheme="minorHAnsi" w:hAnsiTheme="minorHAnsi" w:cstheme="minorHAnsi"/>
        </w:rPr>
        <w:t>acet</w:t>
      </w:r>
      <w:r w:rsidR="00203D47" w:rsidRPr="00F17F5F">
        <w:rPr>
          <w:rFonts w:asciiTheme="minorHAnsi" w:hAnsiTheme="minorHAnsi" w:cstheme="minorHAnsi"/>
        </w:rPr>
        <w:t>y</w:t>
      </w:r>
      <w:r w:rsidR="00314790" w:rsidRPr="00F17F5F">
        <w:rPr>
          <w:rFonts w:asciiTheme="minorHAnsi" w:hAnsiTheme="minorHAnsi" w:cstheme="minorHAnsi"/>
        </w:rPr>
        <w:t>lcholine</w:t>
      </w:r>
      <w:r w:rsidR="0003029C" w:rsidRPr="00F17F5F">
        <w:rPr>
          <w:rFonts w:asciiTheme="minorHAnsi" w:hAnsiTheme="minorHAnsi" w:cstheme="minorHAnsi"/>
        </w:rPr>
        <w:t xml:space="preserve"> </w:t>
      </w:r>
      <w:r w:rsidR="001363FD">
        <w:rPr>
          <w:rFonts w:asciiTheme="minorHAnsi" w:hAnsiTheme="minorHAnsi" w:cstheme="minorHAnsi"/>
        </w:rPr>
        <w:t xml:space="preserve">(ACh) </w:t>
      </w:r>
      <w:r w:rsidR="00B6753B" w:rsidRPr="00F17F5F">
        <w:rPr>
          <w:rFonts w:asciiTheme="minorHAnsi" w:hAnsiTheme="minorHAnsi" w:cstheme="minorHAnsi"/>
        </w:rPr>
        <w:t xml:space="preserve">released by a </w:t>
      </w:r>
      <w:r w:rsidR="00B66DF2" w:rsidRPr="00F17F5F">
        <w:rPr>
          <w:rFonts w:asciiTheme="minorHAnsi" w:hAnsiTheme="minorHAnsi" w:cstheme="minorHAnsi"/>
        </w:rPr>
        <w:t>process</w:t>
      </w:r>
      <w:r w:rsidR="00B6753B" w:rsidRPr="00F17F5F">
        <w:rPr>
          <w:rFonts w:asciiTheme="minorHAnsi" w:hAnsiTheme="minorHAnsi" w:cstheme="minorHAnsi"/>
          <w:i/>
          <w:iCs/>
        </w:rPr>
        <w:t xml:space="preserve"> </w:t>
      </w:r>
      <w:r w:rsidR="00B6753B" w:rsidRPr="00F17F5F">
        <w:rPr>
          <w:rFonts w:asciiTheme="minorHAnsi" w:hAnsiTheme="minorHAnsi" w:cstheme="minorHAnsi"/>
        </w:rPr>
        <w:t xml:space="preserve">that is </w:t>
      </w:r>
      <w:r w:rsidR="00B66DF2" w:rsidRPr="00F17F5F">
        <w:rPr>
          <w:rFonts w:asciiTheme="minorHAnsi" w:hAnsiTheme="minorHAnsi" w:cstheme="minorHAnsi"/>
        </w:rPr>
        <w:t>seemingly independent of Ca</w:t>
      </w:r>
      <w:r w:rsidR="00B66DF2" w:rsidRPr="00F17F5F">
        <w:rPr>
          <w:rFonts w:asciiTheme="minorHAnsi" w:hAnsiTheme="minorHAnsi" w:cstheme="minorHAnsi"/>
          <w:vertAlign w:val="superscript"/>
        </w:rPr>
        <w:t>2+</w:t>
      </w:r>
      <w:r w:rsidR="00B66DF2" w:rsidRPr="00F17F5F">
        <w:rPr>
          <w:rFonts w:asciiTheme="minorHAnsi" w:hAnsiTheme="minorHAnsi" w:cstheme="minorHAnsi"/>
        </w:rPr>
        <w:t>. This is</w:t>
      </w:r>
      <w:r w:rsidR="0017138E" w:rsidRPr="00F17F5F">
        <w:rPr>
          <w:rFonts w:asciiTheme="minorHAnsi" w:hAnsiTheme="minorHAnsi" w:cstheme="minorHAnsi"/>
        </w:rPr>
        <w:t xml:space="preserve">, </w:t>
      </w:r>
      <w:r w:rsidR="00550DBA" w:rsidRPr="00F17F5F">
        <w:rPr>
          <w:rFonts w:asciiTheme="minorHAnsi" w:hAnsiTheme="minorHAnsi" w:cstheme="minorHAnsi"/>
        </w:rPr>
        <w:t>obviously</w:t>
      </w:r>
      <w:r w:rsidR="0017138E" w:rsidRPr="00F17F5F">
        <w:rPr>
          <w:rFonts w:asciiTheme="minorHAnsi" w:hAnsiTheme="minorHAnsi" w:cstheme="minorHAnsi"/>
        </w:rPr>
        <w:t>,</w:t>
      </w:r>
      <w:r w:rsidR="00550DBA" w:rsidRPr="00F17F5F">
        <w:rPr>
          <w:rFonts w:asciiTheme="minorHAnsi" w:hAnsiTheme="minorHAnsi" w:cstheme="minorHAnsi"/>
        </w:rPr>
        <w:t xml:space="preserve">  different </w:t>
      </w:r>
      <w:r w:rsidR="00B6753B" w:rsidRPr="00F17F5F">
        <w:rPr>
          <w:rFonts w:asciiTheme="minorHAnsi" w:hAnsiTheme="minorHAnsi" w:cstheme="minorHAnsi"/>
        </w:rPr>
        <w:t xml:space="preserve">from the </w:t>
      </w:r>
      <w:r w:rsidR="00550DBA" w:rsidRPr="00F17F5F">
        <w:rPr>
          <w:rFonts w:asciiTheme="minorHAnsi" w:hAnsiTheme="minorHAnsi" w:cstheme="minorHAnsi"/>
        </w:rPr>
        <w:t>strictly Ca</w:t>
      </w:r>
      <w:r w:rsidR="00550DBA" w:rsidRPr="00F17F5F">
        <w:rPr>
          <w:rFonts w:asciiTheme="minorHAnsi" w:hAnsiTheme="minorHAnsi" w:cstheme="minorHAnsi"/>
          <w:vertAlign w:val="superscript"/>
        </w:rPr>
        <w:t>2+</w:t>
      </w:r>
      <w:r w:rsidR="00550DBA" w:rsidRPr="00F17F5F">
        <w:rPr>
          <w:rFonts w:asciiTheme="minorHAnsi" w:hAnsiTheme="minorHAnsi" w:cstheme="minorHAnsi"/>
        </w:rPr>
        <w:t xml:space="preserve"> dependent </w:t>
      </w:r>
      <w:r w:rsidR="00B6753B" w:rsidRPr="00F17F5F">
        <w:rPr>
          <w:rFonts w:asciiTheme="minorHAnsi" w:hAnsiTheme="minorHAnsi" w:cstheme="minorHAnsi"/>
        </w:rPr>
        <w:t>normal release process</w:t>
      </w:r>
      <w:r w:rsidR="00B66DF2" w:rsidRPr="00F17F5F">
        <w:rPr>
          <w:rFonts w:asciiTheme="minorHAnsi" w:hAnsiTheme="minorHAnsi" w:cstheme="minorHAnsi"/>
        </w:rPr>
        <w:t>.</w:t>
      </w:r>
      <w:r w:rsidR="00B6753B" w:rsidRPr="00F17F5F">
        <w:rPr>
          <w:rFonts w:asciiTheme="minorHAnsi" w:hAnsiTheme="minorHAnsi" w:cstheme="minorHAnsi"/>
        </w:rPr>
        <w:t xml:space="preserve"> </w:t>
      </w:r>
      <w:r w:rsidR="00B53B67" w:rsidRPr="00F17F5F">
        <w:rPr>
          <w:rFonts w:asciiTheme="minorHAnsi" w:hAnsiTheme="minorHAnsi" w:cstheme="minorHAnsi"/>
        </w:rPr>
        <w:t xml:space="preserve">Although </w:t>
      </w:r>
      <w:r w:rsidR="00550DBA" w:rsidRPr="00F17F5F">
        <w:rPr>
          <w:rFonts w:asciiTheme="minorHAnsi" w:hAnsiTheme="minorHAnsi" w:cstheme="minorHAnsi"/>
        </w:rPr>
        <w:t>it is well known that r</w:t>
      </w:r>
      <w:r w:rsidR="00B6753B" w:rsidRPr="00F17F5F">
        <w:rPr>
          <w:rFonts w:asciiTheme="minorHAnsi" w:hAnsiTheme="minorHAnsi" w:cstheme="minorHAnsi"/>
        </w:rPr>
        <w:t xml:space="preserve">emoval of </w:t>
      </w:r>
      <w:r w:rsidR="00550DBA" w:rsidRPr="00F17F5F">
        <w:rPr>
          <w:rFonts w:asciiTheme="minorHAnsi" w:hAnsiTheme="minorHAnsi" w:cstheme="minorHAnsi"/>
        </w:rPr>
        <w:t>extracellular Ca</w:t>
      </w:r>
      <w:r w:rsidR="00550DBA" w:rsidRPr="00F17F5F">
        <w:rPr>
          <w:rFonts w:asciiTheme="minorHAnsi" w:hAnsiTheme="minorHAnsi" w:cstheme="minorHAnsi"/>
          <w:vertAlign w:val="superscript"/>
        </w:rPr>
        <w:t>2+</w:t>
      </w:r>
      <w:r w:rsidR="00B6753B" w:rsidRPr="00F17F5F">
        <w:rPr>
          <w:rFonts w:asciiTheme="minorHAnsi" w:hAnsiTheme="minorHAnsi" w:cstheme="minorHAnsi"/>
        </w:rPr>
        <w:t xml:space="preserve"> result</w:t>
      </w:r>
      <w:r w:rsidR="00314790" w:rsidRPr="00F17F5F">
        <w:rPr>
          <w:rFonts w:asciiTheme="minorHAnsi" w:hAnsiTheme="minorHAnsi" w:cstheme="minorHAnsi"/>
        </w:rPr>
        <w:t>s</w:t>
      </w:r>
      <w:r w:rsidR="00B6753B" w:rsidRPr="00F17F5F">
        <w:rPr>
          <w:rFonts w:asciiTheme="minorHAnsi" w:hAnsiTheme="minorHAnsi" w:cstheme="minorHAnsi"/>
        </w:rPr>
        <w:t xml:space="preserve"> in a </w:t>
      </w:r>
      <w:r w:rsidR="004F3934" w:rsidRPr="00F17F5F">
        <w:rPr>
          <w:rFonts w:asciiTheme="minorHAnsi" w:hAnsiTheme="minorHAnsi" w:cstheme="minorHAnsi"/>
        </w:rPr>
        <w:t>pronounced</w:t>
      </w:r>
      <w:r w:rsidR="00B6753B" w:rsidRPr="00F17F5F">
        <w:rPr>
          <w:rFonts w:asciiTheme="minorHAnsi" w:hAnsiTheme="minorHAnsi" w:cstheme="minorHAnsi"/>
        </w:rPr>
        <w:t xml:space="preserve"> decrease in nMEPP frequency</w:t>
      </w:r>
      <w:r w:rsidR="00B53B67" w:rsidRPr="00F17F5F">
        <w:rPr>
          <w:rFonts w:asciiTheme="minorHAnsi" w:hAnsiTheme="minorHAnsi" w:cstheme="minorHAnsi"/>
        </w:rPr>
        <w:t>,</w:t>
      </w:r>
      <w:r w:rsidR="00B6753B" w:rsidRPr="00F17F5F">
        <w:rPr>
          <w:rFonts w:asciiTheme="minorHAnsi" w:hAnsiTheme="minorHAnsi" w:cstheme="minorHAnsi"/>
        </w:rPr>
        <w:t xml:space="preserve"> the ability of certain drugs to increase gMEPP frequency </w:t>
      </w:r>
      <w:r w:rsidR="00B53B67" w:rsidRPr="00F17F5F">
        <w:rPr>
          <w:rFonts w:asciiTheme="minorHAnsi" w:hAnsiTheme="minorHAnsi" w:cstheme="minorHAnsi"/>
        </w:rPr>
        <w:t>wa</w:t>
      </w:r>
      <w:r w:rsidR="00B6753B" w:rsidRPr="00F17F5F">
        <w:rPr>
          <w:rFonts w:asciiTheme="minorHAnsi" w:hAnsiTheme="minorHAnsi" w:cstheme="minorHAnsi"/>
        </w:rPr>
        <w:t xml:space="preserve">s not </w:t>
      </w:r>
      <w:r w:rsidR="00B53B67" w:rsidRPr="00F17F5F">
        <w:rPr>
          <w:rFonts w:asciiTheme="minorHAnsi" w:hAnsiTheme="minorHAnsi" w:cstheme="minorHAnsi"/>
        </w:rPr>
        <w:t>affected</w:t>
      </w:r>
      <w:r w:rsidR="00B6753B" w:rsidRPr="00F17F5F">
        <w:rPr>
          <w:rFonts w:asciiTheme="minorHAnsi" w:hAnsiTheme="minorHAnsi" w:cstheme="minorHAnsi"/>
        </w:rPr>
        <w:t xml:space="preserve"> </w:t>
      </w:r>
      <w:r w:rsidR="00B53B67" w:rsidRPr="00F17F5F">
        <w:rPr>
          <w:rFonts w:asciiTheme="minorHAnsi" w:hAnsiTheme="minorHAnsi" w:cstheme="minorHAnsi"/>
        </w:rPr>
        <w:t xml:space="preserve">by </w:t>
      </w:r>
      <w:r w:rsidR="00B6753B" w:rsidRPr="00F17F5F">
        <w:rPr>
          <w:rFonts w:asciiTheme="minorHAnsi" w:hAnsiTheme="minorHAnsi" w:cstheme="minorHAnsi"/>
        </w:rPr>
        <w:t>remov</w:t>
      </w:r>
      <w:r w:rsidR="00B53B67" w:rsidRPr="00F17F5F">
        <w:rPr>
          <w:rFonts w:asciiTheme="minorHAnsi" w:hAnsiTheme="minorHAnsi" w:cstheme="minorHAnsi"/>
        </w:rPr>
        <w:t>al</w:t>
      </w:r>
      <w:r w:rsidR="00B6753B" w:rsidRPr="00F17F5F">
        <w:rPr>
          <w:rFonts w:asciiTheme="minorHAnsi" w:hAnsiTheme="minorHAnsi" w:cstheme="minorHAnsi"/>
        </w:rPr>
        <w:t xml:space="preserve"> </w:t>
      </w:r>
      <w:r w:rsidR="00F83DA5" w:rsidRPr="00F17F5F">
        <w:rPr>
          <w:rFonts w:asciiTheme="minorHAnsi" w:hAnsiTheme="minorHAnsi" w:cstheme="minorHAnsi"/>
        </w:rPr>
        <w:t xml:space="preserve">of </w:t>
      </w:r>
      <w:r w:rsidR="00B53B67" w:rsidRPr="00F17F5F">
        <w:rPr>
          <w:rFonts w:asciiTheme="minorHAnsi" w:hAnsiTheme="minorHAnsi" w:cstheme="minorHAnsi"/>
        </w:rPr>
        <w:t>Ca</w:t>
      </w:r>
      <w:r w:rsidR="00B53B67" w:rsidRPr="00F17F5F">
        <w:rPr>
          <w:rFonts w:asciiTheme="minorHAnsi" w:hAnsiTheme="minorHAnsi" w:cstheme="minorHAnsi"/>
          <w:vertAlign w:val="superscript"/>
        </w:rPr>
        <w:t xml:space="preserve">2+ </w:t>
      </w:r>
      <w:r w:rsidR="00B6753B" w:rsidRPr="00F17F5F">
        <w:rPr>
          <w:rFonts w:asciiTheme="minorHAnsi" w:hAnsiTheme="minorHAnsi" w:cstheme="minorHAnsi"/>
        </w:rPr>
        <w:t>from the bathing solution (</w:t>
      </w:r>
      <w:proofErr w:type="spellStart"/>
      <w:r w:rsidR="00B6753B" w:rsidRPr="00F17F5F">
        <w:rPr>
          <w:rFonts w:asciiTheme="minorHAnsi" w:hAnsiTheme="minorHAnsi" w:cstheme="minorHAnsi"/>
        </w:rPr>
        <w:t>Durrant</w:t>
      </w:r>
      <w:proofErr w:type="spellEnd"/>
      <w:r w:rsidR="00B6753B" w:rsidRPr="00F17F5F">
        <w:rPr>
          <w:rFonts w:asciiTheme="minorHAnsi" w:hAnsiTheme="minorHAnsi" w:cstheme="minorHAnsi"/>
        </w:rPr>
        <w:t xml:space="preserve"> &amp; </w:t>
      </w:r>
      <w:r w:rsidR="00B6753B" w:rsidRPr="00F17F5F">
        <w:rPr>
          <w:rFonts w:asciiTheme="minorHAnsi" w:hAnsiTheme="minorHAnsi" w:cstheme="minorHAnsi"/>
        </w:rPr>
        <w:lastRenderedPageBreak/>
        <w:t xml:space="preserve">Marshall. 1980; </w:t>
      </w:r>
      <w:proofErr w:type="spellStart"/>
      <w:r w:rsidR="00B6753B" w:rsidRPr="00F17F5F">
        <w:rPr>
          <w:rFonts w:asciiTheme="minorHAnsi" w:hAnsiTheme="minorHAnsi" w:cstheme="minorHAnsi"/>
        </w:rPr>
        <w:t>Molgo</w:t>
      </w:r>
      <w:proofErr w:type="spellEnd"/>
      <w:r w:rsidR="00B6753B" w:rsidRPr="00F17F5F">
        <w:rPr>
          <w:rFonts w:asciiTheme="minorHAnsi" w:hAnsiTheme="minorHAnsi" w:cstheme="minorHAnsi"/>
        </w:rPr>
        <w:t xml:space="preserve"> &amp; </w:t>
      </w:r>
      <w:proofErr w:type="spellStart"/>
      <w:r w:rsidR="00B6753B" w:rsidRPr="00F17F5F">
        <w:rPr>
          <w:rFonts w:asciiTheme="minorHAnsi" w:hAnsiTheme="minorHAnsi" w:cstheme="minorHAnsi"/>
        </w:rPr>
        <w:t>Thesleff</w:t>
      </w:r>
      <w:proofErr w:type="spellEnd"/>
      <w:r w:rsidR="00B6753B" w:rsidRPr="00F17F5F">
        <w:rPr>
          <w:rFonts w:asciiTheme="minorHAnsi" w:hAnsiTheme="minorHAnsi" w:cstheme="minorHAnsi"/>
        </w:rPr>
        <w:t>, 1982; Alkadhi. 1988</w:t>
      </w:r>
      <w:r w:rsidR="0081223B" w:rsidRPr="00F17F5F">
        <w:rPr>
          <w:rFonts w:asciiTheme="minorHAnsi" w:hAnsiTheme="minorHAnsi" w:cstheme="minorHAnsi"/>
        </w:rPr>
        <w:t>,1989</w:t>
      </w:r>
      <w:r w:rsidR="00B6753B" w:rsidRPr="00F17F5F">
        <w:rPr>
          <w:rFonts w:asciiTheme="minorHAnsi" w:hAnsiTheme="minorHAnsi" w:cstheme="minorHAnsi"/>
        </w:rPr>
        <w:t>).</w:t>
      </w:r>
      <w:r w:rsidRPr="00F17F5F">
        <w:rPr>
          <w:rFonts w:asciiTheme="minorHAnsi" w:hAnsiTheme="minorHAnsi" w:cstheme="minorHAnsi"/>
        </w:rPr>
        <w:t xml:space="preserve"> </w:t>
      </w:r>
      <w:r w:rsidRPr="00012677">
        <w:rPr>
          <w:rFonts w:asciiTheme="minorHAnsi" w:hAnsiTheme="minorHAnsi" w:cstheme="minorHAnsi"/>
        </w:rPr>
        <w:t xml:space="preserve">For </w:t>
      </w:r>
      <w:r w:rsidR="000117AA" w:rsidRPr="00012677">
        <w:rPr>
          <w:rFonts w:asciiTheme="minorHAnsi" w:hAnsiTheme="minorHAnsi" w:cstheme="minorHAnsi"/>
        </w:rPr>
        <w:t>instance</w:t>
      </w:r>
      <w:r w:rsidRPr="00012677">
        <w:rPr>
          <w:rFonts w:asciiTheme="minorHAnsi" w:hAnsiTheme="minorHAnsi" w:cstheme="minorHAnsi"/>
        </w:rPr>
        <w:t>, p</w:t>
      </w:r>
      <w:r w:rsidR="00B6753B" w:rsidRPr="00012677">
        <w:rPr>
          <w:rFonts w:asciiTheme="minorHAnsi" w:hAnsiTheme="minorHAnsi" w:cstheme="minorHAnsi"/>
        </w:rPr>
        <w:t>rocedures that increase intra</w:t>
      </w:r>
      <w:r w:rsidR="00B53B67" w:rsidRPr="00012677">
        <w:rPr>
          <w:rFonts w:asciiTheme="minorHAnsi" w:hAnsiTheme="minorHAnsi" w:cstheme="minorHAnsi"/>
        </w:rPr>
        <w:t>cellular</w:t>
      </w:r>
      <w:r w:rsidR="00B6753B" w:rsidRPr="00012677">
        <w:rPr>
          <w:rFonts w:asciiTheme="minorHAnsi" w:hAnsiTheme="minorHAnsi" w:cstheme="minorHAnsi"/>
        </w:rPr>
        <w:t xml:space="preserve"> </w:t>
      </w:r>
      <w:r w:rsidR="0058772D" w:rsidRPr="00012677">
        <w:rPr>
          <w:rFonts w:asciiTheme="minorHAnsi" w:hAnsiTheme="minorHAnsi" w:cstheme="minorHAnsi"/>
        </w:rPr>
        <w:t>Ca</w:t>
      </w:r>
      <w:r w:rsidR="0058772D" w:rsidRPr="00012677">
        <w:rPr>
          <w:rFonts w:asciiTheme="minorHAnsi" w:hAnsiTheme="minorHAnsi" w:cstheme="minorHAnsi"/>
          <w:vertAlign w:val="superscript"/>
        </w:rPr>
        <w:t>2+</w:t>
      </w:r>
      <w:r w:rsidR="00B6753B" w:rsidRPr="00012677">
        <w:rPr>
          <w:rFonts w:asciiTheme="minorHAnsi" w:hAnsiTheme="minorHAnsi" w:cstheme="minorHAnsi"/>
        </w:rPr>
        <w:t xml:space="preserve"> concentration </w:t>
      </w:r>
      <w:r w:rsidR="00B53B67" w:rsidRPr="00012677">
        <w:rPr>
          <w:rFonts w:asciiTheme="minorHAnsi" w:hAnsiTheme="minorHAnsi" w:cstheme="minorHAnsi"/>
        </w:rPr>
        <w:t>including</w:t>
      </w:r>
      <w:r w:rsidR="00B6753B" w:rsidRPr="00012677">
        <w:rPr>
          <w:rFonts w:asciiTheme="minorHAnsi" w:hAnsiTheme="minorHAnsi" w:cstheme="minorHAnsi"/>
        </w:rPr>
        <w:t xml:space="preserve"> treatment with ouabain, ethanol or Mn</w:t>
      </w:r>
      <w:r w:rsidR="00B6753B" w:rsidRPr="00012677">
        <w:rPr>
          <w:rFonts w:asciiTheme="minorHAnsi" w:hAnsiTheme="minorHAnsi" w:cstheme="minorHAnsi"/>
          <w:vertAlign w:val="superscript"/>
        </w:rPr>
        <w:t>2</w:t>
      </w:r>
      <w:r w:rsidR="00195611" w:rsidRPr="00012677">
        <w:rPr>
          <w:rFonts w:asciiTheme="minorHAnsi" w:hAnsiTheme="minorHAnsi" w:cstheme="minorHAnsi"/>
          <w:vertAlign w:val="superscript"/>
        </w:rPr>
        <w:t>+</w:t>
      </w:r>
      <w:r w:rsidRPr="00012677">
        <w:rPr>
          <w:rFonts w:asciiTheme="minorHAnsi" w:hAnsiTheme="minorHAnsi" w:cstheme="minorHAnsi"/>
        </w:rPr>
        <w:t xml:space="preserve">, </w:t>
      </w:r>
      <w:r w:rsidR="0021496B" w:rsidRPr="00012677">
        <w:rPr>
          <w:rFonts w:asciiTheme="minorHAnsi" w:hAnsiTheme="minorHAnsi" w:cstheme="minorHAnsi"/>
        </w:rPr>
        <w:t>markedly</w:t>
      </w:r>
      <w:r w:rsidR="00B6753B" w:rsidRPr="00012677">
        <w:rPr>
          <w:rFonts w:asciiTheme="minorHAnsi" w:hAnsiTheme="minorHAnsi" w:cstheme="minorHAnsi"/>
        </w:rPr>
        <w:t xml:space="preserve"> enhance</w:t>
      </w:r>
      <w:r w:rsidR="00B53B67" w:rsidRPr="00012677">
        <w:rPr>
          <w:rFonts w:asciiTheme="minorHAnsi" w:hAnsiTheme="minorHAnsi" w:cstheme="minorHAnsi"/>
        </w:rPr>
        <w:t>d</w:t>
      </w:r>
      <w:r w:rsidR="00B6753B" w:rsidRPr="00012677">
        <w:rPr>
          <w:rFonts w:asciiTheme="minorHAnsi" w:hAnsiTheme="minorHAnsi" w:cstheme="minorHAnsi"/>
        </w:rPr>
        <w:t xml:space="preserve"> nMEPP frequency but ha</w:t>
      </w:r>
      <w:r w:rsidR="000117AA" w:rsidRPr="00012677">
        <w:rPr>
          <w:rFonts w:asciiTheme="minorHAnsi" w:hAnsiTheme="minorHAnsi" w:cstheme="minorHAnsi"/>
        </w:rPr>
        <w:t>ve</w:t>
      </w:r>
      <w:r w:rsidR="00B53B67" w:rsidRPr="00012677">
        <w:rPr>
          <w:rFonts w:asciiTheme="minorHAnsi" w:hAnsiTheme="minorHAnsi" w:cstheme="minorHAnsi"/>
        </w:rPr>
        <w:t xml:space="preserve"> no significant </w:t>
      </w:r>
      <w:r w:rsidR="00B6753B" w:rsidRPr="00012677">
        <w:rPr>
          <w:rFonts w:asciiTheme="minorHAnsi" w:hAnsiTheme="minorHAnsi" w:cstheme="minorHAnsi"/>
        </w:rPr>
        <w:t xml:space="preserve">effect on the </w:t>
      </w:r>
      <w:r w:rsidR="0021496B" w:rsidRPr="00012677">
        <w:rPr>
          <w:rFonts w:asciiTheme="minorHAnsi" w:hAnsiTheme="minorHAnsi" w:cstheme="minorHAnsi"/>
        </w:rPr>
        <w:t xml:space="preserve">emetine- or </w:t>
      </w:r>
      <w:r w:rsidR="00B6753B" w:rsidRPr="00012677">
        <w:rPr>
          <w:rFonts w:asciiTheme="minorHAnsi" w:hAnsiTheme="minorHAnsi" w:cstheme="minorHAnsi"/>
        </w:rPr>
        <w:t>4-aminoquinoline-induced increase in gMEPP frequency (</w:t>
      </w:r>
      <w:proofErr w:type="spellStart"/>
      <w:r w:rsidR="00B6753B" w:rsidRPr="00012677">
        <w:rPr>
          <w:rFonts w:asciiTheme="minorHAnsi" w:hAnsiTheme="minorHAnsi" w:cstheme="minorHAnsi"/>
        </w:rPr>
        <w:t>Molgo</w:t>
      </w:r>
      <w:proofErr w:type="spellEnd"/>
      <w:r w:rsidR="00B6753B" w:rsidRPr="00012677">
        <w:rPr>
          <w:rFonts w:asciiTheme="minorHAnsi" w:hAnsiTheme="minorHAnsi" w:cstheme="minorHAnsi"/>
        </w:rPr>
        <w:t xml:space="preserve"> &amp; </w:t>
      </w:r>
      <w:proofErr w:type="spellStart"/>
      <w:r w:rsidR="00B6753B" w:rsidRPr="00012677">
        <w:rPr>
          <w:rFonts w:asciiTheme="minorHAnsi" w:hAnsiTheme="minorHAnsi" w:cstheme="minorHAnsi"/>
        </w:rPr>
        <w:t>Thesleff</w:t>
      </w:r>
      <w:proofErr w:type="spellEnd"/>
      <w:r w:rsidR="00B6753B" w:rsidRPr="00012677">
        <w:rPr>
          <w:rFonts w:asciiTheme="minorHAnsi" w:hAnsiTheme="minorHAnsi" w:cstheme="minorHAnsi"/>
        </w:rPr>
        <w:t>, 1982</w:t>
      </w:r>
      <w:r w:rsidR="00B53B67" w:rsidRPr="00012677">
        <w:rPr>
          <w:rFonts w:asciiTheme="minorHAnsi" w:hAnsiTheme="minorHAnsi" w:cstheme="minorHAnsi"/>
        </w:rPr>
        <w:t>; Alkadhi, 198</w:t>
      </w:r>
      <w:r w:rsidR="00F83DA5" w:rsidRPr="00012677">
        <w:rPr>
          <w:rFonts w:asciiTheme="minorHAnsi" w:hAnsiTheme="minorHAnsi" w:cstheme="minorHAnsi"/>
        </w:rPr>
        <w:t>9</w:t>
      </w:r>
      <w:r w:rsidR="00B6753B" w:rsidRPr="00012677">
        <w:rPr>
          <w:rFonts w:asciiTheme="minorHAnsi" w:hAnsiTheme="minorHAnsi" w:cstheme="minorHAnsi"/>
        </w:rPr>
        <w:t>).</w:t>
      </w:r>
      <w:r w:rsidR="00F83DA5" w:rsidRPr="00F17F5F">
        <w:rPr>
          <w:rFonts w:asciiTheme="minorHAnsi" w:hAnsiTheme="minorHAnsi" w:cstheme="minorHAnsi"/>
        </w:rPr>
        <w:t xml:space="preserve"> Moreover, </w:t>
      </w:r>
      <w:r w:rsidR="00D53734" w:rsidRPr="00F17F5F">
        <w:rPr>
          <w:rFonts w:asciiTheme="minorHAnsi" w:hAnsiTheme="minorHAnsi" w:cstheme="minorHAnsi"/>
        </w:rPr>
        <w:t>the frequency</w:t>
      </w:r>
      <w:r w:rsidR="00B6753B" w:rsidRPr="00F17F5F">
        <w:rPr>
          <w:rFonts w:asciiTheme="minorHAnsi" w:hAnsiTheme="minorHAnsi" w:cstheme="minorHAnsi"/>
        </w:rPr>
        <w:t xml:space="preserve"> of gMEPPs</w:t>
      </w:r>
      <w:r w:rsidRPr="00F17F5F">
        <w:rPr>
          <w:rFonts w:asciiTheme="minorHAnsi" w:hAnsiTheme="minorHAnsi" w:cstheme="minorHAnsi"/>
        </w:rPr>
        <w:t xml:space="preserve"> </w:t>
      </w:r>
      <w:r w:rsidR="000117AA" w:rsidRPr="000117AA">
        <w:rPr>
          <w:rFonts w:asciiTheme="minorHAnsi" w:hAnsiTheme="minorHAnsi" w:cstheme="minorHAnsi"/>
        </w:rPr>
        <w:t>in frog muscle</w:t>
      </w:r>
      <w:r w:rsidR="000117AA" w:rsidRPr="00F17F5F">
        <w:rPr>
          <w:rFonts w:asciiTheme="minorHAnsi" w:hAnsiTheme="minorHAnsi" w:cstheme="minorHAnsi"/>
        </w:rPr>
        <w:t xml:space="preserve"> </w:t>
      </w:r>
      <w:r w:rsidR="00D53734" w:rsidRPr="00F17F5F">
        <w:rPr>
          <w:rFonts w:asciiTheme="minorHAnsi" w:hAnsiTheme="minorHAnsi" w:cstheme="minorHAnsi"/>
        </w:rPr>
        <w:t>increase</w:t>
      </w:r>
      <w:r w:rsidR="000117AA">
        <w:rPr>
          <w:rFonts w:asciiTheme="minorHAnsi" w:hAnsiTheme="minorHAnsi" w:cstheme="minorHAnsi"/>
        </w:rPr>
        <w:t>s</w:t>
      </w:r>
      <w:r w:rsidR="00D53734" w:rsidRPr="00F17F5F">
        <w:rPr>
          <w:rFonts w:asciiTheme="minorHAnsi" w:hAnsiTheme="minorHAnsi" w:cstheme="minorHAnsi"/>
        </w:rPr>
        <w:t xml:space="preserve"> after repetitive nerve stimulation but </w:t>
      </w:r>
      <w:r w:rsidRPr="00F17F5F">
        <w:rPr>
          <w:rFonts w:asciiTheme="minorHAnsi" w:hAnsiTheme="minorHAnsi" w:cstheme="minorHAnsi"/>
        </w:rPr>
        <w:t>only</w:t>
      </w:r>
      <w:r w:rsidR="00B6753B" w:rsidRPr="00F17F5F">
        <w:rPr>
          <w:rFonts w:asciiTheme="minorHAnsi" w:hAnsiTheme="minorHAnsi" w:cstheme="minorHAnsi"/>
        </w:rPr>
        <w:t xml:space="preserve"> under certain conditions </w:t>
      </w:r>
      <w:r w:rsidRPr="00F17F5F">
        <w:rPr>
          <w:rFonts w:asciiTheme="minorHAnsi" w:hAnsiTheme="minorHAnsi" w:cstheme="minorHAnsi"/>
        </w:rPr>
        <w:t>including</w:t>
      </w:r>
      <w:r w:rsidR="00B6753B" w:rsidRPr="00F17F5F">
        <w:rPr>
          <w:rFonts w:asciiTheme="minorHAnsi" w:hAnsiTheme="minorHAnsi" w:cstheme="minorHAnsi"/>
        </w:rPr>
        <w:t xml:space="preserve"> </w:t>
      </w:r>
      <w:r w:rsidR="00D53734" w:rsidRPr="00F17F5F">
        <w:rPr>
          <w:rFonts w:asciiTheme="minorHAnsi" w:hAnsiTheme="minorHAnsi" w:cstheme="minorHAnsi"/>
        </w:rPr>
        <w:t>hypertonic solution (</w:t>
      </w:r>
      <w:proofErr w:type="spellStart"/>
      <w:r w:rsidR="00D53734" w:rsidRPr="00F17F5F">
        <w:rPr>
          <w:rFonts w:asciiTheme="minorHAnsi" w:hAnsiTheme="minorHAnsi" w:cstheme="minorHAnsi"/>
        </w:rPr>
        <w:t>Pecot-Dechavassine</w:t>
      </w:r>
      <w:proofErr w:type="spellEnd"/>
      <w:r w:rsidR="00D53734" w:rsidRPr="00F17F5F">
        <w:rPr>
          <w:rFonts w:asciiTheme="minorHAnsi" w:hAnsiTheme="minorHAnsi" w:cstheme="minorHAnsi"/>
        </w:rPr>
        <w:t xml:space="preserve"> &amp; </w:t>
      </w:r>
      <w:proofErr w:type="spellStart"/>
      <w:r w:rsidR="00D53734" w:rsidRPr="00F17F5F">
        <w:rPr>
          <w:rFonts w:asciiTheme="minorHAnsi" w:hAnsiTheme="minorHAnsi" w:cstheme="minorHAnsi"/>
        </w:rPr>
        <w:t>Conteaux</w:t>
      </w:r>
      <w:proofErr w:type="spellEnd"/>
      <w:r w:rsidR="00D53734" w:rsidRPr="00F17F5F">
        <w:rPr>
          <w:rFonts w:asciiTheme="minorHAnsi" w:hAnsiTheme="minorHAnsi" w:cstheme="minorHAnsi"/>
        </w:rPr>
        <w:t xml:space="preserve">, 1972; Van der </w:t>
      </w:r>
      <w:proofErr w:type="spellStart"/>
      <w:r w:rsidR="00D53734" w:rsidRPr="00F17F5F">
        <w:rPr>
          <w:rFonts w:asciiTheme="minorHAnsi" w:hAnsiTheme="minorHAnsi" w:cstheme="minorHAnsi"/>
        </w:rPr>
        <w:t>Kloot</w:t>
      </w:r>
      <w:proofErr w:type="spellEnd"/>
      <w:r w:rsidR="00D53734" w:rsidRPr="00F17F5F">
        <w:rPr>
          <w:rFonts w:asciiTheme="minorHAnsi" w:hAnsiTheme="minorHAnsi" w:cstheme="minorHAnsi"/>
        </w:rPr>
        <w:t xml:space="preserve"> &amp; Van der </w:t>
      </w:r>
      <w:proofErr w:type="spellStart"/>
      <w:r w:rsidR="00D53734" w:rsidRPr="00F17F5F">
        <w:rPr>
          <w:rFonts w:asciiTheme="minorHAnsi" w:hAnsiTheme="minorHAnsi" w:cstheme="minorHAnsi"/>
        </w:rPr>
        <w:t>Kloot</w:t>
      </w:r>
      <w:proofErr w:type="spellEnd"/>
      <w:r w:rsidR="00D53734" w:rsidRPr="00F17F5F">
        <w:rPr>
          <w:rFonts w:asciiTheme="minorHAnsi" w:hAnsiTheme="minorHAnsi" w:cstheme="minorHAnsi"/>
        </w:rPr>
        <w:t>, 1985), low temperature (10 °C, Heuser, 1974</w:t>
      </w:r>
      <w:r w:rsidR="00BC0318">
        <w:rPr>
          <w:rFonts w:asciiTheme="minorHAnsi" w:hAnsiTheme="minorHAnsi" w:cstheme="minorHAnsi"/>
        </w:rPr>
        <w:t xml:space="preserve">, </w:t>
      </w:r>
      <w:proofErr w:type="spellStart"/>
      <w:r w:rsidR="00BC0318">
        <w:rPr>
          <w:rFonts w:asciiTheme="minorHAnsi" w:hAnsiTheme="minorHAnsi" w:cstheme="minorHAnsi"/>
        </w:rPr>
        <w:t>Sellin</w:t>
      </w:r>
      <w:proofErr w:type="spellEnd"/>
      <w:r w:rsidR="00BC0318">
        <w:rPr>
          <w:rFonts w:asciiTheme="minorHAnsi" w:hAnsiTheme="minorHAnsi" w:cstheme="minorHAnsi"/>
        </w:rPr>
        <w:t xml:space="preserve"> et al., 1996</w:t>
      </w:r>
      <w:r w:rsidR="00D53734" w:rsidRPr="00F17F5F">
        <w:rPr>
          <w:rFonts w:asciiTheme="minorHAnsi" w:hAnsiTheme="minorHAnsi" w:cstheme="minorHAnsi"/>
        </w:rPr>
        <w:t xml:space="preserve">), </w:t>
      </w:r>
      <w:r w:rsidR="006B3180" w:rsidRPr="00F17F5F">
        <w:rPr>
          <w:rFonts w:asciiTheme="minorHAnsi" w:hAnsiTheme="minorHAnsi" w:cstheme="minorHAnsi"/>
        </w:rPr>
        <w:t>the presence of La</w:t>
      </w:r>
      <w:r w:rsidR="006B3180" w:rsidRPr="00F17F5F">
        <w:rPr>
          <w:rFonts w:asciiTheme="minorHAnsi" w:hAnsiTheme="minorHAnsi" w:cstheme="minorHAnsi"/>
          <w:vertAlign w:val="superscript"/>
        </w:rPr>
        <w:t>3+</w:t>
      </w:r>
      <w:r w:rsidR="006B3180" w:rsidRPr="00F17F5F">
        <w:rPr>
          <w:rFonts w:asciiTheme="minorHAnsi" w:hAnsiTheme="minorHAnsi" w:cstheme="minorHAnsi"/>
        </w:rPr>
        <w:t xml:space="preserve"> (Heuser, 1974) </w:t>
      </w:r>
      <w:r w:rsidR="006B3180" w:rsidRPr="00BC0318">
        <w:rPr>
          <w:rFonts w:asciiTheme="minorHAnsi" w:hAnsiTheme="minorHAnsi" w:cstheme="minorHAnsi"/>
        </w:rPr>
        <w:t xml:space="preserve">and </w:t>
      </w:r>
      <w:r w:rsidR="00AE40D0" w:rsidRPr="002E7649">
        <w:rPr>
          <w:rFonts w:asciiTheme="minorHAnsi" w:hAnsiTheme="minorHAnsi" w:cstheme="minorHAnsi"/>
        </w:rPr>
        <w:t>low pH</w:t>
      </w:r>
      <w:r w:rsidR="00F03106">
        <w:rPr>
          <w:rFonts w:asciiTheme="minorHAnsi" w:hAnsiTheme="minorHAnsi" w:cstheme="minorHAnsi"/>
        </w:rPr>
        <w:t xml:space="preserve"> </w:t>
      </w:r>
      <w:r w:rsidR="00B6753B" w:rsidRPr="002E7649">
        <w:rPr>
          <w:rFonts w:asciiTheme="minorHAnsi" w:hAnsiTheme="minorHAnsi" w:cstheme="minorHAnsi"/>
        </w:rPr>
        <w:t>(</w:t>
      </w:r>
      <w:proofErr w:type="spellStart"/>
      <w:r w:rsidR="00B6753B" w:rsidRPr="002E7649">
        <w:rPr>
          <w:rFonts w:asciiTheme="minorHAnsi" w:hAnsiTheme="minorHAnsi" w:cstheme="minorHAnsi"/>
        </w:rPr>
        <w:t>Pecot-Dechavassine</w:t>
      </w:r>
      <w:proofErr w:type="spellEnd"/>
      <w:r w:rsidR="00B6753B" w:rsidRPr="002E7649">
        <w:rPr>
          <w:rFonts w:asciiTheme="minorHAnsi" w:hAnsiTheme="minorHAnsi" w:cstheme="minorHAnsi"/>
        </w:rPr>
        <w:t xml:space="preserve"> &amp; </w:t>
      </w:r>
      <w:proofErr w:type="spellStart"/>
      <w:r w:rsidR="00B6753B" w:rsidRPr="002E7649">
        <w:rPr>
          <w:rFonts w:asciiTheme="minorHAnsi" w:hAnsiTheme="minorHAnsi" w:cstheme="minorHAnsi"/>
        </w:rPr>
        <w:t>Conteaux</w:t>
      </w:r>
      <w:proofErr w:type="spellEnd"/>
      <w:r w:rsidR="00B6753B" w:rsidRPr="002E7649">
        <w:rPr>
          <w:rFonts w:asciiTheme="minorHAnsi" w:hAnsiTheme="minorHAnsi" w:cstheme="minorHAnsi"/>
        </w:rPr>
        <w:t xml:space="preserve">. </w:t>
      </w:r>
      <w:r w:rsidR="00B6753B" w:rsidRPr="004650AC">
        <w:rPr>
          <w:rFonts w:asciiTheme="minorHAnsi" w:hAnsiTheme="minorHAnsi" w:cstheme="minorHAnsi"/>
        </w:rPr>
        <w:t>1972)</w:t>
      </w:r>
      <w:r w:rsidR="006B3180" w:rsidRPr="004650AC">
        <w:rPr>
          <w:rFonts w:asciiTheme="minorHAnsi" w:hAnsiTheme="minorHAnsi" w:cstheme="minorHAnsi"/>
        </w:rPr>
        <w:t>.</w:t>
      </w:r>
    </w:p>
    <w:p w14:paraId="2ED43821" w14:textId="178D340B" w:rsidR="006F1519" w:rsidRPr="00F17F5F" w:rsidRDefault="00B6753B" w:rsidP="006B3180">
      <w:pPr>
        <w:pStyle w:val="List"/>
        <w:spacing w:line="480" w:lineRule="auto"/>
        <w:ind w:left="0" w:firstLine="720"/>
        <w:jc w:val="both"/>
        <w:rPr>
          <w:rFonts w:cstheme="minorHAnsi"/>
        </w:rPr>
      </w:pPr>
      <w:r w:rsidRPr="00F17F5F">
        <w:rPr>
          <w:rFonts w:cstheme="minorHAnsi"/>
        </w:rPr>
        <w:t>Treatments with drugs or</w:t>
      </w:r>
      <w:r w:rsidR="007B06A0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 xml:space="preserve">toxins increase the </w:t>
      </w:r>
      <w:r w:rsidR="00376788" w:rsidRPr="00F17F5F">
        <w:rPr>
          <w:rFonts w:cstheme="minorHAnsi"/>
        </w:rPr>
        <w:t>frequency</w:t>
      </w:r>
      <w:r w:rsidRPr="00F17F5F">
        <w:rPr>
          <w:rFonts w:cstheme="minorHAnsi"/>
        </w:rPr>
        <w:t xml:space="preserve"> of </w:t>
      </w:r>
      <w:r w:rsidR="009F7EA1" w:rsidRPr="00F17F5F">
        <w:rPr>
          <w:rFonts w:cstheme="minorHAnsi"/>
        </w:rPr>
        <w:t xml:space="preserve">the </w:t>
      </w:r>
      <w:r w:rsidR="00F079D7">
        <w:rPr>
          <w:rFonts w:cstheme="minorHAnsi"/>
        </w:rPr>
        <w:t>gMEPPs</w:t>
      </w:r>
      <w:r w:rsidRPr="00F17F5F">
        <w:rPr>
          <w:rFonts w:cstheme="minorHAnsi"/>
        </w:rPr>
        <w:t xml:space="preserve">. </w:t>
      </w:r>
      <w:r w:rsidR="00AF6905" w:rsidRPr="00F17F5F">
        <w:rPr>
          <w:rFonts w:cstheme="minorHAnsi"/>
        </w:rPr>
        <w:t xml:space="preserve">For instance, </w:t>
      </w:r>
      <w:r w:rsidR="00012677">
        <w:rPr>
          <w:rFonts w:cstheme="minorHAnsi"/>
        </w:rPr>
        <w:t xml:space="preserve">the following agents </w:t>
      </w:r>
      <w:r w:rsidR="00012677" w:rsidRPr="00F17F5F">
        <w:rPr>
          <w:rFonts w:cstheme="minorHAnsi"/>
        </w:rPr>
        <w:t>markedly increase</w:t>
      </w:r>
      <w:r w:rsidR="00012677">
        <w:rPr>
          <w:rFonts w:cstheme="minorHAnsi"/>
        </w:rPr>
        <w:t>d</w:t>
      </w:r>
      <w:r w:rsidR="00012677" w:rsidRPr="00F17F5F">
        <w:rPr>
          <w:rFonts w:cstheme="minorHAnsi"/>
        </w:rPr>
        <w:t xml:space="preserve"> the frequency of gMEPPs</w:t>
      </w:r>
      <w:r w:rsidR="00012677">
        <w:rPr>
          <w:rFonts w:cstheme="minorHAnsi"/>
        </w:rPr>
        <w:t xml:space="preserve">: </w:t>
      </w:r>
      <w:r w:rsidR="00AF6905" w:rsidRPr="00F17F5F">
        <w:rPr>
          <w:rFonts w:cstheme="minorHAnsi"/>
        </w:rPr>
        <w:t>e</w:t>
      </w:r>
      <w:r w:rsidR="00376788" w:rsidRPr="00F17F5F">
        <w:rPr>
          <w:rFonts w:cstheme="minorHAnsi"/>
        </w:rPr>
        <w:t>xposure to</w:t>
      </w:r>
      <w:r w:rsidRPr="00F17F5F">
        <w:rPr>
          <w:rFonts w:cstheme="minorHAnsi"/>
        </w:rPr>
        <w:t xml:space="preserve"> crotoxin </w:t>
      </w:r>
      <w:r w:rsidRPr="00012677">
        <w:rPr>
          <w:rFonts w:cstheme="minorHAnsi"/>
        </w:rPr>
        <w:t>from the venom of a South American rattlesnake</w:t>
      </w:r>
      <w:r w:rsidR="007B06A0" w:rsidRPr="00012677">
        <w:rPr>
          <w:rFonts w:cstheme="minorHAnsi"/>
        </w:rPr>
        <w:t xml:space="preserve"> </w:t>
      </w:r>
      <w:r w:rsidR="00DD0EFF" w:rsidRPr="00012677">
        <w:rPr>
          <w:rFonts w:cstheme="minorHAnsi"/>
        </w:rPr>
        <w:t>in frog</w:t>
      </w:r>
      <w:r w:rsidR="00DD0EFF" w:rsidRPr="00F17F5F">
        <w:rPr>
          <w:rFonts w:cstheme="minorHAnsi"/>
        </w:rPr>
        <w:t xml:space="preserve"> </w:t>
      </w:r>
      <w:r w:rsidR="00AF6905" w:rsidRPr="00F17F5F">
        <w:rPr>
          <w:rFonts w:cstheme="minorHAnsi"/>
        </w:rPr>
        <w:t xml:space="preserve">muscle </w:t>
      </w:r>
      <w:r w:rsidR="00696505">
        <w:rPr>
          <w:rFonts w:cstheme="minorHAnsi"/>
        </w:rPr>
        <w:t>(</w:t>
      </w:r>
      <w:proofErr w:type="spellStart"/>
      <w:r w:rsidRPr="00F17F5F">
        <w:rPr>
          <w:rFonts w:cstheme="minorHAnsi"/>
        </w:rPr>
        <w:t>Hawgood</w:t>
      </w:r>
      <w:proofErr w:type="spellEnd"/>
      <w:r w:rsidRPr="00F17F5F">
        <w:rPr>
          <w:rFonts w:cstheme="minorHAnsi"/>
        </w:rPr>
        <w:t xml:space="preserve"> </w:t>
      </w:r>
      <w:r w:rsidR="00146EC8">
        <w:rPr>
          <w:rFonts w:cstheme="minorHAnsi"/>
        </w:rPr>
        <w:t>et al.,</w:t>
      </w:r>
      <w:r w:rsidRPr="00F17F5F">
        <w:rPr>
          <w:rFonts w:cstheme="minorHAnsi"/>
        </w:rPr>
        <w:t xml:space="preserve"> 1988), </w:t>
      </w:r>
      <w:proofErr w:type="spellStart"/>
      <w:r w:rsidRPr="00F17F5F">
        <w:rPr>
          <w:rFonts w:cstheme="minorHAnsi"/>
        </w:rPr>
        <w:t>notexin</w:t>
      </w:r>
      <w:proofErr w:type="spellEnd"/>
      <w:r w:rsidRPr="00F17F5F">
        <w:rPr>
          <w:rFonts w:cstheme="minorHAnsi"/>
        </w:rPr>
        <w:t xml:space="preserve"> from</w:t>
      </w:r>
      <w:r w:rsidR="007B06A0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 xml:space="preserve">venom of an Australian elapid </w:t>
      </w:r>
      <w:r w:rsidR="00DD0EFF" w:rsidRPr="00F17F5F">
        <w:rPr>
          <w:rFonts w:cstheme="minorHAnsi"/>
        </w:rPr>
        <w:t xml:space="preserve">in rat </w:t>
      </w:r>
      <w:r w:rsidR="00AF6905" w:rsidRPr="00F17F5F">
        <w:rPr>
          <w:rFonts w:cstheme="minorHAnsi"/>
        </w:rPr>
        <w:t>muscle</w:t>
      </w:r>
      <w:r w:rsidR="00F03106">
        <w:rPr>
          <w:rFonts w:cstheme="minorHAnsi"/>
        </w:rPr>
        <w:t xml:space="preserve"> </w:t>
      </w:r>
      <w:r w:rsidRPr="00F17F5F">
        <w:rPr>
          <w:rFonts w:cstheme="minorHAnsi"/>
        </w:rPr>
        <w:t xml:space="preserve">(Cull-Candy, </w:t>
      </w:r>
      <w:r w:rsidR="00146EC8">
        <w:rPr>
          <w:rFonts w:cstheme="minorHAnsi"/>
        </w:rPr>
        <w:t>et al.,</w:t>
      </w:r>
      <w:r w:rsidRPr="00F17F5F">
        <w:rPr>
          <w:rFonts w:cstheme="minorHAnsi"/>
        </w:rPr>
        <w:t xml:space="preserve"> 1976)</w:t>
      </w:r>
      <w:r w:rsidR="00376788" w:rsidRPr="00F17F5F">
        <w:rPr>
          <w:rFonts w:cstheme="minorHAnsi"/>
        </w:rPr>
        <w:t>,</w:t>
      </w:r>
      <w:r w:rsidRPr="00F17F5F">
        <w:rPr>
          <w:rFonts w:cstheme="minorHAnsi"/>
        </w:rPr>
        <w:t xml:space="preserve"> black widow spider venom </w:t>
      </w:r>
      <w:r w:rsidR="00F03106">
        <w:rPr>
          <w:rFonts w:cstheme="minorHAnsi"/>
        </w:rPr>
        <w:t xml:space="preserve"> </w:t>
      </w:r>
      <w:r w:rsidRPr="00F17F5F">
        <w:rPr>
          <w:rFonts w:cstheme="minorHAnsi"/>
        </w:rPr>
        <w:t>(Smith</w:t>
      </w:r>
      <w:r w:rsidR="004C416F">
        <w:rPr>
          <w:rFonts w:cstheme="minorHAnsi"/>
        </w:rPr>
        <w:t xml:space="preserve"> et., </w:t>
      </w:r>
      <w:r w:rsidRPr="00F17F5F">
        <w:rPr>
          <w:rFonts w:cstheme="minorHAnsi"/>
        </w:rPr>
        <w:t>1977)</w:t>
      </w:r>
      <w:r w:rsidR="00FB45FE" w:rsidRPr="00F17F5F">
        <w:rPr>
          <w:rFonts w:cstheme="minorHAnsi"/>
        </w:rPr>
        <w:t>,</w:t>
      </w:r>
      <w:r w:rsidR="007B06A0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>botulinum toxins</w:t>
      </w:r>
      <w:r w:rsidR="00F03106">
        <w:rPr>
          <w:rFonts w:cstheme="minorHAnsi"/>
        </w:rPr>
        <w:t xml:space="preserve"> </w:t>
      </w:r>
      <w:r w:rsidRPr="00F17F5F">
        <w:rPr>
          <w:rFonts w:cstheme="minorHAnsi"/>
        </w:rPr>
        <w:t>(Cull-Candy</w:t>
      </w:r>
      <w:r w:rsidR="00146EC8">
        <w:rPr>
          <w:rFonts w:cstheme="minorHAnsi"/>
        </w:rPr>
        <w:t xml:space="preserve"> et al,.</w:t>
      </w:r>
      <w:r w:rsidRPr="00F17F5F">
        <w:rPr>
          <w:rFonts w:cstheme="minorHAnsi"/>
        </w:rPr>
        <w:t>1976</w:t>
      </w:r>
      <w:r w:rsidR="00376788" w:rsidRPr="00F17F5F">
        <w:rPr>
          <w:rFonts w:cstheme="minorHAnsi"/>
        </w:rPr>
        <w:t>;</w:t>
      </w:r>
      <w:r w:rsidRPr="00F17F5F">
        <w:rPr>
          <w:rFonts w:cstheme="minorHAnsi"/>
        </w:rPr>
        <w:t xml:space="preserve"> </w:t>
      </w:r>
      <w:proofErr w:type="spellStart"/>
      <w:r w:rsidRPr="00F17F5F">
        <w:rPr>
          <w:rFonts w:cstheme="minorHAnsi"/>
        </w:rPr>
        <w:t>Colmeus</w:t>
      </w:r>
      <w:proofErr w:type="spellEnd"/>
      <w:r w:rsidR="00146EC8">
        <w:rPr>
          <w:rFonts w:cstheme="minorHAnsi"/>
        </w:rPr>
        <w:t xml:space="preserve"> et al., </w:t>
      </w:r>
      <w:r w:rsidRPr="00F17F5F">
        <w:rPr>
          <w:rFonts w:cstheme="minorHAnsi"/>
        </w:rPr>
        <w:t>1982</w:t>
      </w:r>
      <w:r w:rsidR="00376788" w:rsidRPr="00F17F5F">
        <w:rPr>
          <w:rFonts w:cstheme="minorHAnsi"/>
        </w:rPr>
        <w:t>;</w:t>
      </w:r>
      <w:r w:rsidRPr="00F17F5F">
        <w:rPr>
          <w:rFonts w:cstheme="minorHAnsi"/>
        </w:rPr>
        <w:t xml:space="preserve"> </w:t>
      </w:r>
      <w:proofErr w:type="spellStart"/>
      <w:r w:rsidRPr="00F17F5F">
        <w:rPr>
          <w:rFonts w:cstheme="minorHAnsi"/>
        </w:rPr>
        <w:t>Thesleff</w:t>
      </w:r>
      <w:proofErr w:type="spellEnd"/>
      <w:r w:rsidR="00146EC8">
        <w:rPr>
          <w:rFonts w:cstheme="minorHAnsi"/>
        </w:rPr>
        <w:t xml:space="preserve"> et al.,</w:t>
      </w:r>
      <w:r w:rsidRPr="00F17F5F">
        <w:rPr>
          <w:rFonts w:cstheme="minorHAnsi"/>
        </w:rPr>
        <w:t>1983; Kim</w:t>
      </w:r>
      <w:r w:rsidR="00146EC8">
        <w:rPr>
          <w:rFonts w:cstheme="minorHAnsi"/>
        </w:rPr>
        <w:t xml:space="preserve"> et</w:t>
      </w:r>
      <w:r w:rsidR="00EE1B17">
        <w:rPr>
          <w:rFonts w:cstheme="minorHAnsi"/>
        </w:rPr>
        <w:t xml:space="preserve"> </w:t>
      </w:r>
      <w:r w:rsidR="00146EC8">
        <w:rPr>
          <w:rFonts w:cstheme="minorHAnsi"/>
        </w:rPr>
        <w:t xml:space="preserve">al., </w:t>
      </w:r>
      <w:r w:rsidRPr="00F17F5F">
        <w:rPr>
          <w:rFonts w:cstheme="minorHAnsi"/>
        </w:rPr>
        <w:t>1984),</w:t>
      </w:r>
      <w:r w:rsidR="007B06A0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>3,4-diaminopyridine (Durant &amp; Marshall, 1980)</w:t>
      </w:r>
      <w:r w:rsidR="00AF6905" w:rsidRPr="00F17F5F">
        <w:rPr>
          <w:rFonts w:cstheme="minorHAnsi"/>
        </w:rPr>
        <w:t xml:space="preserve">, </w:t>
      </w:r>
      <w:r w:rsidRPr="00F17F5F">
        <w:rPr>
          <w:rFonts w:cstheme="minorHAnsi"/>
        </w:rPr>
        <w:t>4-aminoquinoline</w:t>
      </w:r>
      <w:r w:rsidR="007724F3">
        <w:rPr>
          <w:rFonts w:cstheme="minorHAnsi"/>
        </w:rPr>
        <w:t xml:space="preserve"> </w:t>
      </w:r>
      <w:r w:rsidRPr="00F17F5F">
        <w:rPr>
          <w:rFonts w:cstheme="minorHAnsi"/>
        </w:rPr>
        <w:t>(</w:t>
      </w:r>
      <w:proofErr w:type="spellStart"/>
      <w:r w:rsidRPr="00F17F5F">
        <w:rPr>
          <w:rFonts w:cstheme="minorHAnsi"/>
        </w:rPr>
        <w:t>Molgo</w:t>
      </w:r>
      <w:proofErr w:type="spellEnd"/>
      <w:r w:rsidRPr="00F17F5F">
        <w:rPr>
          <w:rFonts w:cstheme="minorHAnsi"/>
        </w:rPr>
        <w:t xml:space="preserve"> &amp;</w:t>
      </w:r>
      <w:r w:rsidR="007B06A0" w:rsidRPr="00F17F5F">
        <w:rPr>
          <w:rFonts w:cstheme="minorHAnsi"/>
        </w:rPr>
        <w:t xml:space="preserve">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, 1982;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 et al.</w:t>
      </w:r>
      <w:r w:rsidR="00146EC8">
        <w:rPr>
          <w:rFonts w:cstheme="minorHAnsi"/>
        </w:rPr>
        <w:t>,</w:t>
      </w:r>
      <w:r w:rsidRPr="00F17F5F">
        <w:rPr>
          <w:rFonts w:cstheme="minorHAnsi"/>
        </w:rPr>
        <w:t xml:space="preserve"> 1983; </w:t>
      </w:r>
      <w:proofErr w:type="spellStart"/>
      <w:r w:rsidRPr="00F17F5F">
        <w:rPr>
          <w:rFonts w:cstheme="minorHAnsi"/>
        </w:rPr>
        <w:t>Lupa</w:t>
      </w:r>
      <w:proofErr w:type="spellEnd"/>
      <w:r w:rsidRPr="00F17F5F">
        <w:rPr>
          <w:rFonts w:cstheme="minorHAnsi"/>
        </w:rPr>
        <w:t xml:space="preserve"> &amp; Yu, 1986)</w:t>
      </w:r>
      <w:r w:rsidR="00AF6905" w:rsidRPr="00F17F5F">
        <w:rPr>
          <w:rFonts w:cstheme="minorHAnsi"/>
        </w:rPr>
        <w:t xml:space="preserve">, emetine </w:t>
      </w:r>
      <w:r w:rsidR="00BC0318">
        <w:rPr>
          <w:rFonts w:cstheme="minorHAnsi"/>
        </w:rPr>
        <w:t xml:space="preserve">and </w:t>
      </w:r>
      <w:proofErr w:type="spellStart"/>
      <w:r w:rsidR="00BC0318">
        <w:rPr>
          <w:rFonts w:cstheme="minorHAnsi"/>
        </w:rPr>
        <w:t>dehydroemetine</w:t>
      </w:r>
      <w:proofErr w:type="spellEnd"/>
      <w:r w:rsidR="007724F3">
        <w:rPr>
          <w:rFonts w:cstheme="minorHAnsi"/>
        </w:rPr>
        <w:t xml:space="preserve"> </w:t>
      </w:r>
      <w:r w:rsidR="00AF6905" w:rsidRPr="00F17F5F">
        <w:rPr>
          <w:rFonts w:cstheme="minorHAnsi"/>
        </w:rPr>
        <w:t>(Alkadhi, 1987,1988,1</w:t>
      </w:r>
      <w:r w:rsidR="00012677">
        <w:rPr>
          <w:rFonts w:cstheme="minorHAnsi"/>
        </w:rPr>
        <w:t>9</w:t>
      </w:r>
      <w:r w:rsidR="00AF6905" w:rsidRPr="00F17F5F">
        <w:rPr>
          <w:rFonts w:cstheme="minorHAnsi"/>
        </w:rPr>
        <w:t xml:space="preserve">89) </w:t>
      </w:r>
      <w:r w:rsidR="00B704A2">
        <w:rPr>
          <w:rFonts w:cstheme="minorHAnsi"/>
        </w:rPr>
        <w:t>among</w:t>
      </w:r>
      <w:r w:rsidR="00AF6905" w:rsidRPr="00F17F5F">
        <w:rPr>
          <w:rFonts w:cstheme="minorHAnsi"/>
        </w:rPr>
        <w:t xml:space="preserve"> </w:t>
      </w:r>
      <w:r w:rsidR="004C416F">
        <w:rPr>
          <w:rFonts w:cstheme="minorHAnsi"/>
        </w:rPr>
        <w:t>others</w:t>
      </w:r>
      <w:r w:rsidR="00AF6905" w:rsidRPr="00F17F5F">
        <w:rPr>
          <w:rFonts w:cstheme="minorHAnsi"/>
        </w:rPr>
        <w:t xml:space="preserve"> (see table 1)</w:t>
      </w:r>
      <w:r w:rsidR="00012677">
        <w:rPr>
          <w:rFonts w:cstheme="minorHAnsi"/>
        </w:rPr>
        <w:t>.</w:t>
      </w:r>
      <w:r w:rsidRPr="00F17F5F">
        <w:rPr>
          <w:rFonts w:cstheme="minorHAnsi"/>
        </w:rPr>
        <w:t xml:space="preserve"> The microtubular function </w:t>
      </w:r>
      <w:r w:rsidR="00120A80" w:rsidRPr="00F17F5F">
        <w:rPr>
          <w:rFonts w:cstheme="minorHAnsi"/>
        </w:rPr>
        <w:t>inhibitors,</w:t>
      </w:r>
      <w:r w:rsidRPr="00F17F5F">
        <w:rPr>
          <w:rFonts w:cstheme="minorHAnsi"/>
        </w:rPr>
        <w:t xml:space="preserve"> vinblastine an</w:t>
      </w:r>
      <w:r w:rsidR="00376788" w:rsidRPr="00F17F5F">
        <w:rPr>
          <w:rFonts w:cstheme="minorHAnsi"/>
        </w:rPr>
        <w:t>d</w:t>
      </w:r>
      <w:r w:rsidR="007B06A0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>cytochalasin</w:t>
      </w:r>
      <w:r w:rsidR="00120A80" w:rsidRPr="00F17F5F">
        <w:rPr>
          <w:rFonts w:cstheme="minorHAnsi"/>
        </w:rPr>
        <w:t>,</w:t>
      </w:r>
      <w:r w:rsidR="00376788" w:rsidRPr="00F17F5F">
        <w:rPr>
          <w:rFonts w:cstheme="minorHAnsi"/>
        </w:rPr>
        <w:t xml:space="preserve"> </w:t>
      </w:r>
      <w:r w:rsidRPr="00F17F5F">
        <w:rPr>
          <w:rFonts w:cstheme="minorHAnsi"/>
        </w:rPr>
        <w:t xml:space="preserve">increased the relative frequency of giant potentials </w:t>
      </w:r>
      <w:r w:rsidR="007724F3">
        <w:rPr>
          <w:rFonts w:cstheme="minorHAnsi"/>
        </w:rPr>
        <w:t xml:space="preserve"> </w:t>
      </w:r>
      <w:r w:rsidRPr="00F17F5F">
        <w:rPr>
          <w:rFonts w:cstheme="minorHAnsi"/>
        </w:rPr>
        <w:t>(</w:t>
      </w:r>
      <w:proofErr w:type="spellStart"/>
      <w:r w:rsidRPr="00F17F5F">
        <w:rPr>
          <w:rFonts w:cstheme="minorHAnsi"/>
        </w:rPr>
        <w:t>Turkanis</w:t>
      </w:r>
      <w:proofErr w:type="spellEnd"/>
      <w:r w:rsidRPr="00F17F5F">
        <w:rPr>
          <w:rFonts w:cstheme="minorHAnsi"/>
        </w:rPr>
        <w:t xml:space="preserve">, 1973; </w:t>
      </w:r>
      <w:proofErr w:type="spellStart"/>
      <w:r w:rsidRPr="00F17F5F">
        <w:rPr>
          <w:rFonts w:cstheme="minorHAnsi"/>
        </w:rPr>
        <w:t>Pecot-Dechavassine</w:t>
      </w:r>
      <w:proofErr w:type="spellEnd"/>
      <w:r w:rsidRPr="00F17F5F">
        <w:rPr>
          <w:rFonts w:cstheme="minorHAnsi"/>
        </w:rPr>
        <w:t xml:space="preserve">, 1976; </w:t>
      </w:r>
      <w:proofErr w:type="spellStart"/>
      <w:r w:rsidRPr="00F17F5F">
        <w:rPr>
          <w:rFonts w:cstheme="minorHAnsi"/>
        </w:rPr>
        <w:t>Tabti</w:t>
      </w:r>
      <w:proofErr w:type="spellEnd"/>
      <w:r w:rsidR="00146EC8">
        <w:rPr>
          <w:rFonts w:cstheme="minorHAnsi"/>
        </w:rPr>
        <w:t xml:space="preserve"> et al.,</w:t>
      </w:r>
      <w:r w:rsidRPr="00F17F5F">
        <w:rPr>
          <w:rFonts w:cstheme="minorHAnsi"/>
        </w:rPr>
        <w:t xml:space="preserve"> 1986</w:t>
      </w:r>
      <w:r w:rsidRPr="00F17F5F">
        <w:rPr>
          <w:rFonts w:cstheme="minorHAnsi"/>
          <w:i/>
          <w:iCs/>
        </w:rPr>
        <w:t xml:space="preserve">). </w:t>
      </w:r>
      <w:r w:rsidR="00675CA1" w:rsidRPr="00F17F5F">
        <w:rPr>
          <w:rFonts w:cstheme="minorHAnsi"/>
        </w:rPr>
        <w:t>The increase in the frequency</w:t>
      </w:r>
      <w:r w:rsidRPr="00F17F5F">
        <w:rPr>
          <w:rFonts w:cstheme="minorHAnsi"/>
        </w:rPr>
        <w:t xml:space="preserve"> of</w:t>
      </w:r>
      <w:r w:rsidR="00675CA1" w:rsidRPr="00F17F5F">
        <w:rPr>
          <w:rFonts w:cstheme="minorHAnsi"/>
        </w:rPr>
        <w:t xml:space="preserve"> “large spontaneous potentials” </w:t>
      </w:r>
      <w:r w:rsidRPr="00F17F5F">
        <w:rPr>
          <w:rFonts w:cstheme="minorHAnsi"/>
        </w:rPr>
        <w:t xml:space="preserve">was also reported </w:t>
      </w:r>
      <w:r w:rsidR="00675CA1" w:rsidRPr="00F17F5F">
        <w:rPr>
          <w:rFonts w:cstheme="minorHAnsi"/>
        </w:rPr>
        <w:t xml:space="preserve">by Katz &amp; </w:t>
      </w:r>
      <w:proofErr w:type="spellStart"/>
      <w:r w:rsidR="00675CA1" w:rsidRPr="00F17F5F">
        <w:rPr>
          <w:rFonts w:cstheme="minorHAnsi"/>
        </w:rPr>
        <w:t>Miledi</w:t>
      </w:r>
      <w:proofErr w:type="spellEnd"/>
      <w:r w:rsidR="00675CA1" w:rsidRPr="00F17F5F">
        <w:rPr>
          <w:rFonts w:cstheme="minorHAnsi"/>
        </w:rPr>
        <w:t xml:space="preserve"> (1969) </w:t>
      </w:r>
      <w:r w:rsidRPr="00F17F5F">
        <w:rPr>
          <w:rFonts w:cstheme="minorHAnsi"/>
        </w:rPr>
        <w:t>after exposure of muscle to hypertonic K</w:t>
      </w:r>
      <w:r w:rsidR="00A56065" w:rsidRPr="00F17F5F">
        <w:rPr>
          <w:rFonts w:cstheme="minorHAnsi"/>
          <w:vertAlign w:val="superscript"/>
        </w:rPr>
        <w:t>+</w:t>
      </w:r>
      <w:r w:rsidRPr="00F17F5F">
        <w:rPr>
          <w:rFonts w:cstheme="minorHAnsi"/>
        </w:rPr>
        <w:t xml:space="preserve"> solution </w:t>
      </w:r>
      <w:r w:rsidR="007724F3">
        <w:rPr>
          <w:rFonts w:cstheme="minorHAnsi"/>
        </w:rPr>
        <w:t>(</w:t>
      </w:r>
      <w:proofErr w:type="spellStart"/>
      <w:r w:rsidRPr="00F17F5F">
        <w:rPr>
          <w:rFonts w:cstheme="minorHAnsi"/>
        </w:rPr>
        <w:t>Molenaar</w:t>
      </w:r>
      <w:proofErr w:type="spellEnd"/>
      <w:r w:rsidR="00146EC8">
        <w:rPr>
          <w:rFonts w:cstheme="minorHAnsi"/>
        </w:rPr>
        <w:t xml:space="preserve"> </w:t>
      </w:r>
      <w:r w:rsidR="0060695C">
        <w:rPr>
          <w:rFonts w:cstheme="minorHAnsi"/>
        </w:rPr>
        <w:t>et al.,</w:t>
      </w:r>
      <w:r w:rsidRPr="00F17F5F">
        <w:rPr>
          <w:rFonts w:cstheme="minorHAnsi"/>
        </w:rPr>
        <w:t xml:space="preserve"> 1987).</w:t>
      </w:r>
    </w:p>
    <w:p w14:paraId="7881A893" w14:textId="6CB7C41C" w:rsidR="0046078A" w:rsidRDefault="001F7EC2" w:rsidP="001F7EC2">
      <w:pPr>
        <w:pStyle w:val="List"/>
        <w:spacing w:line="480" w:lineRule="auto"/>
        <w:ind w:left="0" w:firstLine="360"/>
        <w:jc w:val="both"/>
        <w:rPr>
          <w:rFonts w:cstheme="minorHAnsi"/>
        </w:rPr>
      </w:pPr>
      <w:r w:rsidRPr="00F17F5F">
        <w:rPr>
          <w:rFonts w:cstheme="minorHAnsi"/>
        </w:rPr>
        <w:t xml:space="preserve">gMEPPs in the frog muscle share many characteristics with those recorded at mammalian neuromuscular junction treated with botulinum toxin or 4-aminoquinoline </w:t>
      </w:r>
      <w:r w:rsidR="007724F3">
        <w:rPr>
          <w:rFonts w:cstheme="minorHAnsi"/>
        </w:rPr>
        <w:t xml:space="preserve"> </w:t>
      </w:r>
      <w:r w:rsidRPr="00F17F5F">
        <w:rPr>
          <w:rFonts w:cstheme="minorHAnsi"/>
        </w:rPr>
        <w:t>(</w:t>
      </w:r>
      <w:proofErr w:type="spellStart"/>
      <w:r w:rsidRPr="00F17F5F">
        <w:rPr>
          <w:rFonts w:cstheme="minorHAnsi"/>
        </w:rPr>
        <w:t>Molgo</w:t>
      </w:r>
      <w:proofErr w:type="spellEnd"/>
      <w:r w:rsidRPr="00F17F5F">
        <w:rPr>
          <w:rFonts w:cstheme="minorHAnsi"/>
        </w:rPr>
        <w:t xml:space="preserve"> &amp;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 </w:t>
      </w:r>
      <w:r w:rsidRPr="00F17F5F">
        <w:rPr>
          <w:rFonts w:cstheme="minorHAnsi"/>
        </w:rPr>
        <w:lastRenderedPageBreak/>
        <w:t xml:space="preserve">1982;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 et al., 1983;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 &amp; </w:t>
      </w:r>
      <w:proofErr w:type="spellStart"/>
      <w:r w:rsidRPr="00F17F5F">
        <w:rPr>
          <w:rFonts w:cstheme="minorHAnsi"/>
        </w:rPr>
        <w:t>Lupa</w:t>
      </w:r>
      <w:proofErr w:type="spellEnd"/>
      <w:r w:rsidRPr="00F17F5F">
        <w:rPr>
          <w:rFonts w:cstheme="minorHAnsi"/>
        </w:rPr>
        <w:t xml:space="preserve"> 1986; </w:t>
      </w:r>
      <w:proofErr w:type="spellStart"/>
      <w:r w:rsidRPr="00F17F5F">
        <w:rPr>
          <w:rFonts w:cstheme="minorHAnsi"/>
        </w:rPr>
        <w:t>Lupa</w:t>
      </w:r>
      <w:proofErr w:type="spellEnd"/>
      <w:r w:rsidRPr="00F17F5F">
        <w:rPr>
          <w:rFonts w:cstheme="minorHAnsi"/>
        </w:rPr>
        <w:t xml:space="preserve">, 1987). </w:t>
      </w:r>
      <w:r w:rsidR="00D7400C" w:rsidRPr="00F17F5F">
        <w:rPr>
          <w:rFonts w:cstheme="minorHAnsi"/>
        </w:rPr>
        <w:t>Most of the studies often used drastic procedures to induce increases in the frequency of gMEPPs, and o</w:t>
      </w:r>
      <w:r w:rsidRPr="00F17F5F">
        <w:rPr>
          <w:rFonts w:cstheme="minorHAnsi"/>
        </w:rPr>
        <w:t>nly few have studied gMEPPs in untreated mammalian and amphibian preparations</w:t>
      </w:r>
      <w:r w:rsidR="00E356C1">
        <w:rPr>
          <w:rFonts w:cstheme="minorHAnsi"/>
        </w:rPr>
        <w:t xml:space="preserve"> </w:t>
      </w:r>
      <w:r w:rsidRPr="00F17F5F">
        <w:rPr>
          <w:rFonts w:cstheme="minorHAnsi"/>
        </w:rPr>
        <w:t>(</w:t>
      </w:r>
      <w:proofErr w:type="spellStart"/>
      <w:r w:rsidRPr="00F17F5F">
        <w:rPr>
          <w:rFonts w:cstheme="minorHAnsi"/>
        </w:rPr>
        <w:t>Liley</w:t>
      </w:r>
      <w:proofErr w:type="spellEnd"/>
      <w:r w:rsidRPr="00F17F5F">
        <w:rPr>
          <w:rFonts w:cstheme="minorHAnsi"/>
        </w:rPr>
        <w:t xml:space="preserve">, 1957; </w:t>
      </w:r>
      <w:proofErr w:type="spellStart"/>
      <w:r w:rsidRPr="00F17F5F">
        <w:rPr>
          <w:rFonts w:cstheme="minorHAnsi"/>
        </w:rPr>
        <w:t>Molgo</w:t>
      </w:r>
      <w:proofErr w:type="spellEnd"/>
      <w:r w:rsidRPr="00F17F5F">
        <w:rPr>
          <w:rFonts w:cstheme="minorHAnsi"/>
        </w:rPr>
        <w:t xml:space="preserve"> &amp;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, 1982;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 et al. 1983; Alkadhi, 1988, 1989). </w:t>
      </w:r>
      <w:r w:rsidR="009E348E">
        <w:rPr>
          <w:rFonts w:cstheme="minorHAnsi"/>
        </w:rPr>
        <w:t>Later in this review the</w:t>
      </w:r>
      <w:r w:rsidR="00AF6905" w:rsidRPr="00F17F5F">
        <w:rPr>
          <w:rFonts w:cstheme="minorHAnsi"/>
        </w:rPr>
        <w:t xml:space="preserve"> details of these procedures are discussed.</w:t>
      </w:r>
      <w:r w:rsidR="00080BA5">
        <w:rPr>
          <w:rFonts w:cstheme="minorHAnsi"/>
        </w:rPr>
        <w:t xml:space="preserve"> </w:t>
      </w:r>
    </w:p>
    <w:p w14:paraId="233E6357" w14:textId="65C522BB" w:rsidR="001D7D53" w:rsidRPr="00F17F5F" w:rsidRDefault="001D0F29" w:rsidP="001D0F29">
      <w:pPr>
        <w:tabs>
          <w:tab w:val="left" w:pos="4071"/>
        </w:tabs>
        <w:spacing w:line="480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F17F5F">
        <w:rPr>
          <w:rFonts w:asciiTheme="minorHAnsi" w:hAnsiTheme="minorHAnsi" w:cstheme="minorHAnsi"/>
          <w:b/>
          <w:bCs/>
          <w:i/>
          <w:iCs/>
        </w:rPr>
        <w:t xml:space="preserve">Site of Origin of </w:t>
      </w:r>
      <w:r w:rsidR="001D7D53" w:rsidRPr="00F17F5F">
        <w:rPr>
          <w:rFonts w:asciiTheme="minorHAnsi" w:hAnsiTheme="minorHAnsi" w:cstheme="minorHAnsi"/>
          <w:b/>
          <w:bCs/>
          <w:i/>
          <w:iCs/>
        </w:rPr>
        <w:t>gMEPPs</w:t>
      </w:r>
      <w:r w:rsidRPr="00F17F5F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14:paraId="772B1A35" w14:textId="211C467E" w:rsidR="00B15A69" w:rsidRPr="00F17F5F" w:rsidRDefault="003766C0" w:rsidP="002F0F16">
      <w:pPr>
        <w:spacing w:line="480" w:lineRule="auto"/>
        <w:ind w:firstLine="720"/>
        <w:jc w:val="both"/>
        <w:rPr>
          <w:rFonts w:asciiTheme="minorHAnsi" w:hAnsiTheme="minorHAnsi" w:cstheme="minorHAnsi"/>
        </w:rPr>
      </w:pPr>
      <w:r w:rsidRPr="00F17F5F">
        <w:rPr>
          <w:rFonts w:asciiTheme="minorHAnsi" w:hAnsiTheme="minorHAnsi" w:cstheme="minorHAnsi"/>
        </w:rPr>
        <w:t xml:space="preserve">Since denervation stopped </w:t>
      </w:r>
      <w:r w:rsidR="000352CD" w:rsidRPr="00F17F5F">
        <w:rPr>
          <w:rFonts w:asciiTheme="minorHAnsi" w:hAnsiTheme="minorHAnsi" w:cstheme="minorHAnsi"/>
        </w:rPr>
        <w:t>both types of</w:t>
      </w:r>
      <w:r w:rsidR="00C2060B"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>MEPP</w:t>
      </w:r>
      <w:r w:rsidR="00C2060B" w:rsidRPr="00F17F5F">
        <w:rPr>
          <w:rFonts w:asciiTheme="minorHAnsi" w:hAnsiTheme="minorHAnsi" w:cstheme="minorHAnsi"/>
        </w:rPr>
        <w:t>s</w:t>
      </w:r>
      <w:r w:rsidRPr="00F17F5F">
        <w:rPr>
          <w:rFonts w:asciiTheme="minorHAnsi" w:hAnsiTheme="minorHAnsi" w:cstheme="minorHAnsi"/>
        </w:rPr>
        <w:t xml:space="preserve"> </w:t>
      </w:r>
      <w:r w:rsidR="00E356C1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 xml:space="preserve">(Lilley 1957; </w:t>
      </w:r>
      <w:proofErr w:type="spellStart"/>
      <w:r w:rsidR="002F0F16" w:rsidRPr="00F17F5F">
        <w:rPr>
          <w:rFonts w:asciiTheme="minorHAnsi" w:hAnsiTheme="minorHAnsi" w:cstheme="minorHAnsi"/>
        </w:rPr>
        <w:t>Molgo</w:t>
      </w:r>
      <w:proofErr w:type="spellEnd"/>
      <w:r w:rsidR="002F0F16" w:rsidRPr="00F17F5F">
        <w:rPr>
          <w:rFonts w:asciiTheme="minorHAnsi" w:hAnsiTheme="minorHAnsi" w:cstheme="minorHAnsi"/>
        </w:rPr>
        <w:t xml:space="preserve"> and </w:t>
      </w:r>
      <w:proofErr w:type="spellStart"/>
      <w:r w:rsidR="002F0F16" w:rsidRPr="00F17F5F">
        <w:rPr>
          <w:rFonts w:asciiTheme="minorHAnsi" w:hAnsiTheme="minorHAnsi" w:cstheme="minorHAnsi"/>
        </w:rPr>
        <w:t>Thesleff</w:t>
      </w:r>
      <w:proofErr w:type="spellEnd"/>
      <w:r w:rsidR="00BB4355">
        <w:rPr>
          <w:rFonts w:asciiTheme="minorHAnsi" w:hAnsiTheme="minorHAnsi" w:cstheme="minorHAnsi"/>
        </w:rPr>
        <w:t>,</w:t>
      </w:r>
      <w:r w:rsidR="002F0F16" w:rsidRPr="00F17F5F">
        <w:rPr>
          <w:rFonts w:asciiTheme="minorHAnsi" w:hAnsiTheme="minorHAnsi" w:cstheme="minorHAnsi"/>
        </w:rPr>
        <w:t xml:space="preserve"> 1982</w:t>
      </w:r>
      <w:r w:rsidRPr="00F17F5F">
        <w:rPr>
          <w:rFonts w:asciiTheme="minorHAnsi" w:hAnsiTheme="minorHAnsi" w:cstheme="minorHAnsi"/>
        </w:rPr>
        <w:t xml:space="preserve">) glial cells  may be ruled out as a source of gMEPPs. </w:t>
      </w:r>
      <w:r w:rsidR="00FD7434" w:rsidRPr="00F17F5F">
        <w:rPr>
          <w:rFonts w:asciiTheme="minorHAnsi" w:hAnsiTheme="minorHAnsi" w:cstheme="minorHAnsi"/>
        </w:rPr>
        <w:t xml:space="preserve">It has been demonstrated that gMEPPs </w:t>
      </w:r>
      <w:r w:rsidR="00CF3C65" w:rsidRPr="00F17F5F">
        <w:rPr>
          <w:rFonts w:asciiTheme="minorHAnsi" w:hAnsiTheme="minorHAnsi" w:cstheme="minorHAnsi"/>
        </w:rPr>
        <w:t>at</w:t>
      </w:r>
      <w:r w:rsidR="00FD7434" w:rsidRPr="00F17F5F">
        <w:rPr>
          <w:rFonts w:asciiTheme="minorHAnsi" w:hAnsiTheme="minorHAnsi" w:cstheme="minorHAnsi"/>
        </w:rPr>
        <w:t xml:space="preserve"> the mammalian and amphibian </w:t>
      </w:r>
      <w:r w:rsidR="00CF3C65" w:rsidRPr="00F17F5F">
        <w:rPr>
          <w:rFonts w:asciiTheme="minorHAnsi" w:hAnsiTheme="minorHAnsi" w:cstheme="minorHAnsi"/>
        </w:rPr>
        <w:t>NMJs</w:t>
      </w:r>
      <w:r w:rsidR="00FD7434" w:rsidRPr="00F17F5F">
        <w:rPr>
          <w:rFonts w:asciiTheme="minorHAnsi" w:hAnsiTheme="minorHAnsi" w:cstheme="minorHAnsi"/>
        </w:rPr>
        <w:t xml:space="preserve"> can be abolished by (+)-tubocurarine </w:t>
      </w:r>
      <w:r w:rsidR="00E356C1">
        <w:rPr>
          <w:rFonts w:asciiTheme="minorHAnsi" w:hAnsiTheme="minorHAnsi" w:cstheme="minorHAnsi"/>
        </w:rPr>
        <w:t xml:space="preserve"> </w:t>
      </w:r>
      <w:r w:rsidR="00FD7434" w:rsidRPr="00F17F5F">
        <w:rPr>
          <w:rFonts w:asciiTheme="minorHAnsi" w:hAnsiTheme="minorHAnsi" w:cstheme="minorHAnsi"/>
        </w:rPr>
        <w:t>(</w:t>
      </w:r>
      <w:proofErr w:type="spellStart"/>
      <w:r w:rsidR="00FD7434" w:rsidRPr="00F17F5F">
        <w:rPr>
          <w:rFonts w:asciiTheme="minorHAnsi" w:hAnsiTheme="minorHAnsi" w:cstheme="minorHAnsi"/>
        </w:rPr>
        <w:t>Molgo</w:t>
      </w:r>
      <w:proofErr w:type="spellEnd"/>
      <w:r w:rsidR="00FD7434" w:rsidRPr="00F17F5F">
        <w:rPr>
          <w:rFonts w:asciiTheme="minorHAnsi" w:hAnsiTheme="minorHAnsi" w:cstheme="minorHAnsi"/>
        </w:rPr>
        <w:t xml:space="preserve"> &amp; </w:t>
      </w:r>
      <w:proofErr w:type="spellStart"/>
      <w:r w:rsidR="00FD7434" w:rsidRPr="00F17F5F">
        <w:rPr>
          <w:rFonts w:asciiTheme="minorHAnsi" w:hAnsiTheme="minorHAnsi" w:cstheme="minorHAnsi"/>
        </w:rPr>
        <w:t>Thesleff</w:t>
      </w:r>
      <w:proofErr w:type="spellEnd"/>
      <w:r w:rsidR="00FD7434" w:rsidRPr="00F17F5F">
        <w:rPr>
          <w:rFonts w:asciiTheme="minorHAnsi" w:hAnsiTheme="minorHAnsi" w:cstheme="minorHAnsi"/>
        </w:rPr>
        <w:t>, 1982; Alkadhi, 1989)</w:t>
      </w:r>
      <w:r w:rsidRPr="00F17F5F">
        <w:rPr>
          <w:rFonts w:asciiTheme="minorHAnsi" w:hAnsiTheme="minorHAnsi" w:cstheme="minorHAnsi"/>
        </w:rPr>
        <w:t>, t</w:t>
      </w:r>
      <w:r w:rsidR="00FD7434" w:rsidRPr="00F17F5F">
        <w:rPr>
          <w:rFonts w:asciiTheme="minorHAnsi" w:hAnsiTheme="minorHAnsi" w:cstheme="minorHAnsi"/>
        </w:rPr>
        <w:t xml:space="preserve">herefore, gMEPPs result from release of ACh from nerve terminals and activation of </w:t>
      </w:r>
      <w:r w:rsidR="00637ADB" w:rsidRPr="00F17F5F">
        <w:rPr>
          <w:rFonts w:asciiTheme="minorHAnsi" w:hAnsiTheme="minorHAnsi" w:cstheme="minorHAnsi"/>
        </w:rPr>
        <w:t xml:space="preserve">nicotinic </w:t>
      </w:r>
      <w:r w:rsidR="00FD7434" w:rsidRPr="00F17F5F">
        <w:rPr>
          <w:rFonts w:asciiTheme="minorHAnsi" w:hAnsiTheme="minorHAnsi" w:cstheme="minorHAnsi"/>
        </w:rPr>
        <w:t>ACh receptors</w:t>
      </w:r>
      <w:r w:rsidR="00D52C8D">
        <w:rPr>
          <w:rFonts w:asciiTheme="minorHAnsi" w:hAnsiTheme="minorHAnsi" w:cstheme="minorHAnsi"/>
        </w:rPr>
        <w:t xml:space="preserve"> (</w:t>
      </w:r>
      <w:proofErr w:type="spellStart"/>
      <w:r w:rsidR="00D52C8D">
        <w:rPr>
          <w:rFonts w:asciiTheme="minorHAnsi" w:hAnsiTheme="minorHAnsi" w:cstheme="minorHAnsi"/>
        </w:rPr>
        <w:t>AChRs</w:t>
      </w:r>
      <w:proofErr w:type="spellEnd"/>
      <w:r w:rsidR="00D52C8D">
        <w:rPr>
          <w:rFonts w:asciiTheme="minorHAnsi" w:hAnsiTheme="minorHAnsi" w:cstheme="minorHAnsi"/>
        </w:rPr>
        <w:t>)</w:t>
      </w:r>
      <w:r w:rsidR="00FD7434" w:rsidRPr="00F17F5F">
        <w:rPr>
          <w:rFonts w:asciiTheme="minorHAnsi" w:hAnsiTheme="minorHAnsi" w:cstheme="minorHAnsi"/>
        </w:rPr>
        <w:t xml:space="preserve"> on the postjunctional membrane</w:t>
      </w:r>
      <w:r w:rsidR="002B0C34" w:rsidRPr="00F17F5F">
        <w:rPr>
          <w:rFonts w:asciiTheme="minorHAnsi" w:hAnsiTheme="minorHAnsi" w:cstheme="minorHAnsi"/>
        </w:rPr>
        <w:t>.</w:t>
      </w:r>
      <w:r w:rsidR="00BD1143" w:rsidRPr="00F17F5F">
        <w:rPr>
          <w:rFonts w:asciiTheme="minorHAnsi" w:hAnsiTheme="minorHAnsi" w:cstheme="minorHAnsi"/>
        </w:rPr>
        <w:t xml:space="preserve"> </w:t>
      </w:r>
      <w:r w:rsidR="00012677" w:rsidRPr="00012677">
        <w:rPr>
          <w:rFonts w:asciiTheme="minorHAnsi" w:hAnsiTheme="minorHAnsi" w:cstheme="minorHAnsi"/>
        </w:rPr>
        <w:t>The facts that</w:t>
      </w:r>
      <w:r w:rsidR="00B15A69" w:rsidRPr="00012677">
        <w:rPr>
          <w:rFonts w:asciiTheme="minorHAnsi" w:hAnsiTheme="minorHAnsi" w:cstheme="minorHAnsi"/>
        </w:rPr>
        <w:t xml:space="preserve"> </w:t>
      </w:r>
      <w:r w:rsidR="00012677" w:rsidRPr="00012677">
        <w:rPr>
          <w:rFonts w:asciiTheme="minorHAnsi" w:hAnsiTheme="minorHAnsi" w:cstheme="minorHAnsi"/>
        </w:rPr>
        <w:t>g</w:t>
      </w:r>
      <w:r w:rsidR="00B15A69" w:rsidRPr="00012677">
        <w:rPr>
          <w:rFonts w:asciiTheme="minorHAnsi" w:hAnsiTheme="minorHAnsi" w:cstheme="minorHAnsi"/>
        </w:rPr>
        <w:t>MEPPs totally disappear</w:t>
      </w:r>
      <w:r w:rsidR="000E235A" w:rsidRPr="00012677">
        <w:rPr>
          <w:rFonts w:asciiTheme="minorHAnsi" w:hAnsiTheme="minorHAnsi" w:cstheme="minorHAnsi"/>
        </w:rPr>
        <w:t>ed</w:t>
      </w:r>
      <w:r w:rsidR="00B15A69" w:rsidRPr="00012677">
        <w:rPr>
          <w:rFonts w:asciiTheme="minorHAnsi" w:hAnsiTheme="minorHAnsi" w:cstheme="minorHAnsi"/>
        </w:rPr>
        <w:t xml:space="preserve"> when the ACh postjunctional receptors </w:t>
      </w:r>
      <w:r w:rsidR="00012677" w:rsidRPr="00012677">
        <w:rPr>
          <w:rFonts w:asciiTheme="minorHAnsi" w:hAnsiTheme="minorHAnsi" w:cstheme="minorHAnsi"/>
        </w:rPr>
        <w:t>are</w:t>
      </w:r>
      <w:r w:rsidR="00B15A69" w:rsidRPr="00012677">
        <w:rPr>
          <w:rFonts w:asciiTheme="minorHAnsi" w:hAnsiTheme="minorHAnsi" w:cstheme="minorHAnsi"/>
        </w:rPr>
        <w:t xml:space="preserve"> blocked as well as after denervation of the muscle</w:t>
      </w:r>
      <w:r w:rsidR="00012677" w:rsidRPr="00012677">
        <w:rPr>
          <w:rFonts w:asciiTheme="minorHAnsi" w:hAnsiTheme="minorHAnsi" w:cstheme="minorHAnsi"/>
        </w:rPr>
        <w:t xml:space="preserve"> indicating a prejunctional source </w:t>
      </w:r>
      <w:r w:rsidR="00B15A69" w:rsidRPr="00012677">
        <w:rPr>
          <w:rFonts w:asciiTheme="minorHAnsi" w:hAnsiTheme="minorHAnsi" w:cstheme="minorHAnsi"/>
        </w:rPr>
        <w:t>(Lilley 1957</w:t>
      </w:r>
      <w:r w:rsidR="002B0C34" w:rsidRPr="00012677">
        <w:rPr>
          <w:rFonts w:asciiTheme="minorHAnsi" w:hAnsiTheme="minorHAnsi" w:cstheme="minorHAnsi"/>
        </w:rPr>
        <w:t xml:space="preserve">; </w:t>
      </w:r>
      <w:proofErr w:type="spellStart"/>
      <w:r w:rsidR="002B0C34" w:rsidRPr="00012677">
        <w:rPr>
          <w:rFonts w:asciiTheme="minorHAnsi" w:hAnsiTheme="minorHAnsi" w:cstheme="minorHAnsi"/>
        </w:rPr>
        <w:t>Molgo</w:t>
      </w:r>
      <w:proofErr w:type="spellEnd"/>
      <w:r w:rsidR="002B0C34" w:rsidRPr="00012677">
        <w:rPr>
          <w:rFonts w:asciiTheme="minorHAnsi" w:hAnsiTheme="minorHAnsi" w:cstheme="minorHAnsi"/>
        </w:rPr>
        <w:t xml:space="preserve"> and </w:t>
      </w:r>
      <w:proofErr w:type="spellStart"/>
      <w:r w:rsidR="002B0C34" w:rsidRPr="00012677">
        <w:rPr>
          <w:rFonts w:asciiTheme="minorHAnsi" w:hAnsiTheme="minorHAnsi" w:cstheme="minorHAnsi"/>
        </w:rPr>
        <w:t>Thesleff</w:t>
      </w:r>
      <w:proofErr w:type="spellEnd"/>
      <w:r w:rsidR="002B0C34" w:rsidRPr="00012677">
        <w:rPr>
          <w:rFonts w:asciiTheme="minorHAnsi" w:hAnsiTheme="minorHAnsi" w:cstheme="minorHAnsi"/>
        </w:rPr>
        <w:t xml:space="preserve">  1982</w:t>
      </w:r>
      <w:r w:rsidR="00012677" w:rsidRPr="00012677">
        <w:rPr>
          <w:rFonts w:asciiTheme="minorHAnsi" w:hAnsiTheme="minorHAnsi" w:cstheme="minorHAnsi"/>
        </w:rPr>
        <w:t>)</w:t>
      </w:r>
      <w:r w:rsidR="00B15A69" w:rsidRPr="00012677">
        <w:rPr>
          <w:rFonts w:asciiTheme="minorHAnsi" w:hAnsiTheme="minorHAnsi" w:cstheme="minorHAnsi"/>
        </w:rPr>
        <w:t>.</w:t>
      </w:r>
    </w:p>
    <w:p w14:paraId="3A251D0E" w14:textId="38F3F68E" w:rsidR="00FC35E4" w:rsidRDefault="009A20CA" w:rsidP="00E356C1">
      <w:pPr>
        <w:pStyle w:val="NormalWeb"/>
        <w:spacing w:line="480" w:lineRule="auto"/>
        <w:ind w:firstLine="720"/>
        <w:jc w:val="both"/>
        <w:rPr>
          <w:rFonts w:asciiTheme="minorHAnsi" w:hAnsiTheme="minorHAnsi" w:cstheme="minorHAnsi"/>
        </w:rPr>
      </w:pPr>
      <w:r w:rsidRPr="00F17F5F">
        <w:rPr>
          <w:rFonts w:asciiTheme="minorHAnsi" w:hAnsiTheme="minorHAnsi" w:cstheme="minorHAnsi"/>
        </w:rPr>
        <w:t xml:space="preserve">The possibility that gMEPPs may have </w:t>
      </w:r>
      <w:r w:rsidR="000E235A" w:rsidRPr="00F17F5F">
        <w:rPr>
          <w:rFonts w:asciiTheme="minorHAnsi" w:hAnsiTheme="minorHAnsi" w:cstheme="minorHAnsi"/>
        </w:rPr>
        <w:t>originated because of</w:t>
      </w:r>
      <w:r w:rsidRPr="00F17F5F">
        <w:rPr>
          <w:rFonts w:asciiTheme="minorHAnsi" w:hAnsiTheme="minorHAnsi" w:cstheme="minorHAnsi"/>
        </w:rPr>
        <w:t xml:space="preserve"> leakage of cytoplasmic free ACh was </w:t>
      </w:r>
      <w:r w:rsidR="000352CD" w:rsidRPr="00F17F5F">
        <w:rPr>
          <w:rFonts w:asciiTheme="minorHAnsi" w:hAnsiTheme="minorHAnsi" w:cstheme="minorHAnsi"/>
        </w:rPr>
        <w:t>ruled out</w:t>
      </w:r>
      <w:r w:rsidRPr="00F17F5F">
        <w:rPr>
          <w:rFonts w:asciiTheme="minorHAnsi" w:hAnsiTheme="minorHAnsi" w:cstheme="minorHAnsi"/>
        </w:rPr>
        <w:t xml:space="preserve"> by the finding that </w:t>
      </w:r>
      <w:r w:rsidR="00BE1E68" w:rsidRPr="00F17F5F">
        <w:rPr>
          <w:rFonts w:asciiTheme="minorHAnsi" w:hAnsiTheme="minorHAnsi" w:cstheme="minorHAnsi"/>
        </w:rPr>
        <w:t>4-</w:t>
      </w:r>
      <w:r w:rsidR="004C416F">
        <w:rPr>
          <w:rFonts w:asciiTheme="minorHAnsi" w:hAnsiTheme="minorHAnsi" w:cstheme="minorHAnsi"/>
        </w:rPr>
        <w:t>AQ</w:t>
      </w:r>
      <w:r w:rsidR="00BE1E68" w:rsidRPr="00F17F5F">
        <w:rPr>
          <w:rFonts w:asciiTheme="minorHAnsi" w:hAnsiTheme="minorHAnsi" w:cstheme="minorHAnsi"/>
        </w:rPr>
        <w:t xml:space="preserve"> did not increase the frequency of gMEPPs </w:t>
      </w:r>
      <w:r w:rsidRPr="00F17F5F">
        <w:rPr>
          <w:rFonts w:asciiTheme="minorHAnsi" w:hAnsiTheme="minorHAnsi" w:cstheme="minorHAnsi"/>
        </w:rPr>
        <w:t xml:space="preserve">after depletion of synaptic vesicles by black widow spider venom (BWSV) </w:t>
      </w:r>
      <w:r w:rsidR="00E356C1">
        <w:rPr>
          <w:rFonts w:asciiTheme="minorHAnsi" w:hAnsiTheme="minorHAnsi" w:cstheme="minorHAnsi"/>
        </w:rPr>
        <w:t>(</w:t>
      </w:r>
      <w:r w:rsidR="00BE1E68" w:rsidRPr="00F17F5F">
        <w:rPr>
          <w:rFonts w:asciiTheme="minorHAnsi" w:hAnsiTheme="minorHAnsi" w:cstheme="minorHAnsi"/>
        </w:rPr>
        <w:t>(</w:t>
      </w:r>
      <w:proofErr w:type="spellStart"/>
      <w:r w:rsidR="00BE1E68" w:rsidRPr="00F17F5F">
        <w:rPr>
          <w:rFonts w:asciiTheme="minorHAnsi" w:hAnsiTheme="minorHAnsi" w:cstheme="minorHAnsi"/>
        </w:rPr>
        <w:t>Molgo</w:t>
      </w:r>
      <w:proofErr w:type="spellEnd"/>
      <w:r w:rsidR="00BE1E68" w:rsidRPr="00F17F5F">
        <w:rPr>
          <w:rFonts w:asciiTheme="minorHAnsi" w:hAnsiTheme="minorHAnsi" w:cstheme="minorHAnsi"/>
        </w:rPr>
        <w:t xml:space="preserve"> and </w:t>
      </w:r>
      <w:proofErr w:type="spellStart"/>
      <w:r w:rsidR="00BE1E68" w:rsidRPr="00F17F5F">
        <w:rPr>
          <w:rFonts w:asciiTheme="minorHAnsi" w:hAnsiTheme="minorHAnsi" w:cstheme="minorHAnsi"/>
        </w:rPr>
        <w:t>Thesleff</w:t>
      </w:r>
      <w:proofErr w:type="spellEnd"/>
      <w:r w:rsidR="00BE1E68" w:rsidRPr="00F17F5F">
        <w:rPr>
          <w:rFonts w:asciiTheme="minorHAnsi" w:hAnsiTheme="minorHAnsi" w:cstheme="minorHAnsi"/>
        </w:rPr>
        <w:t>, 1982)</w:t>
      </w:r>
      <w:r w:rsidR="00BB4355">
        <w:rPr>
          <w:rFonts w:asciiTheme="minorHAnsi" w:hAnsiTheme="minorHAnsi" w:cstheme="minorHAnsi"/>
        </w:rPr>
        <w:t>,</w:t>
      </w:r>
      <w:r w:rsidR="00BE1E68"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 xml:space="preserve">which presumably </w:t>
      </w:r>
      <w:r w:rsidR="00BE1E68" w:rsidRPr="00F17F5F">
        <w:rPr>
          <w:rFonts w:asciiTheme="minorHAnsi" w:hAnsiTheme="minorHAnsi" w:cstheme="minorHAnsi"/>
        </w:rPr>
        <w:t xml:space="preserve">causes depletion of vesicular ACh but </w:t>
      </w:r>
      <w:r w:rsidRPr="00F17F5F">
        <w:rPr>
          <w:rFonts w:asciiTheme="minorHAnsi" w:hAnsiTheme="minorHAnsi" w:cstheme="minorHAnsi"/>
        </w:rPr>
        <w:t>d</w:t>
      </w:r>
      <w:r w:rsidR="00BB4355">
        <w:rPr>
          <w:rFonts w:asciiTheme="minorHAnsi" w:hAnsiTheme="minorHAnsi" w:cstheme="minorHAnsi"/>
        </w:rPr>
        <w:t>oes</w:t>
      </w:r>
      <w:r w:rsidRPr="00F17F5F">
        <w:rPr>
          <w:rFonts w:asciiTheme="minorHAnsi" w:hAnsiTheme="minorHAnsi" w:cstheme="minorHAnsi"/>
        </w:rPr>
        <w:t xml:space="preserve"> not affect free cytoplasmic ACh </w:t>
      </w:r>
      <w:r w:rsidRPr="00F17F5F">
        <w:rPr>
          <w:rFonts w:asciiTheme="minorHAnsi" w:eastAsiaTheme="minorHAnsi" w:hAnsiTheme="minorHAnsi" w:cstheme="minorHAnsi"/>
          <w:color w:val="000000"/>
        </w:rPr>
        <w:t>(</w:t>
      </w:r>
      <w:proofErr w:type="spellStart"/>
      <w:r w:rsidRPr="00F17F5F">
        <w:rPr>
          <w:rFonts w:asciiTheme="minorHAnsi" w:eastAsiaTheme="minorHAnsi" w:hAnsiTheme="minorHAnsi" w:cstheme="minorHAnsi"/>
          <w:color w:val="000000"/>
        </w:rPr>
        <w:t>Gorio</w:t>
      </w:r>
      <w:proofErr w:type="spellEnd"/>
      <w:r w:rsidRPr="00F17F5F">
        <w:rPr>
          <w:rFonts w:asciiTheme="minorHAnsi" w:eastAsiaTheme="minorHAnsi" w:hAnsiTheme="minorHAnsi" w:cstheme="minorHAnsi"/>
          <w:color w:val="000000"/>
        </w:rPr>
        <w:t xml:space="preserve"> et al. 1978)</w:t>
      </w:r>
      <w:r w:rsidR="00BB4355">
        <w:rPr>
          <w:rFonts w:asciiTheme="minorHAnsi" w:hAnsiTheme="minorHAnsi" w:cstheme="minorHAnsi"/>
        </w:rPr>
        <w:t>.</w:t>
      </w:r>
      <w:r w:rsidRPr="00F17F5F">
        <w:rPr>
          <w:rFonts w:asciiTheme="minorHAnsi" w:hAnsiTheme="minorHAnsi" w:cstheme="minorHAnsi"/>
        </w:rPr>
        <w:t xml:space="preserve"> </w:t>
      </w:r>
    </w:p>
    <w:p w14:paraId="7F2BDCA9" w14:textId="0B8814EB" w:rsidR="00C3018F" w:rsidRPr="00F17F5F" w:rsidRDefault="00C3018F" w:rsidP="00C3018F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F17F5F">
        <w:rPr>
          <w:rFonts w:asciiTheme="minorHAnsi" w:hAnsiTheme="minorHAnsi" w:cstheme="minorHAnsi"/>
          <w:b/>
          <w:bCs/>
          <w:i/>
          <w:iCs/>
        </w:rPr>
        <w:t xml:space="preserve">Possible mechanisms for gMEPPs </w:t>
      </w:r>
      <w:r w:rsidR="00E711BF">
        <w:rPr>
          <w:rFonts w:asciiTheme="minorHAnsi" w:hAnsiTheme="minorHAnsi" w:cstheme="minorHAnsi"/>
          <w:b/>
          <w:bCs/>
          <w:i/>
          <w:iCs/>
        </w:rPr>
        <w:t>formation</w:t>
      </w:r>
    </w:p>
    <w:p w14:paraId="4EE5F6D4" w14:textId="77777777" w:rsidR="00C3018F" w:rsidRPr="00F17F5F" w:rsidRDefault="00C3018F" w:rsidP="00C3018F">
      <w:pPr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D4C1EC8" w14:textId="0393F656" w:rsidR="003669EB" w:rsidRDefault="003569B9" w:rsidP="003669EB">
      <w:pPr>
        <w:spacing w:line="480" w:lineRule="auto"/>
        <w:ind w:firstLine="720"/>
        <w:rPr>
          <w:rFonts w:cstheme="minorHAnsi"/>
        </w:rPr>
      </w:pPr>
      <w:r w:rsidRPr="00F17F5F">
        <w:rPr>
          <w:rFonts w:cstheme="minorHAnsi"/>
        </w:rPr>
        <w:lastRenderedPageBreak/>
        <w:t>The failure of TTX, Mg</w:t>
      </w:r>
      <w:r w:rsidRPr="00F17F5F">
        <w:rPr>
          <w:rFonts w:cstheme="minorHAnsi"/>
          <w:vertAlign w:val="superscript"/>
        </w:rPr>
        <w:t>2+</w:t>
      </w:r>
      <w:r w:rsidRPr="00F17F5F">
        <w:rPr>
          <w:rFonts w:cstheme="minorHAnsi"/>
        </w:rPr>
        <w:t xml:space="preserve"> or Mn</w:t>
      </w:r>
      <w:r w:rsidRPr="00F17F5F">
        <w:rPr>
          <w:rFonts w:cstheme="minorHAnsi"/>
          <w:vertAlign w:val="superscript"/>
        </w:rPr>
        <w:t>2+</w:t>
      </w:r>
      <w:r w:rsidRPr="00F17F5F">
        <w:rPr>
          <w:rFonts w:cstheme="minorHAnsi"/>
        </w:rPr>
        <w:t xml:space="preserve"> to affect the frequency of gMEPPs</w:t>
      </w:r>
      <w:r w:rsidR="00E356C1">
        <w:rPr>
          <w:rFonts w:cstheme="minorHAnsi"/>
        </w:rPr>
        <w:t xml:space="preserve"> </w:t>
      </w:r>
      <w:r w:rsidRPr="00F17F5F">
        <w:rPr>
          <w:rFonts w:cstheme="minorHAnsi"/>
        </w:rPr>
        <w:t>(</w:t>
      </w:r>
      <w:proofErr w:type="spellStart"/>
      <w:r w:rsidRPr="00F17F5F">
        <w:rPr>
          <w:rFonts w:cstheme="minorHAnsi"/>
        </w:rPr>
        <w:t>Molgo</w:t>
      </w:r>
      <w:proofErr w:type="spellEnd"/>
      <w:r w:rsidRPr="00F17F5F">
        <w:rPr>
          <w:rFonts w:cstheme="minorHAnsi"/>
        </w:rPr>
        <w:t xml:space="preserve"> &amp;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, 1982; </w:t>
      </w:r>
      <w:proofErr w:type="spellStart"/>
      <w:r w:rsidRPr="00F17F5F">
        <w:rPr>
          <w:rFonts w:cstheme="minorHAnsi"/>
        </w:rPr>
        <w:t>Thesleff</w:t>
      </w:r>
      <w:proofErr w:type="spellEnd"/>
      <w:r w:rsidRPr="00F17F5F">
        <w:rPr>
          <w:rFonts w:cstheme="minorHAnsi"/>
        </w:rPr>
        <w:t xml:space="preserve"> et al. 1983; </w:t>
      </w:r>
      <w:r w:rsidR="00F20CCE" w:rsidRPr="00F17F5F">
        <w:rPr>
          <w:rFonts w:cstheme="minorHAnsi"/>
        </w:rPr>
        <w:t>Alkadhi, 1989</w:t>
      </w:r>
      <w:r w:rsidRPr="00F17F5F">
        <w:rPr>
          <w:rFonts w:cstheme="minorHAnsi"/>
        </w:rPr>
        <w:t>)</w:t>
      </w:r>
      <w:r w:rsidR="00CC40A9" w:rsidRPr="00F17F5F">
        <w:rPr>
          <w:rFonts w:cstheme="minorHAnsi"/>
        </w:rPr>
        <w:t>,</w:t>
      </w:r>
      <w:r w:rsidRPr="00F17F5F">
        <w:rPr>
          <w:rFonts w:cstheme="minorHAnsi"/>
        </w:rPr>
        <w:t xml:space="preserve"> makes it unlikely that gMEPPs are the result of spontaneous opening of large numbers of Na</w:t>
      </w:r>
      <w:r w:rsidRPr="00F17F5F">
        <w:rPr>
          <w:rFonts w:cstheme="minorHAnsi"/>
          <w:vertAlign w:val="superscript"/>
        </w:rPr>
        <w:t>+</w:t>
      </w:r>
      <w:r w:rsidRPr="00F17F5F">
        <w:rPr>
          <w:rFonts w:cstheme="minorHAnsi"/>
        </w:rPr>
        <w:t xml:space="preserve"> or Ca</w:t>
      </w:r>
      <w:r w:rsidRPr="00F17F5F">
        <w:rPr>
          <w:rFonts w:cstheme="minorHAnsi"/>
          <w:vertAlign w:val="superscript"/>
        </w:rPr>
        <w:t>2+</w:t>
      </w:r>
      <w:r w:rsidRPr="00F17F5F">
        <w:rPr>
          <w:rFonts w:cstheme="minorHAnsi"/>
        </w:rPr>
        <w:t xml:space="preserve"> channels in the prejunctional nerve terminals.</w:t>
      </w:r>
      <w:r w:rsidR="00CC40A9" w:rsidRPr="00F17F5F">
        <w:rPr>
          <w:rFonts w:cstheme="minorHAnsi"/>
        </w:rPr>
        <w:t xml:space="preserve"> </w:t>
      </w:r>
      <w:r w:rsidR="001702EC" w:rsidRPr="00F17F5F">
        <w:rPr>
          <w:rFonts w:cstheme="minorHAnsi"/>
        </w:rPr>
        <w:t xml:space="preserve">Various suppositions about mechanism </w:t>
      </w:r>
      <w:r w:rsidR="00012677">
        <w:rPr>
          <w:rFonts w:cstheme="minorHAnsi"/>
        </w:rPr>
        <w:t>th</w:t>
      </w:r>
      <w:r w:rsidR="007E22E5">
        <w:rPr>
          <w:rFonts w:cstheme="minorHAnsi"/>
        </w:rPr>
        <w:t>at</w:t>
      </w:r>
      <w:r w:rsidR="00012677">
        <w:rPr>
          <w:rFonts w:cstheme="minorHAnsi"/>
        </w:rPr>
        <w:t xml:space="preserve"> </w:t>
      </w:r>
      <w:r w:rsidR="001702EC" w:rsidRPr="00F17F5F">
        <w:rPr>
          <w:rFonts w:cstheme="minorHAnsi"/>
        </w:rPr>
        <w:t>generat</w:t>
      </w:r>
      <w:r w:rsidR="007E22E5">
        <w:rPr>
          <w:rFonts w:cstheme="minorHAnsi"/>
        </w:rPr>
        <w:t>es</w:t>
      </w:r>
      <w:r w:rsidR="001702EC" w:rsidRPr="00F17F5F">
        <w:rPr>
          <w:rFonts w:cstheme="minorHAnsi"/>
        </w:rPr>
        <w:t xml:space="preserve"> gMEPPs </w:t>
      </w:r>
      <w:r w:rsidR="0063500E">
        <w:rPr>
          <w:rFonts w:cstheme="minorHAnsi"/>
        </w:rPr>
        <w:t xml:space="preserve">have been </w:t>
      </w:r>
      <w:r w:rsidR="001702EC" w:rsidRPr="00F17F5F">
        <w:rPr>
          <w:rFonts w:cstheme="minorHAnsi"/>
        </w:rPr>
        <w:t xml:space="preserve"> introduced over the years. </w:t>
      </w:r>
      <w:r w:rsidR="001964D2" w:rsidRPr="00F17F5F">
        <w:rPr>
          <w:rFonts w:cstheme="minorHAnsi"/>
        </w:rPr>
        <w:t>Earlier, working on rat diaphragm,</w:t>
      </w:r>
      <w:r w:rsidR="00E356C1">
        <w:rPr>
          <w:rFonts w:cstheme="minorHAnsi"/>
        </w:rPr>
        <w:t xml:space="preserve"> </w:t>
      </w:r>
      <w:proofErr w:type="spellStart"/>
      <w:r w:rsidR="001964D2" w:rsidRPr="00F17F5F">
        <w:rPr>
          <w:rFonts w:cstheme="minorHAnsi"/>
        </w:rPr>
        <w:t>Liley</w:t>
      </w:r>
      <w:proofErr w:type="spellEnd"/>
      <w:r w:rsidR="001964D2" w:rsidRPr="00F17F5F">
        <w:rPr>
          <w:rFonts w:cstheme="minorHAnsi"/>
        </w:rPr>
        <w:t xml:space="preserve"> </w:t>
      </w:r>
      <w:r w:rsidR="001964D2" w:rsidRPr="00545D53">
        <w:rPr>
          <w:rFonts w:asciiTheme="majorBidi" w:hAnsiTheme="majorBidi" w:cstheme="majorBidi"/>
          <w:color w:val="000000" w:themeColor="text1"/>
        </w:rPr>
        <w:t>(1957)</w:t>
      </w:r>
      <w:r w:rsidR="001964D2" w:rsidRPr="00545D53">
        <w:rPr>
          <w:rFonts w:cstheme="minorHAnsi"/>
          <w:color w:val="000000" w:themeColor="text1"/>
        </w:rPr>
        <w:t xml:space="preserve"> </w:t>
      </w:r>
      <w:r w:rsidR="001702EC" w:rsidRPr="00F17F5F">
        <w:rPr>
          <w:rFonts w:cstheme="minorHAnsi"/>
        </w:rPr>
        <w:t>suggested</w:t>
      </w:r>
      <w:r w:rsidR="001964D2" w:rsidRPr="00F17F5F">
        <w:rPr>
          <w:rFonts w:cstheme="minorHAnsi"/>
        </w:rPr>
        <w:t xml:space="preserve"> that gMEPPs consisted of summated nMEPPs</w:t>
      </w:r>
      <w:r w:rsidR="001702EC" w:rsidRPr="00F17F5F">
        <w:rPr>
          <w:rFonts w:cstheme="minorHAnsi"/>
        </w:rPr>
        <w:t xml:space="preserve">, which was also proposed by </w:t>
      </w:r>
      <w:proofErr w:type="spellStart"/>
      <w:r w:rsidR="001702EC" w:rsidRPr="00F17F5F">
        <w:rPr>
          <w:rFonts w:cstheme="minorHAnsi"/>
        </w:rPr>
        <w:t>Pecot-Dechavassine</w:t>
      </w:r>
      <w:proofErr w:type="spellEnd"/>
      <w:r w:rsidR="001702EC" w:rsidRPr="00F17F5F">
        <w:rPr>
          <w:rFonts w:cstheme="minorHAnsi"/>
        </w:rPr>
        <w:t xml:space="preserve"> and coworkers (</w:t>
      </w:r>
      <w:proofErr w:type="spellStart"/>
      <w:r w:rsidR="001702EC" w:rsidRPr="00F17F5F">
        <w:rPr>
          <w:rFonts w:cstheme="minorHAnsi"/>
        </w:rPr>
        <w:t>Pecot-Dechavassine</w:t>
      </w:r>
      <w:proofErr w:type="spellEnd"/>
      <w:r w:rsidR="001702EC" w:rsidRPr="00F17F5F">
        <w:rPr>
          <w:rFonts w:cstheme="minorHAnsi"/>
        </w:rPr>
        <w:t xml:space="preserve"> &amp; Couteaux I972 a, b; I975; </w:t>
      </w:r>
      <w:proofErr w:type="spellStart"/>
      <w:r w:rsidR="001702EC" w:rsidRPr="00F17F5F">
        <w:rPr>
          <w:rFonts w:cstheme="minorHAnsi"/>
        </w:rPr>
        <w:t>Pecot-Dechavassine</w:t>
      </w:r>
      <w:proofErr w:type="spellEnd"/>
      <w:r w:rsidR="001702EC" w:rsidRPr="00F17F5F">
        <w:rPr>
          <w:rFonts w:cstheme="minorHAnsi"/>
        </w:rPr>
        <w:t xml:space="preserve"> 1976). Another suggestion is that gMEPPs are formed by release of ACh from over-sized vesicles formed during synaptic vesicle recycling</w:t>
      </w:r>
      <w:r w:rsidR="00A1379E">
        <w:rPr>
          <w:rFonts w:cstheme="minorHAnsi"/>
        </w:rPr>
        <w:t xml:space="preserve"> </w:t>
      </w:r>
      <w:r w:rsidR="001702EC" w:rsidRPr="00F17F5F">
        <w:rPr>
          <w:rFonts w:cstheme="minorHAnsi"/>
        </w:rPr>
        <w:t>(Heuser I974).</w:t>
      </w:r>
      <w:r w:rsidR="00FF26C8">
        <w:rPr>
          <w:rFonts w:cstheme="minorHAnsi"/>
        </w:rPr>
        <w:t xml:space="preserve"> </w:t>
      </w:r>
      <w:r w:rsidR="001702EC" w:rsidRPr="00F17F5F">
        <w:rPr>
          <w:rFonts w:cstheme="minorHAnsi"/>
        </w:rPr>
        <w:t xml:space="preserve">Other groups suggested that gMEPPs are </w:t>
      </w:r>
      <w:r w:rsidR="00CF3C65" w:rsidRPr="00F17F5F">
        <w:rPr>
          <w:rFonts w:cstheme="minorHAnsi"/>
        </w:rPr>
        <w:t>generated</w:t>
      </w:r>
      <w:r w:rsidR="001702EC" w:rsidRPr="00F17F5F">
        <w:rPr>
          <w:rFonts w:cstheme="minorHAnsi"/>
        </w:rPr>
        <w:t xml:space="preserve"> </w:t>
      </w:r>
      <w:r w:rsidR="00CF3C65" w:rsidRPr="00F17F5F">
        <w:rPr>
          <w:rFonts w:cstheme="minorHAnsi"/>
        </w:rPr>
        <w:t>because of</w:t>
      </w:r>
      <w:r w:rsidR="001702EC" w:rsidRPr="00F17F5F">
        <w:rPr>
          <w:rFonts w:cstheme="minorHAnsi"/>
        </w:rPr>
        <w:t xml:space="preserve"> release of Ca</w:t>
      </w:r>
      <w:r w:rsidR="001702EC" w:rsidRPr="00F17F5F">
        <w:rPr>
          <w:rFonts w:cstheme="minorHAnsi"/>
          <w:position w:val="6"/>
          <w:vertAlign w:val="superscript"/>
        </w:rPr>
        <w:t xml:space="preserve">2+. </w:t>
      </w:r>
      <w:r w:rsidR="001702EC" w:rsidRPr="00F17F5F">
        <w:rPr>
          <w:rFonts w:cstheme="minorHAnsi"/>
        </w:rPr>
        <w:t>from intracellular stores</w:t>
      </w:r>
      <w:r w:rsidR="00A1379E">
        <w:rPr>
          <w:rFonts w:cstheme="minorHAnsi"/>
        </w:rPr>
        <w:t xml:space="preserve"> </w:t>
      </w:r>
      <w:r w:rsidR="001702EC" w:rsidRPr="00F17F5F">
        <w:rPr>
          <w:rFonts w:cstheme="minorHAnsi"/>
          <w:color w:val="007FAA"/>
        </w:rPr>
        <w:t>(</w:t>
      </w:r>
      <w:proofErr w:type="spellStart"/>
      <w:r w:rsidR="001702EC" w:rsidRPr="00F17F5F">
        <w:rPr>
          <w:rFonts w:cstheme="minorHAnsi"/>
        </w:rPr>
        <w:t>Fatt</w:t>
      </w:r>
      <w:proofErr w:type="spellEnd"/>
      <w:r w:rsidR="001702EC" w:rsidRPr="00F17F5F">
        <w:rPr>
          <w:rFonts w:cstheme="minorHAnsi"/>
        </w:rPr>
        <w:t xml:space="preserve"> and Katz, 1951; </w:t>
      </w:r>
      <w:proofErr w:type="spellStart"/>
      <w:r w:rsidR="001702EC" w:rsidRPr="00F17F5F">
        <w:rPr>
          <w:rFonts w:cstheme="minorHAnsi"/>
        </w:rPr>
        <w:t>Menrath</w:t>
      </w:r>
      <w:proofErr w:type="spellEnd"/>
      <w:r w:rsidR="001702EC" w:rsidRPr="00F17F5F">
        <w:rPr>
          <w:rFonts w:cstheme="minorHAnsi"/>
        </w:rPr>
        <w:t xml:space="preserve"> and Blackman, 1970; </w:t>
      </w:r>
      <w:proofErr w:type="spellStart"/>
      <w:r w:rsidR="001702EC" w:rsidRPr="00F17F5F">
        <w:rPr>
          <w:rFonts w:cstheme="minorHAnsi"/>
        </w:rPr>
        <w:t>Delbono</w:t>
      </w:r>
      <w:proofErr w:type="spellEnd"/>
      <w:r w:rsidR="001702EC" w:rsidRPr="00F17F5F">
        <w:rPr>
          <w:rFonts w:cstheme="minorHAnsi"/>
        </w:rPr>
        <w:t xml:space="preserve">, 2003), or </w:t>
      </w:r>
      <w:r w:rsidR="00847D93" w:rsidRPr="00F17F5F">
        <w:rPr>
          <w:rFonts w:cstheme="minorHAnsi"/>
        </w:rPr>
        <w:t>the result</w:t>
      </w:r>
      <w:r w:rsidR="001702EC" w:rsidRPr="00F17F5F">
        <w:rPr>
          <w:rFonts w:cstheme="minorHAnsi"/>
        </w:rPr>
        <w:t xml:space="preserve"> of faulty processing of recycled vesicles</w:t>
      </w:r>
      <w:r w:rsidR="00A1379E">
        <w:rPr>
          <w:rFonts w:cstheme="minorHAnsi"/>
        </w:rPr>
        <w:t xml:space="preserve"> </w:t>
      </w:r>
      <w:r w:rsidR="001702EC" w:rsidRPr="00F17F5F">
        <w:rPr>
          <w:rFonts w:cstheme="minorHAnsi"/>
        </w:rPr>
        <w:t>(Rizzoli and Betz</w:t>
      </w:r>
      <w:r w:rsidR="001702EC" w:rsidRPr="00F17F5F">
        <w:rPr>
          <w:rFonts w:cstheme="minorHAnsi"/>
          <w:color w:val="007FAA"/>
        </w:rPr>
        <w:t xml:space="preserve">, </w:t>
      </w:r>
      <w:r w:rsidR="001702EC" w:rsidRPr="00F17F5F">
        <w:rPr>
          <w:rFonts w:cstheme="minorHAnsi"/>
          <w:color w:val="000000" w:themeColor="text1"/>
        </w:rPr>
        <w:t xml:space="preserve">2005), which may be accelerated by drugs or toxins. </w:t>
      </w:r>
      <w:r w:rsidR="00FF26C8">
        <w:rPr>
          <w:rFonts w:cstheme="minorHAnsi"/>
        </w:rPr>
        <w:t xml:space="preserve">These are unlikely </w:t>
      </w:r>
      <w:proofErr w:type="gramStart"/>
      <w:r w:rsidR="00FF26C8">
        <w:rPr>
          <w:rFonts w:cstheme="minorHAnsi"/>
        </w:rPr>
        <w:t>inasmuch as</w:t>
      </w:r>
      <w:proofErr w:type="gramEnd"/>
      <w:r w:rsidR="00FF26C8">
        <w:rPr>
          <w:rFonts w:cstheme="minorHAnsi"/>
        </w:rPr>
        <w:t xml:space="preserve"> the release in the above</w:t>
      </w:r>
      <w:r w:rsidR="007E22E5">
        <w:rPr>
          <w:rFonts w:cstheme="minorHAnsi"/>
        </w:rPr>
        <w:t>-</w:t>
      </w:r>
      <w:r w:rsidR="00FF26C8">
        <w:rPr>
          <w:rFonts w:cstheme="minorHAnsi"/>
        </w:rPr>
        <w:t xml:space="preserve">mentioned suppositions would be </w:t>
      </w:r>
      <w:r w:rsidR="00FF26C8" w:rsidRPr="00F17F5F">
        <w:rPr>
          <w:rFonts w:cstheme="minorHAnsi"/>
        </w:rPr>
        <w:t>Ca</w:t>
      </w:r>
      <w:r w:rsidR="00FF26C8" w:rsidRPr="00F17F5F">
        <w:rPr>
          <w:rFonts w:cstheme="minorHAnsi"/>
          <w:position w:val="6"/>
          <w:vertAlign w:val="superscript"/>
        </w:rPr>
        <w:t>2+</w:t>
      </w:r>
      <w:r w:rsidR="00FF26C8">
        <w:rPr>
          <w:rFonts w:cstheme="minorHAnsi"/>
        </w:rPr>
        <w:t xml:space="preserve"> dependent, whereas release of </w:t>
      </w:r>
      <w:r w:rsidR="004D347F">
        <w:rPr>
          <w:rFonts w:cstheme="minorHAnsi"/>
        </w:rPr>
        <w:t xml:space="preserve">ACh for gMEPPs is </w:t>
      </w:r>
      <w:r w:rsidR="004D347F" w:rsidRPr="00F17F5F">
        <w:rPr>
          <w:rFonts w:cstheme="minorHAnsi"/>
        </w:rPr>
        <w:t>Ca</w:t>
      </w:r>
      <w:r w:rsidR="004D347F" w:rsidRPr="00F17F5F">
        <w:rPr>
          <w:rFonts w:cstheme="minorHAnsi"/>
          <w:position w:val="6"/>
          <w:vertAlign w:val="superscript"/>
        </w:rPr>
        <w:t>2+</w:t>
      </w:r>
      <w:r w:rsidR="004D347F">
        <w:rPr>
          <w:rFonts w:cstheme="minorHAnsi"/>
        </w:rPr>
        <w:t xml:space="preserve"> independent</w:t>
      </w:r>
      <w:r w:rsidR="00FF26C8">
        <w:rPr>
          <w:rFonts w:cstheme="minorHAnsi"/>
        </w:rPr>
        <w:t xml:space="preserve">. </w:t>
      </w:r>
    </w:p>
    <w:p w14:paraId="56664463" w14:textId="30A00E42" w:rsidR="003669EB" w:rsidRPr="0036456F" w:rsidRDefault="003669EB" w:rsidP="003669EB">
      <w:pPr>
        <w:spacing w:line="480" w:lineRule="auto"/>
        <w:ind w:firstLine="720"/>
        <w:rPr>
          <w:rFonts w:asciiTheme="majorBidi" w:hAnsiTheme="majorBidi" w:cstheme="majorBidi"/>
          <w:b/>
          <w:bCs/>
          <w:i/>
          <w:iCs/>
          <w:color w:val="000000" w:themeColor="text1"/>
        </w:rPr>
      </w:pPr>
      <w:r w:rsidRPr="0036456F">
        <w:rPr>
          <w:rFonts w:asciiTheme="majorBidi" w:hAnsiTheme="majorBidi" w:cstheme="majorBidi"/>
          <w:color w:val="000000" w:themeColor="text1"/>
        </w:rPr>
        <w:t>The possibility that gMEPPs are generated by release of ACh along with a co</w:t>
      </w:r>
      <w:r>
        <w:rPr>
          <w:rFonts w:asciiTheme="majorBidi" w:hAnsiTheme="majorBidi" w:cstheme="majorBidi"/>
          <w:color w:val="000000" w:themeColor="text1"/>
        </w:rPr>
        <w:t>-</w:t>
      </w:r>
      <w:r w:rsidRPr="0036456F">
        <w:rPr>
          <w:rFonts w:asciiTheme="majorBidi" w:hAnsiTheme="majorBidi" w:cstheme="majorBidi"/>
          <w:color w:val="000000" w:themeColor="text1"/>
        </w:rPr>
        <w:t>transmitter</w:t>
      </w:r>
      <w:r>
        <w:rPr>
          <w:rFonts w:asciiTheme="majorBidi" w:hAnsiTheme="majorBidi" w:cstheme="majorBidi"/>
          <w:color w:val="000000" w:themeColor="text1"/>
        </w:rPr>
        <w:t xml:space="preserve"> that would modulate ACh action by lengthening</w:t>
      </w:r>
      <w:r w:rsidRPr="0036456F">
        <w:rPr>
          <w:rFonts w:asciiTheme="majorBidi" w:hAnsiTheme="majorBidi" w:cstheme="majorBidi"/>
          <w:color w:val="000000" w:themeColor="text1"/>
        </w:rPr>
        <w:t xml:space="preserve"> the </w:t>
      </w:r>
      <w:r>
        <w:rPr>
          <w:rFonts w:asciiTheme="majorBidi" w:hAnsiTheme="majorBidi" w:cstheme="majorBidi"/>
          <w:color w:val="000000" w:themeColor="text1"/>
        </w:rPr>
        <w:t xml:space="preserve">mean open time of </w:t>
      </w:r>
      <w:proofErr w:type="spellStart"/>
      <w:r w:rsidRPr="0036456F">
        <w:rPr>
          <w:rFonts w:asciiTheme="majorBidi" w:hAnsiTheme="majorBidi" w:cstheme="majorBidi"/>
          <w:color w:val="000000" w:themeColor="text1"/>
        </w:rPr>
        <w:t>AChR</w:t>
      </w:r>
      <w:proofErr w:type="spellEnd"/>
      <w:r w:rsidRPr="0036456F">
        <w:rPr>
          <w:rFonts w:asciiTheme="majorBidi" w:hAnsiTheme="majorBidi" w:cstheme="majorBidi"/>
          <w:color w:val="000000" w:themeColor="text1"/>
        </w:rPr>
        <w:t>-channel complex</w:t>
      </w:r>
      <w:r>
        <w:rPr>
          <w:rFonts w:asciiTheme="majorBidi" w:hAnsiTheme="majorBidi" w:cstheme="majorBidi"/>
          <w:color w:val="000000" w:themeColor="text1"/>
        </w:rPr>
        <w:t xml:space="preserve"> and </w:t>
      </w:r>
      <w:r w:rsidRPr="00873586">
        <w:rPr>
          <w:rFonts w:asciiTheme="majorBidi" w:hAnsiTheme="majorBidi" w:cstheme="majorBidi"/>
          <w:color w:val="000000" w:themeColor="text1"/>
        </w:rPr>
        <w:t>delay</w:t>
      </w:r>
      <w:r>
        <w:rPr>
          <w:rFonts w:asciiTheme="majorBidi" w:hAnsiTheme="majorBidi" w:cstheme="majorBidi"/>
          <w:color w:val="000000" w:themeColor="text1"/>
        </w:rPr>
        <w:t>ing</w:t>
      </w:r>
      <w:r w:rsidRPr="00873586">
        <w:rPr>
          <w:rFonts w:asciiTheme="majorBidi" w:hAnsiTheme="majorBidi" w:cstheme="majorBidi"/>
          <w:color w:val="000000" w:themeColor="text1"/>
        </w:rPr>
        <w:t xml:space="preserve"> the rate at which channels open</w:t>
      </w:r>
      <w:r w:rsidR="00A1379E">
        <w:rPr>
          <w:rFonts w:asciiTheme="majorBidi" w:hAnsiTheme="majorBidi" w:cstheme="majorBidi"/>
          <w:color w:val="000000" w:themeColor="text1"/>
        </w:rPr>
        <w:t xml:space="preserve"> (</w:t>
      </w:r>
      <w:proofErr w:type="spellStart"/>
      <w:r w:rsidRPr="0024742A">
        <w:rPr>
          <w:rFonts w:asciiTheme="majorBidi" w:hAnsiTheme="majorBidi" w:cstheme="majorBidi"/>
          <w:color w:val="000000" w:themeColor="text1"/>
        </w:rPr>
        <w:t>Thesleff</w:t>
      </w:r>
      <w:proofErr w:type="spellEnd"/>
      <w:r w:rsidRPr="0024742A">
        <w:rPr>
          <w:rFonts w:asciiTheme="majorBidi" w:hAnsiTheme="majorBidi" w:cstheme="majorBidi"/>
          <w:color w:val="000000" w:themeColor="text1"/>
        </w:rPr>
        <w:t>, 198</w:t>
      </w:r>
      <w:r>
        <w:rPr>
          <w:rFonts w:asciiTheme="majorBidi" w:hAnsiTheme="majorBidi" w:cstheme="majorBidi"/>
          <w:color w:val="000000" w:themeColor="text1"/>
        </w:rPr>
        <w:t>8</w:t>
      </w:r>
      <w:r w:rsidR="00FE01BB">
        <w:rPr>
          <w:rFonts w:asciiTheme="majorBidi" w:hAnsiTheme="majorBidi" w:cstheme="majorBidi"/>
          <w:color w:val="000000" w:themeColor="text1"/>
        </w:rPr>
        <w:t>a,</w:t>
      </w:r>
      <w:r w:rsidR="00FE01BB" w:rsidRPr="00FE01BB">
        <w:rPr>
          <w:rFonts w:asciiTheme="majorBidi" w:hAnsiTheme="majorBidi" w:cstheme="majorBidi"/>
          <w:color w:val="000000" w:themeColor="text1"/>
        </w:rPr>
        <w:t xml:space="preserve"> </w:t>
      </w:r>
      <w:r w:rsidR="00FE01BB">
        <w:rPr>
          <w:rFonts w:asciiTheme="majorBidi" w:hAnsiTheme="majorBidi" w:cstheme="majorBidi"/>
          <w:color w:val="000000" w:themeColor="text1"/>
        </w:rPr>
        <w:t>1</w:t>
      </w:r>
      <w:r w:rsidR="00FE01BB" w:rsidRPr="0024742A">
        <w:rPr>
          <w:rFonts w:asciiTheme="majorBidi" w:hAnsiTheme="majorBidi" w:cstheme="majorBidi"/>
          <w:color w:val="000000" w:themeColor="text1"/>
        </w:rPr>
        <w:t>98</w:t>
      </w:r>
      <w:r w:rsidR="00FE01BB">
        <w:rPr>
          <w:rFonts w:asciiTheme="majorBidi" w:hAnsiTheme="majorBidi" w:cstheme="majorBidi"/>
          <w:color w:val="000000" w:themeColor="text1"/>
        </w:rPr>
        <w:t>8b</w:t>
      </w:r>
      <w:r w:rsidRPr="00873586">
        <w:rPr>
          <w:rFonts w:asciiTheme="majorBidi" w:hAnsiTheme="majorBidi" w:cstheme="majorBidi"/>
          <w:color w:val="000000" w:themeColor="text1"/>
        </w:rPr>
        <w:t xml:space="preserve">). </w:t>
      </w:r>
      <w:r>
        <w:rPr>
          <w:rFonts w:asciiTheme="majorBidi" w:hAnsiTheme="majorBidi" w:cstheme="majorBidi"/>
          <w:color w:val="000000" w:themeColor="text1"/>
        </w:rPr>
        <w:t>However, this is unlikely because t</w:t>
      </w:r>
      <w:r w:rsidRPr="00873586">
        <w:rPr>
          <w:rFonts w:asciiTheme="majorBidi" w:hAnsiTheme="majorBidi" w:cstheme="majorBidi"/>
          <w:color w:val="000000" w:themeColor="text1"/>
        </w:rPr>
        <w:t xml:space="preserve">here is no evidence for any </w:t>
      </w:r>
      <w:r>
        <w:rPr>
          <w:rFonts w:asciiTheme="majorBidi" w:hAnsiTheme="majorBidi" w:cstheme="majorBidi"/>
          <w:color w:val="000000" w:themeColor="text1"/>
        </w:rPr>
        <w:t>significant</w:t>
      </w:r>
      <w:r w:rsidRPr="00873586">
        <w:rPr>
          <w:rFonts w:asciiTheme="majorBidi" w:hAnsiTheme="majorBidi" w:cstheme="majorBidi"/>
          <w:color w:val="000000" w:themeColor="text1"/>
        </w:rPr>
        <w:t xml:space="preserve"> </w:t>
      </w:r>
      <w:r>
        <w:rPr>
          <w:rFonts w:asciiTheme="majorBidi" w:hAnsiTheme="majorBidi" w:cstheme="majorBidi"/>
          <w:color w:val="000000" w:themeColor="text1"/>
        </w:rPr>
        <w:t>effect</w:t>
      </w:r>
      <w:r w:rsidRPr="00873586">
        <w:rPr>
          <w:rFonts w:asciiTheme="majorBidi" w:hAnsiTheme="majorBidi" w:cstheme="majorBidi"/>
          <w:color w:val="000000" w:themeColor="text1"/>
        </w:rPr>
        <w:t xml:space="preserve"> on the </w:t>
      </w:r>
      <w:proofErr w:type="spellStart"/>
      <w:r w:rsidRPr="00873586">
        <w:rPr>
          <w:rFonts w:asciiTheme="majorBidi" w:hAnsiTheme="majorBidi" w:cstheme="majorBidi"/>
          <w:color w:val="000000" w:themeColor="text1"/>
        </w:rPr>
        <w:t>AChR</w:t>
      </w:r>
      <w:proofErr w:type="spellEnd"/>
      <w:r w:rsidRPr="00873586">
        <w:rPr>
          <w:rFonts w:asciiTheme="majorBidi" w:hAnsiTheme="majorBidi" w:cstheme="majorBidi"/>
          <w:color w:val="000000" w:themeColor="text1"/>
        </w:rPr>
        <w:t xml:space="preserve"> of </w:t>
      </w:r>
      <w:r>
        <w:rPr>
          <w:rFonts w:asciiTheme="majorBidi" w:hAnsiTheme="majorBidi" w:cstheme="majorBidi"/>
          <w:color w:val="000000" w:themeColor="text1"/>
        </w:rPr>
        <w:t>the known co-transmitters including vasoactive intestinal peptide (VIP), n-</w:t>
      </w:r>
      <w:proofErr w:type="spellStart"/>
      <w:r>
        <w:rPr>
          <w:rFonts w:asciiTheme="majorBidi" w:hAnsiTheme="majorBidi" w:cstheme="majorBidi"/>
          <w:color w:val="000000" w:themeColor="text1"/>
        </w:rPr>
        <w:t>acetylaspartylglutamate</w:t>
      </w:r>
      <w:proofErr w:type="spellEnd"/>
      <w:r>
        <w:rPr>
          <w:rFonts w:asciiTheme="majorBidi" w:hAnsiTheme="majorBidi" w:cstheme="majorBidi"/>
          <w:color w:val="000000" w:themeColor="text1"/>
        </w:rPr>
        <w:t xml:space="preserve"> (NAAG</w:t>
      </w:r>
      <w:r w:rsidR="00A1379E">
        <w:rPr>
          <w:rFonts w:asciiTheme="majorBidi" w:hAnsiTheme="majorBidi" w:cstheme="majorBidi"/>
          <w:color w:val="000000" w:themeColor="text1"/>
        </w:rPr>
        <w:t>)  (</w:t>
      </w:r>
      <w:proofErr w:type="spellStart"/>
      <w:r>
        <w:rPr>
          <w:rFonts w:asciiTheme="majorBidi" w:hAnsiTheme="majorBidi" w:cstheme="majorBidi"/>
          <w:color w:val="000000" w:themeColor="text1"/>
        </w:rPr>
        <w:t>Walder</w:t>
      </w:r>
      <w:proofErr w:type="spellEnd"/>
      <w:r>
        <w:rPr>
          <w:rFonts w:asciiTheme="majorBidi" w:hAnsiTheme="majorBidi" w:cstheme="majorBidi"/>
          <w:color w:val="000000" w:themeColor="text1"/>
        </w:rPr>
        <w:t xml:space="preserve"> et al., 2013), ATP and adenosine (</w:t>
      </w:r>
      <w:proofErr w:type="spellStart"/>
      <w:r>
        <w:t>Ziganshin</w:t>
      </w:r>
      <w:proofErr w:type="spellEnd"/>
      <w:r>
        <w:rPr>
          <w:rFonts w:asciiTheme="majorBidi" w:hAnsiTheme="majorBidi" w:cstheme="majorBidi"/>
          <w:color w:val="000000" w:themeColor="text1"/>
        </w:rPr>
        <w:t xml:space="preserve"> et al., 2020) to name a few</w:t>
      </w:r>
      <w:r w:rsidRPr="00873586">
        <w:rPr>
          <w:rFonts w:asciiTheme="majorBidi" w:hAnsiTheme="majorBidi" w:cstheme="majorBidi"/>
          <w:color w:val="000000" w:themeColor="text1"/>
        </w:rPr>
        <w:t xml:space="preserve">. </w:t>
      </w:r>
    </w:p>
    <w:p w14:paraId="7B173F47" w14:textId="526F5D62" w:rsidR="00AD2103" w:rsidRPr="00F17F5F" w:rsidRDefault="003569B9" w:rsidP="00FB54F1">
      <w:pPr>
        <w:pStyle w:val="NormalWeb"/>
        <w:spacing w:line="480" w:lineRule="auto"/>
        <w:ind w:firstLine="720"/>
        <w:jc w:val="both"/>
        <w:rPr>
          <w:rFonts w:asciiTheme="minorHAnsi" w:hAnsiTheme="minorHAnsi" w:cstheme="minorHAnsi"/>
        </w:rPr>
      </w:pPr>
      <w:r w:rsidRPr="00F17F5F">
        <w:rPr>
          <w:rFonts w:asciiTheme="minorHAnsi" w:hAnsiTheme="minorHAnsi" w:cstheme="minorHAnsi"/>
        </w:rPr>
        <w:t xml:space="preserve">Another possibility that </w:t>
      </w:r>
      <w:r w:rsidR="001702EC" w:rsidRPr="00F17F5F">
        <w:rPr>
          <w:rFonts w:asciiTheme="minorHAnsi" w:hAnsiTheme="minorHAnsi" w:cstheme="minorHAnsi"/>
        </w:rPr>
        <w:t xml:space="preserve">gMEPPs </w:t>
      </w:r>
      <w:r w:rsidR="00CC40A9" w:rsidRPr="00F17F5F">
        <w:rPr>
          <w:rFonts w:asciiTheme="minorHAnsi" w:hAnsiTheme="minorHAnsi" w:cstheme="minorHAnsi"/>
        </w:rPr>
        <w:t>originate</w:t>
      </w:r>
      <w:r w:rsidRPr="00F17F5F">
        <w:rPr>
          <w:rFonts w:asciiTheme="minorHAnsi" w:hAnsiTheme="minorHAnsi" w:cstheme="minorHAnsi"/>
        </w:rPr>
        <w:t xml:space="preserve"> </w:t>
      </w:r>
      <w:r w:rsidR="00847D93" w:rsidRPr="00F17F5F">
        <w:rPr>
          <w:rFonts w:asciiTheme="minorHAnsi" w:hAnsiTheme="minorHAnsi" w:cstheme="minorHAnsi"/>
        </w:rPr>
        <w:t>when</w:t>
      </w:r>
      <w:r w:rsidR="003A3E87"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 xml:space="preserve">transmitter </w:t>
      </w:r>
      <w:r w:rsidR="00847D93" w:rsidRPr="00F17F5F">
        <w:rPr>
          <w:rFonts w:asciiTheme="minorHAnsi" w:hAnsiTheme="minorHAnsi" w:cstheme="minorHAnsi"/>
        </w:rPr>
        <w:t xml:space="preserve">is </w:t>
      </w:r>
      <w:r w:rsidRPr="00F17F5F">
        <w:rPr>
          <w:rFonts w:asciiTheme="minorHAnsi" w:hAnsiTheme="minorHAnsi" w:cstheme="minorHAnsi"/>
        </w:rPr>
        <w:t>release</w:t>
      </w:r>
      <w:r w:rsidR="00BE1E68" w:rsidRPr="00F17F5F">
        <w:rPr>
          <w:rFonts w:asciiTheme="minorHAnsi" w:hAnsiTheme="minorHAnsi" w:cstheme="minorHAnsi"/>
        </w:rPr>
        <w:t>d</w:t>
      </w:r>
      <w:r w:rsidRPr="00F17F5F">
        <w:rPr>
          <w:rFonts w:asciiTheme="minorHAnsi" w:hAnsiTheme="minorHAnsi" w:cstheme="minorHAnsi"/>
        </w:rPr>
        <w:t xml:space="preserve"> from sites distant from </w:t>
      </w:r>
      <w:r w:rsidR="00CC40A9" w:rsidRPr="00F17F5F">
        <w:rPr>
          <w:rFonts w:asciiTheme="minorHAnsi" w:hAnsiTheme="minorHAnsi" w:cstheme="minorHAnsi"/>
        </w:rPr>
        <w:t xml:space="preserve">junctional </w:t>
      </w:r>
      <w:r w:rsidRPr="00F17F5F">
        <w:rPr>
          <w:rFonts w:asciiTheme="minorHAnsi" w:hAnsiTheme="minorHAnsi" w:cstheme="minorHAnsi"/>
        </w:rPr>
        <w:t>areas of high receptor density</w:t>
      </w:r>
      <w:r w:rsidR="004C3088" w:rsidRPr="00F17F5F">
        <w:rPr>
          <w:rFonts w:asciiTheme="minorHAnsi" w:hAnsiTheme="minorHAnsi" w:cstheme="minorHAnsi"/>
        </w:rPr>
        <w:t>.</w:t>
      </w:r>
      <w:r w:rsidRPr="00F17F5F">
        <w:rPr>
          <w:rFonts w:asciiTheme="minorHAnsi" w:hAnsiTheme="minorHAnsi" w:cstheme="minorHAnsi"/>
        </w:rPr>
        <w:t xml:space="preserve"> </w:t>
      </w:r>
      <w:r w:rsidR="003326DA">
        <w:rPr>
          <w:rFonts w:asciiTheme="minorHAnsi" w:hAnsiTheme="minorHAnsi" w:cstheme="minorHAnsi"/>
        </w:rPr>
        <w:t>If s</w:t>
      </w:r>
      <w:r w:rsidRPr="00F17F5F">
        <w:rPr>
          <w:rFonts w:asciiTheme="minorHAnsi" w:hAnsiTheme="minorHAnsi" w:cstheme="minorHAnsi"/>
        </w:rPr>
        <w:t xml:space="preserve">uch release </w:t>
      </w:r>
      <w:r w:rsidR="003326DA">
        <w:rPr>
          <w:rFonts w:asciiTheme="minorHAnsi" w:hAnsiTheme="minorHAnsi" w:cstheme="minorHAnsi"/>
        </w:rPr>
        <w:t xml:space="preserve">occurred it </w:t>
      </w:r>
      <w:r w:rsidR="004D347F">
        <w:rPr>
          <w:rFonts w:asciiTheme="minorHAnsi" w:hAnsiTheme="minorHAnsi" w:cstheme="minorHAnsi"/>
        </w:rPr>
        <w:t>would be</w:t>
      </w:r>
      <w:r w:rsidRPr="00F17F5F">
        <w:rPr>
          <w:rFonts w:asciiTheme="minorHAnsi" w:hAnsiTheme="minorHAnsi" w:cstheme="minorHAnsi"/>
        </w:rPr>
        <w:t xml:space="preserve"> expected to </w:t>
      </w:r>
      <w:r w:rsidR="00AD2103" w:rsidRPr="00F17F5F">
        <w:rPr>
          <w:rFonts w:asciiTheme="minorHAnsi" w:hAnsiTheme="minorHAnsi" w:cstheme="minorHAnsi"/>
        </w:rPr>
        <w:t>give rise to</w:t>
      </w:r>
      <w:r w:rsidRPr="00F17F5F">
        <w:rPr>
          <w:rFonts w:asciiTheme="minorHAnsi" w:hAnsiTheme="minorHAnsi" w:cstheme="minorHAnsi"/>
        </w:rPr>
        <w:t xml:space="preserve"> smaller MEPPs with a slower time to peak, hence a negative correlation </w:t>
      </w:r>
      <w:r w:rsidR="0063500E">
        <w:rPr>
          <w:rFonts w:asciiTheme="minorHAnsi" w:hAnsiTheme="minorHAnsi" w:cstheme="minorHAnsi"/>
        </w:rPr>
        <w:t>would</w:t>
      </w:r>
      <w:r w:rsidR="00CC40A9" w:rsidRPr="00F17F5F">
        <w:rPr>
          <w:rFonts w:asciiTheme="minorHAnsi" w:hAnsiTheme="minorHAnsi" w:cstheme="minorHAnsi"/>
        </w:rPr>
        <w:t xml:space="preserve"> result</w:t>
      </w:r>
      <w:r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lastRenderedPageBreak/>
        <w:t xml:space="preserve">between their amplitude and time to peak. However, </w:t>
      </w:r>
      <w:r w:rsidR="00CC40A9" w:rsidRPr="00F17F5F">
        <w:rPr>
          <w:rFonts w:asciiTheme="minorHAnsi" w:hAnsiTheme="minorHAnsi" w:cstheme="minorHAnsi"/>
        </w:rPr>
        <w:t xml:space="preserve">I found </w:t>
      </w:r>
      <w:r w:rsidR="00AD2103" w:rsidRPr="00F17F5F">
        <w:rPr>
          <w:rFonts w:asciiTheme="minorHAnsi" w:hAnsiTheme="minorHAnsi" w:cstheme="minorHAnsi"/>
        </w:rPr>
        <w:t>a</w:t>
      </w:r>
      <w:r w:rsidR="00FB54F1"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 xml:space="preserve">positive correlation between the amplitude and time to peak of gMEPPs </w:t>
      </w:r>
      <w:r w:rsidR="00AD2103" w:rsidRPr="00F17F5F">
        <w:rPr>
          <w:rFonts w:asciiTheme="minorHAnsi" w:hAnsiTheme="minorHAnsi" w:cstheme="minorHAnsi"/>
        </w:rPr>
        <w:t>suggesting</w:t>
      </w:r>
      <w:r w:rsidRPr="00F17F5F">
        <w:rPr>
          <w:rFonts w:asciiTheme="minorHAnsi" w:hAnsiTheme="minorHAnsi" w:cstheme="minorHAnsi"/>
        </w:rPr>
        <w:t xml:space="preserve"> that it is </w:t>
      </w:r>
      <w:r w:rsidR="00FB54F1" w:rsidRPr="00F17F5F">
        <w:rPr>
          <w:rFonts w:asciiTheme="minorHAnsi" w:hAnsiTheme="minorHAnsi" w:cstheme="minorHAnsi"/>
        </w:rPr>
        <w:t>unlikely</w:t>
      </w:r>
      <w:r w:rsidRPr="00F17F5F">
        <w:rPr>
          <w:rFonts w:asciiTheme="minorHAnsi" w:hAnsiTheme="minorHAnsi" w:cstheme="minorHAnsi"/>
        </w:rPr>
        <w:t xml:space="preserve"> that the slow time course of these potentials is the result of quantal release from </w:t>
      </w:r>
      <w:r w:rsidR="00CC40A9" w:rsidRPr="00F17F5F">
        <w:rPr>
          <w:rFonts w:asciiTheme="minorHAnsi" w:hAnsiTheme="minorHAnsi" w:cstheme="minorHAnsi"/>
        </w:rPr>
        <w:t xml:space="preserve">such </w:t>
      </w:r>
      <w:r w:rsidR="00012677">
        <w:rPr>
          <w:rFonts w:asciiTheme="minorHAnsi" w:hAnsiTheme="minorHAnsi" w:cstheme="minorHAnsi"/>
        </w:rPr>
        <w:t>remote</w:t>
      </w:r>
      <w:r w:rsidRPr="00F17F5F">
        <w:rPr>
          <w:rFonts w:asciiTheme="minorHAnsi" w:hAnsiTheme="minorHAnsi" w:cstheme="minorHAnsi"/>
        </w:rPr>
        <w:t xml:space="preserve"> </w:t>
      </w:r>
      <w:r w:rsidR="00CC40A9" w:rsidRPr="00F17F5F">
        <w:rPr>
          <w:rFonts w:asciiTheme="minorHAnsi" w:hAnsiTheme="minorHAnsi" w:cstheme="minorHAnsi"/>
        </w:rPr>
        <w:t xml:space="preserve">sites. </w:t>
      </w:r>
      <w:r w:rsidR="00A1379E">
        <w:rPr>
          <w:rFonts w:asciiTheme="minorHAnsi" w:hAnsiTheme="minorHAnsi" w:cstheme="minorHAnsi"/>
        </w:rPr>
        <w:t xml:space="preserve"> </w:t>
      </w:r>
      <w:r w:rsidR="003A3E87" w:rsidRPr="00F17F5F">
        <w:rPr>
          <w:rFonts w:asciiTheme="minorHAnsi" w:hAnsiTheme="minorHAnsi" w:cstheme="minorHAnsi"/>
        </w:rPr>
        <w:t>(Alkadhi, 1989).</w:t>
      </w:r>
      <w:r w:rsidRPr="00F17F5F">
        <w:rPr>
          <w:rFonts w:asciiTheme="minorHAnsi" w:hAnsiTheme="minorHAnsi" w:cstheme="minorHAnsi"/>
          <w:i/>
          <w:iCs/>
        </w:rPr>
        <w:t xml:space="preserve"> </w:t>
      </w:r>
      <w:r w:rsidR="001702EC" w:rsidRPr="00F17F5F">
        <w:rPr>
          <w:rFonts w:asciiTheme="minorHAnsi" w:hAnsiTheme="minorHAnsi" w:cstheme="minorHAnsi"/>
        </w:rPr>
        <w:t xml:space="preserve">Additionally, </w:t>
      </w:r>
      <w:r w:rsidR="0015180E">
        <w:rPr>
          <w:rFonts w:asciiTheme="minorHAnsi" w:hAnsiTheme="minorHAnsi" w:cstheme="minorHAnsi"/>
        </w:rPr>
        <w:t>neuro</w:t>
      </w:r>
      <w:r w:rsidR="001702EC" w:rsidRPr="00F17F5F">
        <w:rPr>
          <w:rFonts w:asciiTheme="minorHAnsi" w:hAnsiTheme="minorHAnsi" w:cstheme="minorHAnsi"/>
        </w:rPr>
        <w:t xml:space="preserve">transmitter release from sites </w:t>
      </w:r>
      <w:r w:rsidR="0015180E">
        <w:rPr>
          <w:rFonts w:asciiTheme="minorHAnsi" w:hAnsiTheme="minorHAnsi" w:cstheme="minorHAnsi"/>
        </w:rPr>
        <w:t>that are distant</w:t>
      </w:r>
      <w:r w:rsidR="001702EC" w:rsidRPr="00F17F5F">
        <w:rPr>
          <w:rFonts w:asciiTheme="minorHAnsi" w:hAnsiTheme="minorHAnsi" w:cstheme="minorHAnsi"/>
        </w:rPr>
        <w:t xml:space="preserve"> from areas of high receptor density does not adequately explain enhancement of gMEPPs frequency by drugs and toxins. </w:t>
      </w:r>
    </w:p>
    <w:p w14:paraId="5388B08A" w14:textId="696A484C" w:rsidR="00D51FB8" w:rsidRDefault="001702EC" w:rsidP="00012677">
      <w:pPr>
        <w:spacing w:line="480" w:lineRule="auto"/>
        <w:ind w:firstLine="720"/>
        <w:jc w:val="both"/>
        <w:rPr>
          <w:rFonts w:cstheme="minorHAnsi"/>
        </w:rPr>
      </w:pPr>
      <w:r w:rsidRPr="00F17F5F">
        <w:rPr>
          <w:rFonts w:asciiTheme="minorHAnsi" w:hAnsiTheme="minorHAnsi" w:cstheme="minorHAnsi"/>
        </w:rPr>
        <w:t>The gMEPPs are also unlikely to be due to discharge of non-quantal pools of cytoplasmic ACh. This is because</w:t>
      </w:r>
      <w:r w:rsidR="003569B9" w:rsidRPr="00F17F5F">
        <w:rPr>
          <w:rFonts w:asciiTheme="minorHAnsi" w:hAnsiTheme="minorHAnsi" w:cstheme="minorHAnsi"/>
        </w:rPr>
        <w:t xml:space="preserve"> </w:t>
      </w:r>
      <w:r w:rsidR="00FB54F1" w:rsidRPr="00F17F5F">
        <w:rPr>
          <w:rFonts w:asciiTheme="minorHAnsi" w:hAnsiTheme="minorHAnsi" w:cstheme="minorHAnsi"/>
        </w:rPr>
        <w:t xml:space="preserve">tetraphenyl borate (TPB) </w:t>
      </w:r>
      <w:r w:rsidR="003569B9" w:rsidRPr="00F17F5F">
        <w:rPr>
          <w:rFonts w:asciiTheme="minorHAnsi" w:hAnsiTheme="minorHAnsi" w:cstheme="minorHAnsi"/>
        </w:rPr>
        <w:t xml:space="preserve">or </w:t>
      </w:r>
      <w:r w:rsidR="00FB54F1" w:rsidRPr="00F17F5F">
        <w:rPr>
          <w:rFonts w:asciiTheme="minorHAnsi" w:hAnsiTheme="minorHAnsi" w:cstheme="minorHAnsi"/>
        </w:rPr>
        <w:t>2-(4-phenyl-1-piperidineyl)-cyclohexanol (vesamicol)</w:t>
      </w:r>
      <w:r w:rsidRPr="00F17F5F">
        <w:rPr>
          <w:rFonts w:asciiTheme="minorHAnsi" w:hAnsiTheme="minorHAnsi" w:cstheme="minorHAnsi"/>
        </w:rPr>
        <w:t xml:space="preserve">, </w:t>
      </w:r>
      <w:r w:rsidR="00847D93" w:rsidRPr="00F17F5F">
        <w:rPr>
          <w:rFonts w:asciiTheme="minorHAnsi" w:hAnsiTheme="minorHAnsi" w:cstheme="minorHAnsi"/>
        </w:rPr>
        <w:t>both</w:t>
      </w:r>
      <w:r w:rsidR="003569B9"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>are known to block non-quantal leakage of ACh, did not block gMEPPs</w:t>
      </w:r>
      <w:r w:rsidR="00BE1E68" w:rsidRPr="00F17F5F">
        <w:rPr>
          <w:rFonts w:asciiTheme="minorHAnsi" w:hAnsiTheme="minorHAnsi" w:cstheme="minorHAnsi"/>
        </w:rPr>
        <w:t xml:space="preserve"> (Anderson et al., 1983; Edwards et al., 1985; </w:t>
      </w:r>
      <w:proofErr w:type="spellStart"/>
      <w:r w:rsidR="00BE1E68" w:rsidRPr="00F17F5F">
        <w:rPr>
          <w:rFonts w:asciiTheme="minorHAnsi" w:hAnsiTheme="minorHAnsi" w:cstheme="minorHAnsi"/>
        </w:rPr>
        <w:t>Vyskocil</w:t>
      </w:r>
      <w:proofErr w:type="spellEnd"/>
      <w:r w:rsidR="00BE1E68" w:rsidRPr="00F17F5F">
        <w:rPr>
          <w:rFonts w:asciiTheme="minorHAnsi" w:hAnsiTheme="minorHAnsi" w:cstheme="minorHAnsi"/>
        </w:rPr>
        <w:t>, 1985)</w:t>
      </w:r>
      <w:r w:rsidRPr="00F17F5F">
        <w:rPr>
          <w:rFonts w:asciiTheme="minorHAnsi" w:hAnsiTheme="minorHAnsi" w:cstheme="minorHAnsi"/>
        </w:rPr>
        <w:t xml:space="preserve">. Instead, these drugs </w:t>
      </w:r>
      <w:r w:rsidR="003569B9" w:rsidRPr="00F17F5F">
        <w:rPr>
          <w:rFonts w:asciiTheme="minorHAnsi" w:hAnsiTheme="minorHAnsi" w:cstheme="minorHAnsi"/>
        </w:rPr>
        <w:t>gradually increased the frequency and amplitude of all MEPPs in mammalian muscles treated with botulinum toxin</w:t>
      </w:r>
      <w:r w:rsidRPr="00F17F5F">
        <w:rPr>
          <w:rFonts w:asciiTheme="minorHAnsi" w:hAnsiTheme="minorHAnsi" w:cstheme="minorHAnsi"/>
        </w:rPr>
        <w:t>,</w:t>
      </w:r>
      <w:r w:rsidR="003569B9" w:rsidRPr="00F17F5F">
        <w:rPr>
          <w:rFonts w:asciiTheme="minorHAnsi" w:hAnsiTheme="minorHAnsi" w:cstheme="minorHAnsi"/>
        </w:rPr>
        <w:t xml:space="preserve"> 4-aminoquinoline</w:t>
      </w:r>
      <w:r w:rsidR="006A2F50">
        <w:rPr>
          <w:rFonts w:asciiTheme="minorHAnsi" w:hAnsiTheme="minorHAnsi" w:cstheme="minorHAnsi"/>
        </w:rPr>
        <w:t xml:space="preserve"> </w:t>
      </w:r>
      <w:r w:rsidR="003569B9" w:rsidRPr="00F17F5F">
        <w:rPr>
          <w:rFonts w:asciiTheme="minorHAnsi" w:hAnsiTheme="minorHAnsi" w:cstheme="minorHAnsi"/>
        </w:rPr>
        <w:t>(</w:t>
      </w:r>
      <w:proofErr w:type="spellStart"/>
      <w:r w:rsidR="003569B9" w:rsidRPr="00F17F5F">
        <w:rPr>
          <w:rFonts w:asciiTheme="minorHAnsi" w:hAnsiTheme="minorHAnsi" w:cstheme="minorHAnsi"/>
        </w:rPr>
        <w:t>Lupa</w:t>
      </w:r>
      <w:proofErr w:type="spellEnd"/>
      <w:r w:rsidR="003569B9" w:rsidRPr="00F17F5F">
        <w:rPr>
          <w:rFonts w:asciiTheme="minorHAnsi" w:hAnsiTheme="minorHAnsi" w:cstheme="minorHAnsi"/>
        </w:rPr>
        <w:t xml:space="preserve"> et al. 1986</w:t>
      </w:r>
      <w:r w:rsidR="00267D0B" w:rsidRPr="00F17F5F">
        <w:rPr>
          <w:rFonts w:asciiTheme="minorHAnsi" w:hAnsiTheme="minorHAnsi" w:cstheme="minorHAnsi"/>
        </w:rPr>
        <w:t>)</w:t>
      </w:r>
      <w:r w:rsidRPr="00F17F5F">
        <w:rPr>
          <w:rFonts w:asciiTheme="minorHAnsi" w:hAnsiTheme="minorHAnsi" w:cstheme="minorHAnsi"/>
        </w:rPr>
        <w:t xml:space="preserve"> or</w:t>
      </w:r>
      <w:r w:rsidR="00267D0B" w:rsidRPr="00F17F5F">
        <w:rPr>
          <w:rFonts w:asciiTheme="minorHAnsi" w:hAnsiTheme="minorHAnsi" w:cstheme="minorHAnsi"/>
        </w:rPr>
        <w:t xml:space="preserve"> </w:t>
      </w:r>
      <w:r w:rsidR="00A21574" w:rsidRPr="00F17F5F">
        <w:rPr>
          <w:rFonts w:asciiTheme="minorHAnsi" w:hAnsiTheme="minorHAnsi" w:cstheme="minorHAnsi"/>
        </w:rPr>
        <w:t xml:space="preserve">in frog muscle </w:t>
      </w:r>
      <w:r w:rsidR="00A21574">
        <w:rPr>
          <w:rFonts w:asciiTheme="minorHAnsi" w:hAnsiTheme="minorHAnsi" w:cstheme="minorHAnsi"/>
        </w:rPr>
        <w:t xml:space="preserve">treated with </w:t>
      </w:r>
      <w:r w:rsidR="00267D0B" w:rsidRPr="00F17F5F">
        <w:rPr>
          <w:rFonts w:asciiTheme="minorHAnsi" w:hAnsiTheme="minorHAnsi" w:cstheme="minorHAnsi"/>
        </w:rPr>
        <w:t>emetine</w:t>
      </w:r>
      <w:r w:rsidR="00FB54F1" w:rsidRPr="00F17F5F">
        <w:rPr>
          <w:rFonts w:asciiTheme="minorHAnsi" w:hAnsiTheme="minorHAnsi" w:cstheme="minorHAnsi"/>
        </w:rPr>
        <w:t xml:space="preserve"> </w:t>
      </w:r>
      <w:r w:rsidR="00267D0B" w:rsidRPr="00F17F5F">
        <w:rPr>
          <w:rFonts w:asciiTheme="minorHAnsi" w:hAnsiTheme="minorHAnsi" w:cstheme="minorHAnsi"/>
        </w:rPr>
        <w:t>(</w:t>
      </w:r>
      <w:r w:rsidR="00FB54F1" w:rsidRPr="00F17F5F">
        <w:rPr>
          <w:rFonts w:asciiTheme="minorHAnsi" w:hAnsiTheme="minorHAnsi" w:cstheme="minorHAnsi"/>
        </w:rPr>
        <w:t>Alkadhi, 1989</w:t>
      </w:r>
      <w:r w:rsidR="003569B9" w:rsidRPr="00F17F5F">
        <w:rPr>
          <w:rFonts w:asciiTheme="minorHAnsi" w:hAnsiTheme="minorHAnsi" w:cstheme="minorHAnsi"/>
        </w:rPr>
        <w:t>)</w:t>
      </w:r>
      <w:r w:rsidR="00267D0B" w:rsidRPr="00F17F5F">
        <w:rPr>
          <w:rFonts w:asciiTheme="minorHAnsi" w:hAnsiTheme="minorHAnsi" w:cstheme="minorHAnsi"/>
        </w:rPr>
        <w:t>.</w:t>
      </w:r>
      <w:r w:rsidR="003569B9" w:rsidRPr="00F17F5F">
        <w:rPr>
          <w:rFonts w:asciiTheme="minorHAnsi" w:hAnsiTheme="minorHAnsi" w:cstheme="minorHAnsi"/>
        </w:rPr>
        <w:t xml:space="preserve"> </w:t>
      </w:r>
      <w:r w:rsidR="00A66022" w:rsidRPr="00F17F5F">
        <w:rPr>
          <w:rFonts w:asciiTheme="minorHAnsi" w:hAnsiTheme="minorHAnsi" w:cstheme="minorHAnsi"/>
        </w:rPr>
        <w:t>Related to this propos</w:t>
      </w:r>
      <w:r w:rsidR="009E348E">
        <w:rPr>
          <w:rFonts w:asciiTheme="minorHAnsi" w:hAnsiTheme="minorHAnsi" w:cstheme="minorHAnsi"/>
        </w:rPr>
        <w:t>ition</w:t>
      </w:r>
      <w:r w:rsidR="00A66022" w:rsidRPr="00F17F5F">
        <w:rPr>
          <w:rFonts w:asciiTheme="minorHAnsi" w:hAnsiTheme="minorHAnsi" w:cstheme="minorHAnsi"/>
        </w:rPr>
        <w:t xml:space="preserve"> is the suggestion that the gMEPPs could be due to the discharge of </w:t>
      </w:r>
      <w:r w:rsidR="001363FD">
        <w:rPr>
          <w:rFonts w:asciiTheme="minorHAnsi" w:hAnsiTheme="minorHAnsi" w:cstheme="minorHAnsi"/>
        </w:rPr>
        <w:t>ACh</w:t>
      </w:r>
      <w:r w:rsidR="00A66022" w:rsidRPr="00F17F5F">
        <w:rPr>
          <w:rFonts w:asciiTheme="minorHAnsi" w:hAnsiTheme="minorHAnsi" w:cstheme="minorHAnsi"/>
        </w:rPr>
        <w:t xml:space="preserve"> from cisternae</w:t>
      </w:r>
      <w:r w:rsidR="00DE7E4E" w:rsidRPr="00F17F5F">
        <w:rPr>
          <w:rFonts w:asciiTheme="minorHAnsi" w:hAnsiTheme="minorHAnsi" w:cstheme="minorHAnsi"/>
        </w:rPr>
        <w:t xml:space="preserve"> </w:t>
      </w:r>
      <w:r w:rsidR="00012677">
        <w:rPr>
          <w:rFonts w:asciiTheme="minorHAnsi" w:hAnsiTheme="minorHAnsi" w:cstheme="minorHAnsi"/>
        </w:rPr>
        <w:t xml:space="preserve">of Golgi apparatus </w:t>
      </w:r>
      <w:r w:rsidR="00DE7E4E" w:rsidRPr="00F17F5F">
        <w:rPr>
          <w:rFonts w:asciiTheme="minorHAnsi" w:hAnsiTheme="minorHAnsi" w:cstheme="minorHAnsi"/>
        </w:rPr>
        <w:t xml:space="preserve">(Augustine </w:t>
      </w:r>
      <w:r w:rsidR="00146EC8">
        <w:rPr>
          <w:rFonts w:asciiTheme="minorHAnsi" w:hAnsiTheme="minorHAnsi" w:cstheme="minorHAnsi"/>
        </w:rPr>
        <w:t>&amp;</w:t>
      </w:r>
      <w:r w:rsidR="00DE7E4E" w:rsidRPr="00F17F5F">
        <w:rPr>
          <w:rFonts w:asciiTheme="minorHAnsi" w:hAnsiTheme="minorHAnsi" w:cstheme="minorHAnsi"/>
        </w:rPr>
        <w:t xml:space="preserve"> Levitan</w:t>
      </w:r>
      <w:r w:rsidR="001F1303" w:rsidRPr="00F17F5F">
        <w:rPr>
          <w:rFonts w:asciiTheme="minorHAnsi" w:hAnsiTheme="minorHAnsi" w:cstheme="minorHAnsi"/>
        </w:rPr>
        <w:t xml:space="preserve">, </w:t>
      </w:r>
      <w:r w:rsidR="00DE7E4E" w:rsidRPr="00F17F5F">
        <w:rPr>
          <w:rFonts w:asciiTheme="minorHAnsi" w:hAnsiTheme="minorHAnsi" w:cstheme="minorHAnsi"/>
        </w:rPr>
        <w:t>1983)</w:t>
      </w:r>
      <w:r w:rsidR="00A66022" w:rsidRPr="00F17F5F">
        <w:rPr>
          <w:rFonts w:asciiTheme="minorHAnsi" w:hAnsiTheme="minorHAnsi" w:cstheme="minorHAnsi"/>
        </w:rPr>
        <w:t xml:space="preserve">. </w:t>
      </w:r>
      <w:r w:rsidR="00DE7E4E" w:rsidRPr="00012677">
        <w:rPr>
          <w:rFonts w:asciiTheme="minorHAnsi" w:hAnsiTheme="minorHAnsi" w:cstheme="minorHAnsi"/>
        </w:rPr>
        <w:t xml:space="preserve">Assuming </w:t>
      </w:r>
      <w:r w:rsidR="001F1303" w:rsidRPr="00012677">
        <w:rPr>
          <w:rFonts w:asciiTheme="minorHAnsi" w:hAnsiTheme="minorHAnsi" w:cstheme="minorHAnsi"/>
        </w:rPr>
        <w:t xml:space="preserve">the </w:t>
      </w:r>
      <w:r w:rsidR="00DE7E4E" w:rsidRPr="00012677">
        <w:rPr>
          <w:rFonts w:asciiTheme="minorHAnsi" w:hAnsiTheme="minorHAnsi" w:cstheme="minorHAnsi"/>
        </w:rPr>
        <w:t xml:space="preserve">cisternae are </w:t>
      </w:r>
      <w:r w:rsidR="002D3082" w:rsidRPr="00012677">
        <w:rPr>
          <w:rFonts w:asciiTheme="minorHAnsi" w:hAnsiTheme="minorHAnsi" w:cstheme="minorHAnsi"/>
        </w:rPr>
        <w:t>un</w:t>
      </w:r>
      <w:r w:rsidR="00DE7E4E" w:rsidRPr="00012677">
        <w:rPr>
          <w:rFonts w:asciiTheme="minorHAnsi" w:hAnsiTheme="minorHAnsi" w:cstheme="minorHAnsi"/>
        </w:rPr>
        <w:t>able</w:t>
      </w:r>
      <w:r w:rsidR="00DE7E4E" w:rsidRPr="00F17F5F">
        <w:rPr>
          <w:rFonts w:asciiTheme="minorHAnsi" w:hAnsiTheme="minorHAnsi" w:cstheme="minorHAnsi"/>
        </w:rPr>
        <w:t xml:space="preserve"> to dock into the release sites</w:t>
      </w:r>
      <w:r w:rsidR="001B40AB" w:rsidRPr="00F17F5F">
        <w:rPr>
          <w:rFonts w:asciiTheme="minorHAnsi" w:hAnsiTheme="minorHAnsi" w:cstheme="minorHAnsi"/>
        </w:rPr>
        <w:t xml:space="preserve"> </w:t>
      </w:r>
      <w:r w:rsidR="00BE1E68" w:rsidRPr="00F17F5F">
        <w:rPr>
          <w:rFonts w:asciiTheme="minorHAnsi" w:hAnsiTheme="minorHAnsi" w:cstheme="minorHAnsi"/>
        </w:rPr>
        <w:t xml:space="preserve">at the cytoplasmic side </w:t>
      </w:r>
      <w:r w:rsidR="006E5914">
        <w:rPr>
          <w:rFonts w:asciiTheme="minorHAnsi" w:hAnsiTheme="minorHAnsi" w:cstheme="minorHAnsi"/>
        </w:rPr>
        <w:t>o</w:t>
      </w:r>
      <w:r w:rsidR="00BE1E68" w:rsidRPr="00F17F5F">
        <w:rPr>
          <w:rFonts w:asciiTheme="minorHAnsi" w:hAnsiTheme="minorHAnsi" w:cstheme="minorHAnsi"/>
        </w:rPr>
        <w:t>f the presynapti</w:t>
      </w:r>
      <w:r w:rsidR="001B40AB" w:rsidRPr="00F17F5F">
        <w:rPr>
          <w:rFonts w:asciiTheme="minorHAnsi" w:hAnsiTheme="minorHAnsi" w:cstheme="minorHAnsi"/>
        </w:rPr>
        <w:t>c terminal</w:t>
      </w:r>
      <w:r w:rsidR="00DE7E4E" w:rsidRPr="00F17F5F">
        <w:rPr>
          <w:rFonts w:asciiTheme="minorHAnsi" w:hAnsiTheme="minorHAnsi" w:cstheme="minorHAnsi"/>
        </w:rPr>
        <w:t xml:space="preserve">, then this discharge of ACh can only be into the cytoplasmic pools, </w:t>
      </w:r>
      <w:r w:rsidR="001F1303" w:rsidRPr="00F17F5F">
        <w:rPr>
          <w:rFonts w:asciiTheme="minorHAnsi" w:hAnsiTheme="minorHAnsi" w:cstheme="minorHAnsi"/>
        </w:rPr>
        <w:t xml:space="preserve">therefore, </w:t>
      </w:r>
      <w:r w:rsidR="001B40AB" w:rsidRPr="00F17F5F">
        <w:rPr>
          <w:rFonts w:asciiTheme="minorHAnsi" w:hAnsiTheme="minorHAnsi" w:cstheme="minorHAnsi"/>
        </w:rPr>
        <w:t xml:space="preserve">the proposition that </w:t>
      </w:r>
      <w:r w:rsidR="001F1303" w:rsidRPr="00F17F5F">
        <w:rPr>
          <w:rFonts w:asciiTheme="minorHAnsi" w:hAnsiTheme="minorHAnsi" w:cstheme="minorHAnsi"/>
        </w:rPr>
        <w:t xml:space="preserve">gMEPPs </w:t>
      </w:r>
      <w:r w:rsidR="001B40AB" w:rsidRPr="00F17F5F">
        <w:rPr>
          <w:rFonts w:asciiTheme="minorHAnsi" w:hAnsiTheme="minorHAnsi" w:cstheme="minorHAnsi"/>
        </w:rPr>
        <w:t>are</w:t>
      </w:r>
      <w:r w:rsidR="001F1303" w:rsidRPr="00F17F5F">
        <w:rPr>
          <w:rFonts w:asciiTheme="minorHAnsi" w:hAnsiTheme="minorHAnsi" w:cstheme="minorHAnsi"/>
        </w:rPr>
        <w:t xml:space="preserve"> formed from cisternae </w:t>
      </w:r>
      <w:r w:rsidR="00DE7E4E" w:rsidRPr="00F17F5F">
        <w:rPr>
          <w:rFonts w:asciiTheme="minorHAnsi" w:hAnsiTheme="minorHAnsi" w:cstheme="minorHAnsi"/>
        </w:rPr>
        <w:t>may be ruled out based on the results of vesamicol and TPB experiment as discussed above.</w:t>
      </w:r>
      <w:r w:rsidR="007E22E5">
        <w:rPr>
          <w:rFonts w:asciiTheme="minorHAnsi" w:hAnsiTheme="minorHAnsi" w:cstheme="minorHAnsi"/>
        </w:rPr>
        <w:t xml:space="preserve"> </w:t>
      </w:r>
      <w:r w:rsidRPr="00012677">
        <w:rPr>
          <w:rFonts w:cstheme="minorHAnsi"/>
        </w:rPr>
        <w:t>Th</w:t>
      </w:r>
      <w:r w:rsidR="009E348E">
        <w:rPr>
          <w:rFonts w:cstheme="minorHAnsi"/>
        </w:rPr>
        <w:t>us</w:t>
      </w:r>
      <w:r w:rsidRPr="00012677">
        <w:rPr>
          <w:rFonts w:cstheme="minorHAnsi"/>
        </w:rPr>
        <w:t xml:space="preserve">, </w:t>
      </w:r>
      <w:r w:rsidR="00012677" w:rsidRPr="00012677">
        <w:rPr>
          <w:rFonts w:cstheme="minorHAnsi"/>
        </w:rPr>
        <w:t xml:space="preserve">at present </w:t>
      </w:r>
      <w:r w:rsidR="009E348E">
        <w:rPr>
          <w:rFonts w:cstheme="minorHAnsi"/>
        </w:rPr>
        <w:t xml:space="preserve">time </w:t>
      </w:r>
      <w:r w:rsidRPr="00012677">
        <w:rPr>
          <w:rFonts w:cstheme="minorHAnsi"/>
        </w:rPr>
        <w:t>the precise process by which gMEPPs are generated remains</w:t>
      </w:r>
      <w:r w:rsidR="00012677" w:rsidRPr="00012677">
        <w:t xml:space="preserve"> </w:t>
      </w:r>
      <w:r w:rsidR="00012677" w:rsidRPr="00012677">
        <w:rPr>
          <w:rFonts w:cstheme="minorHAnsi"/>
        </w:rPr>
        <w:t>uncertain</w:t>
      </w:r>
      <w:r w:rsidR="00012677">
        <w:rPr>
          <w:rFonts w:cstheme="minorHAnsi"/>
        </w:rPr>
        <w:t>.</w:t>
      </w:r>
    </w:p>
    <w:p w14:paraId="45F3A921" w14:textId="77777777" w:rsidR="00947A1E" w:rsidRDefault="00947A1E" w:rsidP="00012677">
      <w:pPr>
        <w:spacing w:line="480" w:lineRule="auto"/>
        <w:ind w:firstLine="720"/>
        <w:jc w:val="both"/>
        <w:rPr>
          <w:rFonts w:asciiTheme="minorHAnsi" w:hAnsiTheme="minorHAnsi" w:cstheme="minorHAnsi"/>
        </w:rPr>
      </w:pPr>
    </w:p>
    <w:p w14:paraId="37770054" w14:textId="493911D3" w:rsidR="00E54EC4" w:rsidRDefault="00E54EC4" w:rsidP="00E54EC4">
      <w:pPr>
        <w:jc w:val="both"/>
        <w:rPr>
          <w:rFonts w:asciiTheme="minorHAnsi" w:hAnsiTheme="minorHAnsi" w:cstheme="minorHAnsi"/>
          <w:b/>
          <w:bCs/>
        </w:rPr>
      </w:pPr>
      <w:r w:rsidRPr="00F17F5F">
        <w:rPr>
          <w:rFonts w:asciiTheme="minorHAnsi" w:hAnsiTheme="minorHAnsi" w:cstheme="minorHAnsi"/>
          <w:b/>
          <w:bCs/>
        </w:rPr>
        <w:t xml:space="preserve">Possible physiological </w:t>
      </w:r>
      <w:r w:rsidR="00F21BE7" w:rsidRPr="00F17F5F">
        <w:rPr>
          <w:rFonts w:asciiTheme="minorHAnsi" w:hAnsiTheme="minorHAnsi" w:cstheme="minorHAnsi"/>
          <w:b/>
          <w:bCs/>
        </w:rPr>
        <w:t>role</w:t>
      </w:r>
    </w:p>
    <w:p w14:paraId="43FC7476" w14:textId="77777777" w:rsidR="00B704A2" w:rsidRPr="00F17F5F" w:rsidRDefault="00B704A2" w:rsidP="00E54EC4">
      <w:pPr>
        <w:jc w:val="both"/>
        <w:rPr>
          <w:rFonts w:asciiTheme="minorHAnsi" w:hAnsiTheme="minorHAnsi" w:cstheme="minorHAnsi"/>
          <w:b/>
          <w:bCs/>
        </w:rPr>
      </w:pPr>
    </w:p>
    <w:p w14:paraId="474DA312" w14:textId="044D3D6C" w:rsidR="00947A1E" w:rsidRPr="00862127" w:rsidRDefault="00E54EC4" w:rsidP="00862127">
      <w:pPr>
        <w:spacing w:line="480" w:lineRule="auto"/>
        <w:jc w:val="both"/>
        <w:rPr>
          <w:rFonts w:ascii="Calibri" w:hAnsi="Calibri" w:cs="Calibri"/>
          <w:color w:val="000000"/>
        </w:rPr>
      </w:pPr>
      <w:r w:rsidRPr="00F17F5F">
        <w:rPr>
          <w:rFonts w:asciiTheme="minorHAnsi" w:hAnsiTheme="minorHAnsi" w:cstheme="minorHAnsi"/>
          <w:b/>
          <w:bCs/>
        </w:rPr>
        <w:tab/>
      </w:r>
      <w:r w:rsidRPr="00F17F5F">
        <w:rPr>
          <w:rFonts w:asciiTheme="minorHAnsi" w:hAnsiTheme="minorHAnsi" w:cstheme="minorHAnsi"/>
        </w:rPr>
        <w:t xml:space="preserve">It is unclear why gMEPPs </w:t>
      </w:r>
      <w:r w:rsidR="00044FD9" w:rsidRPr="00F17F5F">
        <w:rPr>
          <w:rFonts w:asciiTheme="minorHAnsi" w:hAnsiTheme="minorHAnsi" w:cstheme="minorHAnsi"/>
        </w:rPr>
        <w:t>appear</w:t>
      </w:r>
      <w:r w:rsidRPr="00F17F5F">
        <w:rPr>
          <w:rFonts w:asciiTheme="minorHAnsi" w:hAnsiTheme="minorHAnsi" w:cstheme="minorHAnsi"/>
          <w:b/>
          <w:bCs/>
        </w:rPr>
        <w:t xml:space="preserve"> </w:t>
      </w:r>
      <w:r w:rsidR="006A7E19" w:rsidRPr="00F17F5F">
        <w:rPr>
          <w:rFonts w:asciiTheme="minorHAnsi" w:hAnsiTheme="minorHAnsi" w:cstheme="minorHAnsi"/>
        </w:rPr>
        <w:t>at</w:t>
      </w:r>
      <w:r w:rsidRPr="00F17F5F">
        <w:rPr>
          <w:rFonts w:asciiTheme="minorHAnsi" w:hAnsiTheme="minorHAnsi" w:cstheme="minorHAnsi"/>
          <w:b/>
          <w:bCs/>
        </w:rPr>
        <w:t xml:space="preserve"> </w:t>
      </w:r>
      <w:r w:rsidRPr="00F17F5F">
        <w:rPr>
          <w:rFonts w:asciiTheme="minorHAnsi" w:hAnsiTheme="minorHAnsi" w:cstheme="minorHAnsi"/>
        </w:rPr>
        <w:t>muscle</w:t>
      </w:r>
      <w:r w:rsidR="006A7E19" w:rsidRPr="00F17F5F">
        <w:rPr>
          <w:rFonts w:asciiTheme="minorHAnsi" w:hAnsiTheme="minorHAnsi" w:cstheme="minorHAnsi"/>
        </w:rPr>
        <w:t xml:space="preserve"> NMJ</w:t>
      </w:r>
      <w:r w:rsidR="00847D93" w:rsidRPr="00F17F5F">
        <w:rPr>
          <w:rFonts w:asciiTheme="minorHAnsi" w:hAnsiTheme="minorHAnsi" w:cstheme="minorHAnsi"/>
        </w:rPr>
        <w:t xml:space="preserve">s </w:t>
      </w:r>
      <w:r w:rsidRPr="00F17F5F">
        <w:rPr>
          <w:rFonts w:asciiTheme="minorHAnsi" w:hAnsiTheme="minorHAnsi" w:cstheme="minorHAnsi"/>
        </w:rPr>
        <w:t xml:space="preserve">and what function </w:t>
      </w:r>
      <w:r w:rsidR="006A7E19" w:rsidRPr="00F17F5F">
        <w:rPr>
          <w:rFonts w:asciiTheme="minorHAnsi" w:hAnsiTheme="minorHAnsi" w:cstheme="minorHAnsi"/>
        </w:rPr>
        <w:t xml:space="preserve">they </w:t>
      </w:r>
      <w:r w:rsidR="00044FD9" w:rsidRPr="00F17F5F">
        <w:rPr>
          <w:rFonts w:asciiTheme="minorHAnsi" w:hAnsiTheme="minorHAnsi" w:cstheme="minorHAnsi"/>
        </w:rPr>
        <w:t>might</w:t>
      </w:r>
      <w:r w:rsidR="006A7E19" w:rsidRPr="00F17F5F">
        <w:rPr>
          <w:rFonts w:asciiTheme="minorHAnsi" w:hAnsiTheme="minorHAnsi" w:cstheme="minorHAnsi"/>
        </w:rPr>
        <w:t xml:space="preserve"> </w:t>
      </w:r>
      <w:r w:rsidR="001A21E6">
        <w:rPr>
          <w:rFonts w:asciiTheme="minorHAnsi" w:hAnsiTheme="minorHAnsi" w:cstheme="minorHAnsi"/>
        </w:rPr>
        <w:t>perform</w:t>
      </w:r>
      <w:r w:rsidR="00AF338A" w:rsidRPr="00F17F5F">
        <w:rPr>
          <w:rFonts w:asciiTheme="minorHAnsi" w:hAnsiTheme="minorHAnsi" w:cstheme="minorHAnsi"/>
        </w:rPr>
        <w:t>.</w:t>
      </w:r>
      <w:r w:rsidR="00F049E4" w:rsidRPr="00F17F5F">
        <w:rPr>
          <w:rFonts w:asciiTheme="minorHAnsi" w:hAnsiTheme="minorHAnsi" w:cstheme="minorHAnsi"/>
        </w:rPr>
        <w:t xml:space="preserve"> </w:t>
      </w:r>
      <w:r w:rsidR="00786CD7" w:rsidRPr="00F17F5F">
        <w:rPr>
          <w:rFonts w:asciiTheme="minorHAnsi" w:hAnsiTheme="minorHAnsi" w:cstheme="minorHAnsi"/>
        </w:rPr>
        <w:t>On e</w:t>
      </w:r>
      <w:r w:rsidR="00C074F1" w:rsidRPr="00F17F5F">
        <w:rPr>
          <w:rFonts w:asciiTheme="minorHAnsi" w:hAnsiTheme="minorHAnsi" w:cstheme="minorHAnsi"/>
        </w:rPr>
        <w:t xml:space="preserve">xamining </w:t>
      </w:r>
      <w:r w:rsidR="004F246B" w:rsidRPr="00F17F5F">
        <w:rPr>
          <w:rFonts w:asciiTheme="minorHAnsi" w:hAnsiTheme="minorHAnsi" w:cstheme="minorHAnsi"/>
        </w:rPr>
        <w:t xml:space="preserve">the various </w:t>
      </w:r>
      <w:r w:rsidR="006A7E19" w:rsidRPr="00F17F5F">
        <w:rPr>
          <w:rFonts w:asciiTheme="minorHAnsi" w:hAnsiTheme="minorHAnsi" w:cstheme="minorHAnsi"/>
        </w:rPr>
        <w:t>treatments</w:t>
      </w:r>
      <w:r w:rsidR="004F246B" w:rsidRPr="00F17F5F">
        <w:rPr>
          <w:rFonts w:asciiTheme="minorHAnsi" w:hAnsiTheme="minorHAnsi" w:cstheme="minorHAnsi"/>
        </w:rPr>
        <w:t xml:space="preserve"> </w:t>
      </w:r>
      <w:r w:rsidR="00674AA2" w:rsidRPr="00F17F5F">
        <w:rPr>
          <w:rFonts w:asciiTheme="minorHAnsi" w:hAnsiTheme="minorHAnsi" w:cstheme="minorHAnsi"/>
        </w:rPr>
        <w:t xml:space="preserve">and pathologies </w:t>
      </w:r>
      <w:r w:rsidR="00C074F1" w:rsidRPr="00F17F5F">
        <w:rPr>
          <w:rFonts w:asciiTheme="minorHAnsi" w:hAnsiTheme="minorHAnsi" w:cstheme="minorHAnsi"/>
        </w:rPr>
        <w:t>reported to</w:t>
      </w:r>
      <w:r w:rsidR="006A7E19" w:rsidRPr="00F17F5F">
        <w:rPr>
          <w:rFonts w:asciiTheme="minorHAnsi" w:hAnsiTheme="minorHAnsi" w:cstheme="minorHAnsi"/>
        </w:rPr>
        <w:t xml:space="preserve"> </w:t>
      </w:r>
      <w:r w:rsidR="00012677">
        <w:rPr>
          <w:rFonts w:asciiTheme="minorHAnsi" w:hAnsiTheme="minorHAnsi" w:cstheme="minorHAnsi"/>
        </w:rPr>
        <w:t>show</w:t>
      </w:r>
      <w:r w:rsidR="00C074F1" w:rsidRPr="00F17F5F">
        <w:rPr>
          <w:rFonts w:asciiTheme="minorHAnsi" w:hAnsiTheme="minorHAnsi" w:cstheme="minorHAnsi"/>
        </w:rPr>
        <w:t xml:space="preserve"> increase</w:t>
      </w:r>
      <w:r w:rsidR="004C3400">
        <w:rPr>
          <w:rFonts w:asciiTheme="minorHAnsi" w:hAnsiTheme="minorHAnsi" w:cstheme="minorHAnsi"/>
        </w:rPr>
        <w:t>d</w:t>
      </w:r>
      <w:r w:rsidR="00C074F1" w:rsidRPr="00F17F5F">
        <w:rPr>
          <w:rFonts w:asciiTheme="minorHAnsi" w:hAnsiTheme="minorHAnsi" w:cstheme="minorHAnsi"/>
        </w:rPr>
        <w:t xml:space="preserve"> frequency of </w:t>
      </w:r>
      <w:r w:rsidR="004F246B" w:rsidRPr="00F17F5F">
        <w:rPr>
          <w:rFonts w:asciiTheme="minorHAnsi" w:hAnsiTheme="minorHAnsi" w:cstheme="minorHAnsi"/>
        </w:rPr>
        <w:lastRenderedPageBreak/>
        <w:t>gMEPPs,</w:t>
      </w:r>
      <w:r w:rsidR="00C074F1" w:rsidRPr="00F17F5F">
        <w:rPr>
          <w:rFonts w:asciiTheme="minorHAnsi" w:hAnsiTheme="minorHAnsi" w:cstheme="minorHAnsi"/>
        </w:rPr>
        <w:t xml:space="preserve"> it </w:t>
      </w:r>
      <w:r w:rsidR="004C3400">
        <w:rPr>
          <w:rFonts w:asciiTheme="minorHAnsi" w:hAnsiTheme="minorHAnsi" w:cstheme="minorHAnsi"/>
        </w:rPr>
        <w:t xml:space="preserve">becomes </w:t>
      </w:r>
      <w:r w:rsidR="00C074F1" w:rsidRPr="00F17F5F">
        <w:rPr>
          <w:rFonts w:asciiTheme="minorHAnsi" w:hAnsiTheme="minorHAnsi" w:cstheme="minorHAnsi"/>
        </w:rPr>
        <w:t xml:space="preserve">readily noticeable that </w:t>
      </w:r>
      <w:r w:rsidR="0097291B" w:rsidRPr="00F17F5F">
        <w:rPr>
          <w:rFonts w:asciiTheme="minorHAnsi" w:hAnsiTheme="minorHAnsi" w:cstheme="minorHAnsi"/>
        </w:rPr>
        <w:t>most of</w:t>
      </w:r>
      <w:r w:rsidR="00C074F1" w:rsidRPr="00F17F5F">
        <w:rPr>
          <w:rFonts w:asciiTheme="minorHAnsi" w:hAnsiTheme="minorHAnsi" w:cstheme="minorHAnsi"/>
        </w:rPr>
        <w:t xml:space="preserve"> these manipulations</w:t>
      </w:r>
      <w:r w:rsidR="00012677">
        <w:rPr>
          <w:rFonts w:asciiTheme="minorHAnsi" w:hAnsiTheme="minorHAnsi" w:cstheme="minorHAnsi"/>
        </w:rPr>
        <w:t>,</w:t>
      </w:r>
      <w:r w:rsidR="00C074F1" w:rsidRPr="00F17F5F">
        <w:rPr>
          <w:rFonts w:asciiTheme="minorHAnsi" w:hAnsiTheme="minorHAnsi" w:cstheme="minorHAnsi"/>
        </w:rPr>
        <w:t xml:space="preserve"> </w:t>
      </w:r>
      <w:r w:rsidR="00012677">
        <w:rPr>
          <w:rFonts w:asciiTheme="minorHAnsi" w:hAnsiTheme="minorHAnsi" w:cstheme="minorHAnsi"/>
        </w:rPr>
        <w:t>including snake venom</w:t>
      </w:r>
      <w:r w:rsidR="00012677" w:rsidRPr="00F17F5F">
        <w:rPr>
          <w:rFonts w:asciiTheme="minorHAnsi" w:hAnsiTheme="minorHAnsi" w:cstheme="minorHAnsi"/>
        </w:rPr>
        <w:t xml:space="preserve"> </w:t>
      </w:r>
      <w:r w:rsidR="00012677">
        <w:rPr>
          <w:rFonts w:asciiTheme="minorHAnsi" w:hAnsiTheme="minorHAnsi" w:cstheme="minorHAnsi"/>
        </w:rPr>
        <w:t xml:space="preserve">and some drugs, </w:t>
      </w:r>
      <w:r w:rsidR="006322CF" w:rsidRPr="00F17F5F">
        <w:rPr>
          <w:rFonts w:asciiTheme="minorHAnsi" w:hAnsiTheme="minorHAnsi" w:cstheme="minorHAnsi"/>
        </w:rPr>
        <w:t xml:space="preserve">interfere with NMJ transmission </w:t>
      </w:r>
      <w:r w:rsidR="00D51FB8" w:rsidRPr="00F17F5F">
        <w:rPr>
          <w:rFonts w:asciiTheme="minorHAnsi" w:hAnsiTheme="minorHAnsi" w:cstheme="minorHAnsi"/>
        </w:rPr>
        <w:t>resulting in</w:t>
      </w:r>
      <w:r w:rsidR="006322CF" w:rsidRPr="00F17F5F">
        <w:rPr>
          <w:rFonts w:asciiTheme="minorHAnsi" w:hAnsiTheme="minorHAnsi" w:cstheme="minorHAnsi"/>
        </w:rPr>
        <w:t xml:space="preserve"> </w:t>
      </w:r>
      <w:r w:rsidR="00C074F1" w:rsidRPr="00F17F5F">
        <w:rPr>
          <w:rFonts w:asciiTheme="minorHAnsi" w:hAnsiTheme="minorHAnsi" w:cstheme="minorHAnsi"/>
        </w:rPr>
        <w:t xml:space="preserve">muscle </w:t>
      </w:r>
      <w:r w:rsidR="00A045ED" w:rsidRPr="00F17F5F">
        <w:rPr>
          <w:rFonts w:asciiTheme="minorHAnsi" w:hAnsiTheme="minorHAnsi" w:cstheme="minorHAnsi"/>
        </w:rPr>
        <w:t xml:space="preserve">weakness or </w:t>
      </w:r>
      <w:r w:rsidR="00C074F1" w:rsidRPr="00F17F5F">
        <w:rPr>
          <w:rFonts w:asciiTheme="minorHAnsi" w:hAnsiTheme="minorHAnsi" w:cstheme="minorHAnsi"/>
        </w:rPr>
        <w:t>para</w:t>
      </w:r>
      <w:r w:rsidR="00560460" w:rsidRPr="00F17F5F">
        <w:rPr>
          <w:rFonts w:asciiTheme="minorHAnsi" w:hAnsiTheme="minorHAnsi" w:cstheme="minorHAnsi"/>
        </w:rPr>
        <w:t>lysis</w:t>
      </w:r>
      <w:r w:rsidR="00012677">
        <w:rPr>
          <w:rFonts w:asciiTheme="minorHAnsi" w:hAnsiTheme="minorHAnsi" w:cstheme="minorHAnsi"/>
        </w:rPr>
        <w:t xml:space="preserve">, </w:t>
      </w:r>
      <w:r w:rsidR="006A2F50">
        <w:rPr>
          <w:rFonts w:asciiTheme="minorHAnsi" w:hAnsiTheme="minorHAnsi" w:cstheme="minorHAnsi"/>
        </w:rPr>
        <w:t>(</w:t>
      </w:r>
      <w:r w:rsidR="00B5126F" w:rsidRPr="00F17F5F">
        <w:rPr>
          <w:rFonts w:asciiTheme="minorHAnsi" w:hAnsiTheme="minorHAnsi" w:cstheme="minorHAnsi"/>
        </w:rPr>
        <w:t xml:space="preserve">e.g. Chang et al., 1988; </w:t>
      </w:r>
      <w:proofErr w:type="spellStart"/>
      <w:r w:rsidR="001707DA">
        <w:rPr>
          <w:rFonts w:asciiTheme="minorHAnsi" w:hAnsiTheme="minorHAnsi" w:cstheme="minorHAnsi"/>
        </w:rPr>
        <w:t>Vautrin</w:t>
      </w:r>
      <w:proofErr w:type="spellEnd"/>
      <w:r w:rsidR="001707DA">
        <w:rPr>
          <w:rFonts w:asciiTheme="minorHAnsi" w:hAnsiTheme="minorHAnsi" w:cstheme="minorHAnsi"/>
        </w:rPr>
        <w:t xml:space="preserve">, 1992; </w:t>
      </w:r>
      <w:r w:rsidR="0097291B" w:rsidRPr="00F17F5F">
        <w:rPr>
          <w:rFonts w:asciiTheme="minorHAnsi" w:hAnsiTheme="minorHAnsi" w:cstheme="minorHAnsi"/>
        </w:rPr>
        <w:t xml:space="preserve">Wilson et al., 1995; </w:t>
      </w:r>
      <w:proofErr w:type="spellStart"/>
      <w:r w:rsidR="00674AA2" w:rsidRPr="00F17F5F">
        <w:rPr>
          <w:rFonts w:asciiTheme="minorHAnsi" w:hAnsiTheme="minorHAnsi" w:cstheme="minorHAnsi"/>
        </w:rPr>
        <w:t>Pousin</w:t>
      </w:r>
      <w:r w:rsidR="004C3400">
        <w:rPr>
          <w:rFonts w:asciiTheme="minorHAnsi" w:hAnsiTheme="minorHAnsi" w:cstheme="minorHAnsi"/>
        </w:rPr>
        <w:t>h</w:t>
      </w:r>
      <w:r w:rsidR="00674AA2" w:rsidRPr="00F17F5F">
        <w:rPr>
          <w:rFonts w:asciiTheme="minorHAnsi" w:hAnsiTheme="minorHAnsi" w:cstheme="minorHAnsi"/>
        </w:rPr>
        <w:t>a</w:t>
      </w:r>
      <w:proofErr w:type="spellEnd"/>
      <w:r w:rsidR="00674AA2" w:rsidRPr="00F17F5F">
        <w:rPr>
          <w:rFonts w:asciiTheme="minorHAnsi" w:hAnsiTheme="minorHAnsi" w:cstheme="minorHAnsi"/>
        </w:rPr>
        <w:t xml:space="preserve"> et al., </w:t>
      </w:r>
      <w:r w:rsidR="00674AA2" w:rsidRPr="00012677">
        <w:rPr>
          <w:rFonts w:asciiTheme="minorHAnsi" w:hAnsiTheme="minorHAnsi" w:cstheme="minorHAnsi"/>
        </w:rPr>
        <w:t>2</w:t>
      </w:r>
      <w:r w:rsidR="001707DA" w:rsidRPr="00012677">
        <w:rPr>
          <w:rFonts w:asciiTheme="minorHAnsi" w:hAnsiTheme="minorHAnsi" w:cstheme="minorHAnsi"/>
        </w:rPr>
        <w:t>0</w:t>
      </w:r>
      <w:r w:rsidR="00674AA2" w:rsidRPr="00012677">
        <w:rPr>
          <w:rFonts w:asciiTheme="minorHAnsi" w:hAnsiTheme="minorHAnsi" w:cstheme="minorHAnsi"/>
        </w:rPr>
        <w:t>1</w:t>
      </w:r>
      <w:r w:rsidR="0098291B" w:rsidRPr="00012677">
        <w:rPr>
          <w:rFonts w:asciiTheme="minorHAnsi" w:hAnsiTheme="minorHAnsi" w:cstheme="minorHAnsi"/>
        </w:rPr>
        <w:t>5</w:t>
      </w:r>
      <w:r w:rsidR="00B5126F" w:rsidRPr="00F17F5F">
        <w:rPr>
          <w:rFonts w:asciiTheme="minorHAnsi" w:hAnsiTheme="minorHAnsi" w:cstheme="minorHAnsi"/>
        </w:rPr>
        <w:t>)</w:t>
      </w:r>
      <w:r w:rsidR="00560460" w:rsidRPr="00F17F5F">
        <w:rPr>
          <w:rFonts w:asciiTheme="minorHAnsi" w:hAnsiTheme="minorHAnsi" w:cstheme="minorHAnsi"/>
        </w:rPr>
        <w:t>.</w:t>
      </w:r>
      <w:r w:rsidR="00141B71" w:rsidRPr="00F17F5F">
        <w:rPr>
          <w:rFonts w:asciiTheme="minorHAnsi" w:hAnsiTheme="minorHAnsi" w:cstheme="minorHAnsi"/>
          <w:rtl/>
        </w:rPr>
        <w:t xml:space="preserve"> </w:t>
      </w:r>
      <w:r w:rsidR="001A6497">
        <w:rPr>
          <w:rFonts w:asciiTheme="minorHAnsi" w:hAnsiTheme="minorHAnsi" w:cstheme="minorHAnsi"/>
        </w:rPr>
        <w:t>The f</w:t>
      </w:r>
      <w:r w:rsidR="006322CF" w:rsidRPr="00F17F5F">
        <w:rPr>
          <w:rFonts w:asciiTheme="minorHAnsi" w:hAnsiTheme="minorHAnsi" w:cstheme="minorHAnsi"/>
        </w:rPr>
        <w:t>requency of g</w:t>
      </w:r>
      <w:r w:rsidR="000B365A" w:rsidRPr="00F17F5F">
        <w:rPr>
          <w:rFonts w:asciiTheme="minorHAnsi" w:hAnsiTheme="minorHAnsi" w:cstheme="minorHAnsi"/>
        </w:rPr>
        <w:t>MEPPs ha</w:t>
      </w:r>
      <w:r w:rsidR="006322CF" w:rsidRPr="00F17F5F">
        <w:rPr>
          <w:rFonts w:asciiTheme="minorHAnsi" w:hAnsiTheme="minorHAnsi" w:cstheme="minorHAnsi"/>
        </w:rPr>
        <w:t>s</w:t>
      </w:r>
      <w:r w:rsidR="000B365A" w:rsidRPr="00F17F5F">
        <w:rPr>
          <w:rFonts w:asciiTheme="minorHAnsi" w:hAnsiTheme="minorHAnsi" w:cstheme="minorHAnsi"/>
        </w:rPr>
        <w:t xml:space="preserve"> been </w:t>
      </w:r>
      <w:r w:rsidR="00560460" w:rsidRPr="00F17F5F">
        <w:rPr>
          <w:rFonts w:asciiTheme="minorHAnsi" w:hAnsiTheme="minorHAnsi" w:cstheme="minorHAnsi"/>
        </w:rPr>
        <w:t>shown to increase under various</w:t>
      </w:r>
      <w:r w:rsidR="000B365A" w:rsidRPr="00F17F5F">
        <w:rPr>
          <w:rFonts w:asciiTheme="minorHAnsi" w:hAnsiTheme="minorHAnsi" w:cstheme="minorHAnsi"/>
        </w:rPr>
        <w:t xml:space="preserve"> conditions </w:t>
      </w:r>
      <w:r w:rsidR="00560460" w:rsidRPr="00F17F5F">
        <w:rPr>
          <w:rFonts w:asciiTheme="minorHAnsi" w:hAnsiTheme="minorHAnsi" w:cstheme="minorHAnsi"/>
        </w:rPr>
        <w:t>including paralysi</w:t>
      </w:r>
      <w:r w:rsidR="000B365A" w:rsidRPr="00F17F5F">
        <w:rPr>
          <w:rFonts w:asciiTheme="minorHAnsi" w:hAnsiTheme="minorHAnsi" w:cstheme="minorHAnsi"/>
        </w:rPr>
        <w:t>s</w:t>
      </w:r>
      <w:r w:rsidR="00786CD7" w:rsidRPr="00F17F5F">
        <w:rPr>
          <w:rFonts w:asciiTheme="minorHAnsi" w:hAnsiTheme="minorHAnsi" w:cstheme="minorHAnsi"/>
        </w:rPr>
        <w:t xml:space="preserve"> with TTX</w:t>
      </w:r>
      <w:r w:rsidR="000B365A" w:rsidRPr="00F17F5F">
        <w:rPr>
          <w:rFonts w:asciiTheme="minorHAnsi" w:hAnsiTheme="minorHAnsi" w:cstheme="minorHAnsi"/>
        </w:rPr>
        <w:t xml:space="preserve"> </w:t>
      </w:r>
      <w:r w:rsidR="004D556C">
        <w:rPr>
          <w:rFonts w:asciiTheme="minorHAnsi" w:hAnsiTheme="minorHAnsi" w:cstheme="minorHAnsi"/>
        </w:rPr>
        <w:t xml:space="preserve"> </w:t>
      </w:r>
      <w:r w:rsidR="00AF338A" w:rsidRPr="00F17F5F">
        <w:rPr>
          <w:rFonts w:asciiTheme="minorHAnsi" w:hAnsiTheme="minorHAnsi" w:cstheme="minorHAnsi"/>
        </w:rPr>
        <w:t>(Gundersen</w:t>
      </w:r>
      <w:r w:rsidR="008805CB" w:rsidRPr="00F17F5F">
        <w:rPr>
          <w:rFonts w:asciiTheme="minorHAnsi" w:hAnsiTheme="minorHAnsi" w:cstheme="minorHAnsi"/>
        </w:rPr>
        <w:t>, 1990)</w:t>
      </w:r>
      <w:r w:rsidR="000B365A" w:rsidRPr="00F17F5F">
        <w:rPr>
          <w:rFonts w:asciiTheme="minorHAnsi" w:hAnsiTheme="minorHAnsi" w:cstheme="minorHAnsi"/>
        </w:rPr>
        <w:t>, nerve terminal sprouting and synapse remodeling</w:t>
      </w:r>
      <w:r w:rsidR="004D556C">
        <w:rPr>
          <w:rFonts w:asciiTheme="minorHAnsi" w:hAnsiTheme="minorHAnsi" w:cstheme="minorHAnsi"/>
        </w:rPr>
        <w:t xml:space="preserve"> </w:t>
      </w:r>
      <w:r w:rsidR="008805CB" w:rsidRPr="00F17F5F">
        <w:rPr>
          <w:rFonts w:asciiTheme="minorHAnsi" w:hAnsiTheme="minorHAnsi" w:cstheme="minorHAnsi"/>
        </w:rPr>
        <w:t>(</w:t>
      </w:r>
      <w:proofErr w:type="spellStart"/>
      <w:r w:rsidR="00560460" w:rsidRPr="00F17F5F">
        <w:rPr>
          <w:rFonts w:asciiTheme="minorHAnsi" w:hAnsiTheme="minorHAnsi" w:cstheme="minorHAnsi"/>
          <w:color w:val="000000" w:themeColor="text1"/>
        </w:rPr>
        <w:t>Miledi</w:t>
      </w:r>
      <w:proofErr w:type="spellEnd"/>
      <w:r w:rsidR="00560460" w:rsidRPr="00F17F5F">
        <w:rPr>
          <w:rFonts w:asciiTheme="minorHAnsi" w:hAnsiTheme="minorHAnsi" w:cstheme="minorHAnsi"/>
          <w:color w:val="000000" w:themeColor="text1"/>
        </w:rPr>
        <w:t xml:space="preserve">, 1960; </w:t>
      </w:r>
      <w:proofErr w:type="spellStart"/>
      <w:r w:rsidR="008805CB" w:rsidRPr="00F17F5F">
        <w:rPr>
          <w:rFonts w:asciiTheme="minorHAnsi" w:hAnsiTheme="minorHAnsi" w:cstheme="minorHAnsi"/>
        </w:rPr>
        <w:t>Balice</w:t>
      </w:r>
      <w:proofErr w:type="spellEnd"/>
      <w:r w:rsidR="008805CB" w:rsidRPr="00F17F5F">
        <w:rPr>
          <w:rFonts w:asciiTheme="minorHAnsi" w:hAnsiTheme="minorHAnsi" w:cstheme="minorHAnsi"/>
        </w:rPr>
        <w:t>-Gordon, 1997)</w:t>
      </w:r>
      <w:r w:rsidR="00560460" w:rsidRPr="00F17F5F">
        <w:rPr>
          <w:rFonts w:asciiTheme="minorHAnsi" w:hAnsiTheme="minorHAnsi" w:cstheme="minorHAnsi"/>
        </w:rPr>
        <w:t xml:space="preserve">, </w:t>
      </w:r>
      <w:r w:rsidR="00560460" w:rsidRPr="00F17F5F">
        <w:rPr>
          <w:rFonts w:asciiTheme="minorHAnsi" w:hAnsiTheme="minorHAnsi" w:cstheme="minorHAnsi"/>
          <w:color w:val="000000" w:themeColor="text1"/>
        </w:rPr>
        <w:t xml:space="preserve">nerve degeneration </w:t>
      </w:r>
      <w:r w:rsidR="003E0F28">
        <w:rPr>
          <w:rFonts w:asciiTheme="minorHAnsi" w:hAnsiTheme="minorHAnsi" w:cstheme="minorHAnsi"/>
          <w:color w:val="000000" w:themeColor="text1"/>
        </w:rPr>
        <w:t xml:space="preserve">and regeneration </w:t>
      </w:r>
      <w:r w:rsidR="00560460" w:rsidRPr="00F17F5F">
        <w:rPr>
          <w:rFonts w:asciiTheme="minorHAnsi" w:hAnsiTheme="minorHAnsi" w:cstheme="minorHAnsi"/>
          <w:color w:val="000000" w:themeColor="text1"/>
        </w:rPr>
        <w:t>(Birks et al., 1960</w:t>
      </w:r>
      <w:r w:rsidR="00146EC8">
        <w:rPr>
          <w:rFonts w:asciiTheme="minorHAnsi" w:hAnsiTheme="minorHAnsi" w:cstheme="minorHAnsi"/>
          <w:color w:val="000000" w:themeColor="text1"/>
        </w:rPr>
        <w:t>;</w:t>
      </w:r>
      <w:r w:rsidR="003E0F28">
        <w:rPr>
          <w:rFonts w:asciiTheme="minorHAnsi" w:hAnsiTheme="minorHAnsi" w:cstheme="minorHAnsi"/>
          <w:color w:val="000000" w:themeColor="text1"/>
        </w:rPr>
        <w:t xml:space="preserve"> Bennett et al., 1973</w:t>
      </w:r>
      <w:r w:rsidR="00560460" w:rsidRPr="00F17F5F">
        <w:rPr>
          <w:rFonts w:asciiTheme="minorHAnsi" w:hAnsiTheme="minorHAnsi" w:cstheme="minorHAnsi"/>
          <w:color w:val="000000" w:themeColor="text1"/>
        </w:rPr>
        <w:t xml:space="preserve">) </w:t>
      </w:r>
      <w:r w:rsidR="000B365A" w:rsidRPr="00F17F5F">
        <w:rPr>
          <w:rFonts w:asciiTheme="minorHAnsi" w:hAnsiTheme="minorHAnsi" w:cstheme="minorHAnsi"/>
        </w:rPr>
        <w:t xml:space="preserve">and </w:t>
      </w:r>
      <w:r w:rsidR="00560460" w:rsidRPr="00F17F5F">
        <w:rPr>
          <w:rFonts w:asciiTheme="minorHAnsi" w:hAnsiTheme="minorHAnsi" w:cstheme="minorHAnsi"/>
        </w:rPr>
        <w:t xml:space="preserve">in </w:t>
      </w:r>
      <w:r w:rsidR="000B365A" w:rsidRPr="00F17F5F">
        <w:rPr>
          <w:rFonts w:asciiTheme="minorHAnsi" w:hAnsiTheme="minorHAnsi" w:cstheme="minorHAnsi"/>
        </w:rPr>
        <w:t xml:space="preserve">motor neuron diseases </w:t>
      </w:r>
      <w:r w:rsidR="008805CB" w:rsidRPr="00F17F5F">
        <w:rPr>
          <w:rFonts w:asciiTheme="minorHAnsi" w:hAnsiTheme="minorHAnsi" w:cstheme="minorHAnsi"/>
        </w:rPr>
        <w:t>(</w:t>
      </w:r>
      <w:r w:rsidR="00560460" w:rsidRPr="00F17F5F">
        <w:rPr>
          <w:rFonts w:asciiTheme="minorHAnsi" w:hAnsiTheme="minorHAnsi" w:cstheme="minorHAnsi"/>
          <w:color w:val="000000" w:themeColor="text1"/>
        </w:rPr>
        <w:t xml:space="preserve">Birks et al., 1960; </w:t>
      </w:r>
      <w:proofErr w:type="spellStart"/>
      <w:r w:rsidR="003E0F28">
        <w:rPr>
          <w:rFonts w:asciiTheme="minorHAnsi" w:hAnsiTheme="minorHAnsi" w:cstheme="minorHAnsi"/>
          <w:color w:val="000000" w:themeColor="text1"/>
        </w:rPr>
        <w:t>Carbonetto</w:t>
      </w:r>
      <w:proofErr w:type="spellEnd"/>
      <w:r w:rsidR="003E0F28">
        <w:rPr>
          <w:rFonts w:asciiTheme="minorHAnsi" w:hAnsiTheme="minorHAnsi" w:cstheme="minorHAnsi"/>
          <w:color w:val="000000" w:themeColor="text1"/>
        </w:rPr>
        <w:t xml:space="preserve">, 1977; </w:t>
      </w:r>
      <w:r w:rsidR="00F31C64" w:rsidRPr="00F17F5F">
        <w:rPr>
          <w:rFonts w:asciiTheme="minorHAnsi" w:hAnsiTheme="minorHAnsi" w:cstheme="minorHAnsi"/>
          <w:color w:val="000000" w:themeColor="text1"/>
        </w:rPr>
        <w:t xml:space="preserve">Weinstein, 1980; </w:t>
      </w:r>
      <w:proofErr w:type="spellStart"/>
      <w:r w:rsidR="008805CB" w:rsidRPr="00F17F5F">
        <w:rPr>
          <w:rFonts w:asciiTheme="minorHAnsi" w:hAnsiTheme="minorHAnsi" w:cstheme="minorHAnsi"/>
        </w:rPr>
        <w:t>Molgo</w:t>
      </w:r>
      <w:proofErr w:type="spellEnd"/>
      <w:r w:rsidR="008805CB" w:rsidRPr="00F17F5F">
        <w:rPr>
          <w:rFonts w:asciiTheme="minorHAnsi" w:hAnsiTheme="minorHAnsi" w:cstheme="minorHAnsi"/>
        </w:rPr>
        <w:t xml:space="preserve">́ </w:t>
      </w:r>
      <w:r w:rsidR="00146EC8">
        <w:rPr>
          <w:rFonts w:asciiTheme="minorHAnsi" w:hAnsiTheme="minorHAnsi" w:cstheme="minorHAnsi"/>
        </w:rPr>
        <w:t>&amp;</w:t>
      </w:r>
      <w:r w:rsidR="008805CB" w:rsidRPr="00F17F5F">
        <w:rPr>
          <w:rFonts w:asciiTheme="minorHAnsi" w:hAnsiTheme="minorHAnsi" w:cstheme="minorHAnsi"/>
        </w:rPr>
        <w:t xml:space="preserve"> </w:t>
      </w:r>
      <w:proofErr w:type="spellStart"/>
      <w:r w:rsidR="008805CB" w:rsidRPr="00F17F5F">
        <w:rPr>
          <w:rFonts w:asciiTheme="minorHAnsi" w:hAnsiTheme="minorHAnsi" w:cstheme="minorHAnsi"/>
        </w:rPr>
        <w:t>Thesleff</w:t>
      </w:r>
      <w:proofErr w:type="spellEnd"/>
      <w:r w:rsidR="008805CB" w:rsidRPr="00F17F5F">
        <w:rPr>
          <w:rFonts w:asciiTheme="minorHAnsi" w:hAnsiTheme="minorHAnsi" w:cstheme="minorHAnsi"/>
        </w:rPr>
        <w:t>, 1982; Rocha et al., 2013).</w:t>
      </w:r>
      <w:r w:rsidR="00D72C26" w:rsidRPr="00F17F5F">
        <w:rPr>
          <w:rFonts w:asciiTheme="minorHAnsi" w:hAnsiTheme="minorHAnsi" w:cstheme="minorHAnsi"/>
        </w:rPr>
        <w:t xml:space="preserve"> </w:t>
      </w:r>
      <w:r w:rsidR="001A6497">
        <w:rPr>
          <w:rFonts w:asciiTheme="minorHAnsi" w:hAnsiTheme="minorHAnsi" w:cstheme="minorHAnsi"/>
        </w:rPr>
        <w:t>Moreover, i</w:t>
      </w:r>
      <w:r w:rsidR="00D72C26" w:rsidRPr="00F17F5F">
        <w:rPr>
          <w:rFonts w:asciiTheme="minorHAnsi" w:hAnsiTheme="minorHAnsi" w:cstheme="minorHAnsi"/>
        </w:rPr>
        <w:t xml:space="preserve">n aged rats, where muscle weakness is evident, the gMEPPs frequency significantly increases </w:t>
      </w:r>
      <w:r w:rsidR="004D556C">
        <w:rPr>
          <w:rFonts w:asciiTheme="minorHAnsi" w:hAnsiTheme="minorHAnsi" w:cstheme="minorHAnsi"/>
        </w:rPr>
        <w:t xml:space="preserve"> </w:t>
      </w:r>
      <w:r w:rsidR="00D72C26" w:rsidRPr="00F17F5F">
        <w:rPr>
          <w:rFonts w:asciiTheme="minorHAnsi" w:hAnsiTheme="minorHAnsi" w:cstheme="minorHAnsi"/>
        </w:rPr>
        <w:t>(</w:t>
      </w:r>
      <w:proofErr w:type="spellStart"/>
      <w:r w:rsidR="00D72C26" w:rsidRPr="00F17F5F">
        <w:rPr>
          <w:rFonts w:asciiTheme="minorHAnsi" w:hAnsiTheme="minorHAnsi" w:cstheme="minorHAnsi"/>
        </w:rPr>
        <w:t>Pousinha</w:t>
      </w:r>
      <w:proofErr w:type="spellEnd"/>
      <w:r w:rsidR="00D72C26" w:rsidRPr="00F17F5F">
        <w:rPr>
          <w:rFonts w:asciiTheme="minorHAnsi" w:hAnsiTheme="minorHAnsi" w:cstheme="minorHAnsi"/>
        </w:rPr>
        <w:t xml:space="preserve"> et al</w:t>
      </w:r>
      <w:r w:rsidR="001A21E6">
        <w:rPr>
          <w:rFonts w:asciiTheme="minorHAnsi" w:hAnsiTheme="minorHAnsi" w:cstheme="minorHAnsi"/>
        </w:rPr>
        <w:t xml:space="preserve">., </w:t>
      </w:r>
      <w:r w:rsidR="00D72C26" w:rsidRPr="00F17F5F">
        <w:rPr>
          <w:rFonts w:asciiTheme="minorHAnsi" w:hAnsiTheme="minorHAnsi" w:cstheme="minorHAnsi"/>
        </w:rPr>
        <w:t xml:space="preserve">2015). </w:t>
      </w:r>
      <w:r w:rsidR="00012677">
        <w:rPr>
          <w:rFonts w:asciiTheme="minorHAnsi" w:hAnsiTheme="minorHAnsi" w:cstheme="minorHAnsi"/>
        </w:rPr>
        <w:t>Additionally</w:t>
      </w:r>
      <w:r w:rsidR="006A7E19" w:rsidRPr="00F17F5F">
        <w:rPr>
          <w:rFonts w:asciiTheme="minorHAnsi" w:hAnsiTheme="minorHAnsi" w:cstheme="minorHAnsi"/>
        </w:rPr>
        <w:t>,</w:t>
      </w:r>
      <w:r w:rsidR="00044FD9" w:rsidRPr="00F17F5F">
        <w:rPr>
          <w:rFonts w:asciiTheme="minorHAnsi" w:hAnsiTheme="minorHAnsi" w:cstheme="minorHAnsi"/>
        </w:rPr>
        <w:t xml:space="preserve"> in diabetic rats where diabetes-induced pathologies </w:t>
      </w:r>
      <w:r w:rsidR="0063500E">
        <w:rPr>
          <w:rFonts w:asciiTheme="minorHAnsi" w:hAnsiTheme="minorHAnsi" w:cstheme="minorHAnsi"/>
        </w:rPr>
        <w:t>can cause</w:t>
      </w:r>
      <w:r w:rsidR="00044FD9" w:rsidRPr="00F17F5F">
        <w:rPr>
          <w:rFonts w:asciiTheme="minorHAnsi" w:hAnsiTheme="minorHAnsi" w:cstheme="minorHAnsi"/>
        </w:rPr>
        <w:t xml:space="preserve"> lesions in skeletal muscles, including muscle dystrophy</w:t>
      </w:r>
      <w:r w:rsidR="001A21E6">
        <w:rPr>
          <w:rFonts w:asciiTheme="minorHAnsi" w:hAnsiTheme="minorHAnsi" w:cstheme="minorHAnsi"/>
        </w:rPr>
        <w:t>,</w:t>
      </w:r>
      <w:r w:rsidR="00044FD9" w:rsidRPr="00F17F5F">
        <w:rPr>
          <w:rFonts w:asciiTheme="minorHAnsi" w:hAnsiTheme="minorHAnsi" w:cstheme="minorHAnsi"/>
        </w:rPr>
        <w:t xml:space="preserve"> a marked increase in the frequency of gMEPPs </w:t>
      </w:r>
      <w:r w:rsidR="001A6497">
        <w:rPr>
          <w:rFonts w:asciiTheme="minorHAnsi" w:hAnsiTheme="minorHAnsi" w:cstheme="minorHAnsi"/>
        </w:rPr>
        <w:t>has been reported</w:t>
      </w:r>
      <w:r w:rsidR="004D556C">
        <w:rPr>
          <w:rFonts w:asciiTheme="minorHAnsi" w:hAnsiTheme="minorHAnsi" w:cstheme="minorHAnsi"/>
        </w:rPr>
        <w:t xml:space="preserve"> </w:t>
      </w:r>
      <w:r w:rsidR="00044FD9" w:rsidRPr="00F17F5F">
        <w:rPr>
          <w:rFonts w:asciiTheme="minorHAnsi" w:hAnsiTheme="minorHAnsi" w:cstheme="minorHAnsi"/>
        </w:rPr>
        <w:t>(</w:t>
      </w:r>
      <w:r w:rsidR="00862127" w:rsidRPr="00FF0048">
        <w:rPr>
          <w:rFonts w:ascii="Calibri" w:hAnsi="Calibri" w:cs="Calibri"/>
          <w:color w:val="000000"/>
        </w:rPr>
        <w:t>Martínez-Sánchez et al., 2023</w:t>
      </w:r>
      <w:r w:rsidR="00044FD9" w:rsidRPr="00F17F5F">
        <w:rPr>
          <w:rFonts w:asciiTheme="minorHAnsi" w:hAnsiTheme="minorHAnsi" w:cstheme="minorHAnsi"/>
        </w:rPr>
        <w:t>).</w:t>
      </w:r>
      <w:r w:rsidR="006A7E19" w:rsidRPr="00F17F5F">
        <w:rPr>
          <w:rFonts w:asciiTheme="minorHAnsi" w:hAnsiTheme="minorHAnsi" w:cstheme="minorHAnsi"/>
        </w:rPr>
        <w:t xml:space="preserve"> </w:t>
      </w:r>
      <w:r w:rsidR="00044FD9" w:rsidRPr="00F17F5F">
        <w:rPr>
          <w:rFonts w:asciiTheme="minorHAnsi" w:hAnsiTheme="minorHAnsi" w:cstheme="minorHAnsi"/>
        </w:rPr>
        <w:t xml:space="preserve">Emetine, </w:t>
      </w:r>
      <w:r w:rsidR="00BD1143" w:rsidRPr="00F17F5F">
        <w:rPr>
          <w:rFonts w:asciiTheme="minorHAnsi" w:hAnsiTheme="minorHAnsi" w:cstheme="minorHAnsi"/>
        </w:rPr>
        <w:t>a drug</w:t>
      </w:r>
      <w:r w:rsidR="00044FD9" w:rsidRPr="00F17F5F">
        <w:rPr>
          <w:rFonts w:asciiTheme="minorHAnsi" w:hAnsiTheme="minorHAnsi" w:cstheme="minorHAnsi"/>
        </w:rPr>
        <w:t xml:space="preserve"> known to interfere with protein synthesis and produce</w:t>
      </w:r>
      <w:r w:rsidR="006A7E19" w:rsidRPr="00F17F5F">
        <w:rPr>
          <w:rFonts w:asciiTheme="minorHAnsi" w:hAnsiTheme="minorHAnsi" w:cstheme="minorHAnsi"/>
        </w:rPr>
        <w:t>s</w:t>
      </w:r>
      <w:r w:rsidR="00044FD9" w:rsidRPr="00F17F5F">
        <w:rPr>
          <w:rFonts w:asciiTheme="minorHAnsi" w:hAnsiTheme="minorHAnsi" w:cstheme="minorHAnsi"/>
        </w:rPr>
        <w:t xml:space="preserve"> myopathy and cardiopathy, significantly increases the frequency of gMEPPs</w:t>
      </w:r>
      <w:r w:rsidR="00A5617F">
        <w:rPr>
          <w:rFonts w:asciiTheme="minorHAnsi" w:hAnsiTheme="minorHAnsi" w:cstheme="minorHAnsi"/>
        </w:rPr>
        <w:t xml:space="preserve"> </w:t>
      </w:r>
      <w:r w:rsidR="00044FD9" w:rsidRPr="00F17F5F">
        <w:rPr>
          <w:rFonts w:asciiTheme="minorHAnsi" w:hAnsiTheme="minorHAnsi" w:cstheme="minorHAnsi"/>
        </w:rPr>
        <w:t>(Alkadhi, 1988,1989).</w:t>
      </w:r>
      <w:r w:rsidR="001A6497">
        <w:rPr>
          <w:rFonts w:asciiTheme="minorHAnsi" w:hAnsiTheme="minorHAnsi" w:cstheme="minorHAnsi"/>
        </w:rPr>
        <w:t xml:space="preserve"> </w:t>
      </w:r>
      <w:r w:rsidR="00786CD7" w:rsidRPr="00626F24">
        <w:rPr>
          <w:rFonts w:asciiTheme="minorHAnsi" w:hAnsiTheme="minorHAnsi" w:cstheme="minorHAnsi"/>
        </w:rPr>
        <w:t>Therefore,</w:t>
      </w:r>
      <w:r w:rsidR="00786CD7" w:rsidRPr="00626F24">
        <w:rPr>
          <w:rFonts w:asciiTheme="minorHAnsi" w:hAnsiTheme="minorHAnsi" w:cstheme="minorHAnsi"/>
          <w:rtl/>
        </w:rPr>
        <w:t xml:space="preserve"> </w:t>
      </w:r>
      <w:r w:rsidR="001A6497">
        <w:rPr>
          <w:rFonts w:asciiTheme="minorHAnsi" w:hAnsiTheme="minorHAnsi" w:cstheme="minorHAnsi"/>
        </w:rPr>
        <w:t xml:space="preserve">it may be that </w:t>
      </w:r>
      <w:r w:rsidR="00786CD7" w:rsidRPr="00626F24">
        <w:rPr>
          <w:rFonts w:asciiTheme="minorHAnsi" w:hAnsiTheme="minorHAnsi" w:cstheme="minorHAnsi"/>
        </w:rPr>
        <w:t xml:space="preserve">gMEPPs </w:t>
      </w:r>
      <w:r w:rsidR="001A6497">
        <w:rPr>
          <w:rFonts w:asciiTheme="minorHAnsi" w:hAnsiTheme="minorHAnsi" w:cstheme="minorHAnsi"/>
        </w:rPr>
        <w:t>are generated</w:t>
      </w:r>
      <w:r w:rsidR="00D72C26" w:rsidRPr="00626F24">
        <w:rPr>
          <w:rFonts w:asciiTheme="minorHAnsi" w:hAnsiTheme="minorHAnsi" w:cstheme="minorHAnsi"/>
        </w:rPr>
        <w:t xml:space="preserve"> </w:t>
      </w:r>
      <w:r w:rsidR="008D7186" w:rsidRPr="00626F24">
        <w:rPr>
          <w:rFonts w:asciiTheme="minorHAnsi" w:hAnsiTheme="minorHAnsi" w:cstheme="minorHAnsi"/>
        </w:rPr>
        <w:t xml:space="preserve">as part of a </w:t>
      </w:r>
      <w:r w:rsidR="001A21E6" w:rsidRPr="00626F24">
        <w:rPr>
          <w:rFonts w:asciiTheme="minorHAnsi" w:hAnsiTheme="minorHAnsi" w:cstheme="minorHAnsi"/>
        </w:rPr>
        <w:t xml:space="preserve">neurotrophic </w:t>
      </w:r>
      <w:r w:rsidR="008D7186" w:rsidRPr="00626F24">
        <w:rPr>
          <w:rFonts w:asciiTheme="minorHAnsi" w:hAnsiTheme="minorHAnsi" w:cstheme="minorHAnsi"/>
        </w:rPr>
        <w:t>mechanism to</w:t>
      </w:r>
      <w:r w:rsidR="00BB7F2B" w:rsidRPr="00626F24">
        <w:rPr>
          <w:rFonts w:asciiTheme="minorHAnsi" w:hAnsiTheme="minorHAnsi" w:cstheme="minorHAnsi"/>
        </w:rPr>
        <w:t xml:space="preserve"> prevent neuronal death</w:t>
      </w:r>
      <w:r w:rsidR="008D7186" w:rsidRPr="00626F24">
        <w:rPr>
          <w:rFonts w:asciiTheme="minorHAnsi" w:hAnsiTheme="minorHAnsi" w:cstheme="minorHAnsi"/>
        </w:rPr>
        <w:t xml:space="preserve"> and</w:t>
      </w:r>
      <w:r w:rsidR="00D72C26" w:rsidRPr="00626F24">
        <w:rPr>
          <w:rFonts w:asciiTheme="minorHAnsi" w:hAnsiTheme="minorHAnsi" w:cstheme="minorHAnsi"/>
        </w:rPr>
        <w:t xml:space="preserve"> preserve effective neuromuscular transmission </w:t>
      </w:r>
      <w:r w:rsidR="00786CD7" w:rsidRPr="00626F24">
        <w:rPr>
          <w:rFonts w:asciiTheme="minorHAnsi" w:hAnsiTheme="minorHAnsi" w:cstheme="minorHAnsi"/>
        </w:rPr>
        <w:t xml:space="preserve">when normal function is </w:t>
      </w:r>
      <w:r w:rsidR="00FA4A9A" w:rsidRPr="00626F24">
        <w:rPr>
          <w:rFonts w:asciiTheme="minorHAnsi" w:hAnsiTheme="minorHAnsi" w:cstheme="minorHAnsi"/>
        </w:rPr>
        <w:t>compromised.</w:t>
      </w:r>
      <w:r w:rsidR="00626F24" w:rsidRPr="00626F24">
        <w:rPr>
          <w:rFonts w:asciiTheme="minorHAnsi" w:hAnsiTheme="minorHAnsi" w:cstheme="minorHAnsi"/>
        </w:rPr>
        <w:t xml:space="preserve"> It is worth mentioning </w:t>
      </w:r>
      <w:r w:rsidR="001A21E6">
        <w:rPr>
          <w:rFonts w:asciiTheme="minorHAnsi" w:hAnsiTheme="minorHAnsi" w:cstheme="minorHAnsi"/>
        </w:rPr>
        <w:t xml:space="preserve">here </w:t>
      </w:r>
      <w:r w:rsidR="00626F24" w:rsidRPr="00626F24">
        <w:rPr>
          <w:rFonts w:asciiTheme="minorHAnsi" w:hAnsiTheme="minorHAnsi" w:cstheme="minorHAnsi"/>
        </w:rPr>
        <w:t xml:space="preserve">that habitual exercise, which enhances neuromuscular transmission and </w:t>
      </w:r>
      <w:r w:rsidR="001A6497">
        <w:rPr>
          <w:rFonts w:asciiTheme="minorHAnsi" w:hAnsiTheme="minorHAnsi" w:cstheme="minorHAnsi"/>
        </w:rPr>
        <w:t>increases</w:t>
      </w:r>
      <w:r w:rsidR="00626F24" w:rsidRPr="00626F24">
        <w:rPr>
          <w:rFonts w:asciiTheme="minorHAnsi" w:hAnsiTheme="minorHAnsi" w:cstheme="minorHAnsi"/>
        </w:rPr>
        <w:t xml:space="preserve"> nMEPPs </w:t>
      </w:r>
      <w:r w:rsidR="001A6497">
        <w:rPr>
          <w:rFonts w:asciiTheme="minorHAnsi" w:hAnsiTheme="minorHAnsi" w:cstheme="minorHAnsi"/>
        </w:rPr>
        <w:t xml:space="preserve">frequency, </w:t>
      </w:r>
      <w:r w:rsidR="00626F24" w:rsidRPr="00626F24">
        <w:rPr>
          <w:rFonts w:asciiTheme="minorHAnsi" w:hAnsiTheme="minorHAnsi" w:cstheme="minorHAnsi"/>
        </w:rPr>
        <w:t>did not affect gMEPPs frequency (</w:t>
      </w:r>
      <w:proofErr w:type="spellStart"/>
      <w:r w:rsidR="00626F24" w:rsidRPr="00626F24">
        <w:rPr>
          <w:rFonts w:asciiTheme="minorHAnsi" w:hAnsiTheme="minorHAnsi" w:cstheme="minorHAnsi"/>
        </w:rPr>
        <w:t>Desaulniers</w:t>
      </w:r>
      <w:proofErr w:type="spellEnd"/>
      <w:r w:rsidR="00626F24">
        <w:rPr>
          <w:rFonts w:asciiTheme="minorHAnsi" w:hAnsiTheme="minorHAnsi" w:cstheme="minorHAnsi"/>
        </w:rPr>
        <w:t xml:space="preserve"> et al, 2001).</w:t>
      </w:r>
      <w:r w:rsidR="0063500E">
        <w:rPr>
          <w:rFonts w:asciiTheme="minorHAnsi" w:hAnsiTheme="minorHAnsi" w:cstheme="minorHAnsi"/>
        </w:rPr>
        <w:t xml:space="preserve"> </w:t>
      </w:r>
    </w:p>
    <w:p w14:paraId="7832191E" w14:textId="77777777" w:rsidR="00FC35E4" w:rsidRPr="00947A1E" w:rsidRDefault="00FC35E4" w:rsidP="009E348E">
      <w:pPr>
        <w:spacing w:line="480" w:lineRule="auto"/>
        <w:jc w:val="both"/>
        <w:rPr>
          <w:rFonts w:asciiTheme="minorHAnsi" w:hAnsiTheme="minorHAnsi" w:cstheme="minorHAnsi"/>
        </w:rPr>
      </w:pPr>
    </w:p>
    <w:p w14:paraId="7E7B5460" w14:textId="2FAC1E3F" w:rsidR="00FB33F0" w:rsidRPr="00F17F5F" w:rsidRDefault="00FB33F0" w:rsidP="00FB33F0">
      <w:pPr>
        <w:rPr>
          <w:rFonts w:asciiTheme="minorHAnsi" w:hAnsiTheme="minorHAnsi" w:cstheme="minorHAnsi"/>
          <w:b/>
          <w:bCs/>
        </w:rPr>
      </w:pPr>
      <w:r w:rsidRPr="00F17F5F">
        <w:rPr>
          <w:rFonts w:asciiTheme="minorHAnsi" w:hAnsiTheme="minorHAnsi" w:cstheme="minorHAnsi"/>
          <w:b/>
          <w:bCs/>
        </w:rPr>
        <w:t>Characteristics of giant miniatures</w:t>
      </w:r>
    </w:p>
    <w:p w14:paraId="5C60DFA8" w14:textId="77777777" w:rsidR="00FB33F0" w:rsidRPr="00F17F5F" w:rsidRDefault="00FB33F0" w:rsidP="00FB33F0">
      <w:pPr>
        <w:rPr>
          <w:rFonts w:asciiTheme="minorHAnsi" w:hAnsiTheme="minorHAnsi" w:cstheme="minorHAnsi"/>
          <w:b/>
          <w:bCs/>
        </w:rPr>
      </w:pPr>
    </w:p>
    <w:p w14:paraId="0B7128BF" w14:textId="22B5104F" w:rsidR="00FB33F0" w:rsidRDefault="00FB33F0" w:rsidP="00947A1E">
      <w:pPr>
        <w:spacing w:line="480" w:lineRule="auto"/>
        <w:ind w:firstLine="720"/>
        <w:jc w:val="both"/>
        <w:rPr>
          <w:rFonts w:asciiTheme="minorHAnsi" w:hAnsiTheme="minorHAnsi" w:cstheme="minorHAnsi"/>
        </w:rPr>
      </w:pPr>
      <w:r w:rsidRPr="00F17F5F">
        <w:rPr>
          <w:rFonts w:asciiTheme="minorHAnsi" w:hAnsiTheme="minorHAnsi" w:cstheme="minorHAnsi"/>
          <w:b/>
          <w:bCs/>
        </w:rPr>
        <w:tab/>
      </w:r>
      <w:r w:rsidR="00947A1E">
        <w:t>At the</w:t>
      </w:r>
      <w:r w:rsidR="00D16C8D" w:rsidRPr="005114AE">
        <w:t xml:space="preserve"> </w:t>
      </w:r>
      <w:r w:rsidR="00D16C8D">
        <w:t xml:space="preserve">amphibian and rodent NMJs, </w:t>
      </w:r>
      <w:r w:rsidR="00D16C8D">
        <w:rPr>
          <w:rFonts w:asciiTheme="minorHAnsi" w:hAnsiTheme="minorHAnsi" w:cstheme="minorHAnsi"/>
        </w:rPr>
        <w:t>g</w:t>
      </w:r>
      <w:r w:rsidRPr="00F17F5F">
        <w:rPr>
          <w:rFonts w:asciiTheme="minorHAnsi" w:hAnsiTheme="minorHAnsi" w:cstheme="minorHAnsi"/>
        </w:rPr>
        <w:t>MEPP</w:t>
      </w:r>
      <w:r w:rsidR="008D7186">
        <w:rPr>
          <w:rFonts w:asciiTheme="minorHAnsi" w:hAnsiTheme="minorHAnsi" w:cstheme="minorHAnsi"/>
        </w:rPr>
        <w:t>s</w:t>
      </w:r>
      <w:r w:rsidRPr="00F17F5F">
        <w:rPr>
          <w:rFonts w:asciiTheme="minorHAnsi" w:hAnsiTheme="minorHAnsi" w:cstheme="minorHAnsi"/>
        </w:rPr>
        <w:t xml:space="preserve"> </w:t>
      </w:r>
      <w:r w:rsidR="005C7D1C" w:rsidRPr="00F17F5F">
        <w:rPr>
          <w:rFonts w:asciiTheme="minorHAnsi" w:hAnsiTheme="minorHAnsi" w:cstheme="minorHAnsi"/>
          <w:color w:val="000000" w:themeColor="text1"/>
        </w:rPr>
        <w:t>appear</w:t>
      </w:r>
      <w:r w:rsidR="005C7D1C">
        <w:rPr>
          <w:rFonts w:asciiTheme="minorHAnsi" w:hAnsiTheme="minorHAnsi" w:cstheme="minorHAnsi"/>
          <w:color w:val="000000" w:themeColor="text1"/>
        </w:rPr>
        <w:t xml:space="preserve"> </w:t>
      </w:r>
      <w:r w:rsidR="005C7D1C" w:rsidRPr="00F17F5F">
        <w:rPr>
          <w:rFonts w:asciiTheme="minorHAnsi" w:hAnsiTheme="minorHAnsi" w:cstheme="minorHAnsi"/>
        </w:rPr>
        <w:t>with nMEPPs at a low frequency at room temperature</w:t>
      </w:r>
      <w:r w:rsidR="005C7D1C">
        <w:rPr>
          <w:rFonts w:asciiTheme="minorHAnsi" w:hAnsiTheme="minorHAnsi" w:cstheme="minorHAnsi"/>
        </w:rPr>
        <w:t xml:space="preserve"> </w:t>
      </w:r>
      <w:r w:rsidR="00E04318" w:rsidRPr="00F17F5F">
        <w:rPr>
          <w:rFonts w:asciiTheme="minorHAnsi" w:hAnsiTheme="minorHAnsi" w:cstheme="minorHAnsi"/>
        </w:rPr>
        <w:t xml:space="preserve">but </w:t>
      </w:r>
      <w:r w:rsidR="00D16C8D">
        <w:rPr>
          <w:rFonts w:asciiTheme="minorHAnsi" w:hAnsiTheme="minorHAnsi" w:cstheme="minorHAnsi"/>
        </w:rPr>
        <w:t xml:space="preserve">they </w:t>
      </w:r>
      <w:r w:rsidR="00D16C8D" w:rsidRPr="00F17F5F">
        <w:rPr>
          <w:rFonts w:asciiTheme="minorHAnsi" w:hAnsiTheme="minorHAnsi" w:cstheme="minorHAnsi"/>
        </w:rPr>
        <w:t>ha</w:t>
      </w:r>
      <w:r w:rsidR="00D16C8D">
        <w:rPr>
          <w:rFonts w:asciiTheme="minorHAnsi" w:hAnsiTheme="minorHAnsi" w:cstheme="minorHAnsi"/>
        </w:rPr>
        <w:t>ve</w:t>
      </w:r>
      <w:r w:rsidR="00D16C8D" w:rsidRPr="00F17F5F">
        <w:rPr>
          <w:rFonts w:asciiTheme="minorHAnsi" w:hAnsiTheme="minorHAnsi" w:cstheme="minorHAnsi"/>
        </w:rPr>
        <w:t xml:space="preserve"> greater temperature sensitivity than nMEPP</w:t>
      </w:r>
      <w:r w:rsidR="00D16C8D">
        <w:rPr>
          <w:rFonts w:asciiTheme="minorHAnsi" w:hAnsiTheme="minorHAnsi" w:cstheme="minorHAnsi"/>
        </w:rPr>
        <w:t xml:space="preserve"> </w:t>
      </w:r>
      <w:r w:rsidR="00A5617F">
        <w:rPr>
          <w:rFonts w:asciiTheme="minorHAnsi" w:hAnsiTheme="minorHAnsi" w:cstheme="minorHAnsi"/>
        </w:rPr>
        <w:t>(</w:t>
      </w:r>
      <w:proofErr w:type="spellStart"/>
      <w:r w:rsidRPr="00F17F5F">
        <w:rPr>
          <w:rFonts w:asciiTheme="minorHAnsi" w:hAnsiTheme="minorHAnsi" w:cstheme="minorHAnsi"/>
          <w:color w:val="000000" w:themeColor="text1"/>
        </w:rPr>
        <w:t>Sellin</w:t>
      </w:r>
      <w:proofErr w:type="spellEnd"/>
      <w:r w:rsidRPr="00F17F5F">
        <w:rPr>
          <w:rFonts w:asciiTheme="minorHAnsi" w:hAnsiTheme="minorHAnsi" w:cstheme="minorHAnsi"/>
          <w:color w:val="000000" w:themeColor="text1"/>
        </w:rPr>
        <w:t xml:space="preserve"> </w:t>
      </w:r>
      <w:r w:rsidRPr="00F17F5F">
        <w:rPr>
          <w:rFonts w:asciiTheme="minorHAnsi" w:hAnsiTheme="minorHAnsi" w:cstheme="minorHAnsi"/>
          <w:color w:val="000000" w:themeColor="text1"/>
        </w:rPr>
        <w:lastRenderedPageBreak/>
        <w:t>et al., 1996)</w:t>
      </w:r>
      <w:r w:rsidRPr="00F17F5F">
        <w:rPr>
          <w:rFonts w:asciiTheme="minorHAnsi" w:hAnsiTheme="minorHAnsi" w:cstheme="minorHAnsi"/>
        </w:rPr>
        <w:t xml:space="preserve">. </w:t>
      </w:r>
      <w:r w:rsidR="009A3674">
        <w:rPr>
          <w:rFonts w:asciiTheme="minorHAnsi" w:hAnsiTheme="minorHAnsi" w:cstheme="minorHAnsi"/>
        </w:rPr>
        <w:t xml:space="preserve">The </w:t>
      </w:r>
      <w:r w:rsidR="002135B4">
        <w:rPr>
          <w:rFonts w:asciiTheme="minorHAnsi" w:hAnsiTheme="minorHAnsi" w:cstheme="minorHAnsi"/>
        </w:rPr>
        <w:t xml:space="preserve">low frequency </w:t>
      </w:r>
      <w:r w:rsidR="009A3674">
        <w:rPr>
          <w:rFonts w:asciiTheme="minorHAnsi" w:hAnsiTheme="minorHAnsi" w:cstheme="minorHAnsi"/>
        </w:rPr>
        <w:t xml:space="preserve">of </w:t>
      </w:r>
      <w:r w:rsidR="009A3674" w:rsidRPr="00F17F5F">
        <w:rPr>
          <w:rFonts w:asciiTheme="minorHAnsi" w:hAnsiTheme="minorHAnsi" w:cstheme="minorHAnsi"/>
        </w:rPr>
        <w:t>gMEPPs</w:t>
      </w:r>
      <w:r w:rsidR="009A3674">
        <w:rPr>
          <w:rFonts w:asciiTheme="minorHAnsi" w:hAnsiTheme="minorHAnsi" w:cstheme="minorHAnsi"/>
        </w:rPr>
        <w:t xml:space="preserve"> </w:t>
      </w:r>
      <w:r w:rsidR="00012677">
        <w:rPr>
          <w:rFonts w:asciiTheme="minorHAnsi" w:hAnsiTheme="minorHAnsi" w:cstheme="minorHAnsi"/>
        </w:rPr>
        <w:t xml:space="preserve">seen </w:t>
      </w:r>
      <w:r w:rsidR="002135B4">
        <w:rPr>
          <w:rFonts w:asciiTheme="minorHAnsi" w:hAnsiTheme="minorHAnsi" w:cstheme="minorHAnsi"/>
        </w:rPr>
        <w:t xml:space="preserve">under normal conditions </w:t>
      </w:r>
      <w:r w:rsidRPr="00F17F5F">
        <w:rPr>
          <w:rFonts w:asciiTheme="minorHAnsi" w:hAnsiTheme="minorHAnsi" w:cstheme="minorHAnsi"/>
        </w:rPr>
        <w:t xml:space="preserve">can increase many folds in the presence of a variety of drugs and toxins. The amplitude of the gMEPPs can be at least twice that of the nMEPPs. In fact, a gMEPP can occasionally be large enough </w:t>
      </w:r>
      <w:r w:rsidR="0063500E">
        <w:rPr>
          <w:rFonts w:asciiTheme="minorHAnsi" w:hAnsiTheme="minorHAnsi" w:cstheme="minorHAnsi"/>
        </w:rPr>
        <w:t>to</w:t>
      </w:r>
      <w:r w:rsidRPr="00F17F5F">
        <w:rPr>
          <w:rFonts w:asciiTheme="minorHAnsi" w:hAnsiTheme="minorHAnsi" w:cstheme="minorHAnsi"/>
        </w:rPr>
        <w:t xml:space="preserve"> initiates an action potential at the NMJ</w:t>
      </w:r>
      <w:r w:rsidR="00696505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>(</w:t>
      </w:r>
      <w:proofErr w:type="spellStart"/>
      <w:r w:rsidRPr="00F17F5F">
        <w:rPr>
          <w:rFonts w:asciiTheme="minorHAnsi" w:hAnsiTheme="minorHAnsi" w:cstheme="minorHAnsi"/>
        </w:rPr>
        <w:t>Liley</w:t>
      </w:r>
      <w:proofErr w:type="spellEnd"/>
      <w:r w:rsidRPr="00F17F5F">
        <w:rPr>
          <w:rFonts w:asciiTheme="minorHAnsi" w:hAnsiTheme="minorHAnsi" w:cstheme="minorHAnsi"/>
        </w:rPr>
        <w:t xml:space="preserve">, 1957; Alkadhi, 1989; Gunderson,1990). </w:t>
      </w:r>
      <w:r w:rsidR="00063EBA">
        <w:rPr>
          <w:rFonts w:asciiTheme="minorHAnsi" w:hAnsiTheme="minorHAnsi" w:cstheme="minorHAnsi"/>
        </w:rPr>
        <w:t xml:space="preserve">In addition to the </w:t>
      </w:r>
      <w:r w:rsidR="008011CD">
        <w:rPr>
          <w:rFonts w:asciiTheme="minorHAnsi" w:hAnsiTheme="minorHAnsi" w:cstheme="minorHAnsi"/>
        </w:rPr>
        <w:t xml:space="preserve">large amplitude </w:t>
      </w:r>
      <w:r w:rsidR="00063EBA">
        <w:rPr>
          <w:rFonts w:asciiTheme="minorHAnsi" w:hAnsiTheme="minorHAnsi" w:cstheme="minorHAnsi"/>
        </w:rPr>
        <w:t xml:space="preserve">of </w:t>
      </w:r>
      <w:r w:rsidR="00063EBA" w:rsidRPr="00F17F5F">
        <w:rPr>
          <w:rFonts w:asciiTheme="minorHAnsi" w:hAnsiTheme="minorHAnsi" w:cstheme="minorHAnsi"/>
        </w:rPr>
        <w:t>MEPPs</w:t>
      </w:r>
      <w:r w:rsidR="00063EBA">
        <w:rPr>
          <w:rFonts w:asciiTheme="minorHAnsi" w:hAnsiTheme="minorHAnsi" w:cstheme="minorHAnsi"/>
        </w:rPr>
        <w:t xml:space="preserve"> </w:t>
      </w:r>
      <w:r w:rsidR="008011CD">
        <w:rPr>
          <w:rFonts w:asciiTheme="minorHAnsi" w:hAnsiTheme="minorHAnsi" w:cstheme="minorHAnsi"/>
        </w:rPr>
        <w:t>is the</w:t>
      </w:r>
      <w:r w:rsidR="00063EBA">
        <w:rPr>
          <w:rFonts w:asciiTheme="minorHAnsi" w:hAnsiTheme="minorHAnsi" w:cstheme="minorHAnsi"/>
        </w:rPr>
        <w:t xml:space="preserve"> long</w:t>
      </w:r>
      <w:r w:rsidR="008011CD">
        <w:rPr>
          <w:rFonts w:asciiTheme="minorHAnsi" w:hAnsiTheme="minorHAnsi" w:cstheme="minorHAnsi"/>
        </w:rPr>
        <w:t xml:space="preserve"> time to peak</w:t>
      </w:r>
      <w:r w:rsidR="00EE61D0">
        <w:rPr>
          <w:rFonts w:asciiTheme="minorHAnsi" w:hAnsiTheme="minorHAnsi" w:cstheme="minorHAnsi"/>
        </w:rPr>
        <w:t xml:space="preserve"> (</w:t>
      </w:r>
      <w:r w:rsidR="00EE61D0" w:rsidRPr="00FC35E4">
        <w:rPr>
          <w:rFonts w:asciiTheme="minorHAnsi" w:hAnsiTheme="minorHAnsi" w:cstheme="minorHAnsi"/>
        </w:rPr>
        <w:t>Fig 1</w:t>
      </w:r>
      <w:r w:rsidR="00EE61D0">
        <w:rPr>
          <w:rFonts w:asciiTheme="minorHAnsi" w:hAnsiTheme="minorHAnsi" w:cstheme="minorHAnsi"/>
        </w:rPr>
        <w:t>),</w:t>
      </w:r>
      <w:r w:rsidR="008011CD">
        <w:rPr>
          <w:rFonts w:asciiTheme="minorHAnsi" w:hAnsiTheme="minorHAnsi" w:cstheme="minorHAnsi"/>
        </w:rPr>
        <w:t xml:space="preserve"> which can range from 1ms to 10ms, hence the name “slow</w:t>
      </w:r>
      <w:r w:rsidR="00423A60">
        <w:rPr>
          <w:rFonts w:asciiTheme="minorHAnsi" w:hAnsiTheme="minorHAnsi" w:cstheme="minorHAnsi"/>
        </w:rPr>
        <w:t xml:space="preserve"> MEPPs</w:t>
      </w:r>
      <w:r w:rsidR="008011CD">
        <w:rPr>
          <w:rFonts w:asciiTheme="minorHAnsi" w:hAnsiTheme="minorHAnsi" w:cstheme="minorHAnsi"/>
        </w:rPr>
        <w:t xml:space="preserve">” sometimes used to describe </w:t>
      </w:r>
      <w:r w:rsidR="008011CD" w:rsidRPr="00F17F5F">
        <w:rPr>
          <w:rFonts w:asciiTheme="minorHAnsi" w:hAnsiTheme="minorHAnsi" w:cstheme="minorHAnsi"/>
        </w:rPr>
        <w:t>gMEPP</w:t>
      </w:r>
      <w:r w:rsidR="008011CD">
        <w:rPr>
          <w:rFonts w:asciiTheme="minorHAnsi" w:hAnsiTheme="minorHAnsi" w:cstheme="minorHAnsi"/>
        </w:rPr>
        <w:t xml:space="preserve">s. </w:t>
      </w:r>
      <w:r w:rsidRPr="00F17F5F">
        <w:rPr>
          <w:rFonts w:asciiTheme="minorHAnsi" w:hAnsiTheme="minorHAnsi" w:cstheme="minorHAnsi"/>
        </w:rPr>
        <w:t>Interestingly, they occur in the presence of tetrodotoxin (TTX), in Ca</w:t>
      </w:r>
      <w:r w:rsidRPr="00F17F5F">
        <w:rPr>
          <w:rFonts w:asciiTheme="minorHAnsi" w:hAnsiTheme="minorHAnsi" w:cstheme="minorHAnsi"/>
          <w:vertAlign w:val="superscript"/>
        </w:rPr>
        <w:t>2+</w:t>
      </w:r>
      <w:r w:rsidRPr="00F17F5F">
        <w:rPr>
          <w:rFonts w:asciiTheme="minorHAnsi" w:hAnsiTheme="minorHAnsi" w:cstheme="minorHAnsi"/>
        </w:rPr>
        <w:t>-free solution or high Ca</w:t>
      </w:r>
      <w:r w:rsidRPr="00F17F5F">
        <w:rPr>
          <w:rFonts w:asciiTheme="minorHAnsi" w:hAnsiTheme="minorHAnsi" w:cstheme="minorHAnsi"/>
          <w:vertAlign w:val="superscript"/>
        </w:rPr>
        <w:t>2+</w:t>
      </w:r>
      <w:r w:rsidRPr="00F17F5F">
        <w:rPr>
          <w:rFonts w:asciiTheme="minorHAnsi" w:hAnsiTheme="minorHAnsi" w:cstheme="minorHAnsi"/>
        </w:rPr>
        <w:t xml:space="preserve"> solution. This calcium insensitivity uniquely distinguishes </w:t>
      </w:r>
      <w:r w:rsidR="002135B4" w:rsidRPr="00F17F5F">
        <w:rPr>
          <w:rFonts w:asciiTheme="minorHAnsi" w:hAnsiTheme="minorHAnsi" w:cstheme="minorHAnsi"/>
        </w:rPr>
        <w:t>gMEPP</w:t>
      </w:r>
      <w:r w:rsidR="002135B4">
        <w:rPr>
          <w:rFonts w:asciiTheme="minorHAnsi" w:hAnsiTheme="minorHAnsi" w:cstheme="minorHAnsi"/>
        </w:rPr>
        <w:t>s</w:t>
      </w:r>
      <w:r w:rsidR="002135B4" w:rsidRPr="00F17F5F">
        <w:rPr>
          <w:rFonts w:asciiTheme="minorHAnsi" w:hAnsiTheme="minorHAnsi" w:cstheme="minorHAnsi"/>
        </w:rPr>
        <w:t xml:space="preserve"> </w:t>
      </w:r>
      <w:r w:rsidRPr="00F17F5F">
        <w:rPr>
          <w:rFonts w:asciiTheme="minorHAnsi" w:hAnsiTheme="minorHAnsi" w:cstheme="minorHAnsi"/>
        </w:rPr>
        <w:t xml:space="preserve">form the </w:t>
      </w:r>
      <w:r w:rsidR="00923BA8">
        <w:rPr>
          <w:rFonts w:asciiTheme="minorHAnsi" w:hAnsiTheme="minorHAnsi" w:cstheme="minorHAnsi"/>
        </w:rPr>
        <w:t>nMEPPs</w:t>
      </w:r>
      <w:r w:rsidRPr="00F17F5F">
        <w:rPr>
          <w:rFonts w:asciiTheme="minorHAnsi" w:hAnsiTheme="minorHAnsi" w:cstheme="minorHAnsi"/>
        </w:rPr>
        <w:t>, which are Ca</w:t>
      </w:r>
      <w:r w:rsidRPr="00F17F5F">
        <w:rPr>
          <w:rFonts w:asciiTheme="minorHAnsi" w:hAnsiTheme="minorHAnsi" w:cstheme="minorHAnsi"/>
          <w:vertAlign w:val="superscript"/>
        </w:rPr>
        <w:t xml:space="preserve">2+ </w:t>
      </w:r>
      <w:r w:rsidRPr="00F17F5F">
        <w:rPr>
          <w:rFonts w:asciiTheme="minorHAnsi" w:hAnsiTheme="minorHAnsi" w:cstheme="minorHAnsi"/>
        </w:rPr>
        <w:t xml:space="preserve">dependent. </w:t>
      </w:r>
      <w:r w:rsidR="002135B4">
        <w:rPr>
          <w:rFonts w:asciiTheme="minorHAnsi" w:hAnsiTheme="minorHAnsi" w:cstheme="minorHAnsi"/>
        </w:rPr>
        <w:t>Th</w:t>
      </w:r>
      <w:r w:rsidR="007060E0">
        <w:rPr>
          <w:rFonts w:asciiTheme="minorHAnsi" w:hAnsiTheme="minorHAnsi" w:cstheme="minorHAnsi"/>
        </w:rPr>
        <w:t>erefore,</w:t>
      </w:r>
      <w:r w:rsidR="002135B4">
        <w:rPr>
          <w:rFonts w:asciiTheme="minorHAnsi" w:hAnsiTheme="minorHAnsi" w:cstheme="minorHAnsi"/>
        </w:rPr>
        <w:t xml:space="preserve"> </w:t>
      </w:r>
      <w:r w:rsidR="007060E0">
        <w:rPr>
          <w:rFonts w:asciiTheme="minorHAnsi" w:hAnsiTheme="minorHAnsi" w:cstheme="minorHAnsi"/>
        </w:rPr>
        <w:t xml:space="preserve">this </w:t>
      </w:r>
      <w:r w:rsidR="002135B4" w:rsidRPr="00F17F5F">
        <w:rPr>
          <w:rFonts w:asciiTheme="minorHAnsi" w:hAnsiTheme="minorHAnsi" w:cstheme="minorHAnsi"/>
        </w:rPr>
        <w:t>Ca</w:t>
      </w:r>
      <w:r w:rsidR="002135B4" w:rsidRPr="00F17F5F">
        <w:rPr>
          <w:rFonts w:asciiTheme="minorHAnsi" w:hAnsiTheme="minorHAnsi" w:cstheme="minorHAnsi"/>
          <w:vertAlign w:val="superscript"/>
        </w:rPr>
        <w:t>2+</w:t>
      </w:r>
      <w:r w:rsidR="002135B4">
        <w:rPr>
          <w:rFonts w:asciiTheme="minorHAnsi" w:hAnsiTheme="minorHAnsi" w:cstheme="minorHAnsi"/>
        </w:rPr>
        <w:t xml:space="preserve"> insensitive spontaneous release is not influenced by</w:t>
      </w:r>
      <w:r w:rsidR="007060E0">
        <w:rPr>
          <w:rFonts w:asciiTheme="minorHAnsi" w:hAnsiTheme="minorHAnsi" w:cstheme="minorHAnsi"/>
        </w:rPr>
        <w:t xml:space="preserve"> nerve impulse (</w:t>
      </w:r>
      <w:proofErr w:type="spellStart"/>
      <w:r w:rsidR="007060E0">
        <w:rPr>
          <w:rFonts w:asciiTheme="minorHAnsi" w:hAnsiTheme="minorHAnsi" w:cstheme="minorHAnsi"/>
        </w:rPr>
        <w:t>Thesleff</w:t>
      </w:r>
      <w:proofErr w:type="spellEnd"/>
      <w:r w:rsidR="007060E0">
        <w:rPr>
          <w:rFonts w:asciiTheme="minorHAnsi" w:hAnsiTheme="minorHAnsi" w:cstheme="minorHAnsi"/>
        </w:rPr>
        <w:t>, 1986).</w:t>
      </w:r>
      <w:r w:rsidR="002135B4">
        <w:rPr>
          <w:rFonts w:asciiTheme="minorHAnsi" w:hAnsiTheme="minorHAnsi" w:cstheme="minorHAnsi"/>
        </w:rPr>
        <w:t xml:space="preserve"> </w:t>
      </w:r>
      <w:r w:rsidR="00C26F2C">
        <w:rPr>
          <w:rFonts w:asciiTheme="minorHAnsi" w:hAnsiTheme="minorHAnsi" w:cstheme="minorHAnsi"/>
        </w:rPr>
        <w:t>In the following sections, prominent characteristics of gMEPPs are discussed in greater details.</w:t>
      </w:r>
    </w:p>
    <w:p w14:paraId="655C14B0" w14:textId="0EA518C7" w:rsidR="009F2990" w:rsidRPr="00FE3B22" w:rsidRDefault="002E0DDF" w:rsidP="00FE3B22">
      <w:pPr>
        <w:spacing w:line="480" w:lineRule="auto"/>
        <w:ind w:firstLine="720"/>
        <w:jc w:val="both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T</w:t>
      </w:r>
      <w:r w:rsidR="006C2320" w:rsidRPr="00F17F5F">
        <w:rPr>
          <w:rFonts w:asciiTheme="minorHAnsi" w:hAnsiTheme="minorHAnsi" w:cstheme="minorHAnsi"/>
          <w:b/>
          <w:bCs/>
          <w:i/>
          <w:iCs/>
        </w:rPr>
        <w:t>emperature variation</w:t>
      </w:r>
      <w:r w:rsidR="00FE3B22">
        <w:rPr>
          <w:rFonts w:asciiTheme="minorHAnsi" w:hAnsiTheme="minorHAnsi" w:cstheme="minorHAnsi"/>
          <w:b/>
          <w:bCs/>
          <w:i/>
          <w:iCs/>
        </w:rPr>
        <w:t xml:space="preserve">: </w:t>
      </w:r>
      <w:r w:rsidR="00894C2A" w:rsidRPr="008454B0">
        <w:rPr>
          <w:rFonts w:asciiTheme="minorHAnsi" w:hAnsiTheme="minorHAnsi" w:cstheme="minorHAnsi"/>
        </w:rPr>
        <w:t xml:space="preserve">The </w:t>
      </w:r>
      <w:r w:rsidR="008454B0" w:rsidRPr="008454B0">
        <w:rPr>
          <w:rFonts w:asciiTheme="minorHAnsi" w:hAnsiTheme="minorHAnsi" w:cstheme="minorHAnsi"/>
        </w:rPr>
        <w:t xml:space="preserve">frequency </w:t>
      </w:r>
      <w:r w:rsidR="00894C2A" w:rsidRPr="008454B0">
        <w:rPr>
          <w:rFonts w:asciiTheme="minorHAnsi" w:hAnsiTheme="minorHAnsi" w:cstheme="minorHAnsi"/>
        </w:rPr>
        <w:t xml:space="preserve">of </w:t>
      </w:r>
      <w:r w:rsidR="0002172D" w:rsidRPr="008454B0">
        <w:rPr>
          <w:rFonts w:asciiTheme="minorHAnsi" w:hAnsiTheme="minorHAnsi" w:cstheme="minorHAnsi"/>
        </w:rPr>
        <w:t xml:space="preserve">gMEPPs </w:t>
      </w:r>
      <w:r w:rsidR="008454B0">
        <w:rPr>
          <w:rFonts w:asciiTheme="minorHAnsi" w:hAnsiTheme="minorHAnsi" w:cstheme="minorHAnsi"/>
        </w:rPr>
        <w:t>is</w:t>
      </w:r>
      <w:r w:rsidR="00894C2A" w:rsidRPr="008454B0">
        <w:rPr>
          <w:rFonts w:asciiTheme="minorHAnsi" w:hAnsiTheme="minorHAnsi" w:cstheme="minorHAnsi"/>
        </w:rPr>
        <w:t xml:space="preserve"> </w:t>
      </w:r>
      <w:r w:rsidR="002C34CF">
        <w:rPr>
          <w:rFonts w:asciiTheme="minorHAnsi" w:hAnsiTheme="minorHAnsi" w:cstheme="minorHAnsi"/>
        </w:rPr>
        <w:t xml:space="preserve">more </w:t>
      </w:r>
      <w:r w:rsidR="00894C2A" w:rsidRPr="008454B0">
        <w:rPr>
          <w:rFonts w:asciiTheme="minorHAnsi" w:hAnsiTheme="minorHAnsi" w:cstheme="minorHAnsi"/>
        </w:rPr>
        <w:t>temperature dependent</w:t>
      </w:r>
      <w:r w:rsidR="002C34CF">
        <w:rPr>
          <w:rFonts w:asciiTheme="minorHAnsi" w:hAnsiTheme="minorHAnsi" w:cstheme="minorHAnsi"/>
        </w:rPr>
        <w:t xml:space="preserve"> than that of the nMEPPs</w:t>
      </w:r>
      <w:r w:rsidR="000F745F">
        <w:rPr>
          <w:rFonts w:asciiTheme="minorHAnsi" w:hAnsiTheme="minorHAnsi" w:cstheme="minorHAnsi"/>
        </w:rPr>
        <w:t xml:space="preserve">. </w:t>
      </w:r>
      <w:r w:rsidR="00EA53E9">
        <w:rPr>
          <w:rFonts w:asciiTheme="minorHAnsi" w:hAnsiTheme="minorHAnsi" w:cstheme="minorHAnsi"/>
        </w:rPr>
        <w:t>At the rodents NMJs, gMEPPs have a high temperature coefficient (Q</w:t>
      </w:r>
      <w:r w:rsidR="00EA53E9" w:rsidRPr="00EA53E9">
        <w:rPr>
          <w:rFonts w:asciiTheme="minorHAnsi" w:hAnsiTheme="minorHAnsi" w:cstheme="minorHAnsi"/>
          <w:vertAlign w:val="subscript"/>
        </w:rPr>
        <w:t>10</w:t>
      </w:r>
      <w:r w:rsidR="002C34CF">
        <w:rPr>
          <w:rFonts w:asciiTheme="minorHAnsi" w:hAnsiTheme="minorHAnsi" w:cstheme="minorHAnsi"/>
        </w:rPr>
        <w:t xml:space="preserve"> </w:t>
      </w:r>
      <w:r w:rsidR="00EA53E9">
        <w:rPr>
          <w:rFonts w:asciiTheme="minorHAnsi" w:hAnsiTheme="minorHAnsi" w:cstheme="minorHAnsi"/>
        </w:rPr>
        <w:t xml:space="preserve">= 12) </w:t>
      </w:r>
      <w:r w:rsidR="00053E1E">
        <w:rPr>
          <w:rFonts w:asciiTheme="minorHAnsi" w:hAnsiTheme="minorHAnsi" w:cstheme="minorHAnsi"/>
        </w:rPr>
        <w:t>(</w:t>
      </w:r>
      <w:proofErr w:type="spellStart"/>
      <w:r w:rsidR="00EA53E9">
        <w:rPr>
          <w:rFonts w:asciiTheme="minorHAnsi" w:hAnsiTheme="minorHAnsi" w:cstheme="minorHAnsi"/>
        </w:rPr>
        <w:t>Thesleff</w:t>
      </w:r>
      <w:proofErr w:type="spellEnd"/>
      <w:r w:rsidR="00EA53E9">
        <w:rPr>
          <w:rFonts w:asciiTheme="minorHAnsi" w:hAnsiTheme="minorHAnsi" w:cstheme="minorHAnsi"/>
        </w:rPr>
        <w:t>, 198</w:t>
      </w:r>
      <w:r w:rsidR="00053E1E">
        <w:rPr>
          <w:rFonts w:asciiTheme="minorHAnsi" w:hAnsiTheme="minorHAnsi" w:cstheme="minorHAnsi"/>
        </w:rPr>
        <w:t>6</w:t>
      </w:r>
      <w:r w:rsidR="00EA53E9">
        <w:rPr>
          <w:rFonts w:asciiTheme="minorHAnsi" w:hAnsiTheme="minorHAnsi" w:cstheme="minorHAnsi"/>
        </w:rPr>
        <w:t xml:space="preserve">; </w:t>
      </w:r>
      <w:proofErr w:type="spellStart"/>
      <w:r w:rsidR="002C34CF">
        <w:rPr>
          <w:rFonts w:asciiTheme="minorHAnsi" w:hAnsiTheme="minorHAnsi" w:cstheme="minorHAnsi"/>
        </w:rPr>
        <w:t>Sellin</w:t>
      </w:r>
      <w:proofErr w:type="spellEnd"/>
      <w:r w:rsidR="002C34CF">
        <w:rPr>
          <w:rFonts w:asciiTheme="minorHAnsi" w:hAnsiTheme="minorHAnsi" w:cstheme="minorHAnsi"/>
        </w:rPr>
        <w:t xml:space="preserve"> et al., 1996)</w:t>
      </w:r>
      <w:r w:rsidR="00894C2A" w:rsidRPr="00F17F5F">
        <w:rPr>
          <w:rFonts w:asciiTheme="minorHAnsi" w:hAnsiTheme="minorHAnsi" w:cstheme="minorHAnsi"/>
          <w:i/>
          <w:iCs/>
        </w:rPr>
        <w:t>.</w:t>
      </w:r>
      <w:r w:rsidR="002C34CF">
        <w:rPr>
          <w:rFonts w:asciiTheme="minorHAnsi" w:hAnsiTheme="minorHAnsi" w:cstheme="minorHAnsi"/>
          <w:i/>
          <w:iCs/>
        </w:rPr>
        <w:t xml:space="preserve"> </w:t>
      </w:r>
      <w:r w:rsidR="00EA53E9">
        <w:rPr>
          <w:rFonts w:asciiTheme="minorHAnsi" w:hAnsiTheme="minorHAnsi" w:cstheme="minorHAnsi"/>
        </w:rPr>
        <w:t>T</w:t>
      </w:r>
      <w:r w:rsidR="00894C2A" w:rsidRPr="0043350C">
        <w:rPr>
          <w:rFonts w:asciiTheme="minorHAnsi" w:hAnsiTheme="minorHAnsi" w:cstheme="minorHAnsi"/>
        </w:rPr>
        <w:t xml:space="preserve">he </w:t>
      </w:r>
      <w:r w:rsidR="00F17F5F" w:rsidRPr="0043350C">
        <w:rPr>
          <w:rFonts w:asciiTheme="minorHAnsi" w:hAnsiTheme="minorHAnsi" w:cstheme="minorHAnsi"/>
        </w:rPr>
        <w:t xml:space="preserve">gMEPPs </w:t>
      </w:r>
      <w:r w:rsidR="008454B0" w:rsidRPr="0043350C">
        <w:rPr>
          <w:rFonts w:asciiTheme="minorHAnsi" w:hAnsiTheme="minorHAnsi" w:cstheme="minorHAnsi"/>
        </w:rPr>
        <w:t xml:space="preserve">frequency </w:t>
      </w:r>
      <w:r w:rsidR="009F2990" w:rsidRPr="0043350C">
        <w:rPr>
          <w:rFonts w:asciiTheme="minorHAnsi" w:hAnsiTheme="minorHAnsi" w:cstheme="minorHAnsi"/>
        </w:rPr>
        <w:t xml:space="preserve">at 30-35°C </w:t>
      </w:r>
      <w:r w:rsidR="00852192">
        <w:rPr>
          <w:rFonts w:asciiTheme="minorHAnsi" w:hAnsiTheme="minorHAnsi" w:cstheme="minorHAnsi"/>
        </w:rPr>
        <w:t>is</w:t>
      </w:r>
      <w:r w:rsidR="00894C2A" w:rsidRPr="0043350C">
        <w:rPr>
          <w:rFonts w:asciiTheme="minorHAnsi" w:hAnsiTheme="minorHAnsi" w:cstheme="minorHAnsi"/>
        </w:rPr>
        <w:t xml:space="preserve"> </w:t>
      </w:r>
      <w:r w:rsidR="009F2990" w:rsidRPr="0043350C">
        <w:rPr>
          <w:rFonts w:asciiTheme="minorHAnsi" w:hAnsiTheme="minorHAnsi" w:cstheme="minorHAnsi"/>
        </w:rPr>
        <w:t xml:space="preserve">drastically decreased </w:t>
      </w:r>
      <w:r w:rsidR="0043350C">
        <w:rPr>
          <w:rFonts w:asciiTheme="minorHAnsi" w:hAnsiTheme="minorHAnsi" w:cstheme="minorHAnsi"/>
        </w:rPr>
        <w:t>when</w:t>
      </w:r>
      <w:r w:rsidR="009F2990" w:rsidRPr="0043350C">
        <w:rPr>
          <w:rFonts w:asciiTheme="minorHAnsi" w:hAnsiTheme="minorHAnsi" w:cstheme="minorHAnsi"/>
        </w:rPr>
        <w:t xml:space="preserve"> </w:t>
      </w:r>
      <w:r w:rsidR="00084BEB">
        <w:rPr>
          <w:rFonts w:asciiTheme="minorHAnsi" w:hAnsiTheme="minorHAnsi" w:cstheme="minorHAnsi"/>
        </w:rPr>
        <w:t xml:space="preserve">the temperature </w:t>
      </w:r>
      <w:r w:rsidR="00852192">
        <w:rPr>
          <w:rFonts w:asciiTheme="minorHAnsi" w:hAnsiTheme="minorHAnsi" w:cstheme="minorHAnsi"/>
        </w:rPr>
        <w:t>is</w:t>
      </w:r>
      <w:r w:rsidR="00084BEB">
        <w:rPr>
          <w:rFonts w:asciiTheme="minorHAnsi" w:hAnsiTheme="minorHAnsi" w:cstheme="minorHAnsi"/>
        </w:rPr>
        <w:t xml:space="preserve"> reduced to </w:t>
      </w:r>
      <w:r w:rsidR="009F2990" w:rsidRPr="0043350C">
        <w:rPr>
          <w:rFonts w:asciiTheme="minorHAnsi" w:hAnsiTheme="minorHAnsi" w:cstheme="minorHAnsi"/>
        </w:rPr>
        <w:t>14-</w:t>
      </w:r>
      <w:r w:rsidR="00894C2A" w:rsidRPr="0043350C">
        <w:rPr>
          <w:rFonts w:asciiTheme="minorHAnsi" w:hAnsiTheme="minorHAnsi" w:cstheme="minorHAnsi"/>
        </w:rPr>
        <w:t>16°C</w:t>
      </w:r>
      <w:r w:rsidR="00053E1E">
        <w:rPr>
          <w:rFonts w:asciiTheme="minorHAnsi" w:hAnsiTheme="minorHAnsi" w:cstheme="minorHAnsi"/>
        </w:rPr>
        <w:t xml:space="preserve"> </w:t>
      </w:r>
      <w:r w:rsidR="009F2990" w:rsidRPr="0043350C">
        <w:rPr>
          <w:rFonts w:asciiTheme="minorHAnsi" w:hAnsiTheme="minorHAnsi" w:cstheme="minorHAnsi"/>
        </w:rPr>
        <w:t>(</w:t>
      </w:r>
      <w:proofErr w:type="spellStart"/>
      <w:r w:rsidR="009F2990" w:rsidRPr="0043350C">
        <w:rPr>
          <w:rFonts w:ascii="Calibri" w:hAnsi="Calibri" w:cs="Calibri"/>
          <w:color w:val="000000"/>
        </w:rPr>
        <w:t>Heinonen</w:t>
      </w:r>
      <w:proofErr w:type="spellEnd"/>
      <w:r w:rsidR="009F2990" w:rsidRPr="0043350C">
        <w:rPr>
          <w:rFonts w:ascii="Calibri" w:hAnsi="Calibri" w:cs="Calibri"/>
          <w:color w:val="000000"/>
        </w:rPr>
        <w:t xml:space="preserve"> </w:t>
      </w:r>
      <w:r w:rsidR="009F2990">
        <w:rPr>
          <w:rFonts w:ascii="Calibri" w:hAnsi="Calibri" w:cs="Calibri"/>
          <w:color w:val="000000"/>
        </w:rPr>
        <w:t>et al.,</w:t>
      </w:r>
      <w:r w:rsidR="0043350C">
        <w:rPr>
          <w:rFonts w:ascii="Calibri" w:hAnsi="Calibri" w:cs="Calibri"/>
          <w:color w:val="000000"/>
        </w:rPr>
        <w:t xml:space="preserve"> </w:t>
      </w:r>
      <w:r w:rsidR="009F2990">
        <w:rPr>
          <w:rFonts w:ascii="Calibri" w:hAnsi="Calibri" w:cs="Calibri"/>
          <w:color w:val="000000"/>
        </w:rPr>
        <w:t xml:space="preserve">1982; </w:t>
      </w:r>
      <w:proofErr w:type="spellStart"/>
      <w:r w:rsidR="005D3317" w:rsidRPr="005D3317">
        <w:rPr>
          <w:rFonts w:cstheme="minorHAnsi"/>
          <w:color w:val="000000" w:themeColor="text1"/>
        </w:rPr>
        <w:t>Thesleff</w:t>
      </w:r>
      <w:proofErr w:type="spellEnd"/>
      <w:r w:rsidR="005D3317" w:rsidRPr="005D3317">
        <w:rPr>
          <w:rFonts w:cstheme="minorHAnsi"/>
          <w:color w:val="000000" w:themeColor="text1"/>
        </w:rPr>
        <w:t xml:space="preserve"> et al. 1990</w:t>
      </w:r>
      <w:r w:rsidR="005D3317" w:rsidRPr="005D3317">
        <w:rPr>
          <w:rFonts w:cstheme="minorHAnsi"/>
          <w:b/>
          <w:bCs/>
          <w:color w:val="000000" w:themeColor="text1"/>
        </w:rPr>
        <w:t>;</w:t>
      </w:r>
      <w:r w:rsidR="005D3317">
        <w:rPr>
          <w:rFonts w:cstheme="minorHAnsi"/>
          <w:b/>
          <w:bCs/>
          <w:color w:val="000000" w:themeColor="text1"/>
        </w:rPr>
        <w:t xml:space="preserve"> </w:t>
      </w:r>
      <w:proofErr w:type="spellStart"/>
      <w:r w:rsidR="009F2990">
        <w:rPr>
          <w:rFonts w:ascii="Calibri" w:hAnsi="Calibri" w:cs="Calibri"/>
          <w:color w:val="000000"/>
        </w:rPr>
        <w:t>Sellin</w:t>
      </w:r>
      <w:proofErr w:type="spellEnd"/>
      <w:r w:rsidR="009F2990">
        <w:rPr>
          <w:rFonts w:ascii="Calibri" w:hAnsi="Calibri" w:cs="Calibri"/>
          <w:color w:val="000000"/>
        </w:rPr>
        <w:t xml:space="preserve"> et al., 1996). </w:t>
      </w:r>
      <w:r w:rsidR="00DB798C">
        <w:rPr>
          <w:rFonts w:ascii="Calibri" w:hAnsi="Calibri" w:cs="Calibri"/>
          <w:color w:val="000000"/>
        </w:rPr>
        <w:t xml:space="preserve">At the frog NMJs, </w:t>
      </w:r>
      <w:r w:rsidR="00084BEB">
        <w:rPr>
          <w:rFonts w:ascii="Calibri" w:hAnsi="Calibri" w:cs="Calibri"/>
          <w:color w:val="000000"/>
        </w:rPr>
        <w:t xml:space="preserve">the </w:t>
      </w:r>
      <w:r w:rsidR="00084BEB" w:rsidRPr="0043350C">
        <w:rPr>
          <w:rFonts w:asciiTheme="minorHAnsi" w:hAnsiTheme="minorHAnsi" w:cstheme="minorHAnsi"/>
        </w:rPr>
        <w:t xml:space="preserve">gMEPPs frequency </w:t>
      </w:r>
      <w:r w:rsidR="00084BEB">
        <w:rPr>
          <w:rFonts w:asciiTheme="minorHAnsi" w:hAnsiTheme="minorHAnsi" w:cstheme="minorHAnsi"/>
        </w:rPr>
        <w:t>at room temperature (24</w:t>
      </w:r>
      <w:r w:rsidR="00084BEB" w:rsidRPr="0043350C">
        <w:rPr>
          <w:rFonts w:asciiTheme="minorHAnsi" w:hAnsiTheme="minorHAnsi" w:cstheme="minorHAnsi"/>
        </w:rPr>
        <w:t>°C</w:t>
      </w:r>
      <w:r w:rsidR="00053E1E">
        <w:rPr>
          <w:rFonts w:asciiTheme="minorHAnsi" w:hAnsiTheme="minorHAnsi" w:cstheme="minorHAnsi"/>
        </w:rPr>
        <w:t>)</w:t>
      </w:r>
      <w:r w:rsidR="00AE72ED">
        <w:rPr>
          <w:rFonts w:asciiTheme="minorHAnsi" w:hAnsiTheme="minorHAnsi" w:cstheme="minorHAnsi"/>
        </w:rPr>
        <w:t xml:space="preserve"> </w:t>
      </w:r>
      <w:r w:rsidR="00053E1E">
        <w:rPr>
          <w:rFonts w:asciiTheme="minorHAnsi" w:hAnsiTheme="minorHAnsi" w:cstheme="minorHAnsi"/>
        </w:rPr>
        <w:t>(</w:t>
      </w:r>
      <w:r w:rsidR="00696505">
        <w:rPr>
          <w:rFonts w:asciiTheme="minorHAnsi" w:hAnsiTheme="minorHAnsi" w:cstheme="minorHAnsi"/>
        </w:rPr>
        <w:t>Alkadhi</w:t>
      </w:r>
      <w:r w:rsidR="005756E2">
        <w:rPr>
          <w:rFonts w:asciiTheme="minorHAnsi" w:hAnsiTheme="minorHAnsi" w:cstheme="minorHAnsi"/>
        </w:rPr>
        <w:t>, 1989</w:t>
      </w:r>
      <w:r w:rsidR="00EC5512">
        <w:rPr>
          <w:rFonts w:asciiTheme="minorHAnsi" w:hAnsiTheme="minorHAnsi" w:cstheme="minorHAnsi"/>
        </w:rPr>
        <w:t>)</w:t>
      </w:r>
      <w:r w:rsidR="00084BEB">
        <w:rPr>
          <w:rFonts w:asciiTheme="minorHAnsi" w:hAnsiTheme="minorHAnsi" w:cstheme="minorHAnsi"/>
        </w:rPr>
        <w:t xml:space="preserve"> is </w:t>
      </w:r>
      <w:proofErr w:type="gramStart"/>
      <w:r w:rsidR="00084BEB">
        <w:rPr>
          <w:rFonts w:asciiTheme="minorHAnsi" w:hAnsiTheme="minorHAnsi" w:cstheme="minorHAnsi"/>
        </w:rPr>
        <w:t>similar to</w:t>
      </w:r>
      <w:proofErr w:type="gramEnd"/>
      <w:r w:rsidR="00084BEB">
        <w:rPr>
          <w:rFonts w:asciiTheme="minorHAnsi" w:hAnsiTheme="minorHAnsi" w:cstheme="minorHAnsi"/>
        </w:rPr>
        <w:t xml:space="preserve"> that </w:t>
      </w:r>
      <w:r w:rsidR="00DB798C">
        <w:rPr>
          <w:rFonts w:asciiTheme="minorHAnsi" w:hAnsiTheme="minorHAnsi" w:cstheme="minorHAnsi"/>
        </w:rPr>
        <w:t xml:space="preserve">of the mammalian NMJs </w:t>
      </w:r>
      <w:r w:rsidR="00084BEB">
        <w:rPr>
          <w:rFonts w:asciiTheme="minorHAnsi" w:hAnsiTheme="minorHAnsi" w:cstheme="minorHAnsi"/>
        </w:rPr>
        <w:t xml:space="preserve">at </w:t>
      </w:r>
      <w:r w:rsidR="00084BEB" w:rsidRPr="0043350C">
        <w:rPr>
          <w:rFonts w:asciiTheme="minorHAnsi" w:hAnsiTheme="minorHAnsi" w:cstheme="minorHAnsi"/>
        </w:rPr>
        <w:t>30-35°C</w:t>
      </w:r>
      <w:r w:rsidR="002A7374">
        <w:rPr>
          <w:rFonts w:asciiTheme="minorHAnsi" w:hAnsiTheme="minorHAnsi" w:cstheme="minorHAnsi"/>
        </w:rPr>
        <w:t xml:space="preserve"> </w:t>
      </w:r>
      <w:r w:rsidR="00EC5512">
        <w:rPr>
          <w:rFonts w:asciiTheme="minorHAnsi" w:hAnsiTheme="minorHAnsi" w:cstheme="minorHAnsi"/>
        </w:rPr>
        <w:t>(</w:t>
      </w:r>
      <w:proofErr w:type="spellStart"/>
      <w:r w:rsidR="00EC5512">
        <w:rPr>
          <w:rFonts w:asciiTheme="minorHAnsi" w:hAnsiTheme="minorHAnsi" w:cstheme="minorHAnsi"/>
        </w:rPr>
        <w:t>Thesleff</w:t>
      </w:r>
      <w:proofErr w:type="spellEnd"/>
      <w:r w:rsidR="00EC5512">
        <w:rPr>
          <w:rFonts w:asciiTheme="minorHAnsi" w:hAnsiTheme="minorHAnsi" w:cstheme="minorHAnsi"/>
        </w:rPr>
        <w:t>, 198</w:t>
      </w:r>
      <w:r w:rsidR="002A7374">
        <w:rPr>
          <w:rFonts w:asciiTheme="minorHAnsi" w:hAnsiTheme="minorHAnsi" w:cstheme="minorHAnsi"/>
        </w:rPr>
        <w:t>6</w:t>
      </w:r>
      <w:r w:rsidR="00EC5512">
        <w:rPr>
          <w:rFonts w:asciiTheme="minorHAnsi" w:hAnsiTheme="minorHAnsi" w:cstheme="minorHAnsi"/>
        </w:rPr>
        <w:t xml:space="preserve">; </w:t>
      </w:r>
      <w:proofErr w:type="spellStart"/>
      <w:r w:rsidR="00EC5512">
        <w:rPr>
          <w:rFonts w:asciiTheme="minorHAnsi" w:hAnsiTheme="minorHAnsi" w:cstheme="minorHAnsi"/>
        </w:rPr>
        <w:t>Sellin</w:t>
      </w:r>
      <w:proofErr w:type="spellEnd"/>
      <w:r w:rsidR="00EC5512">
        <w:rPr>
          <w:rFonts w:asciiTheme="minorHAnsi" w:hAnsiTheme="minorHAnsi" w:cstheme="minorHAnsi"/>
        </w:rPr>
        <w:t xml:space="preserve"> et al., 1996)</w:t>
      </w:r>
      <w:r w:rsidR="00EC5512" w:rsidRPr="00F17F5F">
        <w:rPr>
          <w:rFonts w:asciiTheme="minorHAnsi" w:hAnsiTheme="minorHAnsi" w:cstheme="minorHAnsi"/>
          <w:i/>
          <w:iCs/>
        </w:rPr>
        <w:t>.</w:t>
      </w:r>
    </w:p>
    <w:p w14:paraId="55CB5136" w14:textId="6FDD66B1" w:rsidR="006928F3" w:rsidRPr="005A787A" w:rsidRDefault="006928F3" w:rsidP="00947A1E">
      <w:pPr>
        <w:pStyle w:val="Heading2"/>
        <w:ind w:firstLine="720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</w:pPr>
      <w:r w:rsidRPr="00CA2C51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t>Effects of important ions</w:t>
      </w:r>
      <w:r w:rsidR="00FE3B22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t xml:space="preserve"> and ion channels</w:t>
      </w:r>
    </w:p>
    <w:p w14:paraId="7802F13A" w14:textId="77777777" w:rsidR="006928F3" w:rsidRPr="00F17F5F" w:rsidRDefault="006928F3" w:rsidP="006928F3">
      <w:pPr>
        <w:pStyle w:val="Heading2"/>
        <w:ind w:left="720" w:firstLine="720"/>
        <w:jc w:val="both"/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</w:pPr>
    </w:p>
    <w:p w14:paraId="5F75156F" w14:textId="6A9EAA44" w:rsidR="006928F3" w:rsidRPr="002E0DDF" w:rsidRDefault="006928F3" w:rsidP="003D513E">
      <w:pPr>
        <w:pStyle w:val="ListParagraph"/>
        <w:tabs>
          <w:tab w:val="left" w:pos="1800"/>
        </w:tabs>
        <w:spacing w:line="480" w:lineRule="auto"/>
        <w:ind w:left="0" w:firstLine="720"/>
        <w:jc w:val="both"/>
        <w:rPr>
          <w:rFonts w:asciiTheme="minorHAnsi" w:hAnsiTheme="minorHAnsi" w:cstheme="minorHAnsi"/>
        </w:rPr>
      </w:pPr>
      <w:r w:rsidRPr="002E0DDF">
        <w:rPr>
          <w:rFonts w:asciiTheme="minorHAnsi" w:hAnsiTheme="minorHAnsi" w:cstheme="minorHAnsi"/>
          <w:b/>
          <w:bCs/>
          <w:i/>
          <w:iCs/>
          <w:color w:val="000000" w:themeColor="text1"/>
        </w:rPr>
        <w:t>Sodium</w:t>
      </w:r>
      <w:r w:rsidR="00151713" w:rsidRPr="002E0DDF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channels</w:t>
      </w:r>
      <w:r w:rsidR="00FE3B22" w:rsidRPr="002E0DDF">
        <w:rPr>
          <w:rFonts w:asciiTheme="minorHAnsi" w:hAnsiTheme="minorHAnsi" w:cstheme="minorHAnsi"/>
          <w:b/>
          <w:bCs/>
          <w:i/>
          <w:iCs/>
          <w:color w:val="000000" w:themeColor="text1"/>
        </w:rPr>
        <w:t>:</w:t>
      </w:r>
      <w:r w:rsidR="004C2336" w:rsidRPr="002E0DDF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the involvement of sodium channels </w:t>
      </w:r>
      <w:r w:rsidR="00805B77" w:rsidRPr="002E0DDF">
        <w:rPr>
          <w:rFonts w:asciiTheme="minorHAnsi" w:hAnsiTheme="minorHAnsi" w:cstheme="minorHAnsi"/>
          <w:color w:val="000000" w:themeColor="text1"/>
        </w:rPr>
        <w:t xml:space="preserve">of presynaptic nerve terminal 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in the generation of gMEPPs was ruled out because there was </w:t>
      </w:r>
      <w:r w:rsidR="004C2336" w:rsidRPr="002E0DDF">
        <w:rPr>
          <w:rFonts w:asciiTheme="minorHAnsi" w:hAnsiTheme="minorHAnsi" w:cstheme="minorHAnsi"/>
          <w:color w:val="000000" w:themeColor="text1"/>
        </w:rPr>
        <w:t xml:space="preserve">no significant </w:t>
      </w:r>
      <w:r w:rsidR="009E348E">
        <w:rPr>
          <w:rFonts w:asciiTheme="minorHAnsi" w:hAnsiTheme="minorHAnsi" w:cstheme="minorHAnsi"/>
          <w:color w:val="000000" w:themeColor="text1"/>
        </w:rPr>
        <w:t>change</w:t>
      </w:r>
      <w:r w:rsidR="004C2336" w:rsidRPr="002E0DDF">
        <w:rPr>
          <w:rFonts w:asciiTheme="minorHAnsi" w:hAnsiTheme="minorHAnsi" w:cstheme="minorHAnsi"/>
          <w:color w:val="000000" w:themeColor="text1"/>
        </w:rPr>
        <w:t xml:space="preserve"> in gMEPPs frequency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 or </w:t>
      </w:r>
      <w:r w:rsidR="00AE72ED">
        <w:rPr>
          <w:rFonts w:asciiTheme="minorHAnsi" w:hAnsiTheme="minorHAnsi" w:cstheme="minorHAnsi"/>
          <w:color w:val="000000" w:themeColor="text1"/>
        </w:rPr>
        <w:t>amplitude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 </w:t>
      </w:r>
      <w:r w:rsidR="004C2336" w:rsidRPr="002E0DDF">
        <w:rPr>
          <w:rFonts w:asciiTheme="minorHAnsi" w:hAnsiTheme="minorHAnsi" w:cstheme="minorHAnsi"/>
          <w:color w:val="000000" w:themeColor="text1"/>
        </w:rPr>
        <w:t xml:space="preserve">when </w:t>
      </w:r>
      <w:r w:rsidR="00931E32" w:rsidRPr="002E0DDF">
        <w:rPr>
          <w:rFonts w:asciiTheme="minorHAnsi" w:hAnsiTheme="minorHAnsi" w:cstheme="minorHAnsi"/>
          <w:color w:val="000000" w:themeColor="text1"/>
        </w:rPr>
        <w:t xml:space="preserve">rodents or amphibian </w:t>
      </w:r>
      <w:r w:rsidR="004C2336" w:rsidRPr="002E0DDF">
        <w:rPr>
          <w:rFonts w:asciiTheme="minorHAnsi" w:hAnsiTheme="minorHAnsi" w:cstheme="minorHAnsi"/>
          <w:color w:val="000000" w:themeColor="text1"/>
        </w:rPr>
        <w:t>mus</w:t>
      </w:r>
      <w:r w:rsidR="00151713" w:rsidRPr="002E0DDF">
        <w:rPr>
          <w:rFonts w:asciiTheme="minorHAnsi" w:hAnsiTheme="minorHAnsi" w:cstheme="minorHAnsi"/>
          <w:color w:val="000000" w:themeColor="text1"/>
        </w:rPr>
        <w:t>c</w:t>
      </w:r>
      <w:r w:rsidR="004C2336" w:rsidRPr="002E0DDF">
        <w:rPr>
          <w:rFonts w:asciiTheme="minorHAnsi" w:hAnsiTheme="minorHAnsi" w:cstheme="minorHAnsi"/>
          <w:color w:val="000000" w:themeColor="text1"/>
        </w:rPr>
        <w:t>le</w:t>
      </w:r>
      <w:r w:rsidR="00931E32" w:rsidRPr="002E0DDF">
        <w:rPr>
          <w:rFonts w:asciiTheme="minorHAnsi" w:hAnsiTheme="minorHAnsi" w:cstheme="minorHAnsi"/>
          <w:color w:val="000000" w:themeColor="text1"/>
        </w:rPr>
        <w:t>s</w:t>
      </w:r>
      <w:r w:rsidR="004C2336" w:rsidRPr="002E0DDF">
        <w:rPr>
          <w:rFonts w:asciiTheme="minorHAnsi" w:hAnsiTheme="minorHAnsi" w:cstheme="minorHAnsi"/>
          <w:color w:val="000000" w:themeColor="text1"/>
        </w:rPr>
        <w:t xml:space="preserve"> w</w:t>
      </w:r>
      <w:r w:rsidR="00931E32" w:rsidRPr="002E0DDF">
        <w:rPr>
          <w:rFonts w:asciiTheme="minorHAnsi" w:hAnsiTheme="minorHAnsi" w:cstheme="minorHAnsi"/>
          <w:color w:val="000000" w:themeColor="text1"/>
        </w:rPr>
        <w:t>ere</w:t>
      </w:r>
      <w:r w:rsidR="004C2336" w:rsidRPr="002E0DDF">
        <w:rPr>
          <w:rFonts w:asciiTheme="minorHAnsi" w:hAnsiTheme="minorHAnsi" w:cstheme="minorHAnsi"/>
          <w:color w:val="000000" w:themeColor="text1"/>
        </w:rPr>
        <w:t xml:space="preserve"> bathed in </w:t>
      </w:r>
      <w:r w:rsidR="00805B77" w:rsidRPr="002E0DDF">
        <w:rPr>
          <w:rFonts w:asciiTheme="minorHAnsi" w:hAnsiTheme="minorHAnsi" w:cstheme="minorHAnsi"/>
          <w:color w:val="000000" w:themeColor="text1"/>
        </w:rPr>
        <w:t xml:space="preserve">the </w:t>
      </w:r>
      <w:r w:rsidR="00151713" w:rsidRPr="002E0DDF">
        <w:rPr>
          <w:rFonts w:asciiTheme="minorHAnsi" w:hAnsiTheme="minorHAnsi" w:cstheme="minorHAnsi"/>
          <w:color w:val="000000" w:themeColor="text1"/>
        </w:rPr>
        <w:t>sodium channel blocker tetrodotoxin (</w:t>
      </w:r>
      <w:r w:rsidR="004C2336" w:rsidRPr="002E0DDF">
        <w:rPr>
          <w:rFonts w:asciiTheme="minorHAnsi" w:hAnsiTheme="minorHAnsi" w:cstheme="minorHAnsi"/>
          <w:color w:val="000000" w:themeColor="text1"/>
        </w:rPr>
        <w:t>TTX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) </w:t>
      </w:r>
      <w:r w:rsidR="00931E32" w:rsidRPr="002E0DDF">
        <w:rPr>
          <w:rFonts w:asciiTheme="minorHAnsi" w:hAnsiTheme="minorHAnsi" w:cstheme="minorHAnsi"/>
          <w:color w:val="000000" w:themeColor="text1"/>
        </w:rPr>
        <w:t>(</w:t>
      </w:r>
      <w:r w:rsidR="00AE78CE" w:rsidRPr="002E0DDF">
        <w:rPr>
          <w:rStyle w:val="docsum-authors"/>
          <w:rFonts w:ascii="Segoe UI" w:eastAsiaTheme="majorEastAsia" w:hAnsi="Segoe UI" w:cs="Segoe UI"/>
          <w:color w:val="212121"/>
        </w:rPr>
        <w:t xml:space="preserve">Pécot-Dechavassine,1976;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Molgó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 and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Thesleff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, 1982;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Molgó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 et </w:t>
      </w:r>
      <w:r w:rsidR="00931E32" w:rsidRPr="002E0DDF">
        <w:rPr>
          <w:rStyle w:val="docsum-authors"/>
          <w:rFonts w:asciiTheme="minorHAnsi" w:hAnsiTheme="minorHAnsi" w:cstheme="minorHAnsi"/>
        </w:rPr>
        <w:lastRenderedPageBreak/>
        <w:t>al.,1982;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 </w:t>
      </w:r>
      <w:r w:rsidR="00931E32" w:rsidRPr="002E0DDF">
        <w:rPr>
          <w:rStyle w:val="docsum-authors"/>
          <w:rFonts w:asciiTheme="minorHAnsi" w:hAnsiTheme="minorHAnsi" w:cstheme="minorHAnsi"/>
        </w:rPr>
        <w:t xml:space="preserve">Ashford </w:t>
      </w:r>
      <w:r w:rsidR="004C416F">
        <w:rPr>
          <w:rStyle w:val="docsum-authors"/>
          <w:rFonts w:asciiTheme="minorHAnsi" w:hAnsiTheme="minorHAnsi" w:cstheme="minorHAnsi"/>
        </w:rPr>
        <w:t>&amp;</w:t>
      </w:r>
      <w:r w:rsidR="00931E32" w:rsidRPr="002E0DDF">
        <w:rPr>
          <w:rStyle w:val="docsum-authors"/>
          <w:rFonts w:asciiTheme="minorHAnsi" w:hAnsiTheme="minorHAnsi" w:cstheme="minorHAnsi"/>
        </w:rPr>
        <w:t xml:space="preserve">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Wann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, 1983;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Mol</w:t>
      </w:r>
      <w:r w:rsidR="00780FBC" w:rsidRPr="002E0DDF">
        <w:rPr>
          <w:rStyle w:val="docsum-authors"/>
          <w:rFonts w:asciiTheme="minorHAnsi" w:hAnsiTheme="minorHAnsi" w:cstheme="minorHAnsi"/>
        </w:rPr>
        <w:t>e</w:t>
      </w:r>
      <w:r w:rsidR="00931E32" w:rsidRPr="002E0DDF">
        <w:rPr>
          <w:rStyle w:val="docsum-authors"/>
          <w:rFonts w:asciiTheme="minorHAnsi" w:hAnsiTheme="minorHAnsi" w:cstheme="minorHAnsi"/>
        </w:rPr>
        <w:t>naar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 et al., 1987;</w:t>
      </w:r>
      <w:r w:rsidR="00151713" w:rsidRPr="002E0DDF">
        <w:rPr>
          <w:rFonts w:asciiTheme="minorHAnsi" w:hAnsiTheme="minorHAnsi" w:cstheme="minorHAnsi"/>
          <w:color w:val="000000" w:themeColor="text1"/>
        </w:rPr>
        <w:t xml:space="preserve"> </w:t>
      </w:r>
      <w:r w:rsidR="004C2336" w:rsidRPr="002E0DDF">
        <w:rPr>
          <w:rFonts w:asciiTheme="minorHAnsi" w:hAnsiTheme="minorHAnsi" w:cstheme="minorHAnsi"/>
          <w:color w:val="000000" w:themeColor="text1"/>
        </w:rPr>
        <w:t>Alkadhi 1988</w:t>
      </w:r>
      <w:r w:rsidR="00931E32" w:rsidRPr="002E0DDF">
        <w:rPr>
          <w:rFonts w:asciiTheme="minorHAnsi" w:hAnsiTheme="minorHAnsi" w:cstheme="minorHAnsi"/>
          <w:color w:val="000000" w:themeColor="text1"/>
        </w:rPr>
        <w:t xml:space="preserve">; </w:t>
      </w:r>
      <w:proofErr w:type="spellStart"/>
      <w:r w:rsidR="00931E32" w:rsidRPr="002E0DDF">
        <w:rPr>
          <w:rFonts w:asciiTheme="minorHAnsi" w:hAnsiTheme="minorHAnsi" w:cstheme="minorHAnsi"/>
        </w:rPr>
        <w:t>Gundrsen</w:t>
      </w:r>
      <w:proofErr w:type="spellEnd"/>
      <w:r w:rsidR="00931E32" w:rsidRPr="002E0DDF">
        <w:rPr>
          <w:rFonts w:asciiTheme="minorHAnsi" w:hAnsiTheme="minorHAnsi" w:cstheme="minorHAnsi"/>
        </w:rPr>
        <w:t>, 1990;</w:t>
      </w:r>
      <w:r w:rsidR="00931E32" w:rsidRPr="002E0DDF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Vautrin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 </w:t>
      </w:r>
      <w:r w:rsidR="004C416F">
        <w:rPr>
          <w:rStyle w:val="docsum-authors"/>
          <w:rFonts w:asciiTheme="minorHAnsi" w:hAnsiTheme="minorHAnsi" w:cstheme="minorHAnsi"/>
        </w:rPr>
        <w:t>&amp;</w:t>
      </w:r>
      <w:r w:rsidR="00931E32" w:rsidRPr="002E0DDF">
        <w:rPr>
          <w:rStyle w:val="docsum-authors"/>
          <w:rFonts w:asciiTheme="minorHAnsi" w:hAnsiTheme="minorHAnsi" w:cstheme="minorHAnsi"/>
        </w:rPr>
        <w:t xml:space="preserve"> </w:t>
      </w:r>
      <w:proofErr w:type="spellStart"/>
      <w:r w:rsidR="00931E32" w:rsidRPr="002E0DDF">
        <w:rPr>
          <w:rStyle w:val="docsum-authors"/>
          <w:rFonts w:asciiTheme="minorHAnsi" w:hAnsiTheme="minorHAnsi" w:cstheme="minorHAnsi"/>
        </w:rPr>
        <w:t>Kriebel</w:t>
      </w:r>
      <w:proofErr w:type="spellEnd"/>
      <w:r w:rsidR="00931E32" w:rsidRPr="002E0DDF">
        <w:rPr>
          <w:rStyle w:val="docsum-authors"/>
          <w:rFonts w:asciiTheme="minorHAnsi" w:hAnsiTheme="minorHAnsi" w:cstheme="minorHAnsi"/>
        </w:rPr>
        <w:t xml:space="preserve"> 1991</w:t>
      </w:r>
      <w:r w:rsidR="004C2336" w:rsidRPr="002E0DDF">
        <w:rPr>
          <w:rFonts w:asciiTheme="minorHAnsi" w:hAnsiTheme="minorHAnsi" w:cstheme="minorHAnsi"/>
          <w:color w:val="000000" w:themeColor="text1"/>
        </w:rPr>
        <w:t>).</w:t>
      </w:r>
      <w:r w:rsidR="00E424BF" w:rsidRPr="00E424BF">
        <w:rPr>
          <w:rFonts w:asciiTheme="minorHAnsi" w:hAnsiTheme="minorHAnsi" w:cstheme="minorHAnsi"/>
        </w:rPr>
        <w:t xml:space="preserve"> </w:t>
      </w:r>
      <w:r w:rsidR="00E424BF">
        <w:rPr>
          <w:rFonts w:asciiTheme="minorHAnsi" w:hAnsiTheme="minorHAnsi" w:cstheme="minorHAnsi"/>
        </w:rPr>
        <w:t>In fact, in</w:t>
      </w:r>
      <w:r w:rsidR="00D9605E">
        <w:rPr>
          <w:rFonts w:asciiTheme="minorHAnsi" w:hAnsiTheme="minorHAnsi" w:cstheme="minorHAnsi"/>
        </w:rPr>
        <w:t xml:space="preserve"> the presence of </w:t>
      </w:r>
      <w:r w:rsidR="00E424BF">
        <w:rPr>
          <w:rFonts w:asciiTheme="minorHAnsi" w:hAnsiTheme="minorHAnsi" w:cstheme="minorHAnsi"/>
        </w:rPr>
        <w:t>TTX</w:t>
      </w:r>
      <w:r w:rsidR="00AE72ED">
        <w:rPr>
          <w:rFonts w:asciiTheme="minorHAnsi" w:hAnsiTheme="minorHAnsi" w:cstheme="minorHAnsi"/>
        </w:rPr>
        <w:t>,</w:t>
      </w:r>
      <w:r w:rsidR="00D9605E">
        <w:rPr>
          <w:rFonts w:asciiTheme="minorHAnsi" w:hAnsiTheme="minorHAnsi" w:cstheme="minorHAnsi"/>
        </w:rPr>
        <w:t xml:space="preserve"> some </w:t>
      </w:r>
      <w:r w:rsidR="00E424BF">
        <w:rPr>
          <w:rFonts w:asciiTheme="minorHAnsi" w:hAnsiTheme="minorHAnsi" w:cstheme="minorHAnsi"/>
        </w:rPr>
        <w:t>g</w:t>
      </w:r>
      <w:r w:rsidR="00E424BF" w:rsidRPr="004C2336">
        <w:rPr>
          <w:rFonts w:asciiTheme="minorHAnsi" w:hAnsiTheme="minorHAnsi" w:cstheme="minorHAnsi"/>
        </w:rPr>
        <w:t xml:space="preserve">MEPPs were </w:t>
      </w:r>
      <w:r w:rsidR="00E424BF">
        <w:rPr>
          <w:rFonts w:asciiTheme="minorHAnsi" w:hAnsiTheme="minorHAnsi" w:cstheme="minorHAnsi"/>
        </w:rPr>
        <w:t xml:space="preserve">even </w:t>
      </w:r>
      <w:r w:rsidR="00E424BF" w:rsidRPr="004C2336">
        <w:rPr>
          <w:rFonts w:asciiTheme="minorHAnsi" w:hAnsiTheme="minorHAnsi" w:cstheme="minorHAnsi"/>
          <w:position w:val="-2"/>
        </w:rPr>
        <w:t xml:space="preserve">larger </w:t>
      </w:r>
      <w:r w:rsidR="00E424BF" w:rsidRPr="004C2336">
        <w:rPr>
          <w:rFonts w:asciiTheme="minorHAnsi" w:hAnsiTheme="minorHAnsi" w:cstheme="minorHAnsi"/>
        </w:rPr>
        <w:t xml:space="preserve">than </w:t>
      </w:r>
      <w:r w:rsidR="00E424BF">
        <w:rPr>
          <w:rFonts w:asciiTheme="minorHAnsi" w:hAnsiTheme="minorHAnsi" w:cstheme="minorHAnsi"/>
        </w:rPr>
        <w:t xml:space="preserve">the </w:t>
      </w:r>
      <w:proofErr w:type="gramStart"/>
      <w:r w:rsidR="00D9605E">
        <w:rPr>
          <w:rFonts w:asciiTheme="minorHAnsi" w:hAnsiTheme="minorHAnsi" w:cstheme="minorHAnsi"/>
        </w:rPr>
        <w:t>impulse-evoked</w:t>
      </w:r>
      <w:proofErr w:type="gramEnd"/>
      <w:r w:rsidR="00D9605E">
        <w:rPr>
          <w:rFonts w:asciiTheme="minorHAnsi" w:hAnsiTheme="minorHAnsi" w:cstheme="minorHAnsi"/>
        </w:rPr>
        <w:t xml:space="preserve"> </w:t>
      </w:r>
      <w:r w:rsidR="00E424BF" w:rsidRPr="004C2336">
        <w:rPr>
          <w:rFonts w:asciiTheme="minorHAnsi" w:hAnsiTheme="minorHAnsi" w:cstheme="minorHAnsi"/>
        </w:rPr>
        <w:t>EPPs</w:t>
      </w:r>
      <w:r w:rsidR="00D9605E">
        <w:rPr>
          <w:rFonts w:asciiTheme="minorHAnsi" w:hAnsiTheme="minorHAnsi" w:cstheme="minorHAnsi"/>
        </w:rPr>
        <w:t xml:space="preserve"> in </w:t>
      </w:r>
      <w:r w:rsidR="00E424BF">
        <w:rPr>
          <w:rFonts w:asciiTheme="minorHAnsi" w:hAnsiTheme="minorHAnsi" w:cstheme="minorHAnsi"/>
        </w:rPr>
        <w:t xml:space="preserve"> </w:t>
      </w:r>
      <w:r w:rsidR="00D9605E" w:rsidRPr="00D9605E">
        <w:rPr>
          <w:rFonts w:asciiTheme="minorHAnsi" w:hAnsiTheme="minorHAnsi" w:cstheme="minorHAnsi"/>
        </w:rPr>
        <w:t>high Mg</w:t>
      </w:r>
      <w:r w:rsidR="00D9605E" w:rsidRPr="00D9605E">
        <w:rPr>
          <w:rFonts w:asciiTheme="minorHAnsi" w:hAnsiTheme="minorHAnsi" w:cstheme="minorHAnsi"/>
          <w:vertAlign w:val="superscript"/>
        </w:rPr>
        <w:t xml:space="preserve">2+ </w:t>
      </w:r>
      <w:r w:rsidR="00D9605E" w:rsidRPr="00D9605E">
        <w:rPr>
          <w:rFonts w:asciiTheme="minorHAnsi" w:hAnsiTheme="minorHAnsi" w:cstheme="minorHAnsi"/>
        </w:rPr>
        <w:t>and low Ca</w:t>
      </w:r>
      <w:r w:rsidR="00D9605E" w:rsidRPr="00D9605E">
        <w:rPr>
          <w:rFonts w:asciiTheme="minorHAnsi" w:hAnsiTheme="minorHAnsi" w:cstheme="minorHAnsi"/>
          <w:vertAlign w:val="superscript"/>
        </w:rPr>
        <w:t>2+</w:t>
      </w:r>
      <w:r w:rsidR="00D9605E">
        <w:rPr>
          <w:rFonts w:asciiTheme="minorHAnsi" w:hAnsiTheme="minorHAnsi" w:cstheme="minorHAnsi"/>
          <w:vertAlign w:val="superscript"/>
        </w:rPr>
        <w:t xml:space="preserve">  </w:t>
      </w:r>
      <w:r w:rsidR="002A7374">
        <w:rPr>
          <w:rFonts w:asciiTheme="minorHAnsi" w:hAnsiTheme="minorHAnsi" w:cstheme="minorHAnsi"/>
        </w:rPr>
        <w:t xml:space="preserve"> (</w:t>
      </w:r>
      <w:proofErr w:type="spellStart"/>
      <w:r w:rsidR="00E424BF">
        <w:rPr>
          <w:rFonts w:asciiTheme="minorHAnsi" w:hAnsiTheme="minorHAnsi" w:cstheme="minorHAnsi"/>
        </w:rPr>
        <w:t>Gundrsen</w:t>
      </w:r>
      <w:proofErr w:type="spellEnd"/>
      <w:r w:rsidR="00E424BF">
        <w:rPr>
          <w:rFonts w:asciiTheme="minorHAnsi" w:hAnsiTheme="minorHAnsi" w:cstheme="minorHAnsi"/>
        </w:rPr>
        <w:t>, 1990)</w:t>
      </w:r>
      <w:r w:rsidR="001363FD">
        <w:rPr>
          <w:rFonts w:asciiTheme="minorHAnsi" w:hAnsiTheme="minorHAnsi" w:cstheme="minorHAnsi"/>
        </w:rPr>
        <w:t>.</w:t>
      </w:r>
      <w:r w:rsidR="0067476D">
        <w:rPr>
          <w:rFonts w:asciiTheme="minorHAnsi" w:hAnsiTheme="minorHAnsi" w:cstheme="minorHAnsi"/>
        </w:rPr>
        <w:t xml:space="preserve"> </w:t>
      </w:r>
    </w:p>
    <w:p w14:paraId="5E8FA10D" w14:textId="77777777" w:rsidR="00CE2FFA" w:rsidRPr="00CE2FFA" w:rsidRDefault="00CE2FFA" w:rsidP="00CE2F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eastAsiaTheme="minorHAnsi" w:hAnsiTheme="minorHAnsi" w:cstheme="minorHAnsi"/>
          <w:i/>
          <w:iCs/>
          <w:color w:val="000000"/>
        </w:rPr>
      </w:pPr>
    </w:p>
    <w:p w14:paraId="6A3CD83C" w14:textId="78FD3D5C" w:rsidR="008E341E" w:rsidRDefault="006928F3" w:rsidP="008519A5">
      <w:pPr>
        <w:spacing w:line="480" w:lineRule="auto"/>
        <w:jc w:val="both"/>
        <w:rPr>
          <w:rFonts w:asciiTheme="minorHAnsi" w:hAnsiTheme="minorHAnsi" w:cstheme="minorHAnsi"/>
        </w:rPr>
      </w:pPr>
      <w:r w:rsidRPr="005A787A">
        <w:rPr>
          <w:rFonts w:asciiTheme="minorHAnsi" w:hAnsiTheme="minorHAnsi" w:cstheme="minorHAnsi"/>
          <w:b/>
          <w:bCs/>
        </w:rPr>
        <w:tab/>
      </w:r>
      <w:r w:rsidRPr="006A0437">
        <w:rPr>
          <w:rFonts w:asciiTheme="minorHAnsi" w:hAnsiTheme="minorHAnsi" w:cstheme="minorHAnsi"/>
          <w:b/>
          <w:bCs/>
        </w:rPr>
        <w:t>Potassium</w:t>
      </w:r>
      <w:r w:rsidR="00D03D88" w:rsidRPr="006A0437">
        <w:rPr>
          <w:rFonts w:asciiTheme="minorHAnsi" w:hAnsiTheme="minorHAnsi" w:cstheme="minorHAnsi"/>
          <w:b/>
          <w:bCs/>
        </w:rPr>
        <w:t xml:space="preserve">: </w:t>
      </w:r>
      <w:r w:rsidR="00CD06EE" w:rsidRPr="006A0437">
        <w:rPr>
          <w:rFonts w:asciiTheme="minorHAnsi" w:hAnsiTheme="minorHAnsi" w:cstheme="minorHAnsi"/>
        </w:rPr>
        <w:t xml:space="preserve">Marked increases in nMEPPs frequency </w:t>
      </w:r>
      <w:r w:rsidR="001363FD">
        <w:rPr>
          <w:rFonts w:asciiTheme="minorHAnsi" w:hAnsiTheme="minorHAnsi" w:cstheme="minorHAnsi"/>
        </w:rPr>
        <w:t xml:space="preserve">occurred </w:t>
      </w:r>
      <w:r w:rsidR="00CD06EE" w:rsidRPr="006A0437">
        <w:rPr>
          <w:rFonts w:asciiTheme="minorHAnsi" w:hAnsiTheme="minorHAnsi" w:cstheme="minorHAnsi"/>
        </w:rPr>
        <w:t xml:space="preserve">when the extracellular </w:t>
      </w:r>
      <w:r w:rsidR="001736E9" w:rsidRPr="006A0437">
        <w:rPr>
          <w:rFonts w:asciiTheme="minorHAnsi" w:hAnsiTheme="minorHAnsi" w:cstheme="minorHAnsi"/>
        </w:rPr>
        <w:t>K</w:t>
      </w:r>
      <w:r w:rsidR="001736E9" w:rsidRPr="006A0437">
        <w:rPr>
          <w:rFonts w:asciiTheme="minorHAnsi" w:hAnsiTheme="minorHAnsi" w:cstheme="minorHAnsi"/>
          <w:vertAlign w:val="superscript"/>
        </w:rPr>
        <w:t xml:space="preserve">+ </w:t>
      </w:r>
      <w:r w:rsidR="00CD06EE" w:rsidRPr="006A0437">
        <w:rPr>
          <w:rFonts w:asciiTheme="minorHAnsi" w:hAnsiTheme="minorHAnsi" w:cstheme="minorHAnsi"/>
        </w:rPr>
        <w:t xml:space="preserve">concentration was increased </w:t>
      </w:r>
      <w:r w:rsidR="008F25BA" w:rsidRPr="006A0437">
        <w:rPr>
          <w:rFonts w:asciiTheme="minorHAnsi" w:hAnsiTheme="minorHAnsi" w:cstheme="minorHAnsi"/>
        </w:rPr>
        <w:t>3-fold</w:t>
      </w:r>
      <w:r w:rsidR="00CD06EE" w:rsidRPr="006A0437">
        <w:rPr>
          <w:rFonts w:asciiTheme="minorHAnsi" w:hAnsiTheme="minorHAnsi" w:cstheme="minorHAnsi"/>
        </w:rPr>
        <w:t xml:space="preserve"> because K</w:t>
      </w:r>
      <w:r w:rsidR="001736E9" w:rsidRPr="006A0437">
        <w:rPr>
          <w:rFonts w:asciiTheme="minorHAnsi" w:hAnsiTheme="minorHAnsi" w:cstheme="minorHAnsi"/>
          <w:vertAlign w:val="superscript"/>
        </w:rPr>
        <w:t>+</w:t>
      </w:r>
      <w:r w:rsidR="00CD06EE" w:rsidRPr="006A0437">
        <w:rPr>
          <w:rFonts w:asciiTheme="minorHAnsi" w:hAnsiTheme="minorHAnsi" w:cstheme="minorHAnsi"/>
        </w:rPr>
        <w:t xml:space="preserve"> causes depolarization of the presynaptic nerve terminal </w:t>
      </w:r>
      <w:r w:rsidR="00020F8C">
        <w:rPr>
          <w:rFonts w:asciiTheme="minorHAnsi" w:hAnsiTheme="minorHAnsi" w:cstheme="minorHAnsi"/>
        </w:rPr>
        <w:t xml:space="preserve">resulting </w:t>
      </w:r>
      <w:r w:rsidR="00020F8C" w:rsidRPr="00020F8C">
        <w:rPr>
          <w:rFonts w:asciiTheme="minorHAnsi" w:hAnsiTheme="minorHAnsi" w:cstheme="minorHAnsi"/>
        </w:rPr>
        <w:t>in Ca</w:t>
      </w:r>
      <w:r w:rsidR="00020F8C" w:rsidRPr="00020F8C">
        <w:rPr>
          <w:rFonts w:asciiTheme="minorHAnsi" w:hAnsiTheme="minorHAnsi" w:cstheme="minorHAnsi"/>
          <w:vertAlign w:val="superscript"/>
        </w:rPr>
        <w:t>2+</w:t>
      </w:r>
      <w:r w:rsidR="00020F8C">
        <w:rPr>
          <w:rFonts w:asciiTheme="minorHAnsi" w:hAnsiTheme="minorHAnsi" w:cstheme="minorHAnsi"/>
          <w:vertAlign w:val="superscript"/>
        </w:rPr>
        <w:t xml:space="preserve">  </w:t>
      </w:r>
      <w:r w:rsidR="00020F8C">
        <w:rPr>
          <w:rFonts w:asciiTheme="minorHAnsi" w:hAnsiTheme="minorHAnsi" w:cstheme="minorHAnsi"/>
        </w:rPr>
        <w:t>influx</w:t>
      </w:r>
      <w:r w:rsidR="00AA2ED2">
        <w:rPr>
          <w:rFonts w:asciiTheme="minorHAnsi" w:hAnsiTheme="minorHAnsi" w:cstheme="minorHAnsi"/>
        </w:rPr>
        <w:t xml:space="preserve"> </w:t>
      </w:r>
      <w:r w:rsidR="00020F8C">
        <w:rPr>
          <w:rFonts w:asciiTheme="minorHAnsi" w:hAnsiTheme="minorHAnsi" w:cstheme="minorHAnsi"/>
        </w:rPr>
        <w:t>(</w:t>
      </w:r>
      <w:r w:rsidR="00CD06EE" w:rsidRPr="006A0437">
        <w:rPr>
          <w:rFonts w:asciiTheme="minorHAnsi" w:hAnsiTheme="minorHAnsi" w:cstheme="minorHAnsi"/>
        </w:rPr>
        <w:t>Baker et al., 1971</w:t>
      </w:r>
      <w:r w:rsidR="00947065">
        <w:rPr>
          <w:rFonts w:asciiTheme="minorHAnsi" w:hAnsiTheme="minorHAnsi" w:cstheme="minorHAnsi"/>
        </w:rPr>
        <w:t>; Cull-Candy et al., 1976</w:t>
      </w:r>
      <w:r w:rsidR="00CD06EE" w:rsidRPr="006A0437">
        <w:rPr>
          <w:rFonts w:asciiTheme="minorHAnsi" w:hAnsiTheme="minorHAnsi" w:cstheme="minorHAnsi"/>
        </w:rPr>
        <w:t xml:space="preserve">) without affecting gMEPPs frequency in untreated </w:t>
      </w:r>
      <w:r w:rsidR="001736E9" w:rsidRPr="006A0437">
        <w:rPr>
          <w:rFonts w:asciiTheme="minorHAnsi" w:hAnsiTheme="minorHAnsi" w:cstheme="minorHAnsi"/>
        </w:rPr>
        <w:t xml:space="preserve">mammalian </w:t>
      </w:r>
      <w:r w:rsidR="00CD06EE" w:rsidRPr="006A0437">
        <w:rPr>
          <w:rFonts w:asciiTheme="minorHAnsi" w:hAnsiTheme="minorHAnsi" w:cstheme="minorHAnsi"/>
        </w:rPr>
        <w:t>(</w:t>
      </w:r>
      <w:proofErr w:type="spellStart"/>
      <w:r w:rsidR="006A7578" w:rsidRPr="006A0437">
        <w:rPr>
          <w:rFonts w:asciiTheme="minorHAnsi" w:hAnsiTheme="minorHAnsi" w:cstheme="minorHAnsi"/>
        </w:rPr>
        <w:t>Liley</w:t>
      </w:r>
      <w:proofErr w:type="spellEnd"/>
      <w:r w:rsidR="006A7578" w:rsidRPr="006A0437">
        <w:rPr>
          <w:rFonts w:asciiTheme="minorHAnsi" w:hAnsiTheme="minorHAnsi" w:cstheme="minorHAnsi"/>
        </w:rPr>
        <w:t xml:space="preserve">, 1957; </w:t>
      </w:r>
      <w:r w:rsidR="00947065">
        <w:rPr>
          <w:rFonts w:asciiTheme="minorHAnsi" w:hAnsiTheme="minorHAnsi" w:cstheme="minorHAnsi"/>
        </w:rPr>
        <w:t xml:space="preserve">Cull-Candy et al., 1976; </w:t>
      </w:r>
      <w:proofErr w:type="spellStart"/>
      <w:r w:rsidR="008F25BA" w:rsidRPr="006A0437">
        <w:rPr>
          <w:rFonts w:asciiTheme="minorHAnsi" w:hAnsiTheme="minorHAnsi" w:cstheme="minorHAnsi"/>
        </w:rPr>
        <w:t>Molgo</w:t>
      </w:r>
      <w:proofErr w:type="spellEnd"/>
      <w:r w:rsidR="008F25BA" w:rsidRPr="006A0437">
        <w:rPr>
          <w:rFonts w:asciiTheme="minorHAnsi" w:hAnsiTheme="minorHAnsi" w:cstheme="minorHAnsi"/>
        </w:rPr>
        <w:t xml:space="preserve"> </w:t>
      </w:r>
      <w:r w:rsidR="004C416F">
        <w:rPr>
          <w:rFonts w:asciiTheme="minorHAnsi" w:hAnsiTheme="minorHAnsi" w:cstheme="minorHAnsi"/>
        </w:rPr>
        <w:t>&amp;</w:t>
      </w:r>
      <w:r w:rsidR="008F25BA" w:rsidRPr="006A0437">
        <w:rPr>
          <w:rFonts w:asciiTheme="minorHAnsi" w:hAnsiTheme="minorHAnsi" w:cstheme="minorHAnsi"/>
        </w:rPr>
        <w:t xml:space="preserve"> </w:t>
      </w:r>
      <w:proofErr w:type="spellStart"/>
      <w:r w:rsidR="008F25BA" w:rsidRPr="006A0437">
        <w:rPr>
          <w:rFonts w:asciiTheme="minorHAnsi" w:hAnsiTheme="minorHAnsi" w:cstheme="minorHAnsi"/>
        </w:rPr>
        <w:t>Thesleff</w:t>
      </w:r>
      <w:proofErr w:type="spellEnd"/>
      <w:r w:rsidR="008F25BA" w:rsidRPr="006A0437">
        <w:rPr>
          <w:rFonts w:asciiTheme="minorHAnsi" w:hAnsiTheme="minorHAnsi" w:cstheme="minorHAnsi"/>
        </w:rPr>
        <w:t>, 1982</w:t>
      </w:r>
      <w:r w:rsidR="001736E9" w:rsidRPr="006A0437">
        <w:rPr>
          <w:rFonts w:asciiTheme="minorHAnsi" w:hAnsiTheme="minorHAnsi" w:cstheme="minorHAnsi"/>
        </w:rPr>
        <w:t xml:space="preserve">). </w:t>
      </w:r>
      <w:r w:rsidR="008A3749" w:rsidRPr="008A3749">
        <w:rPr>
          <w:rFonts w:asciiTheme="minorHAnsi" w:hAnsiTheme="minorHAnsi" w:cstheme="minorHAnsi"/>
        </w:rPr>
        <w:t xml:space="preserve">In </w:t>
      </w:r>
      <w:r w:rsidR="008A3749">
        <w:rPr>
          <w:rFonts w:asciiTheme="minorHAnsi" w:hAnsiTheme="minorHAnsi" w:cstheme="minorHAnsi"/>
        </w:rPr>
        <w:t>frog</w:t>
      </w:r>
      <w:r w:rsidR="008A3749" w:rsidRPr="008A3749">
        <w:rPr>
          <w:rFonts w:asciiTheme="minorHAnsi" w:hAnsiTheme="minorHAnsi" w:cstheme="minorHAnsi"/>
        </w:rPr>
        <w:t xml:space="preserve"> muscle, increasing K</w:t>
      </w:r>
      <w:r w:rsidR="008A3749" w:rsidRPr="008A3749">
        <w:rPr>
          <w:rFonts w:asciiTheme="minorHAnsi" w:hAnsiTheme="minorHAnsi" w:cstheme="minorHAnsi"/>
          <w:vertAlign w:val="superscript"/>
        </w:rPr>
        <w:t>+</w:t>
      </w:r>
      <w:r w:rsidR="008A3749" w:rsidRPr="008A3749">
        <w:rPr>
          <w:rFonts w:asciiTheme="minorHAnsi" w:hAnsiTheme="minorHAnsi" w:cstheme="minorHAnsi"/>
        </w:rPr>
        <w:t xml:space="preserve"> by 3 folds </w:t>
      </w:r>
      <w:r w:rsidR="008A3749">
        <w:rPr>
          <w:rFonts w:asciiTheme="minorHAnsi" w:hAnsiTheme="minorHAnsi" w:cstheme="minorHAnsi"/>
        </w:rPr>
        <w:t>did not</w:t>
      </w:r>
      <w:r w:rsidR="008A3749" w:rsidRPr="008A3749">
        <w:rPr>
          <w:rFonts w:asciiTheme="minorHAnsi" w:hAnsiTheme="minorHAnsi" w:cstheme="minorHAnsi"/>
        </w:rPr>
        <w:t xml:space="preserve"> </w:t>
      </w:r>
      <w:r w:rsidR="008A3749">
        <w:rPr>
          <w:rFonts w:asciiTheme="minorHAnsi" w:hAnsiTheme="minorHAnsi" w:cstheme="minorHAnsi"/>
        </w:rPr>
        <w:t>a</w:t>
      </w:r>
      <w:r w:rsidR="008A3749" w:rsidRPr="008A3749">
        <w:rPr>
          <w:rFonts w:asciiTheme="minorHAnsi" w:hAnsiTheme="minorHAnsi" w:cstheme="minorHAnsi"/>
        </w:rPr>
        <w:t>ffect gMEPP frequency in untreated or emetine treated muscle</w:t>
      </w:r>
      <w:r w:rsidR="00AA2ED2">
        <w:rPr>
          <w:rFonts w:asciiTheme="minorHAnsi" w:hAnsiTheme="minorHAnsi" w:cstheme="minorHAnsi"/>
        </w:rPr>
        <w:t xml:space="preserve"> </w:t>
      </w:r>
      <w:r w:rsidR="008A3749" w:rsidRPr="008A3749">
        <w:rPr>
          <w:rFonts w:asciiTheme="minorHAnsi" w:hAnsiTheme="minorHAnsi" w:cstheme="minorHAnsi"/>
        </w:rPr>
        <w:t xml:space="preserve">(Alkadhi </w:t>
      </w:r>
      <w:r w:rsidR="00AA2ED2">
        <w:rPr>
          <w:rFonts w:asciiTheme="minorHAnsi" w:hAnsiTheme="minorHAnsi" w:cstheme="minorHAnsi"/>
        </w:rPr>
        <w:t>1989, (</w:t>
      </w:r>
      <w:r w:rsidR="008A3749" w:rsidRPr="00462CBB">
        <w:rPr>
          <w:rFonts w:asciiTheme="minorHAnsi" w:hAnsiTheme="minorHAnsi" w:cstheme="minorHAnsi"/>
        </w:rPr>
        <w:t xml:space="preserve">fig </w:t>
      </w:r>
      <w:r w:rsidR="00E76DB9" w:rsidRPr="00462CBB">
        <w:rPr>
          <w:rFonts w:asciiTheme="minorHAnsi" w:hAnsiTheme="minorHAnsi" w:cstheme="minorHAnsi"/>
        </w:rPr>
        <w:t>2</w:t>
      </w:r>
      <w:r w:rsidR="0074773D" w:rsidRPr="00462CBB">
        <w:rPr>
          <w:rFonts w:asciiTheme="minorHAnsi" w:hAnsiTheme="minorHAnsi" w:cstheme="minorHAnsi"/>
        </w:rPr>
        <w:t>A</w:t>
      </w:r>
      <w:r w:rsidR="008A3749" w:rsidRPr="00462CBB">
        <w:rPr>
          <w:rFonts w:asciiTheme="minorHAnsi" w:hAnsiTheme="minorHAnsi" w:cstheme="minorHAnsi"/>
        </w:rPr>
        <w:t>).</w:t>
      </w:r>
      <w:r w:rsidR="008A3749" w:rsidRPr="00450014">
        <w:rPr>
          <w:rFonts w:asciiTheme="minorHAnsi" w:hAnsiTheme="minorHAnsi" w:cstheme="minorHAnsi"/>
          <w:i/>
          <w:iCs/>
        </w:rPr>
        <w:t xml:space="preserve"> </w:t>
      </w:r>
      <w:r w:rsidR="001736E9" w:rsidRPr="00450014">
        <w:rPr>
          <w:rFonts w:asciiTheme="minorHAnsi" w:hAnsiTheme="minorHAnsi" w:cstheme="minorHAnsi"/>
        </w:rPr>
        <w:t>In contrast, Gundersen (</w:t>
      </w:r>
      <w:r w:rsidR="005756E2">
        <w:rPr>
          <w:rFonts w:asciiTheme="minorHAnsi" w:hAnsiTheme="minorHAnsi" w:cstheme="minorHAnsi"/>
        </w:rPr>
        <w:t>1990</w:t>
      </w:r>
      <w:r w:rsidR="001736E9" w:rsidRPr="00450014">
        <w:rPr>
          <w:rFonts w:asciiTheme="minorHAnsi" w:hAnsiTheme="minorHAnsi" w:cstheme="minorHAnsi"/>
        </w:rPr>
        <w:t>)</w:t>
      </w:r>
      <w:r w:rsidR="005756E2">
        <w:rPr>
          <w:rFonts w:asciiTheme="minorHAnsi" w:hAnsiTheme="minorHAnsi" w:cstheme="minorHAnsi"/>
        </w:rPr>
        <w:t xml:space="preserve"> </w:t>
      </w:r>
      <w:r w:rsidR="001736E9" w:rsidRPr="00450014">
        <w:rPr>
          <w:rFonts w:asciiTheme="minorHAnsi" w:hAnsiTheme="minorHAnsi" w:cstheme="minorHAnsi"/>
        </w:rPr>
        <w:t xml:space="preserve">reported that </w:t>
      </w:r>
      <w:r w:rsidR="006B4DB7" w:rsidRPr="00450014">
        <w:rPr>
          <w:rFonts w:asciiTheme="minorHAnsi" w:hAnsiTheme="minorHAnsi" w:cstheme="minorHAnsi"/>
        </w:rPr>
        <w:t xml:space="preserve">increasing </w:t>
      </w:r>
      <w:r w:rsidR="001736E9" w:rsidRPr="00450014">
        <w:rPr>
          <w:rFonts w:asciiTheme="minorHAnsi" w:hAnsiTheme="minorHAnsi" w:cstheme="minorHAnsi"/>
        </w:rPr>
        <w:t>K</w:t>
      </w:r>
      <w:r w:rsidR="001736E9" w:rsidRPr="00450014">
        <w:rPr>
          <w:rFonts w:asciiTheme="minorHAnsi" w:hAnsiTheme="minorHAnsi" w:cstheme="minorHAnsi"/>
          <w:vertAlign w:val="superscript"/>
        </w:rPr>
        <w:t>+</w:t>
      </w:r>
      <w:r w:rsidR="006B4DB7" w:rsidRPr="00450014">
        <w:rPr>
          <w:rFonts w:asciiTheme="minorHAnsi" w:hAnsiTheme="minorHAnsi" w:cstheme="minorHAnsi"/>
        </w:rPr>
        <w:t xml:space="preserve"> concentration enhanced both nMEPPs and gMEPPs frequencies</w:t>
      </w:r>
      <w:r w:rsidR="008A3749" w:rsidRPr="00450014">
        <w:rPr>
          <w:rFonts w:asciiTheme="minorHAnsi" w:hAnsiTheme="minorHAnsi" w:cstheme="minorHAnsi"/>
        </w:rPr>
        <w:t xml:space="preserve"> in rat muscle</w:t>
      </w:r>
      <w:r w:rsidR="006B4DB7" w:rsidRPr="00450014">
        <w:rPr>
          <w:rFonts w:asciiTheme="minorHAnsi" w:hAnsiTheme="minorHAnsi" w:cstheme="minorHAnsi"/>
        </w:rPr>
        <w:t xml:space="preserve">. </w:t>
      </w:r>
      <w:r w:rsidR="008B157E" w:rsidRPr="00450014">
        <w:rPr>
          <w:rFonts w:asciiTheme="minorHAnsi" w:hAnsiTheme="minorHAnsi" w:cstheme="minorHAnsi"/>
        </w:rPr>
        <w:t>Frog muscle treated with very high concentration of K</w:t>
      </w:r>
      <w:r w:rsidR="008B157E" w:rsidRPr="00450014">
        <w:rPr>
          <w:rFonts w:asciiTheme="minorHAnsi" w:hAnsiTheme="minorHAnsi" w:cstheme="minorHAnsi"/>
          <w:vertAlign w:val="superscript"/>
        </w:rPr>
        <w:t xml:space="preserve">+ </w:t>
      </w:r>
      <w:r w:rsidR="008B157E" w:rsidRPr="00450014">
        <w:rPr>
          <w:rFonts w:asciiTheme="minorHAnsi" w:hAnsiTheme="minorHAnsi" w:cstheme="minorHAnsi"/>
        </w:rPr>
        <w:t>(</w:t>
      </w:r>
      <w:r w:rsidR="00450014" w:rsidRPr="00450014">
        <w:rPr>
          <w:rFonts w:asciiTheme="minorHAnsi" w:hAnsiTheme="minorHAnsi" w:cstheme="minorHAnsi"/>
        </w:rPr>
        <w:t>42mM)</w:t>
      </w:r>
      <w:r w:rsidR="00450014" w:rsidRPr="00450014">
        <w:rPr>
          <w:rFonts w:asciiTheme="minorHAnsi" w:hAnsiTheme="minorHAnsi" w:cstheme="minorHAnsi"/>
          <w:i/>
          <w:iCs/>
        </w:rPr>
        <w:t xml:space="preserve"> </w:t>
      </w:r>
      <w:r w:rsidR="008B157E" w:rsidRPr="00450014">
        <w:rPr>
          <w:rFonts w:asciiTheme="minorHAnsi" w:hAnsiTheme="minorHAnsi" w:cstheme="minorHAnsi"/>
          <w:i/>
          <w:iCs/>
          <w:vertAlign w:val="superscript"/>
        </w:rPr>
        <w:t xml:space="preserve"> </w:t>
      </w:r>
      <w:r w:rsidR="00450014" w:rsidRPr="00450014">
        <w:rPr>
          <w:rFonts w:asciiTheme="minorHAnsi" w:hAnsiTheme="minorHAnsi" w:cstheme="minorHAnsi"/>
        </w:rPr>
        <w:t xml:space="preserve">increased gMEPPs frequency </w:t>
      </w:r>
      <w:r w:rsidR="00AA2ED2">
        <w:rPr>
          <w:rFonts w:asciiTheme="minorHAnsi" w:hAnsiTheme="minorHAnsi" w:cstheme="minorHAnsi"/>
        </w:rPr>
        <w:t xml:space="preserve"> (</w:t>
      </w:r>
      <w:proofErr w:type="spellStart"/>
      <w:r w:rsidR="00450014" w:rsidRPr="00450014">
        <w:rPr>
          <w:rFonts w:asciiTheme="minorHAnsi" w:hAnsiTheme="minorHAnsi" w:cstheme="minorHAnsi"/>
        </w:rPr>
        <w:t>Molenaar</w:t>
      </w:r>
      <w:proofErr w:type="spellEnd"/>
      <w:r w:rsidR="00450014" w:rsidRPr="00450014">
        <w:rPr>
          <w:rFonts w:asciiTheme="minorHAnsi" w:hAnsiTheme="minorHAnsi" w:cstheme="minorHAnsi"/>
        </w:rPr>
        <w:t xml:space="preserve"> et al., 1987).  </w:t>
      </w:r>
      <w:r w:rsidR="006B4DB7" w:rsidRPr="00450014">
        <w:rPr>
          <w:rFonts w:asciiTheme="minorHAnsi" w:hAnsiTheme="minorHAnsi" w:cstheme="minorHAnsi"/>
        </w:rPr>
        <w:t xml:space="preserve">This </w:t>
      </w:r>
      <w:r w:rsidR="00020F8C" w:rsidRPr="00450014">
        <w:rPr>
          <w:rFonts w:asciiTheme="minorHAnsi" w:hAnsiTheme="minorHAnsi" w:cstheme="minorHAnsi"/>
        </w:rPr>
        <w:t>discrepancy</w:t>
      </w:r>
      <w:r w:rsidR="006B4DB7" w:rsidRPr="00450014">
        <w:rPr>
          <w:rFonts w:asciiTheme="minorHAnsi" w:hAnsiTheme="minorHAnsi" w:cstheme="minorHAnsi"/>
        </w:rPr>
        <w:t xml:space="preserve"> </w:t>
      </w:r>
      <w:r w:rsidR="00947065" w:rsidRPr="00450014">
        <w:rPr>
          <w:rFonts w:asciiTheme="minorHAnsi" w:hAnsiTheme="minorHAnsi" w:cstheme="minorHAnsi"/>
        </w:rPr>
        <w:t>may</w:t>
      </w:r>
      <w:r w:rsidR="006B4DB7" w:rsidRPr="00450014">
        <w:rPr>
          <w:rFonts w:asciiTheme="minorHAnsi" w:hAnsiTheme="minorHAnsi" w:cstheme="minorHAnsi"/>
        </w:rPr>
        <w:t xml:space="preserve"> be due to the prolong</w:t>
      </w:r>
      <w:r w:rsidR="003F3958" w:rsidRPr="00450014">
        <w:rPr>
          <w:rFonts w:asciiTheme="minorHAnsi" w:hAnsiTheme="minorHAnsi" w:cstheme="minorHAnsi"/>
        </w:rPr>
        <w:t>ed</w:t>
      </w:r>
      <w:r w:rsidR="006B4DB7" w:rsidRPr="00450014">
        <w:rPr>
          <w:rFonts w:asciiTheme="minorHAnsi" w:hAnsiTheme="minorHAnsi" w:cstheme="minorHAnsi"/>
        </w:rPr>
        <w:t xml:space="preserve"> treatment (up to 8 weeks) with TTX </w:t>
      </w:r>
      <w:r w:rsidR="00B466CC" w:rsidRPr="00450014">
        <w:rPr>
          <w:rFonts w:asciiTheme="minorHAnsi" w:hAnsiTheme="minorHAnsi" w:cstheme="minorHAnsi"/>
        </w:rPr>
        <w:t xml:space="preserve">reported </w:t>
      </w:r>
      <w:r w:rsidR="006B4DB7" w:rsidRPr="00450014">
        <w:rPr>
          <w:rFonts w:asciiTheme="minorHAnsi" w:hAnsiTheme="minorHAnsi" w:cstheme="minorHAnsi"/>
        </w:rPr>
        <w:t xml:space="preserve"> by Gundersen (1990)</w:t>
      </w:r>
      <w:r w:rsidR="00450014" w:rsidRPr="00450014">
        <w:rPr>
          <w:rFonts w:asciiTheme="minorHAnsi" w:hAnsiTheme="minorHAnsi" w:cstheme="minorHAnsi"/>
        </w:rPr>
        <w:t xml:space="preserve"> or the very high concentration of K</w:t>
      </w:r>
      <w:r w:rsidR="00450014" w:rsidRPr="00450014">
        <w:rPr>
          <w:rFonts w:asciiTheme="minorHAnsi" w:hAnsiTheme="minorHAnsi" w:cstheme="minorHAnsi"/>
          <w:vertAlign w:val="superscript"/>
        </w:rPr>
        <w:t>+</w:t>
      </w:r>
      <w:r w:rsidR="008E341E">
        <w:rPr>
          <w:rFonts w:asciiTheme="minorHAnsi" w:hAnsiTheme="minorHAnsi" w:cstheme="minorHAnsi"/>
        </w:rPr>
        <w:t xml:space="preserve"> used by </w:t>
      </w:r>
      <w:proofErr w:type="spellStart"/>
      <w:r w:rsidR="008E341E" w:rsidRPr="00450014">
        <w:rPr>
          <w:rFonts w:asciiTheme="minorHAnsi" w:hAnsiTheme="minorHAnsi" w:cstheme="minorHAnsi"/>
        </w:rPr>
        <w:t>Molenaar</w:t>
      </w:r>
      <w:proofErr w:type="spellEnd"/>
      <w:r w:rsidR="008E341E" w:rsidRPr="00450014">
        <w:rPr>
          <w:rFonts w:asciiTheme="minorHAnsi" w:hAnsiTheme="minorHAnsi" w:cstheme="minorHAnsi"/>
        </w:rPr>
        <w:t xml:space="preserve"> et al.,</w:t>
      </w:r>
      <w:r w:rsidR="008E341E">
        <w:rPr>
          <w:rFonts w:asciiTheme="minorHAnsi" w:hAnsiTheme="minorHAnsi" w:cstheme="minorHAnsi"/>
        </w:rPr>
        <w:t xml:space="preserve"> (</w:t>
      </w:r>
      <w:r w:rsidR="005756E2">
        <w:rPr>
          <w:rFonts w:asciiTheme="minorHAnsi" w:hAnsiTheme="minorHAnsi" w:cstheme="minorHAnsi"/>
        </w:rPr>
        <w:t>1987</w:t>
      </w:r>
      <w:r w:rsidR="008E341E">
        <w:rPr>
          <w:rFonts w:asciiTheme="minorHAnsi" w:hAnsiTheme="minorHAnsi" w:cstheme="minorHAnsi"/>
        </w:rPr>
        <w:t xml:space="preserve">). </w:t>
      </w:r>
    </w:p>
    <w:p w14:paraId="343B6673" w14:textId="48BE5626" w:rsidR="003138A9" w:rsidRPr="00AE78CE" w:rsidRDefault="008A3749" w:rsidP="00290AC9">
      <w:pPr>
        <w:spacing w:line="480" w:lineRule="auto"/>
        <w:jc w:val="both"/>
        <w:rPr>
          <w:rFonts w:asciiTheme="minorHAnsi" w:hAnsiTheme="minorHAnsi" w:cstheme="minorHAnsi"/>
        </w:rPr>
      </w:pPr>
      <w:r w:rsidRPr="008A3749">
        <w:rPr>
          <w:rFonts w:asciiTheme="minorHAnsi" w:hAnsiTheme="minorHAnsi" w:cstheme="minorHAnsi"/>
          <w:i/>
          <w:iCs/>
          <w:vertAlign w:val="superscript"/>
        </w:rPr>
        <w:tab/>
      </w:r>
      <w:r w:rsidRPr="008A3749">
        <w:rPr>
          <w:rFonts w:asciiTheme="minorHAnsi" w:hAnsiTheme="minorHAnsi" w:cstheme="minorHAnsi"/>
          <w:i/>
          <w:iCs/>
          <w:vertAlign w:val="superscript"/>
        </w:rPr>
        <w:tab/>
      </w:r>
      <w:r w:rsidR="006831FE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Extracellular and intracellular </w:t>
      </w:r>
      <w:r w:rsidR="006831FE" w:rsidRPr="006831FE">
        <w:rPr>
          <w:rFonts w:asciiTheme="minorHAnsi" w:hAnsiTheme="minorHAnsi" w:cstheme="minorHAnsi"/>
          <w:b/>
          <w:bCs/>
        </w:rPr>
        <w:t>Ca</w:t>
      </w:r>
      <w:r w:rsidR="006831FE" w:rsidRPr="006831FE">
        <w:rPr>
          <w:rFonts w:asciiTheme="minorHAnsi" w:hAnsiTheme="minorHAnsi" w:cstheme="minorHAnsi"/>
          <w:b/>
          <w:bCs/>
          <w:vertAlign w:val="superscript"/>
        </w:rPr>
        <w:t>2+</w:t>
      </w:r>
      <w:r w:rsidR="003138A9" w:rsidRPr="006831FE">
        <w:rPr>
          <w:rFonts w:asciiTheme="minorHAnsi" w:hAnsiTheme="minorHAnsi" w:cstheme="minorHAnsi"/>
          <w:b/>
          <w:bCs/>
          <w:i/>
          <w:iCs/>
          <w:color w:val="000000" w:themeColor="text1"/>
        </w:rPr>
        <w:t>:</w:t>
      </w:r>
      <w:r w:rsidR="003138A9" w:rsidRPr="00AE78CE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B724B6" w:rsidRPr="00B724B6">
        <w:rPr>
          <w:rFonts w:asciiTheme="minorHAnsi" w:hAnsiTheme="minorHAnsi" w:cstheme="minorHAnsi"/>
        </w:rPr>
        <w:t>A</w:t>
      </w:r>
      <w:r w:rsidR="00833FAB">
        <w:rPr>
          <w:rFonts w:asciiTheme="minorHAnsi" w:hAnsiTheme="minorHAnsi" w:cstheme="minorHAnsi"/>
        </w:rPr>
        <w:t xml:space="preserve"> key</w:t>
      </w:r>
      <w:r w:rsidR="00B724B6" w:rsidRPr="00B724B6">
        <w:rPr>
          <w:rFonts w:asciiTheme="minorHAnsi" w:hAnsiTheme="minorHAnsi" w:cstheme="minorHAnsi"/>
        </w:rPr>
        <w:t xml:space="preserve"> identifying characteristic for gMEPPs is its lack of dependence on Ca</w:t>
      </w:r>
      <w:r w:rsidR="00B724B6" w:rsidRPr="00B724B6">
        <w:rPr>
          <w:rFonts w:asciiTheme="minorHAnsi" w:hAnsiTheme="minorHAnsi" w:cstheme="minorHAnsi"/>
          <w:vertAlign w:val="superscript"/>
        </w:rPr>
        <w:t>2+</w:t>
      </w:r>
      <w:r w:rsidR="00B724B6" w:rsidRPr="00B724B6">
        <w:rPr>
          <w:rFonts w:asciiTheme="minorHAnsi" w:hAnsiTheme="minorHAnsi" w:cstheme="minorHAnsi"/>
          <w:i/>
          <w:iCs/>
        </w:rPr>
        <w:t>.</w:t>
      </w:r>
      <w:r w:rsidR="00B724B6">
        <w:rPr>
          <w:rFonts w:asciiTheme="minorHAnsi" w:hAnsiTheme="minorHAnsi" w:cstheme="minorHAnsi"/>
          <w:i/>
          <w:iCs/>
        </w:rPr>
        <w:t xml:space="preserve"> </w:t>
      </w:r>
      <w:r w:rsidR="003138A9" w:rsidRPr="00AE78CE">
        <w:rPr>
          <w:rFonts w:asciiTheme="minorHAnsi" w:hAnsiTheme="minorHAnsi" w:cstheme="minorHAnsi"/>
          <w:color w:val="000000" w:themeColor="text1"/>
        </w:rPr>
        <w:t>The gMEPPs</w:t>
      </w:r>
      <w:r w:rsidR="003138A9" w:rsidRPr="00AE78CE">
        <w:rPr>
          <w:rFonts w:asciiTheme="minorHAnsi" w:hAnsiTheme="minorHAnsi" w:cstheme="minorHAnsi"/>
        </w:rPr>
        <w:t xml:space="preserve"> occur in Ca</w:t>
      </w:r>
      <w:r w:rsidR="003138A9" w:rsidRPr="00AE78CE">
        <w:rPr>
          <w:rFonts w:asciiTheme="minorHAnsi" w:hAnsiTheme="minorHAnsi" w:cstheme="minorHAnsi"/>
          <w:vertAlign w:val="superscript"/>
        </w:rPr>
        <w:t>2+</w:t>
      </w:r>
      <w:r w:rsidR="003138A9" w:rsidRPr="00AE78CE">
        <w:rPr>
          <w:rFonts w:asciiTheme="minorHAnsi" w:hAnsiTheme="minorHAnsi" w:cstheme="minorHAnsi"/>
        </w:rPr>
        <w:t>-free solution, high Ca</w:t>
      </w:r>
      <w:r w:rsidR="003138A9" w:rsidRPr="00AE78CE">
        <w:rPr>
          <w:rFonts w:asciiTheme="minorHAnsi" w:hAnsiTheme="minorHAnsi" w:cstheme="minorHAnsi"/>
          <w:vertAlign w:val="superscript"/>
        </w:rPr>
        <w:t>2+</w:t>
      </w:r>
      <w:r w:rsidR="003138A9" w:rsidRPr="00AE78CE">
        <w:rPr>
          <w:rFonts w:asciiTheme="minorHAnsi" w:hAnsiTheme="minorHAnsi" w:cstheme="minorHAnsi"/>
        </w:rPr>
        <w:t xml:space="preserve"> solution, </w:t>
      </w:r>
      <w:r w:rsidR="003138A9" w:rsidRPr="00AE78CE">
        <w:rPr>
          <w:rStyle w:val="docsum-authors"/>
          <w:rFonts w:asciiTheme="minorHAnsi" w:hAnsiTheme="minorHAnsi" w:cstheme="minorHAnsi"/>
        </w:rPr>
        <w:t>or high Mg</w:t>
      </w:r>
      <w:r w:rsidR="003138A9" w:rsidRPr="00AE78CE">
        <w:rPr>
          <w:rStyle w:val="docsum-authors"/>
          <w:rFonts w:asciiTheme="minorHAnsi" w:hAnsiTheme="minorHAnsi" w:cstheme="minorHAnsi"/>
          <w:vertAlign w:val="superscript"/>
        </w:rPr>
        <w:t xml:space="preserve">2+ </w:t>
      </w:r>
      <w:r w:rsidR="003138A9" w:rsidRPr="00AE78CE">
        <w:rPr>
          <w:rStyle w:val="docsum-authors"/>
          <w:rFonts w:asciiTheme="minorHAnsi" w:hAnsiTheme="minorHAnsi" w:cstheme="minorHAnsi"/>
        </w:rPr>
        <w:t xml:space="preserve">low </w:t>
      </w:r>
      <w:r w:rsidR="003138A9" w:rsidRPr="00AE78CE">
        <w:rPr>
          <w:rFonts w:asciiTheme="minorHAnsi" w:hAnsiTheme="minorHAnsi" w:cstheme="minorHAnsi"/>
        </w:rPr>
        <w:t>Ca</w:t>
      </w:r>
      <w:r w:rsidR="003138A9" w:rsidRPr="00AE78CE">
        <w:rPr>
          <w:rFonts w:asciiTheme="minorHAnsi" w:hAnsiTheme="minorHAnsi" w:cstheme="minorHAnsi"/>
          <w:vertAlign w:val="superscript"/>
        </w:rPr>
        <w:t xml:space="preserve">2+ </w:t>
      </w:r>
      <w:r w:rsidR="003138A9" w:rsidRPr="00AE78CE">
        <w:rPr>
          <w:rStyle w:val="docsum-authors"/>
          <w:rFonts w:asciiTheme="minorHAnsi" w:hAnsiTheme="minorHAnsi" w:cstheme="minorHAnsi"/>
        </w:rPr>
        <w:t xml:space="preserve">concentrations </w:t>
      </w:r>
      <w:r w:rsidR="00AA2ED2">
        <w:rPr>
          <w:rStyle w:val="docsum-authors"/>
          <w:rFonts w:asciiTheme="minorHAnsi" w:hAnsiTheme="minorHAnsi" w:cstheme="minorHAnsi"/>
        </w:rPr>
        <w:t xml:space="preserve"> </w:t>
      </w:r>
      <w:r w:rsidR="003138A9" w:rsidRPr="00AE78CE">
        <w:rPr>
          <w:rStyle w:val="docsum-authors"/>
          <w:rFonts w:asciiTheme="minorHAnsi" w:hAnsiTheme="minorHAnsi" w:cstheme="minorHAnsi"/>
        </w:rPr>
        <w:t>(</w:t>
      </w:r>
      <w:proofErr w:type="spellStart"/>
      <w:r w:rsidR="003138A9" w:rsidRPr="00AE78CE">
        <w:rPr>
          <w:rStyle w:val="docsum-authors"/>
          <w:rFonts w:asciiTheme="minorHAnsi" w:eastAsiaTheme="majorEastAsia" w:hAnsiTheme="minorHAnsi" w:cstheme="minorHAnsi"/>
          <w:color w:val="212121"/>
        </w:rPr>
        <w:t>Pécot-Dechavassine</w:t>
      </w:r>
      <w:proofErr w:type="spellEnd"/>
      <w:r w:rsidR="003138A9" w:rsidRPr="00AE78CE">
        <w:rPr>
          <w:rStyle w:val="docsum-authors"/>
          <w:rFonts w:asciiTheme="minorHAnsi" w:eastAsiaTheme="majorEastAsia" w:hAnsiTheme="minorHAnsi" w:cstheme="minorHAnsi"/>
          <w:color w:val="212121"/>
        </w:rPr>
        <w:t xml:space="preserve">, 1976; </w:t>
      </w:r>
      <w:r w:rsidR="00833FAB" w:rsidRPr="00833FAB">
        <w:rPr>
          <w:rStyle w:val="docsum-authors"/>
        </w:rPr>
        <w:t xml:space="preserve">Ashford </w:t>
      </w:r>
      <w:r w:rsidR="004C416F">
        <w:rPr>
          <w:rStyle w:val="docsum-authors"/>
        </w:rPr>
        <w:t>&amp;</w:t>
      </w:r>
      <w:r w:rsidR="00833FAB" w:rsidRPr="00833FAB">
        <w:rPr>
          <w:rStyle w:val="docsum-authors"/>
        </w:rPr>
        <w:t xml:space="preserve"> </w:t>
      </w:r>
      <w:proofErr w:type="spellStart"/>
      <w:r w:rsidR="00833FAB" w:rsidRPr="00833FAB">
        <w:rPr>
          <w:rStyle w:val="docsum-authors"/>
        </w:rPr>
        <w:t>Wann</w:t>
      </w:r>
      <w:proofErr w:type="spellEnd"/>
      <w:r w:rsidR="00833FAB" w:rsidRPr="00833FAB">
        <w:rPr>
          <w:rStyle w:val="docsum-authors"/>
        </w:rPr>
        <w:t>, 1983</w:t>
      </w:r>
      <w:r w:rsidR="00833FAB">
        <w:rPr>
          <w:rStyle w:val="docsum-authors"/>
          <w:i/>
          <w:iCs/>
        </w:rPr>
        <w:t xml:space="preserve">; </w:t>
      </w:r>
      <w:r w:rsidR="003138A9" w:rsidRPr="00AE78CE">
        <w:rPr>
          <w:rStyle w:val="docsum-authors"/>
          <w:rFonts w:asciiTheme="minorHAnsi" w:hAnsiTheme="minorHAnsi" w:cstheme="minorHAnsi"/>
        </w:rPr>
        <w:t xml:space="preserve">Alkadhi 1988; Gundersen, 1990). </w:t>
      </w:r>
      <w:r w:rsidR="003138A9" w:rsidRPr="00AE78CE">
        <w:rPr>
          <w:rFonts w:asciiTheme="minorHAnsi" w:hAnsiTheme="minorHAnsi" w:cstheme="minorHAnsi"/>
        </w:rPr>
        <w:t xml:space="preserve">This calcium insensitivity uniquely differentiates </w:t>
      </w:r>
      <w:r w:rsidR="003138A9" w:rsidRPr="00AE78CE">
        <w:rPr>
          <w:rFonts w:asciiTheme="minorHAnsi" w:hAnsiTheme="minorHAnsi" w:cstheme="minorHAnsi"/>
          <w:color w:val="000000" w:themeColor="text1"/>
        </w:rPr>
        <w:t>gMEPPs</w:t>
      </w:r>
      <w:r w:rsidR="003138A9" w:rsidRPr="00AE78CE">
        <w:rPr>
          <w:rFonts w:asciiTheme="minorHAnsi" w:hAnsiTheme="minorHAnsi" w:cstheme="minorHAnsi"/>
        </w:rPr>
        <w:t xml:space="preserve"> form nME</w:t>
      </w:r>
      <w:r w:rsidR="00B724B6">
        <w:rPr>
          <w:rFonts w:asciiTheme="minorHAnsi" w:hAnsiTheme="minorHAnsi" w:cstheme="minorHAnsi"/>
        </w:rPr>
        <w:t>P</w:t>
      </w:r>
      <w:r w:rsidR="003138A9" w:rsidRPr="00AE78CE">
        <w:rPr>
          <w:rFonts w:asciiTheme="minorHAnsi" w:hAnsiTheme="minorHAnsi" w:cstheme="minorHAnsi"/>
        </w:rPr>
        <w:t>Ps, which are strictly Ca</w:t>
      </w:r>
      <w:r w:rsidR="003138A9" w:rsidRPr="00AE78CE">
        <w:rPr>
          <w:rFonts w:asciiTheme="minorHAnsi" w:hAnsiTheme="minorHAnsi" w:cstheme="minorHAnsi"/>
          <w:vertAlign w:val="superscript"/>
        </w:rPr>
        <w:t xml:space="preserve">2+ </w:t>
      </w:r>
      <w:r w:rsidR="003138A9" w:rsidRPr="00AE78CE">
        <w:rPr>
          <w:rFonts w:asciiTheme="minorHAnsi" w:hAnsiTheme="minorHAnsi" w:cstheme="minorHAnsi"/>
        </w:rPr>
        <w:t xml:space="preserve">dependent. </w:t>
      </w:r>
      <w:r w:rsidR="002C4A43" w:rsidRPr="00B34FEA">
        <w:rPr>
          <w:rFonts w:asciiTheme="minorHAnsi" w:eastAsiaTheme="minorHAnsi" w:hAnsiTheme="minorHAnsi" w:cstheme="minorHAnsi"/>
          <w:color w:val="000000"/>
        </w:rPr>
        <w:t xml:space="preserve">Removal of extracellular </w:t>
      </w:r>
      <w:r w:rsidR="002C4A43" w:rsidRPr="00B34FEA">
        <w:rPr>
          <w:rFonts w:asciiTheme="minorHAnsi" w:hAnsiTheme="minorHAnsi" w:cstheme="minorHAnsi"/>
        </w:rPr>
        <w:t>Ca</w:t>
      </w:r>
      <w:r w:rsidR="002C4A43" w:rsidRPr="00B34FEA">
        <w:rPr>
          <w:rFonts w:asciiTheme="minorHAnsi" w:hAnsiTheme="minorHAnsi" w:cstheme="minorHAnsi"/>
          <w:vertAlign w:val="superscript"/>
        </w:rPr>
        <w:t>2+</w:t>
      </w:r>
      <w:r w:rsidR="002C4A43" w:rsidRPr="00B34FEA">
        <w:rPr>
          <w:rFonts w:asciiTheme="minorHAnsi" w:eastAsiaTheme="minorHAnsi" w:hAnsiTheme="minorHAnsi" w:cstheme="minorHAnsi"/>
          <w:color w:val="000000"/>
        </w:rPr>
        <w:t xml:space="preserve"> markedly diminish nMEPP frequency with no significant effect on that of the gMEPPs</w:t>
      </w:r>
      <w:r w:rsidR="00AA2ED2">
        <w:rPr>
          <w:rFonts w:asciiTheme="minorHAnsi" w:eastAsiaTheme="minorHAnsi" w:hAnsiTheme="minorHAnsi" w:cstheme="minorHAnsi"/>
          <w:color w:val="000000"/>
        </w:rPr>
        <w:t xml:space="preserve"> </w:t>
      </w:r>
      <w:r w:rsidR="002C4A43" w:rsidRPr="00B34FEA">
        <w:rPr>
          <w:rFonts w:asciiTheme="minorHAnsi" w:eastAsiaTheme="minorHAnsi" w:hAnsiTheme="minorHAnsi" w:cstheme="minorHAnsi"/>
          <w:color w:val="000000"/>
        </w:rPr>
        <w:t>(</w:t>
      </w:r>
      <w:proofErr w:type="spellStart"/>
      <w:r w:rsidR="002C4A43" w:rsidRPr="00B34FEA">
        <w:rPr>
          <w:rStyle w:val="docsum-authors"/>
        </w:rPr>
        <w:t>Molgó</w:t>
      </w:r>
      <w:proofErr w:type="spellEnd"/>
      <w:r w:rsidR="002C4A43" w:rsidRPr="00B34FEA">
        <w:rPr>
          <w:rFonts w:asciiTheme="minorHAnsi" w:eastAsiaTheme="minorHAnsi" w:hAnsiTheme="minorHAnsi" w:cstheme="minorHAnsi"/>
          <w:color w:val="000000"/>
        </w:rPr>
        <w:t xml:space="preserve"> &amp; Thesleff,1982; </w:t>
      </w:r>
      <w:proofErr w:type="spellStart"/>
      <w:r w:rsidR="002C4A43" w:rsidRPr="00B34FEA">
        <w:rPr>
          <w:rStyle w:val="docsum-authors"/>
        </w:rPr>
        <w:t>Molgó</w:t>
      </w:r>
      <w:proofErr w:type="spellEnd"/>
      <w:r w:rsidR="002C4A43">
        <w:rPr>
          <w:rFonts w:asciiTheme="minorHAnsi" w:eastAsiaTheme="minorHAnsi" w:hAnsiTheme="minorHAnsi" w:cstheme="minorHAnsi"/>
          <w:color w:val="000000"/>
        </w:rPr>
        <w:t xml:space="preserve"> et al., 1982; </w:t>
      </w:r>
      <w:r w:rsidR="002C4A43" w:rsidRPr="00B34FEA">
        <w:rPr>
          <w:rFonts w:asciiTheme="minorHAnsi" w:eastAsiaTheme="minorHAnsi" w:hAnsiTheme="minorHAnsi" w:cstheme="minorHAnsi"/>
          <w:color w:val="000000"/>
        </w:rPr>
        <w:t xml:space="preserve">Alkadhi, 1988). Increasing extracellular </w:t>
      </w:r>
      <w:r w:rsidR="002C4A43" w:rsidRPr="00B34FEA">
        <w:rPr>
          <w:rFonts w:asciiTheme="minorHAnsi" w:hAnsiTheme="minorHAnsi" w:cstheme="minorHAnsi"/>
        </w:rPr>
        <w:t>Ca</w:t>
      </w:r>
      <w:r w:rsidR="002C4A43" w:rsidRPr="00B34FEA">
        <w:rPr>
          <w:rFonts w:asciiTheme="minorHAnsi" w:hAnsiTheme="minorHAnsi" w:cstheme="minorHAnsi"/>
          <w:vertAlign w:val="superscript"/>
        </w:rPr>
        <w:t>2+</w:t>
      </w:r>
      <w:r w:rsidR="002C4A43" w:rsidRPr="00B34FEA">
        <w:rPr>
          <w:rFonts w:asciiTheme="minorHAnsi" w:eastAsiaTheme="minorHAnsi" w:hAnsiTheme="minorHAnsi" w:cstheme="minorHAnsi"/>
          <w:color w:val="000000"/>
        </w:rPr>
        <w:t xml:space="preserve">, which characteristically increased the frequency of nMEPPs, had no </w:t>
      </w:r>
      <w:r w:rsidR="005D0C0E">
        <w:rPr>
          <w:rFonts w:asciiTheme="minorHAnsi" w:eastAsiaTheme="minorHAnsi" w:hAnsiTheme="minorHAnsi" w:cstheme="minorHAnsi"/>
          <w:color w:val="000000"/>
        </w:rPr>
        <w:t xml:space="preserve">significant </w:t>
      </w:r>
      <w:r w:rsidR="002C4A43" w:rsidRPr="00B34FEA">
        <w:rPr>
          <w:rFonts w:asciiTheme="minorHAnsi" w:eastAsiaTheme="minorHAnsi" w:hAnsiTheme="minorHAnsi" w:cstheme="minorHAnsi"/>
          <w:color w:val="000000"/>
        </w:rPr>
        <w:t>effect on gMEPP frequency in untreated or drug-treated preparations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</w:t>
      </w:r>
      <w:r w:rsidR="00D53537">
        <w:rPr>
          <w:rFonts w:asciiTheme="minorHAnsi" w:eastAsiaTheme="minorHAnsi" w:hAnsiTheme="minorHAnsi" w:cstheme="minorHAnsi"/>
          <w:color w:val="000000"/>
        </w:rPr>
        <w:lastRenderedPageBreak/>
        <w:t>(</w:t>
      </w:r>
      <w:r w:rsidR="005D0C0E" w:rsidRPr="00B34FEA">
        <w:rPr>
          <w:rFonts w:asciiTheme="minorHAnsi" w:eastAsiaTheme="minorHAnsi" w:hAnsiTheme="minorHAnsi" w:cstheme="minorHAnsi"/>
          <w:color w:val="000000"/>
        </w:rPr>
        <w:t>Alkadhi, 198</w:t>
      </w:r>
      <w:r w:rsidR="005D0C0E">
        <w:rPr>
          <w:rFonts w:asciiTheme="minorHAnsi" w:eastAsiaTheme="minorHAnsi" w:hAnsiTheme="minorHAnsi" w:cstheme="minorHAnsi"/>
          <w:color w:val="000000"/>
        </w:rPr>
        <w:t>9</w:t>
      </w:r>
      <w:r w:rsidR="005D0C0E" w:rsidRPr="00B34FEA">
        <w:rPr>
          <w:rFonts w:asciiTheme="minorHAnsi" w:eastAsiaTheme="minorHAnsi" w:hAnsiTheme="minorHAnsi" w:cstheme="minorHAnsi"/>
          <w:color w:val="000000"/>
        </w:rPr>
        <w:t>)</w:t>
      </w:r>
      <w:r w:rsidR="002C4A43" w:rsidRPr="00B34FEA">
        <w:rPr>
          <w:rFonts w:asciiTheme="minorHAnsi" w:eastAsiaTheme="minorHAnsi" w:hAnsiTheme="minorHAnsi" w:cstheme="minorHAnsi"/>
          <w:color w:val="000000"/>
        </w:rPr>
        <w:t>.</w:t>
      </w:r>
      <w:r w:rsidR="00290AC9">
        <w:rPr>
          <w:rFonts w:asciiTheme="minorHAnsi" w:hAnsiTheme="minorHAnsi" w:cstheme="minorHAnsi"/>
        </w:rPr>
        <w:t xml:space="preserve"> </w:t>
      </w:r>
      <w:r w:rsidR="003138A9">
        <w:rPr>
          <w:rFonts w:asciiTheme="minorHAnsi" w:hAnsiTheme="minorHAnsi" w:cstheme="minorHAnsi"/>
        </w:rPr>
        <w:t xml:space="preserve">The presence of ions that block calcium channels including </w:t>
      </w:r>
      <w:r w:rsidR="00DD10B3">
        <w:rPr>
          <w:rFonts w:asciiTheme="minorHAnsi" w:hAnsiTheme="minorHAnsi" w:cstheme="minorHAnsi"/>
        </w:rPr>
        <w:t>Mg</w:t>
      </w:r>
      <w:r w:rsidR="00DD10B3" w:rsidRPr="00DD10B3">
        <w:rPr>
          <w:rFonts w:asciiTheme="minorHAnsi" w:hAnsiTheme="minorHAnsi" w:cstheme="minorHAnsi"/>
          <w:vertAlign w:val="superscript"/>
        </w:rPr>
        <w:t>2+</w:t>
      </w:r>
      <w:r w:rsidR="00BB0C8B">
        <w:rPr>
          <w:rFonts w:asciiTheme="minorHAnsi" w:hAnsiTheme="minorHAnsi" w:cstheme="minorHAnsi"/>
        </w:rPr>
        <w:t xml:space="preserve"> and</w:t>
      </w:r>
      <w:r w:rsidR="00044F9F">
        <w:rPr>
          <w:rFonts w:asciiTheme="minorHAnsi" w:hAnsiTheme="minorHAnsi" w:cstheme="minorHAnsi"/>
        </w:rPr>
        <w:t xml:space="preserve"> </w:t>
      </w:r>
      <w:r w:rsidR="00DD10B3">
        <w:rPr>
          <w:rFonts w:asciiTheme="minorHAnsi" w:hAnsiTheme="minorHAnsi" w:cstheme="minorHAnsi"/>
        </w:rPr>
        <w:t>Mn</w:t>
      </w:r>
      <w:r w:rsidR="00DD10B3" w:rsidRPr="00DD10B3">
        <w:rPr>
          <w:rFonts w:asciiTheme="minorHAnsi" w:hAnsiTheme="minorHAnsi" w:cstheme="minorHAnsi"/>
          <w:vertAlign w:val="superscript"/>
        </w:rPr>
        <w:t>2+</w:t>
      </w:r>
      <w:r w:rsidR="00B724B6">
        <w:rPr>
          <w:rFonts w:asciiTheme="minorHAnsi" w:hAnsiTheme="minorHAnsi" w:cstheme="minorHAnsi"/>
        </w:rPr>
        <w:t xml:space="preserve"> </w:t>
      </w:r>
      <w:r w:rsidR="00BF54E4" w:rsidRPr="0074773D">
        <w:rPr>
          <w:rFonts w:asciiTheme="minorHAnsi" w:hAnsiTheme="minorHAnsi" w:cstheme="minorHAnsi"/>
        </w:rPr>
        <w:t>(</w:t>
      </w:r>
      <w:r w:rsidR="00BF54E4" w:rsidRPr="00290AC9">
        <w:rPr>
          <w:rFonts w:asciiTheme="minorHAnsi" w:hAnsiTheme="minorHAnsi" w:cstheme="minorHAnsi"/>
        </w:rPr>
        <w:t xml:space="preserve">fig </w:t>
      </w:r>
      <w:r w:rsidR="00E76DB9" w:rsidRPr="00290AC9">
        <w:rPr>
          <w:rFonts w:asciiTheme="minorHAnsi" w:hAnsiTheme="minorHAnsi" w:cstheme="minorHAnsi"/>
        </w:rPr>
        <w:t>2</w:t>
      </w:r>
      <w:r w:rsidR="001D0AC0" w:rsidRPr="00290AC9">
        <w:rPr>
          <w:rFonts w:asciiTheme="minorHAnsi" w:hAnsiTheme="minorHAnsi" w:cstheme="minorHAnsi"/>
        </w:rPr>
        <w:t>B</w:t>
      </w:r>
      <w:r w:rsidR="00BF54E4" w:rsidRPr="00290AC9">
        <w:rPr>
          <w:rFonts w:asciiTheme="minorHAnsi" w:hAnsiTheme="minorHAnsi" w:cstheme="minorHAnsi"/>
        </w:rPr>
        <w:t>)</w:t>
      </w:r>
      <w:r w:rsidR="00290AC9">
        <w:rPr>
          <w:rFonts w:asciiTheme="minorHAnsi" w:hAnsiTheme="minorHAnsi" w:cstheme="minorHAnsi"/>
        </w:rPr>
        <w:t xml:space="preserve">,  </w:t>
      </w:r>
      <w:r w:rsidR="00B724B6">
        <w:rPr>
          <w:rFonts w:asciiTheme="minorHAnsi" w:hAnsiTheme="minorHAnsi" w:cstheme="minorHAnsi"/>
        </w:rPr>
        <w:t>h</w:t>
      </w:r>
      <w:r w:rsidR="00290AC9">
        <w:rPr>
          <w:rFonts w:asciiTheme="minorHAnsi" w:hAnsiTheme="minorHAnsi" w:cstheme="minorHAnsi"/>
        </w:rPr>
        <w:t>ave</w:t>
      </w:r>
      <w:r w:rsidR="00B724B6">
        <w:rPr>
          <w:rFonts w:asciiTheme="minorHAnsi" w:hAnsiTheme="minorHAnsi" w:cstheme="minorHAnsi"/>
        </w:rPr>
        <w:t xml:space="preserve"> no significant effects on gMEPPs frequency at the frog NMJ</w:t>
      </w:r>
      <w:r w:rsidR="00D53537">
        <w:rPr>
          <w:rFonts w:asciiTheme="minorHAnsi" w:hAnsiTheme="minorHAnsi" w:cstheme="minorHAnsi"/>
        </w:rPr>
        <w:t xml:space="preserve"> </w:t>
      </w:r>
      <w:r w:rsidR="00B724B6">
        <w:rPr>
          <w:rFonts w:asciiTheme="minorHAnsi" w:hAnsiTheme="minorHAnsi" w:cstheme="minorHAnsi"/>
        </w:rPr>
        <w:t xml:space="preserve"> (</w:t>
      </w:r>
      <w:proofErr w:type="spellStart"/>
      <w:r w:rsidR="00805B77" w:rsidRPr="00805B77">
        <w:rPr>
          <w:rStyle w:val="docsum-authors"/>
        </w:rPr>
        <w:t>M</w:t>
      </w:r>
      <w:r w:rsidR="00805B77">
        <w:rPr>
          <w:rStyle w:val="docsum-authors"/>
        </w:rPr>
        <w:t>olgó</w:t>
      </w:r>
      <w:proofErr w:type="spellEnd"/>
      <w:r w:rsidR="00805B77">
        <w:rPr>
          <w:rStyle w:val="docsum-authors"/>
        </w:rPr>
        <w:t xml:space="preserve"> et al., 1982;</w:t>
      </w:r>
      <w:r w:rsidR="00805B77" w:rsidRPr="00805B77">
        <w:rPr>
          <w:rFonts w:asciiTheme="minorHAnsi" w:hAnsiTheme="minorHAnsi" w:cstheme="minorHAnsi"/>
        </w:rPr>
        <w:t xml:space="preserve"> </w:t>
      </w:r>
      <w:r w:rsidR="00B724B6">
        <w:rPr>
          <w:rFonts w:asciiTheme="minorHAnsi" w:hAnsiTheme="minorHAnsi" w:cstheme="minorHAnsi"/>
        </w:rPr>
        <w:t>Alkadhi</w:t>
      </w:r>
      <w:r w:rsidR="00805B77">
        <w:rPr>
          <w:rFonts w:asciiTheme="minorHAnsi" w:hAnsiTheme="minorHAnsi" w:cstheme="minorHAnsi"/>
        </w:rPr>
        <w:t>, 1988,</w:t>
      </w:r>
      <w:r w:rsidR="00B724B6">
        <w:rPr>
          <w:rFonts w:asciiTheme="minorHAnsi" w:hAnsiTheme="minorHAnsi" w:cstheme="minorHAnsi"/>
        </w:rPr>
        <w:t xml:space="preserve"> 1989</w:t>
      </w:r>
      <w:r w:rsidR="00805B77">
        <w:rPr>
          <w:rFonts w:asciiTheme="minorHAnsi" w:hAnsiTheme="minorHAnsi" w:cstheme="minorHAnsi"/>
        </w:rPr>
        <w:t xml:space="preserve">; </w:t>
      </w:r>
      <w:proofErr w:type="spellStart"/>
      <w:r w:rsidR="00805B77">
        <w:rPr>
          <w:rFonts w:asciiTheme="minorHAnsi" w:hAnsiTheme="minorHAnsi" w:cstheme="minorHAnsi"/>
        </w:rPr>
        <w:t>Gundrsen</w:t>
      </w:r>
      <w:proofErr w:type="spellEnd"/>
      <w:r w:rsidR="00805B77">
        <w:rPr>
          <w:rFonts w:asciiTheme="minorHAnsi" w:hAnsiTheme="minorHAnsi" w:cstheme="minorHAnsi"/>
        </w:rPr>
        <w:t>, 1990</w:t>
      </w:r>
      <w:r w:rsidR="00BF54E4">
        <w:rPr>
          <w:rFonts w:asciiTheme="minorHAnsi" w:hAnsiTheme="minorHAnsi" w:cstheme="minorHAnsi"/>
        </w:rPr>
        <w:t>)</w:t>
      </w:r>
      <w:r w:rsidR="00DD10B3">
        <w:rPr>
          <w:rFonts w:asciiTheme="minorHAnsi" w:hAnsiTheme="minorHAnsi" w:cstheme="minorHAnsi"/>
        </w:rPr>
        <w:t xml:space="preserve"> </w:t>
      </w:r>
    </w:p>
    <w:p w14:paraId="5DCB6748" w14:textId="7E212EE8" w:rsidR="002F74FA" w:rsidRPr="00B40CA7" w:rsidRDefault="00B724B6" w:rsidP="006831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i/>
          <w:iCs/>
          <w:color w:val="000000"/>
        </w:rPr>
        <w:tab/>
      </w:r>
      <w:r w:rsidR="007246A3" w:rsidRPr="005049CD">
        <w:rPr>
          <w:rFonts w:asciiTheme="minorHAnsi" w:eastAsiaTheme="minorHAnsi" w:hAnsiTheme="minorHAnsi" w:cstheme="minorHAnsi"/>
          <w:color w:val="000000"/>
        </w:rPr>
        <w:t xml:space="preserve">Increasing the intracellular concentration of </w:t>
      </w:r>
      <w:r w:rsidR="007246A3" w:rsidRPr="005049CD">
        <w:rPr>
          <w:rFonts w:asciiTheme="minorHAnsi" w:hAnsiTheme="minorHAnsi" w:cstheme="minorHAnsi"/>
        </w:rPr>
        <w:t>Ca</w:t>
      </w:r>
      <w:r w:rsidR="007246A3" w:rsidRPr="005049CD">
        <w:rPr>
          <w:rFonts w:asciiTheme="minorHAnsi" w:hAnsiTheme="minorHAnsi" w:cstheme="minorHAnsi"/>
          <w:vertAlign w:val="superscript"/>
        </w:rPr>
        <w:t>2+</w:t>
      </w:r>
      <w:r w:rsidR="007246A3" w:rsidRPr="005049CD">
        <w:rPr>
          <w:rFonts w:asciiTheme="minorHAnsi" w:eastAsiaTheme="minorHAnsi" w:hAnsiTheme="minorHAnsi" w:cstheme="minorHAnsi"/>
          <w:color w:val="000000"/>
        </w:rPr>
        <w:t xml:space="preserve"> in nerve terminals with drugs and procedures ha</w:t>
      </w:r>
      <w:r w:rsidR="007246A3">
        <w:rPr>
          <w:rFonts w:asciiTheme="minorHAnsi" w:eastAsiaTheme="minorHAnsi" w:hAnsiTheme="minorHAnsi" w:cstheme="minorHAnsi"/>
          <w:color w:val="000000"/>
        </w:rPr>
        <w:t>s</w:t>
      </w:r>
      <w:r w:rsidR="007246A3" w:rsidRPr="005049CD">
        <w:rPr>
          <w:rFonts w:asciiTheme="minorHAnsi" w:eastAsiaTheme="minorHAnsi" w:hAnsiTheme="minorHAnsi" w:cstheme="minorHAnsi"/>
          <w:color w:val="000000"/>
        </w:rPr>
        <w:t xml:space="preserve"> no significant effect on the frequency of gMEPPs in untreated or </w:t>
      </w:r>
      <w:r w:rsidR="00362EB7" w:rsidRPr="005049CD">
        <w:rPr>
          <w:rFonts w:asciiTheme="minorHAnsi" w:eastAsiaTheme="minorHAnsi" w:hAnsiTheme="minorHAnsi" w:cstheme="minorHAnsi"/>
          <w:color w:val="000000"/>
        </w:rPr>
        <w:t>drug</w:t>
      </w:r>
      <w:r w:rsidR="00362EB7">
        <w:rPr>
          <w:rFonts w:asciiTheme="minorHAnsi" w:eastAsiaTheme="minorHAnsi" w:hAnsiTheme="minorHAnsi" w:cstheme="minorHAnsi"/>
          <w:color w:val="000000"/>
        </w:rPr>
        <w:t xml:space="preserve"> treated</w:t>
      </w:r>
      <w:r w:rsidR="007246A3" w:rsidRPr="005049CD">
        <w:rPr>
          <w:rFonts w:asciiTheme="minorHAnsi" w:eastAsiaTheme="minorHAnsi" w:hAnsiTheme="minorHAnsi" w:cstheme="minorHAnsi"/>
          <w:color w:val="000000"/>
        </w:rPr>
        <w:t xml:space="preserve"> </w:t>
      </w:r>
      <w:r w:rsidR="007246A3">
        <w:rPr>
          <w:rFonts w:asciiTheme="minorHAnsi" w:eastAsiaTheme="minorHAnsi" w:hAnsiTheme="minorHAnsi" w:cstheme="minorHAnsi"/>
          <w:color w:val="000000"/>
        </w:rPr>
        <w:t>NMJs</w:t>
      </w:r>
      <w:r w:rsidR="007246A3" w:rsidRPr="005049CD">
        <w:rPr>
          <w:rFonts w:asciiTheme="minorHAnsi" w:eastAsiaTheme="minorHAnsi" w:hAnsiTheme="minorHAnsi" w:cstheme="minorHAnsi"/>
          <w:color w:val="000000"/>
        </w:rPr>
        <w:t xml:space="preserve"> while profoundly altered the frequency of nMEPPs</w:t>
      </w:r>
      <w:r w:rsidR="007246A3">
        <w:rPr>
          <w:rFonts w:asciiTheme="minorHAnsi" w:eastAsiaTheme="minorHAnsi" w:hAnsiTheme="minorHAnsi" w:cstheme="minorHAnsi"/>
          <w:color w:val="000000"/>
        </w:rPr>
        <w:t xml:space="preserve">. </w:t>
      </w:r>
      <w:r w:rsidR="001D0AC0">
        <w:rPr>
          <w:rFonts w:asciiTheme="minorHAnsi" w:eastAsiaTheme="minorHAnsi" w:hAnsiTheme="minorHAnsi" w:cstheme="minorHAnsi"/>
          <w:color w:val="000000"/>
        </w:rPr>
        <w:t>E</w:t>
      </w:r>
      <w:r w:rsidR="001D0AC0" w:rsidRPr="007246A3">
        <w:rPr>
          <w:rFonts w:asciiTheme="minorHAnsi" w:eastAsiaTheme="minorHAnsi" w:hAnsiTheme="minorHAnsi" w:cstheme="minorHAnsi"/>
          <w:color w:val="000000"/>
        </w:rPr>
        <w:t>thanol</w:t>
      </w:r>
      <w:r w:rsidR="001D0AC0">
        <w:rPr>
          <w:rFonts w:asciiTheme="minorHAnsi" w:eastAsiaTheme="minorHAnsi" w:hAnsiTheme="minorHAnsi" w:cstheme="minorHAnsi"/>
          <w:color w:val="000000"/>
        </w:rPr>
        <w:t xml:space="preserve"> </w:t>
      </w:r>
      <w:r w:rsidR="001D0AC0" w:rsidRPr="00290AC9">
        <w:rPr>
          <w:rFonts w:asciiTheme="minorHAnsi" w:eastAsiaTheme="minorHAnsi" w:hAnsiTheme="minorHAnsi" w:cstheme="minorHAnsi"/>
          <w:color w:val="000000"/>
        </w:rPr>
        <w:t xml:space="preserve">(fig </w:t>
      </w:r>
      <w:r w:rsidR="00E76DB9" w:rsidRPr="00290AC9">
        <w:rPr>
          <w:rFonts w:asciiTheme="minorHAnsi" w:eastAsiaTheme="minorHAnsi" w:hAnsiTheme="minorHAnsi" w:cstheme="minorHAnsi"/>
          <w:color w:val="000000"/>
        </w:rPr>
        <w:t>2</w:t>
      </w:r>
      <w:r w:rsidR="001D0AC0" w:rsidRPr="00290AC9">
        <w:rPr>
          <w:rFonts w:asciiTheme="minorHAnsi" w:eastAsiaTheme="minorHAnsi" w:hAnsiTheme="minorHAnsi" w:cstheme="minorHAnsi"/>
          <w:color w:val="000000"/>
        </w:rPr>
        <w:t>C), o</w:t>
      </w:r>
      <w:r w:rsidR="007246A3" w:rsidRPr="00290AC9">
        <w:rPr>
          <w:rFonts w:asciiTheme="minorHAnsi" w:eastAsiaTheme="minorHAnsi" w:hAnsiTheme="minorHAnsi" w:cstheme="minorHAnsi"/>
          <w:color w:val="000000"/>
        </w:rPr>
        <w:t>uabain</w:t>
      </w:r>
      <w:r w:rsidR="008E341E" w:rsidRPr="00290AC9">
        <w:rPr>
          <w:rFonts w:asciiTheme="minorHAnsi" w:eastAsiaTheme="minorHAnsi" w:hAnsiTheme="minorHAnsi" w:cstheme="minorHAnsi"/>
          <w:color w:val="000000"/>
        </w:rPr>
        <w:t xml:space="preserve"> (fig </w:t>
      </w:r>
      <w:r w:rsidR="00E76DB9" w:rsidRPr="00290AC9">
        <w:rPr>
          <w:rFonts w:asciiTheme="minorHAnsi" w:eastAsiaTheme="minorHAnsi" w:hAnsiTheme="minorHAnsi" w:cstheme="minorHAnsi"/>
          <w:color w:val="000000"/>
        </w:rPr>
        <w:t>2</w:t>
      </w:r>
      <w:r w:rsidR="001D0AC0" w:rsidRPr="00290AC9">
        <w:rPr>
          <w:rFonts w:asciiTheme="minorHAnsi" w:eastAsiaTheme="minorHAnsi" w:hAnsiTheme="minorHAnsi" w:cstheme="minorHAnsi"/>
          <w:color w:val="000000"/>
        </w:rPr>
        <w:t>D</w:t>
      </w:r>
      <w:r w:rsidR="008E341E">
        <w:rPr>
          <w:rFonts w:asciiTheme="minorHAnsi" w:eastAsiaTheme="minorHAnsi" w:hAnsiTheme="minorHAnsi" w:cstheme="minorHAnsi"/>
          <w:color w:val="000000"/>
        </w:rPr>
        <w:t>)</w:t>
      </w:r>
      <w:r w:rsidR="007246A3" w:rsidRPr="007246A3">
        <w:rPr>
          <w:rFonts w:asciiTheme="minorHAnsi" w:eastAsiaTheme="minorHAnsi" w:hAnsiTheme="minorHAnsi" w:cstheme="minorHAnsi"/>
          <w:color w:val="000000"/>
        </w:rPr>
        <w:t>, Mn</w:t>
      </w:r>
      <w:r w:rsidR="007246A3" w:rsidRPr="007246A3">
        <w:rPr>
          <w:rFonts w:asciiTheme="minorHAnsi" w:hAnsiTheme="minorHAnsi" w:cstheme="minorHAnsi"/>
          <w:vertAlign w:val="superscript"/>
        </w:rPr>
        <w:t xml:space="preserve">2+ </w:t>
      </w:r>
      <w:r w:rsidR="006D532F" w:rsidRPr="0074773D">
        <w:rPr>
          <w:rFonts w:asciiTheme="minorHAnsi" w:hAnsiTheme="minorHAnsi" w:cstheme="minorHAnsi"/>
        </w:rPr>
        <w:t xml:space="preserve">(fig </w:t>
      </w:r>
      <w:r w:rsidR="008E341E" w:rsidRPr="0074773D">
        <w:rPr>
          <w:rFonts w:asciiTheme="minorHAnsi" w:hAnsiTheme="minorHAnsi" w:cstheme="minorHAnsi"/>
        </w:rPr>
        <w:t>1</w:t>
      </w:r>
      <w:r w:rsidR="001D0AC0" w:rsidRPr="0074773D">
        <w:rPr>
          <w:rFonts w:asciiTheme="minorHAnsi" w:hAnsiTheme="minorHAnsi" w:cstheme="minorHAnsi"/>
        </w:rPr>
        <w:t>B</w:t>
      </w:r>
      <w:r w:rsidR="006D532F" w:rsidRPr="0074773D">
        <w:rPr>
          <w:rFonts w:asciiTheme="minorHAnsi" w:hAnsiTheme="minorHAnsi" w:cstheme="minorHAnsi"/>
        </w:rPr>
        <w:t>)</w:t>
      </w:r>
      <w:r w:rsidR="006D532F">
        <w:rPr>
          <w:rFonts w:asciiTheme="minorHAnsi" w:hAnsiTheme="minorHAnsi" w:cstheme="minorHAnsi"/>
        </w:rPr>
        <w:t xml:space="preserve"> a</w:t>
      </w:r>
      <w:r w:rsidR="007246A3" w:rsidRPr="007246A3">
        <w:rPr>
          <w:rFonts w:asciiTheme="minorHAnsi" w:hAnsiTheme="minorHAnsi" w:cstheme="minorHAnsi"/>
        </w:rPr>
        <w:t xml:space="preserve">nd changes in osmolarity </w:t>
      </w:r>
      <w:r w:rsidR="007246A3" w:rsidRPr="007246A3">
        <w:rPr>
          <w:rFonts w:asciiTheme="minorHAnsi" w:eastAsiaTheme="minorHAnsi" w:hAnsiTheme="minorHAnsi" w:cstheme="minorHAnsi"/>
          <w:color w:val="000000"/>
        </w:rPr>
        <w:t>markedly increase nMEPP</w:t>
      </w:r>
      <w:r w:rsidR="007246A3">
        <w:rPr>
          <w:rFonts w:asciiTheme="minorHAnsi" w:eastAsiaTheme="minorHAnsi" w:hAnsiTheme="minorHAnsi" w:cstheme="minorHAnsi"/>
          <w:color w:val="000000"/>
        </w:rPr>
        <w:t>s</w:t>
      </w:r>
      <w:r w:rsidR="007246A3" w:rsidRPr="007246A3">
        <w:rPr>
          <w:rFonts w:asciiTheme="minorHAnsi" w:eastAsiaTheme="minorHAnsi" w:hAnsiTheme="minorHAnsi" w:cstheme="minorHAnsi"/>
          <w:color w:val="000000"/>
        </w:rPr>
        <w:t xml:space="preserve"> frequency but have no significant effect on gMEPP</w:t>
      </w:r>
      <w:r w:rsidR="007246A3">
        <w:rPr>
          <w:rFonts w:asciiTheme="minorHAnsi" w:eastAsiaTheme="minorHAnsi" w:hAnsiTheme="minorHAnsi" w:cstheme="minorHAnsi"/>
          <w:color w:val="000000"/>
        </w:rPr>
        <w:t>s</w:t>
      </w:r>
      <w:r w:rsidR="007246A3" w:rsidRPr="007246A3">
        <w:rPr>
          <w:rFonts w:asciiTheme="minorHAnsi" w:eastAsiaTheme="minorHAnsi" w:hAnsiTheme="minorHAnsi" w:cstheme="minorHAnsi"/>
          <w:color w:val="000000"/>
        </w:rPr>
        <w:t xml:space="preserve"> frequency</w:t>
      </w:r>
      <w:r w:rsidR="00016CB6">
        <w:rPr>
          <w:rFonts w:asciiTheme="minorHAnsi" w:eastAsiaTheme="minorHAnsi" w:hAnsiTheme="minorHAnsi" w:cstheme="minorHAnsi"/>
          <w:color w:val="000000"/>
        </w:rPr>
        <w:t xml:space="preserve"> at the rodents and amphibian NMJs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</w:t>
      </w:r>
      <w:r w:rsidR="00016CB6">
        <w:rPr>
          <w:rFonts w:asciiTheme="minorHAnsi" w:eastAsiaTheme="minorHAnsi" w:hAnsiTheme="minorHAnsi" w:cstheme="minorHAnsi"/>
          <w:color w:val="000000"/>
        </w:rPr>
        <w:t>(</w:t>
      </w:r>
      <w:proofErr w:type="spellStart"/>
      <w:r w:rsidR="00016CB6" w:rsidRPr="00016CB6">
        <w:rPr>
          <w:rFonts w:asciiTheme="minorHAnsi" w:eastAsiaTheme="minorHAnsi" w:hAnsiTheme="minorHAnsi" w:cstheme="minorHAnsi"/>
          <w:color w:val="000000"/>
        </w:rPr>
        <w:t>Molgo</w:t>
      </w:r>
      <w:proofErr w:type="spellEnd"/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 &amp; </w:t>
      </w:r>
      <w:proofErr w:type="spellStart"/>
      <w:r w:rsidR="00016CB6" w:rsidRPr="00016CB6">
        <w:rPr>
          <w:rFonts w:asciiTheme="minorHAnsi" w:eastAsiaTheme="minorHAnsi" w:hAnsiTheme="minorHAnsi" w:cstheme="minorHAnsi"/>
          <w:color w:val="000000"/>
        </w:rPr>
        <w:t>Thesleff</w:t>
      </w:r>
      <w:proofErr w:type="spellEnd"/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, 1982; </w:t>
      </w:r>
      <w:proofErr w:type="spellStart"/>
      <w:r w:rsidR="00016CB6" w:rsidRPr="00016CB6">
        <w:rPr>
          <w:rFonts w:asciiTheme="minorHAnsi" w:eastAsiaTheme="minorHAnsi" w:hAnsiTheme="minorHAnsi" w:cstheme="minorHAnsi"/>
          <w:color w:val="000000"/>
        </w:rPr>
        <w:t>Thesleff</w:t>
      </w:r>
      <w:proofErr w:type="spellEnd"/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 et al.,1983; Alkadhi, 1989)</w:t>
      </w:r>
      <w:r w:rsidR="00016CB6">
        <w:rPr>
          <w:rFonts w:asciiTheme="minorHAnsi" w:eastAsiaTheme="minorHAnsi" w:hAnsiTheme="minorHAnsi" w:cstheme="minorHAnsi"/>
          <w:color w:val="000000"/>
        </w:rPr>
        <w:t xml:space="preserve">. </w:t>
      </w:r>
      <w:r w:rsidR="00D97197">
        <w:rPr>
          <w:rFonts w:asciiTheme="minorHAnsi" w:eastAsiaTheme="minorHAnsi" w:hAnsiTheme="minorHAnsi" w:cstheme="minorHAnsi"/>
          <w:color w:val="000000"/>
        </w:rPr>
        <w:t xml:space="preserve">By </w:t>
      </w:r>
      <w:r w:rsidR="00C12035" w:rsidRPr="00016CB6">
        <w:rPr>
          <w:rFonts w:asciiTheme="minorHAnsi" w:eastAsiaTheme="minorHAnsi" w:hAnsiTheme="minorHAnsi" w:cstheme="minorHAnsi"/>
          <w:color w:val="000000"/>
        </w:rPr>
        <w:t>inhibit</w:t>
      </w:r>
      <w:r w:rsidR="00D97197">
        <w:rPr>
          <w:rFonts w:asciiTheme="minorHAnsi" w:eastAsiaTheme="minorHAnsi" w:hAnsiTheme="minorHAnsi" w:cstheme="minorHAnsi"/>
          <w:color w:val="000000"/>
        </w:rPr>
        <w:t xml:space="preserve">ing </w:t>
      </w:r>
      <w:r w:rsidR="00C12035" w:rsidRPr="00016CB6">
        <w:rPr>
          <w:rFonts w:asciiTheme="minorHAnsi" w:eastAsiaTheme="minorHAnsi" w:hAnsiTheme="minorHAnsi" w:cstheme="minorHAnsi"/>
          <w:color w:val="000000"/>
        </w:rPr>
        <w:t>the sodium</w:t>
      </w:r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-potassium </w:t>
      </w:r>
      <w:r w:rsidR="00C12035" w:rsidRPr="00016CB6">
        <w:rPr>
          <w:rFonts w:asciiTheme="minorHAnsi" w:eastAsiaTheme="minorHAnsi" w:hAnsiTheme="minorHAnsi" w:cstheme="minorHAnsi"/>
          <w:color w:val="000000"/>
          <w:position w:val="-2"/>
        </w:rPr>
        <w:t>pump</w:t>
      </w:r>
      <w:r w:rsidR="00BC322A">
        <w:rPr>
          <w:rFonts w:asciiTheme="minorHAnsi" w:eastAsiaTheme="minorHAnsi" w:hAnsiTheme="minorHAnsi" w:cstheme="minorHAnsi"/>
          <w:color w:val="000000"/>
          <w:position w:val="-2"/>
        </w:rPr>
        <w:t>,</w:t>
      </w:r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 </w:t>
      </w:r>
      <w:r w:rsidR="00D97197">
        <w:rPr>
          <w:rFonts w:asciiTheme="minorHAnsi" w:eastAsiaTheme="minorHAnsi" w:hAnsiTheme="minorHAnsi" w:cstheme="minorHAnsi"/>
          <w:color w:val="000000"/>
        </w:rPr>
        <w:t>o</w:t>
      </w:r>
      <w:r w:rsidR="00D97197" w:rsidRPr="00016CB6">
        <w:rPr>
          <w:rFonts w:asciiTheme="minorHAnsi" w:eastAsiaTheme="minorHAnsi" w:hAnsiTheme="minorHAnsi" w:cstheme="minorHAnsi"/>
          <w:color w:val="000000"/>
        </w:rPr>
        <w:t xml:space="preserve">uabain </w:t>
      </w:r>
      <w:r w:rsidR="00D97197" w:rsidRPr="00D97197">
        <w:rPr>
          <w:rFonts w:asciiTheme="minorHAnsi" w:eastAsiaTheme="minorHAnsi" w:hAnsiTheme="minorHAnsi" w:cstheme="minorHAnsi"/>
          <w:color w:val="000000"/>
        </w:rPr>
        <w:t>consequently</w:t>
      </w:r>
      <w:r w:rsidR="00D97197">
        <w:rPr>
          <w:rFonts w:asciiTheme="minorHAnsi" w:eastAsiaTheme="minorHAnsi" w:hAnsiTheme="minorHAnsi" w:cstheme="minorHAnsi"/>
          <w:color w:val="000000"/>
        </w:rPr>
        <w:t xml:space="preserve"> </w:t>
      </w:r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increasing  intracellular </w:t>
      </w:r>
      <w:r w:rsidR="00016CB6" w:rsidRPr="00016CB6">
        <w:rPr>
          <w:rFonts w:asciiTheme="minorHAnsi" w:hAnsiTheme="minorHAnsi" w:cstheme="minorHAnsi"/>
        </w:rPr>
        <w:t>Ca</w:t>
      </w:r>
      <w:r w:rsidR="00016CB6" w:rsidRPr="00016CB6">
        <w:rPr>
          <w:rFonts w:asciiTheme="minorHAnsi" w:hAnsiTheme="minorHAnsi" w:cstheme="minorHAnsi"/>
          <w:vertAlign w:val="superscript"/>
        </w:rPr>
        <w:t>2+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</w:t>
      </w:r>
      <w:r w:rsidR="00016CB6" w:rsidRPr="00016CB6">
        <w:rPr>
          <w:rFonts w:asciiTheme="minorHAnsi" w:eastAsiaTheme="minorHAnsi" w:hAnsiTheme="minorHAnsi" w:cstheme="minorHAnsi"/>
          <w:color w:val="000000"/>
        </w:rPr>
        <w:t xml:space="preserve">(Baker &amp; </w:t>
      </w:r>
      <w:r w:rsidR="00016CB6" w:rsidRPr="00016CB6">
        <w:rPr>
          <w:rFonts w:asciiTheme="minorHAnsi" w:eastAsiaTheme="minorHAnsi" w:hAnsiTheme="minorHAnsi" w:cstheme="minorHAnsi"/>
          <w:color w:val="000000"/>
          <w:position w:val="-2"/>
        </w:rPr>
        <w:t xml:space="preserve">Crawford, </w:t>
      </w:r>
      <w:r w:rsidR="00016CB6" w:rsidRPr="00016CB6">
        <w:rPr>
          <w:rFonts w:asciiTheme="minorHAnsi" w:eastAsiaTheme="minorHAnsi" w:hAnsiTheme="minorHAnsi" w:cstheme="minorHAnsi"/>
          <w:color w:val="000000"/>
        </w:rPr>
        <w:t>1975)</w:t>
      </w:r>
      <w:r w:rsidR="00D97197">
        <w:rPr>
          <w:rFonts w:asciiTheme="minorHAnsi" w:eastAsiaTheme="minorHAnsi" w:hAnsiTheme="minorHAnsi" w:cstheme="minorHAnsi"/>
          <w:color w:val="000000"/>
          <w:position w:val="-2"/>
        </w:rPr>
        <w:t xml:space="preserve"> and</w:t>
      </w:r>
      <w:r w:rsidR="00016CB6" w:rsidRPr="00016CB6">
        <w:rPr>
          <w:rFonts w:asciiTheme="minorHAnsi" w:eastAsiaTheme="minorHAnsi" w:hAnsiTheme="minorHAnsi" w:cstheme="minorHAnsi"/>
          <w:color w:val="000000"/>
          <w:position w:val="-2"/>
        </w:rPr>
        <w:t xml:space="preserve"> causing </w:t>
      </w:r>
      <w:r w:rsidR="00C12035" w:rsidRPr="00016CB6">
        <w:rPr>
          <w:rFonts w:asciiTheme="minorHAnsi" w:eastAsiaTheme="minorHAnsi" w:hAnsiTheme="minorHAnsi" w:cstheme="minorHAnsi"/>
          <w:color w:val="000000"/>
        </w:rPr>
        <w:t>a marked increase in nMEPP frequency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(</w:t>
      </w:r>
      <w:proofErr w:type="spellStart"/>
      <w:r w:rsidR="00C12035" w:rsidRPr="00016CB6">
        <w:rPr>
          <w:rFonts w:asciiTheme="minorHAnsi" w:eastAsiaTheme="minorHAnsi" w:hAnsiTheme="minorHAnsi" w:cstheme="minorHAnsi"/>
          <w:color w:val="000000"/>
        </w:rPr>
        <w:t>Elmqvist</w:t>
      </w:r>
      <w:proofErr w:type="spellEnd"/>
      <w:r w:rsidR="00C12035" w:rsidRPr="00016CB6">
        <w:rPr>
          <w:rFonts w:asciiTheme="minorHAnsi" w:eastAsiaTheme="minorHAnsi" w:hAnsiTheme="minorHAnsi" w:cstheme="minorHAnsi"/>
          <w:color w:val="000000"/>
        </w:rPr>
        <w:t xml:space="preserve"> &amp; Feldman. 1965). </w:t>
      </w:r>
      <w:r w:rsidR="002F74FA" w:rsidRPr="00546918">
        <w:rPr>
          <w:rFonts w:asciiTheme="minorHAnsi" w:eastAsiaTheme="minorHAnsi" w:hAnsiTheme="minorHAnsi" w:cstheme="minorHAnsi"/>
          <w:color w:val="000000"/>
        </w:rPr>
        <w:t>Eth</w:t>
      </w:r>
      <w:r w:rsidR="00546918" w:rsidRPr="00546918">
        <w:rPr>
          <w:rFonts w:asciiTheme="minorHAnsi" w:eastAsiaTheme="minorHAnsi" w:hAnsiTheme="minorHAnsi" w:cstheme="minorHAnsi"/>
          <w:color w:val="000000"/>
        </w:rPr>
        <w:t xml:space="preserve">anol, like many other </w:t>
      </w:r>
      <w:r w:rsidR="002F74FA" w:rsidRPr="00546918">
        <w:rPr>
          <w:rFonts w:asciiTheme="minorHAnsi" w:eastAsiaTheme="minorHAnsi" w:hAnsiTheme="minorHAnsi" w:cstheme="minorHAnsi"/>
          <w:color w:val="000000"/>
        </w:rPr>
        <w:t>Alcohols</w:t>
      </w:r>
      <w:r w:rsidR="00546918" w:rsidRPr="00546918">
        <w:rPr>
          <w:rFonts w:asciiTheme="minorHAnsi" w:eastAsiaTheme="minorHAnsi" w:hAnsiTheme="minorHAnsi" w:cstheme="minorHAnsi"/>
          <w:color w:val="000000"/>
        </w:rPr>
        <w:t>,</w:t>
      </w:r>
      <w:r w:rsidR="002F74FA" w:rsidRPr="00546918">
        <w:rPr>
          <w:rFonts w:asciiTheme="minorHAnsi" w:eastAsiaTheme="minorHAnsi" w:hAnsiTheme="minorHAnsi" w:cstheme="minorHAnsi"/>
          <w:color w:val="000000"/>
        </w:rPr>
        <w:t xml:space="preserve"> </w:t>
      </w:r>
      <w:r w:rsidR="00546918" w:rsidRPr="00546918">
        <w:rPr>
          <w:rFonts w:asciiTheme="minorHAnsi" w:eastAsiaTheme="minorHAnsi" w:hAnsiTheme="minorHAnsi" w:cstheme="minorHAnsi"/>
          <w:color w:val="000000"/>
        </w:rPr>
        <w:t>is said to</w:t>
      </w:r>
      <w:r w:rsidR="002F74FA" w:rsidRPr="00546918">
        <w:rPr>
          <w:rFonts w:asciiTheme="minorHAnsi" w:eastAsiaTheme="minorHAnsi" w:hAnsiTheme="minorHAnsi" w:cstheme="minorHAnsi"/>
          <w:color w:val="000000"/>
        </w:rPr>
        <w:t xml:space="preserve"> </w:t>
      </w:r>
      <w:r w:rsidR="00546918" w:rsidRPr="00546918">
        <w:rPr>
          <w:rFonts w:asciiTheme="minorHAnsi" w:eastAsiaTheme="minorHAnsi" w:hAnsiTheme="minorHAnsi" w:cstheme="minorHAnsi"/>
          <w:color w:val="000000"/>
        </w:rPr>
        <w:t xml:space="preserve">increase intracellular free </w:t>
      </w:r>
      <w:r w:rsidR="00546918" w:rsidRPr="00546918">
        <w:rPr>
          <w:rFonts w:asciiTheme="minorHAnsi" w:hAnsiTheme="minorHAnsi" w:cstheme="minorHAnsi"/>
        </w:rPr>
        <w:t>Ca</w:t>
      </w:r>
      <w:r w:rsidR="00546918" w:rsidRPr="00546918">
        <w:rPr>
          <w:rFonts w:asciiTheme="minorHAnsi" w:hAnsiTheme="minorHAnsi" w:cstheme="minorHAnsi"/>
          <w:vertAlign w:val="superscript"/>
        </w:rPr>
        <w:t>2+</w:t>
      </w:r>
      <w:r w:rsidR="00D97197">
        <w:rPr>
          <w:rFonts w:asciiTheme="minorHAnsi" w:eastAsiaTheme="minorHAnsi" w:hAnsiTheme="minorHAnsi" w:cstheme="minorHAnsi"/>
          <w:color w:val="000000"/>
        </w:rPr>
        <w:t xml:space="preserve">, which </w:t>
      </w:r>
      <w:r w:rsidR="00546918" w:rsidRPr="00546918">
        <w:rPr>
          <w:rFonts w:asciiTheme="minorHAnsi" w:eastAsiaTheme="minorHAnsi" w:hAnsiTheme="minorHAnsi" w:cstheme="minorHAnsi"/>
          <w:color w:val="000000"/>
        </w:rPr>
        <w:t>enhances nMEPP</w:t>
      </w:r>
      <w:r w:rsidR="00B40CA7">
        <w:rPr>
          <w:rFonts w:asciiTheme="minorHAnsi" w:eastAsiaTheme="minorHAnsi" w:hAnsiTheme="minorHAnsi" w:cstheme="minorHAnsi"/>
          <w:color w:val="000000"/>
        </w:rPr>
        <w:t>s</w:t>
      </w:r>
      <w:r w:rsidR="00546918" w:rsidRPr="00546918">
        <w:rPr>
          <w:rFonts w:asciiTheme="minorHAnsi" w:eastAsiaTheme="minorHAnsi" w:hAnsiTheme="minorHAnsi" w:cstheme="minorHAnsi"/>
          <w:color w:val="000000"/>
        </w:rPr>
        <w:t xml:space="preserve"> frequency and amplitude at the NMJs in the presence or absence of extracellular </w:t>
      </w:r>
      <w:r w:rsidR="00546918" w:rsidRPr="00546918">
        <w:rPr>
          <w:rFonts w:asciiTheme="minorHAnsi" w:hAnsiTheme="minorHAnsi" w:cstheme="minorHAnsi"/>
        </w:rPr>
        <w:t>Ca</w:t>
      </w:r>
      <w:r w:rsidR="00546918" w:rsidRPr="00546918">
        <w:rPr>
          <w:rFonts w:asciiTheme="minorHAnsi" w:hAnsiTheme="minorHAnsi" w:cstheme="minorHAnsi"/>
          <w:vertAlign w:val="superscript"/>
        </w:rPr>
        <w:t>2+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(</w:t>
      </w:r>
      <w:r w:rsidR="00546918" w:rsidRPr="00546918">
        <w:rPr>
          <w:rFonts w:asciiTheme="minorHAnsi" w:eastAsiaTheme="minorHAnsi" w:hAnsiTheme="minorHAnsi" w:cstheme="minorHAnsi"/>
          <w:color w:val="000000"/>
        </w:rPr>
        <w:t xml:space="preserve">Gage. 1965; </w:t>
      </w:r>
      <w:proofErr w:type="spellStart"/>
      <w:r w:rsidR="00546918" w:rsidRPr="00546918">
        <w:rPr>
          <w:rFonts w:asciiTheme="minorHAnsi" w:eastAsiaTheme="minorHAnsi" w:hAnsiTheme="minorHAnsi" w:cstheme="minorHAnsi"/>
          <w:color w:val="000000"/>
        </w:rPr>
        <w:t>Quastel</w:t>
      </w:r>
      <w:proofErr w:type="spellEnd"/>
      <w:r w:rsidR="004C416F">
        <w:rPr>
          <w:rFonts w:asciiTheme="minorHAnsi" w:eastAsiaTheme="minorHAnsi" w:hAnsiTheme="minorHAnsi" w:cstheme="minorHAnsi"/>
          <w:color w:val="000000"/>
        </w:rPr>
        <w:t xml:space="preserve"> et al., </w:t>
      </w:r>
      <w:r w:rsidR="00546918" w:rsidRPr="00546918">
        <w:rPr>
          <w:rFonts w:asciiTheme="minorHAnsi" w:eastAsiaTheme="minorHAnsi" w:hAnsiTheme="minorHAnsi" w:cstheme="minorHAnsi"/>
          <w:color w:val="000000"/>
        </w:rPr>
        <w:t>1971).</w:t>
      </w:r>
      <w:r w:rsidR="00B40CA7">
        <w:rPr>
          <w:rFonts w:asciiTheme="minorHAnsi" w:eastAsiaTheme="minorHAnsi" w:hAnsiTheme="minorHAnsi" w:cstheme="minorHAnsi"/>
          <w:color w:val="000000"/>
        </w:rPr>
        <w:t xml:space="preserve"> </w:t>
      </w:r>
      <w:r w:rsidR="00546918" w:rsidRPr="00B40CA7">
        <w:rPr>
          <w:rFonts w:asciiTheme="minorHAnsi" w:eastAsiaTheme="minorHAnsi" w:hAnsiTheme="minorHAnsi" w:cstheme="minorHAnsi"/>
          <w:color w:val="000000"/>
        </w:rPr>
        <w:t>Mn</w:t>
      </w:r>
      <w:r w:rsidR="00546918" w:rsidRPr="00B40CA7">
        <w:rPr>
          <w:rFonts w:asciiTheme="minorHAnsi" w:hAnsiTheme="minorHAnsi" w:cstheme="minorHAnsi"/>
          <w:vertAlign w:val="superscript"/>
        </w:rPr>
        <w:t>2+</w:t>
      </w:r>
      <w:r w:rsidR="00B40CA7">
        <w:rPr>
          <w:rFonts w:asciiTheme="minorHAnsi" w:eastAsiaTheme="minorHAnsi" w:hAnsiTheme="minorHAnsi" w:cstheme="minorHAnsi"/>
          <w:color w:val="000000"/>
        </w:rPr>
        <w:t xml:space="preserve"> also </w:t>
      </w:r>
      <w:r w:rsidR="00546918" w:rsidRPr="00B40CA7">
        <w:rPr>
          <w:rFonts w:asciiTheme="minorHAnsi" w:eastAsiaTheme="minorHAnsi" w:hAnsiTheme="minorHAnsi" w:cstheme="minorHAnsi"/>
          <w:color w:val="000000"/>
        </w:rPr>
        <w:t xml:space="preserve">increases </w:t>
      </w:r>
      <w:r w:rsidR="00546918" w:rsidRPr="00B40CA7">
        <w:rPr>
          <w:rFonts w:asciiTheme="minorHAnsi" w:eastAsiaTheme="minorHAnsi" w:hAnsiTheme="minorHAnsi" w:cstheme="minorHAnsi"/>
          <w:color w:val="000000"/>
          <w:position w:val="-2"/>
        </w:rPr>
        <w:t>nMEPP</w:t>
      </w:r>
      <w:r w:rsidR="00B40CA7">
        <w:rPr>
          <w:rFonts w:asciiTheme="minorHAnsi" w:eastAsiaTheme="minorHAnsi" w:hAnsiTheme="minorHAnsi" w:cstheme="minorHAnsi"/>
          <w:color w:val="000000"/>
          <w:position w:val="-2"/>
        </w:rPr>
        <w:t>s</w:t>
      </w:r>
      <w:r w:rsidR="00546918" w:rsidRPr="00B40CA7">
        <w:rPr>
          <w:rFonts w:asciiTheme="minorHAnsi" w:eastAsiaTheme="minorHAnsi" w:hAnsiTheme="minorHAnsi" w:cstheme="minorHAnsi"/>
          <w:color w:val="000000"/>
          <w:position w:val="-2"/>
        </w:rPr>
        <w:t xml:space="preserve"> </w:t>
      </w:r>
      <w:r w:rsidR="00546918" w:rsidRPr="00B40CA7">
        <w:rPr>
          <w:rFonts w:asciiTheme="minorHAnsi" w:eastAsiaTheme="minorHAnsi" w:hAnsiTheme="minorHAnsi" w:cstheme="minorHAnsi"/>
          <w:color w:val="000000"/>
        </w:rPr>
        <w:t xml:space="preserve">frequency by </w:t>
      </w:r>
      <w:r w:rsidR="00B40CA7" w:rsidRPr="00B40CA7">
        <w:rPr>
          <w:rFonts w:asciiTheme="minorHAnsi" w:eastAsiaTheme="minorHAnsi" w:hAnsiTheme="minorHAnsi" w:cstheme="minorHAnsi"/>
          <w:color w:val="000000"/>
        </w:rPr>
        <w:t>inducing</w:t>
      </w:r>
      <w:r w:rsidR="00546918" w:rsidRPr="00B40CA7">
        <w:rPr>
          <w:rFonts w:asciiTheme="minorHAnsi" w:eastAsiaTheme="minorHAnsi" w:hAnsiTheme="minorHAnsi" w:cstheme="minorHAnsi"/>
          <w:color w:val="000000"/>
        </w:rPr>
        <w:t xml:space="preserve"> release of </w:t>
      </w:r>
      <w:r w:rsidR="00546918" w:rsidRPr="00B40CA7">
        <w:rPr>
          <w:rFonts w:asciiTheme="minorHAnsi" w:hAnsiTheme="minorHAnsi" w:cstheme="minorHAnsi"/>
        </w:rPr>
        <w:t>Ca</w:t>
      </w:r>
      <w:r w:rsidR="00546918" w:rsidRPr="00B40CA7">
        <w:rPr>
          <w:rFonts w:asciiTheme="minorHAnsi" w:hAnsiTheme="minorHAnsi" w:cstheme="minorHAnsi"/>
          <w:vertAlign w:val="superscript"/>
        </w:rPr>
        <w:t>2+</w:t>
      </w:r>
      <w:r w:rsidR="00546918" w:rsidRPr="00B40CA7">
        <w:rPr>
          <w:rFonts w:asciiTheme="minorHAnsi" w:eastAsiaTheme="minorHAnsi" w:hAnsiTheme="minorHAnsi" w:cstheme="minorHAnsi"/>
          <w:color w:val="000000"/>
        </w:rPr>
        <w:t xml:space="preserve"> from intracellular </w:t>
      </w:r>
      <w:r w:rsidR="00546918" w:rsidRPr="00B40CA7">
        <w:rPr>
          <w:rFonts w:asciiTheme="minorHAnsi" w:eastAsiaTheme="minorHAnsi" w:hAnsiTheme="minorHAnsi" w:cstheme="minorHAnsi"/>
          <w:color w:val="000000"/>
          <w:position w:val="-2"/>
        </w:rPr>
        <w:t>stores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</w:t>
      </w:r>
      <w:r w:rsidR="00546918" w:rsidRPr="00B40CA7">
        <w:rPr>
          <w:rFonts w:asciiTheme="minorHAnsi" w:eastAsiaTheme="minorHAnsi" w:hAnsiTheme="minorHAnsi" w:cstheme="minorHAnsi"/>
          <w:color w:val="000000"/>
        </w:rPr>
        <w:t>(</w:t>
      </w:r>
      <w:proofErr w:type="spellStart"/>
      <w:r w:rsidR="00546918" w:rsidRPr="00B40CA7">
        <w:rPr>
          <w:rFonts w:asciiTheme="minorHAnsi" w:eastAsiaTheme="minorHAnsi" w:hAnsiTheme="minorHAnsi" w:cstheme="minorHAnsi"/>
          <w:color w:val="000000"/>
        </w:rPr>
        <w:t>Balnave</w:t>
      </w:r>
      <w:proofErr w:type="spellEnd"/>
      <w:r w:rsidR="00546918" w:rsidRPr="00B40CA7">
        <w:rPr>
          <w:rFonts w:asciiTheme="minorHAnsi" w:eastAsiaTheme="minorHAnsi" w:hAnsiTheme="minorHAnsi" w:cstheme="minorHAnsi"/>
          <w:color w:val="000000"/>
        </w:rPr>
        <w:t xml:space="preserve"> &amp; Gage, 1973).</w:t>
      </w:r>
    </w:p>
    <w:p w14:paraId="39C66070" w14:textId="565D8DE3" w:rsidR="00C00991" w:rsidRDefault="007304A6" w:rsidP="00C0099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</w:rPr>
        <w:tab/>
      </w:r>
      <w:r w:rsidR="00D97197" w:rsidRPr="00D2655B">
        <w:rPr>
          <w:rFonts w:asciiTheme="minorHAnsi" w:hAnsiTheme="minorHAnsi" w:cstheme="minorHAnsi"/>
        </w:rPr>
        <w:t xml:space="preserve">Osmolarity changes are </w:t>
      </w:r>
      <w:r w:rsidR="00307094" w:rsidRPr="00D2655B">
        <w:rPr>
          <w:rFonts w:asciiTheme="minorHAnsi" w:hAnsiTheme="minorHAnsi" w:cstheme="minorHAnsi"/>
        </w:rPr>
        <w:t xml:space="preserve">another method used to </w:t>
      </w:r>
      <w:r w:rsidR="0074773D">
        <w:rPr>
          <w:rFonts w:asciiTheme="minorHAnsi" w:hAnsiTheme="minorHAnsi" w:cstheme="minorHAnsi"/>
        </w:rPr>
        <w:t>influence</w:t>
      </w:r>
      <w:r w:rsidR="00307094" w:rsidRPr="00D2655B">
        <w:rPr>
          <w:rFonts w:asciiTheme="minorHAnsi" w:hAnsiTheme="minorHAnsi" w:cstheme="minorHAnsi"/>
        </w:rPr>
        <w:t xml:space="preserve"> </w:t>
      </w:r>
      <w:r w:rsidR="00307094" w:rsidRPr="00D2655B">
        <w:rPr>
          <w:rFonts w:asciiTheme="minorHAnsi" w:eastAsiaTheme="minorHAnsi" w:hAnsiTheme="minorHAnsi" w:cstheme="minorHAnsi"/>
          <w:color w:val="000000"/>
        </w:rPr>
        <w:t>spontaneous neurotransmitter release</w:t>
      </w:r>
      <w:r w:rsidR="00D2655B" w:rsidRPr="00D2655B">
        <w:rPr>
          <w:rFonts w:asciiTheme="minorHAnsi" w:eastAsiaTheme="minorHAnsi" w:hAnsiTheme="minorHAnsi" w:cstheme="minorHAnsi"/>
          <w:color w:val="000000"/>
        </w:rPr>
        <w:t>.</w:t>
      </w:r>
      <w:r>
        <w:rPr>
          <w:rFonts w:asciiTheme="minorHAnsi" w:eastAsiaTheme="minorHAnsi" w:hAnsiTheme="minorHAnsi" w:cstheme="minorHAnsi"/>
          <w:color w:val="000000"/>
        </w:rPr>
        <w:t xml:space="preserve">  </w:t>
      </w:r>
      <w:r w:rsidR="00307094" w:rsidRPr="00D2655B">
        <w:rPr>
          <w:rFonts w:asciiTheme="minorHAnsi" w:eastAsiaTheme="minorHAnsi" w:hAnsiTheme="minorHAnsi" w:cstheme="minorHAnsi"/>
          <w:color w:val="000000"/>
        </w:rPr>
        <w:t>O</w:t>
      </w:r>
      <w:r w:rsidR="002F74FA" w:rsidRPr="00D2655B">
        <w:rPr>
          <w:rFonts w:asciiTheme="minorHAnsi" w:eastAsiaTheme="minorHAnsi" w:hAnsiTheme="minorHAnsi" w:cstheme="minorHAnsi"/>
          <w:color w:val="000000"/>
        </w:rPr>
        <w:t>smotic pressure of the extracellular fluid</w:t>
      </w:r>
      <w:r w:rsidR="00307094" w:rsidRPr="00D2655B">
        <w:rPr>
          <w:rFonts w:asciiTheme="minorHAnsi" w:eastAsiaTheme="minorHAnsi" w:hAnsiTheme="minorHAnsi" w:cstheme="minorHAnsi"/>
          <w:color w:val="000000"/>
        </w:rPr>
        <w:t xml:space="preserve"> </w:t>
      </w:r>
      <w:r w:rsidR="00307094" w:rsidRPr="00D2655B">
        <w:rPr>
          <w:rFonts w:asciiTheme="minorHAnsi" w:eastAsiaTheme="minorHAnsi" w:hAnsiTheme="minorHAnsi" w:cstheme="minorHAnsi"/>
          <w:color w:val="000000"/>
          <w:position w:val="-2"/>
        </w:rPr>
        <w:t xml:space="preserve">strongly </w:t>
      </w:r>
      <w:r w:rsidR="00307094" w:rsidRPr="00D2655B">
        <w:rPr>
          <w:rFonts w:asciiTheme="minorHAnsi" w:eastAsiaTheme="minorHAnsi" w:hAnsiTheme="minorHAnsi" w:cstheme="minorHAnsi"/>
          <w:color w:val="000000"/>
        </w:rPr>
        <w:t>influences spontaneous release of neurotransmitter</w:t>
      </w:r>
      <w:r w:rsidR="009D16A0" w:rsidRPr="00D2655B">
        <w:rPr>
          <w:rFonts w:asciiTheme="minorHAnsi" w:eastAsiaTheme="minorHAnsi" w:hAnsiTheme="minorHAnsi" w:cstheme="minorHAnsi"/>
          <w:color w:val="000000"/>
        </w:rPr>
        <w:t xml:space="preserve"> can be demonstrated in the presence or absence of </w:t>
      </w:r>
      <w:r w:rsidR="009D16A0" w:rsidRPr="00D2655B">
        <w:rPr>
          <w:rFonts w:asciiTheme="minorHAnsi" w:hAnsiTheme="minorHAnsi" w:cstheme="minorHAnsi"/>
        </w:rPr>
        <w:t>Ca</w:t>
      </w:r>
      <w:r w:rsidR="009D16A0" w:rsidRPr="00D2655B">
        <w:rPr>
          <w:rFonts w:asciiTheme="minorHAnsi" w:hAnsiTheme="minorHAnsi" w:cstheme="minorHAnsi"/>
          <w:vertAlign w:val="superscript"/>
        </w:rPr>
        <w:t>2+</w:t>
      </w:r>
      <w:r w:rsidR="002F74FA" w:rsidRPr="00D2655B">
        <w:rPr>
          <w:rFonts w:asciiTheme="minorHAnsi" w:eastAsiaTheme="minorHAnsi" w:hAnsiTheme="minorHAnsi" w:cstheme="minorHAnsi"/>
          <w:color w:val="000000"/>
        </w:rPr>
        <w:t xml:space="preserve">. The mechanism of this effect is not well understood. It has been </w:t>
      </w:r>
      <w:r w:rsidR="002F74FA" w:rsidRPr="00D2655B">
        <w:rPr>
          <w:rFonts w:asciiTheme="minorHAnsi" w:eastAsiaTheme="minorHAnsi" w:hAnsiTheme="minorHAnsi" w:cstheme="minorHAnsi"/>
          <w:color w:val="000000"/>
          <w:position w:val="-2"/>
        </w:rPr>
        <w:t xml:space="preserve">suggested </w:t>
      </w:r>
      <w:r w:rsidR="002F74FA" w:rsidRPr="00D2655B">
        <w:rPr>
          <w:rFonts w:asciiTheme="minorHAnsi" w:eastAsiaTheme="minorHAnsi" w:hAnsiTheme="minorHAnsi" w:cstheme="minorHAnsi"/>
          <w:color w:val="000000"/>
        </w:rPr>
        <w:t>that</w:t>
      </w:r>
      <w:r w:rsidR="009D16A0" w:rsidRPr="00D2655B">
        <w:rPr>
          <w:rFonts w:asciiTheme="minorHAnsi" w:eastAsiaTheme="minorHAnsi" w:hAnsiTheme="minorHAnsi" w:cstheme="minorHAnsi"/>
          <w:color w:val="000000"/>
        </w:rPr>
        <w:t xml:space="preserve"> the effects</w:t>
      </w:r>
      <w:r w:rsidR="002F74FA" w:rsidRPr="00D2655B">
        <w:rPr>
          <w:rFonts w:asciiTheme="minorHAnsi" w:eastAsiaTheme="minorHAnsi" w:hAnsiTheme="minorHAnsi" w:cstheme="minorHAnsi"/>
          <w:color w:val="000000"/>
        </w:rPr>
        <w:t xml:space="preserve"> </w:t>
      </w:r>
      <w:r w:rsidR="009D16A0" w:rsidRPr="00D2655B">
        <w:rPr>
          <w:rFonts w:asciiTheme="minorHAnsi" w:eastAsiaTheme="minorHAnsi" w:hAnsiTheme="minorHAnsi" w:cstheme="minorHAnsi"/>
          <w:color w:val="000000"/>
        </w:rPr>
        <w:t xml:space="preserve">of </w:t>
      </w:r>
      <w:r w:rsidR="00307094" w:rsidRPr="00D2655B">
        <w:rPr>
          <w:rFonts w:asciiTheme="minorHAnsi" w:eastAsiaTheme="minorHAnsi" w:hAnsiTheme="minorHAnsi" w:cstheme="minorHAnsi"/>
          <w:color w:val="000000"/>
        </w:rPr>
        <w:t>H</w:t>
      </w:r>
      <w:r w:rsidR="002F74FA" w:rsidRPr="00D2655B">
        <w:rPr>
          <w:rFonts w:asciiTheme="minorHAnsi" w:eastAsiaTheme="minorHAnsi" w:hAnsiTheme="minorHAnsi" w:cstheme="minorHAnsi"/>
          <w:color w:val="000000"/>
        </w:rPr>
        <w:t xml:space="preserve">ypotonicity and hypertonicity </w:t>
      </w:r>
      <w:r w:rsidR="009D16A0" w:rsidRPr="00D2655B">
        <w:rPr>
          <w:rFonts w:asciiTheme="minorHAnsi" w:eastAsiaTheme="minorHAnsi" w:hAnsiTheme="minorHAnsi" w:cstheme="minorHAnsi"/>
          <w:color w:val="000000"/>
        </w:rPr>
        <w:t>are</w:t>
      </w:r>
      <w:r w:rsidR="002F74FA" w:rsidRPr="00D2655B">
        <w:rPr>
          <w:rFonts w:asciiTheme="minorHAnsi" w:eastAsiaTheme="minorHAnsi" w:hAnsiTheme="minorHAnsi" w:cstheme="minorHAnsi"/>
          <w:color w:val="000000"/>
        </w:rPr>
        <w:t xml:space="preserve"> </w:t>
      </w:r>
      <w:r w:rsidR="009D16A0" w:rsidRPr="00D2655B">
        <w:rPr>
          <w:rFonts w:asciiTheme="minorHAnsi" w:eastAsiaTheme="minorHAnsi" w:hAnsiTheme="minorHAnsi" w:cstheme="minorHAnsi"/>
          <w:color w:val="000000"/>
        </w:rPr>
        <w:t>due to</w:t>
      </w:r>
      <w:r w:rsidR="002F74FA" w:rsidRPr="00D2655B">
        <w:rPr>
          <w:rFonts w:asciiTheme="minorHAnsi" w:eastAsiaTheme="minorHAnsi" w:hAnsiTheme="minorHAnsi" w:cstheme="minorHAnsi"/>
          <w:color w:val="000000"/>
        </w:rPr>
        <w:t xml:space="preserve"> changing intracellular </w:t>
      </w:r>
      <w:r w:rsidR="00307094" w:rsidRPr="00D2655B">
        <w:rPr>
          <w:rFonts w:asciiTheme="minorHAnsi" w:hAnsiTheme="minorHAnsi" w:cstheme="minorHAnsi"/>
        </w:rPr>
        <w:t>Ca</w:t>
      </w:r>
      <w:r w:rsidR="00307094" w:rsidRPr="00D2655B">
        <w:rPr>
          <w:rFonts w:asciiTheme="minorHAnsi" w:hAnsiTheme="minorHAnsi" w:cstheme="minorHAnsi"/>
          <w:vertAlign w:val="superscript"/>
        </w:rPr>
        <w:t>2+</w:t>
      </w:r>
      <w:r w:rsidR="00D53537">
        <w:rPr>
          <w:rFonts w:asciiTheme="minorHAnsi" w:eastAsiaTheme="minorHAnsi" w:hAnsiTheme="minorHAnsi" w:cstheme="minorHAnsi"/>
          <w:color w:val="000000"/>
        </w:rPr>
        <w:t xml:space="preserve"> (</w:t>
      </w:r>
      <w:proofErr w:type="spellStart"/>
      <w:r w:rsidR="002F74FA" w:rsidRPr="00D2655B">
        <w:rPr>
          <w:rFonts w:asciiTheme="minorHAnsi" w:eastAsiaTheme="minorHAnsi" w:hAnsiTheme="minorHAnsi" w:cstheme="minorHAnsi"/>
          <w:color w:val="000000"/>
        </w:rPr>
        <w:t>Shimoni</w:t>
      </w:r>
      <w:proofErr w:type="spellEnd"/>
      <w:r w:rsidR="004C416F">
        <w:rPr>
          <w:rFonts w:asciiTheme="minorHAnsi" w:eastAsiaTheme="minorHAnsi" w:hAnsiTheme="minorHAnsi" w:cstheme="minorHAnsi"/>
          <w:color w:val="000000"/>
        </w:rPr>
        <w:t xml:space="preserve"> et al., </w:t>
      </w:r>
      <w:r w:rsidR="002F74FA" w:rsidRPr="00D2655B">
        <w:rPr>
          <w:rFonts w:asciiTheme="minorHAnsi" w:eastAsiaTheme="minorHAnsi" w:hAnsiTheme="minorHAnsi" w:cstheme="minorHAnsi"/>
          <w:color w:val="000000"/>
        </w:rPr>
        <w:t>1977; Kita</w:t>
      </w:r>
      <w:r w:rsidR="004C416F">
        <w:rPr>
          <w:rFonts w:asciiTheme="minorHAnsi" w:eastAsiaTheme="minorHAnsi" w:hAnsiTheme="minorHAnsi" w:cstheme="minorHAnsi"/>
          <w:color w:val="000000"/>
        </w:rPr>
        <w:t xml:space="preserve"> et al., </w:t>
      </w:r>
      <w:r w:rsidR="002F74FA" w:rsidRPr="00D2655B">
        <w:rPr>
          <w:rFonts w:asciiTheme="minorHAnsi" w:eastAsiaTheme="minorHAnsi" w:hAnsiTheme="minorHAnsi" w:cstheme="minorHAnsi"/>
          <w:color w:val="000000"/>
        </w:rPr>
        <w:t>1982</w:t>
      </w:r>
      <w:r w:rsidR="004C416F">
        <w:rPr>
          <w:rFonts w:asciiTheme="minorHAnsi" w:eastAsiaTheme="minorHAnsi" w:hAnsiTheme="minorHAnsi" w:cstheme="minorHAnsi"/>
          <w:color w:val="000000"/>
        </w:rPr>
        <w:t xml:space="preserve">). </w:t>
      </w:r>
      <w:r w:rsidR="00290AC9">
        <w:rPr>
          <w:rFonts w:asciiTheme="minorHAnsi" w:eastAsiaTheme="minorHAnsi" w:hAnsiTheme="minorHAnsi" w:cstheme="minorHAnsi"/>
          <w:color w:val="000000"/>
        </w:rPr>
        <w:t>Moreover,</w:t>
      </w:r>
      <w:r w:rsidR="006831FE" w:rsidRPr="00BB0C8B">
        <w:rPr>
          <w:rFonts w:asciiTheme="minorHAnsi" w:eastAsiaTheme="minorHAnsi" w:hAnsiTheme="minorHAnsi" w:cstheme="minorHAnsi"/>
          <w:i/>
          <w:iCs/>
          <w:color w:val="000000"/>
        </w:rPr>
        <w:t xml:space="preserve"> </w:t>
      </w:r>
      <w:r w:rsidR="006831FE" w:rsidRPr="00AE78CE">
        <w:rPr>
          <w:rFonts w:asciiTheme="minorHAnsi" w:hAnsiTheme="minorHAnsi" w:cstheme="minorHAnsi"/>
        </w:rPr>
        <w:t>Ca</w:t>
      </w:r>
      <w:r w:rsidR="006831FE" w:rsidRPr="00AE78CE">
        <w:rPr>
          <w:rFonts w:asciiTheme="minorHAnsi" w:hAnsiTheme="minorHAnsi" w:cstheme="minorHAnsi"/>
          <w:vertAlign w:val="superscript"/>
        </w:rPr>
        <w:t>2+</w:t>
      </w:r>
      <w:r w:rsidR="006831FE" w:rsidRPr="00BB0C8B">
        <w:rPr>
          <w:rFonts w:asciiTheme="minorHAnsi" w:eastAsiaTheme="minorHAnsi" w:hAnsiTheme="minorHAnsi" w:cstheme="minorHAnsi"/>
          <w:i/>
          <w:iCs/>
          <w:color w:val="000000"/>
        </w:rPr>
        <w:t xml:space="preserve"> </w:t>
      </w:r>
      <w:r w:rsidR="006831FE" w:rsidRPr="006831FE">
        <w:rPr>
          <w:rFonts w:asciiTheme="minorHAnsi" w:eastAsiaTheme="minorHAnsi" w:hAnsiTheme="minorHAnsi" w:cstheme="minorHAnsi"/>
          <w:color w:val="000000"/>
        </w:rPr>
        <w:t xml:space="preserve">uptake by mitochondria decreases when osmotic pressure </w:t>
      </w:r>
      <w:r w:rsidR="0074773D">
        <w:rPr>
          <w:rFonts w:asciiTheme="minorHAnsi" w:eastAsiaTheme="minorHAnsi" w:hAnsiTheme="minorHAnsi" w:cstheme="minorHAnsi"/>
          <w:color w:val="000000"/>
        </w:rPr>
        <w:t xml:space="preserve">is </w:t>
      </w:r>
      <w:r w:rsidR="006831FE" w:rsidRPr="006831FE">
        <w:rPr>
          <w:rFonts w:asciiTheme="minorHAnsi" w:eastAsiaTheme="minorHAnsi" w:hAnsiTheme="minorHAnsi" w:cstheme="minorHAnsi"/>
          <w:color w:val="000000"/>
        </w:rPr>
        <w:t>increas</w:t>
      </w:r>
      <w:r w:rsidR="0074773D">
        <w:rPr>
          <w:rFonts w:asciiTheme="minorHAnsi" w:eastAsiaTheme="minorHAnsi" w:hAnsiTheme="minorHAnsi" w:cstheme="minorHAnsi"/>
          <w:color w:val="000000"/>
        </w:rPr>
        <w:t xml:space="preserve">ed </w:t>
      </w:r>
      <w:r w:rsidR="006831FE" w:rsidRPr="006831FE">
        <w:rPr>
          <w:rFonts w:asciiTheme="minorHAnsi" w:eastAsiaTheme="minorHAnsi" w:hAnsiTheme="minorHAnsi" w:cstheme="minorHAnsi"/>
          <w:color w:val="000000"/>
        </w:rPr>
        <w:t>in the medium</w:t>
      </w:r>
      <w:r w:rsidR="00A7361F">
        <w:rPr>
          <w:rFonts w:asciiTheme="minorHAnsi" w:eastAsiaTheme="minorHAnsi" w:hAnsiTheme="minorHAnsi" w:cstheme="minorHAnsi"/>
          <w:color w:val="000000"/>
        </w:rPr>
        <w:t xml:space="preserve"> </w:t>
      </w:r>
      <w:r w:rsidR="006831FE" w:rsidRPr="006831FE">
        <w:rPr>
          <w:rFonts w:asciiTheme="minorHAnsi" w:eastAsiaTheme="minorHAnsi" w:hAnsiTheme="minorHAnsi" w:cstheme="minorHAnsi"/>
          <w:color w:val="000000"/>
        </w:rPr>
        <w:t>(Scarpa</w:t>
      </w:r>
      <w:r w:rsidR="006D532F">
        <w:rPr>
          <w:rFonts w:asciiTheme="minorHAnsi" w:eastAsiaTheme="minorHAnsi" w:hAnsiTheme="minorHAnsi" w:cstheme="minorHAnsi"/>
          <w:color w:val="000000"/>
        </w:rPr>
        <w:t xml:space="preserve"> </w:t>
      </w:r>
      <w:r w:rsidR="006831FE" w:rsidRPr="006831FE">
        <w:rPr>
          <w:rFonts w:asciiTheme="minorHAnsi" w:eastAsiaTheme="minorHAnsi" w:hAnsiTheme="minorHAnsi" w:cstheme="minorHAnsi"/>
          <w:color w:val="000000"/>
        </w:rPr>
        <w:t xml:space="preserve">&amp; </w:t>
      </w:r>
      <w:proofErr w:type="spellStart"/>
      <w:r w:rsidR="006831FE" w:rsidRPr="006831FE">
        <w:rPr>
          <w:rFonts w:asciiTheme="minorHAnsi" w:eastAsiaTheme="minorHAnsi" w:hAnsiTheme="minorHAnsi" w:cstheme="minorHAnsi"/>
          <w:color w:val="000000"/>
        </w:rPr>
        <w:t>Azzone</w:t>
      </w:r>
      <w:proofErr w:type="spellEnd"/>
      <w:r w:rsidR="006831FE" w:rsidRPr="006831FE">
        <w:rPr>
          <w:rFonts w:asciiTheme="minorHAnsi" w:eastAsiaTheme="minorHAnsi" w:hAnsiTheme="minorHAnsi" w:cstheme="minorHAnsi"/>
          <w:color w:val="000000"/>
        </w:rPr>
        <w:t>, 1968)</w:t>
      </w:r>
      <w:r w:rsidR="0074773D">
        <w:rPr>
          <w:rFonts w:asciiTheme="minorHAnsi" w:eastAsiaTheme="minorHAnsi" w:hAnsiTheme="minorHAnsi" w:cstheme="minorHAnsi"/>
          <w:color w:val="000000"/>
        </w:rPr>
        <w:t xml:space="preserve"> leading to increased</w:t>
      </w:r>
      <w:r w:rsidR="006831FE">
        <w:rPr>
          <w:rFonts w:asciiTheme="minorHAnsi" w:eastAsiaTheme="minorHAnsi" w:hAnsiTheme="minorHAnsi" w:cstheme="minorHAnsi"/>
          <w:color w:val="000000"/>
        </w:rPr>
        <w:t xml:space="preserve"> intracellular</w:t>
      </w:r>
      <w:r w:rsidR="006831FE" w:rsidRPr="006831FE">
        <w:rPr>
          <w:rFonts w:asciiTheme="minorHAnsi" w:hAnsiTheme="minorHAnsi" w:cstheme="minorHAnsi"/>
        </w:rPr>
        <w:t xml:space="preserve"> </w:t>
      </w:r>
      <w:r w:rsidR="006831FE">
        <w:rPr>
          <w:rFonts w:asciiTheme="minorHAnsi" w:hAnsiTheme="minorHAnsi" w:cstheme="minorHAnsi"/>
        </w:rPr>
        <w:t xml:space="preserve">free </w:t>
      </w:r>
      <w:r w:rsidR="006831FE" w:rsidRPr="00AE78CE">
        <w:rPr>
          <w:rFonts w:asciiTheme="minorHAnsi" w:hAnsiTheme="minorHAnsi" w:cstheme="minorHAnsi"/>
        </w:rPr>
        <w:t>Ca</w:t>
      </w:r>
      <w:r w:rsidR="006831FE" w:rsidRPr="00AE78CE">
        <w:rPr>
          <w:rFonts w:asciiTheme="minorHAnsi" w:hAnsiTheme="minorHAnsi" w:cstheme="minorHAnsi"/>
          <w:vertAlign w:val="superscript"/>
        </w:rPr>
        <w:t>2+</w:t>
      </w:r>
      <w:r w:rsidR="006831FE">
        <w:rPr>
          <w:rFonts w:asciiTheme="minorHAnsi" w:eastAsiaTheme="minorHAnsi" w:hAnsiTheme="minorHAnsi" w:cstheme="minorHAnsi"/>
          <w:color w:val="000000"/>
        </w:rPr>
        <w:t xml:space="preserve">. </w:t>
      </w:r>
      <w:r w:rsidR="00B34BC9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>While</w:t>
      </w:r>
      <w:r w:rsidR="00D2655B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the frequency </w:t>
      </w:r>
      <w:r w:rsidR="00D2655B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lastRenderedPageBreak/>
        <w:t xml:space="preserve">of nMEPPs was markedly reduced in hypotonic </w:t>
      </w:r>
      <w:r w:rsidR="00B34BC9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and increased in hypertonic </w:t>
      </w:r>
      <w:r w:rsidR="00D2655B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>medi</w:t>
      </w:r>
      <w:r w:rsidR="00B34BC9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>a</w:t>
      </w:r>
      <w:r w:rsidR="00D2655B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, that of the gMEPPs was </w:t>
      </w:r>
      <w:r w:rsid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not significantly </w:t>
      </w:r>
      <w:r w:rsidR="00D2655B" w:rsidRP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>affected</w:t>
      </w:r>
      <w:r w:rsid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>. When gMEPPs evoking drugs (e.g. emetine or 4-</w:t>
      </w:r>
      <w:r w:rsidR="006D532F">
        <w:rPr>
          <w:rFonts w:asciiTheme="minorHAnsi" w:eastAsiaTheme="minorHAnsi" w:hAnsiTheme="minorHAnsi" w:cstheme="minorHAnsi"/>
          <w:color w:val="000000"/>
          <w:sz w:val="22"/>
          <w:szCs w:val="22"/>
        </w:rPr>
        <w:t>AQ</w:t>
      </w:r>
      <w:r w:rsid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>) were added to these media, the drug</w:t>
      </w:r>
      <w:r w:rsidR="006D532F">
        <w:rPr>
          <w:rFonts w:asciiTheme="minorHAnsi" w:eastAsiaTheme="minorHAnsi" w:hAnsiTheme="minorHAnsi" w:cstheme="minorHAnsi"/>
          <w:color w:val="000000"/>
          <w:sz w:val="22"/>
          <w:szCs w:val="22"/>
        </w:rPr>
        <w:t>s</w:t>
      </w:r>
      <w:r w:rsidR="00B34BC9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produced the </w:t>
      </w:r>
      <w:r w:rsidR="00B34BC9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usual increase </w:t>
      </w:r>
      <w:r w:rsidR="00D2655B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in gMEPP frequency </w:t>
      </w:r>
      <w:r w:rsidR="00B34BC9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>(</w:t>
      </w:r>
      <w:r w:rsidR="00462CBB">
        <w:rPr>
          <w:rFonts w:asciiTheme="minorHAnsi" w:eastAsiaTheme="minorHAnsi" w:hAnsiTheme="minorHAnsi" w:cstheme="minorHAnsi"/>
          <w:color w:val="000000"/>
          <w:sz w:val="22"/>
          <w:szCs w:val="22"/>
        </w:rPr>
        <w:t>f</w:t>
      </w:r>
      <w:r w:rsidR="00AD61DD" w:rsidRPr="00462CBB">
        <w:rPr>
          <w:rFonts w:asciiTheme="minorHAnsi" w:eastAsiaTheme="minorHAnsi" w:hAnsiTheme="minorHAnsi" w:cstheme="minorHAnsi"/>
          <w:color w:val="000000"/>
          <w:sz w:val="22"/>
          <w:szCs w:val="22"/>
        </w:rPr>
        <w:t>ig. 3)</w:t>
      </w:r>
      <w:r w:rsidR="00AD61DD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="007A3C78" w:rsidRPr="00603274">
        <w:rPr>
          <w:rFonts w:asciiTheme="minorHAnsi" w:eastAsiaTheme="minorHAnsi" w:hAnsiTheme="minorHAnsi" w:cstheme="minorHAnsi"/>
          <w:color w:val="000000"/>
        </w:rPr>
        <w:t>Thesleff</w:t>
      </w:r>
      <w:proofErr w:type="spellEnd"/>
      <w:r w:rsidR="007A3C78" w:rsidRPr="00603274">
        <w:rPr>
          <w:rFonts w:asciiTheme="minorHAnsi" w:eastAsiaTheme="minorHAnsi" w:hAnsiTheme="minorHAnsi" w:cstheme="minorHAnsi"/>
          <w:color w:val="000000"/>
        </w:rPr>
        <w:t xml:space="preserve"> et al.,1983; </w:t>
      </w:r>
      <w:proofErr w:type="spellStart"/>
      <w:r w:rsidR="00B34BC9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>Molgo</w:t>
      </w:r>
      <w:proofErr w:type="spellEnd"/>
      <w:r w:rsidR="00B34BC9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</w:t>
      </w:r>
      <w:r w:rsidR="004C416F">
        <w:rPr>
          <w:rStyle w:val="docsum-authors"/>
        </w:rPr>
        <w:t xml:space="preserve">&amp; </w:t>
      </w:r>
      <w:proofErr w:type="spellStart"/>
      <w:r w:rsidR="00B34BC9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>Thesleff</w:t>
      </w:r>
      <w:proofErr w:type="spellEnd"/>
      <w:r w:rsidR="00B34BC9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>, 198</w:t>
      </w:r>
      <w:r w:rsidR="007A3C78" w:rsidRPr="00603274">
        <w:rPr>
          <w:rFonts w:asciiTheme="minorHAnsi" w:eastAsiaTheme="minorHAnsi" w:hAnsiTheme="minorHAnsi" w:cstheme="minorHAnsi"/>
          <w:color w:val="000000"/>
          <w:sz w:val="22"/>
          <w:szCs w:val="22"/>
        </w:rPr>
        <w:t>2; Alkadhi, 1989).</w:t>
      </w:r>
    </w:p>
    <w:p w14:paraId="584BC7FF" w14:textId="0541BF42" w:rsidR="0084463E" w:rsidRPr="005B4AE1" w:rsidRDefault="00C00991" w:rsidP="005B4A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</w:pPr>
      <w:r>
        <w:rPr>
          <w:rFonts w:asciiTheme="minorHAnsi" w:eastAsiaTheme="minorHAnsi" w:hAnsiTheme="minorHAnsi" w:cstheme="minorHAnsi"/>
          <w:color w:val="000000"/>
          <w:sz w:val="22"/>
          <w:szCs w:val="22"/>
        </w:rPr>
        <w:tab/>
      </w:r>
      <w:r w:rsidR="0084463E" w:rsidRPr="00F17F5F">
        <w:rPr>
          <w:rFonts w:asciiTheme="minorHAnsi" w:hAnsiTheme="minorHAnsi" w:cstheme="minorHAnsi"/>
          <w:b/>
          <w:bCs/>
          <w:i/>
          <w:iCs/>
          <w:color w:val="000000" w:themeColor="text1"/>
        </w:rPr>
        <w:t>Chloride ion</w:t>
      </w:r>
      <w:r w:rsidR="0084463E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and the effect of pH</w:t>
      </w:r>
      <w:r w:rsidR="002C4A43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: </w:t>
      </w:r>
      <w:r w:rsidR="00AE7771" w:rsidRPr="00AE7771">
        <w:rPr>
          <w:rFonts w:asciiTheme="majorBidi" w:hAnsiTheme="majorBidi" w:cstheme="majorBidi"/>
        </w:rPr>
        <w:t>E</w:t>
      </w:r>
      <w:r w:rsidR="0038068C" w:rsidRPr="00AE7771">
        <w:rPr>
          <w:rFonts w:asciiTheme="majorBidi" w:hAnsiTheme="majorBidi" w:cstheme="majorBidi"/>
        </w:rPr>
        <w:t>xposure</w:t>
      </w:r>
      <w:r w:rsidR="00C30B9D" w:rsidRPr="00AE7771">
        <w:rPr>
          <w:rFonts w:asciiTheme="majorBidi" w:hAnsiTheme="majorBidi" w:cstheme="majorBidi"/>
        </w:rPr>
        <w:t xml:space="preserve"> of frog muscles </w:t>
      </w:r>
      <w:r w:rsidR="0038068C" w:rsidRPr="00AE7771">
        <w:rPr>
          <w:rFonts w:asciiTheme="majorBidi" w:hAnsiTheme="majorBidi" w:cstheme="majorBidi"/>
        </w:rPr>
        <w:t>to</w:t>
      </w:r>
      <w:r w:rsidR="00C30B9D" w:rsidRPr="00AE7771">
        <w:rPr>
          <w:rFonts w:asciiTheme="majorBidi" w:hAnsiTheme="majorBidi" w:cstheme="majorBidi"/>
        </w:rPr>
        <w:t xml:space="preserve"> </w:t>
      </w:r>
      <w:r w:rsidR="006D532F">
        <w:rPr>
          <w:rFonts w:asciiTheme="majorBidi" w:hAnsiTheme="majorBidi" w:cstheme="majorBidi"/>
        </w:rPr>
        <w:t xml:space="preserve">a </w:t>
      </w:r>
      <w:r w:rsidR="00C30B9D" w:rsidRPr="00AE7771">
        <w:rPr>
          <w:rFonts w:asciiTheme="majorBidi" w:hAnsiTheme="majorBidi" w:cstheme="majorBidi"/>
        </w:rPr>
        <w:t>very high K</w:t>
      </w:r>
      <w:r w:rsidR="00C30B9D" w:rsidRPr="00AE7771">
        <w:rPr>
          <w:rFonts w:asciiTheme="majorBidi" w:hAnsiTheme="majorBidi" w:cstheme="majorBidi"/>
          <w:vertAlign w:val="superscript"/>
        </w:rPr>
        <w:t>+</w:t>
      </w:r>
      <w:r w:rsidR="00C30B9D" w:rsidRPr="00AE7771">
        <w:rPr>
          <w:rFonts w:asciiTheme="majorBidi" w:hAnsiTheme="majorBidi" w:cstheme="majorBidi"/>
        </w:rPr>
        <w:t xml:space="preserve"> medium </w:t>
      </w:r>
      <w:r w:rsidR="0038068C" w:rsidRPr="00AE7771">
        <w:rPr>
          <w:rFonts w:asciiTheme="majorBidi" w:hAnsiTheme="majorBidi" w:cstheme="majorBidi"/>
        </w:rPr>
        <w:t xml:space="preserve">caused </w:t>
      </w:r>
      <w:r w:rsidR="00AE7771" w:rsidRPr="00AE7771">
        <w:rPr>
          <w:rFonts w:asciiTheme="majorBidi" w:hAnsiTheme="majorBidi" w:cstheme="majorBidi"/>
        </w:rPr>
        <w:t xml:space="preserve">an </w:t>
      </w:r>
      <w:r w:rsidR="00C30B9D" w:rsidRPr="00AE7771">
        <w:rPr>
          <w:rFonts w:asciiTheme="majorBidi" w:hAnsiTheme="majorBidi" w:cstheme="majorBidi"/>
        </w:rPr>
        <w:t>increase the frequency of gMEPP</w:t>
      </w:r>
      <w:r w:rsidR="00AE7771">
        <w:rPr>
          <w:rFonts w:asciiTheme="majorBidi" w:hAnsiTheme="majorBidi" w:cstheme="majorBidi"/>
        </w:rPr>
        <w:t>,</w:t>
      </w:r>
      <w:r w:rsidR="00AE7771">
        <w:rPr>
          <w:rFonts w:asciiTheme="majorBidi" w:hAnsiTheme="majorBidi" w:cstheme="majorBidi"/>
          <w:b/>
          <w:bCs/>
          <w:i/>
          <w:iCs/>
        </w:rPr>
        <w:t xml:space="preserve"> </w:t>
      </w:r>
      <w:r w:rsidR="00AE7771" w:rsidRPr="00AE7771">
        <w:rPr>
          <w:rFonts w:asciiTheme="majorBidi" w:hAnsiTheme="majorBidi" w:cstheme="majorBidi"/>
        </w:rPr>
        <w:t>which</w:t>
      </w:r>
      <w:r w:rsidR="00C30B9D" w:rsidRPr="00AE7771">
        <w:rPr>
          <w:rFonts w:asciiTheme="majorBidi" w:hAnsiTheme="majorBidi" w:cstheme="majorBidi"/>
        </w:rPr>
        <w:t xml:space="preserve"> persisted</w:t>
      </w:r>
      <w:r w:rsidR="00AE7771" w:rsidRPr="00AE7771">
        <w:rPr>
          <w:rFonts w:asciiTheme="majorBidi" w:hAnsiTheme="majorBidi" w:cstheme="majorBidi"/>
        </w:rPr>
        <w:t xml:space="preserve"> </w:t>
      </w:r>
      <w:r w:rsidR="000E2356">
        <w:rPr>
          <w:rFonts w:asciiTheme="majorBidi" w:hAnsiTheme="majorBidi" w:cstheme="majorBidi"/>
        </w:rPr>
        <w:t xml:space="preserve">when </w:t>
      </w:r>
      <w:r w:rsidR="00C30B9D" w:rsidRPr="00AE7771">
        <w:rPr>
          <w:rFonts w:asciiTheme="majorBidi" w:hAnsiTheme="majorBidi" w:cstheme="majorBidi"/>
        </w:rPr>
        <w:t>the muscle</w:t>
      </w:r>
      <w:r w:rsidR="00AE7771" w:rsidRPr="00AE7771">
        <w:rPr>
          <w:rFonts w:asciiTheme="majorBidi" w:hAnsiTheme="majorBidi" w:cstheme="majorBidi"/>
        </w:rPr>
        <w:t>s</w:t>
      </w:r>
      <w:r w:rsidR="00C30B9D" w:rsidRPr="00AE7771">
        <w:rPr>
          <w:rFonts w:asciiTheme="majorBidi" w:hAnsiTheme="majorBidi" w:cstheme="majorBidi"/>
        </w:rPr>
        <w:t xml:space="preserve"> </w:t>
      </w:r>
      <w:proofErr w:type="gramStart"/>
      <w:r w:rsidR="000E2356">
        <w:rPr>
          <w:rFonts w:asciiTheme="majorBidi" w:hAnsiTheme="majorBidi" w:cstheme="majorBidi"/>
        </w:rPr>
        <w:t>was</w:t>
      </w:r>
      <w:proofErr w:type="gramEnd"/>
      <w:r w:rsidR="000E2356">
        <w:rPr>
          <w:rFonts w:asciiTheme="majorBidi" w:hAnsiTheme="majorBidi" w:cstheme="majorBidi"/>
        </w:rPr>
        <w:t xml:space="preserve"> </w:t>
      </w:r>
      <w:r w:rsidR="00AE7771" w:rsidRPr="00AE7771">
        <w:rPr>
          <w:rFonts w:asciiTheme="majorBidi" w:hAnsiTheme="majorBidi" w:cstheme="majorBidi"/>
        </w:rPr>
        <w:t xml:space="preserve">returned </w:t>
      </w:r>
      <w:r w:rsidR="00C30B9D" w:rsidRPr="00AE7771">
        <w:rPr>
          <w:rFonts w:asciiTheme="majorBidi" w:hAnsiTheme="majorBidi" w:cstheme="majorBidi"/>
        </w:rPr>
        <w:t>to normal K</w:t>
      </w:r>
      <w:r w:rsidR="00C30B9D" w:rsidRPr="00AE7771">
        <w:rPr>
          <w:rFonts w:asciiTheme="majorBidi" w:hAnsiTheme="majorBidi" w:cstheme="majorBidi"/>
          <w:vertAlign w:val="superscript"/>
        </w:rPr>
        <w:t>+</w:t>
      </w:r>
      <w:r w:rsidR="00C30B9D" w:rsidRPr="00AE7771">
        <w:rPr>
          <w:rFonts w:asciiTheme="majorBidi" w:hAnsiTheme="majorBidi" w:cstheme="majorBidi"/>
        </w:rPr>
        <w:t xml:space="preserve"> solution</w:t>
      </w:r>
      <w:r w:rsidR="00C30B9D" w:rsidRPr="00103C3C">
        <w:rPr>
          <w:rFonts w:asciiTheme="majorBidi" w:hAnsiTheme="majorBidi" w:cstheme="majorBidi"/>
          <w:b/>
          <w:bCs/>
          <w:i/>
          <w:iCs/>
        </w:rPr>
        <w:t xml:space="preserve">. </w:t>
      </w:r>
      <w:r w:rsidR="00C30B9D" w:rsidRPr="00AE7771">
        <w:rPr>
          <w:rFonts w:asciiTheme="majorBidi" w:hAnsiTheme="majorBidi" w:cstheme="majorBidi"/>
        </w:rPr>
        <w:t>However,</w:t>
      </w:r>
      <w:r w:rsidR="00AE7771" w:rsidRPr="00AE7771">
        <w:rPr>
          <w:rFonts w:asciiTheme="majorBidi" w:hAnsiTheme="majorBidi" w:cstheme="majorBidi"/>
        </w:rPr>
        <w:t xml:space="preserve"> </w:t>
      </w:r>
      <w:r w:rsidR="006D532F">
        <w:rPr>
          <w:rFonts w:asciiTheme="majorBidi" w:hAnsiTheme="majorBidi" w:cstheme="majorBidi"/>
        </w:rPr>
        <w:t>because</w:t>
      </w:r>
      <w:r w:rsidR="00C30B9D" w:rsidRPr="00AE7771">
        <w:rPr>
          <w:rFonts w:asciiTheme="majorBidi" w:hAnsiTheme="majorBidi" w:cstheme="majorBidi"/>
        </w:rPr>
        <w:t xml:space="preserve"> the increase in gMEPPs </w:t>
      </w:r>
      <w:r w:rsidR="00103C3C" w:rsidRPr="00AE7771">
        <w:rPr>
          <w:rFonts w:asciiTheme="majorBidi" w:hAnsiTheme="majorBidi" w:cstheme="majorBidi"/>
        </w:rPr>
        <w:t xml:space="preserve">frequency </w:t>
      </w:r>
      <w:r w:rsidR="00C30B9D" w:rsidRPr="00AE7771">
        <w:rPr>
          <w:rFonts w:asciiTheme="majorBidi" w:hAnsiTheme="majorBidi" w:cstheme="majorBidi"/>
        </w:rPr>
        <w:t xml:space="preserve">did not </w:t>
      </w:r>
      <w:r w:rsidR="00AE7771" w:rsidRPr="00AE7771">
        <w:rPr>
          <w:rFonts w:asciiTheme="majorBidi" w:hAnsiTheme="majorBidi" w:cstheme="majorBidi"/>
        </w:rPr>
        <w:t>occur</w:t>
      </w:r>
      <w:r w:rsidR="00C30B9D" w:rsidRPr="00103C3C">
        <w:rPr>
          <w:rFonts w:asciiTheme="majorBidi" w:hAnsiTheme="majorBidi" w:cstheme="majorBidi"/>
          <w:b/>
          <w:bCs/>
          <w:i/>
          <w:iCs/>
        </w:rPr>
        <w:t xml:space="preserve"> </w:t>
      </w:r>
      <w:r w:rsidR="00C30B9D" w:rsidRPr="00AE7771">
        <w:rPr>
          <w:rFonts w:asciiTheme="majorBidi" w:hAnsiTheme="majorBidi" w:cstheme="majorBidi"/>
        </w:rPr>
        <w:t>in the absence of Cl</w:t>
      </w:r>
      <w:r w:rsidR="005E7C1C" w:rsidRPr="000E2356">
        <w:rPr>
          <w:rFonts w:asciiTheme="majorBidi" w:hAnsiTheme="majorBidi" w:cstheme="majorBidi"/>
          <w:vertAlign w:val="superscript"/>
        </w:rPr>
        <w:t>-</w:t>
      </w:r>
      <w:r w:rsidR="00C30B9D" w:rsidRPr="000E2356">
        <w:rPr>
          <w:rFonts w:asciiTheme="majorBidi" w:hAnsiTheme="majorBidi" w:cstheme="majorBidi"/>
        </w:rPr>
        <w:t xml:space="preserve"> </w:t>
      </w:r>
      <w:r w:rsidR="004E7CED" w:rsidRPr="000E2356">
        <w:rPr>
          <w:rFonts w:asciiTheme="majorBidi" w:hAnsiTheme="majorBidi" w:cstheme="majorBidi"/>
        </w:rPr>
        <w:t>it was</w:t>
      </w:r>
      <w:r w:rsidR="004E7CED">
        <w:rPr>
          <w:rFonts w:asciiTheme="majorBidi" w:hAnsiTheme="majorBidi" w:cstheme="majorBidi"/>
          <w:b/>
          <w:bCs/>
          <w:i/>
          <w:iCs/>
        </w:rPr>
        <w:t xml:space="preserve"> </w:t>
      </w:r>
      <w:r w:rsidR="00C30B9D" w:rsidRPr="00AE7771">
        <w:rPr>
          <w:rFonts w:asciiTheme="majorBidi" w:hAnsiTheme="majorBidi" w:cstheme="majorBidi"/>
        </w:rPr>
        <w:t>sugges</w:t>
      </w:r>
      <w:r w:rsidR="004E7CED">
        <w:rPr>
          <w:rFonts w:asciiTheme="majorBidi" w:hAnsiTheme="majorBidi" w:cstheme="majorBidi"/>
        </w:rPr>
        <w:t>ted that</w:t>
      </w:r>
      <w:r w:rsidR="00C30B9D" w:rsidRPr="00AE7771">
        <w:rPr>
          <w:rFonts w:asciiTheme="majorBidi" w:hAnsiTheme="majorBidi" w:cstheme="majorBidi"/>
        </w:rPr>
        <w:t xml:space="preserve"> </w:t>
      </w:r>
      <w:r w:rsidR="00AE7771" w:rsidRPr="00AE7771">
        <w:rPr>
          <w:rFonts w:asciiTheme="majorBidi" w:hAnsiTheme="majorBidi" w:cstheme="majorBidi"/>
        </w:rPr>
        <w:t>generation</w:t>
      </w:r>
      <w:r w:rsidR="00C30B9D" w:rsidRPr="00AE7771">
        <w:rPr>
          <w:rFonts w:asciiTheme="majorBidi" w:hAnsiTheme="majorBidi" w:cstheme="majorBidi"/>
        </w:rPr>
        <w:t xml:space="preserve"> of gMEPPs</w:t>
      </w:r>
      <w:r w:rsidR="00C30B9D" w:rsidRPr="00103C3C">
        <w:rPr>
          <w:rFonts w:asciiTheme="majorBidi" w:hAnsiTheme="majorBidi" w:cstheme="majorBidi"/>
          <w:b/>
          <w:bCs/>
          <w:i/>
          <w:iCs/>
        </w:rPr>
        <w:t xml:space="preserve"> </w:t>
      </w:r>
      <w:r w:rsidR="006D532F">
        <w:rPr>
          <w:rFonts w:asciiTheme="majorBidi" w:hAnsiTheme="majorBidi" w:cstheme="majorBidi"/>
        </w:rPr>
        <w:t>was</w:t>
      </w:r>
      <w:r w:rsidR="005E7C1C" w:rsidRPr="005E7C1C">
        <w:rPr>
          <w:rFonts w:asciiTheme="majorBidi" w:hAnsiTheme="majorBidi" w:cstheme="majorBidi"/>
        </w:rPr>
        <w:t xml:space="preserve"> associated with </w:t>
      </w:r>
      <w:r w:rsidR="00C30B9D" w:rsidRPr="005E7C1C">
        <w:rPr>
          <w:rFonts w:asciiTheme="majorBidi" w:hAnsiTheme="majorBidi" w:cstheme="majorBidi"/>
        </w:rPr>
        <w:t>a Cl</w:t>
      </w:r>
      <w:r w:rsidR="00C30B9D" w:rsidRPr="005E7C1C">
        <w:rPr>
          <w:rFonts w:asciiTheme="majorBidi" w:hAnsiTheme="majorBidi" w:cstheme="majorBidi"/>
          <w:vertAlign w:val="superscript"/>
        </w:rPr>
        <w:t>-</w:t>
      </w:r>
      <w:r w:rsidR="00C30B9D" w:rsidRPr="005E7C1C">
        <w:rPr>
          <w:rFonts w:asciiTheme="majorBidi" w:hAnsiTheme="majorBidi" w:cstheme="majorBidi"/>
        </w:rPr>
        <w:t>-dependent process</w:t>
      </w:r>
      <w:r w:rsidR="00A7361F">
        <w:rPr>
          <w:rFonts w:asciiTheme="majorBidi" w:hAnsiTheme="majorBidi" w:cstheme="majorBidi"/>
        </w:rPr>
        <w:t xml:space="preserve"> </w:t>
      </w:r>
      <w:r w:rsidR="00C30B9D" w:rsidRPr="005E7C1C">
        <w:rPr>
          <w:rFonts w:asciiTheme="majorBidi" w:hAnsiTheme="majorBidi" w:cstheme="majorBidi"/>
        </w:rPr>
        <w:t>(</w:t>
      </w:r>
      <w:proofErr w:type="spellStart"/>
      <w:r w:rsidR="00C30B9D" w:rsidRPr="005E7C1C">
        <w:rPr>
          <w:rFonts w:asciiTheme="majorBidi" w:hAnsiTheme="majorBidi" w:cstheme="majorBidi"/>
        </w:rPr>
        <w:t>Molenaar</w:t>
      </w:r>
      <w:proofErr w:type="spellEnd"/>
      <w:r w:rsidR="00C30B9D" w:rsidRPr="005E7C1C">
        <w:rPr>
          <w:rFonts w:asciiTheme="majorBidi" w:hAnsiTheme="majorBidi" w:cstheme="majorBidi"/>
        </w:rPr>
        <w:t xml:space="preserve"> et al.</w:t>
      </w:r>
      <w:r w:rsidR="003F12F7">
        <w:rPr>
          <w:rFonts w:asciiTheme="majorBidi" w:hAnsiTheme="majorBidi" w:cstheme="majorBidi"/>
        </w:rPr>
        <w:t>,</w:t>
      </w:r>
      <w:r w:rsidR="00C30B9D" w:rsidRPr="005E7C1C">
        <w:rPr>
          <w:rFonts w:asciiTheme="majorBidi" w:hAnsiTheme="majorBidi" w:cstheme="majorBidi"/>
        </w:rPr>
        <w:t xml:space="preserve"> 1987).</w:t>
      </w:r>
      <w:r w:rsidR="00AB6081">
        <w:rPr>
          <w:rFonts w:asciiTheme="majorBidi" w:hAnsiTheme="majorBidi" w:cstheme="majorBidi"/>
        </w:rPr>
        <w:t xml:space="preserve"> To test this </w:t>
      </w:r>
      <w:r w:rsidR="00E94371" w:rsidRPr="00E94371">
        <w:rPr>
          <w:rFonts w:asciiTheme="majorBidi" w:hAnsiTheme="majorBidi" w:cstheme="majorBidi"/>
        </w:rPr>
        <w:t>assumption</w:t>
      </w:r>
      <w:r w:rsidR="002A756F">
        <w:rPr>
          <w:rFonts w:asciiTheme="majorBidi" w:hAnsiTheme="majorBidi" w:cstheme="majorBidi"/>
        </w:rPr>
        <w:t>,</w:t>
      </w:r>
      <w:r w:rsidR="00B1791B">
        <w:rPr>
          <w:rFonts w:asciiTheme="majorBidi" w:hAnsiTheme="majorBidi" w:cstheme="majorBidi"/>
        </w:rPr>
        <w:t xml:space="preserve"> the effect of enhancing </w:t>
      </w:r>
      <w:r w:rsidR="00A703E6" w:rsidRPr="00984A25">
        <w:rPr>
          <w:rFonts w:asciiTheme="majorBidi" w:hAnsiTheme="majorBidi" w:cstheme="majorBidi"/>
        </w:rPr>
        <w:t>Cl</w:t>
      </w:r>
      <w:r w:rsidR="00A703E6" w:rsidRPr="00984A25">
        <w:rPr>
          <w:rFonts w:asciiTheme="majorBidi" w:hAnsiTheme="majorBidi" w:cstheme="majorBidi"/>
          <w:vertAlign w:val="superscript"/>
        </w:rPr>
        <w:t>-</w:t>
      </w:r>
      <w:r w:rsidR="00A703E6">
        <w:rPr>
          <w:rFonts w:asciiTheme="majorBidi" w:hAnsiTheme="majorBidi" w:cstheme="majorBidi"/>
        </w:rPr>
        <w:t xml:space="preserve"> </w:t>
      </w:r>
      <w:r w:rsidR="00E94371" w:rsidRPr="00984A25">
        <w:rPr>
          <w:rFonts w:asciiTheme="majorBidi" w:hAnsiTheme="majorBidi" w:cstheme="majorBidi"/>
        </w:rPr>
        <w:t>membrane permeability</w:t>
      </w:r>
      <w:r w:rsidR="003646D5">
        <w:rPr>
          <w:rFonts w:asciiTheme="majorBidi" w:hAnsiTheme="majorBidi" w:cstheme="majorBidi"/>
        </w:rPr>
        <w:t>,</w:t>
      </w:r>
      <w:r w:rsidR="00E94371" w:rsidRPr="00984A25">
        <w:rPr>
          <w:rFonts w:asciiTheme="majorBidi" w:hAnsiTheme="majorBidi" w:cstheme="majorBidi"/>
        </w:rPr>
        <w:t xml:space="preserve"> </w:t>
      </w:r>
      <w:r w:rsidR="00B1791B">
        <w:rPr>
          <w:rFonts w:asciiTheme="majorBidi" w:hAnsiTheme="majorBidi" w:cstheme="majorBidi"/>
        </w:rPr>
        <w:t xml:space="preserve">by </w:t>
      </w:r>
      <w:r w:rsidR="003646D5">
        <w:rPr>
          <w:rFonts w:asciiTheme="majorBidi" w:hAnsiTheme="majorBidi" w:cstheme="majorBidi"/>
        </w:rPr>
        <w:t>keeping</w:t>
      </w:r>
      <w:r w:rsidR="00462CBB">
        <w:rPr>
          <w:rFonts w:asciiTheme="majorBidi" w:hAnsiTheme="majorBidi" w:cstheme="majorBidi"/>
        </w:rPr>
        <w:t xml:space="preserve"> muscle</w:t>
      </w:r>
      <w:r w:rsidR="00B1791B">
        <w:rPr>
          <w:rFonts w:asciiTheme="majorBidi" w:hAnsiTheme="majorBidi" w:cstheme="majorBidi"/>
        </w:rPr>
        <w:t xml:space="preserve"> </w:t>
      </w:r>
      <w:r w:rsidR="00E94371" w:rsidRPr="00984A25">
        <w:rPr>
          <w:rFonts w:asciiTheme="majorBidi" w:hAnsiTheme="majorBidi" w:cstheme="majorBidi"/>
        </w:rPr>
        <w:t>in pH 8</w:t>
      </w:r>
      <w:r w:rsidR="00B1791B">
        <w:rPr>
          <w:rFonts w:asciiTheme="majorBidi" w:hAnsiTheme="majorBidi" w:cstheme="majorBidi"/>
        </w:rPr>
        <w:t>.</w:t>
      </w:r>
      <w:r w:rsidR="00E94371" w:rsidRPr="00984A25">
        <w:rPr>
          <w:rFonts w:asciiTheme="majorBidi" w:hAnsiTheme="majorBidi" w:cstheme="majorBidi"/>
        </w:rPr>
        <w:t>2</w:t>
      </w:r>
      <w:r w:rsidR="003646D5">
        <w:rPr>
          <w:rFonts w:asciiTheme="majorBidi" w:hAnsiTheme="majorBidi" w:cstheme="majorBidi"/>
        </w:rPr>
        <w:t xml:space="preserve"> medium,</w:t>
      </w:r>
      <w:r w:rsidR="003F12F7">
        <w:rPr>
          <w:rFonts w:asciiTheme="majorBidi" w:hAnsiTheme="majorBidi" w:cstheme="majorBidi"/>
        </w:rPr>
        <w:t xml:space="preserve"> on the </w:t>
      </w:r>
      <w:r w:rsidR="003F12F7" w:rsidRPr="00984A25">
        <w:rPr>
          <w:rFonts w:asciiTheme="majorBidi" w:hAnsiTheme="majorBidi" w:cstheme="majorBidi"/>
        </w:rPr>
        <w:t>ability</w:t>
      </w:r>
      <w:r w:rsidR="003F12F7">
        <w:rPr>
          <w:rFonts w:asciiTheme="majorBidi" w:hAnsiTheme="majorBidi" w:cstheme="majorBidi"/>
        </w:rPr>
        <w:t xml:space="preserve"> of</w:t>
      </w:r>
      <w:r w:rsidR="00125F09">
        <w:rPr>
          <w:rFonts w:asciiTheme="majorBidi" w:hAnsiTheme="majorBidi" w:cstheme="majorBidi"/>
        </w:rPr>
        <w:t xml:space="preserve"> the anti-amebic drug</w:t>
      </w:r>
      <w:r w:rsidR="003F12F7" w:rsidRPr="00984A25">
        <w:rPr>
          <w:rFonts w:asciiTheme="majorBidi" w:hAnsiTheme="majorBidi" w:cstheme="majorBidi"/>
        </w:rPr>
        <w:t xml:space="preserve"> emetine to increase gMEPP</w:t>
      </w:r>
      <w:r w:rsidR="00A703E6">
        <w:rPr>
          <w:rFonts w:asciiTheme="majorBidi" w:hAnsiTheme="majorBidi" w:cstheme="majorBidi"/>
        </w:rPr>
        <w:t xml:space="preserve"> frequency was examined. Under this condition</w:t>
      </w:r>
      <w:r w:rsidR="00A703E6" w:rsidRPr="00A703E6">
        <w:rPr>
          <w:rFonts w:asciiTheme="majorBidi" w:hAnsiTheme="majorBidi" w:cstheme="majorBidi"/>
          <w:b/>
          <w:bCs/>
          <w:i/>
          <w:iCs/>
        </w:rPr>
        <w:t xml:space="preserve"> </w:t>
      </w:r>
      <w:r w:rsidR="00A703E6" w:rsidRPr="00A703E6">
        <w:rPr>
          <w:rFonts w:asciiTheme="majorBidi" w:hAnsiTheme="majorBidi" w:cstheme="majorBidi"/>
        </w:rPr>
        <w:t xml:space="preserve">the frequency of nMEPPs was markedly increased with no significant effect on the frequency of emetine-induced gMEPPs. However, </w:t>
      </w:r>
      <w:r w:rsidR="00A703E6">
        <w:rPr>
          <w:rFonts w:asciiTheme="majorBidi" w:hAnsiTheme="majorBidi" w:cstheme="majorBidi"/>
        </w:rPr>
        <w:t>in acidic</w:t>
      </w:r>
      <w:r w:rsidR="00A703E6" w:rsidRPr="00A703E6">
        <w:rPr>
          <w:rFonts w:asciiTheme="majorBidi" w:hAnsiTheme="majorBidi" w:cstheme="majorBidi"/>
        </w:rPr>
        <w:t xml:space="preserve"> medium (pH 6.2</w:t>
      </w:r>
      <w:r w:rsidR="000373FB">
        <w:rPr>
          <w:rFonts w:asciiTheme="majorBidi" w:hAnsiTheme="majorBidi" w:cstheme="majorBidi"/>
        </w:rPr>
        <w:t xml:space="preserve">, </w:t>
      </w:r>
      <w:r w:rsidR="00125F09">
        <w:rPr>
          <w:rFonts w:asciiTheme="majorBidi" w:hAnsiTheme="majorBidi" w:cstheme="majorBidi"/>
        </w:rPr>
        <w:t xml:space="preserve">which </w:t>
      </w:r>
      <w:r w:rsidR="000373FB">
        <w:rPr>
          <w:rFonts w:asciiTheme="majorBidi" w:hAnsiTheme="majorBidi" w:cstheme="majorBidi"/>
        </w:rPr>
        <w:t xml:space="preserve">decreases </w:t>
      </w:r>
      <w:r w:rsidR="000373FB" w:rsidRPr="00984A25">
        <w:rPr>
          <w:rFonts w:asciiTheme="majorBidi" w:hAnsiTheme="majorBidi" w:cstheme="majorBidi"/>
        </w:rPr>
        <w:t>Cl</w:t>
      </w:r>
      <w:r w:rsidR="000373FB" w:rsidRPr="00984A25">
        <w:rPr>
          <w:rFonts w:asciiTheme="majorBidi" w:hAnsiTheme="majorBidi" w:cstheme="majorBidi"/>
          <w:vertAlign w:val="superscript"/>
        </w:rPr>
        <w:t>-</w:t>
      </w:r>
      <w:r w:rsidR="000373FB">
        <w:rPr>
          <w:rFonts w:asciiTheme="majorBidi" w:hAnsiTheme="majorBidi" w:cstheme="majorBidi"/>
        </w:rPr>
        <w:t xml:space="preserve"> </w:t>
      </w:r>
      <w:r w:rsidR="000373FB" w:rsidRPr="00984A25">
        <w:rPr>
          <w:rFonts w:asciiTheme="majorBidi" w:hAnsiTheme="majorBidi" w:cstheme="majorBidi"/>
        </w:rPr>
        <w:t>membrane permeability</w:t>
      </w:r>
      <w:r w:rsidR="00A703E6" w:rsidRPr="00A703E6">
        <w:rPr>
          <w:rFonts w:asciiTheme="majorBidi" w:hAnsiTheme="majorBidi" w:cstheme="majorBidi"/>
        </w:rPr>
        <w:t>)</w:t>
      </w:r>
      <w:r w:rsidR="00A703E6">
        <w:rPr>
          <w:rFonts w:asciiTheme="majorBidi" w:hAnsiTheme="majorBidi" w:cstheme="majorBidi"/>
        </w:rPr>
        <w:t>,</w:t>
      </w:r>
      <w:r w:rsidR="00A703E6" w:rsidRPr="00A703E6">
        <w:rPr>
          <w:rFonts w:asciiTheme="majorBidi" w:hAnsiTheme="majorBidi" w:cstheme="majorBidi"/>
        </w:rPr>
        <w:t xml:space="preserve"> emetine failed to increase gMEPP frequency</w:t>
      </w:r>
      <w:r w:rsidR="00E76DB9">
        <w:rPr>
          <w:rFonts w:asciiTheme="majorBidi" w:hAnsiTheme="majorBidi" w:cstheme="majorBidi"/>
        </w:rPr>
        <w:t xml:space="preserve"> </w:t>
      </w:r>
      <w:r w:rsidR="00E76DB9" w:rsidRPr="00AD61DD">
        <w:rPr>
          <w:rFonts w:asciiTheme="majorBidi" w:hAnsiTheme="majorBidi" w:cstheme="majorBidi"/>
        </w:rPr>
        <w:t>(</w:t>
      </w:r>
      <w:r w:rsidR="00E76DB9" w:rsidRPr="00462CBB">
        <w:rPr>
          <w:rFonts w:asciiTheme="majorBidi" w:hAnsiTheme="majorBidi" w:cstheme="majorBidi"/>
        </w:rPr>
        <w:t xml:space="preserve">fig </w:t>
      </w:r>
      <w:r w:rsidR="00AD61DD" w:rsidRPr="00462CBB">
        <w:rPr>
          <w:rFonts w:asciiTheme="majorBidi" w:hAnsiTheme="majorBidi" w:cstheme="majorBidi"/>
        </w:rPr>
        <w:t>4</w:t>
      </w:r>
      <w:r w:rsidR="00E76DB9" w:rsidRPr="00462CBB">
        <w:rPr>
          <w:rFonts w:asciiTheme="majorBidi" w:hAnsiTheme="majorBidi" w:cstheme="majorBidi"/>
        </w:rPr>
        <w:t>)</w:t>
      </w:r>
      <w:r w:rsidR="00A703E6" w:rsidRPr="00462CBB">
        <w:rPr>
          <w:rFonts w:asciiTheme="majorBidi" w:hAnsiTheme="majorBidi" w:cstheme="majorBidi"/>
        </w:rPr>
        <w:t>.</w:t>
      </w:r>
      <w:r w:rsidR="00A703E6">
        <w:rPr>
          <w:rFonts w:asciiTheme="majorBidi" w:hAnsiTheme="majorBidi" w:cstheme="majorBidi"/>
        </w:rPr>
        <w:t xml:space="preserve"> </w:t>
      </w:r>
      <w:r w:rsidR="000373FB">
        <w:rPr>
          <w:rFonts w:asciiTheme="majorBidi" w:hAnsiTheme="majorBidi" w:cstheme="majorBidi"/>
        </w:rPr>
        <w:t>And since pH 6.2 did not affect</w:t>
      </w:r>
      <w:r w:rsidR="000373FB" w:rsidRPr="000373FB">
        <w:rPr>
          <w:rFonts w:asciiTheme="majorBidi" w:hAnsiTheme="majorBidi" w:cstheme="majorBidi"/>
          <w:b/>
          <w:bCs/>
          <w:i/>
          <w:iCs/>
        </w:rPr>
        <w:t xml:space="preserve"> </w:t>
      </w:r>
      <w:r w:rsidR="000373FB" w:rsidRPr="000373FB">
        <w:rPr>
          <w:rFonts w:asciiTheme="majorBidi" w:hAnsiTheme="majorBidi" w:cstheme="majorBidi"/>
        </w:rPr>
        <w:t>gMEPPs frequency in untreated preparations</w:t>
      </w:r>
      <w:r w:rsidR="00D10D9F">
        <w:rPr>
          <w:rFonts w:asciiTheme="majorBidi" w:hAnsiTheme="majorBidi" w:cstheme="majorBidi"/>
        </w:rPr>
        <w:t xml:space="preserve">, we </w:t>
      </w:r>
      <w:r w:rsidR="00D10D9F" w:rsidRPr="00D10D9F">
        <w:rPr>
          <w:rFonts w:asciiTheme="majorBidi" w:hAnsiTheme="majorBidi" w:cstheme="majorBidi"/>
        </w:rPr>
        <w:t>inferred</w:t>
      </w:r>
      <w:r w:rsidR="00D10D9F">
        <w:rPr>
          <w:rFonts w:asciiTheme="majorBidi" w:hAnsiTheme="majorBidi" w:cstheme="majorBidi"/>
        </w:rPr>
        <w:t xml:space="preserve"> that </w:t>
      </w:r>
      <w:r w:rsidR="00D10D9F" w:rsidRPr="00D10D9F">
        <w:rPr>
          <w:rFonts w:asciiTheme="majorBidi" w:hAnsiTheme="majorBidi" w:cstheme="majorBidi"/>
        </w:rPr>
        <w:t>the failure of emetine to induce gMEPPs in pH 6.2 may be because at this pH most of the drug (pK</w:t>
      </w:r>
      <w:r w:rsidR="00D10D9F" w:rsidRPr="00D10D9F">
        <w:rPr>
          <w:rFonts w:asciiTheme="majorBidi" w:hAnsiTheme="majorBidi" w:cstheme="majorBidi"/>
          <w:vertAlign w:val="subscript"/>
        </w:rPr>
        <w:t>1</w:t>
      </w:r>
      <w:r w:rsidR="00D10D9F" w:rsidRPr="00D10D9F">
        <w:rPr>
          <w:rFonts w:asciiTheme="majorBidi" w:hAnsiTheme="majorBidi" w:cstheme="majorBidi"/>
        </w:rPr>
        <w:t xml:space="preserve"> 5.77, pK</w:t>
      </w:r>
      <w:r w:rsidR="00D10D9F" w:rsidRPr="00D10D9F">
        <w:rPr>
          <w:rFonts w:asciiTheme="majorBidi" w:hAnsiTheme="majorBidi" w:cstheme="majorBidi"/>
          <w:vertAlign w:val="subscript"/>
        </w:rPr>
        <w:t>2</w:t>
      </w:r>
      <w:r w:rsidR="00D10D9F" w:rsidRPr="00D10D9F">
        <w:rPr>
          <w:rFonts w:asciiTheme="majorBidi" w:hAnsiTheme="majorBidi" w:cstheme="majorBidi"/>
        </w:rPr>
        <w:t xml:space="preserve"> 6.64) is ionized.</w:t>
      </w:r>
      <w:r w:rsidR="00D10D9F">
        <w:rPr>
          <w:rFonts w:asciiTheme="majorBidi" w:hAnsiTheme="majorBidi" w:cstheme="majorBidi"/>
        </w:rPr>
        <w:t xml:space="preserve"> This suggest</w:t>
      </w:r>
      <w:r w:rsidR="00FF79FE">
        <w:rPr>
          <w:rFonts w:asciiTheme="majorBidi" w:hAnsiTheme="majorBidi" w:cstheme="majorBidi"/>
        </w:rPr>
        <w:t>s</w:t>
      </w:r>
      <w:r w:rsidR="00D10D9F">
        <w:rPr>
          <w:rFonts w:asciiTheme="majorBidi" w:hAnsiTheme="majorBidi" w:cstheme="majorBidi"/>
        </w:rPr>
        <w:t xml:space="preserve"> that the drug must </w:t>
      </w:r>
      <w:r w:rsidR="006D532F">
        <w:rPr>
          <w:rFonts w:asciiTheme="majorBidi" w:hAnsiTheme="majorBidi" w:cstheme="majorBidi"/>
        </w:rPr>
        <w:t xml:space="preserve">be in neutral state </w:t>
      </w:r>
      <w:proofErr w:type="gramStart"/>
      <w:r w:rsidR="006D532F">
        <w:rPr>
          <w:rFonts w:asciiTheme="majorBidi" w:hAnsiTheme="majorBidi" w:cstheme="majorBidi"/>
        </w:rPr>
        <w:t>in order to</w:t>
      </w:r>
      <w:proofErr w:type="gramEnd"/>
      <w:r w:rsidR="006D532F">
        <w:rPr>
          <w:rFonts w:asciiTheme="majorBidi" w:hAnsiTheme="majorBidi" w:cstheme="majorBidi"/>
        </w:rPr>
        <w:t xml:space="preserve"> </w:t>
      </w:r>
      <w:r w:rsidR="00D10D9F">
        <w:rPr>
          <w:rFonts w:asciiTheme="majorBidi" w:hAnsiTheme="majorBidi" w:cstheme="majorBidi"/>
        </w:rPr>
        <w:t xml:space="preserve">cross </w:t>
      </w:r>
      <w:r w:rsidR="00D10D9F" w:rsidRPr="00D10D9F">
        <w:rPr>
          <w:rFonts w:asciiTheme="majorBidi" w:hAnsiTheme="majorBidi" w:cstheme="majorBidi"/>
        </w:rPr>
        <w:t xml:space="preserve">the cell membrane </w:t>
      </w:r>
      <w:r w:rsidR="00D10D9F">
        <w:rPr>
          <w:rFonts w:asciiTheme="majorBidi" w:hAnsiTheme="majorBidi" w:cstheme="majorBidi"/>
        </w:rPr>
        <w:t>to</w:t>
      </w:r>
      <w:r w:rsidR="00D10D9F" w:rsidRPr="00D10D9F">
        <w:rPr>
          <w:rFonts w:asciiTheme="majorBidi" w:hAnsiTheme="majorBidi" w:cstheme="majorBidi"/>
        </w:rPr>
        <w:t xml:space="preserve"> reach an intracellular site</w:t>
      </w:r>
      <w:r w:rsidR="004D2772">
        <w:rPr>
          <w:rFonts w:asciiTheme="majorBidi" w:hAnsiTheme="majorBidi" w:cstheme="majorBidi"/>
        </w:rPr>
        <w:t xml:space="preserve"> (Alkadhi, 1989)</w:t>
      </w:r>
      <w:r w:rsidR="00D10D9F">
        <w:rPr>
          <w:rFonts w:asciiTheme="majorBidi" w:hAnsiTheme="majorBidi" w:cstheme="majorBidi"/>
        </w:rPr>
        <w:t>.</w:t>
      </w:r>
      <w:r w:rsidR="004D2772">
        <w:rPr>
          <w:rFonts w:asciiTheme="majorBidi" w:hAnsiTheme="majorBidi" w:cstheme="majorBidi"/>
        </w:rPr>
        <w:t xml:space="preserve"> </w:t>
      </w:r>
      <w:r w:rsidR="00FF79FE">
        <w:rPr>
          <w:rFonts w:asciiTheme="majorBidi" w:hAnsiTheme="majorBidi" w:cstheme="majorBidi"/>
        </w:rPr>
        <w:t xml:space="preserve">We then used </w:t>
      </w:r>
      <w:r w:rsidR="00FF79FE">
        <w:t xml:space="preserve">4-acetamido-4'-isothiocyanostilbene-2,2'-disulphonate (SITS), </w:t>
      </w:r>
      <w:r w:rsidR="00FF79FE" w:rsidRPr="00FF79FE">
        <w:t xml:space="preserve">a drug </w:t>
      </w:r>
      <w:r w:rsidR="00FF79FE" w:rsidRPr="00FF79FE">
        <w:rPr>
          <w:rFonts w:asciiTheme="majorBidi" w:hAnsiTheme="majorBidi" w:cstheme="majorBidi"/>
        </w:rPr>
        <w:t>known to inhibit Cl</w:t>
      </w:r>
      <w:r w:rsidR="00FF79FE" w:rsidRPr="00FF79FE">
        <w:rPr>
          <w:rFonts w:asciiTheme="majorBidi" w:hAnsiTheme="majorBidi" w:cstheme="majorBidi"/>
          <w:vertAlign w:val="superscript"/>
        </w:rPr>
        <w:t>-</w:t>
      </w:r>
      <w:r w:rsidR="00FF79FE" w:rsidRPr="00FF79FE">
        <w:rPr>
          <w:rFonts w:asciiTheme="majorBidi" w:hAnsiTheme="majorBidi" w:cstheme="majorBidi"/>
        </w:rPr>
        <w:t xml:space="preserve"> permeability</w:t>
      </w:r>
      <w:r w:rsidR="00FF79FE">
        <w:rPr>
          <w:rFonts w:asciiTheme="majorBidi" w:hAnsiTheme="majorBidi" w:cstheme="majorBidi"/>
        </w:rPr>
        <w:t>,</w:t>
      </w:r>
      <w:r w:rsidR="00FF79FE" w:rsidRPr="00FF79FE">
        <w:rPr>
          <w:rFonts w:asciiTheme="majorBidi" w:hAnsiTheme="majorBidi" w:cstheme="majorBidi"/>
        </w:rPr>
        <w:t xml:space="preserve"> in </w:t>
      </w:r>
      <w:r w:rsidR="00FF79FE">
        <w:rPr>
          <w:rFonts w:asciiTheme="majorBidi" w:hAnsiTheme="majorBidi" w:cstheme="majorBidi"/>
        </w:rPr>
        <w:t>frog</w:t>
      </w:r>
      <w:r w:rsidR="00FF79FE" w:rsidRPr="00FF79FE">
        <w:rPr>
          <w:rFonts w:asciiTheme="majorBidi" w:hAnsiTheme="majorBidi" w:cstheme="majorBidi"/>
        </w:rPr>
        <w:t xml:space="preserve"> muscle independently of the pH of the medium</w:t>
      </w:r>
      <w:r w:rsidR="00A7361F">
        <w:rPr>
          <w:rFonts w:asciiTheme="majorBidi" w:hAnsiTheme="majorBidi" w:cstheme="majorBidi"/>
        </w:rPr>
        <w:t xml:space="preserve"> </w:t>
      </w:r>
      <w:r w:rsidR="00FF79FE" w:rsidRPr="00FF79FE">
        <w:rPr>
          <w:rFonts w:asciiTheme="majorBidi" w:hAnsiTheme="majorBidi" w:cstheme="majorBidi"/>
        </w:rPr>
        <w:t xml:space="preserve">(Vaughan &amp; Nok, 1978; </w:t>
      </w:r>
      <w:proofErr w:type="spellStart"/>
      <w:r w:rsidR="00FF79FE" w:rsidRPr="00FF79FE">
        <w:rPr>
          <w:rFonts w:asciiTheme="majorBidi" w:hAnsiTheme="majorBidi" w:cstheme="majorBidi"/>
        </w:rPr>
        <w:t>Skydsgaard</w:t>
      </w:r>
      <w:proofErr w:type="spellEnd"/>
      <w:r w:rsidR="00FF79FE" w:rsidRPr="00FF79FE">
        <w:rPr>
          <w:rFonts w:asciiTheme="majorBidi" w:hAnsiTheme="majorBidi" w:cstheme="majorBidi"/>
        </w:rPr>
        <w:t>, 1987)</w:t>
      </w:r>
      <w:r w:rsidR="004D2772">
        <w:rPr>
          <w:rFonts w:asciiTheme="majorBidi" w:hAnsiTheme="majorBidi" w:cstheme="majorBidi"/>
        </w:rPr>
        <w:t xml:space="preserve"> and </w:t>
      </w:r>
      <w:r w:rsidR="00FF79FE">
        <w:rPr>
          <w:rFonts w:asciiTheme="majorBidi" w:hAnsiTheme="majorBidi" w:cstheme="majorBidi"/>
        </w:rPr>
        <w:t>show</w:t>
      </w:r>
      <w:r w:rsidR="00102456">
        <w:rPr>
          <w:rFonts w:asciiTheme="majorBidi" w:hAnsiTheme="majorBidi" w:cstheme="majorBidi"/>
        </w:rPr>
        <w:t>ed</w:t>
      </w:r>
      <w:r w:rsidR="004D2772">
        <w:rPr>
          <w:rFonts w:asciiTheme="majorBidi" w:hAnsiTheme="majorBidi" w:cstheme="majorBidi"/>
        </w:rPr>
        <w:t xml:space="preserve"> </w:t>
      </w:r>
      <w:r w:rsidR="004D2772" w:rsidRPr="004D2772">
        <w:rPr>
          <w:rFonts w:asciiTheme="majorBidi" w:hAnsiTheme="majorBidi" w:cstheme="majorBidi"/>
        </w:rPr>
        <w:t>that inhibition of Cl</w:t>
      </w:r>
      <w:r w:rsidR="004D2772" w:rsidRPr="004D2772">
        <w:rPr>
          <w:rFonts w:asciiTheme="majorBidi" w:hAnsiTheme="majorBidi" w:cstheme="majorBidi"/>
          <w:vertAlign w:val="superscript"/>
        </w:rPr>
        <w:t>-</w:t>
      </w:r>
      <w:r w:rsidR="004D2772" w:rsidRPr="004D2772">
        <w:rPr>
          <w:rFonts w:asciiTheme="majorBidi" w:hAnsiTheme="majorBidi" w:cstheme="majorBidi"/>
        </w:rPr>
        <w:t xml:space="preserve"> permeability </w:t>
      </w:r>
      <w:r w:rsidR="00102456">
        <w:rPr>
          <w:rFonts w:asciiTheme="majorBidi" w:hAnsiTheme="majorBidi" w:cstheme="majorBidi"/>
        </w:rPr>
        <w:t xml:space="preserve">did </w:t>
      </w:r>
      <w:r w:rsidR="004D2772" w:rsidRPr="004D2772">
        <w:rPr>
          <w:rFonts w:asciiTheme="majorBidi" w:hAnsiTheme="majorBidi" w:cstheme="majorBidi"/>
        </w:rPr>
        <w:t>no</w:t>
      </w:r>
      <w:r w:rsidR="00102456">
        <w:rPr>
          <w:rFonts w:asciiTheme="majorBidi" w:hAnsiTheme="majorBidi" w:cstheme="majorBidi"/>
        </w:rPr>
        <w:t>t</w:t>
      </w:r>
      <w:r w:rsidR="004D2772" w:rsidRPr="004D2772">
        <w:rPr>
          <w:rFonts w:asciiTheme="majorBidi" w:hAnsiTheme="majorBidi" w:cstheme="majorBidi"/>
        </w:rPr>
        <w:t xml:space="preserve"> </w:t>
      </w:r>
      <w:r w:rsidR="00102456">
        <w:rPr>
          <w:rFonts w:asciiTheme="majorBidi" w:hAnsiTheme="majorBidi" w:cstheme="majorBidi"/>
        </w:rPr>
        <w:t>a</w:t>
      </w:r>
      <w:r w:rsidR="004D2772" w:rsidRPr="004D2772">
        <w:rPr>
          <w:rFonts w:asciiTheme="majorBidi" w:hAnsiTheme="majorBidi" w:cstheme="majorBidi"/>
        </w:rPr>
        <w:t>ffect gMEPP frequency in the untreated or emetine-treated muscles</w:t>
      </w:r>
      <w:r w:rsidR="00A7361F">
        <w:rPr>
          <w:rFonts w:asciiTheme="majorBidi" w:hAnsiTheme="majorBidi" w:cstheme="majorBidi"/>
        </w:rPr>
        <w:t xml:space="preserve"> </w:t>
      </w:r>
      <w:r w:rsidR="004D2772">
        <w:rPr>
          <w:rFonts w:asciiTheme="majorBidi" w:hAnsiTheme="majorBidi" w:cstheme="majorBidi"/>
        </w:rPr>
        <w:t>(Alkadhi, 1989)</w:t>
      </w:r>
      <w:r w:rsidR="004D2772" w:rsidRPr="004D2772">
        <w:rPr>
          <w:rFonts w:asciiTheme="majorBidi" w:hAnsiTheme="majorBidi" w:cstheme="majorBidi"/>
        </w:rPr>
        <w:t>.</w:t>
      </w:r>
      <w:r w:rsidR="00CA2F4B">
        <w:rPr>
          <w:rFonts w:asciiTheme="majorBidi" w:hAnsiTheme="majorBidi" w:cstheme="majorBidi"/>
        </w:rPr>
        <w:t xml:space="preserve"> </w:t>
      </w:r>
      <w:r w:rsidR="00CA2F4B" w:rsidRPr="00F17F5F">
        <w:rPr>
          <w:rFonts w:cstheme="minorHAnsi"/>
        </w:rPr>
        <w:t>Therefore, it is implausible that an increase in Cl</w:t>
      </w:r>
      <w:r w:rsidR="00CA2F4B" w:rsidRPr="00F17F5F">
        <w:rPr>
          <w:rFonts w:cstheme="minorHAnsi"/>
          <w:vertAlign w:val="superscript"/>
        </w:rPr>
        <w:t>-</w:t>
      </w:r>
      <w:r w:rsidR="00CA2F4B" w:rsidRPr="00F17F5F">
        <w:rPr>
          <w:rFonts w:cstheme="minorHAnsi"/>
        </w:rPr>
        <w:t>availability is linked to the generation of gMEPPs. Additional support for the lack of involvement of Cl</w:t>
      </w:r>
      <w:r w:rsidR="00CA2F4B" w:rsidRPr="00F17F5F">
        <w:rPr>
          <w:rFonts w:cstheme="minorHAnsi"/>
          <w:vertAlign w:val="superscript"/>
        </w:rPr>
        <w:t xml:space="preserve">- </w:t>
      </w:r>
      <w:r w:rsidR="00CA2F4B" w:rsidRPr="00F17F5F">
        <w:rPr>
          <w:rFonts w:cstheme="minorHAnsi"/>
        </w:rPr>
        <w:t>in the generation of</w:t>
      </w:r>
      <w:r w:rsidR="00CA2F4B" w:rsidRPr="00F17F5F">
        <w:rPr>
          <w:rFonts w:cstheme="minorHAnsi"/>
          <w:vertAlign w:val="superscript"/>
        </w:rPr>
        <w:t xml:space="preserve"> </w:t>
      </w:r>
      <w:r w:rsidR="00CA2F4B" w:rsidRPr="00F17F5F">
        <w:rPr>
          <w:rFonts w:cstheme="minorHAnsi"/>
        </w:rPr>
        <w:t xml:space="preserve">gMEPPs, is that emetine is known </w:t>
      </w:r>
      <w:r w:rsidR="00CA2F4B" w:rsidRPr="00F17F5F">
        <w:rPr>
          <w:rFonts w:cstheme="minorHAnsi"/>
        </w:rPr>
        <w:lastRenderedPageBreak/>
        <w:t xml:space="preserve">to decrease the resting conductance of </w:t>
      </w:r>
      <w:r w:rsidR="00AB09EF" w:rsidRPr="00F17F5F">
        <w:rPr>
          <w:rFonts w:cstheme="minorHAnsi"/>
        </w:rPr>
        <w:t>Cl</w:t>
      </w:r>
      <w:r w:rsidR="00AB09EF" w:rsidRPr="00F17F5F">
        <w:rPr>
          <w:rFonts w:cstheme="minorHAnsi"/>
          <w:vertAlign w:val="superscript"/>
        </w:rPr>
        <w:t xml:space="preserve">- </w:t>
      </w:r>
      <w:r w:rsidR="00AB09EF">
        <w:rPr>
          <w:rFonts w:cstheme="minorHAnsi"/>
          <w:vertAlign w:val="superscript"/>
        </w:rPr>
        <w:t xml:space="preserve"> </w:t>
      </w:r>
      <w:r w:rsidR="00AB09EF" w:rsidRPr="00AB09EF">
        <w:rPr>
          <w:rFonts w:cstheme="minorHAnsi"/>
        </w:rPr>
        <w:t xml:space="preserve">in </w:t>
      </w:r>
      <w:r w:rsidR="00CA2F4B" w:rsidRPr="00F17F5F">
        <w:rPr>
          <w:rFonts w:cstheme="minorHAnsi"/>
        </w:rPr>
        <w:t>rat skeletal muscle</w:t>
      </w:r>
      <w:r w:rsidR="00A7361F">
        <w:rPr>
          <w:rFonts w:cstheme="minorHAnsi"/>
        </w:rPr>
        <w:t xml:space="preserve"> </w:t>
      </w:r>
      <w:r w:rsidR="00CA2F4B" w:rsidRPr="00F17F5F">
        <w:rPr>
          <w:rFonts w:cstheme="minorHAnsi"/>
        </w:rPr>
        <w:t>(Conte-</w:t>
      </w:r>
      <w:proofErr w:type="spellStart"/>
      <w:r w:rsidR="00CA2F4B" w:rsidRPr="00F17F5F">
        <w:rPr>
          <w:rFonts w:cstheme="minorHAnsi"/>
        </w:rPr>
        <w:t>Camerino</w:t>
      </w:r>
      <w:proofErr w:type="spellEnd"/>
      <w:r w:rsidR="00CA2F4B" w:rsidRPr="00F17F5F">
        <w:rPr>
          <w:rFonts w:cstheme="minorHAnsi"/>
        </w:rPr>
        <w:t xml:space="preserve"> &amp; </w:t>
      </w:r>
      <w:proofErr w:type="spellStart"/>
      <w:r w:rsidR="00CA2F4B" w:rsidRPr="00F17F5F">
        <w:rPr>
          <w:rFonts w:cstheme="minorHAnsi"/>
        </w:rPr>
        <w:t>Mitolo-Chieppa</w:t>
      </w:r>
      <w:proofErr w:type="spellEnd"/>
      <w:r w:rsidR="00CA2F4B" w:rsidRPr="00F17F5F">
        <w:rPr>
          <w:rFonts w:cstheme="minorHAnsi"/>
        </w:rPr>
        <w:t>, 1981).</w:t>
      </w:r>
    </w:p>
    <w:p w14:paraId="0D060EFF" w14:textId="055740EF" w:rsidR="00020F8C" w:rsidRPr="00020F8C" w:rsidRDefault="00020F8C" w:rsidP="0014037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i/>
          <w:iCs/>
          <w:color w:val="000000"/>
        </w:rPr>
        <w:tab/>
      </w:r>
      <w:r w:rsidR="00592887">
        <w:rPr>
          <w:rFonts w:asciiTheme="minorHAnsi" w:eastAsiaTheme="minorHAnsi" w:hAnsiTheme="minorHAnsi" w:cstheme="minorHAnsi"/>
          <w:b/>
          <w:bCs/>
          <w:color w:val="000000"/>
        </w:rPr>
        <w:t>Osmotic pressure of extracellular fluid</w:t>
      </w:r>
      <w:r>
        <w:rPr>
          <w:rFonts w:asciiTheme="minorHAnsi" w:eastAsiaTheme="minorHAnsi" w:hAnsiTheme="minorHAnsi" w:cstheme="minorHAnsi"/>
          <w:i/>
          <w:iCs/>
          <w:color w:val="000000"/>
        </w:rPr>
        <w:t xml:space="preserve">: </w:t>
      </w:r>
      <w:r w:rsidRPr="00020F8C">
        <w:rPr>
          <w:rFonts w:asciiTheme="minorHAnsi" w:eastAsiaTheme="minorHAnsi" w:hAnsiTheme="minorHAnsi" w:cstheme="minorHAnsi"/>
          <w:color w:val="000000"/>
        </w:rPr>
        <w:t>Altering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the </w:t>
      </w:r>
      <w:r w:rsidR="00C517CE" w:rsidRPr="00020F8C">
        <w:rPr>
          <w:rFonts w:asciiTheme="minorHAnsi" w:eastAsiaTheme="minorHAnsi" w:hAnsiTheme="minorHAnsi" w:cstheme="minorHAnsi"/>
          <w:color w:val="000000"/>
        </w:rPr>
        <w:t xml:space="preserve">osmolarity </w:t>
      </w:r>
      <w:r w:rsidR="00BB0C8B" w:rsidRPr="00020F8C">
        <w:rPr>
          <w:rFonts w:asciiTheme="minorHAnsi" w:eastAsiaTheme="minorHAnsi" w:hAnsiTheme="minorHAnsi" w:cstheme="minorHAnsi"/>
          <w:color w:val="000000"/>
        </w:rPr>
        <w:t>of the bathing solution</w:t>
      </w:r>
      <w:r w:rsidR="00C517CE">
        <w:rPr>
          <w:rFonts w:asciiTheme="minorHAnsi" w:eastAsiaTheme="minorHAnsi" w:hAnsiTheme="minorHAnsi" w:cstheme="minorHAnsi"/>
          <w:color w:val="000000"/>
        </w:rPr>
        <w:t xml:space="preserve"> causes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</w:t>
      </w:r>
      <w:r w:rsidRPr="00020F8C">
        <w:rPr>
          <w:rFonts w:asciiTheme="minorHAnsi" w:eastAsiaTheme="minorHAnsi" w:hAnsiTheme="minorHAnsi" w:cstheme="minorHAnsi"/>
          <w:color w:val="000000"/>
        </w:rPr>
        <w:t>marked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</w:t>
      </w:r>
      <w:r w:rsidRPr="00020F8C">
        <w:rPr>
          <w:rFonts w:asciiTheme="minorHAnsi" w:eastAsiaTheme="minorHAnsi" w:hAnsiTheme="minorHAnsi" w:cstheme="minorHAnsi"/>
          <w:color w:val="000000"/>
        </w:rPr>
        <w:t>effects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on spontaneous release at the </w:t>
      </w:r>
      <w:r w:rsidRPr="00020F8C">
        <w:rPr>
          <w:rFonts w:asciiTheme="minorHAnsi" w:eastAsiaTheme="minorHAnsi" w:hAnsiTheme="minorHAnsi" w:cstheme="minorHAnsi"/>
          <w:color w:val="000000"/>
        </w:rPr>
        <w:t>NMJ in vitro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. </w:t>
      </w:r>
      <w:r w:rsidRPr="00020F8C">
        <w:rPr>
          <w:rFonts w:asciiTheme="minorHAnsi" w:eastAsiaTheme="minorHAnsi" w:hAnsiTheme="minorHAnsi" w:cstheme="minorHAnsi"/>
          <w:color w:val="000000"/>
        </w:rPr>
        <w:t xml:space="preserve">Change of </w:t>
      </w:r>
      <w:r w:rsidR="00BB0C8B" w:rsidRPr="00020F8C">
        <w:rPr>
          <w:rFonts w:asciiTheme="minorHAnsi" w:eastAsiaTheme="minorHAnsi" w:hAnsiTheme="minorHAnsi" w:cstheme="minorHAnsi"/>
          <w:color w:val="000000"/>
        </w:rPr>
        <w:t>osmolarity</w:t>
      </w:r>
      <w:r w:rsidRPr="00020F8C">
        <w:rPr>
          <w:rFonts w:asciiTheme="minorHAnsi" w:eastAsiaTheme="minorHAnsi" w:hAnsiTheme="minorHAnsi" w:cstheme="minorHAnsi"/>
          <w:color w:val="000000"/>
        </w:rPr>
        <w:t xml:space="preserve"> affects spontaneous release by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action on </w:t>
      </w:r>
      <w:r w:rsidR="005049CD" w:rsidRPr="00020F8C">
        <w:rPr>
          <w:rFonts w:asciiTheme="minorHAnsi" w:hAnsiTheme="minorHAnsi" w:cstheme="minorHAnsi"/>
        </w:rPr>
        <w:t>Ca</w:t>
      </w:r>
      <w:r w:rsidR="005049CD" w:rsidRPr="00020F8C">
        <w:rPr>
          <w:rFonts w:asciiTheme="minorHAnsi" w:hAnsiTheme="minorHAnsi" w:cstheme="minorHAnsi"/>
          <w:vertAlign w:val="superscript"/>
        </w:rPr>
        <w:t>2+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intracellular storage compartments</w:t>
      </w:r>
      <w:r w:rsidRPr="00020F8C">
        <w:rPr>
          <w:rFonts w:asciiTheme="minorHAnsi" w:eastAsiaTheme="minorHAnsi" w:hAnsiTheme="minorHAnsi" w:cstheme="minorHAnsi"/>
          <w:color w:val="000000"/>
        </w:rPr>
        <w:t>. These actions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</w:t>
      </w:r>
      <w:r w:rsidRPr="00020F8C">
        <w:rPr>
          <w:rFonts w:asciiTheme="minorHAnsi" w:eastAsiaTheme="minorHAnsi" w:hAnsiTheme="minorHAnsi" w:cstheme="minorHAnsi"/>
          <w:color w:val="000000"/>
        </w:rPr>
        <w:t>are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seemingly </w:t>
      </w:r>
      <w:r w:rsidRPr="00020F8C">
        <w:rPr>
          <w:rFonts w:asciiTheme="minorHAnsi" w:eastAsiaTheme="minorHAnsi" w:hAnsiTheme="minorHAnsi" w:cstheme="minorHAnsi"/>
          <w:color w:val="000000"/>
        </w:rPr>
        <w:t>un</w:t>
      </w:r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affected by the presence or absence of extracellular </w:t>
      </w:r>
      <w:r w:rsidR="00603274" w:rsidRPr="00020F8C">
        <w:rPr>
          <w:rFonts w:asciiTheme="minorHAnsi" w:hAnsiTheme="minorHAnsi" w:cstheme="minorHAnsi"/>
        </w:rPr>
        <w:t>Ca</w:t>
      </w:r>
      <w:r w:rsidR="00603274" w:rsidRPr="00020F8C">
        <w:rPr>
          <w:rFonts w:asciiTheme="minorHAnsi" w:hAnsiTheme="minorHAnsi" w:cstheme="minorHAnsi"/>
          <w:vertAlign w:val="superscript"/>
        </w:rPr>
        <w:t>2+</w:t>
      </w:r>
      <w:r w:rsidR="00A7361F">
        <w:rPr>
          <w:rFonts w:asciiTheme="minorHAnsi" w:eastAsiaTheme="minorHAnsi" w:hAnsiTheme="minorHAnsi" w:cstheme="minorHAnsi"/>
          <w:color w:val="000000"/>
        </w:rPr>
        <w:t xml:space="preserve"> </w:t>
      </w:r>
      <w:r w:rsidR="00BB0C8B" w:rsidRPr="00020F8C">
        <w:rPr>
          <w:rFonts w:asciiTheme="minorHAnsi" w:eastAsiaTheme="minorHAnsi" w:hAnsiTheme="minorHAnsi" w:cstheme="minorHAnsi"/>
          <w:color w:val="000000"/>
        </w:rPr>
        <w:t>(</w:t>
      </w:r>
      <w:proofErr w:type="spellStart"/>
      <w:r w:rsidR="00BB0C8B" w:rsidRPr="00020F8C">
        <w:rPr>
          <w:rFonts w:asciiTheme="minorHAnsi" w:eastAsiaTheme="minorHAnsi" w:hAnsiTheme="minorHAnsi" w:cstheme="minorHAnsi"/>
          <w:color w:val="000000"/>
        </w:rPr>
        <w:t>Shimoni</w:t>
      </w:r>
      <w:proofErr w:type="spellEnd"/>
      <w:r w:rsidR="00BB0C8B" w:rsidRPr="00020F8C">
        <w:rPr>
          <w:rFonts w:asciiTheme="minorHAnsi" w:eastAsiaTheme="minorHAnsi" w:hAnsiTheme="minorHAnsi" w:cstheme="minorHAnsi"/>
          <w:color w:val="000000"/>
        </w:rPr>
        <w:t xml:space="preserve"> et al. 1977; Kita et al. 1982).</w:t>
      </w:r>
    </w:p>
    <w:p w14:paraId="1A8637B3" w14:textId="36625493" w:rsidR="00E70C27" w:rsidRDefault="00592887" w:rsidP="0014037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ab/>
      </w:r>
      <w:r w:rsidRPr="00592887">
        <w:rPr>
          <w:rFonts w:asciiTheme="minorHAnsi" w:eastAsiaTheme="minorHAnsi" w:hAnsiTheme="minorHAnsi" w:cstheme="minorHAnsi"/>
          <w:color w:val="000000"/>
        </w:rPr>
        <w:t>At the frog NMJs, h</w:t>
      </w:r>
      <w:r w:rsidR="00BB0C8B" w:rsidRPr="00592887">
        <w:rPr>
          <w:rFonts w:asciiTheme="minorHAnsi" w:eastAsiaTheme="minorHAnsi" w:hAnsiTheme="minorHAnsi" w:cstheme="minorHAnsi"/>
          <w:color w:val="000000"/>
        </w:rPr>
        <w:t xml:space="preserve">ypotonicity </w:t>
      </w:r>
      <w:r w:rsidRPr="00592887">
        <w:rPr>
          <w:rFonts w:asciiTheme="minorHAnsi" w:eastAsiaTheme="minorHAnsi" w:hAnsiTheme="minorHAnsi" w:cstheme="minorHAnsi"/>
          <w:color w:val="000000"/>
        </w:rPr>
        <w:t xml:space="preserve">did not significantly affect gMEPPs frequency in untreated </w:t>
      </w:r>
      <w:r w:rsidR="00C517CE">
        <w:rPr>
          <w:rFonts w:asciiTheme="minorHAnsi" w:eastAsiaTheme="minorHAnsi" w:hAnsiTheme="minorHAnsi" w:cstheme="minorHAnsi"/>
          <w:color w:val="000000"/>
        </w:rPr>
        <w:t>muscles</w:t>
      </w:r>
      <w:r w:rsidRPr="00592887">
        <w:rPr>
          <w:rFonts w:asciiTheme="minorHAnsi" w:eastAsiaTheme="minorHAnsi" w:hAnsiTheme="minorHAnsi" w:cstheme="minorHAnsi"/>
          <w:color w:val="000000"/>
        </w:rPr>
        <w:t xml:space="preserve"> or interfer</w:t>
      </w:r>
      <w:r w:rsidR="00E70C27">
        <w:rPr>
          <w:rFonts w:asciiTheme="minorHAnsi" w:eastAsiaTheme="minorHAnsi" w:hAnsiTheme="minorHAnsi" w:cstheme="minorHAnsi"/>
          <w:color w:val="000000"/>
        </w:rPr>
        <w:t>e</w:t>
      </w:r>
      <w:r w:rsidRPr="00592887">
        <w:rPr>
          <w:rFonts w:asciiTheme="minorHAnsi" w:eastAsiaTheme="minorHAnsi" w:hAnsiTheme="minorHAnsi" w:cstheme="minorHAnsi"/>
          <w:color w:val="000000"/>
        </w:rPr>
        <w:t xml:space="preserve"> with emetine-induced marked enhancement of gMEPPs frequency while significantly </w:t>
      </w:r>
      <w:r w:rsidR="00BB0C8B" w:rsidRPr="00592887">
        <w:rPr>
          <w:rFonts w:asciiTheme="minorHAnsi" w:eastAsiaTheme="minorHAnsi" w:hAnsiTheme="minorHAnsi" w:cstheme="minorHAnsi"/>
          <w:color w:val="000000"/>
        </w:rPr>
        <w:t>decreas</w:t>
      </w:r>
      <w:r w:rsidRPr="00592887">
        <w:rPr>
          <w:rFonts w:asciiTheme="minorHAnsi" w:eastAsiaTheme="minorHAnsi" w:hAnsiTheme="minorHAnsi" w:cstheme="minorHAnsi"/>
          <w:color w:val="000000"/>
        </w:rPr>
        <w:t>ing</w:t>
      </w:r>
      <w:r w:rsidR="00BB0C8B" w:rsidRPr="00592887">
        <w:rPr>
          <w:rFonts w:asciiTheme="minorHAnsi" w:eastAsiaTheme="minorHAnsi" w:hAnsiTheme="minorHAnsi" w:cstheme="minorHAnsi"/>
          <w:color w:val="000000"/>
        </w:rPr>
        <w:t xml:space="preserve"> nMEPP frequency </w:t>
      </w:r>
      <w:r w:rsidRPr="00592887">
        <w:rPr>
          <w:rFonts w:asciiTheme="minorHAnsi" w:eastAsiaTheme="minorHAnsi" w:hAnsiTheme="minorHAnsi" w:cstheme="minorHAnsi"/>
          <w:color w:val="000000"/>
        </w:rPr>
        <w:t>both in untreated and drugs-treated preparation</w:t>
      </w:r>
      <w:r w:rsidR="001917FE">
        <w:rPr>
          <w:rFonts w:asciiTheme="minorHAnsi" w:eastAsiaTheme="minorHAnsi" w:hAnsiTheme="minorHAnsi" w:cstheme="minorHAnsi"/>
          <w:color w:val="000000"/>
        </w:rPr>
        <w:t>s</w:t>
      </w:r>
      <w:r w:rsidRPr="00592887">
        <w:rPr>
          <w:rFonts w:asciiTheme="minorHAnsi" w:eastAsiaTheme="minorHAnsi" w:hAnsiTheme="minorHAnsi" w:cstheme="minorHAnsi"/>
          <w:color w:val="000000"/>
        </w:rPr>
        <w:t xml:space="preserve"> </w:t>
      </w:r>
      <w:r w:rsidR="004126FD">
        <w:rPr>
          <w:rFonts w:asciiTheme="minorHAnsi" w:eastAsiaTheme="minorHAnsi" w:hAnsiTheme="minorHAnsi" w:cstheme="minorHAnsi"/>
          <w:color w:val="000000"/>
        </w:rPr>
        <w:t>(</w:t>
      </w:r>
      <w:r w:rsidR="004126FD" w:rsidRPr="005756E2">
        <w:rPr>
          <w:rFonts w:asciiTheme="minorHAnsi" w:eastAsiaTheme="minorHAnsi" w:hAnsiTheme="minorHAnsi" w:cstheme="minorHAnsi"/>
          <w:color w:val="000000"/>
        </w:rPr>
        <w:t>fig. 3)</w:t>
      </w:r>
      <w:r w:rsidR="00A7361F" w:rsidRPr="005756E2">
        <w:rPr>
          <w:rFonts w:asciiTheme="minorHAnsi" w:eastAsiaTheme="minorHAnsi" w:hAnsiTheme="minorHAnsi" w:cstheme="minorHAnsi"/>
          <w:color w:val="000000"/>
        </w:rPr>
        <w:t xml:space="preserve"> </w:t>
      </w:r>
      <w:r w:rsidRPr="005756E2">
        <w:rPr>
          <w:rFonts w:asciiTheme="minorHAnsi" w:eastAsiaTheme="minorHAnsi" w:hAnsiTheme="minorHAnsi" w:cstheme="minorHAnsi"/>
          <w:color w:val="000000"/>
        </w:rPr>
        <w:t>(Alkadhi, 1989)</w:t>
      </w:r>
      <w:r w:rsidR="00020F8C" w:rsidRPr="005756E2">
        <w:rPr>
          <w:rFonts w:asciiTheme="minorHAnsi" w:eastAsiaTheme="minorHAnsi" w:hAnsiTheme="minorHAnsi" w:cstheme="minorHAnsi"/>
          <w:color w:val="000000"/>
        </w:rPr>
        <w:t>.</w:t>
      </w:r>
      <w:r w:rsidR="00E70C27" w:rsidRPr="005756E2"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F96405" w:rsidRPr="005756E2">
        <w:rPr>
          <w:rFonts w:asciiTheme="minorHAnsi" w:eastAsiaTheme="minorHAnsi" w:hAnsiTheme="minorHAnsi" w:cstheme="minorHAnsi"/>
          <w:color w:val="000000"/>
        </w:rPr>
        <w:t>Thesleff</w:t>
      </w:r>
      <w:proofErr w:type="spellEnd"/>
      <w:r w:rsidR="00F96405" w:rsidRPr="005756E2">
        <w:rPr>
          <w:rFonts w:asciiTheme="minorHAnsi" w:eastAsiaTheme="minorHAnsi" w:hAnsiTheme="minorHAnsi" w:cstheme="minorHAnsi"/>
          <w:color w:val="000000"/>
        </w:rPr>
        <w:t xml:space="preserve"> </w:t>
      </w:r>
      <w:r w:rsidR="004C416F" w:rsidRPr="005756E2">
        <w:rPr>
          <w:rFonts w:asciiTheme="minorHAnsi" w:eastAsiaTheme="minorHAnsi" w:hAnsiTheme="minorHAnsi" w:cstheme="minorHAnsi"/>
          <w:color w:val="000000"/>
        </w:rPr>
        <w:t>&amp;</w:t>
      </w:r>
      <w:r w:rsidR="00F96405" w:rsidRPr="005756E2">
        <w:rPr>
          <w:rFonts w:asciiTheme="minorHAnsi" w:eastAsiaTheme="minorHAnsi" w:hAnsiTheme="minorHAnsi" w:cstheme="minorHAnsi"/>
          <w:color w:val="000000"/>
        </w:rPr>
        <w:t xml:space="preserve"> colleagues </w:t>
      </w:r>
      <w:r w:rsidR="00A7361F" w:rsidRPr="005756E2">
        <w:rPr>
          <w:rFonts w:asciiTheme="minorHAnsi" w:eastAsiaTheme="minorHAnsi" w:hAnsiTheme="minorHAnsi" w:cstheme="minorHAnsi"/>
          <w:color w:val="000000"/>
        </w:rPr>
        <w:t xml:space="preserve"> </w:t>
      </w:r>
      <w:r w:rsidR="00F96405" w:rsidRPr="005756E2">
        <w:rPr>
          <w:rFonts w:asciiTheme="minorHAnsi" w:eastAsiaTheme="minorHAnsi" w:hAnsiTheme="minorHAnsi" w:cstheme="minorHAnsi"/>
          <w:color w:val="000000"/>
        </w:rPr>
        <w:t xml:space="preserve">(1983) using </w:t>
      </w:r>
      <w:r w:rsidR="00E70C27" w:rsidRPr="005756E2">
        <w:rPr>
          <w:rFonts w:asciiTheme="minorHAnsi" w:eastAsiaTheme="minorHAnsi" w:hAnsiTheme="minorHAnsi" w:cstheme="minorHAnsi"/>
          <w:color w:val="000000"/>
        </w:rPr>
        <w:t>mammalian NMJs, reported a decreas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e </w:t>
      </w:r>
      <w:r w:rsidR="005341B1">
        <w:rPr>
          <w:rFonts w:asciiTheme="minorHAnsi" w:eastAsiaTheme="minorHAnsi" w:hAnsiTheme="minorHAnsi" w:cstheme="minorHAnsi"/>
          <w:color w:val="000000"/>
        </w:rPr>
        <w:t>of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 </w:t>
      </w:r>
      <w:r w:rsidR="00E70C27" w:rsidRPr="00592887">
        <w:rPr>
          <w:rFonts w:asciiTheme="minorHAnsi" w:eastAsiaTheme="minorHAnsi" w:hAnsiTheme="minorHAnsi" w:cstheme="minorHAnsi"/>
          <w:color w:val="000000"/>
        </w:rPr>
        <w:t>gMEPPs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 frequency </w:t>
      </w:r>
      <w:r w:rsidR="005341B1">
        <w:rPr>
          <w:rFonts w:asciiTheme="minorHAnsi" w:eastAsiaTheme="minorHAnsi" w:hAnsiTheme="minorHAnsi" w:cstheme="minorHAnsi"/>
          <w:color w:val="000000"/>
        </w:rPr>
        <w:t xml:space="preserve">in hypotonic solution, </w:t>
      </w:r>
      <w:r w:rsidR="00E70C27">
        <w:rPr>
          <w:rFonts w:asciiTheme="minorHAnsi" w:eastAsiaTheme="minorHAnsi" w:hAnsiTheme="minorHAnsi" w:cstheme="minorHAnsi"/>
          <w:color w:val="000000"/>
        </w:rPr>
        <w:t>but</w:t>
      </w:r>
      <w:r w:rsidR="005341B1">
        <w:rPr>
          <w:rFonts w:asciiTheme="minorHAnsi" w:eastAsiaTheme="minorHAnsi" w:hAnsiTheme="minorHAnsi" w:cstheme="minorHAnsi"/>
          <w:color w:val="000000"/>
        </w:rPr>
        <w:t xml:space="preserve"> </w:t>
      </w:r>
      <w:r w:rsidR="001E694C">
        <w:rPr>
          <w:rFonts w:asciiTheme="minorHAnsi" w:eastAsiaTheme="minorHAnsi" w:hAnsiTheme="minorHAnsi" w:cstheme="minorHAnsi"/>
          <w:color w:val="000000"/>
        </w:rPr>
        <w:t xml:space="preserve">the hypotonicity did not interfere with </w:t>
      </w:r>
      <w:r w:rsidR="005341B1">
        <w:rPr>
          <w:rFonts w:asciiTheme="minorHAnsi" w:eastAsiaTheme="minorHAnsi" w:hAnsiTheme="minorHAnsi" w:cstheme="minorHAnsi"/>
          <w:color w:val="000000"/>
        </w:rPr>
        <w:t xml:space="preserve">4-AQ </w:t>
      </w:r>
      <w:r w:rsidR="001E694C">
        <w:rPr>
          <w:rFonts w:asciiTheme="minorHAnsi" w:eastAsiaTheme="minorHAnsi" w:hAnsiTheme="minorHAnsi" w:cstheme="minorHAnsi"/>
          <w:color w:val="000000"/>
        </w:rPr>
        <w:t xml:space="preserve">induced 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increase in </w:t>
      </w:r>
      <w:r w:rsidR="00AD61DD">
        <w:rPr>
          <w:rFonts w:asciiTheme="minorHAnsi" w:eastAsiaTheme="minorHAnsi" w:hAnsiTheme="minorHAnsi" w:cstheme="minorHAnsi"/>
          <w:color w:val="000000"/>
        </w:rPr>
        <w:t>gMEPPs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 frequency</w:t>
      </w:r>
      <w:r w:rsidR="005341B1">
        <w:rPr>
          <w:rFonts w:asciiTheme="minorHAnsi" w:eastAsiaTheme="minorHAnsi" w:hAnsiTheme="minorHAnsi" w:cstheme="minorHAnsi"/>
          <w:color w:val="000000"/>
        </w:rPr>
        <w:t xml:space="preserve"> 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. This discrepancy </w:t>
      </w:r>
      <w:r w:rsidR="001917FE">
        <w:rPr>
          <w:rFonts w:asciiTheme="minorHAnsi" w:eastAsiaTheme="minorHAnsi" w:hAnsiTheme="minorHAnsi" w:cstheme="minorHAnsi"/>
          <w:color w:val="000000"/>
        </w:rPr>
        <w:t>may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 be related to the different species of animal</w:t>
      </w:r>
      <w:r w:rsidR="001917FE">
        <w:rPr>
          <w:rFonts w:asciiTheme="minorHAnsi" w:eastAsiaTheme="minorHAnsi" w:hAnsiTheme="minorHAnsi" w:cstheme="minorHAnsi"/>
          <w:color w:val="000000"/>
        </w:rPr>
        <w:t>s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 used. </w:t>
      </w:r>
    </w:p>
    <w:p w14:paraId="604F68D8" w14:textId="3C76284E" w:rsidR="00592887" w:rsidRPr="00592887" w:rsidRDefault="00592887" w:rsidP="0014037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ab/>
      </w:r>
      <w:r w:rsidR="00E70C27">
        <w:rPr>
          <w:rFonts w:asciiTheme="minorHAnsi" w:eastAsiaTheme="minorHAnsi" w:hAnsiTheme="minorHAnsi" w:cstheme="minorHAnsi"/>
          <w:color w:val="000000"/>
        </w:rPr>
        <w:t>H</w:t>
      </w:r>
      <w:r>
        <w:rPr>
          <w:rFonts w:asciiTheme="minorHAnsi" w:eastAsiaTheme="minorHAnsi" w:hAnsiTheme="minorHAnsi" w:cstheme="minorHAnsi"/>
          <w:color w:val="000000"/>
        </w:rPr>
        <w:t xml:space="preserve">ypertonic media </w:t>
      </w:r>
      <w:r w:rsidR="00E70C27">
        <w:rPr>
          <w:rFonts w:asciiTheme="minorHAnsi" w:eastAsiaTheme="minorHAnsi" w:hAnsiTheme="minorHAnsi" w:cstheme="minorHAnsi"/>
          <w:color w:val="000000"/>
        </w:rPr>
        <w:t>cause</w:t>
      </w:r>
      <w:r w:rsidR="00C517CE">
        <w:rPr>
          <w:rFonts w:asciiTheme="minorHAnsi" w:eastAsiaTheme="minorHAnsi" w:hAnsiTheme="minorHAnsi" w:cstheme="minorHAnsi"/>
          <w:color w:val="000000"/>
        </w:rPr>
        <w:t xml:space="preserve"> 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marked increases in </w:t>
      </w:r>
      <w:r w:rsidR="00E70C27" w:rsidRPr="00592887">
        <w:rPr>
          <w:rFonts w:asciiTheme="minorHAnsi" w:eastAsiaTheme="minorHAnsi" w:hAnsiTheme="minorHAnsi" w:cstheme="minorHAnsi"/>
          <w:color w:val="000000"/>
        </w:rPr>
        <w:t xml:space="preserve">gMEPPs frequency 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in untreated mammalian NMJs without interfering with 4-AQ ability to </w:t>
      </w:r>
      <w:r w:rsidR="00AB09EF">
        <w:rPr>
          <w:rFonts w:asciiTheme="minorHAnsi" w:eastAsiaTheme="minorHAnsi" w:hAnsiTheme="minorHAnsi" w:cstheme="minorHAnsi"/>
          <w:color w:val="000000"/>
        </w:rPr>
        <w:t>increase gMEPPs</w:t>
      </w:r>
      <w:r w:rsidR="00E70C27">
        <w:rPr>
          <w:rFonts w:asciiTheme="minorHAnsi" w:eastAsiaTheme="minorHAnsi" w:hAnsiTheme="minorHAnsi" w:cstheme="minorHAnsi"/>
          <w:color w:val="000000"/>
        </w:rPr>
        <w:t xml:space="preserve"> frequency </w:t>
      </w:r>
      <w:r w:rsidR="004D0DFF" w:rsidRPr="004D0DFF">
        <w:rPr>
          <w:rFonts w:asciiTheme="minorHAnsi" w:eastAsiaTheme="minorHAnsi" w:hAnsiTheme="minorHAnsi" w:cstheme="minorHAnsi"/>
          <w:color w:val="000000"/>
        </w:rPr>
        <w:t>augmentation</w:t>
      </w:r>
      <w:r w:rsidR="004D0DFF">
        <w:rPr>
          <w:rFonts w:asciiTheme="minorHAnsi" w:eastAsiaTheme="minorHAnsi" w:hAnsiTheme="minorHAnsi" w:cstheme="minorHAnsi"/>
          <w:color w:val="000000"/>
        </w:rPr>
        <w:t xml:space="preserve"> </w:t>
      </w:r>
      <w:r w:rsidR="00E70C27">
        <w:rPr>
          <w:rFonts w:asciiTheme="minorHAnsi" w:eastAsiaTheme="minorHAnsi" w:hAnsiTheme="minorHAnsi" w:cstheme="minorHAnsi"/>
          <w:color w:val="000000"/>
        </w:rPr>
        <w:t>(</w:t>
      </w:r>
      <w:proofErr w:type="spellStart"/>
      <w:r w:rsidR="00C517CE" w:rsidRPr="004D0DFF">
        <w:rPr>
          <w:rFonts w:asciiTheme="minorHAnsi" w:hAnsiTheme="minorHAnsi" w:cstheme="minorHAnsi"/>
        </w:rPr>
        <w:t>Pecot-Dechavassine</w:t>
      </w:r>
      <w:proofErr w:type="spellEnd"/>
      <w:r w:rsidR="00C517CE" w:rsidRPr="004D0DFF">
        <w:rPr>
          <w:rFonts w:asciiTheme="minorHAnsi" w:hAnsiTheme="minorHAnsi" w:cstheme="minorHAnsi"/>
        </w:rPr>
        <w:t xml:space="preserve"> &amp; Couteaux, 1972a,b</w:t>
      </w:r>
      <w:r w:rsidR="00AB09EF">
        <w:rPr>
          <w:rFonts w:asciiTheme="minorHAnsi" w:hAnsiTheme="minorHAnsi" w:cstheme="minorHAnsi"/>
        </w:rPr>
        <w:t xml:space="preserve">; </w:t>
      </w:r>
      <w:r w:rsidR="00AB09EF" w:rsidRPr="00AB09EF">
        <w:rPr>
          <w:rFonts w:asciiTheme="minorHAnsi" w:eastAsiaTheme="minorHAnsi" w:hAnsiTheme="minorHAnsi" w:cstheme="minorHAnsi"/>
          <w:color w:val="000000"/>
        </w:rPr>
        <w:t xml:space="preserve"> </w:t>
      </w:r>
      <w:proofErr w:type="spellStart"/>
      <w:r w:rsidR="00AB09EF" w:rsidRPr="00592887">
        <w:rPr>
          <w:rFonts w:asciiTheme="minorHAnsi" w:eastAsiaTheme="minorHAnsi" w:hAnsiTheme="minorHAnsi" w:cstheme="minorHAnsi"/>
          <w:color w:val="000000"/>
        </w:rPr>
        <w:t>Thesleff</w:t>
      </w:r>
      <w:proofErr w:type="spellEnd"/>
      <w:r w:rsidR="00AB09EF" w:rsidRPr="00592887">
        <w:rPr>
          <w:rFonts w:asciiTheme="minorHAnsi" w:eastAsiaTheme="minorHAnsi" w:hAnsiTheme="minorHAnsi" w:cstheme="minorHAnsi"/>
          <w:color w:val="000000"/>
        </w:rPr>
        <w:t xml:space="preserve"> et al.,1983</w:t>
      </w:r>
      <w:r w:rsidR="00C517CE" w:rsidRPr="004D0DFF">
        <w:rPr>
          <w:rFonts w:asciiTheme="minorHAnsi" w:hAnsiTheme="minorHAnsi" w:cstheme="minorHAnsi"/>
        </w:rPr>
        <w:t>)</w:t>
      </w:r>
      <w:r w:rsidR="00E70C27" w:rsidRPr="004D0DFF">
        <w:rPr>
          <w:rFonts w:asciiTheme="minorHAnsi" w:eastAsiaTheme="minorHAnsi" w:hAnsiTheme="minorHAnsi" w:cstheme="minorHAnsi"/>
          <w:color w:val="000000"/>
        </w:rPr>
        <w:t>.</w:t>
      </w:r>
      <w:r>
        <w:rPr>
          <w:rFonts w:asciiTheme="minorHAnsi" w:eastAsiaTheme="minorHAnsi" w:hAnsiTheme="minorHAnsi" w:cstheme="minorHAnsi"/>
          <w:color w:val="000000"/>
        </w:rPr>
        <w:t xml:space="preserve"> </w:t>
      </w:r>
      <w:r w:rsidR="00C517CE">
        <w:rPr>
          <w:rFonts w:asciiTheme="minorHAnsi" w:eastAsiaTheme="minorHAnsi" w:hAnsiTheme="minorHAnsi" w:cstheme="minorHAnsi"/>
          <w:color w:val="000000"/>
        </w:rPr>
        <w:t xml:space="preserve">Exposure of frog muscle to hypertonic media generally results in augmentation of both frequency and amplitude of the gMEPPs; such effect on amplitude may be an </w:t>
      </w:r>
      <w:r w:rsidR="00C517CE" w:rsidRPr="00C517CE">
        <w:rPr>
          <w:rFonts w:cstheme="minorHAnsi"/>
        </w:rPr>
        <w:t>indication</w:t>
      </w:r>
      <w:r w:rsidR="00C517CE">
        <w:rPr>
          <w:rFonts w:cstheme="minorHAnsi"/>
        </w:rPr>
        <w:t xml:space="preserve"> of</w:t>
      </w:r>
      <w:r w:rsidR="00C517CE" w:rsidRPr="00C517CE">
        <w:rPr>
          <w:rFonts w:cstheme="minorHAnsi"/>
        </w:rPr>
        <w:t xml:space="preserve"> the increase in </w:t>
      </w:r>
      <w:r w:rsidR="00C517CE">
        <w:rPr>
          <w:rFonts w:cstheme="minorHAnsi"/>
        </w:rPr>
        <w:t xml:space="preserve">muscle </w:t>
      </w:r>
      <w:r w:rsidR="00C517CE" w:rsidRPr="00C517CE">
        <w:rPr>
          <w:rFonts w:cstheme="minorHAnsi"/>
        </w:rPr>
        <w:t>fiber input resistance</w:t>
      </w:r>
      <w:r w:rsidR="00C517CE">
        <w:rPr>
          <w:rFonts w:cstheme="minorHAnsi"/>
        </w:rPr>
        <w:t>.</w:t>
      </w:r>
      <w:r w:rsidR="00C517CE">
        <w:rPr>
          <w:rFonts w:asciiTheme="minorHAnsi" w:eastAsiaTheme="minorHAnsi" w:hAnsiTheme="minorHAnsi" w:cstheme="minorHAnsi"/>
          <w:color w:val="000000"/>
        </w:rPr>
        <w:t xml:space="preserve"> The impact of hypertonicity on gMEPPs depends both on length of exposure and the level of hypertonicity</w:t>
      </w:r>
      <w:r w:rsidR="00553BA0">
        <w:rPr>
          <w:rFonts w:asciiTheme="minorHAnsi" w:eastAsiaTheme="minorHAnsi" w:hAnsiTheme="minorHAnsi" w:cstheme="minorHAnsi"/>
          <w:color w:val="000000"/>
        </w:rPr>
        <w:t xml:space="preserve"> (</w:t>
      </w:r>
      <w:proofErr w:type="spellStart"/>
      <w:r w:rsidR="00C517CE">
        <w:rPr>
          <w:rFonts w:asciiTheme="minorHAnsi" w:eastAsiaTheme="minorHAnsi" w:hAnsiTheme="minorHAnsi" w:cstheme="minorHAnsi"/>
          <w:color w:val="000000"/>
        </w:rPr>
        <w:t>Kriebel</w:t>
      </w:r>
      <w:proofErr w:type="spellEnd"/>
      <w:r w:rsidR="00C517CE">
        <w:rPr>
          <w:rFonts w:asciiTheme="minorHAnsi" w:eastAsiaTheme="minorHAnsi" w:hAnsiTheme="minorHAnsi" w:cstheme="minorHAnsi"/>
          <w:color w:val="000000"/>
        </w:rPr>
        <w:t xml:space="preserve"> et al., 1996).</w:t>
      </w:r>
    </w:p>
    <w:p w14:paraId="7C4402E6" w14:textId="77777777" w:rsidR="003669EB" w:rsidRDefault="003669EB" w:rsidP="004126FD">
      <w:pPr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</w:p>
    <w:p w14:paraId="5206ABF2" w14:textId="77777777" w:rsidR="007D5319" w:rsidRDefault="007D5319" w:rsidP="004126FD">
      <w:pPr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</w:p>
    <w:p w14:paraId="7A7A8DA9" w14:textId="4A9975AB" w:rsidR="003669EB" w:rsidRDefault="003669EB" w:rsidP="003669EB">
      <w:pPr>
        <w:ind w:firstLine="720"/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  <w:r>
        <w:rPr>
          <w:rFonts w:asciiTheme="minorHAnsi" w:hAnsiTheme="minorHAnsi" w:cstheme="minorHAnsi"/>
          <w:b/>
          <w:bCs/>
          <w:i/>
          <w:iCs/>
          <w:color w:val="000000" w:themeColor="text1"/>
        </w:rPr>
        <w:lastRenderedPageBreak/>
        <w:t xml:space="preserve">Summary and </w:t>
      </w:r>
      <w:r w:rsidRPr="00F17F5F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Concluding </w:t>
      </w:r>
      <w:proofErr w:type="gramStart"/>
      <w:r w:rsidRPr="00F17F5F">
        <w:rPr>
          <w:rFonts w:asciiTheme="minorHAnsi" w:hAnsiTheme="minorHAnsi" w:cstheme="minorHAnsi"/>
          <w:b/>
          <w:bCs/>
          <w:i/>
          <w:iCs/>
          <w:color w:val="000000" w:themeColor="text1"/>
        </w:rPr>
        <w:t>remarks</w:t>
      </w:r>
      <w:proofErr w:type="gramEnd"/>
    </w:p>
    <w:p w14:paraId="15E414CC" w14:textId="77777777" w:rsidR="00C21C20" w:rsidRPr="00F17F5F" w:rsidRDefault="00C21C20" w:rsidP="006C2320">
      <w:pPr>
        <w:ind w:firstLine="720"/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</w:p>
    <w:p w14:paraId="33FB3F51" w14:textId="0147FA63" w:rsidR="001644BA" w:rsidRDefault="004126FD" w:rsidP="0038538A">
      <w:pPr>
        <w:spacing w:line="480" w:lineRule="auto"/>
        <w:ind w:firstLine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1644BA" w:rsidRPr="00F17F5F">
        <w:rPr>
          <w:rFonts w:asciiTheme="minorHAnsi" w:hAnsiTheme="minorHAnsi" w:cstheme="minorHAnsi"/>
        </w:rPr>
        <w:t>gMEPPs differ from nMEPPs in the following ways</w:t>
      </w:r>
      <w:r w:rsidR="001644BA" w:rsidRPr="00012677">
        <w:rPr>
          <w:rFonts w:asciiTheme="minorHAnsi" w:hAnsiTheme="minorHAnsi" w:cstheme="minorHAnsi"/>
        </w:rPr>
        <w:t xml:space="preserve">: </w:t>
      </w:r>
      <w:r w:rsidR="005756E2">
        <w:rPr>
          <w:rFonts w:asciiTheme="minorHAnsi" w:hAnsiTheme="minorHAnsi" w:cstheme="minorHAnsi"/>
        </w:rPr>
        <w:t>[</w:t>
      </w:r>
      <w:r w:rsidR="001644BA" w:rsidRPr="00012677">
        <w:rPr>
          <w:rFonts w:asciiTheme="minorHAnsi" w:hAnsiTheme="minorHAnsi" w:cstheme="minorHAnsi"/>
        </w:rPr>
        <w:t>1</w:t>
      </w:r>
      <w:r w:rsidR="006D329D">
        <w:rPr>
          <w:rFonts w:asciiTheme="minorHAnsi" w:hAnsiTheme="minorHAnsi" w:cstheme="minorHAnsi"/>
        </w:rPr>
        <w:t>]</w:t>
      </w:r>
      <w:r w:rsidR="001644BA" w:rsidRPr="00012677">
        <w:rPr>
          <w:rFonts w:asciiTheme="minorHAnsi" w:hAnsiTheme="minorHAnsi" w:cstheme="minorHAnsi"/>
        </w:rPr>
        <w:t xml:space="preserve"> its amplitude is significantly larger than that of nMEPPs </w:t>
      </w:r>
      <w:r w:rsidR="00553BA0">
        <w:rPr>
          <w:rFonts w:asciiTheme="minorHAnsi" w:hAnsiTheme="minorHAnsi" w:cstheme="minorHAnsi"/>
        </w:rPr>
        <w:t xml:space="preserve"> </w:t>
      </w:r>
      <w:r w:rsidR="001644BA" w:rsidRPr="00012677">
        <w:rPr>
          <w:rFonts w:asciiTheme="minorHAnsi" w:hAnsiTheme="minorHAnsi" w:cstheme="minorHAnsi"/>
        </w:rPr>
        <w:t>(</w:t>
      </w:r>
      <w:proofErr w:type="spellStart"/>
      <w:r w:rsidR="001644BA" w:rsidRPr="00012677">
        <w:rPr>
          <w:rFonts w:asciiTheme="minorHAnsi" w:hAnsiTheme="minorHAnsi" w:cstheme="minorHAnsi"/>
        </w:rPr>
        <w:t>Liley</w:t>
      </w:r>
      <w:proofErr w:type="spellEnd"/>
      <w:r w:rsidR="001644BA" w:rsidRPr="00012677">
        <w:rPr>
          <w:rFonts w:asciiTheme="minorHAnsi" w:hAnsiTheme="minorHAnsi" w:cstheme="minorHAnsi"/>
        </w:rPr>
        <w:t xml:space="preserve">, 1957; Alkadhi 1989). </w:t>
      </w:r>
      <w:r w:rsidR="006D329D">
        <w:rPr>
          <w:rFonts w:asciiTheme="minorHAnsi" w:hAnsiTheme="minorHAnsi" w:cstheme="minorHAnsi"/>
        </w:rPr>
        <w:t>[</w:t>
      </w:r>
      <w:r w:rsidR="001644BA" w:rsidRPr="00012677">
        <w:rPr>
          <w:rFonts w:asciiTheme="minorHAnsi" w:hAnsiTheme="minorHAnsi" w:cstheme="minorHAnsi"/>
        </w:rPr>
        <w:t>2</w:t>
      </w:r>
      <w:r w:rsidR="006D329D">
        <w:rPr>
          <w:rFonts w:asciiTheme="minorHAnsi" w:hAnsiTheme="minorHAnsi" w:cstheme="minorHAnsi"/>
        </w:rPr>
        <w:t>]</w:t>
      </w:r>
      <w:r w:rsidR="001644BA" w:rsidRPr="00012677">
        <w:rPr>
          <w:rFonts w:asciiTheme="minorHAnsi" w:hAnsiTheme="minorHAnsi" w:cstheme="minorHAnsi"/>
        </w:rPr>
        <w:t xml:space="preserve"> gMEPPs time to peak is highly variable but significantly longer than that of the nMEPPs or sometimes even that of evoked endplate potential (EPP) of </w:t>
      </w:r>
      <w:r w:rsidR="00156056">
        <w:rPr>
          <w:rFonts w:asciiTheme="minorHAnsi" w:hAnsiTheme="minorHAnsi" w:cstheme="minorHAnsi"/>
        </w:rPr>
        <w:t xml:space="preserve">a </w:t>
      </w:r>
      <w:r w:rsidR="001644BA" w:rsidRPr="00012677">
        <w:rPr>
          <w:rFonts w:asciiTheme="minorHAnsi" w:hAnsiTheme="minorHAnsi" w:cstheme="minorHAnsi"/>
        </w:rPr>
        <w:t>similar amplitude</w:t>
      </w:r>
      <w:r w:rsidR="00E13553">
        <w:rPr>
          <w:rFonts w:asciiTheme="minorHAnsi" w:hAnsiTheme="minorHAnsi" w:cstheme="minorHAnsi"/>
        </w:rPr>
        <w:t xml:space="preserve"> </w:t>
      </w:r>
      <w:r w:rsidR="001644BA" w:rsidRPr="00012677">
        <w:rPr>
          <w:rFonts w:asciiTheme="minorHAnsi" w:hAnsiTheme="minorHAnsi" w:cstheme="minorHAnsi"/>
        </w:rPr>
        <w:t>(</w:t>
      </w:r>
      <w:proofErr w:type="spellStart"/>
      <w:r w:rsidR="001644BA" w:rsidRPr="00012677">
        <w:rPr>
          <w:rFonts w:asciiTheme="minorHAnsi" w:hAnsiTheme="minorHAnsi" w:cstheme="minorHAnsi"/>
        </w:rPr>
        <w:t>Liley</w:t>
      </w:r>
      <w:proofErr w:type="spellEnd"/>
      <w:r w:rsidR="001644BA" w:rsidRPr="00012677">
        <w:rPr>
          <w:rFonts w:asciiTheme="minorHAnsi" w:hAnsiTheme="minorHAnsi" w:cstheme="minorHAnsi"/>
        </w:rPr>
        <w:t xml:space="preserve">, 1957; Durant &amp; Marshall, 1980; </w:t>
      </w:r>
      <w:proofErr w:type="spellStart"/>
      <w:r w:rsidR="001644BA" w:rsidRPr="00012677">
        <w:rPr>
          <w:rFonts w:asciiTheme="minorHAnsi" w:hAnsiTheme="minorHAnsi" w:cstheme="minorHAnsi"/>
        </w:rPr>
        <w:t>Thesleff</w:t>
      </w:r>
      <w:proofErr w:type="spellEnd"/>
      <w:r w:rsidR="001644BA" w:rsidRPr="00012677">
        <w:rPr>
          <w:rFonts w:asciiTheme="minorHAnsi" w:hAnsiTheme="minorHAnsi" w:cstheme="minorHAnsi"/>
        </w:rPr>
        <w:t xml:space="preserve">, 1986). </w:t>
      </w:r>
      <w:r w:rsidR="006D329D">
        <w:rPr>
          <w:rFonts w:asciiTheme="minorHAnsi" w:hAnsiTheme="minorHAnsi" w:cstheme="minorHAnsi"/>
        </w:rPr>
        <w:t>[</w:t>
      </w:r>
      <w:r w:rsidR="001644BA" w:rsidRPr="00012677">
        <w:rPr>
          <w:rFonts w:asciiTheme="minorHAnsi" w:hAnsiTheme="minorHAnsi" w:cstheme="minorHAnsi"/>
        </w:rPr>
        <w:t>3</w:t>
      </w:r>
      <w:r w:rsidR="006D329D">
        <w:rPr>
          <w:rFonts w:asciiTheme="minorHAnsi" w:hAnsiTheme="minorHAnsi" w:cstheme="minorHAnsi"/>
        </w:rPr>
        <w:t>]</w:t>
      </w:r>
      <w:r w:rsidR="001644BA" w:rsidRPr="00012677">
        <w:rPr>
          <w:rFonts w:asciiTheme="minorHAnsi" w:hAnsiTheme="minorHAnsi" w:cstheme="minorHAnsi"/>
        </w:rPr>
        <w:t xml:space="preserve"> Stimulus-evoked EPPs of similar sizes to gMEPPs invariably have shorter times to peak, therefore the ACh responsible for the gMEPPs does not seem to be released by nerve activation</w:t>
      </w:r>
      <w:r w:rsidR="00E13553">
        <w:rPr>
          <w:rFonts w:asciiTheme="minorHAnsi" w:hAnsiTheme="minorHAnsi" w:cstheme="minorHAnsi"/>
        </w:rPr>
        <w:t xml:space="preserve"> </w:t>
      </w:r>
      <w:r w:rsidR="001644BA" w:rsidRPr="00012677">
        <w:rPr>
          <w:rFonts w:asciiTheme="minorHAnsi" w:hAnsiTheme="minorHAnsi" w:cstheme="minorHAnsi"/>
        </w:rPr>
        <w:t>(</w:t>
      </w:r>
      <w:proofErr w:type="spellStart"/>
      <w:r w:rsidR="001644BA" w:rsidRPr="00012677">
        <w:rPr>
          <w:rFonts w:asciiTheme="minorHAnsi" w:hAnsiTheme="minorHAnsi" w:cstheme="minorHAnsi"/>
        </w:rPr>
        <w:t>Menrath</w:t>
      </w:r>
      <w:proofErr w:type="spellEnd"/>
      <w:r w:rsidR="001644BA" w:rsidRPr="00012677">
        <w:rPr>
          <w:rFonts w:asciiTheme="minorHAnsi" w:hAnsiTheme="minorHAnsi" w:cstheme="minorHAnsi"/>
        </w:rPr>
        <w:t xml:space="preserve"> &amp; Blackman, 1970; Jansen &amp; Van Essen, 1976).</w:t>
      </w:r>
      <w:r w:rsidR="001644BA" w:rsidRPr="00012677">
        <w:rPr>
          <w:rFonts w:asciiTheme="minorHAnsi" w:hAnsiTheme="minorHAnsi" w:cstheme="minorHAnsi"/>
          <w:i/>
          <w:iCs/>
        </w:rPr>
        <w:t xml:space="preserve"> </w:t>
      </w:r>
      <w:r w:rsidR="006D329D">
        <w:rPr>
          <w:rFonts w:asciiTheme="minorHAnsi" w:hAnsiTheme="minorHAnsi" w:cstheme="minorHAnsi"/>
        </w:rPr>
        <w:t>[</w:t>
      </w:r>
      <w:r w:rsidR="001644BA" w:rsidRPr="00012677">
        <w:rPr>
          <w:rFonts w:asciiTheme="minorHAnsi" w:hAnsiTheme="minorHAnsi" w:cstheme="minorHAnsi"/>
        </w:rPr>
        <w:t>4</w:t>
      </w:r>
      <w:r w:rsidR="006D329D">
        <w:rPr>
          <w:rFonts w:asciiTheme="minorHAnsi" w:hAnsiTheme="minorHAnsi" w:cstheme="minorHAnsi"/>
        </w:rPr>
        <w:t>]</w:t>
      </w:r>
      <w:r w:rsidR="001644BA" w:rsidRPr="00012677">
        <w:rPr>
          <w:rFonts w:asciiTheme="minorHAnsi" w:hAnsiTheme="minorHAnsi" w:cstheme="minorHAnsi"/>
        </w:rPr>
        <w:t xml:space="preserve"> The spontaneous release of ACh that evoked the gMEPPs, whether natural or drug-induced, is independent of extracellular Ca</w:t>
      </w:r>
      <w:r w:rsidR="001644BA" w:rsidRPr="00012677">
        <w:rPr>
          <w:rFonts w:asciiTheme="minorHAnsi" w:hAnsiTheme="minorHAnsi" w:cstheme="minorHAnsi"/>
          <w:vertAlign w:val="superscript"/>
        </w:rPr>
        <w:t>2+</w:t>
      </w:r>
      <w:r w:rsidR="001644BA" w:rsidRPr="00012677">
        <w:rPr>
          <w:rFonts w:asciiTheme="minorHAnsi" w:hAnsiTheme="minorHAnsi" w:cstheme="minorHAnsi"/>
        </w:rPr>
        <w:t xml:space="preserve">. </w:t>
      </w:r>
      <w:r w:rsidR="006D329D">
        <w:rPr>
          <w:rFonts w:asciiTheme="minorHAnsi" w:hAnsiTheme="minorHAnsi" w:cstheme="minorHAnsi"/>
        </w:rPr>
        <w:t>[</w:t>
      </w:r>
      <w:r w:rsidR="001644BA">
        <w:rPr>
          <w:rFonts w:asciiTheme="minorHAnsi" w:hAnsiTheme="minorHAnsi" w:cstheme="minorHAnsi"/>
        </w:rPr>
        <w:t>5</w:t>
      </w:r>
      <w:r w:rsidR="006D329D">
        <w:rPr>
          <w:rFonts w:asciiTheme="minorHAnsi" w:hAnsiTheme="minorHAnsi" w:cstheme="minorHAnsi"/>
        </w:rPr>
        <w:t>]</w:t>
      </w:r>
      <w:r w:rsidR="001644BA">
        <w:rPr>
          <w:rFonts w:asciiTheme="minorHAnsi" w:hAnsiTheme="minorHAnsi" w:cstheme="minorHAnsi"/>
        </w:rPr>
        <w:t xml:space="preserve"> </w:t>
      </w:r>
      <w:r w:rsidR="001644BA" w:rsidRPr="00012677">
        <w:rPr>
          <w:rFonts w:asciiTheme="minorHAnsi" w:hAnsiTheme="minorHAnsi" w:cstheme="minorHAnsi"/>
        </w:rPr>
        <w:t>It is prominent during</w:t>
      </w:r>
      <w:r w:rsidR="001644BA">
        <w:rPr>
          <w:rFonts w:asciiTheme="minorHAnsi" w:hAnsiTheme="minorHAnsi" w:cstheme="minorHAnsi"/>
        </w:rPr>
        <w:t xml:space="preserve"> NMJs development and when junctional impulse transmission is weakened or inhibited (</w:t>
      </w:r>
      <w:proofErr w:type="spellStart"/>
      <w:r w:rsidR="001644BA">
        <w:rPr>
          <w:rFonts w:asciiTheme="minorHAnsi" w:hAnsiTheme="minorHAnsi" w:cstheme="minorHAnsi"/>
        </w:rPr>
        <w:t>Thesleff</w:t>
      </w:r>
      <w:proofErr w:type="spellEnd"/>
      <w:r w:rsidR="001644BA">
        <w:rPr>
          <w:rFonts w:asciiTheme="minorHAnsi" w:hAnsiTheme="minorHAnsi" w:cstheme="minorHAnsi"/>
        </w:rPr>
        <w:t xml:space="preserve">, 1986). </w:t>
      </w:r>
    </w:p>
    <w:p w14:paraId="027A8432" w14:textId="1A56F53A" w:rsidR="00664437" w:rsidRPr="006D329D" w:rsidRDefault="00DF48CF" w:rsidP="006D329D">
      <w:pPr>
        <w:pStyle w:val="NormalWeb"/>
        <w:spacing w:line="480" w:lineRule="auto"/>
        <w:ind w:firstLine="720"/>
        <w:jc w:val="both"/>
        <w:rPr>
          <w:rFonts w:ascii="TimesNewRomanPSMT" w:hAnsi="TimesNewRomanPSMT" w:cs="TimesNewRomanPSMT"/>
          <w:i/>
          <w:iCs/>
        </w:rPr>
      </w:pPr>
      <w:r>
        <w:rPr>
          <w:rFonts w:asciiTheme="majorBidi" w:hAnsiTheme="majorBidi" w:cstheme="majorBidi"/>
        </w:rPr>
        <w:t>Various</w:t>
      </w:r>
      <w:r w:rsidR="005B4EDF" w:rsidRPr="005B4EDF">
        <w:rPr>
          <w:rFonts w:asciiTheme="majorBidi" w:hAnsiTheme="majorBidi" w:cstheme="majorBidi"/>
        </w:rPr>
        <w:t xml:space="preserve"> treatments </w:t>
      </w:r>
      <w:r w:rsidR="0003094A">
        <w:rPr>
          <w:rFonts w:asciiTheme="majorBidi" w:hAnsiTheme="majorBidi" w:cstheme="majorBidi"/>
        </w:rPr>
        <w:t>markedly increase</w:t>
      </w:r>
      <w:r w:rsidR="005B4EDF" w:rsidRPr="005B4EDF">
        <w:rPr>
          <w:rFonts w:asciiTheme="majorBidi" w:hAnsiTheme="majorBidi" w:cstheme="majorBidi"/>
        </w:rPr>
        <w:t xml:space="preserve"> gMEPP</w:t>
      </w:r>
      <w:r w:rsidR="0003094A">
        <w:rPr>
          <w:rFonts w:asciiTheme="majorBidi" w:hAnsiTheme="majorBidi" w:cstheme="majorBidi"/>
        </w:rPr>
        <w:t xml:space="preserve"> frequency</w:t>
      </w:r>
      <w:r w:rsidR="005B4EDF" w:rsidRPr="005B4EDF">
        <w:rPr>
          <w:rFonts w:asciiTheme="majorBidi" w:hAnsiTheme="majorBidi" w:cstheme="majorBidi"/>
        </w:rPr>
        <w:t xml:space="preserve">. These treatments may injure the nerve terminals, </w:t>
      </w:r>
      <w:r w:rsidR="005B4EDF">
        <w:rPr>
          <w:rFonts w:asciiTheme="majorBidi" w:hAnsiTheme="majorBidi" w:cstheme="majorBidi"/>
        </w:rPr>
        <w:t xml:space="preserve">therefore, </w:t>
      </w:r>
      <w:r w:rsidR="005B4EDF" w:rsidRPr="005B4EDF">
        <w:rPr>
          <w:rFonts w:asciiTheme="majorBidi" w:hAnsiTheme="majorBidi" w:cstheme="majorBidi"/>
        </w:rPr>
        <w:t xml:space="preserve">the </w:t>
      </w:r>
      <w:proofErr w:type="spellStart"/>
      <w:r w:rsidR="005B4EDF" w:rsidRPr="005B4EDF">
        <w:rPr>
          <w:rFonts w:asciiTheme="majorBidi" w:hAnsiTheme="majorBidi" w:cstheme="majorBidi"/>
        </w:rPr>
        <w:t>gMEPPS</w:t>
      </w:r>
      <w:proofErr w:type="spellEnd"/>
      <w:r w:rsidR="005B4EDF" w:rsidRPr="005B4EDF">
        <w:rPr>
          <w:rFonts w:asciiTheme="majorBidi" w:hAnsiTheme="majorBidi" w:cstheme="majorBidi"/>
        </w:rPr>
        <w:t xml:space="preserve"> </w:t>
      </w:r>
      <w:r w:rsidR="005B4EDF">
        <w:rPr>
          <w:rFonts w:asciiTheme="majorBidi" w:hAnsiTheme="majorBidi" w:cstheme="majorBidi"/>
        </w:rPr>
        <w:t>could</w:t>
      </w:r>
      <w:r w:rsidR="005B4EDF" w:rsidRPr="005B4EDF">
        <w:rPr>
          <w:rFonts w:asciiTheme="majorBidi" w:hAnsiTheme="majorBidi" w:cstheme="majorBidi"/>
        </w:rPr>
        <w:t xml:space="preserve"> be a pathological response to injury.</w:t>
      </w:r>
      <w:r w:rsidR="005B4EDF">
        <w:rPr>
          <w:rFonts w:asciiTheme="majorBidi" w:hAnsiTheme="majorBidi" w:cstheme="majorBidi"/>
        </w:rPr>
        <w:t xml:space="preserve"> </w:t>
      </w:r>
      <w:r w:rsidR="00393B9F">
        <w:rPr>
          <w:rFonts w:asciiTheme="majorBidi" w:hAnsiTheme="majorBidi" w:cstheme="majorBidi"/>
        </w:rPr>
        <w:t xml:space="preserve">Additionally, </w:t>
      </w:r>
      <w:r w:rsidR="00393B9F">
        <w:rPr>
          <w:rFonts w:ascii="TimesNewRomanPSMT" w:hAnsi="TimesNewRomanPSMT" w:cs="TimesNewRomanPSMT"/>
        </w:rPr>
        <w:t>s</w:t>
      </w:r>
      <w:r w:rsidR="007F22FB" w:rsidRPr="00E1473A">
        <w:rPr>
          <w:rFonts w:ascii="TimesNewRomanPSMT" w:hAnsi="TimesNewRomanPSMT" w:cs="TimesNewRomanPSMT" w:hint="cs"/>
        </w:rPr>
        <w:t xml:space="preserve">ince </w:t>
      </w:r>
      <w:r w:rsidR="00FD2D70" w:rsidRPr="00E1473A">
        <w:rPr>
          <w:rFonts w:ascii="TimesNewRomanPSMT" w:hAnsi="TimesNewRomanPSMT" w:cs="TimesNewRomanPSMT"/>
        </w:rPr>
        <w:t xml:space="preserve">gMEPPs </w:t>
      </w:r>
      <w:r w:rsidR="00E1473A" w:rsidRPr="00E1473A">
        <w:rPr>
          <w:rFonts w:ascii="TimesNewRomanPSMT" w:hAnsi="TimesNewRomanPSMT" w:cs="TimesNewRomanPSMT"/>
        </w:rPr>
        <w:t xml:space="preserve">are more </w:t>
      </w:r>
      <w:r w:rsidR="007F22FB" w:rsidRPr="00E1473A">
        <w:rPr>
          <w:rFonts w:ascii="TimesNewRomanPSMT" w:hAnsi="TimesNewRomanPSMT" w:cs="TimesNewRomanPSMT" w:hint="cs"/>
        </w:rPr>
        <w:t xml:space="preserve">prominent in </w:t>
      </w:r>
      <w:r w:rsidR="00E1473A" w:rsidRPr="00E1473A">
        <w:rPr>
          <w:rFonts w:ascii="TimesNewRomanPSMT" w:hAnsi="TimesNewRomanPSMT" w:cs="TimesNewRomanPSMT"/>
        </w:rPr>
        <w:t>impaired</w:t>
      </w:r>
      <w:r w:rsidR="007F22FB" w:rsidRPr="00E1473A">
        <w:rPr>
          <w:rFonts w:ascii="TimesNewRomanPSMT" w:hAnsi="TimesNewRomanPSMT" w:cs="TimesNewRomanPSMT" w:hint="cs"/>
        </w:rPr>
        <w:t xml:space="preserve"> muscles </w:t>
      </w:r>
      <w:r w:rsidR="00E1473A" w:rsidRPr="00E1473A">
        <w:rPr>
          <w:rFonts w:ascii="TimesNewRomanPSMT" w:hAnsi="TimesNewRomanPSMT" w:cs="TimesNewRomanPSMT"/>
        </w:rPr>
        <w:t xml:space="preserve">and </w:t>
      </w:r>
      <w:r w:rsidR="00E1473A" w:rsidRPr="00E1473A">
        <w:rPr>
          <w:rFonts w:ascii="TimesNewRomanPSMT" w:hAnsi="TimesNewRomanPSMT" w:cs="TimesNewRomanPSMT" w:hint="cs"/>
        </w:rPr>
        <w:t xml:space="preserve">during development </w:t>
      </w:r>
      <w:r w:rsidR="007F22FB" w:rsidRPr="00E1473A">
        <w:rPr>
          <w:rFonts w:ascii="TimesNewRomanPSMT" w:hAnsi="TimesNewRomanPSMT" w:cs="TimesNewRomanPSMT" w:hint="cs"/>
        </w:rPr>
        <w:t xml:space="preserve">it seems </w:t>
      </w:r>
      <w:r w:rsidR="005B4786" w:rsidRPr="005B4786">
        <w:rPr>
          <w:rFonts w:ascii="TimesNewRomanPSMT" w:hAnsi="TimesNewRomanPSMT" w:cs="TimesNewRomanPSMT"/>
        </w:rPr>
        <w:t>plausible</w:t>
      </w:r>
      <w:r w:rsidR="00E1473A" w:rsidRPr="00E1473A">
        <w:rPr>
          <w:rFonts w:ascii="TimesNewRomanPSMT" w:hAnsi="TimesNewRomanPSMT" w:cs="TimesNewRomanPSMT"/>
        </w:rPr>
        <w:t xml:space="preserve"> </w:t>
      </w:r>
      <w:r w:rsidR="00393B9F">
        <w:rPr>
          <w:rFonts w:ascii="TimesNewRomanPSMT" w:hAnsi="TimesNewRomanPSMT" w:cs="TimesNewRomanPSMT"/>
        </w:rPr>
        <w:t xml:space="preserve">to speculate that </w:t>
      </w:r>
      <w:r w:rsidR="00E1473A" w:rsidRPr="00E1473A">
        <w:rPr>
          <w:rFonts w:ascii="TimesNewRomanPSMT" w:hAnsi="TimesNewRomanPSMT" w:cs="TimesNewRomanPSMT"/>
        </w:rPr>
        <w:t>they</w:t>
      </w:r>
      <w:r w:rsidR="007F22FB" w:rsidRPr="00E1473A">
        <w:rPr>
          <w:rFonts w:ascii="TimesNewRomanPSMT" w:hAnsi="TimesNewRomanPSMT" w:cs="TimesNewRomanPSMT" w:hint="cs"/>
        </w:rPr>
        <w:t xml:space="preserve"> play</w:t>
      </w:r>
      <w:r w:rsidR="00080C7D" w:rsidRPr="00E1473A">
        <w:rPr>
          <w:rFonts w:ascii="TimesNewRomanPSMT" w:hAnsi="TimesNewRomanPSMT" w:cs="TimesNewRomanPSMT"/>
        </w:rPr>
        <w:t xml:space="preserve"> </w:t>
      </w:r>
      <w:r w:rsidR="007F22FB" w:rsidRPr="00E1473A">
        <w:rPr>
          <w:rFonts w:ascii="TimesNewRomanPSMT" w:hAnsi="TimesNewRomanPSMT" w:cs="TimesNewRomanPSMT" w:hint="cs"/>
        </w:rPr>
        <w:t xml:space="preserve">a </w:t>
      </w:r>
      <w:r w:rsidR="00E1473A" w:rsidRPr="00E1473A">
        <w:rPr>
          <w:rFonts w:ascii="TimesNewRomanPSMT" w:hAnsi="TimesNewRomanPSMT" w:cs="TimesNewRomanPSMT"/>
        </w:rPr>
        <w:t xml:space="preserve">trophic </w:t>
      </w:r>
      <w:r w:rsidR="007F22FB" w:rsidRPr="00E1473A">
        <w:rPr>
          <w:rFonts w:ascii="TimesNewRomanPSMT" w:hAnsi="TimesNewRomanPSMT" w:cs="TimesNewRomanPSMT" w:hint="cs"/>
        </w:rPr>
        <w:t xml:space="preserve">role in synapse </w:t>
      </w:r>
      <w:r w:rsidR="00E1473A" w:rsidRPr="00E1473A">
        <w:rPr>
          <w:rFonts w:ascii="TimesNewRomanPSMT" w:hAnsi="TimesNewRomanPSMT" w:cs="TimesNewRomanPSMT"/>
        </w:rPr>
        <w:t>function</w:t>
      </w:r>
      <w:r w:rsidR="00E1473A">
        <w:rPr>
          <w:rFonts w:ascii="TimesNewRomanPSMT" w:hAnsi="TimesNewRomanPSMT" w:cs="TimesNewRomanPSMT"/>
          <w:i/>
          <w:iCs/>
        </w:rPr>
        <w:t>.</w:t>
      </w:r>
      <w:r w:rsidR="007F22FB" w:rsidRPr="007F22FB">
        <w:rPr>
          <w:rFonts w:ascii="TimesNewRomanPSMT" w:hAnsi="TimesNewRomanPSMT" w:cs="TimesNewRomanPSMT" w:hint="cs"/>
          <w:i/>
          <w:iCs/>
        </w:rPr>
        <w:t xml:space="preserve"> </w:t>
      </w:r>
      <w:r w:rsidR="00E1473A" w:rsidRPr="004D7B1B">
        <w:rPr>
          <w:rFonts w:asciiTheme="majorBidi" w:hAnsiTheme="majorBidi" w:cstheme="majorBidi"/>
        </w:rPr>
        <w:t>It is certain that</w:t>
      </w:r>
      <w:r w:rsidR="00E1473A" w:rsidRPr="004D7B1B">
        <w:rPr>
          <w:rFonts w:ascii="ArialMT" w:hAnsi="ArialMT"/>
        </w:rPr>
        <w:t xml:space="preserve"> </w:t>
      </w:r>
      <w:r w:rsidR="007F22FB" w:rsidRPr="004D7B1B">
        <w:rPr>
          <w:rFonts w:ascii="TimesNewRomanPSMT" w:hAnsi="TimesNewRomanPSMT" w:cs="TimesNewRomanPSMT" w:hint="cs"/>
        </w:rPr>
        <w:t>ACh</w:t>
      </w:r>
      <w:r w:rsidR="00E1473A" w:rsidRPr="004D7B1B">
        <w:rPr>
          <w:rFonts w:ascii="TimesNewRomanPSMT" w:hAnsi="TimesNewRomanPSMT" w:cs="TimesNewRomanPSMT"/>
        </w:rPr>
        <w:t xml:space="preserve"> is the </w:t>
      </w:r>
      <w:r w:rsidR="004D7B1B" w:rsidRPr="004D7B1B">
        <w:rPr>
          <w:rFonts w:ascii="TimesNewRomanPSMT" w:hAnsi="TimesNewRomanPSMT" w:cs="TimesNewRomanPSMT"/>
        </w:rPr>
        <w:t>neurotransmitter responsible for these spontaneous potentials</w:t>
      </w:r>
      <w:r w:rsidR="004D7B1B">
        <w:rPr>
          <w:rFonts w:ascii="TimesNewRomanPSMT" w:hAnsi="TimesNewRomanPSMT" w:cs="TimesNewRomanPSMT"/>
          <w:i/>
          <w:iCs/>
        </w:rPr>
        <w:t xml:space="preserve">. </w:t>
      </w:r>
      <w:r w:rsidR="00FD2D70">
        <w:rPr>
          <w:rFonts w:ascii="TimesNewRomanPSMT" w:hAnsi="TimesNewRomanPSMT" w:cs="TimesNewRomanPSMT"/>
        </w:rPr>
        <w:t>S</w:t>
      </w:r>
      <w:r w:rsidR="00FD2D70" w:rsidRPr="004D7B1B">
        <w:rPr>
          <w:rFonts w:ascii="TimesNewRomanPSMT" w:hAnsi="TimesNewRomanPSMT" w:cs="TimesNewRomanPSMT"/>
        </w:rPr>
        <w:t>trikingly</w:t>
      </w:r>
      <w:r w:rsidR="00FD2D70">
        <w:rPr>
          <w:rFonts w:ascii="TimesNewRomanPSMT" w:hAnsi="TimesNewRomanPSMT" w:cs="TimesNewRomanPSMT"/>
        </w:rPr>
        <w:t>, h</w:t>
      </w:r>
      <w:r w:rsidR="004D7B1B" w:rsidRPr="004D7B1B">
        <w:rPr>
          <w:rFonts w:ascii="TimesNewRomanPSMT" w:hAnsi="TimesNewRomanPSMT" w:cs="TimesNewRomanPSMT"/>
        </w:rPr>
        <w:t xml:space="preserve">owever, </w:t>
      </w:r>
      <w:r w:rsidR="00FD2D70">
        <w:rPr>
          <w:rFonts w:ascii="TimesNewRomanPSMT" w:hAnsi="TimesNewRomanPSMT" w:cs="TimesNewRomanPSMT"/>
        </w:rPr>
        <w:t xml:space="preserve">the </w:t>
      </w:r>
      <w:r w:rsidR="007F22FB" w:rsidRPr="004D7B1B">
        <w:rPr>
          <w:rFonts w:ascii="TimesNewRomanPSMT" w:hAnsi="TimesNewRomanPSMT" w:cs="TimesNewRomanPSMT" w:hint="cs"/>
        </w:rPr>
        <w:t>release</w:t>
      </w:r>
      <w:r w:rsidR="004D7B1B" w:rsidRPr="004D7B1B">
        <w:rPr>
          <w:rFonts w:ascii="TimesNewRomanPSMT" w:hAnsi="TimesNewRomanPSMT" w:cs="TimesNewRomanPSMT"/>
        </w:rPr>
        <w:t xml:space="preserve"> of </w:t>
      </w:r>
      <w:r w:rsidR="00FD2D70" w:rsidRPr="004D7B1B">
        <w:rPr>
          <w:rFonts w:ascii="TimesNewRomanPSMT" w:hAnsi="TimesNewRomanPSMT" w:cs="TimesNewRomanPSMT" w:hint="cs"/>
        </w:rPr>
        <w:t>ACh</w:t>
      </w:r>
      <w:r w:rsidR="00FD2D70">
        <w:rPr>
          <w:rFonts w:ascii="TimesNewRomanPSMT" w:hAnsi="TimesNewRomanPSMT" w:cs="TimesNewRomanPSMT"/>
        </w:rPr>
        <w:t xml:space="preserve"> responsible for</w:t>
      </w:r>
      <w:r w:rsidR="004D7B1B" w:rsidRPr="004D7B1B">
        <w:rPr>
          <w:rFonts w:ascii="TimesNewRomanPSMT" w:hAnsi="TimesNewRomanPSMT" w:cs="TimesNewRomanPSMT"/>
        </w:rPr>
        <w:t xml:space="preserve"> </w:t>
      </w:r>
      <w:r w:rsidR="00FD2D70" w:rsidRPr="00E1473A">
        <w:rPr>
          <w:rFonts w:ascii="TimesNewRomanPSMT" w:hAnsi="TimesNewRomanPSMT" w:cs="TimesNewRomanPSMT"/>
        </w:rPr>
        <w:t xml:space="preserve">gMEPPs </w:t>
      </w:r>
      <w:r w:rsidR="004D7B1B" w:rsidRPr="004D7B1B">
        <w:rPr>
          <w:rFonts w:ascii="TimesNewRomanPSMT" w:hAnsi="TimesNewRomanPSMT" w:cs="TimesNewRomanPSMT"/>
        </w:rPr>
        <w:t xml:space="preserve">being calcium-independent </w:t>
      </w:r>
      <w:r w:rsidR="005E0832">
        <w:rPr>
          <w:rFonts w:ascii="TimesNewRomanPSMT" w:hAnsi="TimesNewRomanPSMT" w:cs="TimesNewRomanPSMT"/>
        </w:rPr>
        <w:t>indicates that it is released</w:t>
      </w:r>
      <w:r w:rsidR="004D7B1B" w:rsidRPr="004D7B1B">
        <w:rPr>
          <w:rFonts w:ascii="TimesNewRomanPSMT" w:hAnsi="TimesNewRomanPSMT" w:cs="TimesNewRomanPSMT"/>
        </w:rPr>
        <w:t xml:space="preserve"> </w:t>
      </w:r>
      <w:r w:rsidR="007F22FB" w:rsidRPr="004D7B1B">
        <w:rPr>
          <w:rFonts w:ascii="TimesNewRomanPSMT" w:hAnsi="TimesNewRomanPSMT" w:cs="TimesNewRomanPSMT" w:hint="cs"/>
        </w:rPr>
        <w:t>by</w:t>
      </w:r>
      <w:r w:rsidR="004D7B1B" w:rsidRPr="004D7B1B">
        <w:rPr>
          <w:rFonts w:ascii="TimesNewRomanPSMT" w:hAnsi="TimesNewRomanPSMT" w:cs="TimesNewRomanPSMT"/>
        </w:rPr>
        <w:t xml:space="preserve"> a</w:t>
      </w:r>
      <w:r w:rsidR="007F22FB" w:rsidRPr="004D7B1B">
        <w:rPr>
          <w:rFonts w:ascii="TimesNewRomanPSMT" w:hAnsi="TimesNewRomanPSMT" w:cs="TimesNewRomanPSMT" w:hint="cs"/>
        </w:rPr>
        <w:t xml:space="preserve"> different mechanism</w:t>
      </w:r>
      <w:r w:rsidR="004D7B1B">
        <w:rPr>
          <w:rFonts w:ascii="TimesNewRomanPSMT" w:hAnsi="TimesNewRomanPSMT" w:cs="TimesNewRomanPSMT"/>
          <w:i/>
          <w:iCs/>
        </w:rPr>
        <w:t>.</w:t>
      </w:r>
      <w:r w:rsidR="00D52C8D" w:rsidRPr="007F22FB">
        <w:rPr>
          <w:rFonts w:ascii="TimesNewRomanPSMT" w:hAnsi="TimesNewRomanPSMT" w:cs="TimesNewRomanPSMT" w:hint="cs"/>
          <w:i/>
          <w:iCs/>
        </w:rPr>
        <w:t xml:space="preserve"> </w:t>
      </w:r>
      <w:r w:rsidR="00D52C8D">
        <w:rPr>
          <w:rFonts w:cstheme="minorHAnsi"/>
        </w:rPr>
        <w:t xml:space="preserve">It is interesting to </w:t>
      </w:r>
      <w:r w:rsidR="00D52C8D" w:rsidRPr="0060695C">
        <w:rPr>
          <w:rFonts w:cstheme="minorHAnsi"/>
        </w:rPr>
        <w:t>mention</w:t>
      </w:r>
      <w:r w:rsidR="00D52C8D">
        <w:rPr>
          <w:rFonts w:cstheme="minorHAnsi"/>
        </w:rPr>
        <w:t xml:space="preserve"> that spontaneous, calcium insensitive potentials have also been reported at inhibitory and excitatory junctions of some invertebrates </w:t>
      </w:r>
      <w:r w:rsidR="00E13553">
        <w:rPr>
          <w:rFonts w:cstheme="minorHAnsi"/>
        </w:rPr>
        <w:t xml:space="preserve"> </w:t>
      </w:r>
      <w:r w:rsidR="00D52C8D">
        <w:rPr>
          <w:rFonts w:cstheme="minorHAnsi"/>
        </w:rPr>
        <w:t xml:space="preserve">(Cull-Candy </w:t>
      </w:r>
      <w:r w:rsidR="006D329D">
        <w:rPr>
          <w:rFonts w:cstheme="minorHAnsi"/>
        </w:rPr>
        <w:t>&amp;</w:t>
      </w:r>
      <w:r w:rsidR="00D52C8D">
        <w:rPr>
          <w:rFonts w:cstheme="minorHAnsi"/>
        </w:rPr>
        <w:t xml:space="preserve"> </w:t>
      </w:r>
      <w:proofErr w:type="spellStart"/>
      <w:r w:rsidR="00D52C8D">
        <w:rPr>
          <w:rFonts w:cstheme="minorHAnsi"/>
        </w:rPr>
        <w:t>Miledi</w:t>
      </w:r>
      <w:proofErr w:type="spellEnd"/>
      <w:r w:rsidR="00D52C8D">
        <w:rPr>
          <w:rFonts w:cstheme="minorHAnsi"/>
        </w:rPr>
        <w:t xml:space="preserve">, 1982; Finger </w:t>
      </w:r>
      <w:r w:rsidR="006D329D">
        <w:rPr>
          <w:rFonts w:cstheme="minorHAnsi"/>
        </w:rPr>
        <w:t>&amp;</w:t>
      </w:r>
      <w:r w:rsidR="00D52C8D">
        <w:rPr>
          <w:rFonts w:cstheme="minorHAnsi"/>
        </w:rPr>
        <w:t xml:space="preserve"> Marten, 1986).</w:t>
      </w:r>
      <w:r w:rsidR="0003094A">
        <w:rPr>
          <w:rFonts w:ascii="TimesNewRomanPSMT" w:hAnsi="TimesNewRomanPSMT" w:cs="TimesNewRomanPSMT"/>
          <w:i/>
          <w:iCs/>
        </w:rPr>
        <w:t xml:space="preserve"> </w:t>
      </w:r>
      <w:r w:rsidR="0003094A">
        <w:rPr>
          <w:rFonts w:cstheme="minorHAnsi"/>
        </w:rPr>
        <w:t xml:space="preserve">It is </w:t>
      </w:r>
      <w:r w:rsidR="00D52C8D">
        <w:rPr>
          <w:rFonts w:cstheme="minorHAnsi"/>
        </w:rPr>
        <w:t xml:space="preserve">also </w:t>
      </w:r>
      <w:r w:rsidR="0003094A">
        <w:rPr>
          <w:rFonts w:cstheme="minorHAnsi"/>
        </w:rPr>
        <w:t xml:space="preserve">worth mentioning that similar giant spontaneous miniature potentials (giant </w:t>
      </w:r>
      <w:proofErr w:type="spellStart"/>
      <w:r w:rsidR="0003094A">
        <w:rPr>
          <w:rFonts w:cstheme="minorHAnsi"/>
        </w:rPr>
        <w:t>mEPSP</w:t>
      </w:r>
      <w:proofErr w:type="spellEnd"/>
      <w:r w:rsidR="0003094A">
        <w:rPr>
          <w:rFonts w:cstheme="minorHAnsi"/>
        </w:rPr>
        <w:t>/</w:t>
      </w:r>
      <w:proofErr w:type="spellStart"/>
      <w:r w:rsidR="0003094A">
        <w:rPr>
          <w:rFonts w:cstheme="minorHAnsi"/>
        </w:rPr>
        <w:t>mEPSC</w:t>
      </w:r>
      <w:proofErr w:type="spellEnd"/>
      <w:r w:rsidR="0003094A">
        <w:rPr>
          <w:rFonts w:cstheme="minorHAnsi"/>
        </w:rPr>
        <w:t>) have also been reported at synapses of various brain areas of</w:t>
      </w:r>
      <w:r w:rsidR="0003094A">
        <w:rPr>
          <w:rFonts w:cstheme="minorHAnsi" w:hint="cs"/>
          <w:rtl/>
        </w:rPr>
        <w:t xml:space="preserve"> </w:t>
      </w:r>
      <w:r w:rsidR="0003094A">
        <w:rPr>
          <w:rFonts w:cstheme="minorHAnsi"/>
        </w:rPr>
        <w:t>rat and mouse</w:t>
      </w:r>
      <w:r w:rsidR="00E13553">
        <w:rPr>
          <w:rFonts w:cstheme="minorHAnsi"/>
        </w:rPr>
        <w:t xml:space="preserve"> </w:t>
      </w:r>
      <w:r w:rsidR="0003094A">
        <w:rPr>
          <w:rFonts w:cstheme="minorHAnsi"/>
        </w:rPr>
        <w:t xml:space="preserve">(e.g. </w:t>
      </w:r>
      <w:proofErr w:type="spellStart"/>
      <w:r w:rsidR="0003094A">
        <w:rPr>
          <w:rFonts w:cstheme="minorHAnsi"/>
        </w:rPr>
        <w:t>Henze</w:t>
      </w:r>
      <w:proofErr w:type="spellEnd"/>
      <w:r w:rsidR="0003094A">
        <w:rPr>
          <w:rFonts w:cstheme="minorHAnsi"/>
        </w:rPr>
        <w:t xml:space="preserve"> et al., 2002; </w:t>
      </w:r>
      <w:r w:rsidR="0003094A" w:rsidRPr="00592887">
        <w:rPr>
          <w:rFonts w:cstheme="minorHAnsi"/>
        </w:rPr>
        <w:t>Jang et al., 2006; He et al., 2009)</w:t>
      </w:r>
      <w:r w:rsidR="0003094A">
        <w:rPr>
          <w:rFonts w:cstheme="minorHAnsi"/>
        </w:rPr>
        <w:t>.</w:t>
      </w:r>
      <w:r w:rsidR="0003094A" w:rsidRPr="00592887">
        <w:rPr>
          <w:rFonts w:cstheme="minorHAnsi"/>
        </w:rPr>
        <w:t xml:space="preserve"> </w:t>
      </w:r>
    </w:p>
    <w:p w14:paraId="6B2EC87C" w14:textId="77CFBD16" w:rsidR="00311AF8" w:rsidRDefault="00CF517D" w:rsidP="000E48C5">
      <w:pPr>
        <w:pStyle w:val="BodyText"/>
        <w:spacing w:line="480" w:lineRule="auto"/>
        <w:ind w:left="720"/>
        <w:jc w:val="both"/>
        <w:rPr>
          <w:rFonts w:cstheme="minorHAnsi"/>
          <w:b/>
          <w:bCs/>
          <w:i/>
          <w:iCs/>
        </w:rPr>
      </w:pPr>
      <w:r w:rsidRPr="00F17F5F">
        <w:rPr>
          <w:rFonts w:cstheme="minorHAnsi"/>
          <w:b/>
          <w:bCs/>
          <w:i/>
          <w:iCs/>
        </w:rPr>
        <w:lastRenderedPageBreak/>
        <w:t>References</w:t>
      </w:r>
    </w:p>
    <w:p w14:paraId="4E0B5952" w14:textId="77777777" w:rsidR="000357A4" w:rsidRPr="007B4377" w:rsidRDefault="000357A4" w:rsidP="000357A4"/>
    <w:p w14:paraId="246E752F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rPr>
          <w:rStyle w:val="docsum-authors"/>
          <w:rFonts w:eastAsiaTheme="majorEastAsia"/>
          <w:color w:val="000000" w:themeColor="text1"/>
        </w:rPr>
        <w:t>Alkadhi</w:t>
      </w:r>
      <w:r w:rsidRPr="007B4377">
        <w:t xml:space="preserve"> KA. Effects of emetine and </w:t>
      </w:r>
      <w:proofErr w:type="spellStart"/>
      <w:r w:rsidRPr="007B4377">
        <w:t>dehydroemetine</w:t>
      </w:r>
      <w:proofErr w:type="spellEnd"/>
      <w:r w:rsidRPr="007B4377">
        <w:t xml:space="preserve"> at the frog neuromuscular junction. European Journal of Pharmacology 138: 257-264,1987</w:t>
      </w:r>
    </w:p>
    <w:p w14:paraId="3C92501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rPr>
          <w:rStyle w:val="docsum-authors"/>
          <w:rFonts w:eastAsiaTheme="majorEastAsia"/>
          <w:color w:val="000000" w:themeColor="text1"/>
        </w:rPr>
        <w:t>Alkadhi</w:t>
      </w:r>
      <w:r w:rsidRPr="007B4377">
        <w:t xml:space="preserve"> KA. Emetine increases giant miniature endplate potential population at the frog neuromuscular junction. Brain Research 447: 293-298, 1988.</w:t>
      </w:r>
    </w:p>
    <w:p w14:paraId="54181950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r w:rsidRPr="007B4377">
        <w:rPr>
          <w:rStyle w:val="docsum-authors"/>
          <w:rFonts w:eastAsiaTheme="majorEastAsia"/>
          <w:color w:val="000000" w:themeColor="text1"/>
        </w:rPr>
        <w:t>Alkadhi</w:t>
      </w:r>
      <w:r w:rsidRPr="007B4377">
        <w:t xml:space="preserve"> KA</w:t>
      </w:r>
      <w:r w:rsidRPr="007B4377">
        <w:rPr>
          <w:rStyle w:val="docsum-authors"/>
          <w:rFonts w:eastAsiaTheme="majorEastAsia"/>
          <w:color w:val="000000" w:themeColor="text1"/>
        </w:rPr>
        <w:t>.</w:t>
      </w:r>
      <w:r w:rsidRPr="007B4377">
        <w:rPr>
          <w:color w:val="000000" w:themeColor="text1"/>
        </w:rPr>
        <w:t xml:space="preserve"> </w:t>
      </w:r>
      <w:hyperlink r:id="rId8" w:history="1">
        <w:r w:rsidRPr="007B4377">
          <w:rPr>
            <w:rStyle w:val="Hyperlink"/>
            <w:color w:val="000000" w:themeColor="text1"/>
          </w:rPr>
          <w:t xml:space="preserve">Giant miniature end-plate potentials at the untreated and emetine-treated frog neuromuscular junction. </w:t>
        </w:r>
      </w:hyperlink>
      <w:r w:rsidRPr="007B4377">
        <w:rPr>
          <w:rStyle w:val="docsum-journal-citation"/>
          <w:rFonts w:eastAsiaTheme="majorEastAsia"/>
          <w:color w:val="000000" w:themeColor="text1"/>
        </w:rPr>
        <w:t>J Physiol. 412: 475-491,1989.</w:t>
      </w:r>
    </w:p>
    <w:p w14:paraId="3B8FF56B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Anderson DC, King SC, P88 SM. Inhibition of [3H]acetylcholine active transport by tetraphenylborate and other anions. Molecular Pharmacology 24: 55-59, 1983.</w:t>
      </w:r>
    </w:p>
    <w:p w14:paraId="1CC6DE2B" w14:textId="77777777" w:rsidR="000357A4" w:rsidRPr="007B4377" w:rsidRDefault="000357A4" w:rsidP="000357A4">
      <w:pPr>
        <w:ind w:left="990" w:hanging="360"/>
        <w:jc w:val="both"/>
      </w:pPr>
      <w:r w:rsidRPr="007B4377">
        <w:t xml:space="preserve">Ashford ML, </w:t>
      </w:r>
      <w:proofErr w:type="spellStart"/>
      <w:r w:rsidRPr="007B4377">
        <w:t>Wann</w:t>
      </w:r>
      <w:proofErr w:type="spellEnd"/>
      <w:r w:rsidRPr="007B4377">
        <w:t xml:space="preserve"> KT. Extracellular chloride replacement by isethionate induces abnormal spontaneous release of transmitter at the frog neuromuscular junction Br J </w:t>
      </w:r>
      <w:proofErr w:type="spellStart"/>
      <w:r w:rsidRPr="007B4377">
        <w:t>Pharmacol</w:t>
      </w:r>
      <w:proofErr w:type="spellEnd"/>
      <w:r w:rsidRPr="007B4377">
        <w:t>. 79(1): 201-209. 1983</w:t>
      </w:r>
    </w:p>
    <w:p w14:paraId="1445D85D" w14:textId="77777777" w:rsidR="000357A4" w:rsidRPr="007B4377" w:rsidRDefault="000357A4" w:rsidP="000357A4">
      <w:pPr>
        <w:ind w:left="990" w:hanging="360"/>
        <w:jc w:val="both"/>
      </w:pPr>
      <w:r w:rsidRPr="007B4377">
        <w:t xml:space="preserve">Augustine GI, Levitan H. Neurotransmitter release and nerve terminal morphology at the frog neuromuscular junction affected by the dye </w:t>
      </w:r>
      <w:proofErr w:type="spellStart"/>
      <w:r w:rsidRPr="007B4377">
        <w:t>Erythrosin</w:t>
      </w:r>
      <w:proofErr w:type="spellEnd"/>
      <w:r w:rsidRPr="007B4377">
        <w:t xml:space="preserve"> B. J Physiol. Jan;334:47-63, 1983.</w:t>
      </w:r>
    </w:p>
    <w:p w14:paraId="568A18DD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Baker PF, Crawford AC. A note on the mechanism by which inhibitors of the sodium pump accelerate spontaneous release of transmitters from motor nerve terminals. Journal of Physiology 247: 209-226, 1975.</w:t>
      </w:r>
    </w:p>
    <w:p w14:paraId="0AE8AF27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Baker PF, Hodgkin AL, Ridgway EB. Depolarization and calcium entry in squid axons. Journal of Physiology 219: 709-755, 1971.</w:t>
      </w:r>
    </w:p>
    <w:p w14:paraId="1B942EFB" w14:textId="77777777" w:rsidR="000357A4" w:rsidRPr="007B4377" w:rsidRDefault="000357A4" w:rsidP="000357A4">
      <w:pPr>
        <w:pStyle w:val="NormalWeb"/>
        <w:ind w:left="990" w:hanging="360"/>
        <w:jc w:val="both"/>
      </w:pPr>
      <w:proofErr w:type="spellStart"/>
      <w:r w:rsidRPr="007B4377">
        <w:t>Balice</w:t>
      </w:r>
      <w:proofErr w:type="spellEnd"/>
      <w:r w:rsidRPr="007B4377">
        <w:t>-Gordon RJ. In vivo approaches to neuromuscular structure and function, Methods Cell Biol. 52: 323–348, 1997.</w:t>
      </w:r>
    </w:p>
    <w:p w14:paraId="1EDB156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Balnave</w:t>
      </w:r>
      <w:proofErr w:type="spellEnd"/>
      <w:r w:rsidRPr="007B4377">
        <w:t xml:space="preserve"> RJ, Gage PW. The inhibitory effect of manganese on transmitter release at the neuromuscular junctions of the toad. British Journal of Pharmacology 47: 339-352, 1973.</w:t>
      </w:r>
    </w:p>
    <w:p w14:paraId="55D19997" w14:textId="77777777" w:rsidR="000357A4" w:rsidRPr="007B4377" w:rsidRDefault="000357A4" w:rsidP="000357A4">
      <w:pPr>
        <w:ind w:left="990" w:hanging="360"/>
        <w:jc w:val="both"/>
        <w:rPr>
          <w:rStyle w:val="cit"/>
          <w:color w:val="000000" w:themeColor="text1"/>
        </w:rPr>
      </w:pPr>
      <w:hyperlink r:id="rId9" w:history="1">
        <w:r w:rsidRPr="007B4377">
          <w:rPr>
            <w:rStyle w:val="Hyperlink"/>
            <w:color w:val="000000" w:themeColor="text1"/>
          </w:rPr>
          <w:t>Bennett</w:t>
        </w:r>
      </w:hyperlink>
      <w:r w:rsidRPr="007B4377">
        <w:t xml:space="preserve"> </w:t>
      </w:r>
      <w:r w:rsidRPr="007B4377">
        <w:rPr>
          <w:rStyle w:val="authors-list-item"/>
          <w:color w:val="000000" w:themeColor="text1"/>
        </w:rPr>
        <w:t>MR</w:t>
      </w:r>
      <w:r w:rsidRPr="007B4377">
        <w:rPr>
          <w:rStyle w:val="comma"/>
          <w:color w:val="000000" w:themeColor="text1"/>
        </w:rPr>
        <w:t>, </w:t>
      </w:r>
      <w:hyperlink r:id="rId10" w:history="1">
        <w:r w:rsidRPr="007B4377">
          <w:rPr>
            <w:rStyle w:val="Hyperlink"/>
            <w:color w:val="000000" w:themeColor="text1"/>
          </w:rPr>
          <w:t xml:space="preserve"> McLachlan</w:t>
        </w:r>
      </w:hyperlink>
      <w:r w:rsidRPr="007B4377">
        <w:t xml:space="preserve"> </w:t>
      </w:r>
      <w:r w:rsidRPr="007B4377">
        <w:rPr>
          <w:rStyle w:val="authors-list-item"/>
          <w:color w:val="000000" w:themeColor="text1"/>
        </w:rPr>
        <w:t>EM</w:t>
      </w:r>
      <w:r w:rsidRPr="007B4377">
        <w:rPr>
          <w:rStyle w:val="comma"/>
          <w:color w:val="000000" w:themeColor="text1"/>
        </w:rPr>
        <w:t>, </w:t>
      </w:r>
      <w:hyperlink r:id="rId11" w:history="1">
        <w:r w:rsidRPr="007B4377">
          <w:rPr>
            <w:rStyle w:val="Hyperlink"/>
            <w:color w:val="000000" w:themeColor="text1"/>
          </w:rPr>
          <w:t xml:space="preserve"> Taylor</w:t>
        </w:r>
      </w:hyperlink>
      <w:r w:rsidRPr="007B4377">
        <w:t xml:space="preserve"> </w:t>
      </w:r>
      <w:r w:rsidRPr="007B4377">
        <w:rPr>
          <w:rStyle w:val="authors-list-item"/>
          <w:color w:val="000000" w:themeColor="text1"/>
        </w:rPr>
        <w:t>R S.</w:t>
      </w:r>
      <w:r w:rsidRPr="007B4377">
        <w:rPr>
          <w:color w:val="000000" w:themeColor="text1"/>
        </w:rPr>
        <w:t xml:space="preserve"> The formation of synapses in reinnervated mammalian striated muscle J </w:t>
      </w:r>
      <w:proofErr w:type="spellStart"/>
      <w:r w:rsidRPr="007B4377">
        <w:rPr>
          <w:color w:val="000000" w:themeColor="text1"/>
        </w:rPr>
        <w:t>Physiol</w:t>
      </w:r>
      <w:proofErr w:type="spellEnd"/>
      <w:r w:rsidRPr="007B4377">
        <w:rPr>
          <w:color w:val="000000" w:themeColor="text1"/>
        </w:rPr>
        <w:t xml:space="preserve"> </w:t>
      </w:r>
      <w:r w:rsidRPr="007B4377">
        <w:rPr>
          <w:rStyle w:val="period"/>
          <w:color w:val="000000" w:themeColor="text1"/>
        </w:rPr>
        <w:t xml:space="preserve"> </w:t>
      </w:r>
      <w:r w:rsidRPr="007B4377">
        <w:rPr>
          <w:rStyle w:val="cit"/>
          <w:color w:val="000000" w:themeColor="text1"/>
        </w:rPr>
        <w:t xml:space="preserve"> 233(3): 481-500, 1973</w:t>
      </w:r>
    </w:p>
    <w:p w14:paraId="64FE0906" w14:textId="77777777" w:rsidR="000357A4" w:rsidRPr="007B4377" w:rsidRDefault="000357A4" w:rsidP="000357A4">
      <w:pPr>
        <w:pStyle w:val="NormalWeb"/>
        <w:ind w:left="990" w:hanging="360"/>
        <w:jc w:val="both"/>
      </w:pPr>
      <w:r w:rsidRPr="007B4377">
        <w:t xml:space="preserve">Birks R, Katz B, </w:t>
      </w:r>
      <w:proofErr w:type="spellStart"/>
      <w:r w:rsidRPr="007B4377">
        <w:t>Miledi</w:t>
      </w:r>
      <w:proofErr w:type="spellEnd"/>
      <w:r w:rsidRPr="007B4377">
        <w:t xml:space="preserve"> R. Physiological and structural changes at the amphibian myoneural junction, </w:t>
      </w:r>
      <w:proofErr w:type="gramStart"/>
      <w:r w:rsidRPr="007B4377">
        <w:t>in the course of</w:t>
      </w:r>
      <w:proofErr w:type="gramEnd"/>
      <w:r w:rsidRPr="007B4377">
        <w:t xml:space="preserve"> nerve degeneration, J. Physiol. 150: 145–168, 1960.</w:t>
      </w:r>
    </w:p>
    <w:p w14:paraId="00AD1CDA" w14:textId="77777777" w:rsidR="000357A4" w:rsidRPr="007B4377" w:rsidRDefault="000357A4" w:rsidP="000357A4">
      <w:pPr>
        <w:ind w:left="990" w:hanging="360"/>
        <w:jc w:val="both"/>
        <w:rPr>
          <w:rStyle w:val="docsum-journal-citation"/>
        </w:rPr>
      </w:pPr>
      <w:proofErr w:type="spellStart"/>
      <w:r w:rsidRPr="007B4377">
        <w:t>Bois</w:t>
      </w:r>
      <w:proofErr w:type="spellEnd"/>
      <w:r w:rsidRPr="007B4377">
        <w:t xml:space="preserve"> RT, Hummel RG, </w:t>
      </w:r>
      <w:proofErr w:type="spellStart"/>
      <w:r w:rsidRPr="007B4377">
        <w:t>Dettbarn</w:t>
      </w:r>
      <w:proofErr w:type="spellEnd"/>
      <w:r w:rsidRPr="007B4377">
        <w:t xml:space="preserve"> WD, Laskowski M B Presynaptic and postsynaptic neuromuscular effects of a specific inhibitor of acetylcholinesterase. J </w:t>
      </w:r>
      <w:proofErr w:type="spellStart"/>
      <w:r w:rsidRPr="007B4377">
        <w:t>Pharmacol</w:t>
      </w:r>
      <w:proofErr w:type="spellEnd"/>
      <w:r w:rsidRPr="007B4377">
        <w:t xml:space="preserve"> Exp </w:t>
      </w:r>
      <w:proofErr w:type="spellStart"/>
      <w:r w:rsidRPr="007B4377">
        <w:t>Ther</w:t>
      </w:r>
      <w:proofErr w:type="spellEnd"/>
      <w:r w:rsidRPr="007B4377">
        <w:t>. 215(1): 53-59, 1980.</w:t>
      </w:r>
    </w:p>
    <w:p w14:paraId="0C38795E" w14:textId="77777777" w:rsidR="000357A4" w:rsidRPr="007B4377" w:rsidRDefault="000357A4" w:rsidP="000357A4">
      <w:pPr>
        <w:ind w:left="990" w:hanging="360"/>
        <w:jc w:val="both"/>
        <w:rPr>
          <w:rFonts w:eastAsiaTheme="majorEastAsia"/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</w:rPr>
        <w:t>Brailoiu</w:t>
      </w:r>
      <w:proofErr w:type="spellEnd"/>
      <w:r w:rsidRPr="007B4377">
        <w:rPr>
          <w:rStyle w:val="docsum-authors"/>
          <w:rFonts w:eastAsiaTheme="majorEastAsia"/>
        </w:rPr>
        <w:t xml:space="preserve"> E, Cooper RL, Dun NJ</w:t>
      </w:r>
      <w:r w:rsidRPr="007B4377">
        <w:rPr>
          <w:rStyle w:val="docsum-authors"/>
          <w:rFonts w:eastAsiaTheme="majorEastAsia"/>
          <w:color w:val="000000" w:themeColor="text1"/>
        </w:rPr>
        <w:t>.</w:t>
      </w:r>
      <w:r w:rsidRPr="007B4377">
        <w:rPr>
          <w:color w:val="000000" w:themeColor="text1"/>
        </w:rPr>
        <w:t xml:space="preserve"> </w:t>
      </w:r>
      <w:hyperlink r:id="rId12" w:history="1">
        <w:r w:rsidRPr="007B4377">
          <w:rPr>
            <w:rStyle w:val="Hyperlink"/>
            <w:color w:val="000000" w:themeColor="text1"/>
            <w:u w:val="none"/>
          </w:rPr>
          <w:t xml:space="preserve">Sphingosine 1-phosphate enhances spontaneous transmitter release at the frog neuromuscular junction. </w:t>
        </w:r>
      </w:hyperlink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Br J </w:t>
      </w:r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Pharmacol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>. 136(8):1093-1097, 2002.</w:t>
      </w:r>
    </w:p>
    <w:p w14:paraId="6D94B807" w14:textId="77777777" w:rsidR="000357A4" w:rsidRPr="007B4377" w:rsidRDefault="000357A4" w:rsidP="000357A4">
      <w:pPr>
        <w:ind w:left="990" w:hanging="360"/>
        <w:jc w:val="both"/>
        <w:rPr>
          <w:rFonts w:eastAsiaTheme="majorEastAsia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Carbonetto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S.</w:t>
      </w:r>
      <w:r w:rsidRPr="007B4377">
        <w:rPr>
          <w:color w:val="000000" w:themeColor="text1"/>
        </w:rPr>
        <w:t xml:space="preserve"> </w:t>
      </w:r>
      <w:hyperlink r:id="rId13" w:history="1">
        <w:r w:rsidRPr="007B4377">
          <w:rPr>
            <w:rStyle w:val="Hyperlink"/>
            <w:color w:val="000000" w:themeColor="text1"/>
          </w:rPr>
          <w:t xml:space="preserve">Neuromuscular transmission in dystrophic mice. </w:t>
        </w:r>
      </w:hyperlink>
      <w:r w:rsidRPr="007B4377">
        <w:rPr>
          <w:rStyle w:val="docsum-journal-citation"/>
          <w:rFonts w:eastAsiaTheme="majorEastAsia"/>
          <w:color w:val="000000" w:themeColor="text1"/>
        </w:rPr>
        <w:t xml:space="preserve">J </w:t>
      </w:r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Neurophysiol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 xml:space="preserve">. 40(4): </w:t>
      </w:r>
      <w:r w:rsidRPr="007B4377">
        <w:rPr>
          <w:rStyle w:val="docsum-journal-citation"/>
          <w:rFonts w:eastAsiaTheme="majorEastAsia"/>
        </w:rPr>
        <w:t>836-843,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 1977.</w:t>
      </w:r>
    </w:p>
    <w:p w14:paraId="7D64E8AD" w14:textId="77777777" w:rsidR="000357A4" w:rsidRPr="007B4377" w:rsidRDefault="00000000" w:rsidP="000357A4">
      <w:pPr>
        <w:shd w:val="clear" w:color="auto" w:fill="FFFFFF"/>
        <w:ind w:left="990" w:hanging="360"/>
        <w:jc w:val="both"/>
        <w:rPr>
          <w:color w:val="5B616B"/>
        </w:rPr>
      </w:pPr>
      <w:hyperlink r:id="rId14" w:history="1">
        <w:r w:rsidR="000357A4" w:rsidRPr="007B4377">
          <w:rPr>
            <w:color w:val="000000" w:themeColor="text1"/>
          </w:rPr>
          <w:t>Carlson</w:t>
        </w:r>
      </w:hyperlink>
      <w:r w:rsidR="000357A4" w:rsidRPr="007B4377">
        <w:rPr>
          <w:rFonts w:eastAsiaTheme="majorEastAsia"/>
          <w:color w:val="000000" w:themeColor="text1"/>
        </w:rPr>
        <w:t xml:space="preserve"> </w:t>
      </w:r>
      <w:r w:rsidR="000357A4" w:rsidRPr="007B4377">
        <w:rPr>
          <w:color w:val="000000" w:themeColor="text1"/>
        </w:rPr>
        <w:t>CG,</w:t>
      </w:r>
      <w:hyperlink r:id="rId15" w:history="1">
        <w:r w:rsidR="000357A4" w:rsidRPr="007B4377">
          <w:rPr>
            <w:color w:val="000000" w:themeColor="text1"/>
          </w:rPr>
          <w:t xml:space="preserve"> </w:t>
        </w:r>
        <w:proofErr w:type="spellStart"/>
        <w:r w:rsidR="000357A4" w:rsidRPr="007B4377">
          <w:rPr>
            <w:color w:val="000000" w:themeColor="text1"/>
          </w:rPr>
          <w:t>Dettbarn</w:t>
        </w:r>
        <w:proofErr w:type="spellEnd"/>
      </w:hyperlink>
      <w:r w:rsidR="000357A4" w:rsidRPr="007B4377">
        <w:rPr>
          <w:rFonts w:eastAsiaTheme="majorEastAsia"/>
        </w:rPr>
        <w:t xml:space="preserve"> </w:t>
      </w:r>
      <w:r w:rsidR="000357A4" w:rsidRPr="007B4377">
        <w:rPr>
          <w:color w:val="5B616B"/>
        </w:rPr>
        <w:t xml:space="preserve">WD. </w:t>
      </w:r>
      <w:r w:rsidR="000357A4" w:rsidRPr="007B4377">
        <w:rPr>
          <w:color w:val="212121"/>
          <w:kern w:val="36"/>
        </w:rPr>
        <w:t>A comparison of the effects of acute and chronic cholinesterase inactivation on spontaneous transmitter release.</w:t>
      </w:r>
      <w:r w:rsidR="000357A4" w:rsidRPr="007B4377">
        <w:rPr>
          <w:color w:val="5B616B"/>
        </w:rPr>
        <w:t xml:space="preserve"> Brain Res 264(2): 285-292, 1983.</w:t>
      </w:r>
    </w:p>
    <w:p w14:paraId="233F2E4F" w14:textId="77777777" w:rsidR="000357A4" w:rsidRPr="007B4377" w:rsidRDefault="000357A4" w:rsidP="000357A4">
      <w:pPr>
        <w:ind w:left="990" w:hanging="360"/>
        <w:jc w:val="both"/>
      </w:pPr>
      <w:r w:rsidRPr="007B4377">
        <w:rPr>
          <w:color w:val="000000" w:themeColor="text1"/>
        </w:rPr>
        <w:t xml:space="preserve">Chang CC, Lin SO, Hong SJ, </w:t>
      </w:r>
      <w:proofErr w:type="spellStart"/>
      <w:r w:rsidRPr="007B4377">
        <w:rPr>
          <w:color w:val="000000" w:themeColor="text1"/>
        </w:rPr>
        <w:t>Chiou</w:t>
      </w:r>
      <w:proofErr w:type="spellEnd"/>
      <w:r w:rsidRPr="007B4377">
        <w:rPr>
          <w:color w:val="000000" w:themeColor="text1"/>
        </w:rPr>
        <w:t xml:space="preserve"> LC. Neuromuscular block by verapamil and diltiazem and inhibition of acetylcholine release Brain Res. </w:t>
      </w:r>
      <w:r w:rsidRPr="007B4377">
        <w:t xml:space="preserve">454 (1-2): 332-339, </w:t>
      </w:r>
      <w:r w:rsidRPr="007B4377">
        <w:rPr>
          <w:color w:val="000000" w:themeColor="text1"/>
        </w:rPr>
        <w:t>1988</w:t>
      </w:r>
      <w:r w:rsidRPr="007B4377">
        <w:t>.</w:t>
      </w:r>
    </w:p>
    <w:p w14:paraId="49E0511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lastRenderedPageBreak/>
        <w:t>Colmeus</w:t>
      </w:r>
      <w:proofErr w:type="spellEnd"/>
      <w:r w:rsidRPr="007B4377">
        <w:t xml:space="preserve"> C, Gomez S, </w:t>
      </w:r>
      <w:proofErr w:type="spellStart"/>
      <w:r w:rsidRPr="007B4377">
        <w:t>Molgo</w:t>
      </w:r>
      <w:proofErr w:type="spellEnd"/>
      <w:r w:rsidRPr="007B4377">
        <w:t xml:space="preserve"> J, </w:t>
      </w:r>
      <w:proofErr w:type="spellStart"/>
      <w:r w:rsidRPr="007B4377">
        <w:t>Thesleff</w:t>
      </w:r>
      <w:proofErr w:type="spellEnd"/>
      <w:r w:rsidRPr="007B4377">
        <w:t xml:space="preserve"> S. Discrepancies between spontaneous and evoked synaptic potentials at normal, regenerating and botulinum toxin poisoned mammalian neuromuscular junctions. Proceedings of the Royal Society B 215: 63-74, 1982.</w:t>
      </w:r>
    </w:p>
    <w:p w14:paraId="3D9472CB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Conti-</w:t>
      </w:r>
      <w:proofErr w:type="spellStart"/>
      <w:r w:rsidRPr="007B4377">
        <w:t>Camerino</w:t>
      </w:r>
      <w:proofErr w:type="spellEnd"/>
      <w:r w:rsidRPr="007B4377">
        <w:t xml:space="preserve"> D, Mi1tolo-Chieppa D. Effects of emetine on rat skeletal muscle </w:t>
      </w:r>
      <w:proofErr w:type="spellStart"/>
      <w:r w:rsidRPr="007B4377">
        <w:t>fibres</w:t>
      </w:r>
      <w:proofErr w:type="spellEnd"/>
      <w:r w:rsidRPr="007B4377">
        <w:t xml:space="preserve"> after chronic application to the nerve. British Journal of Pharmacology 72: 112-113P, 1981.</w:t>
      </w:r>
    </w:p>
    <w:p w14:paraId="0304A480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 xml:space="preserve">Cull-Candy SC, </w:t>
      </w:r>
      <w:proofErr w:type="spellStart"/>
      <w:r w:rsidRPr="007B4377">
        <w:t>Fohlman</w:t>
      </w:r>
      <w:proofErr w:type="spellEnd"/>
      <w:r w:rsidRPr="007B4377">
        <w:t xml:space="preserve"> J, Gustavsson D, </w:t>
      </w:r>
      <w:proofErr w:type="spellStart"/>
      <w:r w:rsidRPr="007B4377">
        <w:t>Lullmann</w:t>
      </w:r>
      <w:proofErr w:type="spellEnd"/>
      <w:r w:rsidRPr="007B4377">
        <w:t xml:space="preserve">-Rauch R, </w:t>
      </w:r>
      <w:proofErr w:type="spellStart"/>
      <w:r w:rsidRPr="007B4377">
        <w:t>Thesleff</w:t>
      </w:r>
      <w:proofErr w:type="spellEnd"/>
      <w:r w:rsidRPr="007B4377">
        <w:t xml:space="preserve"> S. The effects of </w:t>
      </w:r>
      <w:proofErr w:type="spellStart"/>
      <w:r w:rsidRPr="007B4377">
        <w:t>Taipoxin</w:t>
      </w:r>
      <w:proofErr w:type="spellEnd"/>
      <w:r w:rsidRPr="007B4377">
        <w:t xml:space="preserve"> and </w:t>
      </w:r>
      <w:proofErr w:type="spellStart"/>
      <w:r w:rsidRPr="007B4377">
        <w:t>notexin</w:t>
      </w:r>
      <w:proofErr w:type="spellEnd"/>
      <w:r w:rsidRPr="007B4377">
        <w:t xml:space="preserve"> on the function and fine structure of the murine neuromuscular junction. Neuroscience 1: 175-180, 1976.</w:t>
      </w:r>
    </w:p>
    <w:p w14:paraId="6427724D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r w:rsidRPr="007B4377">
        <w:rPr>
          <w:color w:val="000000" w:themeColor="text1"/>
        </w:rPr>
        <w:t xml:space="preserve">Cull-Candy SG, </w:t>
      </w:r>
      <w:proofErr w:type="spellStart"/>
      <w:r w:rsidRPr="007B4377">
        <w:rPr>
          <w:color w:val="000000" w:themeColor="text1"/>
        </w:rPr>
        <w:t>Miledi</w:t>
      </w:r>
      <w:proofErr w:type="spellEnd"/>
      <w:r w:rsidRPr="007B4377">
        <w:rPr>
          <w:color w:val="000000" w:themeColor="text1"/>
        </w:rPr>
        <w:t xml:space="preserve"> R. </w:t>
      </w:r>
      <w:hyperlink r:id="rId16" w:history="1">
        <w:r w:rsidRPr="007B4377">
          <w:rPr>
            <w:color w:val="000000" w:themeColor="text1"/>
            <w:shd w:val="clear" w:color="auto" w:fill="FFFFFF"/>
          </w:rPr>
          <w:t>Properties of miniature excitatory junctional currents at the locust nerve-muscle junction.</w:t>
        </w:r>
      </w:hyperlink>
      <w:r w:rsidRPr="007B4377">
        <w:rPr>
          <w:color w:val="000000" w:themeColor="text1"/>
        </w:rPr>
        <w:t xml:space="preserve"> J Physiol. 326: 527-551, 1982. </w:t>
      </w:r>
    </w:p>
    <w:p w14:paraId="5858EFD5" w14:textId="77777777" w:rsidR="000357A4" w:rsidRPr="007B4377" w:rsidRDefault="000357A4" w:rsidP="000357A4">
      <w:pPr>
        <w:pStyle w:val="NormalWeb"/>
        <w:ind w:left="990" w:hanging="360"/>
        <w:jc w:val="both"/>
      </w:pPr>
      <w:proofErr w:type="spellStart"/>
      <w:r w:rsidRPr="007B4377">
        <w:t>Delbono</w:t>
      </w:r>
      <w:proofErr w:type="spellEnd"/>
      <w:r w:rsidRPr="007B4377">
        <w:t xml:space="preserve"> O. Neural control of aging skeletal muscle, Aging Cell 2: 21–29, 2003.</w:t>
      </w:r>
    </w:p>
    <w:p w14:paraId="66F59285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Desaulniers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P, Lavoie PA, Gardiner PF. </w:t>
      </w:r>
      <w:hyperlink r:id="rId17" w:history="1">
        <w:r w:rsidRPr="007B4377">
          <w:rPr>
            <w:rStyle w:val="Hyperlink"/>
            <w:color w:val="000000" w:themeColor="text1"/>
          </w:rPr>
          <w:t xml:space="preserve">Habitual exercise enhances neuromuscular transmission efficacy of rat soleus muscle in situ. </w:t>
        </w:r>
      </w:hyperlink>
      <w:r w:rsidRPr="007B4377">
        <w:rPr>
          <w:rStyle w:val="docsum-journal-citation"/>
          <w:rFonts w:eastAsiaTheme="majorEastAsia"/>
          <w:color w:val="000000" w:themeColor="text1"/>
        </w:rPr>
        <w:t xml:space="preserve">Appl </w:t>
      </w:r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Physiol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 xml:space="preserve"> 2001 90(3): 1041-1048, 1985.</w:t>
      </w:r>
    </w:p>
    <w:p w14:paraId="7602F7D7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Durant. NN, Marshall IG. The effects of 3.4-diaminiopyridine on acetylcholine release at the frog neuromuscular junction. European Journal of Pharmacology 67: 201-208. 1980.</w:t>
      </w:r>
    </w:p>
    <w:p w14:paraId="6AEAF926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 xml:space="preserve">Edwards C, </w:t>
      </w:r>
      <w:proofErr w:type="spellStart"/>
      <w:r w:rsidRPr="007B4377">
        <w:t>DolezaL</w:t>
      </w:r>
      <w:proofErr w:type="spellEnd"/>
      <w:r w:rsidRPr="007B4377">
        <w:t xml:space="preserve"> V, </w:t>
      </w:r>
      <w:proofErr w:type="spellStart"/>
      <w:r w:rsidRPr="007B4377">
        <w:t>Tucek</w:t>
      </w:r>
      <w:proofErr w:type="spellEnd"/>
      <w:r w:rsidRPr="007B4377">
        <w:t xml:space="preserve"> S, </w:t>
      </w:r>
      <w:proofErr w:type="spellStart"/>
      <w:r w:rsidRPr="007B4377">
        <w:t>Zemkova</w:t>
      </w:r>
      <w:proofErr w:type="spellEnd"/>
      <w:r w:rsidRPr="007B4377">
        <w:t xml:space="preserve"> H, </w:t>
      </w:r>
      <w:proofErr w:type="spellStart"/>
      <w:r w:rsidRPr="007B4377">
        <w:t>Vyskocil</w:t>
      </w:r>
      <w:proofErr w:type="spellEnd"/>
      <w:r w:rsidRPr="007B4377">
        <w:t xml:space="preserve"> F. Is an acetylcholine transport enzyme responsible for non-quantal release of acetylcholine at the mouse myoneural junction ? Proceedings of the .National Academy of Sciences of the USA 82: 3514-3519, 1985.</w:t>
      </w:r>
    </w:p>
    <w:p w14:paraId="5365255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Elmqvist</w:t>
      </w:r>
      <w:proofErr w:type="spellEnd"/>
      <w:r w:rsidRPr="007B4377">
        <w:t xml:space="preserve"> D, Feldman DS. Effect of sodium pump on spontaneous acetylcholine release at the neuromuscular junction. Journal of Physiology 181: 498-505, 1965.</w:t>
      </w:r>
    </w:p>
    <w:p w14:paraId="6A570C51" w14:textId="77777777" w:rsidR="000357A4" w:rsidRPr="007B4377" w:rsidRDefault="000357A4" w:rsidP="000357A4">
      <w:pPr>
        <w:pStyle w:val="NormalWeb"/>
        <w:ind w:left="990" w:hanging="360"/>
        <w:jc w:val="both"/>
      </w:pPr>
      <w:r w:rsidRPr="007B4377">
        <w:t xml:space="preserve"> </w:t>
      </w:r>
      <w:proofErr w:type="spellStart"/>
      <w:r w:rsidRPr="007B4377">
        <w:t>Fatt</w:t>
      </w:r>
      <w:proofErr w:type="spellEnd"/>
      <w:r w:rsidRPr="007B4377">
        <w:t xml:space="preserve"> P, Katz B. An analysis of the end-plate potential recorded with an intra- cellular electrode, J. Physiol. 115 : 320–370, 1951.</w:t>
      </w:r>
    </w:p>
    <w:p w14:paraId="28806DB9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r w:rsidRPr="007B4377">
        <w:rPr>
          <w:color w:val="000000" w:themeColor="text1"/>
        </w:rPr>
        <w:t xml:space="preserve">Finger W, Martin C. </w:t>
      </w:r>
      <w:hyperlink r:id="rId18" w:history="1">
        <w:r w:rsidRPr="007B4377">
          <w:rPr>
            <w:color w:val="000000" w:themeColor="text1"/>
            <w:shd w:val="clear" w:color="auto" w:fill="FFFFFF"/>
          </w:rPr>
          <w:t>Spontaneous excitatory postsynaptic currents in crayfish neuromuscular junctions in the absence and presence of serotonin and 3,4-diaminopyridine.</w:t>
        </w:r>
      </w:hyperlink>
      <w:r w:rsidRPr="007B4377">
        <w:rPr>
          <w:color w:val="000000" w:themeColor="text1"/>
        </w:rPr>
        <w:t xml:space="preserve">J Comp </w:t>
      </w:r>
      <w:proofErr w:type="spellStart"/>
      <w:r w:rsidRPr="007B4377">
        <w:rPr>
          <w:color w:val="000000" w:themeColor="text1"/>
        </w:rPr>
        <w:t>Physiol</w:t>
      </w:r>
      <w:proofErr w:type="spellEnd"/>
      <w:r w:rsidRPr="007B4377">
        <w:rPr>
          <w:color w:val="000000" w:themeColor="text1"/>
        </w:rPr>
        <w:t xml:space="preserve"> A. 159(1): 13-20, 1986.</w:t>
      </w:r>
    </w:p>
    <w:p w14:paraId="61FE1411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G</w:t>
      </w:r>
      <w:r w:rsidRPr="007B4377">
        <w:rPr>
          <w:sz w:val="22"/>
          <w:szCs w:val="22"/>
        </w:rPr>
        <w:t>age</w:t>
      </w:r>
      <w:r w:rsidRPr="007B4377">
        <w:t xml:space="preserve"> PW. The effect of methyl. ethyl and n-propyl alcohol oi1eumummisctular transmission in the rat. Journal of Pharmacology and Experimental Therapeutics 150: 236-243, 1965.</w:t>
      </w:r>
    </w:p>
    <w:p w14:paraId="6B54C36A" w14:textId="77777777" w:rsidR="000357A4" w:rsidRPr="007B4377" w:rsidRDefault="000357A4" w:rsidP="000357A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rPr>
          <w:rFonts w:eastAsiaTheme="minorHAnsi"/>
          <w:color w:val="000000"/>
        </w:rPr>
        <w:t>Gorio</w:t>
      </w:r>
      <w:proofErr w:type="spellEnd"/>
      <w:r w:rsidRPr="007B4377">
        <w:rPr>
          <w:rFonts w:eastAsiaTheme="minorHAnsi"/>
          <w:color w:val="000000"/>
        </w:rPr>
        <w:t xml:space="preserve"> A, Hurlbut WP, </w:t>
      </w:r>
      <w:proofErr w:type="spellStart"/>
      <w:r w:rsidRPr="007B4377">
        <w:rPr>
          <w:rFonts w:eastAsiaTheme="minorHAnsi"/>
          <w:color w:val="000000"/>
        </w:rPr>
        <w:t>Ceccarelli</w:t>
      </w:r>
      <w:proofErr w:type="spellEnd"/>
      <w:r w:rsidRPr="007B4377">
        <w:rPr>
          <w:rFonts w:eastAsiaTheme="minorHAnsi"/>
          <w:color w:val="000000"/>
        </w:rPr>
        <w:t xml:space="preserve"> B. Acetylcholine compartments in mouse diaphragm. Comparison of the effects of black widow spider venom, electrical stimulation and high concentration of potassium. J. Cell Biol. 78: 716-733, 1978.</w:t>
      </w:r>
    </w:p>
    <w:p w14:paraId="2DD9A149" w14:textId="77777777" w:rsidR="000357A4" w:rsidRPr="007B4377" w:rsidRDefault="000357A4" w:rsidP="000357A4">
      <w:pPr>
        <w:pStyle w:val="NormalWeb"/>
        <w:ind w:left="990" w:hanging="360"/>
        <w:jc w:val="both"/>
      </w:pPr>
      <w:r w:rsidRPr="007B4377">
        <w:t>Gundersen K. Spontaneous activity at long-term silenced synapses in rat muscle, J. Physiol. 430: 399–418, 1990.</w:t>
      </w:r>
    </w:p>
    <w:p w14:paraId="110D3707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Hawgood</w:t>
      </w:r>
      <w:proofErr w:type="spellEnd"/>
      <w:r w:rsidRPr="007B4377">
        <w:t>, BJ, Smith ICH, Strong PN. Early id(</w:t>
      </w:r>
      <w:proofErr w:type="spellStart"/>
      <w:r w:rsidRPr="007B4377">
        <w:t>liction</w:t>
      </w:r>
      <w:proofErr w:type="spellEnd"/>
      <w:r w:rsidRPr="007B4377">
        <w:t xml:space="preserve"> by! crotoxin of biphasic frequency changes and giant miniature endplate potentials in frog muscle. British Journal of Pharmacology 93: 765-772, 1988.</w:t>
      </w:r>
    </w:p>
    <w:p w14:paraId="4304C249" w14:textId="77777777" w:rsidR="000357A4" w:rsidRPr="007B4377" w:rsidRDefault="00000000" w:rsidP="000357A4">
      <w:pPr>
        <w:autoSpaceDE w:val="0"/>
        <w:autoSpaceDN w:val="0"/>
        <w:adjustRightInd w:val="0"/>
        <w:ind w:left="990" w:hanging="360"/>
        <w:jc w:val="both"/>
      </w:pPr>
      <w:hyperlink r:id="rId19" w:history="1">
        <w:r w:rsidR="000357A4" w:rsidRPr="007B4377">
          <w:rPr>
            <w:rStyle w:val="Hyperlink"/>
            <w:color w:val="000000" w:themeColor="text1"/>
          </w:rPr>
          <w:t>He</w:t>
        </w:r>
      </w:hyperlink>
      <w:hyperlink r:id="rId20" w:anchor="full-view-affiliation-1" w:tooltip="National Institute of Neurological Disorders and Stroke, 35 Convent Drive, Building 35, Room 2B-1012, Bethesda, Maryland 20892, USA." w:history="1">
        <w:r w:rsidR="000357A4" w:rsidRPr="007B4377">
          <w:rPr>
            <w:rStyle w:val="Hyperlink"/>
            <w:color w:val="000000" w:themeColor="text1"/>
          </w:rPr>
          <w:t xml:space="preserve"> </w:t>
        </w:r>
      </w:hyperlink>
      <w:r w:rsidR="000357A4" w:rsidRPr="007B4377">
        <w:rPr>
          <w:rStyle w:val="authors-list-item"/>
          <w:rFonts w:eastAsiaTheme="majorEastAsia"/>
          <w:color w:val="000000" w:themeColor="text1"/>
        </w:rPr>
        <w:t>L</w:t>
      </w:r>
      <w:r w:rsidR="000357A4" w:rsidRPr="007B4377">
        <w:rPr>
          <w:rStyle w:val="comma"/>
          <w:rFonts w:eastAsiaTheme="majorEastAsia"/>
          <w:color w:val="000000" w:themeColor="text1"/>
        </w:rPr>
        <w:t>,</w:t>
      </w:r>
      <w:hyperlink r:id="rId21" w:history="1">
        <w:r w:rsidR="000357A4" w:rsidRPr="007B4377">
          <w:rPr>
            <w:rStyle w:val="Hyperlink"/>
            <w:color w:val="000000" w:themeColor="text1"/>
          </w:rPr>
          <w:t xml:space="preserve"> </w:t>
        </w:r>
        <w:proofErr w:type="spellStart"/>
        <w:r w:rsidR="000357A4" w:rsidRPr="007B4377">
          <w:rPr>
            <w:rStyle w:val="Hyperlink"/>
            <w:color w:val="000000" w:themeColor="text1"/>
          </w:rPr>
          <w:t>Xue</w:t>
        </w:r>
        <w:proofErr w:type="spellEnd"/>
      </w:hyperlink>
      <w:r w:rsidR="000357A4" w:rsidRPr="007B4377">
        <w:rPr>
          <w:rStyle w:val="comma"/>
          <w:color w:val="000000" w:themeColor="text1"/>
        </w:rPr>
        <w:t xml:space="preserve"> L,</w:t>
      </w:r>
      <w:hyperlink r:id="rId22" w:history="1">
        <w:r w:rsidR="000357A4" w:rsidRPr="007B4377">
          <w:rPr>
            <w:rStyle w:val="Hyperlink"/>
            <w:color w:val="000000" w:themeColor="text1"/>
          </w:rPr>
          <w:t xml:space="preserve"> Xu</w:t>
        </w:r>
      </w:hyperlink>
      <w:r w:rsidR="000357A4" w:rsidRPr="007B4377">
        <w:rPr>
          <w:rStyle w:val="authors-list-item"/>
          <w:rFonts w:eastAsiaTheme="majorEastAsia"/>
          <w:color w:val="000000" w:themeColor="text1"/>
        </w:rPr>
        <w:t xml:space="preserve"> J</w:t>
      </w:r>
      <w:r w:rsidR="000357A4" w:rsidRPr="007B4377">
        <w:rPr>
          <w:rStyle w:val="comma"/>
          <w:rFonts w:eastAsiaTheme="majorEastAsia"/>
          <w:color w:val="000000" w:themeColor="text1"/>
        </w:rPr>
        <w:t>,</w:t>
      </w:r>
      <w:hyperlink r:id="rId23" w:history="1">
        <w:r w:rsidR="000357A4" w:rsidRPr="007B4377">
          <w:rPr>
            <w:rStyle w:val="Hyperlink"/>
            <w:color w:val="000000" w:themeColor="text1"/>
          </w:rPr>
          <w:t xml:space="preserve"> McNeil</w:t>
        </w:r>
      </w:hyperlink>
      <w:r w:rsidR="000357A4" w:rsidRPr="007B4377">
        <w:rPr>
          <w:rStyle w:val="authors-list-item"/>
          <w:rFonts w:eastAsiaTheme="majorEastAsia"/>
          <w:color w:val="000000" w:themeColor="text1"/>
        </w:rPr>
        <w:t xml:space="preserve"> BD</w:t>
      </w:r>
      <w:r w:rsidR="000357A4" w:rsidRPr="007B4377">
        <w:rPr>
          <w:rStyle w:val="comma"/>
          <w:rFonts w:eastAsiaTheme="majorEastAsia"/>
          <w:color w:val="000000" w:themeColor="text1"/>
        </w:rPr>
        <w:t>,</w:t>
      </w:r>
      <w:r w:rsidR="000357A4" w:rsidRPr="007B4377">
        <w:t xml:space="preserve"> </w:t>
      </w:r>
      <w:hyperlink r:id="rId24" w:history="1">
        <w:r w:rsidR="000357A4" w:rsidRPr="007B4377">
          <w:rPr>
            <w:rStyle w:val="Hyperlink"/>
            <w:color w:val="000000" w:themeColor="text1"/>
          </w:rPr>
          <w:t xml:space="preserve"> Bai</w:t>
        </w:r>
      </w:hyperlink>
      <w:r w:rsidR="000357A4" w:rsidRPr="007B4377">
        <w:rPr>
          <w:rStyle w:val="authors-list-item"/>
          <w:rFonts w:eastAsiaTheme="majorEastAsia"/>
          <w:color w:val="000000" w:themeColor="text1"/>
        </w:rPr>
        <w:t xml:space="preserve"> L</w:t>
      </w:r>
      <w:r w:rsidR="000357A4" w:rsidRPr="007B4377">
        <w:rPr>
          <w:rStyle w:val="comma"/>
          <w:rFonts w:eastAsiaTheme="majorEastAsia"/>
          <w:color w:val="000000" w:themeColor="text1"/>
        </w:rPr>
        <w:t>,</w:t>
      </w:r>
      <w:r w:rsidR="000357A4" w:rsidRPr="007B4377">
        <w:t xml:space="preserve"> </w:t>
      </w:r>
      <w:hyperlink r:id="rId25" w:history="1">
        <w:r w:rsidR="000357A4" w:rsidRPr="007B4377">
          <w:rPr>
            <w:rStyle w:val="Hyperlink"/>
            <w:color w:val="000000" w:themeColor="text1"/>
          </w:rPr>
          <w:t xml:space="preserve"> </w:t>
        </w:r>
        <w:proofErr w:type="spellStart"/>
        <w:r w:rsidR="000357A4" w:rsidRPr="007B4377">
          <w:rPr>
            <w:rStyle w:val="Hyperlink"/>
            <w:color w:val="000000" w:themeColor="text1"/>
          </w:rPr>
          <w:t>Melicoff</w:t>
        </w:r>
        <w:proofErr w:type="spellEnd"/>
      </w:hyperlink>
      <w:r w:rsidR="000357A4" w:rsidRPr="007B4377">
        <w:rPr>
          <w:rStyle w:val="comma"/>
          <w:color w:val="000000" w:themeColor="text1"/>
        </w:rPr>
        <w:t xml:space="preserve"> E. </w:t>
      </w:r>
      <w:hyperlink r:id="rId26" w:history="1">
        <w:r w:rsidR="000357A4" w:rsidRPr="007B4377">
          <w:rPr>
            <w:rStyle w:val="Hyperlink"/>
            <w:color w:val="000000" w:themeColor="text1"/>
          </w:rPr>
          <w:t>Adachi</w:t>
        </w:r>
      </w:hyperlink>
      <w:r w:rsidR="000357A4" w:rsidRPr="007B4377">
        <w:rPr>
          <w:rStyle w:val="authors-list-item"/>
          <w:rFonts w:eastAsiaTheme="majorEastAsia"/>
          <w:color w:val="000000" w:themeColor="text1"/>
        </w:rPr>
        <w:t xml:space="preserve"> R</w:t>
      </w:r>
      <w:r w:rsidR="000357A4" w:rsidRPr="007B4377">
        <w:rPr>
          <w:rStyle w:val="comma"/>
          <w:rFonts w:eastAsiaTheme="majorEastAsia"/>
          <w:color w:val="000000" w:themeColor="text1"/>
        </w:rPr>
        <w:t>,</w:t>
      </w:r>
      <w:r w:rsidR="000357A4" w:rsidRPr="007B4377">
        <w:rPr>
          <w:rStyle w:val="comma"/>
          <w:color w:val="000000" w:themeColor="text1"/>
        </w:rPr>
        <w:t xml:space="preserve"> Wu </w:t>
      </w:r>
      <w:hyperlink r:id="rId27" w:history="1">
        <w:r w:rsidR="000357A4" w:rsidRPr="007B4377">
          <w:rPr>
            <w:rStyle w:val="Hyperlink"/>
            <w:color w:val="000000" w:themeColor="text1"/>
          </w:rPr>
          <w:t xml:space="preserve">L-G </w:t>
        </w:r>
      </w:hyperlink>
      <w:r w:rsidR="000357A4" w:rsidRPr="007B4377">
        <w:rPr>
          <w:color w:val="000000" w:themeColor="text1"/>
        </w:rPr>
        <w:t xml:space="preserve">. Compound vesicle fusion increases quantal size and potentiates synaptic transmission Nature </w:t>
      </w:r>
      <w:r w:rsidR="000357A4" w:rsidRPr="007B4377">
        <w:rPr>
          <w:rStyle w:val="period"/>
          <w:rFonts w:eastAsiaTheme="majorEastAsia"/>
          <w:color w:val="000000" w:themeColor="text1"/>
        </w:rPr>
        <w:t xml:space="preserve">. </w:t>
      </w:r>
      <w:r w:rsidR="000357A4" w:rsidRPr="007B4377">
        <w:rPr>
          <w:rStyle w:val="cit"/>
          <w:rFonts w:eastAsiaTheme="majorEastAsia"/>
          <w:color w:val="000000" w:themeColor="text1"/>
        </w:rPr>
        <w:t>459(7243): 93-97, 2009.</w:t>
      </w:r>
    </w:p>
    <w:p w14:paraId="289E53F2" w14:textId="77777777" w:rsidR="000357A4" w:rsidRPr="007B4377" w:rsidRDefault="000357A4" w:rsidP="000357A4">
      <w:pPr>
        <w:ind w:left="990" w:hanging="360"/>
        <w:jc w:val="both"/>
      </w:pPr>
      <w:proofErr w:type="spellStart"/>
      <w:r w:rsidRPr="007B4377">
        <w:t>Heinonen</w:t>
      </w:r>
      <w:proofErr w:type="spellEnd"/>
      <w:r w:rsidRPr="007B4377">
        <w:t xml:space="preserve"> E, Jansson SE, </w:t>
      </w:r>
      <w:proofErr w:type="spellStart"/>
      <w:r w:rsidRPr="007B4377">
        <w:t>Tolppa</w:t>
      </w:r>
      <w:proofErr w:type="spellEnd"/>
      <w:r w:rsidRPr="007B4377">
        <w:t xml:space="preserve"> EM. Independent release of supranormal acetylcholine quanta at the rat neuromuscular junction. Neuroscience. 7(1): 21-24, 1982. </w:t>
      </w:r>
    </w:p>
    <w:p w14:paraId="5D073431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Henze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DA, McMahon DB, Harris KM, Barrionuevo G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. </w:t>
      </w:r>
      <w:hyperlink r:id="rId28" w:history="1">
        <w:r w:rsidRPr="007B4377">
          <w:rPr>
            <w:rStyle w:val="Hyperlink"/>
            <w:color w:val="000000" w:themeColor="text1"/>
          </w:rPr>
          <w:t xml:space="preserve">Giant miniature EPSCs at the hippocampal mossy fiber to CA3 pyramidal cell synapse are </w:t>
        </w:r>
        <w:proofErr w:type="spellStart"/>
        <w:r w:rsidRPr="007B4377">
          <w:rPr>
            <w:rStyle w:val="Hyperlink"/>
            <w:color w:val="000000" w:themeColor="text1"/>
          </w:rPr>
          <w:t>monoquantal</w:t>
        </w:r>
        <w:proofErr w:type="spellEnd"/>
        <w:r w:rsidRPr="007B4377">
          <w:rPr>
            <w:rStyle w:val="Hyperlink"/>
            <w:color w:val="000000" w:themeColor="text1"/>
          </w:rPr>
          <w:t xml:space="preserve">. </w:t>
        </w:r>
      </w:hyperlink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J </w:t>
      </w:r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Neurophysiol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>. 87(1): 15-29. 2002.</w:t>
      </w:r>
    </w:p>
    <w:p w14:paraId="786A2E5D" w14:textId="77777777" w:rsidR="000357A4" w:rsidRPr="007B4377" w:rsidRDefault="000357A4" w:rsidP="000357A4">
      <w:pPr>
        <w:ind w:left="990" w:hanging="270"/>
        <w:rPr>
          <w:rFonts w:eastAsiaTheme="majorEastAsia"/>
          <w:color w:val="000000" w:themeColor="text1"/>
        </w:rPr>
      </w:pPr>
      <w:r w:rsidRPr="007B4377">
        <w:t>Heuser JE. A possible origin of the giant spontaneous potentials that occur after prolonged transmitter release at the frog neuromuscular junction. Journal of Physiology 239: 106-108, 1974.</w:t>
      </w:r>
    </w:p>
    <w:p w14:paraId="1C819B93" w14:textId="77777777" w:rsidR="000357A4" w:rsidRPr="007B4377" w:rsidRDefault="00000000" w:rsidP="000357A4">
      <w:pPr>
        <w:ind w:left="990" w:hanging="360"/>
        <w:jc w:val="both"/>
      </w:pPr>
      <w:hyperlink r:id="rId29" w:history="1">
        <w:proofErr w:type="spellStart"/>
        <w:r w:rsidR="000357A4" w:rsidRPr="007B4377">
          <w:rPr>
            <w:rStyle w:val="Hyperlink"/>
            <w:color w:val="000000" w:themeColor="text1"/>
          </w:rPr>
          <w:t>Hort</w:t>
        </w:r>
        <w:proofErr w:type="spellEnd"/>
        <w:r w:rsidR="000357A4" w:rsidRPr="007B4377">
          <w:rPr>
            <w:rStyle w:val="Hyperlink"/>
            <w:color w:val="000000" w:themeColor="text1"/>
          </w:rPr>
          <w:t>-Legrand</w:t>
        </w:r>
      </w:hyperlink>
      <w:r w:rsidR="000357A4" w:rsidRPr="007B4377">
        <w:rPr>
          <w:color w:val="000000" w:themeColor="text1"/>
        </w:rPr>
        <w:t xml:space="preserve"> </w:t>
      </w:r>
      <w:r w:rsidR="000357A4" w:rsidRPr="007B4377">
        <w:rPr>
          <w:rStyle w:val="authors-list-item"/>
          <w:color w:val="000000" w:themeColor="text1"/>
        </w:rPr>
        <w:t>C</w:t>
      </w:r>
      <w:r w:rsidR="000357A4" w:rsidRPr="007B4377">
        <w:rPr>
          <w:rStyle w:val="comma"/>
          <w:color w:val="000000" w:themeColor="text1"/>
        </w:rPr>
        <w:t xml:space="preserve">, </w:t>
      </w:r>
      <w:hyperlink r:id="rId30" w:history="1">
        <w:proofErr w:type="spellStart"/>
        <w:r w:rsidR="000357A4" w:rsidRPr="007B4377">
          <w:rPr>
            <w:rStyle w:val="Hyperlink"/>
            <w:color w:val="000000" w:themeColor="text1"/>
          </w:rPr>
          <w:t>Metral</w:t>
        </w:r>
        <w:proofErr w:type="spellEnd"/>
      </w:hyperlink>
      <w:r w:rsidR="000357A4" w:rsidRPr="007B4377">
        <w:rPr>
          <w:color w:val="000000" w:themeColor="text1"/>
        </w:rPr>
        <w:t xml:space="preserve"> S. Modification by vincristine action of the appearance of miniature </w:t>
      </w:r>
      <w:r w:rsidR="000357A4" w:rsidRPr="007B4377">
        <w:t xml:space="preserve">potentials in the frog neuromuscular junction. C R </w:t>
      </w:r>
      <w:proofErr w:type="spellStart"/>
      <w:r w:rsidR="000357A4" w:rsidRPr="007B4377">
        <w:t>Acad</w:t>
      </w:r>
      <w:proofErr w:type="spellEnd"/>
      <w:r w:rsidR="000357A4" w:rsidRPr="007B4377">
        <w:t xml:space="preserve"> </w:t>
      </w:r>
      <w:proofErr w:type="spellStart"/>
      <w:r w:rsidR="000357A4" w:rsidRPr="007B4377">
        <w:t>Hebd</w:t>
      </w:r>
      <w:proofErr w:type="spellEnd"/>
      <w:r w:rsidR="000357A4" w:rsidRPr="007B4377">
        <w:t xml:space="preserve"> Seances </w:t>
      </w:r>
      <w:proofErr w:type="spellStart"/>
      <w:r w:rsidR="000357A4" w:rsidRPr="007B4377">
        <w:t>Acad</w:t>
      </w:r>
      <w:proofErr w:type="spellEnd"/>
      <w:r w:rsidR="000357A4" w:rsidRPr="007B4377">
        <w:t xml:space="preserve"> Sci D </w:t>
      </w:r>
      <w:r w:rsidR="000357A4" w:rsidRPr="007B4377">
        <w:rPr>
          <w:rStyle w:val="cit"/>
          <w:rFonts w:eastAsiaTheme="majorEastAsia"/>
        </w:rPr>
        <w:t>282(9): 933-</w:t>
      </w:r>
      <w:r w:rsidR="000357A4" w:rsidRPr="007B4377">
        <w:rPr>
          <w:rStyle w:val="cit"/>
        </w:rPr>
        <w:t>93</w:t>
      </w:r>
      <w:r w:rsidR="000357A4" w:rsidRPr="007B4377">
        <w:rPr>
          <w:rStyle w:val="cit"/>
          <w:rFonts w:eastAsiaTheme="majorEastAsia"/>
        </w:rPr>
        <w:t>6</w:t>
      </w:r>
      <w:r w:rsidR="000357A4" w:rsidRPr="007B4377">
        <w:rPr>
          <w:rStyle w:val="cit"/>
        </w:rPr>
        <w:t>,</w:t>
      </w:r>
      <w:r w:rsidR="000357A4" w:rsidRPr="007B4377">
        <w:t xml:space="preserve"> </w:t>
      </w:r>
      <w:r w:rsidR="000357A4" w:rsidRPr="007B4377">
        <w:rPr>
          <w:rStyle w:val="cit"/>
          <w:rFonts w:eastAsiaTheme="majorEastAsia"/>
        </w:rPr>
        <w:t>1976.</w:t>
      </w:r>
    </w:p>
    <w:p w14:paraId="333A1E8F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  <w:color w:val="000000" w:themeColor="text1"/>
        </w:rPr>
      </w:pPr>
      <w:r w:rsidRPr="007B4377">
        <w:rPr>
          <w:rStyle w:val="docsum-authors"/>
          <w:rFonts w:eastAsiaTheme="majorEastAsia"/>
          <w:color w:val="000000" w:themeColor="text1"/>
        </w:rPr>
        <w:t>Jang IS, Nakamura M, Ito Y, Akaike N.</w:t>
      </w:r>
      <w:r w:rsidRPr="007B4377">
        <w:rPr>
          <w:color w:val="000000" w:themeColor="text1"/>
        </w:rPr>
        <w:t xml:space="preserve"> </w:t>
      </w:r>
      <w:hyperlink r:id="rId31" w:history="1">
        <w:r w:rsidRPr="007B4377">
          <w:rPr>
            <w:rStyle w:val="Hyperlink"/>
            <w:color w:val="000000" w:themeColor="text1"/>
          </w:rPr>
          <w:t xml:space="preserve">Presynaptic GABAA receptors facilitate spontaneous glutamate release from presynaptic terminals on mechanically dissociated rat CA3 pyramidal neurons. </w:t>
        </w:r>
      </w:hyperlink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rFonts w:eastAsiaTheme="majorEastAsia"/>
          <w:color w:val="000000" w:themeColor="text1"/>
        </w:rPr>
        <w:t>Neuroscience. 138(1): 25-35, 2006.</w:t>
      </w:r>
    </w:p>
    <w:p w14:paraId="57B32AB7" w14:textId="77777777" w:rsidR="000357A4" w:rsidRPr="007B4377" w:rsidRDefault="000357A4" w:rsidP="000357A4">
      <w:pPr>
        <w:pStyle w:val="BodyText"/>
        <w:ind w:left="990" w:hanging="360"/>
        <w:jc w:val="both"/>
        <w:rPr>
          <w:rFonts w:ascii="Times New Roman" w:hAnsi="Times New Roman" w:cs="Times New Roman"/>
        </w:rPr>
      </w:pPr>
      <w:r w:rsidRPr="007B4377">
        <w:rPr>
          <w:rFonts w:ascii="Times New Roman" w:hAnsi="Times New Roman" w:cs="Times New Roman"/>
        </w:rPr>
        <w:t xml:space="preserve">Jansen, JKS, Van Essen, D. A population of miniature end-plate potentials evoked by nerve stimulation. Journal of Physiology 258. 103-104P, 1976.  </w:t>
      </w:r>
    </w:p>
    <w:p w14:paraId="0F7A955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 xml:space="preserve">Katz, B. &amp; </w:t>
      </w:r>
      <w:proofErr w:type="spellStart"/>
      <w:r w:rsidRPr="007B4377">
        <w:t>Miledi</w:t>
      </w:r>
      <w:proofErr w:type="spellEnd"/>
      <w:r w:rsidRPr="007B4377">
        <w:t>, R. Spontaneous and evoked activity of motor nerve endings in calcium Ringer. Journal of Physiology 203: 689-706, 1969.</w:t>
      </w:r>
    </w:p>
    <w:p w14:paraId="6CC0ACF5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 xml:space="preserve">Kim YI, </w:t>
      </w:r>
      <w:proofErr w:type="spellStart"/>
      <w:r w:rsidRPr="007B4377">
        <w:t>LoMo</w:t>
      </w:r>
      <w:proofErr w:type="spellEnd"/>
      <w:r w:rsidRPr="007B4377">
        <w:t xml:space="preserve"> T, </w:t>
      </w:r>
      <w:proofErr w:type="spellStart"/>
      <w:r w:rsidRPr="007B4377">
        <w:t>Lupa</w:t>
      </w:r>
      <w:proofErr w:type="spellEnd"/>
      <w:r w:rsidRPr="007B4377">
        <w:t xml:space="preserve">, MT, </w:t>
      </w:r>
      <w:proofErr w:type="spellStart"/>
      <w:r w:rsidRPr="007B4377">
        <w:t>Thesleff</w:t>
      </w:r>
      <w:proofErr w:type="spellEnd"/>
      <w:r w:rsidRPr="007B4377">
        <w:t xml:space="preserve"> S. Miniature end-plate potentials in rat skeletal muscle poisoned with botulinum toxin. Journal of Physiology 356: 587-599, 1984.</w:t>
      </w:r>
    </w:p>
    <w:p w14:paraId="36B8183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 xml:space="preserve">Kita H, Narita K, Van der </w:t>
      </w:r>
      <w:proofErr w:type="spellStart"/>
      <w:r w:rsidRPr="007B4377">
        <w:t>Kloot</w:t>
      </w:r>
      <w:proofErr w:type="spellEnd"/>
      <w:r w:rsidRPr="007B4377">
        <w:t xml:space="preserve"> W. The relationship between tonicity and impulse-evoked transmitter release in the frog. Journal of Physiology 325: 213-222, 1982.</w:t>
      </w:r>
    </w:p>
    <w:p w14:paraId="4F86788F" w14:textId="77777777" w:rsidR="000357A4" w:rsidRPr="007B4377" w:rsidRDefault="000357A4" w:rsidP="000357A4">
      <w:pPr>
        <w:shd w:val="clear" w:color="auto" w:fill="FFFFFF"/>
        <w:ind w:left="990" w:hanging="360"/>
        <w:jc w:val="both"/>
        <w:rPr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Kriebel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</w:t>
      </w:r>
      <w:r w:rsidRPr="007B4377">
        <w:rPr>
          <w:rStyle w:val="docsum-authors"/>
          <w:rFonts w:eastAsiaTheme="majorEastAsia"/>
          <w:color w:val="212121"/>
        </w:rPr>
        <w:t xml:space="preserve">ME, </w:t>
      </w:r>
      <w:proofErr w:type="spellStart"/>
      <w:r w:rsidRPr="007B4377">
        <w:rPr>
          <w:rStyle w:val="docsum-authors"/>
          <w:rFonts w:eastAsiaTheme="majorEastAsia"/>
          <w:color w:val="212121"/>
        </w:rPr>
        <w:t>Llados</w:t>
      </w:r>
      <w:proofErr w:type="spellEnd"/>
      <w:r w:rsidRPr="007B4377">
        <w:rPr>
          <w:rStyle w:val="docsum-authors"/>
          <w:rFonts w:eastAsiaTheme="majorEastAsia"/>
          <w:color w:val="212121"/>
        </w:rPr>
        <w:t xml:space="preserve"> F, </w:t>
      </w:r>
      <w:proofErr w:type="spellStart"/>
      <w:r w:rsidRPr="007B4377">
        <w:rPr>
          <w:rStyle w:val="docsum-authors"/>
          <w:rFonts w:eastAsiaTheme="majorEastAsia"/>
          <w:color w:val="212121"/>
        </w:rPr>
        <w:t>Vautrin</w:t>
      </w:r>
      <w:proofErr w:type="spellEnd"/>
      <w:r w:rsidRPr="007B4377">
        <w:rPr>
          <w:rStyle w:val="docsum-authors"/>
          <w:rFonts w:eastAsiaTheme="majorEastAsia"/>
          <w:color w:val="212121"/>
        </w:rPr>
        <w:t xml:space="preserve"> J. </w:t>
      </w:r>
      <w:hyperlink r:id="rId32" w:history="1">
        <w:r w:rsidRPr="007B4377">
          <w:rPr>
            <w:rStyle w:val="Hyperlink"/>
            <w:rFonts w:eastAsiaTheme="majorEastAsia"/>
            <w:color w:val="000000" w:themeColor="text1"/>
          </w:rPr>
          <w:t>Hypertonic treatment reversibly increases the ratio of giant skew-miniature endplate potentials to bell-miniature endplate potentials .</w:t>
        </w:r>
        <w:proofErr w:type="spellStart"/>
      </w:hyperlink>
      <w:r w:rsidRPr="007B4377">
        <w:rPr>
          <w:rStyle w:val="docsum-authors"/>
          <w:rFonts w:eastAsiaTheme="majorEastAsia"/>
          <w:color w:val="212121"/>
        </w:rPr>
        <w:t>J.</w:t>
      </w:r>
      <w:r w:rsidRPr="007B4377">
        <w:rPr>
          <w:rStyle w:val="docsum-journal-citation"/>
          <w:rFonts w:eastAsiaTheme="majorEastAsia"/>
          <w:color w:val="4D8055"/>
        </w:rPr>
        <w:t>Neuroscience</w:t>
      </w:r>
      <w:proofErr w:type="spellEnd"/>
      <w:r w:rsidRPr="007B4377">
        <w:rPr>
          <w:rStyle w:val="docsum-journal-citation"/>
          <w:rFonts w:eastAsiaTheme="majorEastAsia"/>
          <w:color w:val="4D8055"/>
        </w:rPr>
        <w:t>. 71(1): 101-117, 1996.</w:t>
      </w:r>
    </w:p>
    <w:p w14:paraId="74CBD9B7" w14:textId="77777777" w:rsidR="000357A4" w:rsidRPr="007B4377" w:rsidRDefault="000357A4" w:rsidP="000357A4">
      <w:pPr>
        <w:pStyle w:val="BodyText"/>
        <w:autoSpaceDE w:val="0"/>
        <w:autoSpaceDN w:val="0"/>
        <w:adjustRightInd w:val="0"/>
        <w:ind w:left="990" w:hanging="270"/>
        <w:jc w:val="both"/>
        <w:rPr>
          <w:rFonts w:ascii="Times New Roman" w:hAnsi="Times New Roman" w:cs="Times New Roman"/>
        </w:rPr>
      </w:pPr>
      <w:r w:rsidRPr="007B4377">
        <w:rPr>
          <w:rFonts w:ascii="Times New Roman" w:hAnsi="Times New Roman" w:cs="Times New Roman"/>
        </w:rPr>
        <w:t xml:space="preserve">Lilley AW. Spontaneous release of transmitter substance in </w:t>
      </w:r>
      <w:proofErr w:type="spellStart"/>
      <w:r w:rsidRPr="007B4377">
        <w:rPr>
          <w:rFonts w:ascii="Times New Roman" w:hAnsi="Times New Roman" w:cs="Times New Roman"/>
        </w:rPr>
        <w:t>multiquantal</w:t>
      </w:r>
      <w:proofErr w:type="spellEnd"/>
      <w:r w:rsidRPr="007B4377">
        <w:rPr>
          <w:rFonts w:ascii="Times New Roman" w:hAnsi="Times New Roman" w:cs="Times New Roman"/>
        </w:rPr>
        <w:t xml:space="preserve"> units. J.-</w:t>
      </w:r>
      <w:proofErr w:type="spellStart"/>
      <w:r w:rsidRPr="007B4377">
        <w:rPr>
          <w:rFonts w:ascii="Times New Roman" w:hAnsi="Times New Roman" w:cs="Times New Roman"/>
        </w:rPr>
        <w:t>Physiol</w:t>
      </w:r>
      <w:proofErr w:type="spellEnd"/>
      <w:r w:rsidRPr="007B4377">
        <w:rPr>
          <w:rFonts w:ascii="Times New Roman" w:hAnsi="Times New Roman" w:cs="Times New Roman"/>
        </w:rPr>
        <w:t xml:space="preserve"> (London)136: 595-605, 1957.</w:t>
      </w:r>
    </w:p>
    <w:p w14:paraId="4B6C4488" w14:textId="77777777" w:rsidR="000357A4" w:rsidRPr="007B4377" w:rsidRDefault="000357A4" w:rsidP="000357A4">
      <w:pPr>
        <w:ind w:left="990" w:hanging="360"/>
        <w:jc w:val="both"/>
        <w:rPr>
          <w:rStyle w:val="cit"/>
          <w:rFonts w:eastAsiaTheme="majorEastAsia"/>
        </w:rPr>
      </w:pPr>
      <w:r w:rsidRPr="007B4377">
        <w:t xml:space="preserve">Lin J H, Hu G Y, Tang X C. Comparison between </w:t>
      </w:r>
      <w:proofErr w:type="spellStart"/>
      <w:r w:rsidRPr="007B4377">
        <w:t>huperzine</w:t>
      </w:r>
      <w:proofErr w:type="spellEnd"/>
      <w:r w:rsidRPr="007B4377">
        <w:t xml:space="preserve"> A, tacrine, and E2020 on cholinergic transmission at mouse neuromuscular junction in vitro. </w:t>
      </w:r>
      <w:proofErr w:type="spellStart"/>
      <w:r w:rsidRPr="007B4377">
        <w:t>Zhongguo</w:t>
      </w:r>
      <w:proofErr w:type="spellEnd"/>
      <w:r w:rsidRPr="007B4377">
        <w:t xml:space="preserve"> Yao Li </w:t>
      </w:r>
      <w:proofErr w:type="spellStart"/>
      <w:r w:rsidRPr="007B4377">
        <w:t>Xue</w:t>
      </w:r>
      <w:proofErr w:type="spellEnd"/>
      <w:r w:rsidRPr="007B4377">
        <w:t xml:space="preserve"> Bao </w:t>
      </w:r>
      <w:r w:rsidRPr="007B4377">
        <w:rPr>
          <w:rStyle w:val="cit"/>
          <w:rFonts w:eastAsiaTheme="majorEastAsia"/>
        </w:rPr>
        <w:t>18(1): 6-10, 1997.</w:t>
      </w:r>
    </w:p>
    <w:p w14:paraId="138DE369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Lup</w:t>
      </w:r>
      <w:proofErr w:type="spellEnd"/>
      <w:r w:rsidRPr="007B4377">
        <w:t xml:space="preserve"> MT, Yu SP. A comparison of miniature endplate potentials at normal, denervated and long-term botulinum toxin type A poisoned frog neuromuscular </w:t>
      </w:r>
      <w:proofErr w:type="spellStart"/>
      <w:r w:rsidRPr="007B4377">
        <w:t>junctions.Pfiilgers</w:t>
      </w:r>
      <w:proofErr w:type="spellEnd"/>
      <w:r w:rsidRPr="007B4377">
        <w:t xml:space="preserve"> </w:t>
      </w:r>
      <w:proofErr w:type="spellStart"/>
      <w:r w:rsidRPr="007B4377">
        <w:t>Archiv</w:t>
      </w:r>
      <w:proofErr w:type="spellEnd"/>
      <w:r w:rsidRPr="007B4377">
        <w:t xml:space="preserve"> 407: 476-481, 1986.</w:t>
      </w:r>
    </w:p>
    <w:p w14:paraId="4559E9FE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Lupa</w:t>
      </w:r>
      <w:proofErr w:type="spellEnd"/>
      <w:r w:rsidRPr="007B4377">
        <w:t xml:space="preserve"> MT, Yu, SP. A comparison of miniature endplate potentials at normal, denervated and long-term botulinum toxin type A poisoned frog neuromuscular </w:t>
      </w:r>
      <w:proofErr w:type="spellStart"/>
      <w:r w:rsidRPr="007B4377">
        <w:t>junctions.Pfiilgers</w:t>
      </w:r>
      <w:proofErr w:type="spellEnd"/>
      <w:r w:rsidRPr="007B4377">
        <w:t xml:space="preserve"> </w:t>
      </w:r>
      <w:proofErr w:type="spellStart"/>
      <w:r w:rsidRPr="007B4377">
        <w:t>Archiv</w:t>
      </w:r>
      <w:proofErr w:type="spellEnd"/>
      <w:r w:rsidRPr="007B4377">
        <w:t xml:space="preserve"> 407: 476-481, 1986.</w:t>
      </w:r>
    </w:p>
    <w:p w14:paraId="25728D9E" w14:textId="77777777" w:rsidR="000357A4" w:rsidRPr="007B4377" w:rsidRDefault="000357A4" w:rsidP="000357A4">
      <w:pPr>
        <w:pStyle w:val="BodyText"/>
        <w:autoSpaceDE w:val="0"/>
        <w:autoSpaceDN w:val="0"/>
        <w:adjustRightInd w:val="0"/>
        <w:ind w:left="990" w:hanging="360"/>
        <w:jc w:val="both"/>
        <w:rPr>
          <w:rFonts w:ascii="Times New Roman" w:hAnsi="Times New Roman" w:cs="Times New Roman"/>
        </w:rPr>
      </w:pPr>
      <w:proofErr w:type="spellStart"/>
      <w:r w:rsidRPr="007B4377">
        <w:t>Lupa</w:t>
      </w:r>
      <w:proofErr w:type="spellEnd"/>
      <w:r w:rsidRPr="007B4377">
        <w:t xml:space="preserve"> MT. </w:t>
      </w:r>
      <w:r w:rsidRPr="007B4377">
        <w:rPr>
          <w:rFonts w:ascii="Times New Roman" w:hAnsi="Times New Roman" w:cs="Times New Roman"/>
        </w:rPr>
        <w:t>Calcium-insensitive miniature endplate potentials at the neuromuscular  junction. Synapse 1: 281-292, 1987.</w:t>
      </w:r>
    </w:p>
    <w:p w14:paraId="36AF9FCB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  <w:color w:val="000000" w:themeColor="text1"/>
        </w:rPr>
      </w:pPr>
      <w:r w:rsidRPr="007B4377">
        <w:rPr>
          <w:rStyle w:val="docsum-authors"/>
          <w:rFonts w:eastAsiaTheme="majorEastAsia"/>
          <w:color w:val="000000" w:themeColor="text1"/>
        </w:rPr>
        <w:t>Martínez-Sánchez JE, Cárdenas Y, Trujillo X, Ríos-Silva M, Díaz-</w:t>
      </w:r>
      <w:proofErr w:type="spellStart"/>
      <w:r w:rsidRPr="007B4377">
        <w:rPr>
          <w:rStyle w:val="docsum-authors"/>
          <w:rFonts w:eastAsiaTheme="majorEastAsia"/>
          <w:color w:val="000000" w:themeColor="text1"/>
        </w:rPr>
        <w:t>Reval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MI, </w:t>
      </w:r>
      <w:proofErr w:type="spellStart"/>
      <w:r w:rsidRPr="007B4377">
        <w:rPr>
          <w:rStyle w:val="docsum-authors"/>
          <w:rFonts w:eastAsiaTheme="majorEastAsia"/>
          <w:color w:val="000000" w:themeColor="text1"/>
        </w:rPr>
        <w:t>Bricio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-Barrios JA, </w:t>
      </w:r>
      <w:proofErr w:type="spellStart"/>
      <w:r w:rsidRPr="007B4377">
        <w:rPr>
          <w:rStyle w:val="docsum-authors"/>
          <w:rFonts w:eastAsiaTheme="majorEastAsia"/>
          <w:color w:val="000000" w:themeColor="text1"/>
        </w:rPr>
        <w:t>Muñiz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J, Alcaraz-Siqueiros J, Huerta M.</w:t>
      </w:r>
      <w:r w:rsidRPr="007B4377">
        <w:rPr>
          <w:color w:val="000000" w:themeColor="text1"/>
        </w:rPr>
        <w:t xml:space="preserve"> </w:t>
      </w:r>
      <w:hyperlink r:id="rId33" w:history="1">
        <w:r w:rsidRPr="007B4377">
          <w:rPr>
            <w:rStyle w:val="Hyperlink"/>
            <w:color w:val="000000" w:themeColor="text1"/>
          </w:rPr>
          <w:t xml:space="preserve">Increased Frequency of Giant Miniature End-Plate Potentials at the Neuromuscular Junction in Diabetic Rats. </w:t>
        </w:r>
      </w:hyperlink>
      <w:r w:rsidRPr="007B4377">
        <w:rPr>
          <w:rStyle w:val="docsum-journal-citation"/>
          <w:rFonts w:eastAsiaTheme="majorEastAsia"/>
          <w:color w:val="000000" w:themeColor="text1"/>
        </w:rPr>
        <w:t xml:space="preserve"> Biomedicines. 12(1):68. 2023</w:t>
      </w:r>
    </w:p>
    <w:p w14:paraId="0A920DD5" w14:textId="77777777" w:rsidR="000357A4" w:rsidRPr="007B4377" w:rsidRDefault="000357A4" w:rsidP="000357A4">
      <w:pPr>
        <w:pStyle w:val="NormalWeb"/>
        <w:ind w:left="990" w:hanging="270"/>
        <w:jc w:val="both"/>
      </w:pPr>
      <w:proofErr w:type="spellStart"/>
      <w:r w:rsidRPr="007B4377">
        <w:lastRenderedPageBreak/>
        <w:t>Menrath</w:t>
      </w:r>
      <w:proofErr w:type="spellEnd"/>
      <w:r w:rsidRPr="007B4377">
        <w:t xml:space="preserve"> R, Blackman J. Observations on the large spontaneous potentials which occur at endplates of the rat diaphragm, Proc. Univ. Otago Med. Sch. 48: 72–73, 1970.</w:t>
      </w:r>
    </w:p>
    <w:p w14:paraId="20296B1D" w14:textId="77777777" w:rsidR="000357A4" w:rsidRPr="007B4377" w:rsidRDefault="000357A4" w:rsidP="000357A4">
      <w:pPr>
        <w:pStyle w:val="NormalWeb"/>
        <w:ind w:left="990" w:hanging="360"/>
        <w:jc w:val="both"/>
      </w:pPr>
      <w:proofErr w:type="spellStart"/>
      <w:r w:rsidRPr="007B4377">
        <w:t>Miledi</w:t>
      </w:r>
      <w:proofErr w:type="spellEnd"/>
      <w:r w:rsidRPr="007B4377">
        <w:t xml:space="preserve"> R. Properties of regenerating neuromuscular synapses in the frog, J. Physiol. 154: 190–205, 1960.</w:t>
      </w:r>
    </w:p>
    <w:p w14:paraId="6FFEFCFE" w14:textId="77777777" w:rsidR="000357A4" w:rsidRPr="007B4377" w:rsidRDefault="000357A4" w:rsidP="000357A4">
      <w:pPr>
        <w:ind w:left="990" w:hanging="360"/>
        <w:jc w:val="both"/>
        <w:rPr>
          <w:rFonts w:eastAsiaTheme="majorEastAsia"/>
          <w:color w:val="000000" w:themeColor="text1"/>
        </w:rPr>
      </w:pPr>
      <w:proofErr w:type="spellStart"/>
      <w:r w:rsidRPr="007B4377">
        <w:rPr>
          <w:rFonts w:eastAsiaTheme="majorEastAsia"/>
          <w:color w:val="000000" w:themeColor="text1"/>
        </w:rPr>
        <w:t>Molenaar</w:t>
      </w:r>
      <w:proofErr w:type="spellEnd"/>
      <w:r w:rsidRPr="007B4377">
        <w:rPr>
          <w:rFonts w:eastAsiaTheme="majorEastAsia"/>
          <w:color w:val="000000" w:themeColor="text1"/>
        </w:rPr>
        <w:t xml:space="preserve"> PC, </w:t>
      </w:r>
      <w:proofErr w:type="spellStart"/>
      <w:r w:rsidRPr="007B4377">
        <w:rPr>
          <w:rFonts w:eastAsiaTheme="majorEastAsia"/>
          <w:color w:val="000000" w:themeColor="text1"/>
        </w:rPr>
        <w:t>Oen</w:t>
      </w:r>
      <w:proofErr w:type="spellEnd"/>
      <w:r w:rsidRPr="007B4377">
        <w:rPr>
          <w:rFonts w:eastAsiaTheme="majorEastAsia"/>
          <w:color w:val="000000" w:themeColor="text1"/>
        </w:rPr>
        <w:t xml:space="preserve"> BS, </w:t>
      </w:r>
      <w:proofErr w:type="spellStart"/>
      <w:r w:rsidRPr="007B4377">
        <w:rPr>
          <w:rFonts w:eastAsiaTheme="majorEastAsia"/>
          <w:color w:val="000000" w:themeColor="text1"/>
        </w:rPr>
        <w:t>Polak</w:t>
      </w:r>
      <w:proofErr w:type="spellEnd"/>
      <w:r w:rsidRPr="007B4377">
        <w:rPr>
          <w:rFonts w:eastAsiaTheme="majorEastAsia"/>
          <w:color w:val="000000" w:themeColor="text1"/>
        </w:rPr>
        <w:t xml:space="preserve"> RL.</w:t>
      </w:r>
      <w:r w:rsidRPr="007B4377">
        <w:rPr>
          <w:color w:val="000000" w:themeColor="text1"/>
        </w:rPr>
        <w:t xml:space="preserve"> </w:t>
      </w:r>
      <w:hyperlink r:id="rId34" w:history="1">
        <w:r w:rsidRPr="007B4377">
          <w:rPr>
            <w:color w:val="000000" w:themeColor="text1"/>
          </w:rPr>
          <w:t xml:space="preserve">Effect of chloride ions on giant miniature end-plate potentials at the frog neuromuscular junction. </w:t>
        </w:r>
      </w:hyperlink>
      <w:r w:rsidRPr="007B4377">
        <w:rPr>
          <w:rFonts w:eastAsiaTheme="majorEastAsia"/>
          <w:color w:val="000000" w:themeColor="text1"/>
        </w:rPr>
        <w:t>J Physiol. 383:143-152, 1987.</w:t>
      </w:r>
    </w:p>
    <w:p w14:paraId="243C84BA" w14:textId="77777777" w:rsidR="000357A4" w:rsidRPr="007B4377" w:rsidRDefault="000357A4" w:rsidP="000357A4">
      <w:pPr>
        <w:ind w:left="990" w:hanging="360"/>
        <w:jc w:val="both"/>
      </w:pPr>
      <w:proofErr w:type="spellStart"/>
      <w:r w:rsidRPr="007B4377">
        <w:rPr>
          <w:rStyle w:val="docsum-authors"/>
          <w:rFonts w:eastAsiaTheme="majorEastAsia"/>
          <w:color w:val="212121"/>
        </w:rPr>
        <w:t>Molgó</w:t>
      </w:r>
      <w:proofErr w:type="spellEnd"/>
      <w:r w:rsidRPr="007B4377">
        <w:rPr>
          <w:rStyle w:val="docsum-authors"/>
          <w:rFonts w:eastAsiaTheme="majorEastAsia"/>
          <w:color w:val="212121"/>
        </w:rPr>
        <w:t xml:space="preserve"> J, Gomez S, </w:t>
      </w:r>
      <w:proofErr w:type="spellStart"/>
      <w:r w:rsidRPr="007B4377">
        <w:rPr>
          <w:rStyle w:val="docsum-authors"/>
          <w:rFonts w:eastAsiaTheme="majorEastAsia"/>
          <w:color w:val="212121"/>
        </w:rPr>
        <w:t>Polak</w:t>
      </w:r>
      <w:proofErr w:type="spellEnd"/>
      <w:r w:rsidRPr="007B4377">
        <w:rPr>
          <w:rStyle w:val="docsum-authors"/>
          <w:rFonts w:eastAsiaTheme="majorEastAsia"/>
          <w:color w:val="212121"/>
        </w:rPr>
        <w:t xml:space="preserve"> RL, </w:t>
      </w:r>
      <w:proofErr w:type="spellStart"/>
      <w:r w:rsidRPr="007B4377">
        <w:rPr>
          <w:rStyle w:val="docsum-authors"/>
          <w:rFonts w:eastAsiaTheme="majorEastAsia"/>
          <w:color w:val="212121"/>
        </w:rPr>
        <w:t>Thesleff</w:t>
      </w:r>
      <w:proofErr w:type="spellEnd"/>
      <w:r w:rsidRPr="007B4377">
        <w:rPr>
          <w:rStyle w:val="docsum-authors"/>
          <w:rFonts w:eastAsiaTheme="majorEastAsia"/>
          <w:color w:val="212121"/>
        </w:rPr>
        <w:t xml:space="preserve"> S. </w:t>
      </w:r>
      <w:hyperlink r:id="rId35" w:history="1">
        <w:r w:rsidRPr="007B4377">
          <w:rPr>
            <w:rStyle w:val="Hyperlink"/>
            <w:rFonts w:eastAsiaTheme="majorEastAsia"/>
            <w:color w:val="205493"/>
            <w:shd w:val="clear" w:color="auto" w:fill="FFFFFF"/>
          </w:rPr>
          <w:t>Giant miniature endplate potentials induced by 4-aminoquinoline.</w:t>
        </w:r>
      </w:hyperlink>
      <w:r w:rsidRPr="007B4377">
        <w:rPr>
          <w:rStyle w:val="docsum-journal-citation"/>
          <w:rFonts w:eastAsiaTheme="majorEastAsia"/>
          <w:color w:val="4D8055"/>
        </w:rPr>
        <w:t xml:space="preserve">Acta </w:t>
      </w:r>
      <w:proofErr w:type="spellStart"/>
      <w:r w:rsidRPr="007B4377">
        <w:rPr>
          <w:rStyle w:val="docsum-journal-citation"/>
          <w:rFonts w:eastAsiaTheme="majorEastAsia"/>
          <w:color w:val="4D8055"/>
        </w:rPr>
        <w:t>Physiol</w:t>
      </w:r>
      <w:proofErr w:type="spellEnd"/>
      <w:r w:rsidRPr="007B4377">
        <w:rPr>
          <w:rStyle w:val="docsum-journal-citation"/>
          <w:rFonts w:eastAsiaTheme="majorEastAsia"/>
          <w:color w:val="4D8055"/>
        </w:rPr>
        <w:t xml:space="preserve"> Scand. 115(2): 201-207, 1982.</w:t>
      </w:r>
    </w:p>
    <w:p w14:paraId="40BC8EFD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Molgo</w:t>
      </w:r>
      <w:proofErr w:type="spellEnd"/>
      <w:r w:rsidRPr="007B4377">
        <w:t xml:space="preserve">́ J, </w:t>
      </w:r>
      <w:proofErr w:type="spellStart"/>
      <w:r w:rsidRPr="007B4377">
        <w:t>Thesleff</w:t>
      </w:r>
      <w:proofErr w:type="spellEnd"/>
      <w:r w:rsidRPr="007B4377">
        <w:t xml:space="preserve"> S. Electronic properties of motor nerve terminals, Acta Physiol. Scand. 114: 271–275, 1982.</w:t>
      </w:r>
    </w:p>
    <w:p w14:paraId="1CC65B53" w14:textId="77777777" w:rsidR="000357A4" w:rsidRPr="007B4377" w:rsidRDefault="000357A4" w:rsidP="000357A4">
      <w:pPr>
        <w:pStyle w:val="NormalWeb"/>
        <w:ind w:left="990" w:hanging="360"/>
        <w:jc w:val="both"/>
        <w:rPr>
          <w:rStyle w:val="docsum-authors"/>
        </w:rPr>
      </w:pPr>
      <w:r w:rsidRPr="007B4377">
        <w:rPr>
          <w:rStyle w:val="docsum-authors"/>
          <w:rFonts w:eastAsiaTheme="majorEastAsia"/>
        </w:rPr>
        <w:t xml:space="preserve">Nascimento F, </w:t>
      </w:r>
      <w:proofErr w:type="spellStart"/>
      <w:r w:rsidRPr="007B4377">
        <w:rPr>
          <w:rStyle w:val="docsum-authors"/>
          <w:rFonts w:eastAsiaTheme="majorEastAsia"/>
        </w:rPr>
        <w:t>Pousinha</w:t>
      </w:r>
      <w:proofErr w:type="spellEnd"/>
      <w:r w:rsidRPr="007B4377">
        <w:rPr>
          <w:rStyle w:val="docsum-authors"/>
          <w:rFonts w:eastAsiaTheme="majorEastAsia"/>
        </w:rPr>
        <w:t xml:space="preserve"> PA, Correia AM, Gomes R, </w:t>
      </w:r>
      <w:proofErr w:type="spellStart"/>
      <w:r w:rsidRPr="007B4377">
        <w:rPr>
          <w:rStyle w:val="docsum-authors"/>
          <w:rFonts w:eastAsiaTheme="majorEastAsia"/>
        </w:rPr>
        <w:t>Sebastião</w:t>
      </w:r>
      <w:proofErr w:type="spellEnd"/>
      <w:r w:rsidRPr="007B4377">
        <w:rPr>
          <w:rStyle w:val="docsum-authors"/>
          <w:rFonts w:eastAsiaTheme="majorEastAsia"/>
        </w:rPr>
        <w:t xml:space="preserve"> AM, Ribeiro JA.</w:t>
      </w:r>
      <w:r w:rsidRPr="007B4377">
        <w:t xml:space="preserve"> </w:t>
      </w:r>
      <w:hyperlink r:id="rId36" w:history="1">
        <w:r w:rsidRPr="007B4377">
          <w:rPr>
            <w:rStyle w:val="Hyperlink"/>
            <w:color w:val="000000" w:themeColor="text1"/>
          </w:rPr>
          <w:t xml:space="preserve">Adenosine A2A receptors activation facilitates neuromuscular transmission in the pre-symptomatic phase of the SOD1(G93A) ALS mice, but not in the symptomatic phase. </w:t>
        </w:r>
      </w:hyperlink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PLoS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 xml:space="preserve"> One. 9(8): e10408, 2014.</w:t>
      </w:r>
    </w:p>
    <w:p w14:paraId="00AA49B6" w14:textId="77777777" w:rsidR="000357A4" w:rsidRPr="007B4377" w:rsidRDefault="000357A4" w:rsidP="000357A4">
      <w:pPr>
        <w:ind w:left="990" w:hanging="360"/>
        <w:jc w:val="both"/>
      </w:pPr>
      <w:proofErr w:type="spellStart"/>
      <w:r w:rsidRPr="007B4377">
        <w:rPr>
          <w:rStyle w:val="docsum-authors"/>
        </w:rPr>
        <w:t>Oshima</w:t>
      </w:r>
      <w:proofErr w:type="spellEnd"/>
      <w:r w:rsidRPr="007B4377">
        <w:rPr>
          <w:rStyle w:val="docsum-authors"/>
        </w:rPr>
        <w:t xml:space="preserve">-Franco Y, </w:t>
      </w:r>
      <w:proofErr w:type="spellStart"/>
      <w:r w:rsidRPr="007B4377">
        <w:rPr>
          <w:rStyle w:val="docsum-authors"/>
        </w:rPr>
        <w:t>Leite</w:t>
      </w:r>
      <w:proofErr w:type="spellEnd"/>
      <w:r w:rsidRPr="007B4377">
        <w:rPr>
          <w:rStyle w:val="docsum-authors"/>
        </w:rPr>
        <w:t xml:space="preserve"> GB, Belo CA, </w:t>
      </w:r>
      <w:proofErr w:type="spellStart"/>
      <w:r w:rsidRPr="007B4377">
        <w:rPr>
          <w:rStyle w:val="docsum-authors"/>
        </w:rPr>
        <w:t>Hyslop</w:t>
      </w:r>
      <w:proofErr w:type="spellEnd"/>
      <w:r w:rsidRPr="007B4377">
        <w:rPr>
          <w:rStyle w:val="docsum-authors"/>
        </w:rPr>
        <w:t xml:space="preserve"> S, Prado-</w:t>
      </w:r>
      <w:proofErr w:type="spellStart"/>
      <w:r w:rsidRPr="007B4377">
        <w:rPr>
          <w:rStyle w:val="docsum-authors"/>
        </w:rPr>
        <w:t>Franceschi</w:t>
      </w:r>
      <w:proofErr w:type="spellEnd"/>
      <w:r w:rsidRPr="007B4377">
        <w:rPr>
          <w:rStyle w:val="docsum-authors"/>
        </w:rPr>
        <w:t xml:space="preserve"> J, Cintra AC, Giglio JR, da Cruz-</w:t>
      </w:r>
      <w:proofErr w:type="spellStart"/>
      <w:r w:rsidRPr="007B4377">
        <w:rPr>
          <w:rStyle w:val="docsum-authors"/>
        </w:rPr>
        <w:t>Höfling</w:t>
      </w:r>
      <w:proofErr w:type="spellEnd"/>
      <w:r w:rsidRPr="007B4377">
        <w:rPr>
          <w:rStyle w:val="docsum-authors"/>
        </w:rPr>
        <w:t xml:space="preserve"> MA, Rodrigues-</w:t>
      </w:r>
      <w:proofErr w:type="spellStart"/>
      <w:r w:rsidRPr="007B4377">
        <w:rPr>
          <w:rStyle w:val="docsum-authors"/>
        </w:rPr>
        <w:t>Simioni</w:t>
      </w:r>
      <w:proofErr w:type="spellEnd"/>
      <w:r w:rsidRPr="007B4377">
        <w:rPr>
          <w:rStyle w:val="docsum-authors"/>
        </w:rPr>
        <w:t xml:space="preserve"> L. </w:t>
      </w:r>
      <w:r w:rsidRPr="007B4377">
        <w:t xml:space="preserve">The presynaptic activity of </w:t>
      </w:r>
      <w:proofErr w:type="spellStart"/>
      <w:r w:rsidRPr="007B4377">
        <w:t>bothropstoxin</w:t>
      </w:r>
      <w:proofErr w:type="spellEnd"/>
      <w:r w:rsidRPr="007B4377">
        <w:t xml:space="preserve">-I, a </w:t>
      </w:r>
      <w:proofErr w:type="spellStart"/>
      <w:r w:rsidRPr="007B4377">
        <w:t>myotoxin</w:t>
      </w:r>
      <w:proofErr w:type="spellEnd"/>
      <w:r w:rsidRPr="007B4377">
        <w:t xml:space="preserve"> from </w:t>
      </w:r>
      <w:proofErr w:type="spellStart"/>
      <w:r w:rsidRPr="007B4377">
        <w:t>Bothrops</w:t>
      </w:r>
      <w:proofErr w:type="spellEnd"/>
      <w:r w:rsidRPr="007B4377">
        <w:t xml:space="preserve"> </w:t>
      </w:r>
      <w:proofErr w:type="spellStart"/>
      <w:r w:rsidRPr="007B4377">
        <w:t>jararacussu</w:t>
      </w:r>
      <w:proofErr w:type="spellEnd"/>
      <w:r w:rsidRPr="007B4377">
        <w:t xml:space="preserve"> snake venom. Basic Clin </w:t>
      </w:r>
      <w:proofErr w:type="spellStart"/>
      <w:r w:rsidRPr="007B4377">
        <w:t>Pharmacol</w:t>
      </w:r>
      <w:proofErr w:type="spellEnd"/>
      <w:r w:rsidRPr="007B4377">
        <w:t xml:space="preserve"> </w:t>
      </w:r>
      <w:proofErr w:type="spellStart"/>
      <w:r w:rsidRPr="007B4377">
        <w:t>Toxicol</w:t>
      </w:r>
      <w:proofErr w:type="spellEnd"/>
      <w:r w:rsidRPr="007B4377">
        <w:t>. 95(4): 175-182, 2004.</w:t>
      </w:r>
    </w:p>
    <w:p w14:paraId="1FDA7454" w14:textId="77777777" w:rsidR="000357A4" w:rsidRPr="007B4377" w:rsidRDefault="000357A4" w:rsidP="000357A4">
      <w:pPr>
        <w:pStyle w:val="NormalWeb"/>
        <w:ind w:left="990" w:hanging="360"/>
        <w:jc w:val="both"/>
      </w:pPr>
      <w:proofErr w:type="spellStart"/>
      <w:r w:rsidRPr="007B4377">
        <w:t>Pecot-Dcchavassine</w:t>
      </w:r>
      <w:proofErr w:type="spellEnd"/>
      <w:r w:rsidRPr="007B4377">
        <w:t xml:space="preserve"> M, </w:t>
      </w:r>
      <w:proofErr w:type="spellStart"/>
      <w:r w:rsidRPr="007B4377">
        <w:t>Molgo</w:t>
      </w:r>
      <w:proofErr w:type="spellEnd"/>
      <w:r w:rsidRPr="007B4377">
        <w:t xml:space="preserve"> J. Attempt to detect morphological correlates for the "giant" miniature end-plate potentials induced by 4-aminoquinoline. Biol Cell 46: 93–96, 1982.</w:t>
      </w:r>
    </w:p>
    <w:p w14:paraId="1AAD909D" w14:textId="77777777" w:rsidR="000357A4" w:rsidRPr="007B4377" w:rsidRDefault="000357A4" w:rsidP="000357A4">
      <w:pPr>
        <w:pStyle w:val="NormalWeb"/>
        <w:ind w:left="990" w:hanging="360"/>
        <w:jc w:val="both"/>
      </w:pPr>
      <w:proofErr w:type="spellStart"/>
      <w:r w:rsidRPr="007B4377">
        <w:t>Pecot-Dechavassine</w:t>
      </w:r>
      <w:proofErr w:type="spellEnd"/>
      <w:r w:rsidRPr="007B4377">
        <w:t xml:space="preserve"> Couteaux. R. </w:t>
      </w:r>
      <w:proofErr w:type="spellStart"/>
      <w:r w:rsidRPr="007B4377">
        <w:t>Potentiels</w:t>
      </w:r>
      <w:proofErr w:type="spellEnd"/>
      <w:r w:rsidRPr="007B4377">
        <w:t xml:space="preserve"> miniatures </w:t>
      </w:r>
      <w:proofErr w:type="spellStart"/>
      <w:r w:rsidRPr="007B4377">
        <w:t>d'amplitude</w:t>
      </w:r>
      <w:proofErr w:type="spellEnd"/>
      <w:r w:rsidRPr="007B4377">
        <w:t xml:space="preserve"> </w:t>
      </w:r>
      <w:proofErr w:type="spellStart"/>
      <w:r w:rsidRPr="007B4377">
        <w:t>alnormnale</w:t>
      </w:r>
      <w:proofErr w:type="spellEnd"/>
      <w:r w:rsidRPr="007B4377">
        <w:t xml:space="preserve"> </w:t>
      </w:r>
      <w:proofErr w:type="spellStart"/>
      <w:r w:rsidRPr="007B4377">
        <w:t>obtenus</w:t>
      </w:r>
      <w:proofErr w:type="spellEnd"/>
      <w:r w:rsidRPr="007B4377">
        <w:t xml:space="preserve"> dans des conditions </w:t>
      </w:r>
      <w:proofErr w:type="spellStart"/>
      <w:r w:rsidRPr="007B4377">
        <w:t>experimentales</w:t>
      </w:r>
      <w:proofErr w:type="spellEnd"/>
      <w:r w:rsidRPr="007B4377">
        <w:t xml:space="preserve"> et </w:t>
      </w:r>
      <w:proofErr w:type="spellStart"/>
      <w:r w:rsidRPr="007B4377">
        <w:t>changements</w:t>
      </w:r>
      <w:proofErr w:type="spellEnd"/>
      <w:r w:rsidRPr="007B4377">
        <w:t xml:space="preserve"> concomitants des structures </w:t>
      </w:r>
      <w:proofErr w:type="spellStart"/>
      <w:r w:rsidRPr="007B4377">
        <w:t>presynaptiques</w:t>
      </w:r>
      <w:proofErr w:type="spellEnd"/>
      <w:r w:rsidRPr="007B4377">
        <w:t xml:space="preserve">. In International Symposium on Cholinergic Transmission of the Nerve Impulse. Ed: </w:t>
      </w:r>
      <w:proofErr w:type="spellStart"/>
      <w:r w:rsidRPr="007B4377">
        <w:t>Fardeau</w:t>
      </w:r>
      <w:proofErr w:type="spellEnd"/>
      <w:r w:rsidRPr="007B4377">
        <w:t xml:space="preserve"> N, </w:t>
      </w:r>
      <w:proofErr w:type="spellStart"/>
      <w:r w:rsidRPr="007B4377">
        <w:t>Isreal</w:t>
      </w:r>
      <w:proofErr w:type="spellEnd"/>
      <w:r w:rsidRPr="007B4377">
        <w:t xml:space="preserve"> M, </w:t>
      </w:r>
      <w:proofErr w:type="spellStart"/>
      <w:r w:rsidRPr="007B4377">
        <w:t>Manaranche</w:t>
      </w:r>
      <w:proofErr w:type="spellEnd"/>
      <w:r w:rsidRPr="007B4377">
        <w:t xml:space="preserve"> R, pp. 177-185, 1972b.  Paris: INSER. </w:t>
      </w:r>
    </w:p>
    <w:p w14:paraId="0F918AB4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hyperlink r:id="rId37" w:history="1">
        <w:proofErr w:type="spellStart"/>
        <w:r w:rsidRPr="007B4377">
          <w:rPr>
            <w:rStyle w:val="Hyperlink"/>
            <w:color w:val="000000" w:themeColor="text1"/>
            <w:u w:val="none"/>
          </w:rPr>
          <w:t>Pécot-Dechavassine</w:t>
        </w:r>
        <w:proofErr w:type="spellEnd"/>
      </w:hyperlink>
      <w:r w:rsidRPr="007B4377">
        <w:rPr>
          <w:rStyle w:val="authors-list-item"/>
          <w:color w:val="000000" w:themeColor="text1"/>
        </w:rPr>
        <w:t xml:space="preserve"> M</w:t>
      </w:r>
      <w:r w:rsidRPr="007B4377">
        <w:rPr>
          <w:rStyle w:val="comma"/>
          <w:color w:val="000000" w:themeColor="text1"/>
        </w:rPr>
        <w:t>, </w:t>
      </w:r>
      <w:hyperlink r:id="rId38" w:history="1">
        <w:r w:rsidRPr="007B4377">
          <w:rPr>
            <w:rStyle w:val="Hyperlink"/>
            <w:color w:val="000000" w:themeColor="text1"/>
            <w:u w:val="none"/>
          </w:rPr>
          <w:t xml:space="preserve"> Couteaux</w:t>
        </w:r>
      </w:hyperlink>
      <w:r w:rsidRPr="007B4377">
        <w:rPr>
          <w:rStyle w:val="authors-list-item"/>
          <w:color w:val="000000" w:themeColor="text1"/>
        </w:rPr>
        <w:t xml:space="preserve"> R</w:t>
      </w:r>
      <w:r w:rsidRPr="007B4377">
        <w:rPr>
          <w:color w:val="000000" w:themeColor="text1"/>
        </w:rPr>
        <w:t xml:space="preserve">. Structural changes in motor endplates in frog muscle treated with vinblastine. </w:t>
      </w:r>
      <w:r w:rsidRPr="007B4377">
        <w:rPr>
          <w:rStyle w:val="docsum-journal-citation"/>
          <w:color w:val="000000" w:themeColor="text1"/>
        </w:rPr>
        <w:t xml:space="preserve">C R </w:t>
      </w:r>
      <w:proofErr w:type="spellStart"/>
      <w:r w:rsidRPr="007B4377">
        <w:rPr>
          <w:rStyle w:val="docsum-journal-citation"/>
          <w:color w:val="000000" w:themeColor="text1"/>
        </w:rPr>
        <w:t>Acad</w:t>
      </w:r>
      <w:proofErr w:type="spellEnd"/>
      <w:r w:rsidRPr="007B4377">
        <w:rPr>
          <w:rStyle w:val="docsum-journal-citation"/>
          <w:color w:val="000000" w:themeColor="text1"/>
        </w:rPr>
        <w:t xml:space="preserve"> </w:t>
      </w:r>
      <w:proofErr w:type="spellStart"/>
      <w:r w:rsidRPr="007B4377">
        <w:rPr>
          <w:rStyle w:val="docsum-journal-citation"/>
          <w:color w:val="000000" w:themeColor="text1"/>
        </w:rPr>
        <w:t>Hebd</w:t>
      </w:r>
      <w:proofErr w:type="spellEnd"/>
      <w:r w:rsidRPr="007B4377">
        <w:rPr>
          <w:rStyle w:val="docsum-journal-citation"/>
          <w:color w:val="000000" w:themeColor="text1"/>
        </w:rPr>
        <w:t xml:space="preserve"> Seances </w:t>
      </w:r>
      <w:proofErr w:type="spellStart"/>
      <w:r w:rsidRPr="007B4377">
        <w:rPr>
          <w:rStyle w:val="docsum-journal-citation"/>
          <w:color w:val="000000" w:themeColor="text1"/>
        </w:rPr>
        <w:t>Acad</w:t>
      </w:r>
      <w:proofErr w:type="spellEnd"/>
      <w:r w:rsidRPr="007B4377">
        <w:rPr>
          <w:rStyle w:val="docsum-journal-citation"/>
          <w:color w:val="000000" w:themeColor="text1"/>
        </w:rPr>
        <w:t xml:space="preserve"> Sci D. </w:t>
      </w:r>
      <w:r w:rsidRPr="007B4377">
        <w:rPr>
          <w:rStyle w:val="cit"/>
          <w:color w:val="000000" w:themeColor="text1"/>
        </w:rPr>
        <w:t>280(9): 1099-1101, 1975</w:t>
      </w:r>
    </w:p>
    <w:p w14:paraId="5D82C4F0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Pécot-Dechavassine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M, Couteaux R.</w:t>
      </w:r>
      <w:r w:rsidRPr="007B4377">
        <w:rPr>
          <w:color w:val="000000" w:themeColor="text1"/>
        </w:rPr>
        <w:t xml:space="preserve"> </w:t>
      </w:r>
      <w:hyperlink r:id="rId39" w:history="1">
        <w:r w:rsidRPr="007B4377">
          <w:rPr>
            <w:rStyle w:val="Hyperlink"/>
            <w:color w:val="000000" w:themeColor="text1"/>
            <w:u w:val="none"/>
          </w:rPr>
          <w:t xml:space="preserve">Miniature potentials of abnormal amplitude obtained in experimental conditions and concomitant changes in presynaptic structure. </w:t>
        </w:r>
      </w:hyperlink>
      <w:r w:rsidRPr="007B4377">
        <w:rPr>
          <w:rStyle w:val="docsum-journal-citation"/>
        </w:rPr>
        <w:t xml:space="preserve">C R </w:t>
      </w:r>
      <w:proofErr w:type="spellStart"/>
      <w:r w:rsidRPr="007B4377">
        <w:rPr>
          <w:rStyle w:val="docsum-journal-citation"/>
        </w:rPr>
        <w:t>Acad</w:t>
      </w:r>
      <w:proofErr w:type="spellEnd"/>
      <w:r w:rsidRPr="007B4377">
        <w:rPr>
          <w:rStyle w:val="docsum-journal-citation"/>
        </w:rPr>
        <w:t xml:space="preserve"> </w:t>
      </w:r>
      <w:proofErr w:type="spellStart"/>
      <w:r w:rsidRPr="007B4377">
        <w:rPr>
          <w:rStyle w:val="docsum-journal-citation"/>
        </w:rPr>
        <w:t>Hebd</w:t>
      </w:r>
      <w:proofErr w:type="spellEnd"/>
      <w:r w:rsidRPr="007B4377">
        <w:rPr>
          <w:rStyle w:val="docsum-journal-citation"/>
        </w:rPr>
        <w:t xml:space="preserve"> Seances </w:t>
      </w:r>
      <w:proofErr w:type="spellStart"/>
      <w:r w:rsidRPr="007B4377">
        <w:rPr>
          <w:rStyle w:val="docsum-journal-citation"/>
        </w:rPr>
        <w:t>Acad</w:t>
      </w:r>
      <w:proofErr w:type="spellEnd"/>
      <w:r w:rsidRPr="007B4377">
        <w:rPr>
          <w:rStyle w:val="docsum-journal-citation"/>
        </w:rPr>
        <w:t xml:space="preserve"> Sci D. 275(9): 983-</w:t>
      </w:r>
      <w:r w:rsidRPr="007B4377">
        <w:rPr>
          <w:rStyle w:val="docsum-journal-citation"/>
          <w:rFonts w:eastAsiaTheme="majorEastAsia"/>
        </w:rPr>
        <w:t>98</w:t>
      </w:r>
      <w:r w:rsidRPr="007B4377">
        <w:rPr>
          <w:rStyle w:val="docsum-journal-citation"/>
        </w:rPr>
        <w:t>6, 1972a.</w:t>
      </w:r>
    </w:p>
    <w:p w14:paraId="7CCA0D74" w14:textId="77777777" w:rsidR="000357A4" w:rsidRPr="007B4377" w:rsidRDefault="000357A4" w:rsidP="000357A4">
      <w:pPr>
        <w:ind w:left="990" w:hanging="360"/>
        <w:jc w:val="both"/>
        <w:rPr>
          <w:rFonts w:eastAsiaTheme="majorEastAsia"/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Pécot-Dechavassine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M. </w:t>
      </w:r>
      <w:hyperlink r:id="rId40" w:history="1">
        <w:r w:rsidRPr="007B4377">
          <w:rPr>
            <w:rStyle w:val="Hyperlink"/>
            <w:color w:val="000000" w:themeColor="text1"/>
            <w:u w:val="none"/>
            <w:shd w:val="clear" w:color="auto" w:fill="FFFFFF"/>
          </w:rPr>
          <w:t>Action of vinblastine on the spontaneous release of acetylcholine at the frog neuromuscular junction.</w:t>
        </w:r>
      </w:hyperlink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rFonts w:eastAsiaTheme="majorEastAsia"/>
          <w:color w:val="000000" w:themeColor="text1"/>
        </w:rPr>
        <w:t>J Physiol. 261(1): 31-48, 1976.</w:t>
      </w:r>
    </w:p>
    <w:p w14:paraId="6E7310B3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Pousinha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PA, Correia AM, </w:t>
      </w:r>
      <w:proofErr w:type="spellStart"/>
      <w:r w:rsidRPr="007B4377">
        <w:rPr>
          <w:rStyle w:val="docsum-authors"/>
          <w:rFonts w:eastAsiaTheme="majorEastAsia"/>
          <w:color w:val="000000" w:themeColor="text1"/>
        </w:rPr>
        <w:t>Sebastião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AM, Ribeiro JA.</w:t>
      </w:r>
      <w:r w:rsidRPr="007B4377">
        <w:rPr>
          <w:color w:val="000000" w:themeColor="text1"/>
        </w:rPr>
        <w:t xml:space="preserve"> </w:t>
      </w:r>
      <w:hyperlink r:id="rId41" w:history="1">
        <w:r w:rsidRPr="007B4377">
          <w:rPr>
            <w:rStyle w:val="Hyperlink"/>
            <w:color w:val="000000" w:themeColor="text1"/>
            <w:u w:val="none"/>
          </w:rPr>
          <w:t xml:space="preserve">The giant miniature endplate potentials frequency is increased in aged rats. </w:t>
        </w:r>
      </w:hyperlink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Neurosci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 xml:space="preserve"> Lett. 584: 224-229, 2015</w:t>
      </w:r>
    </w:p>
    <w:p w14:paraId="4F54A314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Quastel</w:t>
      </w:r>
      <w:proofErr w:type="spellEnd"/>
      <w:r w:rsidRPr="007B4377">
        <w:t xml:space="preserve"> DM, Hackett JR, Cooke JD. Calcium: Is it required for transmitter secretion ? Science 172: 1034-1036, 1971.</w:t>
      </w:r>
    </w:p>
    <w:p w14:paraId="7D012070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  <w:color w:val="4D8055"/>
        </w:rPr>
      </w:pPr>
      <w:r w:rsidRPr="007B4377">
        <w:rPr>
          <w:rStyle w:val="docsum-authors"/>
          <w:rFonts w:eastAsiaTheme="majorEastAsia"/>
          <w:color w:val="000000" w:themeColor="text1"/>
        </w:rPr>
        <w:t xml:space="preserve">Redman RR, Mackenzie H, Dissanayake KN, Eddleston M, </w:t>
      </w:r>
      <w:proofErr w:type="spellStart"/>
      <w:r w:rsidRPr="007B4377">
        <w:rPr>
          <w:rStyle w:val="docsum-authors"/>
          <w:rFonts w:eastAsiaTheme="majorEastAsia"/>
          <w:color w:val="000000" w:themeColor="text1"/>
        </w:rPr>
        <w:t>Ribchester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RR</w:t>
      </w:r>
      <w:r w:rsidRPr="007B4377">
        <w:rPr>
          <w:color w:val="000000" w:themeColor="text1"/>
        </w:rPr>
        <w:t xml:space="preserve">. </w:t>
      </w:r>
      <w:hyperlink r:id="rId42" w:history="1">
        <w:r w:rsidRPr="007B4377">
          <w:rPr>
            <w:rStyle w:val="Hyperlink"/>
            <w:color w:val="000000" w:themeColor="text1"/>
            <w:u w:val="none"/>
            <w:shd w:val="clear" w:color="auto" w:fill="FFFFFF"/>
          </w:rPr>
          <w:t>Donepezil inhibits neuromuscular junctional acetylcholinesterase and enhances synaptic transmission and function in isolated skeletal muscle.</w:t>
        </w:r>
      </w:hyperlink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Br J </w:t>
      </w:r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Pharmacol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>. 17</w:t>
      </w:r>
      <w:r w:rsidRPr="007B4377">
        <w:rPr>
          <w:rStyle w:val="docsum-journal-citation"/>
          <w:rFonts w:eastAsiaTheme="majorEastAsia"/>
          <w:color w:val="4D8055"/>
        </w:rPr>
        <w:t xml:space="preserve">9(24): 5273-5289, </w:t>
      </w:r>
      <w:r w:rsidRPr="007B4377">
        <w:rPr>
          <w:rStyle w:val="docsum-journal-citation"/>
          <w:rFonts w:eastAsiaTheme="majorEastAsia"/>
          <w:color w:val="000000" w:themeColor="text1"/>
        </w:rPr>
        <w:t>2022</w:t>
      </w:r>
      <w:r w:rsidRPr="007B4377">
        <w:rPr>
          <w:rStyle w:val="docsum-journal-citation"/>
          <w:rFonts w:eastAsiaTheme="majorEastAsia"/>
          <w:color w:val="4D8055"/>
        </w:rPr>
        <w:t>. </w:t>
      </w:r>
    </w:p>
    <w:p w14:paraId="2F46514A" w14:textId="77777777" w:rsidR="000357A4" w:rsidRPr="007B4377" w:rsidRDefault="000357A4" w:rsidP="000357A4">
      <w:pPr>
        <w:pStyle w:val="NormalWeb"/>
        <w:ind w:left="990" w:hanging="360"/>
        <w:jc w:val="both"/>
      </w:pPr>
      <w:r w:rsidRPr="007B4377">
        <w:lastRenderedPageBreak/>
        <w:t>Rizzoli SO, Betz WJ. Synaptic vesicle pools, Nat. Rev. Neurosci.6: 57–69, 2005</w:t>
      </w:r>
    </w:p>
    <w:p w14:paraId="37A94D3D" w14:textId="77777777" w:rsidR="000357A4" w:rsidRPr="007B4377" w:rsidRDefault="000357A4" w:rsidP="000357A4">
      <w:pPr>
        <w:pStyle w:val="NormalWeb"/>
        <w:ind w:left="990" w:hanging="360"/>
        <w:jc w:val="both"/>
      </w:pPr>
      <w:r w:rsidRPr="007B4377">
        <w:t xml:space="preserve">Rocha MC, </w:t>
      </w:r>
      <w:proofErr w:type="spellStart"/>
      <w:r w:rsidRPr="007B4377">
        <w:t>Pousinha</w:t>
      </w:r>
      <w:proofErr w:type="spellEnd"/>
      <w:r w:rsidRPr="007B4377">
        <w:t xml:space="preserve"> P, Correia AM, </w:t>
      </w:r>
      <w:proofErr w:type="spellStart"/>
      <w:r w:rsidRPr="007B4377">
        <w:t>Sebastião</w:t>
      </w:r>
      <w:proofErr w:type="spellEnd"/>
      <w:r w:rsidRPr="007B4377">
        <w:t xml:space="preserve"> AM, Ribeiro JA. Early changes of neuromuscular transmission in the SOD1(G93A) mice model of ALS start long before motor symptoms onset, PLOS ONE 8 e73846, 2013.</w:t>
      </w:r>
    </w:p>
    <w:p w14:paraId="7504F054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 xml:space="preserve">Scarpa A, </w:t>
      </w:r>
      <w:proofErr w:type="spellStart"/>
      <w:r w:rsidRPr="007B4377">
        <w:t>Azzone</w:t>
      </w:r>
      <w:proofErr w:type="spellEnd"/>
      <w:r w:rsidRPr="007B4377">
        <w:t xml:space="preserve"> GF. Ion transport in liver mitochondria. IV. The role of surface binding on anaerobic Ca</w:t>
      </w:r>
      <w:r w:rsidRPr="007B4377">
        <w:rPr>
          <w:vertAlign w:val="superscript"/>
        </w:rPr>
        <w:t>2+</w:t>
      </w:r>
      <w:r w:rsidRPr="007B4377">
        <w:t xml:space="preserve"> translocation. Journal of Biological Chemistry 243: 5132-5138, 1968.</w:t>
      </w:r>
    </w:p>
    <w:p w14:paraId="5984B82E" w14:textId="77777777" w:rsidR="000357A4" w:rsidRPr="007B4377" w:rsidRDefault="000357A4" w:rsidP="000357A4">
      <w:pPr>
        <w:pStyle w:val="NormalWeb"/>
        <w:ind w:left="990" w:hanging="360"/>
        <w:jc w:val="both"/>
        <w:rPr>
          <w:rStyle w:val="docsum-authors"/>
        </w:rPr>
      </w:pPr>
      <w:proofErr w:type="spellStart"/>
      <w:r w:rsidRPr="007B4377">
        <w:t>Sellin</w:t>
      </w:r>
      <w:proofErr w:type="spellEnd"/>
      <w:r w:rsidRPr="007B4377">
        <w:t xml:space="preserve"> LC, </w:t>
      </w:r>
      <w:proofErr w:type="spellStart"/>
      <w:r w:rsidRPr="007B4377">
        <w:t>Molgo</w:t>
      </w:r>
      <w:proofErr w:type="spellEnd"/>
      <w:r w:rsidRPr="007B4377">
        <w:t xml:space="preserve">́ J, </w:t>
      </w:r>
      <w:proofErr w:type="spellStart"/>
      <w:r w:rsidRPr="007B4377">
        <w:t>Törnquist</w:t>
      </w:r>
      <w:proofErr w:type="spellEnd"/>
      <w:r w:rsidRPr="007B4377">
        <w:t xml:space="preserve"> K, Hansson B, </w:t>
      </w:r>
      <w:proofErr w:type="spellStart"/>
      <w:r w:rsidRPr="007B4377">
        <w:t>Thesleff</w:t>
      </w:r>
      <w:proofErr w:type="spellEnd"/>
      <w:r w:rsidRPr="007B4377">
        <w:t xml:space="preserve"> S. On the possible origin of giant or slow-rising miniature end-plate potentials at the neuromuscular junction. </w:t>
      </w:r>
      <w:proofErr w:type="spellStart"/>
      <w:r w:rsidRPr="007B4377">
        <w:t>Pflugers</w:t>
      </w:r>
      <w:proofErr w:type="spellEnd"/>
      <w:r w:rsidRPr="007B4377">
        <w:t xml:space="preserve"> Arch. 431: 325–334, 1996.</w:t>
      </w:r>
    </w:p>
    <w:p w14:paraId="539AABAE" w14:textId="77777777" w:rsidR="000357A4" w:rsidRPr="007B4377" w:rsidRDefault="000357A4" w:rsidP="000357A4">
      <w:pPr>
        <w:ind w:left="990" w:hanging="360"/>
        <w:jc w:val="both"/>
        <w:rPr>
          <w:rStyle w:val="docsum-journal-citation"/>
          <w:rFonts w:eastAsiaTheme="majorEastAsia"/>
        </w:rPr>
      </w:pPr>
      <w:proofErr w:type="spellStart"/>
      <w:r w:rsidRPr="007B4377">
        <w:rPr>
          <w:rStyle w:val="docsum-authors"/>
          <w:rFonts w:eastAsiaTheme="majorEastAsia"/>
          <w:color w:val="000000" w:themeColor="text1"/>
        </w:rPr>
        <w:t>Sellin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LC, </w:t>
      </w:r>
      <w:proofErr w:type="spellStart"/>
      <w:r w:rsidRPr="007B4377">
        <w:rPr>
          <w:rStyle w:val="docsum-authors"/>
          <w:rFonts w:eastAsiaTheme="majorEastAsia"/>
          <w:color w:val="000000" w:themeColor="text1"/>
        </w:rPr>
        <w:t>Tågerud</w:t>
      </w:r>
      <w:proofErr w:type="spellEnd"/>
      <w:r w:rsidRPr="007B4377">
        <w:rPr>
          <w:rStyle w:val="docsum-authors"/>
          <w:rFonts w:eastAsiaTheme="majorEastAsia"/>
          <w:color w:val="000000" w:themeColor="text1"/>
        </w:rPr>
        <w:t xml:space="preserve"> S.</w:t>
      </w:r>
      <w:r w:rsidRPr="007B4377">
        <w:rPr>
          <w:color w:val="000000" w:themeColor="text1"/>
        </w:rPr>
        <w:t xml:space="preserve"> </w:t>
      </w:r>
      <w:hyperlink r:id="rId43" w:history="1">
        <w:proofErr w:type="spellStart"/>
        <w:r w:rsidRPr="007B4377">
          <w:rPr>
            <w:rStyle w:val="Hyperlink"/>
            <w:rFonts w:eastAsiaTheme="majorEastAsia"/>
            <w:color w:val="000000" w:themeColor="text1"/>
          </w:rPr>
          <w:t>Tetrahydroaminoacridine</w:t>
        </w:r>
        <w:proofErr w:type="spellEnd"/>
        <w:r w:rsidRPr="007B4377">
          <w:rPr>
            <w:rStyle w:val="Hyperlink"/>
            <w:rFonts w:eastAsiaTheme="majorEastAsia"/>
            <w:color w:val="000000" w:themeColor="text1"/>
          </w:rPr>
          <w:t xml:space="preserve"> (tacrine) stimulates neurosecretion at mammalian motor endplates. </w:t>
        </w:r>
      </w:hyperlink>
      <w:r w:rsidRPr="007B4377">
        <w:t xml:space="preserve"> </w:t>
      </w:r>
      <w:r w:rsidRPr="007B4377">
        <w:rPr>
          <w:rStyle w:val="docsum-journal-citation"/>
          <w:rFonts w:eastAsiaTheme="majorEastAsia"/>
        </w:rPr>
        <w:t xml:space="preserve">Br J </w:t>
      </w:r>
      <w:proofErr w:type="spellStart"/>
      <w:r w:rsidRPr="007B4377">
        <w:rPr>
          <w:rStyle w:val="docsum-journal-citation"/>
          <w:rFonts w:eastAsiaTheme="majorEastAsia"/>
        </w:rPr>
        <w:t>Pharmacol</w:t>
      </w:r>
      <w:proofErr w:type="spellEnd"/>
      <w:r w:rsidRPr="007B4377">
        <w:rPr>
          <w:rStyle w:val="docsum-journal-citation"/>
          <w:rFonts w:eastAsiaTheme="majorEastAsia"/>
        </w:rPr>
        <w:t>. 100(3): 487-490, 1990.</w:t>
      </w:r>
    </w:p>
    <w:p w14:paraId="6FB90C6C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Shimoni</w:t>
      </w:r>
      <w:proofErr w:type="spellEnd"/>
      <w:r w:rsidRPr="007B4377">
        <w:t xml:space="preserve"> Y, </w:t>
      </w:r>
      <w:proofErr w:type="spellStart"/>
      <w:r w:rsidRPr="007B4377">
        <w:t>Alnaes</w:t>
      </w:r>
      <w:proofErr w:type="spellEnd"/>
      <w:r w:rsidRPr="007B4377">
        <w:t xml:space="preserve"> E, </w:t>
      </w:r>
      <w:proofErr w:type="spellStart"/>
      <w:r w:rsidRPr="007B4377">
        <w:t>Rahaminoff</w:t>
      </w:r>
      <w:proofErr w:type="spellEnd"/>
      <w:r w:rsidRPr="007B4377">
        <w:t xml:space="preserve"> R. Is hyperosmotic neurosecretions from motor nerve endings a calcium-dependent process? Nature 267: 170-172, 1977.</w:t>
      </w:r>
    </w:p>
    <w:p w14:paraId="291E7FC0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Skydsgaard</w:t>
      </w:r>
      <w:proofErr w:type="spellEnd"/>
      <w:r w:rsidRPr="007B4377">
        <w:t xml:space="preserve"> JM. Influence of chloride concentration and pH on the 36(11 efflux from depolarized skeletal muscle of Rana </w:t>
      </w:r>
      <w:proofErr w:type="spellStart"/>
      <w:r w:rsidRPr="007B4377">
        <w:t>temporaria</w:t>
      </w:r>
      <w:proofErr w:type="spellEnd"/>
      <w:r w:rsidRPr="007B4377">
        <w:t>. Journal of Physiology 385: 49-67, 1987.</w:t>
      </w:r>
    </w:p>
    <w:p w14:paraId="1217AD9D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  <w:rPr>
          <w:color w:val="000000" w:themeColor="text1"/>
        </w:rPr>
      </w:pPr>
      <w:r w:rsidRPr="007B4377">
        <w:t xml:space="preserve">Smith JE, Clark AW, </w:t>
      </w:r>
      <w:proofErr w:type="spellStart"/>
      <w:r w:rsidRPr="007B4377">
        <w:t>Kuster</w:t>
      </w:r>
      <w:proofErr w:type="spellEnd"/>
      <w:r w:rsidRPr="007B4377">
        <w:t xml:space="preserve"> TA. Suppression by elevated calcium of black widow spider venom activity at frog neuromuscular junctions. Journal of </w:t>
      </w:r>
      <w:proofErr w:type="spellStart"/>
      <w:r w:rsidRPr="007B4377">
        <w:rPr>
          <w:color w:val="000000" w:themeColor="text1"/>
        </w:rPr>
        <w:t>Neurocytology</w:t>
      </w:r>
      <w:proofErr w:type="spellEnd"/>
      <w:r w:rsidRPr="007B4377">
        <w:rPr>
          <w:color w:val="000000" w:themeColor="text1"/>
        </w:rPr>
        <w:t xml:space="preserve"> 6: 519-539</w:t>
      </w:r>
      <w:r w:rsidRPr="007B4377">
        <w:t>, 1977.</w:t>
      </w:r>
    </w:p>
    <w:p w14:paraId="316C10BD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r w:rsidRPr="007B4377">
        <w:rPr>
          <w:color w:val="000000" w:themeColor="text1"/>
        </w:rPr>
        <w:t xml:space="preserve">Spitsbergen JM, Atchison WD. </w:t>
      </w:r>
      <w:hyperlink r:id="rId44" w:history="1">
        <w:r w:rsidRPr="007B4377">
          <w:rPr>
            <w:color w:val="000000" w:themeColor="text1"/>
          </w:rPr>
          <w:t xml:space="preserve">Voltage clamp analysis reveals multiple populations of quanta released at neuromuscular junctions of rats treated with 2,4-dithiobiuret. </w:t>
        </w:r>
      </w:hyperlink>
      <w:r w:rsidRPr="007B4377">
        <w:rPr>
          <w:color w:val="000000" w:themeColor="text1"/>
        </w:rPr>
        <w:t xml:space="preserve"> J </w:t>
      </w:r>
      <w:proofErr w:type="spellStart"/>
      <w:r w:rsidRPr="007B4377">
        <w:rPr>
          <w:color w:val="000000" w:themeColor="text1"/>
        </w:rPr>
        <w:t>Pharmacol</w:t>
      </w:r>
      <w:proofErr w:type="spellEnd"/>
      <w:r w:rsidRPr="007B4377">
        <w:rPr>
          <w:color w:val="000000" w:themeColor="text1"/>
        </w:rPr>
        <w:t xml:space="preserve"> Exp </w:t>
      </w:r>
      <w:proofErr w:type="spellStart"/>
      <w:r w:rsidRPr="007B4377">
        <w:rPr>
          <w:color w:val="000000" w:themeColor="text1"/>
        </w:rPr>
        <w:t>Ther</w:t>
      </w:r>
      <w:proofErr w:type="spellEnd"/>
      <w:r w:rsidRPr="007B4377">
        <w:rPr>
          <w:color w:val="000000" w:themeColor="text1"/>
        </w:rPr>
        <w:t>. 256(1): 159-163, 1991.</w:t>
      </w:r>
    </w:p>
    <w:p w14:paraId="19CAFF0D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Tabti</w:t>
      </w:r>
      <w:proofErr w:type="spellEnd"/>
      <w:r w:rsidRPr="007B4377">
        <w:t xml:space="preserve"> N, </w:t>
      </w:r>
      <w:proofErr w:type="spellStart"/>
      <w:r w:rsidRPr="007B4377">
        <w:t>Lupa</w:t>
      </w:r>
      <w:proofErr w:type="spellEnd"/>
      <w:r w:rsidRPr="007B4377">
        <w:t xml:space="preserve"> MT, Yu. SP, </w:t>
      </w:r>
      <w:proofErr w:type="spellStart"/>
      <w:r w:rsidRPr="007B4377">
        <w:t>Thesleff</w:t>
      </w:r>
      <w:proofErr w:type="spellEnd"/>
      <w:r w:rsidRPr="007B4377">
        <w:t xml:space="preserve"> S. Pharmacological characterization of the </w:t>
      </w:r>
      <w:proofErr w:type="gramStart"/>
      <w:r w:rsidRPr="007B4377">
        <w:t>calcium-insensitive</w:t>
      </w:r>
      <w:proofErr w:type="gramEnd"/>
      <w:r w:rsidRPr="007B4377">
        <w:t xml:space="preserve">. intermittent acetylcholine release at the rat neuromuscular junction. Acta </w:t>
      </w:r>
      <w:proofErr w:type="spellStart"/>
      <w:r w:rsidRPr="007B4377">
        <w:t>physiologica</w:t>
      </w:r>
      <w:proofErr w:type="spellEnd"/>
      <w:r w:rsidRPr="007B4377">
        <w:t xml:space="preserve"> </w:t>
      </w:r>
      <w:proofErr w:type="spellStart"/>
      <w:r w:rsidRPr="007B4377">
        <w:t>scandinavica</w:t>
      </w:r>
      <w:proofErr w:type="spellEnd"/>
      <w:r w:rsidRPr="007B4377">
        <w:t xml:space="preserve"> 128: 429-436, 1986.</w:t>
      </w:r>
    </w:p>
    <w:p w14:paraId="1BA747C7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Thesleff</w:t>
      </w:r>
      <w:proofErr w:type="spellEnd"/>
      <w:r w:rsidRPr="007B4377">
        <w:t xml:space="preserve"> S, </w:t>
      </w:r>
      <w:proofErr w:type="spellStart"/>
      <w:r w:rsidRPr="007B4377">
        <w:t>Lupa</w:t>
      </w:r>
      <w:proofErr w:type="spellEnd"/>
      <w:r w:rsidRPr="007B4377">
        <w:t xml:space="preserve"> MT. Calcium independent quantal transmitter release at the neuromuscular junction. In Calcium Neuronal Functions and Transmitter Release. ed. </w:t>
      </w:r>
      <w:proofErr w:type="spellStart"/>
      <w:r w:rsidRPr="007B4377">
        <w:t>Rahaminoff</w:t>
      </w:r>
      <w:proofErr w:type="spellEnd"/>
      <w:r w:rsidRPr="007B4377">
        <w:t xml:space="preserve"> R. and Katz B, pp. 199-214 (1986). New York: </w:t>
      </w:r>
      <w:proofErr w:type="spellStart"/>
      <w:r w:rsidRPr="007B4377">
        <w:t>Martinus</w:t>
      </w:r>
      <w:proofErr w:type="spellEnd"/>
      <w:r w:rsidRPr="007B4377">
        <w:t xml:space="preserve"> </w:t>
      </w:r>
      <w:proofErr w:type="spellStart"/>
      <w:r w:rsidRPr="007B4377">
        <w:t>Nijhoff</w:t>
      </w:r>
      <w:proofErr w:type="spellEnd"/>
      <w:r w:rsidRPr="007B4377">
        <w:t>.</w:t>
      </w:r>
    </w:p>
    <w:p w14:paraId="7B795DA7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Thesleff</w:t>
      </w:r>
      <w:proofErr w:type="spellEnd"/>
      <w:r w:rsidRPr="007B4377">
        <w:t xml:space="preserve"> S, </w:t>
      </w:r>
      <w:proofErr w:type="spellStart"/>
      <w:r w:rsidRPr="007B4377">
        <w:t>Molgo</w:t>
      </w:r>
      <w:proofErr w:type="spellEnd"/>
      <w:r w:rsidRPr="007B4377">
        <w:t xml:space="preserve"> J, </w:t>
      </w:r>
      <w:proofErr w:type="spellStart"/>
      <w:r w:rsidRPr="007B4377">
        <w:t>Lundh</w:t>
      </w:r>
      <w:proofErr w:type="spellEnd"/>
      <w:r w:rsidRPr="007B4377">
        <w:t xml:space="preserve"> H. Botulinum toxin and 4-aniniloquinoline in(</w:t>
      </w:r>
      <w:proofErr w:type="spellStart"/>
      <w:r w:rsidRPr="007B4377">
        <w:t>lutice</w:t>
      </w:r>
      <w:proofErr w:type="spellEnd"/>
      <w:r w:rsidRPr="007B4377">
        <w:t xml:space="preserve"> a similar abnormal type of spontaneous transmitter release at the rat neuromuscular junction. Brain Research 264: 89-97, 1983.</w:t>
      </w:r>
    </w:p>
    <w:p w14:paraId="7A0AD0FE" w14:textId="77777777" w:rsidR="000357A4" w:rsidRPr="007B4377" w:rsidRDefault="000357A4" w:rsidP="000357A4">
      <w:pPr>
        <w:pStyle w:val="NormalWeb"/>
        <w:ind w:left="990" w:hanging="360"/>
        <w:jc w:val="both"/>
      </w:pPr>
      <w:proofErr w:type="spellStart"/>
      <w:r w:rsidRPr="007B4377">
        <w:rPr>
          <w:color w:val="000000" w:themeColor="text1"/>
        </w:rPr>
        <w:t>Thesleff</w:t>
      </w:r>
      <w:proofErr w:type="spellEnd"/>
      <w:r w:rsidRPr="007B4377">
        <w:rPr>
          <w:color w:val="000000" w:themeColor="text1"/>
        </w:rPr>
        <w:t xml:space="preserve"> S, </w:t>
      </w:r>
      <w:proofErr w:type="spellStart"/>
      <w:r w:rsidRPr="007B4377">
        <w:rPr>
          <w:color w:val="000000" w:themeColor="text1"/>
        </w:rPr>
        <w:t>Molgó</w:t>
      </w:r>
      <w:proofErr w:type="spellEnd"/>
      <w:r w:rsidRPr="007B4377">
        <w:rPr>
          <w:color w:val="000000" w:themeColor="text1"/>
        </w:rPr>
        <w:t xml:space="preserve"> J, </w:t>
      </w:r>
      <w:proofErr w:type="spellStart"/>
      <w:r w:rsidRPr="007B4377">
        <w:rPr>
          <w:color w:val="000000" w:themeColor="text1"/>
        </w:rPr>
        <w:t>Tågerud</w:t>
      </w:r>
      <w:proofErr w:type="spellEnd"/>
      <w:r w:rsidRPr="007B4377">
        <w:rPr>
          <w:color w:val="000000" w:themeColor="text1"/>
        </w:rPr>
        <w:t xml:space="preserve"> S. </w:t>
      </w:r>
      <w:hyperlink r:id="rId45" w:history="1">
        <w:r w:rsidRPr="007B4377">
          <w:rPr>
            <w:color w:val="000000" w:themeColor="text1"/>
          </w:rPr>
          <w:t xml:space="preserve">Trophic interrelations at the neuromuscular junction as revealed </w:t>
        </w:r>
        <w:proofErr w:type="gramStart"/>
        <w:r w:rsidRPr="007B4377">
          <w:rPr>
            <w:color w:val="000000" w:themeColor="text1"/>
          </w:rPr>
          <w:t>by the use of</w:t>
        </w:r>
        <w:proofErr w:type="gramEnd"/>
        <w:r w:rsidRPr="007B4377">
          <w:rPr>
            <w:color w:val="000000" w:themeColor="text1"/>
          </w:rPr>
          <w:t xml:space="preserve"> botulinal neurotoxins.</w:t>
        </w:r>
      </w:hyperlink>
      <w:r w:rsidRPr="007B4377">
        <w:rPr>
          <w:color w:val="000000" w:themeColor="text1"/>
        </w:rPr>
        <w:t xml:space="preserve"> J </w:t>
      </w:r>
      <w:proofErr w:type="spellStart"/>
      <w:r w:rsidRPr="007B4377">
        <w:rPr>
          <w:color w:val="000000" w:themeColor="text1"/>
        </w:rPr>
        <w:t>Physiol</w:t>
      </w:r>
      <w:proofErr w:type="spellEnd"/>
      <w:r w:rsidRPr="007B4377">
        <w:rPr>
          <w:color w:val="000000" w:themeColor="text1"/>
        </w:rPr>
        <w:t xml:space="preserve"> (Paris) 84(2):167-173, 1990.</w:t>
      </w:r>
    </w:p>
    <w:p w14:paraId="0C008DBF" w14:textId="77777777" w:rsidR="000357A4" w:rsidRPr="007B4377" w:rsidRDefault="000357A4" w:rsidP="000357A4">
      <w:pPr>
        <w:pStyle w:val="NormalWeb"/>
        <w:ind w:left="990" w:hanging="360"/>
        <w:jc w:val="both"/>
        <w:rPr>
          <w:color w:val="000000" w:themeColor="text1"/>
        </w:rPr>
      </w:pPr>
      <w:proofErr w:type="spellStart"/>
      <w:r w:rsidRPr="007B4377">
        <w:rPr>
          <w:color w:val="000000" w:themeColor="text1"/>
        </w:rPr>
        <w:t>Thesleff</w:t>
      </w:r>
      <w:proofErr w:type="spellEnd"/>
      <w:r w:rsidRPr="007B4377">
        <w:rPr>
          <w:color w:val="000000" w:themeColor="text1"/>
        </w:rPr>
        <w:t xml:space="preserve"> S, </w:t>
      </w:r>
      <w:proofErr w:type="spellStart"/>
      <w:r w:rsidRPr="007B4377">
        <w:rPr>
          <w:color w:val="000000" w:themeColor="text1"/>
        </w:rPr>
        <w:t>Sellin</w:t>
      </w:r>
      <w:proofErr w:type="spellEnd"/>
      <w:r w:rsidRPr="007B4377">
        <w:rPr>
          <w:color w:val="000000" w:themeColor="text1"/>
        </w:rPr>
        <w:t xml:space="preserve"> LC, </w:t>
      </w:r>
      <w:proofErr w:type="spellStart"/>
      <w:r w:rsidRPr="007B4377">
        <w:rPr>
          <w:color w:val="000000" w:themeColor="text1"/>
        </w:rPr>
        <w:t>Tågerud</w:t>
      </w:r>
      <w:proofErr w:type="spellEnd"/>
      <w:r w:rsidRPr="007B4377">
        <w:rPr>
          <w:color w:val="000000" w:themeColor="text1"/>
        </w:rPr>
        <w:t xml:space="preserve">. </w:t>
      </w:r>
      <w:hyperlink r:id="rId46" w:history="1">
        <w:proofErr w:type="spellStart"/>
        <w:r w:rsidRPr="007B4377">
          <w:rPr>
            <w:color w:val="000000" w:themeColor="text1"/>
          </w:rPr>
          <w:t>Tetrahydroaminoacridine</w:t>
        </w:r>
        <w:proofErr w:type="spellEnd"/>
        <w:r w:rsidRPr="007B4377">
          <w:rPr>
            <w:color w:val="000000" w:themeColor="text1"/>
          </w:rPr>
          <w:t xml:space="preserve"> (tacrine) stimulates neurosecretion at mammalian motor endplates.</w:t>
        </w:r>
      </w:hyperlink>
      <w:r w:rsidRPr="007B4377">
        <w:rPr>
          <w:color w:val="000000" w:themeColor="text1"/>
        </w:rPr>
        <w:t xml:space="preserve">.Br J </w:t>
      </w:r>
      <w:proofErr w:type="spellStart"/>
      <w:r w:rsidRPr="007B4377">
        <w:rPr>
          <w:color w:val="000000" w:themeColor="text1"/>
        </w:rPr>
        <w:t>Pharmacol</w:t>
      </w:r>
      <w:proofErr w:type="spellEnd"/>
      <w:r w:rsidRPr="007B4377">
        <w:rPr>
          <w:color w:val="000000" w:themeColor="text1"/>
        </w:rPr>
        <w:t>. 100(3):487-490, 1990.</w:t>
      </w:r>
    </w:p>
    <w:p w14:paraId="0C4A9A67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proofErr w:type="spellStart"/>
      <w:r w:rsidRPr="007B4377">
        <w:rPr>
          <w:color w:val="000000" w:themeColor="text1"/>
        </w:rPr>
        <w:t>Thesleff</w:t>
      </w:r>
      <w:proofErr w:type="spellEnd"/>
      <w:r w:rsidRPr="007B4377">
        <w:rPr>
          <w:color w:val="000000" w:themeColor="text1"/>
        </w:rPr>
        <w:t xml:space="preserve"> S.  </w:t>
      </w:r>
      <w:hyperlink r:id="rId47" w:history="1">
        <w:r w:rsidRPr="007B4377">
          <w:rPr>
            <w:rFonts w:eastAsiaTheme="majorEastAsia"/>
            <w:color w:val="000000" w:themeColor="text1"/>
          </w:rPr>
          <w:t xml:space="preserve">Transmitter release at the neuromuscular junction. </w:t>
        </w:r>
      </w:hyperlink>
      <w:r w:rsidRPr="007B4377">
        <w:rPr>
          <w:color w:val="000000" w:themeColor="text1"/>
        </w:rPr>
        <w:t>. P R Health Sci J. 7(2): 67-70, 1988a,</w:t>
      </w:r>
    </w:p>
    <w:p w14:paraId="251215DF" w14:textId="77777777" w:rsidR="000357A4" w:rsidRPr="007B4377" w:rsidRDefault="000357A4" w:rsidP="000357A4">
      <w:pPr>
        <w:ind w:left="990" w:hanging="360"/>
        <w:jc w:val="both"/>
        <w:rPr>
          <w:rFonts w:eastAsiaTheme="majorEastAsia"/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</w:rPr>
        <w:t>Thesleff</w:t>
      </w:r>
      <w:proofErr w:type="spellEnd"/>
      <w:r w:rsidRPr="007B4377">
        <w:rPr>
          <w:rStyle w:val="docsum-authors"/>
          <w:rFonts w:eastAsiaTheme="majorEastAsia"/>
        </w:rPr>
        <w:t xml:space="preserve"> S.</w:t>
      </w:r>
      <w:r w:rsidRPr="007B4377">
        <w:t xml:space="preserve"> </w:t>
      </w:r>
      <w:r w:rsidR="00000000" w:rsidRPr="007B4377">
        <w:fldChar w:fldCharType="begin"/>
      </w:r>
      <w:r w:rsidR="00000000" w:rsidRPr="007B4377">
        <w:instrText>HYPERLINK "https://pubmed.ncbi.nlm.nih.gov/3026985/"</w:instrText>
      </w:r>
      <w:r w:rsidR="00000000" w:rsidRPr="007B4377">
        <w:fldChar w:fldCharType="separate"/>
      </w:r>
      <w:r w:rsidRPr="007B4377">
        <w:rPr>
          <w:rStyle w:val="Hyperlink"/>
          <w:color w:val="000000" w:themeColor="text1"/>
          <w:u w:val="none"/>
        </w:rPr>
        <w:t xml:space="preserve">Different kinds of acetylcholine release from the motor nerve. </w:t>
      </w:r>
      <w:r w:rsidR="00000000" w:rsidRPr="007B4377">
        <w:rPr>
          <w:rStyle w:val="Hyperlink"/>
          <w:color w:val="000000" w:themeColor="text1"/>
          <w:u w:val="none"/>
        </w:rPr>
        <w:fldChar w:fldCharType="end"/>
      </w:r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Int Rev </w:t>
      </w:r>
      <w:proofErr w:type="spellStart"/>
      <w:r w:rsidRPr="007B4377">
        <w:rPr>
          <w:rStyle w:val="docsum-journal-citation"/>
          <w:rFonts w:eastAsiaTheme="majorEastAsia"/>
          <w:color w:val="000000" w:themeColor="text1"/>
        </w:rPr>
        <w:t>Neurobiol</w:t>
      </w:r>
      <w:proofErr w:type="spellEnd"/>
      <w:r w:rsidRPr="007B4377">
        <w:rPr>
          <w:rStyle w:val="docsum-journal-citation"/>
          <w:rFonts w:eastAsiaTheme="majorEastAsia"/>
          <w:color w:val="000000" w:themeColor="text1"/>
        </w:rPr>
        <w:t>. 28: 59-88, 1986.</w:t>
      </w:r>
    </w:p>
    <w:p w14:paraId="41DDC52F" w14:textId="77777777" w:rsidR="000357A4" w:rsidRPr="007B4377" w:rsidRDefault="000357A4" w:rsidP="000357A4">
      <w:pPr>
        <w:pStyle w:val="NormalWeb"/>
        <w:ind w:left="990" w:hanging="360"/>
        <w:jc w:val="both"/>
        <w:rPr>
          <w:rStyle w:val="docsum-journal-citation"/>
          <w:rFonts w:eastAsiaTheme="majorEastAsia"/>
          <w:color w:val="000000" w:themeColor="text1"/>
        </w:rPr>
      </w:pPr>
      <w:proofErr w:type="spellStart"/>
      <w:r w:rsidRPr="007B4377">
        <w:rPr>
          <w:rStyle w:val="docsum-authors"/>
          <w:rFonts w:eastAsiaTheme="majorEastAsia"/>
          <w:color w:val="212121"/>
        </w:rPr>
        <w:lastRenderedPageBreak/>
        <w:t>Thesleff</w:t>
      </w:r>
      <w:proofErr w:type="spellEnd"/>
      <w:r w:rsidRPr="007B4377">
        <w:rPr>
          <w:rStyle w:val="docsum-authors"/>
          <w:rFonts w:eastAsiaTheme="majorEastAsia"/>
          <w:color w:val="212121"/>
        </w:rPr>
        <w:t xml:space="preserve"> S. </w:t>
      </w:r>
      <w:hyperlink r:id="rId48" w:history="1">
        <w:r w:rsidRPr="007B4377">
          <w:rPr>
            <w:rStyle w:val="Hyperlink"/>
            <w:color w:val="000000" w:themeColor="text1"/>
            <w:u w:val="none"/>
          </w:rPr>
          <w:t>Functional aspects of quantal and non-quantal release of acetylcholine at the neuromuscular junction.</w:t>
        </w:r>
      </w:hyperlink>
      <w:r w:rsidRPr="007B4377">
        <w:rPr>
          <w:color w:val="000000" w:themeColor="text1"/>
        </w:rPr>
        <w:t xml:space="preserve"> </w:t>
      </w:r>
      <w:r w:rsidRPr="007B4377">
        <w:rPr>
          <w:rStyle w:val="docsum-journal-citation"/>
          <w:color w:val="000000" w:themeColor="text1"/>
        </w:rPr>
        <w:t>Prog Brain Res</w:t>
      </w:r>
      <w:r w:rsidRPr="007B4377">
        <w:rPr>
          <w:rStyle w:val="docsum-journal-citation"/>
          <w:rFonts w:eastAsiaTheme="majorEastAsia"/>
          <w:color w:val="000000" w:themeColor="text1"/>
        </w:rPr>
        <w:t xml:space="preserve">, </w:t>
      </w:r>
      <w:r w:rsidRPr="007B4377">
        <w:rPr>
          <w:rStyle w:val="docsum-journal-citation"/>
          <w:color w:val="000000" w:themeColor="text1"/>
        </w:rPr>
        <w:t>84:93-</w:t>
      </w:r>
      <w:r w:rsidRPr="007B4377">
        <w:rPr>
          <w:rStyle w:val="docsum-journal-citation"/>
          <w:rFonts w:eastAsiaTheme="majorEastAsia"/>
          <w:color w:val="000000" w:themeColor="text1"/>
        </w:rPr>
        <w:t>9</w:t>
      </w:r>
      <w:r w:rsidRPr="007B4377">
        <w:rPr>
          <w:rStyle w:val="docsum-journal-citation"/>
          <w:color w:val="000000" w:themeColor="text1"/>
        </w:rPr>
        <w:t>9</w:t>
      </w:r>
      <w:r w:rsidRPr="007B4377">
        <w:rPr>
          <w:rStyle w:val="docsum-journal-citation"/>
          <w:rFonts w:eastAsiaTheme="majorEastAsia"/>
          <w:color w:val="000000" w:themeColor="text1"/>
        </w:rPr>
        <w:t>,</w:t>
      </w:r>
      <w:r w:rsidRPr="007B4377">
        <w:rPr>
          <w:rStyle w:val="docsum-journal-citation"/>
          <w:color w:val="000000" w:themeColor="text1"/>
        </w:rPr>
        <w:t>1990</w:t>
      </w:r>
      <w:r w:rsidRPr="007B4377">
        <w:rPr>
          <w:rStyle w:val="docsum-journal-citation"/>
          <w:rFonts w:eastAsiaTheme="majorEastAsia"/>
          <w:color w:val="000000" w:themeColor="text1"/>
        </w:rPr>
        <w:t>.</w:t>
      </w:r>
    </w:p>
    <w:p w14:paraId="73E26640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proofErr w:type="spellStart"/>
      <w:r w:rsidRPr="007B4377">
        <w:rPr>
          <w:color w:val="000000" w:themeColor="text1"/>
        </w:rPr>
        <w:t>Thesleff</w:t>
      </w:r>
      <w:proofErr w:type="spellEnd"/>
      <w:r w:rsidRPr="007B4377">
        <w:rPr>
          <w:color w:val="000000" w:themeColor="text1"/>
        </w:rPr>
        <w:t xml:space="preserve"> S. </w:t>
      </w:r>
      <w:hyperlink r:id="rId49" w:history="1">
        <w:r w:rsidRPr="007B4377">
          <w:rPr>
            <w:rFonts w:eastAsiaTheme="majorEastAsia"/>
            <w:color w:val="000000" w:themeColor="text1"/>
          </w:rPr>
          <w:t xml:space="preserve">Spontaneous transmitter release at the neuromuscular junction. </w:t>
        </w:r>
      </w:hyperlink>
      <w:proofErr w:type="spellStart"/>
      <w:r w:rsidRPr="007B4377">
        <w:rPr>
          <w:color w:val="000000" w:themeColor="text1"/>
        </w:rPr>
        <w:t>Fundam</w:t>
      </w:r>
      <w:proofErr w:type="spellEnd"/>
      <w:r w:rsidRPr="007B4377">
        <w:rPr>
          <w:color w:val="000000" w:themeColor="text1"/>
        </w:rPr>
        <w:t xml:space="preserve"> Clin </w:t>
      </w:r>
      <w:proofErr w:type="spellStart"/>
      <w:r w:rsidRPr="007B4377">
        <w:rPr>
          <w:color w:val="000000" w:themeColor="text1"/>
        </w:rPr>
        <w:t>Pharmacol</w:t>
      </w:r>
      <w:proofErr w:type="spellEnd"/>
      <w:r w:rsidRPr="007B4377">
        <w:rPr>
          <w:color w:val="000000" w:themeColor="text1"/>
        </w:rPr>
        <w:t>. 2(2): 89-101, 1988b</w:t>
      </w:r>
      <w:r w:rsidRPr="007B4377">
        <w:rPr>
          <w:rFonts w:eastAsiaTheme="majorEastAsia"/>
          <w:color w:val="000000" w:themeColor="text1"/>
        </w:rPr>
        <w:t>.</w:t>
      </w:r>
      <w:r w:rsidRPr="007B4377">
        <w:rPr>
          <w:color w:val="000000" w:themeColor="text1"/>
        </w:rPr>
        <w:t xml:space="preserve"> </w:t>
      </w:r>
    </w:p>
    <w:p w14:paraId="4F799EB5" w14:textId="77777777" w:rsidR="000357A4" w:rsidRPr="007B4377" w:rsidRDefault="000357A4" w:rsidP="000357A4">
      <w:pPr>
        <w:ind w:left="990" w:hanging="360"/>
        <w:jc w:val="both"/>
      </w:pPr>
      <w:r w:rsidRPr="007B4377">
        <w:t xml:space="preserve">Tsai M C, Lee C Y, </w:t>
      </w:r>
      <w:proofErr w:type="spellStart"/>
      <w:r w:rsidRPr="007B4377">
        <w:t>Bdolah</w:t>
      </w:r>
      <w:proofErr w:type="spellEnd"/>
      <w:r w:rsidRPr="007B4377">
        <w:t xml:space="preserve"> A. Mode of neuromuscular blocking action of a toxic phospholipase A2 from </w:t>
      </w:r>
      <w:proofErr w:type="spellStart"/>
      <w:r w:rsidRPr="007B4377">
        <w:t>Pseudocerastes</w:t>
      </w:r>
      <w:proofErr w:type="spellEnd"/>
      <w:r w:rsidRPr="007B4377">
        <w:t xml:space="preserve"> </w:t>
      </w:r>
      <w:proofErr w:type="spellStart"/>
      <w:r w:rsidRPr="007B4377">
        <w:t>fieldi</w:t>
      </w:r>
      <w:proofErr w:type="spellEnd"/>
      <w:r w:rsidRPr="007B4377">
        <w:t xml:space="preserve"> (Field's horned viper) snake venom. Toxicon 21(4): 527-534, 1983.</w:t>
      </w:r>
    </w:p>
    <w:p w14:paraId="07CA7088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proofErr w:type="spellStart"/>
      <w:r w:rsidRPr="007B4377">
        <w:t>Turkanis</w:t>
      </w:r>
      <w:proofErr w:type="spellEnd"/>
      <w:r w:rsidRPr="007B4377">
        <w:t xml:space="preserve"> SA. Some effects of </w:t>
      </w:r>
      <w:proofErr w:type="spellStart"/>
      <w:r w:rsidRPr="007B4377">
        <w:t>vinblastin</w:t>
      </w:r>
      <w:proofErr w:type="spellEnd"/>
      <w:r w:rsidRPr="007B4377">
        <w:t xml:space="preserve"> and colchicine on neuromuscular transmission. Brain Research 54: 324-329, 1973.</w:t>
      </w:r>
    </w:p>
    <w:p w14:paraId="7C4BBEA9" w14:textId="77777777" w:rsidR="000357A4" w:rsidRPr="007B4377" w:rsidRDefault="000357A4" w:rsidP="000357A4">
      <w:pPr>
        <w:pStyle w:val="NormalWeb"/>
        <w:ind w:left="990" w:hanging="360"/>
        <w:jc w:val="both"/>
        <w:rPr>
          <w:color w:val="000000" w:themeColor="text1"/>
        </w:rPr>
      </w:pPr>
      <w:r w:rsidRPr="007B4377">
        <w:rPr>
          <w:color w:val="000000" w:themeColor="text1"/>
        </w:rPr>
        <w:t xml:space="preserve">Van der </w:t>
      </w:r>
      <w:proofErr w:type="spellStart"/>
      <w:r w:rsidRPr="007B4377">
        <w:rPr>
          <w:color w:val="000000" w:themeColor="text1"/>
        </w:rPr>
        <w:t>Kloot</w:t>
      </w:r>
      <w:proofErr w:type="spellEnd"/>
      <w:r w:rsidRPr="007B4377">
        <w:rPr>
          <w:color w:val="000000" w:themeColor="text1"/>
        </w:rPr>
        <w:t xml:space="preserve"> W, Van der </w:t>
      </w:r>
      <w:proofErr w:type="spellStart"/>
      <w:r w:rsidRPr="007B4377">
        <w:rPr>
          <w:color w:val="000000" w:themeColor="text1"/>
        </w:rPr>
        <w:t>Kloot</w:t>
      </w:r>
      <w:proofErr w:type="spellEnd"/>
      <w:r w:rsidRPr="007B4377">
        <w:rPr>
          <w:color w:val="000000" w:themeColor="text1"/>
        </w:rPr>
        <w:t xml:space="preserve"> TE. Activity increases quantal size at the frog neuromuscular junction. </w:t>
      </w:r>
      <w:proofErr w:type="spellStart"/>
      <w:r w:rsidRPr="007B4377">
        <w:rPr>
          <w:color w:val="000000" w:themeColor="text1"/>
        </w:rPr>
        <w:t>Experientia</w:t>
      </w:r>
      <w:proofErr w:type="spellEnd"/>
      <w:r w:rsidRPr="007B4377">
        <w:rPr>
          <w:color w:val="000000" w:themeColor="text1"/>
        </w:rPr>
        <w:t xml:space="preserve"> 41(1): 47-48, 1985.</w:t>
      </w:r>
    </w:p>
    <w:p w14:paraId="00DE4E83" w14:textId="77777777" w:rsidR="000357A4" w:rsidRPr="007B4377" w:rsidRDefault="000357A4" w:rsidP="000357A4">
      <w:pPr>
        <w:ind w:left="990" w:hanging="360"/>
        <w:jc w:val="both"/>
      </w:pPr>
      <w:r w:rsidRPr="007B4377">
        <w:t xml:space="preserve">Van </w:t>
      </w:r>
      <w:proofErr w:type="spellStart"/>
      <w:r w:rsidRPr="007B4377">
        <w:t>Wilgenburg</w:t>
      </w:r>
      <w:proofErr w:type="spellEnd"/>
      <w:r w:rsidRPr="007B4377">
        <w:t xml:space="preserve"> H. The effect of prednisolone on neuromuscular transmission in the rat diaphragm.  </w:t>
      </w:r>
      <w:proofErr w:type="spellStart"/>
      <w:r w:rsidRPr="007B4377">
        <w:t>Eur</w:t>
      </w:r>
      <w:proofErr w:type="spellEnd"/>
      <w:r w:rsidRPr="007B4377">
        <w:t xml:space="preserve"> J </w:t>
      </w:r>
      <w:proofErr w:type="spellStart"/>
      <w:r w:rsidRPr="007B4377">
        <w:t>Pharmacol</w:t>
      </w:r>
      <w:proofErr w:type="spellEnd"/>
      <w:r w:rsidRPr="007B4377">
        <w:t>. 55(4): 355-336, 1979.</w:t>
      </w:r>
    </w:p>
    <w:p w14:paraId="6B76A777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</w:pPr>
      <w:r w:rsidRPr="007B4377">
        <w:t>Vaughan P, Nok FC. Effects of SITS on chloride permeation in Xenopus skeletal muscle. Canadian Journal of Physiology and Pharmacology 56: 1051-1054, 1978.</w:t>
      </w:r>
    </w:p>
    <w:p w14:paraId="4203830E" w14:textId="77777777" w:rsidR="000357A4" w:rsidRPr="007B4377" w:rsidRDefault="000357A4" w:rsidP="000357A4">
      <w:pPr>
        <w:autoSpaceDE w:val="0"/>
        <w:autoSpaceDN w:val="0"/>
        <w:adjustRightInd w:val="0"/>
        <w:ind w:left="990" w:hanging="360"/>
        <w:jc w:val="both"/>
        <w:rPr>
          <w:rStyle w:val="docsum-authors"/>
          <w:color w:val="000000" w:themeColor="text1"/>
        </w:rPr>
      </w:pPr>
      <w:hyperlink r:id="rId50" w:history="1">
        <w:proofErr w:type="spellStart"/>
        <w:r w:rsidRPr="007B4377">
          <w:rPr>
            <w:color w:val="000000" w:themeColor="text1"/>
          </w:rPr>
          <w:t>Vautrin</w:t>
        </w:r>
        <w:proofErr w:type="spellEnd"/>
      </w:hyperlink>
      <w:r w:rsidRPr="007B4377">
        <w:rPr>
          <w:color w:val="000000" w:themeColor="text1"/>
          <w:vertAlign w:val="superscript"/>
        </w:rPr>
        <w:t> </w:t>
      </w:r>
      <w:r w:rsidRPr="007B4377">
        <w:rPr>
          <w:color w:val="000000" w:themeColor="text1"/>
        </w:rPr>
        <w:t xml:space="preserve"> J</w:t>
      </w:r>
      <w:hyperlink r:id="rId51" w:history="1">
        <w:r w:rsidRPr="007B4377">
          <w:rPr>
            <w:color w:val="000000" w:themeColor="text1"/>
          </w:rPr>
          <w:t xml:space="preserve"> </w:t>
        </w:r>
        <w:proofErr w:type="spellStart"/>
        <w:r w:rsidRPr="007B4377">
          <w:rPr>
            <w:color w:val="000000" w:themeColor="text1"/>
          </w:rPr>
          <w:t>Kriebel</w:t>
        </w:r>
        <w:proofErr w:type="spellEnd"/>
      </w:hyperlink>
      <w:r w:rsidRPr="007B4377">
        <w:rPr>
          <w:color w:val="000000" w:themeColor="text1"/>
        </w:rPr>
        <w:t xml:space="preserve">  ME. </w:t>
      </w:r>
      <w:hyperlink r:id="rId52" w:history="1">
        <w:r w:rsidRPr="007B4377">
          <w:rPr>
            <w:color w:val="000000" w:themeColor="text1"/>
            <w:kern w:val="36"/>
          </w:rPr>
          <w:t>Characteristics of slow-miniature endplate currents show a subunit composition</w:t>
        </w:r>
      </w:hyperlink>
      <w:r w:rsidRPr="007B4377">
        <w:rPr>
          <w:color w:val="000000" w:themeColor="text1"/>
        </w:rPr>
        <w:t xml:space="preserve"> Neuroscience 41(1): 71-88, 1991.</w:t>
      </w:r>
    </w:p>
    <w:p w14:paraId="1BC79B03" w14:textId="77777777" w:rsidR="000357A4" w:rsidRPr="007B4377" w:rsidRDefault="000357A4" w:rsidP="000357A4">
      <w:pPr>
        <w:ind w:left="990" w:hanging="360"/>
        <w:jc w:val="both"/>
      </w:pPr>
      <w:proofErr w:type="spellStart"/>
      <w:r w:rsidRPr="007B4377">
        <w:t>Vautrin</w:t>
      </w:r>
      <w:proofErr w:type="spellEnd"/>
      <w:r w:rsidRPr="007B4377">
        <w:t xml:space="preserve"> J. Miniature endplate potentials induced by ammonium chloride, hypertonic shock, and botulinum toxin J </w:t>
      </w:r>
      <w:proofErr w:type="spellStart"/>
      <w:r w:rsidRPr="007B4377">
        <w:t>Neurosci</w:t>
      </w:r>
      <w:proofErr w:type="spellEnd"/>
      <w:r w:rsidRPr="007B4377">
        <w:t xml:space="preserve"> Res. 31(2):318-326, 1992.</w:t>
      </w:r>
    </w:p>
    <w:p w14:paraId="53927D48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proofErr w:type="spellStart"/>
      <w:r w:rsidRPr="007B4377">
        <w:t>Vyskocil</w:t>
      </w:r>
      <w:proofErr w:type="spellEnd"/>
      <w:r w:rsidRPr="007B4377">
        <w:t xml:space="preserve"> F. Inhibition of non-quantal acetylcholine leakage by 2(4-phenylpiperidino)-cyclohexanol in the mouse diaphragm. Neuroscience Letters 59: 277-280, 1985.</w:t>
      </w:r>
    </w:p>
    <w:p w14:paraId="35DD2007" w14:textId="77777777" w:rsidR="000357A4" w:rsidRPr="007B4377" w:rsidRDefault="000357A4" w:rsidP="000357A4">
      <w:pPr>
        <w:ind w:left="990" w:hanging="360"/>
        <w:jc w:val="both"/>
      </w:pPr>
      <w:proofErr w:type="spellStart"/>
      <w:r w:rsidRPr="007B4377">
        <w:t>Walder</w:t>
      </w:r>
      <w:proofErr w:type="spellEnd"/>
      <w:r w:rsidRPr="007B4377">
        <w:t xml:space="preserve"> KK, Ryan SB, </w:t>
      </w:r>
      <w:proofErr w:type="spellStart"/>
      <w:r w:rsidRPr="007B4377">
        <w:t>Bzdega</w:t>
      </w:r>
      <w:proofErr w:type="spellEnd"/>
      <w:r w:rsidRPr="007B4377">
        <w:t xml:space="preserve"> T, Olszewski RT, Neale JH, Lindgren CA. </w:t>
      </w:r>
      <w:proofErr w:type="spellStart"/>
      <w:r w:rsidRPr="007B4377">
        <w:t>Immunohistological</w:t>
      </w:r>
      <w:proofErr w:type="spellEnd"/>
      <w:r w:rsidRPr="007B4377">
        <w:t xml:space="preserve"> and electrophysiological evidence that </w:t>
      </w:r>
      <w:proofErr w:type="spellStart"/>
      <w:r w:rsidRPr="007B4377">
        <w:t>Nacetylaspartylglutamate</w:t>
      </w:r>
      <w:proofErr w:type="spellEnd"/>
      <w:r w:rsidRPr="007B4377">
        <w:t xml:space="preserve"> is a co-transmitter at the vertebrate neuromuscular junction. </w:t>
      </w:r>
      <w:proofErr w:type="spellStart"/>
      <w:r w:rsidRPr="007B4377">
        <w:t>Eur</w:t>
      </w:r>
      <w:proofErr w:type="spellEnd"/>
      <w:r w:rsidRPr="007B4377">
        <w:t xml:space="preserve"> J </w:t>
      </w:r>
      <w:proofErr w:type="spellStart"/>
      <w:r w:rsidRPr="007B4377">
        <w:t>Neurosci</w:t>
      </w:r>
      <w:proofErr w:type="spellEnd"/>
      <w:r w:rsidRPr="007B4377">
        <w:t>. 37(1):118-129, 2013.</w:t>
      </w:r>
    </w:p>
    <w:p w14:paraId="7F228375" w14:textId="77777777" w:rsidR="000357A4" w:rsidRPr="007B4377" w:rsidRDefault="000357A4" w:rsidP="000357A4">
      <w:pPr>
        <w:pStyle w:val="NormalWeb"/>
        <w:ind w:left="990" w:hanging="360"/>
        <w:jc w:val="both"/>
      </w:pPr>
      <w:r w:rsidRPr="007B4377">
        <w:t>Weinstein SP. A comparative electrophysiological study of motor end-plate diseased skeletal muscle in the mouse, J. Physiol. 307: 453–464, 1980.</w:t>
      </w:r>
    </w:p>
    <w:p w14:paraId="6A1A1451" w14:textId="77777777" w:rsidR="000357A4" w:rsidRPr="007B4377" w:rsidRDefault="000357A4" w:rsidP="000357A4">
      <w:pPr>
        <w:ind w:left="990" w:hanging="360"/>
        <w:jc w:val="both"/>
        <w:rPr>
          <w:color w:val="000000" w:themeColor="text1"/>
        </w:rPr>
      </w:pPr>
      <w:r w:rsidRPr="007B4377">
        <w:rPr>
          <w:color w:val="000000" w:themeColor="text1"/>
        </w:rPr>
        <w:t xml:space="preserve">Wiegand H, McIntosh LJ, </w:t>
      </w:r>
      <w:proofErr w:type="spellStart"/>
      <w:r w:rsidRPr="007B4377">
        <w:rPr>
          <w:color w:val="000000" w:themeColor="text1"/>
        </w:rPr>
        <w:t>Gotzsch</w:t>
      </w:r>
      <w:proofErr w:type="spellEnd"/>
      <w:r w:rsidRPr="007B4377">
        <w:rPr>
          <w:color w:val="000000" w:themeColor="text1"/>
        </w:rPr>
        <w:t xml:space="preserve"> U, </w:t>
      </w:r>
      <w:proofErr w:type="spellStart"/>
      <w:r w:rsidRPr="007B4377">
        <w:rPr>
          <w:color w:val="000000" w:themeColor="text1"/>
        </w:rPr>
        <w:t>Krämer</w:t>
      </w:r>
      <w:proofErr w:type="spellEnd"/>
      <w:r w:rsidRPr="007B4377">
        <w:rPr>
          <w:color w:val="000000" w:themeColor="text1"/>
        </w:rPr>
        <w:t xml:space="preserve"> U. </w:t>
      </w:r>
      <w:hyperlink r:id="rId53" w:history="1">
        <w:r w:rsidRPr="007B4377">
          <w:rPr>
            <w:color w:val="000000" w:themeColor="text1"/>
          </w:rPr>
          <w:t xml:space="preserve">Effects of tetrandrine on spontaneous and evoked release of acetylcholine at the mouse neuromuscular junction. </w:t>
        </w:r>
      </w:hyperlink>
      <w:r w:rsidRPr="007B4377">
        <w:rPr>
          <w:color w:val="000000" w:themeColor="text1"/>
        </w:rPr>
        <w:t xml:space="preserve">J </w:t>
      </w:r>
      <w:proofErr w:type="spellStart"/>
      <w:r w:rsidRPr="007B4377">
        <w:rPr>
          <w:color w:val="000000" w:themeColor="text1"/>
        </w:rPr>
        <w:t>Pharmacol</w:t>
      </w:r>
      <w:proofErr w:type="spellEnd"/>
      <w:r w:rsidRPr="007B4377">
        <w:rPr>
          <w:color w:val="000000" w:themeColor="text1"/>
        </w:rPr>
        <w:t xml:space="preserve"> Exp </w:t>
      </w:r>
      <w:proofErr w:type="spellStart"/>
      <w:r w:rsidRPr="007B4377">
        <w:rPr>
          <w:color w:val="000000" w:themeColor="text1"/>
        </w:rPr>
        <w:t>Ther</w:t>
      </w:r>
      <w:proofErr w:type="spellEnd"/>
      <w:r w:rsidRPr="007B4377">
        <w:rPr>
          <w:color w:val="000000" w:themeColor="text1"/>
        </w:rPr>
        <w:t>. 279(2): 891-901, 1996.</w:t>
      </w:r>
    </w:p>
    <w:p w14:paraId="058A4829" w14:textId="77777777" w:rsidR="000357A4" w:rsidRPr="007B4377" w:rsidRDefault="000357A4" w:rsidP="000357A4">
      <w:pPr>
        <w:ind w:left="990" w:hanging="360"/>
        <w:jc w:val="both"/>
      </w:pPr>
      <w:r w:rsidRPr="007B4377">
        <w:t xml:space="preserve">Wilson HI, Nicholson GM, Tyler MI, </w:t>
      </w:r>
      <w:proofErr w:type="spellStart"/>
      <w:r w:rsidRPr="007B4377">
        <w:t>Howden</w:t>
      </w:r>
      <w:proofErr w:type="spellEnd"/>
      <w:r w:rsidRPr="007B4377">
        <w:t xml:space="preserve"> ME. Induction of giant miniature end-plate potentials during blockade of neuromuscular transmission by </w:t>
      </w:r>
      <w:proofErr w:type="spellStart"/>
      <w:r w:rsidRPr="007B4377">
        <w:t>textilotoxin</w:t>
      </w:r>
      <w:proofErr w:type="spellEnd"/>
      <w:r w:rsidRPr="007B4377">
        <w:t xml:space="preserve"> </w:t>
      </w:r>
      <w:proofErr w:type="spellStart"/>
      <w:r w:rsidRPr="007B4377">
        <w:t>Naunyn</w:t>
      </w:r>
      <w:proofErr w:type="spellEnd"/>
      <w:r w:rsidRPr="007B4377">
        <w:t xml:space="preserve"> </w:t>
      </w:r>
      <w:proofErr w:type="spellStart"/>
      <w:r w:rsidRPr="007B4377">
        <w:t>Schmiedebergs</w:t>
      </w:r>
      <w:proofErr w:type="spellEnd"/>
      <w:r w:rsidRPr="007B4377">
        <w:t xml:space="preserve"> Arch </w:t>
      </w:r>
      <w:proofErr w:type="spellStart"/>
      <w:r w:rsidRPr="007B4377">
        <w:t>Pharmacol</w:t>
      </w:r>
      <w:proofErr w:type="spellEnd"/>
      <w:r w:rsidRPr="007B4377">
        <w:t>. 352(1): 79-87, 1995.</w:t>
      </w:r>
    </w:p>
    <w:p w14:paraId="24FF137B" w14:textId="77777777" w:rsidR="000357A4" w:rsidRPr="00AA0BFD" w:rsidRDefault="000357A4" w:rsidP="000357A4">
      <w:pPr>
        <w:ind w:left="990" w:hanging="360"/>
        <w:jc w:val="both"/>
      </w:pPr>
      <w:proofErr w:type="spellStart"/>
      <w:r w:rsidRPr="007B4377">
        <w:t>Ziganshin</w:t>
      </w:r>
      <w:proofErr w:type="spellEnd"/>
      <w:r w:rsidRPr="007B4377">
        <w:t xml:space="preserve"> AU , </w:t>
      </w:r>
      <w:proofErr w:type="spellStart"/>
      <w:r w:rsidRPr="007B4377">
        <w:t>Khairullin</w:t>
      </w:r>
      <w:proofErr w:type="spellEnd"/>
      <w:r w:rsidRPr="007B4377">
        <w:t xml:space="preserve"> AE , Hoyle CHV , Grishin SN. Modulatory Roles of ATP and Adenosine in Cholinergic Neuromuscular Transmission. Int J Mol Sci. 21(17): 6423,</w:t>
      </w:r>
      <w:r>
        <w:t xml:space="preserve"> </w:t>
      </w:r>
      <w:r w:rsidRPr="00AA0BFD">
        <w:t>2020</w:t>
      </w:r>
    </w:p>
    <w:p w14:paraId="476438DF" w14:textId="77777777" w:rsidR="00664437" w:rsidRDefault="00664437" w:rsidP="00664437">
      <w:pPr>
        <w:ind w:left="990" w:hanging="360"/>
        <w:jc w:val="both"/>
        <w:rPr>
          <w:color w:val="000000" w:themeColor="text1"/>
        </w:rPr>
      </w:pPr>
    </w:p>
    <w:p w14:paraId="6B52A6E8" w14:textId="77777777" w:rsidR="00254271" w:rsidRPr="00AA0BFD" w:rsidRDefault="00254271" w:rsidP="00664437">
      <w:pPr>
        <w:ind w:left="990" w:hanging="360"/>
        <w:jc w:val="both"/>
        <w:rPr>
          <w:color w:val="000000" w:themeColor="text1"/>
        </w:rPr>
      </w:pPr>
    </w:p>
    <w:p w14:paraId="628AA0F4" w14:textId="77777777" w:rsidR="00664437" w:rsidRPr="00172490" w:rsidRDefault="00664437" w:rsidP="00664437">
      <w:pPr>
        <w:pStyle w:val="NormalWeb"/>
        <w:spacing w:line="480" w:lineRule="auto"/>
        <w:jc w:val="both"/>
        <w:rPr>
          <w:rFonts w:asciiTheme="majorBidi" w:hAnsiTheme="majorBidi" w:cstheme="majorBidi"/>
        </w:rPr>
      </w:pPr>
      <w:r w:rsidRPr="00172490">
        <w:rPr>
          <w:rFonts w:asciiTheme="majorBidi" w:hAnsiTheme="majorBidi" w:cstheme="majorBidi"/>
        </w:rPr>
        <w:lastRenderedPageBreak/>
        <w:t>Figure</w:t>
      </w:r>
      <w:r w:rsidRPr="00172490">
        <w:rPr>
          <w:rFonts w:asciiTheme="majorBidi" w:hAnsiTheme="majorBidi" w:cstheme="majorBidi"/>
          <w:b/>
          <w:bCs/>
        </w:rPr>
        <w:t xml:space="preserve"> </w:t>
      </w:r>
      <w:r w:rsidRPr="00172490">
        <w:rPr>
          <w:rFonts w:asciiTheme="majorBidi" w:hAnsiTheme="majorBidi" w:cstheme="majorBidi"/>
        </w:rPr>
        <w:t>1: (A)</w:t>
      </w:r>
      <w:r w:rsidRPr="00172490">
        <w:rPr>
          <w:rFonts w:asciiTheme="majorBidi" w:hAnsiTheme="majorBidi" w:cstheme="majorBidi"/>
          <w:b/>
          <w:bCs/>
        </w:rPr>
        <w:t xml:space="preserve"> </w:t>
      </w:r>
      <w:r w:rsidRPr="00172490">
        <w:rPr>
          <w:rFonts w:asciiTheme="majorBidi" w:hAnsiTheme="majorBidi" w:cstheme="majorBidi"/>
        </w:rPr>
        <w:t xml:space="preserve">Time-to-peak distribution of nMEPPs (open bars) and gMEPPs (filed bars) in untreated </w:t>
      </w:r>
      <w:r>
        <w:rPr>
          <w:rFonts w:asciiTheme="majorBidi" w:hAnsiTheme="majorBidi" w:cstheme="majorBidi"/>
        </w:rPr>
        <w:t>(C</w:t>
      </w:r>
      <w:r w:rsidRPr="00172490">
        <w:rPr>
          <w:rFonts w:asciiTheme="majorBidi" w:hAnsiTheme="majorBidi" w:cstheme="majorBidi"/>
        </w:rPr>
        <w:t>ontrol</w:t>
      </w:r>
      <w:r>
        <w:rPr>
          <w:rFonts w:asciiTheme="majorBidi" w:hAnsiTheme="majorBidi" w:cstheme="majorBidi"/>
        </w:rPr>
        <w:t>)</w:t>
      </w:r>
      <w:r w:rsidRPr="00172490">
        <w:rPr>
          <w:rFonts w:asciiTheme="majorBidi" w:hAnsiTheme="majorBidi" w:cstheme="majorBidi"/>
        </w:rPr>
        <w:t xml:space="preserve"> and emetine-treated endplates. Data were obtained from eight endplates in 3 untreated muscles and 9 endplates in 4 emetine-treated muscles bathed in Tris Ringer containing </w:t>
      </w:r>
      <w:r w:rsidRPr="00172490">
        <w:rPr>
          <w:rFonts w:asciiTheme="majorBidi" w:hAnsiTheme="majorBidi" w:cstheme="majorBidi"/>
          <w:position w:val="-2"/>
        </w:rPr>
        <w:t>tetrodotoxin</w:t>
      </w:r>
      <w:r w:rsidRPr="00172490">
        <w:rPr>
          <w:rFonts w:asciiTheme="majorBidi" w:hAnsiTheme="majorBidi" w:cstheme="majorBidi"/>
        </w:rPr>
        <w:t xml:space="preserve"> (0.5</w:t>
      </w:r>
      <w:r w:rsidRPr="00172490">
        <w:rPr>
          <w:rFonts w:asciiTheme="majorBidi" w:hAnsiTheme="majorBidi" w:cstheme="majorBidi"/>
        </w:rPr>
        <w:sym w:font="Symbol" w:char="F06D"/>
      </w:r>
      <w:r w:rsidRPr="00172490">
        <w:rPr>
          <w:rFonts w:asciiTheme="majorBidi" w:hAnsiTheme="majorBidi" w:cstheme="majorBidi"/>
        </w:rPr>
        <w:t>M) and neostigmine (1</w:t>
      </w:r>
      <w:r w:rsidRPr="00172490">
        <w:rPr>
          <w:rFonts w:asciiTheme="majorBidi" w:hAnsiTheme="majorBidi" w:cstheme="majorBidi"/>
        </w:rPr>
        <w:sym w:font="Symbol" w:char="F06D"/>
      </w:r>
      <w:r w:rsidRPr="00172490">
        <w:rPr>
          <w:rFonts w:asciiTheme="majorBidi" w:hAnsiTheme="majorBidi" w:cstheme="majorBidi"/>
        </w:rPr>
        <w:t>M). (B) MEPPs from a typical experiment before (</w:t>
      </w:r>
      <w:r>
        <w:rPr>
          <w:rFonts w:asciiTheme="majorBidi" w:hAnsiTheme="majorBidi" w:cstheme="majorBidi"/>
        </w:rPr>
        <w:t>C</w:t>
      </w:r>
      <w:r w:rsidRPr="00172490">
        <w:rPr>
          <w:rFonts w:asciiTheme="majorBidi" w:hAnsiTheme="majorBidi" w:cstheme="majorBidi"/>
        </w:rPr>
        <w:t>ontrol) and 20 min after exposure to emetine in Tris Ringer solution. (modified from Alkadhi, 1989).</w:t>
      </w:r>
    </w:p>
    <w:p w14:paraId="7B4DAEF7" w14:textId="77777777" w:rsidR="00664437" w:rsidRPr="004F5D05" w:rsidRDefault="00664437" w:rsidP="00664437">
      <w:pPr>
        <w:pStyle w:val="NormalWeb"/>
        <w:spacing w:line="480" w:lineRule="auto"/>
        <w:jc w:val="both"/>
        <w:rPr>
          <w:rFonts w:asciiTheme="majorBidi" w:hAnsiTheme="majorBidi" w:cstheme="majorBidi"/>
        </w:rPr>
      </w:pPr>
      <w:r w:rsidRPr="004F5D05">
        <w:rPr>
          <w:rFonts w:asciiTheme="majorBidi" w:hAnsiTheme="majorBidi" w:cstheme="majorBidi"/>
        </w:rPr>
        <w:t>Figure 2: gMEPPs</w:t>
      </w:r>
      <w:r w:rsidRPr="004F5D05">
        <w:rPr>
          <w:rFonts w:asciiTheme="majorBidi" w:hAnsiTheme="majorBidi" w:cstheme="majorBidi"/>
          <w:position w:val="-2"/>
        </w:rPr>
        <w:t xml:space="preserve"> Frequency</w:t>
      </w:r>
      <w:r w:rsidRPr="004F5D05">
        <w:rPr>
          <w:rFonts w:asciiTheme="majorBidi" w:hAnsiTheme="majorBidi" w:cstheme="majorBidi"/>
        </w:rPr>
        <w:t xml:space="preserve"> in untreated and treated muscle fibers</w:t>
      </w:r>
      <w:r w:rsidRPr="004F5D05">
        <w:rPr>
          <w:rFonts w:asciiTheme="majorBidi" w:hAnsiTheme="majorBidi" w:cstheme="majorBidi"/>
          <w:position w:val="-2"/>
        </w:rPr>
        <w:t xml:space="preserve">. </w:t>
      </w:r>
      <w:r w:rsidRPr="004F5D05">
        <w:rPr>
          <w:rFonts w:asciiTheme="majorBidi" w:hAnsiTheme="majorBidi" w:cstheme="majorBidi"/>
        </w:rPr>
        <w:t xml:space="preserve">In each </w:t>
      </w:r>
      <w:r w:rsidRPr="004F5D05">
        <w:rPr>
          <w:rFonts w:asciiTheme="majorBidi" w:hAnsiTheme="majorBidi" w:cstheme="majorBidi"/>
          <w:position w:val="-2"/>
        </w:rPr>
        <w:t xml:space="preserve">group </w:t>
      </w:r>
      <w:r w:rsidRPr="004F5D05">
        <w:rPr>
          <w:rFonts w:asciiTheme="majorBidi" w:hAnsiTheme="majorBidi" w:cstheme="majorBidi"/>
        </w:rPr>
        <w:t xml:space="preserve">the </w:t>
      </w:r>
      <w:r w:rsidRPr="004F5D05">
        <w:rPr>
          <w:rFonts w:asciiTheme="majorBidi" w:hAnsiTheme="majorBidi" w:cstheme="majorBidi"/>
          <w:position w:val="-2"/>
        </w:rPr>
        <w:t xml:space="preserve">frequency </w:t>
      </w:r>
      <w:r w:rsidRPr="004F5D05">
        <w:rPr>
          <w:rFonts w:asciiTheme="majorBidi" w:hAnsiTheme="majorBidi" w:cstheme="majorBidi"/>
        </w:rPr>
        <w:t>was</w:t>
      </w:r>
      <w:r>
        <w:rPr>
          <w:rFonts w:asciiTheme="majorBidi" w:hAnsiTheme="majorBidi" w:cstheme="majorBidi"/>
        </w:rPr>
        <w:t xml:space="preserve"> first</w:t>
      </w:r>
      <w:r w:rsidRPr="004F5D05">
        <w:rPr>
          <w:rFonts w:asciiTheme="majorBidi" w:hAnsiTheme="majorBidi" w:cstheme="majorBidi"/>
        </w:rPr>
        <w:t xml:space="preserve"> determined in normal Ringer solution (Control), </w:t>
      </w:r>
      <w:r>
        <w:rPr>
          <w:rFonts w:asciiTheme="majorBidi" w:hAnsiTheme="majorBidi" w:cstheme="majorBidi"/>
        </w:rPr>
        <w:t xml:space="preserve">followed by </w:t>
      </w:r>
      <w:r w:rsidRPr="004F5D05">
        <w:rPr>
          <w:rFonts w:asciiTheme="majorBidi" w:hAnsiTheme="majorBidi" w:cstheme="majorBidi"/>
        </w:rPr>
        <w:t>switching to a drug/ion solution for up to 40m</w:t>
      </w:r>
      <w:r>
        <w:rPr>
          <w:rFonts w:asciiTheme="majorBidi" w:hAnsiTheme="majorBidi" w:cstheme="majorBidi"/>
        </w:rPr>
        <w:t>,</w:t>
      </w:r>
      <w:r w:rsidRPr="004F5D05">
        <w:rPr>
          <w:rFonts w:asciiTheme="majorBidi" w:hAnsiTheme="majorBidi" w:cstheme="majorBidi"/>
        </w:rPr>
        <w:t xml:space="preserve"> then after addition </w:t>
      </w:r>
      <w:r w:rsidRPr="004F5D05">
        <w:rPr>
          <w:rFonts w:asciiTheme="majorBidi" w:hAnsiTheme="majorBidi" w:cstheme="majorBidi"/>
          <w:position w:val="2"/>
        </w:rPr>
        <w:t>of emetine</w:t>
      </w:r>
      <w:r>
        <w:rPr>
          <w:rFonts w:asciiTheme="majorBidi" w:hAnsiTheme="majorBidi" w:cstheme="majorBidi"/>
          <w:position w:val="2"/>
        </w:rPr>
        <w:t xml:space="preserve"> (</w:t>
      </w:r>
      <w:r w:rsidRPr="000B75AC">
        <w:rPr>
          <w:rFonts w:asciiTheme="majorBidi" w:hAnsiTheme="majorBidi" w:cstheme="majorBidi"/>
          <w:position w:val="2"/>
        </w:rPr>
        <w:t xml:space="preserve">10 </w:t>
      </w:r>
      <w:r w:rsidRPr="000B75AC">
        <w:rPr>
          <w:rFonts w:asciiTheme="majorBidi" w:hAnsiTheme="majorBidi" w:cstheme="majorBidi"/>
        </w:rPr>
        <w:sym w:font="Symbol" w:char="F06D"/>
      </w:r>
      <w:r w:rsidRPr="000B75AC">
        <w:rPr>
          <w:rFonts w:asciiTheme="majorBidi" w:hAnsiTheme="majorBidi" w:cstheme="majorBidi"/>
        </w:rPr>
        <w:t>M).</w:t>
      </w:r>
      <w:r>
        <w:rPr>
          <w:rFonts w:asciiTheme="majorBidi" w:hAnsiTheme="majorBidi" w:cstheme="majorBidi"/>
          <w:position w:val="2"/>
        </w:rPr>
        <w:t xml:space="preserve"> </w:t>
      </w:r>
      <w:r w:rsidRPr="004F5D05">
        <w:rPr>
          <w:rFonts w:asciiTheme="majorBidi" w:hAnsiTheme="majorBidi" w:cstheme="majorBidi"/>
        </w:rPr>
        <w:t>A: K</w:t>
      </w:r>
      <w:r w:rsidRPr="004F5D05">
        <w:rPr>
          <w:rFonts w:asciiTheme="majorBidi" w:hAnsiTheme="majorBidi" w:cstheme="majorBidi"/>
          <w:vertAlign w:val="superscript"/>
        </w:rPr>
        <w:t>+</w:t>
      </w:r>
      <w:r w:rsidRPr="004F5D05">
        <w:rPr>
          <w:rFonts w:asciiTheme="majorBidi" w:hAnsiTheme="majorBidi" w:cstheme="majorBidi"/>
        </w:rPr>
        <w:t>,7.5 mM; B, Mn</w:t>
      </w:r>
      <w:r w:rsidRPr="004F5D05">
        <w:rPr>
          <w:rFonts w:asciiTheme="majorBidi" w:hAnsiTheme="majorBidi" w:cstheme="majorBidi"/>
          <w:vertAlign w:val="superscript"/>
        </w:rPr>
        <w:t>2+</w:t>
      </w:r>
      <w:r w:rsidRPr="004F5D05">
        <w:rPr>
          <w:rFonts w:asciiTheme="majorBidi" w:hAnsiTheme="majorBidi" w:cstheme="majorBidi"/>
        </w:rPr>
        <w:t>,</w:t>
      </w:r>
      <w:r w:rsidRPr="004F5D05">
        <w:rPr>
          <w:rFonts w:asciiTheme="majorBidi" w:hAnsiTheme="majorBidi" w:cstheme="majorBidi"/>
          <w:position w:val="2"/>
        </w:rPr>
        <w:t xml:space="preserve">10 </w:t>
      </w:r>
      <w:r w:rsidRPr="004F5D05">
        <w:rPr>
          <w:rFonts w:asciiTheme="majorBidi" w:hAnsiTheme="majorBidi" w:cstheme="majorBidi"/>
        </w:rPr>
        <w:t xml:space="preserve">mM; C. ethanol, 0.5 M; </w:t>
      </w:r>
      <w:r w:rsidRPr="004F5D05">
        <w:rPr>
          <w:rFonts w:asciiTheme="majorBidi" w:hAnsiTheme="majorBidi" w:cstheme="majorBidi"/>
          <w:position w:val="2"/>
        </w:rPr>
        <w:t xml:space="preserve">and </w:t>
      </w:r>
      <w:r w:rsidRPr="004F5D05">
        <w:rPr>
          <w:rFonts w:asciiTheme="majorBidi" w:hAnsiTheme="majorBidi" w:cstheme="majorBidi"/>
        </w:rPr>
        <w:t xml:space="preserve">D: ouabain, 0.2 </w:t>
      </w:r>
      <w:proofErr w:type="spellStart"/>
      <w:r w:rsidRPr="004F5D05">
        <w:rPr>
          <w:rFonts w:asciiTheme="majorBidi" w:hAnsiTheme="majorBidi" w:cstheme="majorBidi"/>
        </w:rPr>
        <w:t>mM.</w:t>
      </w:r>
      <w:proofErr w:type="spellEnd"/>
      <w:r w:rsidRPr="004F5D05">
        <w:rPr>
          <w:rFonts w:asciiTheme="majorBidi" w:hAnsiTheme="majorBidi" w:cstheme="majorBidi"/>
        </w:rPr>
        <w:t xml:space="preserve"> Each bar is the mean </w:t>
      </w:r>
      <w:r w:rsidRPr="004F5D05">
        <w:t>±</w:t>
      </w:r>
      <w:r w:rsidRPr="004F5D05">
        <w:rPr>
          <w:rFonts w:asciiTheme="majorBidi" w:hAnsiTheme="majorBidi" w:cstheme="majorBidi"/>
        </w:rPr>
        <w:t xml:space="preserve"> S.E.M of 7-19 endplates. (modified from Alkadhi, 1989).</w:t>
      </w:r>
    </w:p>
    <w:p w14:paraId="6E3E435F" w14:textId="77777777" w:rsidR="00664437" w:rsidRDefault="00664437" w:rsidP="00664437">
      <w:pPr>
        <w:pStyle w:val="NormalWeb"/>
        <w:spacing w:line="480" w:lineRule="auto"/>
        <w:jc w:val="both"/>
        <w:rPr>
          <w:rFonts w:asciiTheme="majorBidi" w:hAnsiTheme="majorBidi" w:cstheme="majorBidi"/>
        </w:rPr>
      </w:pPr>
      <w:r w:rsidRPr="00394651">
        <w:t xml:space="preserve">Fig. </w:t>
      </w:r>
      <w:r>
        <w:t>3</w:t>
      </w:r>
      <w:r w:rsidRPr="00394651">
        <w:t>.</w:t>
      </w:r>
      <w:r w:rsidRPr="00521A3E">
        <w:rPr>
          <w:i/>
          <w:iCs/>
        </w:rPr>
        <w:t xml:space="preserve"> </w:t>
      </w:r>
      <w:r w:rsidRPr="00BF3C0C">
        <w:t>C</w:t>
      </w:r>
      <w:r>
        <w:t>omparison of</w:t>
      </w:r>
      <w:r w:rsidRPr="00BF3C0C">
        <w:t xml:space="preserve"> </w:t>
      </w:r>
      <w:r>
        <w:t xml:space="preserve">effect of hypotonic bathing solution </w:t>
      </w:r>
      <w:r w:rsidRPr="00BF3C0C">
        <w:t xml:space="preserve">in the </w:t>
      </w:r>
      <w:r>
        <w:t xml:space="preserve">absence and </w:t>
      </w:r>
      <w:r w:rsidRPr="00BF3C0C">
        <w:t>presence of emetine (10</w:t>
      </w:r>
      <w:r w:rsidRPr="00BF3C0C">
        <w:sym w:font="Symbol" w:char="F06D"/>
      </w:r>
      <w:r w:rsidRPr="00BF3C0C">
        <w:t>M) on the frequency of nMEPPs (A) and gMEPPs (B)</w:t>
      </w:r>
      <w:r>
        <w:t xml:space="preserve"> in a typical experiment.</w:t>
      </w:r>
      <w:r>
        <w:rPr>
          <w:i/>
          <w:iCs/>
          <w:position w:val="-4"/>
        </w:rPr>
        <w:t xml:space="preserve"> </w:t>
      </w:r>
      <w:r w:rsidRPr="00E04FFE">
        <w:t xml:space="preserve">The first arrow on the left represents the time of switching from normal to </w:t>
      </w:r>
      <w:r w:rsidRPr="00E04FFE">
        <w:rPr>
          <w:position w:val="-2"/>
        </w:rPr>
        <w:t xml:space="preserve">hypotonic </w:t>
      </w:r>
      <w:r w:rsidRPr="00E04FFE">
        <w:t xml:space="preserve">medium. The second arrow marks the time when emetine was introduced. </w:t>
      </w:r>
      <w:r w:rsidRPr="00E04FFE">
        <w:rPr>
          <w:position w:val="-2"/>
        </w:rPr>
        <w:t xml:space="preserve">Frequency </w:t>
      </w:r>
      <w:r w:rsidRPr="00E04FFE">
        <w:t xml:space="preserve">at each </w:t>
      </w:r>
      <w:r w:rsidRPr="00E04FFE">
        <w:rPr>
          <w:position w:val="-2"/>
        </w:rPr>
        <w:t xml:space="preserve">point </w:t>
      </w:r>
      <w:r w:rsidRPr="00E04FFE">
        <w:t xml:space="preserve">in time was averaged from a 2-3m continuous period of recording in the same fiber throughout. </w:t>
      </w:r>
      <w:r w:rsidRPr="00E04FFE">
        <w:rPr>
          <w:rFonts w:asciiTheme="majorBidi" w:hAnsiTheme="majorBidi" w:cstheme="majorBidi"/>
        </w:rPr>
        <w:t>Both experiments were done in the presence of</w:t>
      </w:r>
      <w:r w:rsidRPr="00E04FFE">
        <w:t xml:space="preserve"> TTX (0.5</w:t>
      </w:r>
      <w:r w:rsidRPr="00E04FFE">
        <w:rPr>
          <w:rFonts w:asciiTheme="majorBidi" w:hAnsiTheme="majorBidi" w:cstheme="majorBidi"/>
        </w:rPr>
        <w:sym w:font="Symbol" w:char="F06D"/>
      </w:r>
      <w:r w:rsidRPr="00E04FFE">
        <w:rPr>
          <w:rFonts w:asciiTheme="majorBidi" w:hAnsiTheme="majorBidi" w:cstheme="majorBidi"/>
        </w:rPr>
        <w:t>M)</w:t>
      </w:r>
      <w:r w:rsidRPr="00E04FFE">
        <w:t xml:space="preserve"> and neostigmine(1</w:t>
      </w:r>
      <w:r w:rsidRPr="00E04FFE">
        <w:rPr>
          <w:rFonts w:asciiTheme="majorBidi" w:hAnsiTheme="majorBidi" w:cstheme="majorBidi"/>
        </w:rPr>
        <w:sym w:font="Symbol" w:char="F06D"/>
      </w:r>
      <w:r w:rsidRPr="00E04FFE">
        <w:rPr>
          <w:rFonts w:asciiTheme="majorBidi" w:hAnsiTheme="majorBidi" w:cstheme="majorBidi"/>
        </w:rPr>
        <w:t>M</w:t>
      </w:r>
      <w:r w:rsidRPr="00E04FFE">
        <w:t xml:space="preserve">) </w:t>
      </w:r>
      <w:r w:rsidRPr="00E04FFE">
        <w:rPr>
          <w:rFonts w:asciiTheme="majorBidi" w:hAnsiTheme="majorBidi" w:cstheme="majorBidi"/>
        </w:rPr>
        <w:t>(from Alkadhi, 1989).</w:t>
      </w:r>
    </w:p>
    <w:p w14:paraId="65AB8746" w14:textId="77777777" w:rsidR="00664437" w:rsidRPr="00BF3C0C" w:rsidRDefault="00664437" w:rsidP="00664437">
      <w:pPr>
        <w:pStyle w:val="NormalWeb"/>
        <w:spacing w:line="480" w:lineRule="auto"/>
        <w:jc w:val="both"/>
      </w:pPr>
      <w:r w:rsidRPr="00BF3C0C">
        <w:t xml:space="preserve">Figure </w:t>
      </w:r>
      <w:r>
        <w:t>4</w:t>
      </w:r>
      <w:r w:rsidRPr="00BF3C0C">
        <w:t>:</w:t>
      </w:r>
      <w:r>
        <w:t xml:space="preserve"> </w:t>
      </w:r>
      <w:r w:rsidRPr="00BF3C0C">
        <w:t>C</w:t>
      </w:r>
      <w:r>
        <w:t>omparison of</w:t>
      </w:r>
      <w:r w:rsidRPr="00BF3C0C">
        <w:t xml:space="preserve"> </w:t>
      </w:r>
      <w:r>
        <w:t xml:space="preserve">effect of </w:t>
      </w:r>
      <w:r w:rsidRPr="00BF3C0C">
        <w:rPr>
          <w:position w:val="-2"/>
        </w:rPr>
        <w:t xml:space="preserve">pH </w:t>
      </w:r>
      <w:r w:rsidRPr="00BF3C0C">
        <w:t>in the presence of emetine (10</w:t>
      </w:r>
      <w:r w:rsidRPr="00BF3C0C">
        <w:sym w:font="Symbol" w:char="F06D"/>
      </w:r>
      <w:r w:rsidRPr="00BF3C0C">
        <w:t>M) on the frequency of nMEPPs (A) and gMEPPs (B)</w:t>
      </w:r>
      <w:r>
        <w:t xml:space="preserve"> in a typical experiment</w:t>
      </w:r>
      <w:r w:rsidRPr="00BF3C0C">
        <w:t xml:space="preserve">. Frequencies at each point in time </w:t>
      </w:r>
      <w:r w:rsidRPr="00BF3C0C">
        <w:rPr>
          <w:position w:val="2"/>
        </w:rPr>
        <w:t xml:space="preserve">were </w:t>
      </w:r>
      <w:r w:rsidRPr="00BF3C0C">
        <w:t xml:space="preserve">averaged from 2-3m </w:t>
      </w:r>
      <w:r>
        <w:t xml:space="preserve">continuous </w:t>
      </w:r>
      <w:r w:rsidRPr="00BF3C0C">
        <w:t>recordings of spontaneous potentials in the presence of TTX (0.5</w:t>
      </w:r>
      <w:r w:rsidRPr="00BF3C0C">
        <w:rPr>
          <w:position w:val="-4"/>
        </w:rPr>
        <w:t xml:space="preserve"> </w:t>
      </w:r>
      <w:r w:rsidRPr="00BF3C0C">
        <w:rPr>
          <w:rFonts w:asciiTheme="majorBidi" w:hAnsiTheme="majorBidi" w:cstheme="majorBidi"/>
        </w:rPr>
        <w:sym w:font="Symbol" w:char="F06D"/>
      </w:r>
      <w:r w:rsidRPr="00BF3C0C">
        <w:rPr>
          <w:rFonts w:asciiTheme="majorBidi" w:hAnsiTheme="majorBidi" w:cstheme="majorBidi"/>
        </w:rPr>
        <w:t>M</w:t>
      </w:r>
      <w:r w:rsidRPr="00BF3C0C">
        <w:t>) and neostigmine (1</w:t>
      </w:r>
      <w:r w:rsidRPr="00BF3C0C">
        <w:rPr>
          <w:rFonts w:asciiTheme="majorBidi" w:hAnsiTheme="majorBidi" w:cstheme="majorBidi"/>
        </w:rPr>
        <w:sym w:font="Symbol" w:char="F06D"/>
      </w:r>
      <w:r w:rsidRPr="00BF3C0C">
        <w:rPr>
          <w:rFonts w:asciiTheme="majorBidi" w:hAnsiTheme="majorBidi" w:cstheme="majorBidi"/>
        </w:rPr>
        <w:t>M) (from Alkadhi, 1989)</w:t>
      </w:r>
      <w:r w:rsidRPr="00BF3C0C">
        <w:rPr>
          <w:rFonts w:ascii="Courier" w:hAnsi="Courier" w:cs="Courier"/>
          <w:sz w:val="22"/>
          <w:szCs w:val="22"/>
        </w:rPr>
        <w:t xml:space="preserve">. </w:t>
      </w:r>
    </w:p>
    <w:p w14:paraId="49D11098" w14:textId="77777777" w:rsidR="00664437" w:rsidRDefault="00664437" w:rsidP="000E48C5">
      <w:pPr>
        <w:pStyle w:val="BodyText"/>
        <w:spacing w:line="480" w:lineRule="auto"/>
        <w:ind w:left="720"/>
        <w:jc w:val="both"/>
        <w:rPr>
          <w:rFonts w:cstheme="minorHAnsi"/>
          <w:b/>
          <w:bCs/>
          <w:i/>
          <w:iCs/>
        </w:rPr>
      </w:pPr>
    </w:p>
    <w:p w14:paraId="396A1B8A" w14:textId="77777777" w:rsidR="00067991" w:rsidRPr="00AD61DD" w:rsidRDefault="00067991" w:rsidP="00AD61DD">
      <w:pPr>
        <w:pStyle w:val="NormalWeb"/>
        <w:spacing w:line="480" w:lineRule="auto"/>
        <w:jc w:val="both"/>
      </w:pPr>
    </w:p>
    <w:sectPr w:rsidR="00067991" w:rsidRPr="00AD61DD" w:rsidSect="00CA00D6">
      <w:footerReference w:type="even" r:id="rId54"/>
      <w:footerReference w:type="default" r:id="rId5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878E" w14:textId="77777777" w:rsidR="008011BF" w:rsidRDefault="008011BF" w:rsidP="004222E6">
      <w:r>
        <w:separator/>
      </w:r>
    </w:p>
  </w:endnote>
  <w:endnote w:type="continuationSeparator" w:id="0">
    <w:p w14:paraId="33185A46" w14:textId="77777777" w:rsidR="008011BF" w:rsidRDefault="008011BF" w:rsidP="0042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4D"/>
    <w:family w:val="roman"/>
    <w:notTrueType/>
    <w:pitch w:val="default"/>
    <w:sig w:usb0="03002A87" w:usb1="00000000" w:usb2="00000000" w:usb3="00000000" w:csb0="01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77806963"/>
      <w:docPartObj>
        <w:docPartGallery w:val="Page Numbers (Bottom of Page)"/>
        <w:docPartUnique/>
      </w:docPartObj>
    </w:sdtPr>
    <w:sdtContent>
      <w:p w14:paraId="03D99AF0" w14:textId="47F7F34B" w:rsidR="004222E6" w:rsidRDefault="004222E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D83797" w14:textId="77777777" w:rsidR="004222E6" w:rsidRDefault="004222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35595625"/>
      <w:docPartObj>
        <w:docPartGallery w:val="Page Numbers (Bottom of Page)"/>
        <w:docPartUnique/>
      </w:docPartObj>
    </w:sdtPr>
    <w:sdtContent>
      <w:p w14:paraId="5A8779CA" w14:textId="530BCC72" w:rsidR="004222E6" w:rsidRDefault="004222E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C733365" w14:textId="77777777" w:rsidR="004222E6" w:rsidRDefault="00422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84B8D" w14:textId="77777777" w:rsidR="008011BF" w:rsidRDefault="008011BF" w:rsidP="004222E6">
      <w:r>
        <w:separator/>
      </w:r>
    </w:p>
  </w:footnote>
  <w:footnote w:type="continuationSeparator" w:id="0">
    <w:p w14:paraId="01D31174" w14:textId="77777777" w:rsidR="008011BF" w:rsidRDefault="008011BF" w:rsidP="00422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753768"/>
    <w:multiLevelType w:val="multilevel"/>
    <w:tmpl w:val="B802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C92341"/>
    <w:multiLevelType w:val="hybridMultilevel"/>
    <w:tmpl w:val="AE92A98C"/>
    <w:lvl w:ilvl="0" w:tplc="C88C1FD6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6155640"/>
    <w:multiLevelType w:val="multilevel"/>
    <w:tmpl w:val="5F64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92146"/>
    <w:multiLevelType w:val="multilevel"/>
    <w:tmpl w:val="580C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401603"/>
    <w:multiLevelType w:val="multilevel"/>
    <w:tmpl w:val="6D107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0A6710"/>
    <w:multiLevelType w:val="multilevel"/>
    <w:tmpl w:val="4D2E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C0E38"/>
    <w:multiLevelType w:val="hybridMultilevel"/>
    <w:tmpl w:val="6E94A1A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A233C"/>
    <w:multiLevelType w:val="multilevel"/>
    <w:tmpl w:val="E6EA5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182B19"/>
    <w:multiLevelType w:val="multilevel"/>
    <w:tmpl w:val="39CC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691DF2"/>
    <w:multiLevelType w:val="hybridMultilevel"/>
    <w:tmpl w:val="F370CFB8"/>
    <w:lvl w:ilvl="0" w:tplc="D012E19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37434EEB"/>
    <w:multiLevelType w:val="multilevel"/>
    <w:tmpl w:val="ABDA5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E27B0C"/>
    <w:multiLevelType w:val="multilevel"/>
    <w:tmpl w:val="7B0056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8B3A1B"/>
    <w:multiLevelType w:val="hybridMultilevel"/>
    <w:tmpl w:val="598222DC"/>
    <w:lvl w:ilvl="0" w:tplc="2DA69B7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615543BD"/>
    <w:multiLevelType w:val="hybridMultilevel"/>
    <w:tmpl w:val="B8BED70E"/>
    <w:lvl w:ilvl="0" w:tplc="F07C7354">
      <w:start w:val="3"/>
      <w:numFmt w:val="decimal"/>
      <w:lvlText w:val="%1."/>
      <w:lvlJc w:val="left"/>
      <w:pPr>
        <w:ind w:left="99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695A7511"/>
    <w:multiLevelType w:val="multilevel"/>
    <w:tmpl w:val="B1A8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BC21AF"/>
    <w:multiLevelType w:val="hybridMultilevel"/>
    <w:tmpl w:val="9B2EB212"/>
    <w:lvl w:ilvl="0" w:tplc="DFE03228">
      <w:start w:val="1"/>
      <w:numFmt w:val="upperLetter"/>
      <w:lvlText w:val="%1."/>
      <w:lvlJc w:val="left"/>
      <w:pPr>
        <w:ind w:left="1740" w:hanging="360"/>
      </w:pPr>
      <w:rPr>
        <w:rFonts w:hint="default"/>
        <w:b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 w15:restartNumberingAfterBreak="0">
    <w:nsid w:val="75354F21"/>
    <w:multiLevelType w:val="multilevel"/>
    <w:tmpl w:val="F660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0C5918"/>
    <w:multiLevelType w:val="multilevel"/>
    <w:tmpl w:val="70DA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3519F"/>
    <w:multiLevelType w:val="multilevel"/>
    <w:tmpl w:val="FCFA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9E3487"/>
    <w:multiLevelType w:val="hybridMultilevel"/>
    <w:tmpl w:val="FA148126"/>
    <w:lvl w:ilvl="0" w:tplc="19F638F2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 w15:restartNumberingAfterBreak="0">
    <w:nsid w:val="7D946202"/>
    <w:multiLevelType w:val="multilevel"/>
    <w:tmpl w:val="8A22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E472C6"/>
    <w:multiLevelType w:val="multilevel"/>
    <w:tmpl w:val="E936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9187232">
    <w:abstractNumId w:val="0"/>
  </w:num>
  <w:num w:numId="2" w16cid:durableId="1364818751">
    <w:abstractNumId w:val="1"/>
  </w:num>
  <w:num w:numId="3" w16cid:durableId="2009946297">
    <w:abstractNumId w:val="17"/>
  </w:num>
  <w:num w:numId="4" w16cid:durableId="1171944105">
    <w:abstractNumId w:val="12"/>
  </w:num>
  <w:num w:numId="5" w16cid:durableId="869682284">
    <w:abstractNumId w:val="5"/>
  </w:num>
  <w:num w:numId="6" w16cid:durableId="1377505213">
    <w:abstractNumId w:val="4"/>
  </w:num>
  <w:num w:numId="7" w16cid:durableId="648049737">
    <w:abstractNumId w:val="7"/>
  </w:num>
  <w:num w:numId="8" w16cid:durableId="989559518">
    <w:abstractNumId w:val="2"/>
  </w:num>
  <w:num w:numId="9" w16cid:durableId="697120942">
    <w:abstractNumId w:val="23"/>
  </w:num>
  <w:num w:numId="10" w16cid:durableId="1706981273">
    <w:abstractNumId w:val="22"/>
  </w:num>
  <w:num w:numId="11" w16cid:durableId="2096857048">
    <w:abstractNumId w:val="6"/>
  </w:num>
  <w:num w:numId="12" w16cid:durableId="2133556173">
    <w:abstractNumId w:val="18"/>
  </w:num>
  <w:num w:numId="13" w16cid:durableId="694773260">
    <w:abstractNumId w:val="8"/>
  </w:num>
  <w:num w:numId="14" w16cid:durableId="850024743">
    <w:abstractNumId w:val="13"/>
  </w:num>
  <w:num w:numId="15" w16cid:durableId="2031181462">
    <w:abstractNumId w:val="20"/>
  </w:num>
  <w:num w:numId="16" w16cid:durableId="1415085909">
    <w:abstractNumId w:val="9"/>
  </w:num>
  <w:num w:numId="17" w16cid:durableId="299380887">
    <w:abstractNumId w:val="19"/>
  </w:num>
  <w:num w:numId="18" w16cid:durableId="1902669634">
    <w:abstractNumId w:val="16"/>
  </w:num>
  <w:num w:numId="19" w16cid:durableId="321399525">
    <w:abstractNumId w:val="10"/>
  </w:num>
  <w:num w:numId="20" w16cid:durableId="1475639934">
    <w:abstractNumId w:val="14"/>
  </w:num>
  <w:num w:numId="21" w16cid:durableId="117073773">
    <w:abstractNumId w:val="21"/>
  </w:num>
  <w:num w:numId="22" w16cid:durableId="321006240">
    <w:abstractNumId w:val="15"/>
  </w:num>
  <w:num w:numId="23" w16cid:durableId="378866046">
    <w:abstractNumId w:val="3"/>
  </w:num>
  <w:num w:numId="24" w16cid:durableId="3528784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AC"/>
    <w:rsid w:val="0000229C"/>
    <w:rsid w:val="000022C8"/>
    <w:rsid w:val="00007B95"/>
    <w:rsid w:val="000117AA"/>
    <w:rsid w:val="00012677"/>
    <w:rsid w:val="000136EE"/>
    <w:rsid w:val="00013C81"/>
    <w:rsid w:val="00016CB6"/>
    <w:rsid w:val="00020F8C"/>
    <w:rsid w:val="0002172D"/>
    <w:rsid w:val="000232D1"/>
    <w:rsid w:val="0002362E"/>
    <w:rsid w:val="000253F1"/>
    <w:rsid w:val="0003029C"/>
    <w:rsid w:val="0003094A"/>
    <w:rsid w:val="000352CD"/>
    <w:rsid w:val="000357A4"/>
    <w:rsid w:val="000373FB"/>
    <w:rsid w:val="000428B7"/>
    <w:rsid w:val="00044F9F"/>
    <w:rsid w:val="00044FD9"/>
    <w:rsid w:val="00045565"/>
    <w:rsid w:val="00050115"/>
    <w:rsid w:val="00053E1E"/>
    <w:rsid w:val="00063EBA"/>
    <w:rsid w:val="00067991"/>
    <w:rsid w:val="000746C1"/>
    <w:rsid w:val="00074D9A"/>
    <w:rsid w:val="00080BA5"/>
    <w:rsid w:val="00080C7D"/>
    <w:rsid w:val="00084BEB"/>
    <w:rsid w:val="00084EB6"/>
    <w:rsid w:val="00084F2E"/>
    <w:rsid w:val="000A18E9"/>
    <w:rsid w:val="000A1E72"/>
    <w:rsid w:val="000A35DE"/>
    <w:rsid w:val="000A59F0"/>
    <w:rsid w:val="000B100E"/>
    <w:rsid w:val="000B365A"/>
    <w:rsid w:val="000B75AC"/>
    <w:rsid w:val="000C6B7C"/>
    <w:rsid w:val="000D07B9"/>
    <w:rsid w:val="000D6E24"/>
    <w:rsid w:val="000E1969"/>
    <w:rsid w:val="000E2356"/>
    <w:rsid w:val="000E235A"/>
    <w:rsid w:val="000E2C4C"/>
    <w:rsid w:val="000E4384"/>
    <w:rsid w:val="000E48C5"/>
    <w:rsid w:val="000F003B"/>
    <w:rsid w:val="000F1442"/>
    <w:rsid w:val="000F1F80"/>
    <w:rsid w:val="000F3195"/>
    <w:rsid w:val="000F43A8"/>
    <w:rsid w:val="000F745F"/>
    <w:rsid w:val="00101C63"/>
    <w:rsid w:val="00102456"/>
    <w:rsid w:val="00103C3C"/>
    <w:rsid w:val="0010788B"/>
    <w:rsid w:val="00112985"/>
    <w:rsid w:val="001137B5"/>
    <w:rsid w:val="00117814"/>
    <w:rsid w:val="00120A80"/>
    <w:rsid w:val="0012122D"/>
    <w:rsid w:val="00125F09"/>
    <w:rsid w:val="00130583"/>
    <w:rsid w:val="001322FB"/>
    <w:rsid w:val="0013384A"/>
    <w:rsid w:val="001363FD"/>
    <w:rsid w:val="00140370"/>
    <w:rsid w:val="00141B71"/>
    <w:rsid w:val="0014262C"/>
    <w:rsid w:val="00146EC8"/>
    <w:rsid w:val="00151713"/>
    <w:rsid w:val="0015180E"/>
    <w:rsid w:val="00153D60"/>
    <w:rsid w:val="00156056"/>
    <w:rsid w:val="00161262"/>
    <w:rsid w:val="0016293A"/>
    <w:rsid w:val="001644BA"/>
    <w:rsid w:val="001702EC"/>
    <w:rsid w:val="001707DA"/>
    <w:rsid w:val="0017138E"/>
    <w:rsid w:val="00172490"/>
    <w:rsid w:val="001736E9"/>
    <w:rsid w:val="001855B5"/>
    <w:rsid w:val="00185699"/>
    <w:rsid w:val="001917FE"/>
    <w:rsid w:val="001927C2"/>
    <w:rsid w:val="00192B0E"/>
    <w:rsid w:val="00195611"/>
    <w:rsid w:val="001964D2"/>
    <w:rsid w:val="001A0324"/>
    <w:rsid w:val="001A21E6"/>
    <w:rsid w:val="001A38F8"/>
    <w:rsid w:val="001A3F23"/>
    <w:rsid w:val="001A4A03"/>
    <w:rsid w:val="001A6497"/>
    <w:rsid w:val="001B3363"/>
    <w:rsid w:val="001B40AB"/>
    <w:rsid w:val="001D0AC0"/>
    <w:rsid w:val="001D0F29"/>
    <w:rsid w:val="001D3B0A"/>
    <w:rsid w:val="001D7D53"/>
    <w:rsid w:val="001E3D81"/>
    <w:rsid w:val="001E694C"/>
    <w:rsid w:val="001F1303"/>
    <w:rsid w:val="001F4190"/>
    <w:rsid w:val="001F7EC2"/>
    <w:rsid w:val="00200266"/>
    <w:rsid w:val="00201875"/>
    <w:rsid w:val="00203D47"/>
    <w:rsid w:val="002113F6"/>
    <w:rsid w:val="002135B4"/>
    <w:rsid w:val="0021496B"/>
    <w:rsid w:val="00217BCF"/>
    <w:rsid w:val="002201AC"/>
    <w:rsid w:val="00220FE5"/>
    <w:rsid w:val="00226F71"/>
    <w:rsid w:val="00227A35"/>
    <w:rsid w:val="00231F0B"/>
    <w:rsid w:val="002411FC"/>
    <w:rsid w:val="00243539"/>
    <w:rsid w:val="00245BD1"/>
    <w:rsid w:val="0024742A"/>
    <w:rsid w:val="00250697"/>
    <w:rsid w:val="002524FD"/>
    <w:rsid w:val="0025376E"/>
    <w:rsid w:val="00254271"/>
    <w:rsid w:val="00256E73"/>
    <w:rsid w:val="00261138"/>
    <w:rsid w:val="00261801"/>
    <w:rsid w:val="00266FCE"/>
    <w:rsid w:val="00267D0B"/>
    <w:rsid w:val="0028122E"/>
    <w:rsid w:val="0028440F"/>
    <w:rsid w:val="00290AC9"/>
    <w:rsid w:val="00292219"/>
    <w:rsid w:val="002922BF"/>
    <w:rsid w:val="00292BB6"/>
    <w:rsid w:val="00292C01"/>
    <w:rsid w:val="002A7374"/>
    <w:rsid w:val="002A756F"/>
    <w:rsid w:val="002B0880"/>
    <w:rsid w:val="002B0C34"/>
    <w:rsid w:val="002B1128"/>
    <w:rsid w:val="002B165D"/>
    <w:rsid w:val="002B59EF"/>
    <w:rsid w:val="002B6320"/>
    <w:rsid w:val="002C34CF"/>
    <w:rsid w:val="002C4A43"/>
    <w:rsid w:val="002D3082"/>
    <w:rsid w:val="002D3AE0"/>
    <w:rsid w:val="002E0DDF"/>
    <w:rsid w:val="002E2BCB"/>
    <w:rsid w:val="002E5740"/>
    <w:rsid w:val="002E7544"/>
    <w:rsid w:val="002E7649"/>
    <w:rsid w:val="002F0F16"/>
    <w:rsid w:val="002F4D74"/>
    <w:rsid w:val="002F74FA"/>
    <w:rsid w:val="00301049"/>
    <w:rsid w:val="00305BE1"/>
    <w:rsid w:val="00307094"/>
    <w:rsid w:val="00307FB8"/>
    <w:rsid w:val="00311AF8"/>
    <w:rsid w:val="00311AFD"/>
    <w:rsid w:val="003138A9"/>
    <w:rsid w:val="00314790"/>
    <w:rsid w:val="00321437"/>
    <w:rsid w:val="00322588"/>
    <w:rsid w:val="003257D0"/>
    <w:rsid w:val="003326DA"/>
    <w:rsid w:val="00335001"/>
    <w:rsid w:val="0034415C"/>
    <w:rsid w:val="003569B9"/>
    <w:rsid w:val="00362EB7"/>
    <w:rsid w:val="00363975"/>
    <w:rsid w:val="0036456F"/>
    <w:rsid w:val="003646D5"/>
    <w:rsid w:val="003669EB"/>
    <w:rsid w:val="003672B0"/>
    <w:rsid w:val="003712BE"/>
    <w:rsid w:val="00371AD7"/>
    <w:rsid w:val="003766C0"/>
    <w:rsid w:val="00376788"/>
    <w:rsid w:val="0038068C"/>
    <w:rsid w:val="003826F2"/>
    <w:rsid w:val="0038538A"/>
    <w:rsid w:val="0038747F"/>
    <w:rsid w:val="00390509"/>
    <w:rsid w:val="00391B24"/>
    <w:rsid w:val="003935A5"/>
    <w:rsid w:val="00393B9F"/>
    <w:rsid w:val="00394651"/>
    <w:rsid w:val="00394DCE"/>
    <w:rsid w:val="00396072"/>
    <w:rsid w:val="003A3E87"/>
    <w:rsid w:val="003B2601"/>
    <w:rsid w:val="003B6310"/>
    <w:rsid w:val="003C25A6"/>
    <w:rsid w:val="003D072C"/>
    <w:rsid w:val="003D126B"/>
    <w:rsid w:val="003D3E3A"/>
    <w:rsid w:val="003D4CA3"/>
    <w:rsid w:val="003D513E"/>
    <w:rsid w:val="003D5891"/>
    <w:rsid w:val="003E0F28"/>
    <w:rsid w:val="003E2F29"/>
    <w:rsid w:val="003F1229"/>
    <w:rsid w:val="003F12F7"/>
    <w:rsid w:val="003F13DD"/>
    <w:rsid w:val="003F3958"/>
    <w:rsid w:val="003F3B3E"/>
    <w:rsid w:val="0040117B"/>
    <w:rsid w:val="00405507"/>
    <w:rsid w:val="004126FD"/>
    <w:rsid w:val="00420481"/>
    <w:rsid w:val="004222E6"/>
    <w:rsid w:val="00423A60"/>
    <w:rsid w:val="00432519"/>
    <w:rsid w:val="0043350C"/>
    <w:rsid w:val="004460C3"/>
    <w:rsid w:val="004468CD"/>
    <w:rsid w:val="00450014"/>
    <w:rsid w:val="00454C00"/>
    <w:rsid w:val="00456E21"/>
    <w:rsid w:val="0046078A"/>
    <w:rsid w:val="00462CBB"/>
    <w:rsid w:val="004650AC"/>
    <w:rsid w:val="004844CC"/>
    <w:rsid w:val="004946B9"/>
    <w:rsid w:val="004979C3"/>
    <w:rsid w:val="00497A57"/>
    <w:rsid w:val="004A6EC1"/>
    <w:rsid w:val="004B0DF1"/>
    <w:rsid w:val="004B5404"/>
    <w:rsid w:val="004C2336"/>
    <w:rsid w:val="004C3088"/>
    <w:rsid w:val="004C3400"/>
    <w:rsid w:val="004C416F"/>
    <w:rsid w:val="004C6093"/>
    <w:rsid w:val="004D0DFF"/>
    <w:rsid w:val="004D1462"/>
    <w:rsid w:val="004D2772"/>
    <w:rsid w:val="004D347F"/>
    <w:rsid w:val="004D51F8"/>
    <w:rsid w:val="004D556C"/>
    <w:rsid w:val="004D7B1B"/>
    <w:rsid w:val="004E05E3"/>
    <w:rsid w:val="004E56CE"/>
    <w:rsid w:val="004E6890"/>
    <w:rsid w:val="004E6DBF"/>
    <w:rsid w:val="004E7944"/>
    <w:rsid w:val="004E7CED"/>
    <w:rsid w:val="004F246B"/>
    <w:rsid w:val="004F3934"/>
    <w:rsid w:val="004F5D05"/>
    <w:rsid w:val="005049CD"/>
    <w:rsid w:val="0050645F"/>
    <w:rsid w:val="005074AE"/>
    <w:rsid w:val="00512C53"/>
    <w:rsid w:val="00512F3A"/>
    <w:rsid w:val="005210D3"/>
    <w:rsid w:val="00521A3E"/>
    <w:rsid w:val="0052210A"/>
    <w:rsid w:val="0053392A"/>
    <w:rsid w:val="005341B1"/>
    <w:rsid w:val="00536B31"/>
    <w:rsid w:val="00545D53"/>
    <w:rsid w:val="00546440"/>
    <w:rsid w:val="00546918"/>
    <w:rsid w:val="00550BC2"/>
    <w:rsid w:val="00550DBA"/>
    <w:rsid w:val="00553BA0"/>
    <w:rsid w:val="00553BAA"/>
    <w:rsid w:val="005566A6"/>
    <w:rsid w:val="00556EBE"/>
    <w:rsid w:val="00560460"/>
    <w:rsid w:val="005756E2"/>
    <w:rsid w:val="00576290"/>
    <w:rsid w:val="00577B47"/>
    <w:rsid w:val="00580C38"/>
    <w:rsid w:val="00585065"/>
    <w:rsid w:val="005874B4"/>
    <w:rsid w:val="0058772D"/>
    <w:rsid w:val="00592887"/>
    <w:rsid w:val="005973A1"/>
    <w:rsid w:val="005A787A"/>
    <w:rsid w:val="005B12FC"/>
    <w:rsid w:val="005B4786"/>
    <w:rsid w:val="005B4AE1"/>
    <w:rsid w:val="005B4EDF"/>
    <w:rsid w:val="005C70D1"/>
    <w:rsid w:val="005C71A3"/>
    <w:rsid w:val="005C7D1C"/>
    <w:rsid w:val="005D0C0E"/>
    <w:rsid w:val="005D3317"/>
    <w:rsid w:val="005D43C4"/>
    <w:rsid w:val="005D696F"/>
    <w:rsid w:val="005D6D5D"/>
    <w:rsid w:val="005E0832"/>
    <w:rsid w:val="005E7C1C"/>
    <w:rsid w:val="005F6594"/>
    <w:rsid w:val="00601B4E"/>
    <w:rsid w:val="00603274"/>
    <w:rsid w:val="0060695C"/>
    <w:rsid w:val="006164BE"/>
    <w:rsid w:val="00617935"/>
    <w:rsid w:val="00626F24"/>
    <w:rsid w:val="006322CF"/>
    <w:rsid w:val="0063500E"/>
    <w:rsid w:val="0063624F"/>
    <w:rsid w:val="00637ADB"/>
    <w:rsid w:val="00645422"/>
    <w:rsid w:val="006533E1"/>
    <w:rsid w:val="006552C4"/>
    <w:rsid w:val="00657762"/>
    <w:rsid w:val="00664437"/>
    <w:rsid w:val="0066547C"/>
    <w:rsid w:val="0067476D"/>
    <w:rsid w:val="00674AA2"/>
    <w:rsid w:val="00675CA1"/>
    <w:rsid w:val="0067603E"/>
    <w:rsid w:val="00677321"/>
    <w:rsid w:val="006831FE"/>
    <w:rsid w:val="00683932"/>
    <w:rsid w:val="00687C27"/>
    <w:rsid w:val="006928F3"/>
    <w:rsid w:val="0069412C"/>
    <w:rsid w:val="00696505"/>
    <w:rsid w:val="006A0437"/>
    <w:rsid w:val="006A2DB5"/>
    <w:rsid w:val="006A2F50"/>
    <w:rsid w:val="006A7578"/>
    <w:rsid w:val="006A7E19"/>
    <w:rsid w:val="006B1683"/>
    <w:rsid w:val="006B1952"/>
    <w:rsid w:val="006B3180"/>
    <w:rsid w:val="006B3A4F"/>
    <w:rsid w:val="006B4DB7"/>
    <w:rsid w:val="006B60B3"/>
    <w:rsid w:val="006C2320"/>
    <w:rsid w:val="006C467C"/>
    <w:rsid w:val="006C6957"/>
    <w:rsid w:val="006D329D"/>
    <w:rsid w:val="006D532F"/>
    <w:rsid w:val="006E4B71"/>
    <w:rsid w:val="006E5914"/>
    <w:rsid w:val="006E5E84"/>
    <w:rsid w:val="006E6A65"/>
    <w:rsid w:val="006E7767"/>
    <w:rsid w:val="006F099E"/>
    <w:rsid w:val="006F1519"/>
    <w:rsid w:val="006F1A8A"/>
    <w:rsid w:val="006F1ABA"/>
    <w:rsid w:val="00702EEB"/>
    <w:rsid w:val="00704756"/>
    <w:rsid w:val="007060E0"/>
    <w:rsid w:val="007246A3"/>
    <w:rsid w:val="007304A6"/>
    <w:rsid w:val="00730FD9"/>
    <w:rsid w:val="00732FD0"/>
    <w:rsid w:val="00741A4D"/>
    <w:rsid w:val="0074773D"/>
    <w:rsid w:val="007534B4"/>
    <w:rsid w:val="00756A94"/>
    <w:rsid w:val="007671E3"/>
    <w:rsid w:val="00767E97"/>
    <w:rsid w:val="007724F3"/>
    <w:rsid w:val="00772B93"/>
    <w:rsid w:val="00780FBC"/>
    <w:rsid w:val="00786CD7"/>
    <w:rsid w:val="0079293A"/>
    <w:rsid w:val="00793920"/>
    <w:rsid w:val="007A17C1"/>
    <w:rsid w:val="007A287F"/>
    <w:rsid w:val="007A3C78"/>
    <w:rsid w:val="007A51FA"/>
    <w:rsid w:val="007B0382"/>
    <w:rsid w:val="007B06A0"/>
    <w:rsid w:val="007B4377"/>
    <w:rsid w:val="007B72D6"/>
    <w:rsid w:val="007C251F"/>
    <w:rsid w:val="007D3DC4"/>
    <w:rsid w:val="007D5319"/>
    <w:rsid w:val="007E22E5"/>
    <w:rsid w:val="007E4B70"/>
    <w:rsid w:val="007E5E7C"/>
    <w:rsid w:val="007F22FB"/>
    <w:rsid w:val="007F5FB2"/>
    <w:rsid w:val="008011BF"/>
    <w:rsid w:val="008011CD"/>
    <w:rsid w:val="0080471D"/>
    <w:rsid w:val="00805B77"/>
    <w:rsid w:val="0081223B"/>
    <w:rsid w:val="00821892"/>
    <w:rsid w:val="00827CAB"/>
    <w:rsid w:val="00832CC1"/>
    <w:rsid w:val="00833FAB"/>
    <w:rsid w:val="00841908"/>
    <w:rsid w:val="0084463E"/>
    <w:rsid w:val="008454B0"/>
    <w:rsid w:val="008471B8"/>
    <w:rsid w:val="00847D93"/>
    <w:rsid w:val="0085193D"/>
    <w:rsid w:val="008519A5"/>
    <w:rsid w:val="00852192"/>
    <w:rsid w:val="00862127"/>
    <w:rsid w:val="00872A86"/>
    <w:rsid w:val="00873586"/>
    <w:rsid w:val="008805CB"/>
    <w:rsid w:val="00881533"/>
    <w:rsid w:val="00894C2A"/>
    <w:rsid w:val="00896220"/>
    <w:rsid w:val="008A195A"/>
    <w:rsid w:val="008A1F9E"/>
    <w:rsid w:val="008A2E5B"/>
    <w:rsid w:val="008A3749"/>
    <w:rsid w:val="008B157E"/>
    <w:rsid w:val="008C7B76"/>
    <w:rsid w:val="008D7186"/>
    <w:rsid w:val="008E0AB6"/>
    <w:rsid w:val="008E341E"/>
    <w:rsid w:val="008E7E26"/>
    <w:rsid w:val="008F0B9B"/>
    <w:rsid w:val="008F25BA"/>
    <w:rsid w:val="008F3CC8"/>
    <w:rsid w:val="008F5237"/>
    <w:rsid w:val="008F5B1A"/>
    <w:rsid w:val="00910436"/>
    <w:rsid w:val="00910574"/>
    <w:rsid w:val="00922838"/>
    <w:rsid w:val="00923BA8"/>
    <w:rsid w:val="00926169"/>
    <w:rsid w:val="00931E32"/>
    <w:rsid w:val="00935087"/>
    <w:rsid w:val="00937B13"/>
    <w:rsid w:val="00940238"/>
    <w:rsid w:val="00942FAB"/>
    <w:rsid w:val="00947065"/>
    <w:rsid w:val="00947A1E"/>
    <w:rsid w:val="00951C35"/>
    <w:rsid w:val="00971F54"/>
    <w:rsid w:val="0097291B"/>
    <w:rsid w:val="00977947"/>
    <w:rsid w:val="0098291B"/>
    <w:rsid w:val="00984A25"/>
    <w:rsid w:val="0099056A"/>
    <w:rsid w:val="00992062"/>
    <w:rsid w:val="00994DC2"/>
    <w:rsid w:val="009A20CA"/>
    <w:rsid w:val="009A2A1D"/>
    <w:rsid w:val="009A2E65"/>
    <w:rsid w:val="009A3674"/>
    <w:rsid w:val="009A5078"/>
    <w:rsid w:val="009A6398"/>
    <w:rsid w:val="009A6C21"/>
    <w:rsid w:val="009A79F4"/>
    <w:rsid w:val="009D16A0"/>
    <w:rsid w:val="009D2BBA"/>
    <w:rsid w:val="009D494F"/>
    <w:rsid w:val="009D4F3F"/>
    <w:rsid w:val="009D5ADD"/>
    <w:rsid w:val="009E0C9F"/>
    <w:rsid w:val="009E348E"/>
    <w:rsid w:val="009F2990"/>
    <w:rsid w:val="009F7EA1"/>
    <w:rsid w:val="00A01F08"/>
    <w:rsid w:val="00A043FF"/>
    <w:rsid w:val="00A045ED"/>
    <w:rsid w:val="00A1230E"/>
    <w:rsid w:val="00A1379E"/>
    <w:rsid w:val="00A16EE3"/>
    <w:rsid w:val="00A21574"/>
    <w:rsid w:val="00A37810"/>
    <w:rsid w:val="00A4009E"/>
    <w:rsid w:val="00A40F57"/>
    <w:rsid w:val="00A449E4"/>
    <w:rsid w:val="00A46DB4"/>
    <w:rsid w:val="00A47B38"/>
    <w:rsid w:val="00A51D38"/>
    <w:rsid w:val="00A56065"/>
    <w:rsid w:val="00A5617F"/>
    <w:rsid w:val="00A579AF"/>
    <w:rsid w:val="00A639A3"/>
    <w:rsid w:val="00A66022"/>
    <w:rsid w:val="00A67DF8"/>
    <w:rsid w:val="00A703E6"/>
    <w:rsid w:val="00A7144C"/>
    <w:rsid w:val="00A7361F"/>
    <w:rsid w:val="00A75B24"/>
    <w:rsid w:val="00A950E4"/>
    <w:rsid w:val="00AA2ED2"/>
    <w:rsid w:val="00AA4ED3"/>
    <w:rsid w:val="00AB09EF"/>
    <w:rsid w:val="00AB14D9"/>
    <w:rsid w:val="00AB17D1"/>
    <w:rsid w:val="00AB6081"/>
    <w:rsid w:val="00AC2E50"/>
    <w:rsid w:val="00AC4E03"/>
    <w:rsid w:val="00AD042D"/>
    <w:rsid w:val="00AD1DE6"/>
    <w:rsid w:val="00AD2103"/>
    <w:rsid w:val="00AD3EA9"/>
    <w:rsid w:val="00AD61DD"/>
    <w:rsid w:val="00AE40D0"/>
    <w:rsid w:val="00AE72ED"/>
    <w:rsid w:val="00AE7771"/>
    <w:rsid w:val="00AE78CE"/>
    <w:rsid w:val="00AF0F1A"/>
    <w:rsid w:val="00AF338A"/>
    <w:rsid w:val="00AF41F5"/>
    <w:rsid w:val="00AF4818"/>
    <w:rsid w:val="00AF61A1"/>
    <w:rsid w:val="00AF6905"/>
    <w:rsid w:val="00B03FB3"/>
    <w:rsid w:val="00B143AB"/>
    <w:rsid w:val="00B15A69"/>
    <w:rsid w:val="00B163D1"/>
    <w:rsid w:val="00B1791B"/>
    <w:rsid w:val="00B20B91"/>
    <w:rsid w:val="00B23384"/>
    <w:rsid w:val="00B313C5"/>
    <w:rsid w:val="00B31958"/>
    <w:rsid w:val="00B34BC9"/>
    <w:rsid w:val="00B34FEA"/>
    <w:rsid w:val="00B40CA7"/>
    <w:rsid w:val="00B43587"/>
    <w:rsid w:val="00B466CC"/>
    <w:rsid w:val="00B5126F"/>
    <w:rsid w:val="00B535EB"/>
    <w:rsid w:val="00B53B67"/>
    <w:rsid w:val="00B6098D"/>
    <w:rsid w:val="00B62B8D"/>
    <w:rsid w:val="00B66849"/>
    <w:rsid w:val="00B66DF2"/>
    <w:rsid w:val="00B6753B"/>
    <w:rsid w:val="00B704A2"/>
    <w:rsid w:val="00B724B6"/>
    <w:rsid w:val="00B768A2"/>
    <w:rsid w:val="00B76D9B"/>
    <w:rsid w:val="00B84950"/>
    <w:rsid w:val="00B9227F"/>
    <w:rsid w:val="00BA0311"/>
    <w:rsid w:val="00BA0848"/>
    <w:rsid w:val="00BA4BFF"/>
    <w:rsid w:val="00BA6FFA"/>
    <w:rsid w:val="00BB0C8B"/>
    <w:rsid w:val="00BB1678"/>
    <w:rsid w:val="00BB4355"/>
    <w:rsid w:val="00BB60DF"/>
    <w:rsid w:val="00BB7F2B"/>
    <w:rsid w:val="00BC0318"/>
    <w:rsid w:val="00BC322A"/>
    <w:rsid w:val="00BD1143"/>
    <w:rsid w:val="00BD554C"/>
    <w:rsid w:val="00BE1D3C"/>
    <w:rsid w:val="00BE1E68"/>
    <w:rsid w:val="00BE2504"/>
    <w:rsid w:val="00BE6593"/>
    <w:rsid w:val="00BF1BAD"/>
    <w:rsid w:val="00BF3604"/>
    <w:rsid w:val="00BF3C0C"/>
    <w:rsid w:val="00BF54E4"/>
    <w:rsid w:val="00C00991"/>
    <w:rsid w:val="00C03531"/>
    <w:rsid w:val="00C074F1"/>
    <w:rsid w:val="00C10283"/>
    <w:rsid w:val="00C11387"/>
    <w:rsid w:val="00C12035"/>
    <w:rsid w:val="00C2060B"/>
    <w:rsid w:val="00C21C20"/>
    <w:rsid w:val="00C23302"/>
    <w:rsid w:val="00C26F2C"/>
    <w:rsid w:val="00C3018F"/>
    <w:rsid w:val="00C30B9D"/>
    <w:rsid w:val="00C3234E"/>
    <w:rsid w:val="00C468C3"/>
    <w:rsid w:val="00C50D9A"/>
    <w:rsid w:val="00C510B8"/>
    <w:rsid w:val="00C517CE"/>
    <w:rsid w:val="00C54064"/>
    <w:rsid w:val="00C764CC"/>
    <w:rsid w:val="00C838B8"/>
    <w:rsid w:val="00C86124"/>
    <w:rsid w:val="00C87192"/>
    <w:rsid w:val="00C97904"/>
    <w:rsid w:val="00CA00D6"/>
    <w:rsid w:val="00CA2C51"/>
    <w:rsid w:val="00CA2F4B"/>
    <w:rsid w:val="00CA3E96"/>
    <w:rsid w:val="00CA6772"/>
    <w:rsid w:val="00CA766A"/>
    <w:rsid w:val="00CB069A"/>
    <w:rsid w:val="00CB5D13"/>
    <w:rsid w:val="00CB66F9"/>
    <w:rsid w:val="00CB777F"/>
    <w:rsid w:val="00CB79F6"/>
    <w:rsid w:val="00CC391A"/>
    <w:rsid w:val="00CC40A9"/>
    <w:rsid w:val="00CC4AAC"/>
    <w:rsid w:val="00CD06EE"/>
    <w:rsid w:val="00CD6ECB"/>
    <w:rsid w:val="00CE0F44"/>
    <w:rsid w:val="00CE2FFA"/>
    <w:rsid w:val="00CE49C7"/>
    <w:rsid w:val="00CE7443"/>
    <w:rsid w:val="00CF3B39"/>
    <w:rsid w:val="00CF3C65"/>
    <w:rsid w:val="00CF517D"/>
    <w:rsid w:val="00CF5F9C"/>
    <w:rsid w:val="00CF7100"/>
    <w:rsid w:val="00D03D88"/>
    <w:rsid w:val="00D10D9F"/>
    <w:rsid w:val="00D1159D"/>
    <w:rsid w:val="00D13EB3"/>
    <w:rsid w:val="00D16C8D"/>
    <w:rsid w:val="00D2115B"/>
    <w:rsid w:val="00D212B1"/>
    <w:rsid w:val="00D2655B"/>
    <w:rsid w:val="00D27DAF"/>
    <w:rsid w:val="00D3013A"/>
    <w:rsid w:val="00D303EC"/>
    <w:rsid w:val="00D35452"/>
    <w:rsid w:val="00D407BD"/>
    <w:rsid w:val="00D51BDE"/>
    <w:rsid w:val="00D51FB8"/>
    <w:rsid w:val="00D52C8D"/>
    <w:rsid w:val="00D53537"/>
    <w:rsid w:val="00D53734"/>
    <w:rsid w:val="00D54151"/>
    <w:rsid w:val="00D633FC"/>
    <w:rsid w:val="00D72C26"/>
    <w:rsid w:val="00D73751"/>
    <w:rsid w:val="00D7400C"/>
    <w:rsid w:val="00D924ED"/>
    <w:rsid w:val="00D93823"/>
    <w:rsid w:val="00D9605E"/>
    <w:rsid w:val="00D97197"/>
    <w:rsid w:val="00DA0B08"/>
    <w:rsid w:val="00DA13A9"/>
    <w:rsid w:val="00DA57BA"/>
    <w:rsid w:val="00DA6302"/>
    <w:rsid w:val="00DB798C"/>
    <w:rsid w:val="00DD0EFF"/>
    <w:rsid w:val="00DD10B3"/>
    <w:rsid w:val="00DD5956"/>
    <w:rsid w:val="00DE7E4E"/>
    <w:rsid w:val="00DF48CF"/>
    <w:rsid w:val="00DF51FB"/>
    <w:rsid w:val="00DF5BDA"/>
    <w:rsid w:val="00E01BC9"/>
    <w:rsid w:val="00E04318"/>
    <w:rsid w:val="00E04FFE"/>
    <w:rsid w:val="00E13553"/>
    <w:rsid w:val="00E1473A"/>
    <w:rsid w:val="00E15302"/>
    <w:rsid w:val="00E21E17"/>
    <w:rsid w:val="00E356C1"/>
    <w:rsid w:val="00E424BF"/>
    <w:rsid w:val="00E44521"/>
    <w:rsid w:val="00E45385"/>
    <w:rsid w:val="00E52092"/>
    <w:rsid w:val="00E52973"/>
    <w:rsid w:val="00E54EC4"/>
    <w:rsid w:val="00E6070F"/>
    <w:rsid w:val="00E66777"/>
    <w:rsid w:val="00E70C27"/>
    <w:rsid w:val="00E711BF"/>
    <w:rsid w:val="00E76DB9"/>
    <w:rsid w:val="00E86A84"/>
    <w:rsid w:val="00E872CA"/>
    <w:rsid w:val="00E94371"/>
    <w:rsid w:val="00E96C68"/>
    <w:rsid w:val="00EA274D"/>
    <w:rsid w:val="00EA3402"/>
    <w:rsid w:val="00EA53E9"/>
    <w:rsid w:val="00EB06EA"/>
    <w:rsid w:val="00EB6CCB"/>
    <w:rsid w:val="00EC5512"/>
    <w:rsid w:val="00EC7696"/>
    <w:rsid w:val="00EE1B17"/>
    <w:rsid w:val="00EE2166"/>
    <w:rsid w:val="00EE34D1"/>
    <w:rsid w:val="00EE61D0"/>
    <w:rsid w:val="00EF1A83"/>
    <w:rsid w:val="00EF4911"/>
    <w:rsid w:val="00EF79F7"/>
    <w:rsid w:val="00F03106"/>
    <w:rsid w:val="00F049E4"/>
    <w:rsid w:val="00F0563C"/>
    <w:rsid w:val="00F05A3D"/>
    <w:rsid w:val="00F079D7"/>
    <w:rsid w:val="00F13BBB"/>
    <w:rsid w:val="00F15008"/>
    <w:rsid w:val="00F17F5F"/>
    <w:rsid w:val="00F20CCE"/>
    <w:rsid w:val="00F21BE7"/>
    <w:rsid w:val="00F31C64"/>
    <w:rsid w:val="00F46C8D"/>
    <w:rsid w:val="00F53296"/>
    <w:rsid w:val="00F53724"/>
    <w:rsid w:val="00F60D5A"/>
    <w:rsid w:val="00F62391"/>
    <w:rsid w:val="00F66CB3"/>
    <w:rsid w:val="00F75F3F"/>
    <w:rsid w:val="00F83DA5"/>
    <w:rsid w:val="00F844E0"/>
    <w:rsid w:val="00F84828"/>
    <w:rsid w:val="00F87304"/>
    <w:rsid w:val="00F92290"/>
    <w:rsid w:val="00F96405"/>
    <w:rsid w:val="00F97595"/>
    <w:rsid w:val="00FA0691"/>
    <w:rsid w:val="00FA47C6"/>
    <w:rsid w:val="00FA4A9A"/>
    <w:rsid w:val="00FB33F0"/>
    <w:rsid w:val="00FB45FE"/>
    <w:rsid w:val="00FB54F1"/>
    <w:rsid w:val="00FC35E4"/>
    <w:rsid w:val="00FD07D5"/>
    <w:rsid w:val="00FD0E57"/>
    <w:rsid w:val="00FD2D70"/>
    <w:rsid w:val="00FD37FC"/>
    <w:rsid w:val="00FD7434"/>
    <w:rsid w:val="00FE01BB"/>
    <w:rsid w:val="00FE1657"/>
    <w:rsid w:val="00FE3B22"/>
    <w:rsid w:val="00FE6704"/>
    <w:rsid w:val="00FE78AF"/>
    <w:rsid w:val="00FF26C8"/>
    <w:rsid w:val="00FF6D53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BB8DF"/>
  <w15:docId w15:val="{AE29FC89-C44F-0540-822C-B1A5A2AD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17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1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1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3E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uiPriority w:val="99"/>
    <w:unhideWhenUsed/>
    <w:rsid w:val="00B6753B"/>
    <w:pPr>
      <w:ind w:left="360" w:hanging="360"/>
      <w:contextualSpacing/>
    </w:pPr>
    <w:rPr>
      <w:rFonts w:asciiTheme="minorHAnsi" w:eastAsiaTheme="minorHAnsi" w:hAnsiTheme="minorHAnsi" w:cstheme="minorBidi"/>
    </w:rPr>
  </w:style>
  <w:style w:type="paragraph" w:styleId="BodyText">
    <w:name w:val="Body Text"/>
    <w:basedOn w:val="Normal"/>
    <w:link w:val="BodyTextChar"/>
    <w:uiPriority w:val="99"/>
    <w:unhideWhenUsed/>
    <w:rsid w:val="00B6753B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rsid w:val="00B6753B"/>
  </w:style>
  <w:style w:type="character" w:customStyle="1" w:styleId="Heading1Char">
    <w:name w:val="Heading 1 Char"/>
    <w:basedOn w:val="DefaultParagraphFont"/>
    <w:link w:val="Heading1"/>
    <w:uiPriority w:val="9"/>
    <w:rsid w:val="00C861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61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E40D0"/>
  </w:style>
  <w:style w:type="paragraph" w:styleId="Footer">
    <w:name w:val="footer"/>
    <w:basedOn w:val="Normal"/>
    <w:link w:val="FooterChar"/>
    <w:uiPriority w:val="99"/>
    <w:unhideWhenUsed/>
    <w:rsid w:val="004222E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222E6"/>
  </w:style>
  <w:style w:type="character" w:styleId="PageNumber">
    <w:name w:val="page number"/>
    <w:basedOn w:val="DefaultParagraphFont"/>
    <w:uiPriority w:val="99"/>
    <w:semiHidden/>
    <w:unhideWhenUsed/>
    <w:rsid w:val="004222E6"/>
  </w:style>
  <w:style w:type="character" w:customStyle="1" w:styleId="Heading3Char">
    <w:name w:val="Heading 3 Char"/>
    <w:basedOn w:val="DefaultParagraphFont"/>
    <w:link w:val="Heading3"/>
    <w:uiPriority w:val="9"/>
    <w:semiHidden/>
    <w:rsid w:val="00CA3E9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unhideWhenUsed/>
    <w:rsid w:val="00FB54F1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72C2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D72C26"/>
  </w:style>
  <w:style w:type="character" w:styleId="Hyperlink">
    <w:name w:val="Hyperlink"/>
    <w:basedOn w:val="DefaultParagraphFont"/>
    <w:uiPriority w:val="99"/>
    <w:semiHidden/>
    <w:unhideWhenUsed/>
    <w:rsid w:val="006A7E19"/>
    <w:rPr>
      <w:color w:val="0000FF"/>
      <w:u w:val="single"/>
    </w:rPr>
  </w:style>
  <w:style w:type="character" w:customStyle="1" w:styleId="docsum-authors">
    <w:name w:val="docsum-authors"/>
    <w:basedOn w:val="DefaultParagraphFont"/>
    <w:rsid w:val="006A7E19"/>
  </w:style>
  <w:style w:type="character" w:customStyle="1" w:styleId="docsum-journal-citation">
    <w:name w:val="docsum-journal-citation"/>
    <w:basedOn w:val="DefaultParagraphFont"/>
    <w:rsid w:val="006A7E19"/>
  </w:style>
  <w:style w:type="character" w:styleId="FollowedHyperlink">
    <w:name w:val="FollowedHyperlink"/>
    <w:basedOn w:val="DefaultParagraphFont"/>
    <w:uiPriority w:val="99"/>
    <w:semiHidden/>
    <w:unhideWhenUsed/>
    <w:rsid w:val="00EF4911"/>
    <w:rPr>
      <w:color w:val="954F72" w:themeColor="followedHyperlink"/>
      <w:u w:val="single"/>
    </w:rPr>
  </w:style>
  <w:style w:type="character" w:customStyle="1" w:styleId="citation-doi">
    <w:name w:val="citation-doi"/>
    <w:basedOn w:val="DefaultParagraphFont"/>
    <w:rsid w:val="00151713"/>
  </w:style>
  <w:style w:type="paragraph" w:styleId="ListParagraph">
    <w:name w:val="List Paragraph"/>
    <w:basedOn w:val="Normal"/>
    <w:uiPriority w:val="34"/>
    <w:qFormat/>
    <w:rsid w:val="002E0DDF"/>
    <w:pPr>
      <w:ind w:left="720"/>
      <w:contextualSpacing/>
    </w:pPr>
  </w:style>
  <w:style w:type="paragraph" w:customStyle="1" w:styleId="heading">
    <w:name w:val="heading"/>
    <w:basedOn w:val="Normal"/>
    <w:rsid w:val="00D1159D"/>
    <w:pPr>
      <w:spacing w:before="100" w:beforeAutospacing="1" w:after="100" w:afterAutospacing="1"/>
    </w:pPr>
  </w:style>
  <w:style w:type="paragraph" w:customStyle="1" w:styleId="abstract">
    <w:name w:val="abstract"/>
    <w:basedOn w:val="Normal"/>
    <w:rsid w:val="00D1159D"/>
    <w:pPr>
      <w:spacing w:before="100" w:beforeAutospacing="1" w:after="100" w:afterAutospacing="1"/>
    </w:pPr>
  </w:style>
  <w:style w:type="paragraph" w:customStyle="1" w:styleId="similar">
    <w:name w:val="similar"/>
    <w:basedOn w:val="Normal"/>
    <w:rsid w:val="00D1159D"/>
    <w:pPr>
      <w:spacing w:before="100" w:beforeAutospacing="1" w:after="100" w:afterAutospacing="1"/>
    </w:pPr>
  </w:style>
  <w:style w:type="paragraph" w:customStyle="1" w:styleId="citedby">
    <w:name w:val="citedby"/>
    <w:basedOn w:val="Normal"/>
    <w:rsid w:val="00D1159D"/>
    <w:pPr>
      <w:spacing w:before="100" w:beforeAutospacing="1" w:after="100" w:afterAutospacing="1"/>
    </w:pPr>
  </w:style>
  <w:style w:type="paragraph" w:customStyle="1" w:styleId="publication-types">
    <w:name w:val="publication-types"/>
    <w:basedOn w:val="Normal"/>
    <w:rsid w:val="00D1159D"/>
    <w:pPr>
      <w:spacing w:before="100" w:beforeAutospacing="1" w:after="100" w:afterAutospacing="1"/>
    </w:pPr>
  </w:style>
  <w:style w:type="paragraph" w:customStyle="1" w:styleId="mesh-terms">
    <w:name w:val="mesh-terms"/>
    <w:basedOn w:val="Normal"/>
    <w:rsid w:val="00D1159D"/>
    <w:pPr>
      <w:spacing w:before="100" w:beforeAutospacing="1" w:after="100" w:afterAutospacing="1"/>
    </w:pPr>
  </w:style>
  <w:style w:type="paragraph" w:customStyle="1" w:styleId="substances">
    <w:name w:val="substances"/>
    <w:basedOn w:val="Normal"/>
    <w:rsid w:val="00D1159D"/>
    <w:pPr>
      <w:spacing w:before="100" w:beforeAutospacing="1" w:after="100" w:afterAutospacing="1"/>
    </w:pPr>
  </w:style>
  <w:style w:type="paragraph" w:customStyle="1" w:styleId="related-links">
    <w:name w:val="related-links"/>
    <w:basedOn w:val="Normal"/>
    <w:rsid w:val="00D1159D"/>
    <w:pPr>
      <w:spacing w:before="100" w:beforeAutospacing="1" w:after="100" w:afterAutospacing="1"/>
    </w:pPr>
  </w:style>
  <w:style w:type="character" w:customStyle="1" w:styleId="period">
    <w:name w:val="period"/>
    <w:basedOn w:val="DefaultParagraphFont"/>
    <w:rsid w:val="00D1159D"/>
  </w:style>
  <w:style w:type="character" w:customStyle="1" w:styleId="cit">
    <w:name w:val="cit"/>
    <w:basedOn w:val="DefaultParagraphFont"/>
    <w:rsid w:val="00D1159D"/>
  </w:style>
  <w:style w:type="character" w:customStyle="1" w:styleId="authors-list-item">
    <w:name w:val="authors-list-item"/>
    <w:basedOn w:val="DefaultParagraphFont"/>
    <w:rsid w:val="00D1159D"/>
  </w:style>
  <w:style w:type="character" w:customStyle="1" w:styleId="comma">
    <w:name w:val="comma"/>
    <w:basedOn w:val="DefaultParagraphFont"/>
    <w:rsid w:val="00D1159D"/>
  </w:style>
  <w:style w:type="paragraph" w:customStyle="1" w:styleId="references">
    <w:name w:val="references"/>
    <w:basedOn w:val="Normal"/>
    <w:rsid w:val="004E6DBF"/>
    <w:pPr>
      <w:spacing w:before="100" w:beforeAutospacing="1" w:after="100" w:afterAutospacing="1"/>
    </w:pPr>
  </w:style>
  <w:style w:type="paragraph" w:customStyle="1" w:styleId="linkout">
    <w:name w:val="linkout"/>
    <w:basedOn w:val="Normal"/>
    <w:rsid w:val="004E6DBF"/>
    <w:pPr>
      <w:spacing w:before="100" w:beforeAutospacing="1" w:after="100" w:afterAutospacing="1"/>
    </w:pPr>
  </w:style>
  <w:style w:type="character" w:customStyle="1" w:styleId="author-sup-separator">
    <w:name w:val="author-sup-separator"/>
    <w:basedOn w:val="DefaultParagraphFont"/>
    <w:rsid w:val="00CD6ECB"/>
  </w:style>
  <w:style w:type="paragraph" w:styleId="NoSpacing">
    <w:name w:val="No Spacing"/>
    <w:uiPriority w:val="1"/>
    <w:qFormat/>
    <w:rsid w:val="00231F0B"/>
    <w:rPr>
      <w:rFonts w:ascii="Times New Roman" w:eastAsia="Times New Roman" w:hAnsi="Times New Roman" w:cs="Times New Roman"/>
    </w:rPr>
  </w:style>
  <w:style w:type="paragraph" w:styleId="ListContinue3">
    <w:name w:val="List Continue 3"/>
    <w:basedOn w:val="Normal"/>
    <w:uiPriority w:val="99"/>
    <w:unhideWhenUsed/>
    <w:rsid w:val="00550BC2"/>
    <w:pPr>
      <w:spacing w:after="120"/>
      <w:ind w:left="1080"/>
      <w:contextualSpacing/>
    </w:pPr>
    <w:rPr>
      <w:rFonts w:asciiTheme="minorHAnsi" w:eastAsiaTheme="minorHAnsi" w:hAnsiTheme="minorHAnsi" w:cstheme="minorBidi"/>
    </w:rPr>
  </w:style>
  <w:style w:type="character" w:customStyle="1" w:styleId="citation-part">
    <w:name w:val="citation-part"/>
    <w:basedOn w:val="DefaultParagraphFont"/>
    <w:rsid w:val="00A5617F"/>
  </w:style>
  <w:style w:type="character" w:customStyle="1" w:styleId="docsum-pmid">
    <w:name w:val="docsum-pmid"/>
    <w:basedOn w:val="DefaultParagraphFont"/>
    <w:rsid w:val="00A5617F"/>
  </w:style>
  <w:style w:type="character" w:customStyle="1" w:styleId="publication-type">
    <w:name w:val="publication-type"/>
    <w:basedOn w:val="DefaultParagraphFont"/>
    <w:rsid w:val="00A5617F"/>
  </w:style>
  <w:style w:type="character" w:customStyle="1" w:styleId="no-abstract">
    <w:name w:val="no-abstract"/>
    <w:basedOn w:val="DefaultParagraphFont"/>
    <w:rsid w:val="00A5617F"/>
  </w:style>
  <w:style w:type="character" w:customStyle="1" w:styleId="position-number">
    <w:name w:val="position-number"/>
    <w:basedOn w:val="DefaultParagraphFont"/>
    <w:rsid w:val="00A5617F"/>
  </w:style>
  <w:style w:type="character" w:customStyle="1" w:styleId="result-id">
    <w:name w:val="result-id"/>
    <w:basedOn w:val="DefaultParagraphFont"/>
    <w:rsid w:val="00A5617F"/>
  </w:style>
  <w:style w:type="paragraph" w:customStyle="1" w:styleId="literature-footer-text">
    <w:name w:val="literature-footer-text"/>
    <w:basedOn w:val="Normal"/>
    <w:rsid w:val="00A5617F"/>
    <w:pPr>
      <w:spacing w:before="100" w:beforeAutospacing="1" w:after="100" w:afterAutospacing="1"/>
    </w:pPr>
  </w:style>
  <w:style w:type="paragraph" w:customStyle="1" w:styleId="list-inline-item">
    <w:name w:val="list-inline-item"/>
    <w:basedOn w:val="Normal"/>
    <w:rsid w:val="00A5617F"/>
    <w:pPr>
      <w:spacing w:before="100" w:beforeAutospacing="1" w:after="100" w:afterAutospacing="1"/>
    </w:pPr>
  </w:style>
  <w:style w:type="paragraph" w:customStyle="1" w:styleId="addressfooter">
    <w:name w:val="address_footer"/>
    <w:basedOn w:val="Normal"/>
    <w:rsid w:val="00A561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0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5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5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3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8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4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1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0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3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48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8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82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1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2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2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8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4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0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2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1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2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6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8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2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0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8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61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2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4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3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5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5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2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9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2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2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0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1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5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72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2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8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6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0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73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2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7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7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1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6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1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9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7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4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4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7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196056/" TargetMode="External"/><Relationship Id="rId18" Type="http://schemas.openxmlformats.org/officeDocument/2006/relationships/hyperlink" Target="https://pubmed.ncbi.nlm.nih.gov/3746725/" TargetMode="External"/><Relationship Id="rId26" Type="http://schemas.openxmlformats.org/officeDocument/2006/relationships/hyperlink" Target="https://pubmed.ncbi.nlm.nih.gov/?sort=pubdate&amp;size=100&amp;term=Adachi+R&amp;cauthor_id=19279571" TargetMode="External"/><Relationship Id="rId39" Type="http://schemas.openxmlformats.org/officeDocument/2006/relationships/hyperlink" Target="https://pubmed.ncbi.nlm.nih.gov/4630631/" TargetMode="External"/><Relationship Id="rId21" Type="http://schemas.openxmlformats.org/officeDocument/2006/relationships/hyperlink" Target="https://pubmed.ncbi.nlm.nih.gov/?sort=pubdate&amp;size=100&amp;term=Xue+L&amp;cauthor_id=19279571" TargetMode="External"/><Relationship Id="rId34" Type="http://schemas.openxmlformats.org/officeDocument/2006/relationships/hyperlink" Target="https://pubmed.ncbi.nlm.nih.gov/3498819/" TargetMode="External"/><Relationship Id="rId42" Type="http://schemas.openxmlformats.org/officeDocument/2006/relationships/hyperlink" Target="https://pubmed.ncbi.nlm.nih.gov/36028305/" TargetMode="External"/><Relationship Id="rId47" Type="http://schemas.openxmlformats.org/officeDocument/2006/relationships/hyperlink" Target="https://pubmed.ncbi.nlm.nih.gov/2847216/" TargetMode="External"/><Relationship Id="rId50" Type="http://schemas.openxmlformats.org/officeDocument/2006/relationships/hyperlink" Target="https://pubmed.ncbi.nlm.nih.gov/?sort=pubdate&amp;size=200&amp;term=Vautrin+J&amp;cauthor_id=2057065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ubmed.ncbi.nlm.nih.gov/6286952/" TargetMode="External"/><Relationship Id="rId29" Type="http://schemas.openxmlformats.org/officeDocument/2006/relationships/hyperlink" Target="https://pubmed.ncbi.nlm.nih.gov/?sort=pubdate&amp;size=100&amp;term=Hort-Legrand+C&amp;cauthor_id=820482" TargetMode="External"/><Relationship Id="rId11" Type="http://schemas.openxmlformats.org/officeDocument/2006/relationships/hyperlink" Target="https://pubmed.ncbi.nlm.nih.gov/?sort=pubdate&amp;size=100&amp;term=Taylor+RS&amp;cauthor_id=4127828" TargetMode="External"/><Relationship Id="rId24" Type="http://schemas.openxmlformats.org/officeDocument/2006/relationships/hyperlink" Target="https://pubmed.ncbi.nlm.nih.gov/?sort=pubdate&amp;size=100&amp;term=Bai+L&amp;cauthor_id=19279571" TargetMode="External"/><Relationship Id="rId32" Type="http://schemas.openxmlformats.org/officeDocument/2006/relationships/hyperlink" Target="https://pubmed.ncbi.nlm.nih.gov/8834395/" TargetMode="External"/><Relationship Id="rId37" Type="http://schemas.openxmlformats.org/officeDocument/2006/relationships/hyperlink" Target="https://pubmed.ncbi.nlm.nih.gov/?sort=pubdate&amp;size=100&amp;term=P%C3%A9cot-Dechavassine+M&amp;cauthor_id=811381" TargetMode="External"/><Relationship Id="rId40" Type="http://schemas.openxmlformats.org/officeDocument/2006/relationships/hyperlink" Target="https://pubmed.ncbi.nlm.nih.gov/1086901/" TargetMode="External"/><Relationship Id="rId45" Type="http://schemas.openxmlformats.org/officeDocument/2006/relationships/hyperlink" Target="https://pubmed.ncbi.nlm.nih.gov/2290131/" TargetMode="External"/><Relationship Id="rId53" Type="http://schemas.openxmlformats.org/officeDocument/2006/relationships/hyperlink" Target="https://pubmed.ncbi.nlm.nih.gov/8930197/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pubmed.ncbi.nlm.nih.gov/?sort=pubdate&amp;size=100&amp;term=He+L&amp;cauthor_id=192795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ubmed.ncbi.nlm.nih.gov/?sort=pubdate&amp;size=100&amp;term=Bennett+MR&amp;cauthor_id=4127828" TargetMode="External"/><Relationship Id="rId14" Type="http://schemas.openxmlformats.org/officeDocument/2006/relationships/hyperlink" Target="https://pubmed.ncbi.nlm.nih.gov/?sort=date&amp;size=100&amp;term=Carlson+CG&amp;cauthor_id=6133584" TargetMode="External"/><Relationship Id="rId22" Type="http://schemas.openxmlformats.org/officeDocument/2006/relationships/hyperlink" Target="https://pubmed.ncbi.nlm.nih.gov/?sort=pubdate&amp;size=100&amp;term=Xu+J&amp;cauthor_id=19279571" TargetMode="External"/><Relationship Id="rId27" Type="http://schemas.openxmlformats.org/officeDocument/2006/relationships/hyperlink" Target="https://pubmed.ncbi.nlm.nih.gov/?sort=pubdate&amp;size=100&amp;term=Wu+LG&amp;cauthor_id=19279571" TargetMode="External"/><Relationship Id="rId30" Type="http://schemas.openxmlformats.org/officeDocument/2006/relationships/hyperlink" Target="https://pubmed.ncbi.nlm.nih.gov/?sort=pubdate&amp;size=100&amp;term=Metral+S&amp;cauthor_id=820482" TargetMode="External"/><Relationship Id="rId35" Type="http://schemas.openxmlformats.org/officeDocument/2006/relationships/hyperlink" Target="https://pubmed.ncbi.nlm.nih.gov/7136813/" TargetMode="External"/><Relationship Id="rId43" Type="http://schemas.openxmlformats.org/officeDocument/2006/relationships/hyperlink" Target="https://pubmed.ncbi.nlm.nih.gov/2390674/" TargetMode="External"/><Relationship Id="rId48" Type="http://schemas.openxmlformats.org/officeDocument/2006/relationships/hyperlink" Target="https://pubmed.ncbi.nlm.nih.gov/2267320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pubmed.ncbi.nlm.nih.gov/2600842/" TargetMode="External"/><Relationship Id="rId51" Type="http://schemas.openxmlformats.org/officeDocument/2006/relationships/hyperlink" Target="https://pubmed.ncbi.nlm.nih.gov/?sort=pubdate&amp;size=200&amp;term=Kriebel+ME&amp;cauthor_id=2057065" TargetMode="External"/><Relationship Id="rId3" Type="http://schemas.openxmlformats.org/officeDocument/2006/relationships/styles" Target="styles.xml"/><Relationship Id="rId12" Type="http://schemas.openxmlformats.org/officeDocument/2006/relationships/hyperlink" Target="https://pubmed.ncbi.nlm.nih.gov/12163341/" TargetMode="External"/><Relationship Id="rId17" Type="http://schemas.openxmlformats.org/officeDocument/2006/relationships/hyperlink" Target="https://pubmed.ncbi.nlm.nih.gov/11181618/" TargetMode="External"/><Relationship Id="rId25" Type="http://schemas.openxmlformats.org/officeDocument/2006/relationships/hyperlink" Target="https://pubmed.ncbi.nlm.nih.gov/?sort=pubdate&amp;size=100&amp;term=Melicoff+E&amp;cauthor_id=19279571" TargetMode="External"/><Relationship Id="rId33" Type="http://schemas.openxmlformats.org/officeDocument/2006/relationships/hyperlink" Target="https://pubmed.ncbi.nlm.nih.gov/38255175/" TargetMode="External"/><Relationship Id="rId38" Type="http://schemas.openxmlformats.org/officeDocument/2006/relationships/hyperlink" Target="https://pubmed.ncbi.nlm.nih.gov/?sort=pubdate&amp;size=100&amp;term=Couteaux+R&amp;cauthor_id=811381" TargetMode="External"/><Relationship Id="rId46" Type="http://schemas.openxmlformats.org/officeDocument/2006/relationships/hyperlink" Target="https://pubmed.ncbi.nlm.nih.gov/2390674/" TargetMode="External"/><Relationship Id="rId20" Type="http://schemas.openxmlformats.org/officeDocument/2006/relationships/hyperlink" Target="https://pubmed.ncbi.nlm.nih.gov/19279571/" TargetMode="External"/><Relationship Id="rId41" Type="http://schemas.openxmlformats.org/officeDocument/2006/relationships/hyperlink" Target="https://pubmed.ncbi.nlm.nih.gov/25449868/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pubmed.ncbi.nlm.nih.gov/?sort=date&amp;size=100&amp;term=Dettbarn+WD&amp;cauthor_id=6133584" TargetMode="External"/><Relationship Id="rId23" Type="http://schemas.openxmlformats.org/officeDocument/2006/relationships/hyperlink" Target="https://pubmed.ncbi.nlm.nih.gov/?sort=pubdate&amp;size=100&amp;term=McNeil+BD&amp;cauthor_id=19279571" TargetMode="External"/><Relationship Id="rId28" Type="http://schemas.openxmlformats.org/officeDocument/2006/relationships/hyperlink" Target="https://pubmed.ncbi.nlm.nih.gov/11784726/" TargetMode="External"/><Relationship Id="rId36" Type="http://schemas.openxmlformats.org/officeDocument/2006/relationships/hyperlink" Target="https://pubmed.ncbi.nlm.nih.gov/25093813/" TargetMode="External"/><Relationship Id="rId49" Type="http://schemas.openxmlformats.org/officeDocument/2006/relationships/hyperlink" Target="https://pubmed.ncbi.nlm.nih.gov/2899044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pubmed.ncbi.nlm.nih.gov/?sort=pubdate&amp;size=100&amp;term=McLachlan+EM&amp;cauthor_id=4127828" TargetMode="External"/><Relationship Id="rId31" Type="http://schemas.openxmlformats.org/officeDocument/2006/relationships/hyperlink" Target="https://pubmed.ncbi.nlm.nih.gov/16378694/" TargetMode="External"/><Relationship Id="rId44" Type="http://schemas.openxmlformats.org/officeDocument/2006/relationships/hyperlink" Target="https://pubmed.ncbi.nlm.nih.gov/1899115/" TargetMode="External"/><Relationship Id="rId52" Type="http://schemas.openxmlformats.org/officeDocument/2006/relationships/hyperlink" Target="https://pubmed.ncbi.nlm.nih.gov/205706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0F91C9-A859-CD4D-9DBE-D293F8D2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6857</Words>
  <Characters>39085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alkadhi@prodigy.net</dc:creator>
  <cp:keywords/>
  <dc:description/>
  <cp:lastModifiedBy>Alkadhi, Karim A</cp:lastModifiedBy>
  <cp:revision>3</cp:revision>
  <cp:lastPrinted>2024-06-29T22:44:00Z</cp:lastPrinted>
  <dcterms:created xsi:type="dcterms:W3CDTF">2024-07-10T17:20:00Z</dcterms:created>
  <dcterms:modified xsi:type="dcterms:W3CDTF">2024-07-10T18:42:00Z</dcterms:modified>
</cp:coreProperties>
</file>