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CEC69" w14:textId="77777777" w:rsidR="00B11FDA" w:rsidRDefault="00B11FDA" w:rsidP="00B11FDA">
      <w:pPr>
        <w:spacing w:line="360" w:lineRule="auto"/>
        <w:jc w:val="both"/>
        <w:rPr>
          <w:b/>
          <w:bCs/>
          <w:sz w:val="32"/>
          <w:szCs w:val="32"/>
          <w:u w:val="single"/>
          <w:lang w:val="en-IN"/>
        </w:rPr>
      </w:pPr>
      <w:r>
        <w:rPr>
          <w:b/>
          <w:bCs/>
          <w:sz w:val="32"/>
          <w:szCs w:val="32"/>
          <w:u w:val="single"/>
        </w:rPr>
        <w:t>Case Report</w:t>
      </w:r>
    </w:p>
    <w:p w14:paraId="48A97D65" w14:textId="77777777" w:rsidR="00B11FDA" w:rsidRDefault="00B11FDA" w:rsidP="00B11FDA">
      <w:pPr>
        <w:pStyle w:val="BodyA"/>
        <w:spacing w:line="276" w:lineRule="auto"/>
        <w:jc w:val="center"/>
        <w:rPr>
          <w:rFonts w:ascii="Times New Roman" w:hAnsi="Times New Roman" w:cs="Times New Roman"/>
          <w:b/>
          <w:bCs/>
          <w:sz w:val="28"/>
          <w:szCs w:val="28"/>
        </w:rPr>
      </w:pPr>
      <w:r>
        <w:rPr>
          <w:rFonts w:ascii="Times New Roman" w:hAnsi="Times New Roman" w:cs="Times New Roman"/>
          <w:b/>
          <w:bCs/>
          <w:sz w:val="28"/>
          <w:szCs w:val="28"/>
        </w:rPr>
        <w:t>Finger Prosthesis: A Novel Way to Restore the Form, Function, and Esthetics</w:t>
      </w:r>
    </w:p>
    <w:p w14:paraId="48176701" w14:textId="77777777" w:rsidR="00B11FDA" w:rsidRDefault="00B11FDA" w:rsidP="00B11FDA">
      <w:pPr>
        <w:jc w:val="both"/>
        <w:rPr>
          <w:b/>
          <w:sz w:val="28"/>
          <w:szCs w:val="28"/>
        </w:rPr>
      </w:pPr>
      <w:r>
        <w:rPr>
          <w:b/>
          <w:noProof/>
          <w:color w:val="000000"/>
          <w:sz w:val="28"/>
          <w:szCs w:val="28"/>
          <w:lang w:val="en-US"/>
        </w:rPr>
        <w:t>Abstract:</w:t>
      </w:r>
      <w:r>
        <w:rPr>
          <w:b/>
          <w:sz w:val="28"/>
          <w:szCs w:val="28"/>
        </w:rPr>
        <w:t xml:space="preserve"> </w:t>
      </w:r>
    </w:p>
    <w:p w14:paraId="44D764D5" w14:textId="77777777" w:rsidR="00B11FDA" w:rsidRDefault="00B11FDA" w:rsidP="00B11FDA">
      <w:pPr>
        <w:spacing w:line="360" w:lineRule="auto"/>
        <w:ind w:firstLine="720"/>
        <w:jc w:val="both"/>
        <w:rPr>
          <w:b/>
        </w:rPr>
      </w:pPr>
    </w:p>
    <w:p w14:paraId="1644268F" w14:textId="77777777" w:rsidR="00B11FDA" w:rsidRDefault="00B11FDA" w:rsidP="00B11FDA">
      <w:pPr>
        <w:spacing w:line="360" w:lineRule="auto"/>
        <w:jc w:val="both"/>
      </w:pPr>
      <w:r>
        <w:t>Complete or partial finger amputations impact an individual's psychological and physical well-being and are considered the most frequently observed pattern of hand loss. A customized prosthesis offers the patient rehabilitative, functional, and psychological advantages. Retention is the key to the success of such prosthetic restoration. The present case report describes a novel technique that utilizes passive vacuum fit and mechanical retention to restore controlled function movements as a metal wire framework. The procedure was economical, most importantly, produced life-like anatomy of the missing digit and restored the function to some extent.</w:t>
      </w:r>
    </w:p>
    <w:p w14:paraId="4F87F3FF" w14:textId="77777777" w:rsidR="00B11FDA" w:rsidRDefault="00B11FDA" w:rsidP="00B11FDA">
      <w:pPr>
        <w:spacing w:line="360" w:lineRule="auto"/>
        <w:jc w:val="both"/>
      </w:pPr>
      <w:r w:rsidRPr="008027EE">
        <w:rPr>
          <w:b/>
          <w:bCs/>
        </w:rPr>
        <w:t>Keywords:</w:t>
      </w:r>
      <w:r>
        <w:rPr>
          <w:b/>
          <w:bCs/>
        </w:rPr>
        <w:t xml:space="preserve"> </w:t>
      </w:r>
      <w:r>
        <w:t xml:space="preserve">Digit </w:t>
      </w:r>
      <w:proofErr w:type="gramStart"/>
      <w:r>
        <w:t>prosthesis,</w:t>
      </w:r>
      <w:r>
        <w:rPr>
          <w:b/>
          <w:bCs/>
        </w:rPr>
        <w:t xml:space="preserve">  </w:t>
      </w:r>
      <w:r>
        <w:t>Finger</w:t>
      </w:r>
      <w:proofErr w:type="gramEnd"/>
      <w:r>
        <w:t xml:space="preserve"> prosthesis, Traumatic amputation, Mechanical retention, RTV silicones.</w:t>
      </w:r>
    </w:p>
    <w:p w14:paraId="640232B1" w14:textId="23B9C77D" w:rsidR="008027EE" w:rsidRDefault="008027EE" w:rsidP="00B11FDA">
      <w:pPr>
        <w:spacing w:line="360" w:lineRule="auto"/>
        <w:jc w:val="both"/>
      </w:pPr>
      <w:r w:rsidRPr="008027EE">
        <w:rPr>
          <w:b/>
          <w:bCs/>
        </w:rPr>
        <w:t>Key Clinical Message:</w:t>
      </w:r>
      <w:r>
        <w:t xml:space="preserve"> </w:t>
      </w:r>
      <w:r>
        <w:rPr>
          <w:bCs/>
          <w:color w:val="000000"/>
          <w:lang w:val="en-US"/>
        </w:rPr>
        <w:t xml:space="preserve">A well-customized prosthesis with a life-like esthetic and function are the primary determining factors for its acceptance and success. </w:t>
      </w:r>
      <w:r>
        <w:rPr>
          <w:bCs/>
          <w:color w:val="000000"/>
          <w:lang w:val="en-US"/>
        </w:rPr>
        <w:t>RT</w:t>
      </w:r>
      <w:r>
        <w:rPr>
          <w:bCs/>
          <w:color w:val="000000"/>
          <w:lang w:val="en-US"/>
        </w:rPr>
        <w:t>V silicones</w:t>
      </w:r>
      <w:r>
        <w:rPr>
          <w:bCs/>
          <w:color w:val="000000"/>
          <w:lang w:val="en-US"/>
        </w:rPr>
        <w:t xml:space="preserve"> can prove to be very effective and useful in fabricating such prosthesis. </w:t>
      </w:r>
    </w:p>
    <w:p w14:paraId="0B02BA89" w14:textId="77777777" w:rsidR="008027EE" w:rsidRDefault="008027EE" w:rsidP="00B11FDA">
      <w:pPr>
        <w:spacing w:line="360" w:lineRule="auto"/>
        <w:jc w:val="both"/>
        <w:rPr>
          <w:b/>
          <w:bCs/>
        </w:rPr>
      </w:pPr>
    </w:p>
    <w:p w14:paraId="58553ED4" w14:textId="14ECDE41" w:rsidR="00BC0429" w:rsidRPr="00E34B9D" w:rsidRDefault="00E34B9D" w:rsidP="00570558">
      <w:pPr>
        <w:spacing w:before="60" w:line="360" w:lineRule="auto"/>
        <w:outlineLvl w:val="0"/>
        <w:rPr>
          <w:b/>
          <w:bCs/>
          <w:color w:val="000000"/>
          <w:sz w:val="28"/>
          <w:szCs w:val="28"/>
        </w:rPr>
      </w:pPr>
      <w:r w:rsidRPr="00E34B9D">
        <w:rPr>
          <w:b/>
          <w:bCs/>
          <w:color w:val="000000"/>
          <w:sz w:val="28"/>
          <w:szCs w:val="28"/>
        </w:rPr>
        <w:t>INTRODUCTION</w:t>
      </w:r>
    </w:p>
    <w:p w14:paraId="050C8D23" w14:textId="4C12AEA8" w:rsidR="00D27D5A" w:rsidRDefault="00D63FF2" w:rsidP="00570558">
      <w:pPr>
        <w:spacing w:before="100" w:beforeAutospacing="1" w:after="100" w:afterAutospacing="1" w:line="360" w:lineRule="auto"/>
        <w:jc w:val="both"/>
      </w:pPr>
      <w:r>
        <w:t>Any deformity</w:t>
      </w:r>
      <w:r w:rsidR="008D31B9">
        <w:t xml:space="preserve"> or loss</w:t>
      </w:r>
      <w:r>
        <w:t xml:space="preserve"> of </w:t>
      </w:r>
      <w:r w:rsidR="00092EFE">
        <w:t xml:space="preserve">the </w:t>
      </w:r>
      <w:r>
        <w:t xml:space="preserve">body </w:t>
      </w:r>
      <w:r w:rsidR="008D31B9">
        <w:t xml:space="preserve">part </w:t>
      </w:r>
      <w:r w:rsidR="00092EFE">
        <w:t>may cause ps</w:t>
      </w:r>
      <w:r w:rsidR="002F3590">
        <w:t>ych</w:t>
      </w:r>
      <w:r w:rsidR="00092EFE">
        <w:t xml:space="preserve">ological and emotional disturbances to the </w:t>
      </w:r>
      <w:r w:rsidR="002F3590">
        <w:t>patient</w:t>
      </w:r>
      <w:r w:rsidR="004B078B">
        <w:t xml:space="preserve"> [1,2]</w:t>
      </w:r>
      <w:r w:rsidR="002F3590">
        <w:t>.</w:t>
      </w:r>
      <w:r w:rsidR="00A7436D">
        <w:t xml:space="preserve"> </w:t>
      </w:r>
      <w:r w:rsidR="007A2C9B">
        <w:t xml:space="preserve">Loss of </w:t>
      </w:r>
      <w:r w:rsidR="00FE3C6F">
        <w:t xml:space="preserve">finger/s can be secondary to congenital disorders, trauma, or excision of neoplastic conditions. </w:t>
      </w:r>
      <w:r w:rsidR="0075763F">
        <w:t xml:space="preserve">Digit avulsion injuries </w:t>
      </w:r>
      <w:r w:rsidR="00952316">
        <w:t>secondary to p</w:t>
      </w:r>
      <w:r w:rsidR="001E7E6C">
        <w:t>ersonal</w:t>
      </w:r>
      <w:r w:rsidR="00952316">
        <w:t xml:space="preserve"> accidents remain the single most </w:t>
      </w:r>
      <w:proofErr w:type="spellStart"/>
      <w:r w:rsidR="00733C81">
        <w:t>etiology</w:t>
      </w:r>
      <w:proofErr w:type="spellEnd"/>
      <w:r w:rsidR="00733C81">
        <w:t xml:space="preserve"> for the loss of digit</w:t>
      </w:r>
      <w:r w:rsidR="001E7E6C">
        <w:t>/s</w:t>
      </w:r>
      <w:r w:rsidR="004B078B">
        <w:t xml:space="preserve"> [3,4]</w:t>
      </w:r>
      <w:r w:rsidR="001E7E6C">
        <w:t xml:space="preserve">. </w:t>
      </w:r>
      <w:r w:rsidR="00FE3C6F">
        <w:t xml:space="preserve">Traumatic amputation of the finger/s </w:t>
      </w:r>
      <w:r w:rsidR="00423115">
        <w:t>de</w:t>
      </w:r>
      <w:r w:rsidR="00F56D16">
        <w:t>picts</w:t>
      </w:r>
      <w:r w:rsidR="00FE3C6F">
        <w:t xml:space="preserve"> a serious insult that greatly impairs the hand's function</w:t>
      </w:r>
      <w:r w:rsidR="002F5181">
        <w:t xml:space="preserve"> </w:t>
      </w:r>
      <w:r w:rsidR="003F2621">
        <w:t>and affects the patient</w:t>
      </w:r>
      <w:r w:rsidR="00620A60">
        <w:t>'</w:t>
      </w:r>
      <w:r w:rsidR="003F2621">
        <w:t>s quality of life</w:t>
      </w:r>
      <w:r w:rsidR="0026001C">
        <w:t xml:space="preserve"> (QoL)</w:t>
      </w:r>
      <w:r w:rsidR="00620A60">
        <w:t xml:space="preserve">, </w:t>
      </w:r>
      <w:r w:rsidR="008816F9">
        <w:t>making social integration</w:t>
      </w:r>
      <w:r w:rsidR="00620A60">
        <w:t xml:space="preserve"> difficult</w:t>
      </w:r>
      <w:r w:rsidR="005E1F7C">
        <w:t>.</w:t>
      </w:r>
      <w:r w:rsidR="00BB332A">
        <w:t xml:space="preserve"> Further, </w:t>
      </w:r>
      <w:r w:rsidR="004C0E7C">
        <w:t xml:space="preserve">the active functions of the hand, such as </w:t>
      </w:r>
      <w:r w:rsidR="005B50A8">
        <w:t>prehensile activities in grip, grasp, transfer</w:t>
      </w:r>
      <w:r w:rsidR="00F76E90">
        <w:t xml:space="preserve">ring, </w:t>
      </w:r>
      <w:r w:rsidR="005B50A8">
        <w:t>and absorbing of the forces</w:t>
      </w:r>
      <w:r w:rsidR="00F76E90">
        <w:t>,</w:t>
      </w:r>
      <w:r w:rsidR="005B50A8">
        <w:t xml:space="preserve"> </w:t>
      </w:r>
      <w:r w:rsidR="00F76E90">
        <w:t>get compromised depending on the extent and severity of the loss of digit</w:t>
      </w:r>
      <w:r w:rsidR="00544123">
        <w:t>/s</w:t>
      </w:r>
      <w:r w:rsidR="00637200">
        <w:t xml:space="preserve"> [5]</w:t>
      </w:r>
      <w:r w:rsidR="00544123">
        <w:t>.</w:t>
      </w:r>
      <w:r w:rsidR="00430870">
        <w:t xml:space="preserve"> </w:t>
      </w:r>
      <w:r w:rsidR="005E1F7C">
        <w:t>Thus</w:t>
      </w:r>
      <w:r w:rsidR="00430870">
        <w:t>,</w:t>
      </w:r>
      <w:r w:rsidR="005E1F7C">
        <w:t xml:space="preserve"> the patient</w:t>
      </w:r>
      <w:r w:rsidR="00FE2085">
        <w:t>'</w:t>
      </w:r>
      <w:r w:rsidR="005E1F7C">
        <w:t xml:space="preserve">s expectations </w:t>
      </w:r>
      <w:r w:rsidR="00FE2085">
        <w:t>of returning</w:t>
      </w:r>
      <w:r w:rsidR="005E1F7C">
        <w:t xml:space="preserve"> to n</w:t>
      </w:r>
      <w:r w:rsidR="00FE2085">
        <w:t>o</w:t>
      </w:r>
      <w:r w:rsidR="005E1F7C">
        <w:t>rma</w:t>
      </w:r>
      <w:r w:rsidR="00FE2085">
        <w:t xml:space="preserve">lcy are often </w:t>
      </w:r>
      <w:r w:rsidR="009C12A4">
        <w:t>compromised.</w:t>
      </w:r>
      <w:r w:rsidR="005825F7">
        <w:t xml:space="preserve"> </w:t>
      </w:r>
      <w:r w:rsidR="005F7153">
        <w:t>S</w:t>
      </w:r>
      <w:r w:rsidR="004B6E97">
        <w:t xml:space="preserve">urgical </w:t>
      </w:r>
      <w:r w:rsidR="00A61165">
        <w:t>techniques</w:t>
      </w:r>
      <w:r w:rsidR="00256312">
        <w:t xml:space="preserve">, such as microvascular surgery, </w:t>
      </w:r>
      <w:r w:rsidR="004B6E97">
        <w:t>to restore the avulsed digit</w:t>
      </w:r>
      <w:r w:rsidR="00954A29">
        <w:t xml:space="preserve"> if the patient is brought to the consultant </w:t>
      </w:r>
      <w:r w:rsidR="001E28DB">
        <w:t>within the shortest possible time</w:t>
      </w:r>
      <w:r w:rsidR="00D3165A">
        <w:t xml:space="preserve"> after the incidence will increase the survival rate</w:t>
      </w:r>
      <w:r w:rsidR="00555A24">
        <w:t xml:space="preserve"> of the avulsed digit/s</w:t>
      </w:r>
      <w:r w:rsidR="00D3165A">
        <w:t xml:space="preserve"> [</w:t>
      </w:r>
      <w:r w:rsidR="000766B5">
        <w:t>6,7]</w:t>
      </w:r>
      <w:r w:rsidR="00555A24">
        <w:t>.</w:t>
      </w:r>
      <w:r w:rsidR="006D4898">
        <w:t xml:space="preserve"> </w:t>
      </w:r>
      <w:r w:rsidR="00866B00">
        <w:t>But</w:t>
      </w:r>
      <w:r w:rsidR="00866B00" w:rsidRPr="0011139A">
        <w:t xml:space="preserve">, in </w:t>
      </w:r>
      <w:r w:rsidR="00866B00">
        <w:t>certain</w:t>
      </w:r>
      <w:r w:rsidR="00866B00" w:rsidRPr="0011139A">
        <w:t xml:space="preserve"> cases, reconstruction is either </w:t>
      </w:r>
      <w:r w:rsidR="006D4898">
        <w:t>un</w:t>
      </w:r>
      <w:r w:rsidR="00866B00" w:rsidRPr="0011139A">
        <w:t>successful</w:t>
      </w:r>
      <w:r w:rsidR="00D90F87">
        <w:t xml:space="preserve"> or </w:t>
      </w:r>
      <w:r w:rsidR="00D90F87" w:rsidRPr="0011139A">
        <w:t>not advisable</w:t>
      </w:r>
      <w:r w:rsidR="006D4898">
        <w:t xml:space="preserve">, and in such a scenario </w:t>
      </w:r>
      <w:r w:rsidR="00351C56">
        <w:t xml:space="preserve">patient is provided with </w:t>
      </w:r>
      <w:r w:rsidR="005B2EF3">
        <w:t xml:space="preserve">a </w:t>
      </w:r>
      <w:r w:rsidR="00BE04E2">
        <w:t>prosthesis</w:t>
      </w:r>
      <w:r w:rsidR="005B2EF3">
        <w:t xml:space="preserve"> </w:t>
      </w:r>
      <w:r w:rsidR="00D27D5A">
        <w:t>that</w:t>
      </w:r>
      <w:r w:rsidR="005B2EF3">
        <w:t xml:space="preserve"> </w:t>
      </w:r>
      <w:r w:rsidR="00E32696">
        <w:t>offer</w:t>
      </w:r>
      <w:r w:rsidR="00D27D5A">
        <w:t>s</w:t>
      </w:r>
      <w:r w:rsidR="00E32696">
        <w:t xml:space="preserve"> a great psychological </w:t>
      </w:r>
      <w:r w:rsidR="00885770">
        <w:t xml:space="preserve">and physical </w:t>
      </w:r>
      <w:r w:rsidR="00E32696">
        <w:t>boos</w:t>
      </w:r>
      <w:r w:rsidR="00D27D5A">
        <w:t>t.</w:t>
      </w:r>
    </w:p>
    <w:p w14:paraId="28BAF30F" w14:textId="304D918A" w:rsidR="001E406B" w:rsidRPr="001E406B" w:rsidRDefault="00272B83" w:rsidP="00570558">
      <w:pPr>
        <w:spacing w:before="100" w:beforeAutospacing="1" w:after="100" w:afterAutospacing="1" w:line="360" w:lineRule="auto"/>
        <w:jc w:val="both"/>
      </w:pPr>
      <w:r>
        <w:t xml:space="preserve">Restoring the </w:t>
      </w:r>
      <w:r w:rsidR="00127A5F">
        <w:t xml:space="preserve">missing part of the hand by prosthesis </w:t>
      </w:r>
      <w:r w:rsidR="00CF1A51">
        <w:t xml:space="preserve">often offers </w:t>
      </w:r>
      <w:r w:rsidR="00866B00" w:rsidRPr="0011139A">
        <w:t>psychological, functional</w:t>
      </w:r>
      <w:r w:rsidR="006636E5">
        <w:t>,</w:t>
      </w:r>
      <w:r w:rsidR="00866B00" w:rsidRPr="0011139A">
        <w:t xml:space="preserve"> and rehabilitative advantages. </w:t>
      </w:r>
      <w:r w:rsidR="00837D2B">
        <w:t>C</w:t>
      </w:r>
      <w:r w:rsidR="00483B23">
        <w:t>ustom</w:t>
      </w:r>
      <w:r w:rsidR="002E27A6">
        <w:t>-</w:t>
      </w:r>
      <w:r w:rsidR="00483B23">
        <w:t>made life</w:t>
      </w:r>
      <w:r w:rsidR="002E27A6">
        <w:t>-l</w:t>
      </w:r>
      <w:r w:rsidR="00483B23">
        <w:t>ike pro</w:t>
      </w:r>
      <w:r w:rsidR="002E27A6">
        <w:t>s</w:t>
      </w:r>
      <w:r w:rsidR="00483B23">
        <w:t>thes</w:t>
      </w:r>
      <w:r w:rsidR="002E27A6">
        <w:t>e</w:t>
      </w:r>
      <w:r w:rsidR="00483B23">
        <w:t xml:space="preserve">s </w:t>
      </w:r>
      <w:r w:rsidR="00FE6612">
        <w:t xml:space="preserve">tend to eliminate </w:t>
      </w:r>
      <w:r w:rsidR="00866B00" w:rsidRPr="0011139A">
        <w:t>the trauma</w:t>
      </w:r>
      <w:r w:rsidR="00FE6612">
        <w:t xml:space="preserve"> secondary to the </w:t>
      </w:r>
      <w:r w:rsidR="00EA2FDE">
        <w:t>handicapping condition,</w:t>
      </w:r>
      <w:r w:rsidR="00866B00" w:rsidRPr="0011139A">
        <w:t xml:space="preserve"> thus</w:t>
      </w:r>
      <w:r w:rsidR="006636E5">
        <w:t>,</w:t>
      </w:r>
      <w:r w:rsidR="00866B00" w:rsidRPr="0011139A">
        <w:t xml:space="preserve"> offer true psychological therapy. Thus, </w:t>
      </w:r>
      <w:r w:rsidR="00F12C9F">
        <w:t>th</w:t>
      </w:r>
      <w:r w:rsidR="00D10950">
        <w:t>is case report aim</w:t>
      </w:r>
      <w:r w:rsidR="004C4DF2">
        <w:t>s to</w:t>
      </w:r>
      <w:r w:rsidR="00866B00" w:rsidRPr="0011139A">
        <w:t xml:space="preserve"> </w:t>
      </w:r>
      <w:r w:rsidR="00FB0783">
        <w:t>present</w:t>
      </w:r>
      <w:r w:rsidR="00866B00" w:rsidRPr="0011139A">
        <w:t xml:space="preserve"> </w:t>
      </w:r>
      <w:r w:rsidR="00866B00" w:rsidRPr="0011139A">
        <w:lastRenderedPageBreak/>
        <w:t xml:space="preserve">a </w:t>
      </w:r>
      <w:r w:rsidR="00D10950">
        <w:t xml:space="preserve">novel </w:t>
      </w:r>
      <w:r w:rsidR="00866B00" w:rsidRPr="0011139A">
        <w:t xml:space="preserve">technique for </w:t>
      </w:r>
      <w:r w:rsidR="006636E5">
        <w:t>fabricating</w:t>
      </w:r>
      <w:r w:rsidR="00866B00" w:rsidRPr="0011139A">
        <w:t xml:space="preserve"> </w:t>
      </w:r>
      <w:r w:rsidR="00AB495D">
        <w:t>a silicon finger prosthesis</w:t>
      </w:r>
      <w:r w:rsidR="00866B00" w:rsidRPr="0011139A">
        <w:t xml:space="preserve"> </w:t>
      </w:r>
      <w:r w:rsidR="006636E5">
        <w:t>by incorporating</w:t>
      </w:r>
      <w:r w:rsidR="00AB495D">
        <w:t xml:space="preserve"> a metal framework, </w:t>
      </w:r>
      <w:r w:rsidR="00AB495D" w:rsidRPr="006857B7">
        <w:t xml:space="preserve">which was critically designed to provide passive function and retention. </w:t>
      </w:r>
    </w:p>
    <w:p w14:paraId="58553EDA" w14:textId="5C7B0A1D" w:rsidR="00BC0429" w:rsidRPr="00EF23BC" w:rsidRDefault="00EF23BC" w:rsidP="00570558">
      <w:pPr>
        <w:tabs>
          <w:tab w:val="left" w:pos="3432"/>
        </w:tabs>
        <w:spacing w:before="60" w:line="360" w:lineRule="auto"/>
        <w:outlineLvl w:val="0"/>
        <w:rPr>
          <w:b/>
          <w:bCs/>
          <w:color w:val="000000"/>
          <w:sz w:val="28"/>
          <w:szCs w:val="28"/>
        </w:rPr>
      </w:pPr>
      <w:r w:rsidRPr="00EF23BC">
        <w:rPr>
          <w:b/>
          <w:bCs/>
          <w:color w:val="000000"/>
          <w:sz w:val="28"/>
          <w:szCs w:val="28"/>
        </w:rPr>
        <w:t>CASE HISTORY</w:t>
      </w:r>
    </w:p>
    <w:p w14:paraId="175AEE32" w14:textId="070DA745" w:rsidR="00E05AFE" w:rsidRDefault="00AB495D" w:rsidP="00570558">
      <w:pPr>
        <w:spacing w:before="60" w:line="360" w:lineRule="auto"/>
        <w:jc w:val="both"/>
        <w:rPr>
          <w:color w:val="000000"/>
          <w:lang w:val="en-US"/>
        </w:rPr>
      </w:pPr>
      <w:r>
        <w:rPr>
          <w:color w:val="000000"/>
          <w:lang w:val="en-US"/>
        </w:rPr>
        <w:t>A 17</w:t>
      </w:r>
      <w:r w:rsidR="000D643E">
        <w:rPr>
          <w:color w:val="000000"/>
          <w:lang w:val="en-US"/>
        </w:rPr>
        <w:t>-year-</w:t>
      </w:r>
      <w:r>
        <w:rPr>
          <w:color w:val="000000"/>
          <w:lang w:val="en-US"/>
        </w:rPr>
        <w:t xml:space="preserve">old boy </w:t>
      </w:r>
      <w:r w:rsidR="00486284">
        <w:rPr>
          <w:color w:val="000000"/>
          <w:lang w:val="en-US"/>
        </w:rPr>
        <w:t xml:space="preserve">with his father </w:t>
      </w:r>
      <w:r w:rsidR="00FA229E" w:rsidRPr="00AB495D">
        <w:rPr>
          <w:color w:val="000000"/>
          <w:lang w:val="en-US"/>
        </w:rPr>
        <w:t xml:space="preserve">reported to the Department of Prosthodontics </w:t>
      </w:r>
      <w:r w:rsidR="007F3F76">
        <w:rPr>
          <w:color w:val="000000"/>
          <w:lang w:val="en-US"/>
        </w:rPr>
        <w:t>&amp;</w:t>
      </w:r>
      <w:r w:rsidR="00837D2B">
        <w:rPr>
          <w:color w:val="000000"/>
          <w:lang w:val="en-US"/>
        </w:rPr>
        <w:t xml:space="preserve"> Crown and Bridge</w:t>
      </w:r>
      <w:r w:rsidR="00144363">
        <w:rPr>
          <w:color w:val="000000"/>
          <w:lang w:val="en-US"/>
        </w:rPr>
        <w:t xml:space="preserve"> </w:t>
      </w:r>
      <w:r w:rsidR="00180895">
        <w:rPr>
          <w:color w:val="000000"/>
          <w:lang w:val="en-US"/>
        </w:rPr>
        <w:t xml:space="preserve">for rehabilitation of his right </w:t>
      </w:r>
      <w:r w:rsidR="00C533DD">
        <w:rPr>
          <w:color w:val="000000"/>
          <w:lang w:val="en-US"/>
        </w:rPr>
        <w:t>partially missing</w:t>
      </w:r>
      <w:r w:rsidR="00ED3D31">
        <w:rPr>
          <w:color w:val="000000"/>
          <w:lang w:val="en-US"/>
        </w:rPr>
        <w:t xml:space="preserve"> index</w:t>
      </w:r>
      <w:r w:rsidR="00C00963">
        <w:rPr>
          <w:color w:val="000000"/>
          <w:lang w:val="en-US"/>
        </w:rPr>
        <w:t xml:space="preserve"> finger </w:t>
      </w:r>
      <w:r w:rsidR="00055E96">
        <w:rPr>
          <w:color w:val="000000"/>
          <w:lang w:val="en-US"/>
        </w:rPr>
        <w:t xml:space="preserve">that </w:t>
      </w:r>
      <w:r w:rsidR="00C00963">
        <w:rPr>
          <w:color w:val="000000"/>
          <w:lang w:val="en-US"/>
        </w:rPr>
        <w:t xml:space="preserve">he had </w:t>
      </w:r>
      <w:r w:rsidR="00055E96">
        <w:rPr>
          <w:color w:val="000000"/>
          <w:lang w:val="en-US"/>
        </w:rPr>
        <w:t>lost 6 years back</w:t>
      </w:r>
      <w:r w:rsidR="008F3119">
        <w:rPr>
          <w:color w:val="000000"/>
          <w:lang w:val="en-US"/>
        </w:rPr>
        <w:t xml:space="preserve">. According to </w:t>
      </w:r>
      <w:r w:rsidR="008407A9">
        <w:rPr>
          <w:color w:val="000000"/>
          <w:lang w:val="en-US"/>
        </w:rPr>
        <w:t xml:space="preserve">the </w:t>
      </w:r>
      <w:r w:rsidR="008F3119">
        <w:rPr>
          <w:color w:val="000000"/>
          <w:lang w:val="en-US"/>
        </w:rPr>
        <w:t>patient</w:t>
      </w:r>
      <w:r w:rsidR="008407A9">
        <w:rPr>
          <w:color w:val="000000"/>
          <w:lang w:val="en-US"/>
        </w:rPr>
        <w:t>'</w:t>
      </w:r>
      <w:r w:rsidR="008F3119">
        <w:rPr>
          <w:color w:val="000000"/>
          <w:lang w:val="en-US"/>
        </w:rPr>
        <w:t>s father</w:t>
      </w:r>
      <w:r w:rsidR="002C6F42">
        <w:rPr>
          <w:color w:val="000000"/>
          <w:lang w:val="en-US"/>
        </w:rPr>
        <w:t>,</w:t>
      </w:r>
      <w:r w:rsidR="008F3119">
        <w:rPr>
          <w:color w:val="000000"/>
          <w:lang w:val="en-US"/>
        </w:rPr>
        <w:t xml:space="preserve"> </w:t>
      </w:r>
      <w:r w:rsidR="002C6F42">
        <w:rPr>
          <w:color w:val="000000"/>
          <w:lang w:val="en-US"/>
        </w:rPr>
        <w:t xml:space="preserve">the patient injured his finger with a single-edge sickle. He was taken to the </w:t>
      </w:r>
      <w:r w:rsidR="007C42D0">
        <w:rPr>
          <w:color w:val="000000"/>
          <w:lang w:val="en-US"/>
        </w:rPr>
        <w:t>surgeon for corrective surgery, who performed microvascular surger</w:t>
      </w:r>
      <w:r w:rsidR="00345B79">
        <w:rPr>
          <w:color w:val="000000"/>
          <w:lang w:val="en-US"/>
        </w:rPr>
        <w:t>y</w:t>
      </w:r>
      <w:r w:rsidR="00660821">
        <w:rPr>
          <w:color w:val="000000"/>
          <w:lang w:val="en-US"/>
        </w:rPr>
        <w:t>. However,</w:t>
      </w:r>
      <w:r w:rsidR="002455B6">
        <w:rPr>
          <w:color w:val="000000"/>
          <w:lang w:val="en-US"/>
        </w:rPr>
        <w:t xml:space="preserve"> after 4 days</w:t>
      </w:r>
      <w:r w:rsidR="00664657">
        <w:rPr>
          <w:color w:val="000000"/>
          <w:lang w:val="en-US"/>
        </w:rPr>
        <w:t>,</w:t>
      </w:r>
      <w:r w:rsidR="002455B6">
        <w:rPr>
          <w:color w:val="000000"/>
          <w:lang w:val="en-US"/>
        </w:rPr>
        <w:t xml:space="preserve"> the </w:t>
      </w:r>
      <w:r w:rsidR="00312F2E">
        <w:rPr>
          <w:color w:val="000000"/>
          <w:lang w:val="en-US"/>
        </w:rPr>
        <w:t>reimplanted part of the finger showed signs of necrosis</w:t>
      </w:r>
      <w:r w:rsidR="0055796C">
        <w:rPr>
          <w:color w:val="000000"/>
          <w:lang w:val="en-US"/>
        </w:rPr>
        <w:t>; thus, the surgical site was re-explored</w:t>
      </w:r>
      <w:r w:rsidR="002F77EB">
        <w:rPr>
          <w:color w:val="000000"/>
          <w:lang w:val="en-US"/>
        </w:rPr>
        <w:t>. Following this</w:t>
      </w:r>
      <w:r w:rsidR="00660821">
        <w:rPr>
          <w:color w:val="000000"/>
          <w:lang w:val="en-US"/>
        </w:rPr>
        <w:t>,</w:t>
      </w:r>
      <w:r w:rsidR="002F77EB">
        <w:rPr>
          <w:color w:val="000000"/>
          <w:lang w:val="en-US"/>
        </w:rPr>
        <w:t xml:space="preserve"> the reimplanted finger part was removed</w:t>
      </w:r>
      <w:r w:rsidR="00115E40">
        <w:rPr>
          <w:color w:val="000000"/>
          <w:lang w:val="en-US"/>
        </w:rPr>
        <w:t xml:space="preserve"> and </w:t>
      </w:r>
      <w:r w:rsidR="00F02C82">
        <w:rPr>
          <w:color w:val="000000"/>
          <w:lang w:val="en-US"/>
        </w:rPr>
        <w:t>healed without</w:t>
      </w:r>
      <w:r w:rsidR="00F95EDA">
        <w:rPr>
          <w:color w:val="000000"/>
          <w:lang w:val="en-US"/>
        </w:rPr>
        <w:t xml:space="preserve"> complications</w:t>
      </w:r>
      <w:r w:rsidR="00660821">
        <w:rPr>
          <w:color w:val="000000"/>
          <w:lang w:val="en-US"/>
        </w:rPr>
        <w:t xml:space="preserve">. At the </w:t>
      </w:r>
      <w:r w:rsidR="00342CF4">
        <w:rPr>
          <w:color w:val="000000"/>
          <w:lang w:val="en-US"/>
        </w:rPr>
        <w:t>time of clinical assessment, the patient was well</w:t>
      </w:r>
      <w:r w:rsidR="004A591E">
        <w:rPr>
          <w:color w:val="000000"/>
          <w:lang w:val="en-US"/>
        </w:rPr>
        <w:t>-</w:t>
      </w:r>
      <w:r w:rsidR="00342CF4">
        <w:rPr>
          <w:color w:val="000000"/>
          <w:lang w:val="en-US"/>
        </w:rPr>
        <w:t>oriented</w:t>
      </w:r>
      <w:r w:rsidR="004A591E">
        <w:rPr>
          <w:color w:val="000000"/>
          <w:lang w:val="en-US"/>
        </w:rPr>
        <w:t xml:space="preserve"> and had no history of any medical disorders.</w:t>
      </w:r>
      <w:r w:rsidR="00D115F8">
        <w:rPr>
          <w:color w:val="000000"/>
          <w:lang w:val="en-US"/>
        </w:rPr>
        <w:t xml:space="preserve"> </w:t>
      </w:r>
      <w:r w:rsidR="0074542A">
        <w:rPr>
          <w:color w:val="000000"/>
          <w:lang w:val="en-US"/>
        </w:rPr>
        <w:t xml:space="preserve">The </w:t>
      </w:r>
      <w:r w:rsidR="00261A6E">
        <w:rPr>
          <w:color w:val="000000"/>
          <w:lang w:val="en-US"/>
        </w:rPr>
        <w:t>partial amputation involved</w:t>
      </w:r>
      <w:r w:rsidR="00567713">
        <w:rPr>
          <w:color w:val="000000"/>
          <w:lang w:val="en-US"/>
        </w:rPr>
        <w:t xml:space="preserve"> </w:t>
      </w:r>
      <w:r w:rsidR="0082321C">
        <w:rPr>
          <w:color w:val="000000"/>
          <w:lang w:val="en-US"/>
        </w:rPr>
        <w:t xml:space="preserve">the </w:t>
      </w:r>
      <w:r w:rsidR="00567713">
        <w:rPr>
          <w:color w:val="000000"/>
          <w:lang w:val="en-US"/>
        </w:rPr>
        <w:t>middle and distal phal</w:t>
      </w:r>
      <w:r w:rsidR="00DE2FB3">
        <w:rPr>
          <w:color w:val="000000"/>
          <w:lang w:val="en-US"/>
        </w:rPr>
        <w:t xml:space="preserve">anx of the </w:t>
      </w:r>
      <w:r w:rsidR="00261A6E">
        <w:rPr>
          <w:color w:val="000000"/>
          <w:lang w:val="en-US"/>
        </w:rPr>
        <w:t>right index finger</w:t>
      </w:r>
      <w:r w:rsidR="00120B51">
        <w:rPr>
          <w:color w:val="000000"/>
          <w:lang w:val="en-US"/>
        </w:rPr>
        <w:t xml:space="preserve"> (Fig 1)</w:t>
      </w:r>
      <w:r w:rsidR="00261A6E">
        <w:rPr>
          <w:color w:val="000000"/>
          <w:lang w:val="en-US"/>
        </w:rPr>
        <w:t>.</w:t>
      </w:r>
      <w:r w:rsidR="006B1500">
        <w:rPr>
          <w:color w:val="000000"/>
          <w:lang w:val="en-US"/>
        </w:rPr>
        <w:t xml:space="preserve"> A </w:t>
      </w:r>
      <w:r w:rsidR="00CB0605">
        <w:rPr>
          <w:color w:val="000000"/>
          <w:lang w:val="en-US"/>
        </w:rPr>
        <w:t>detail</w:t>
      </w:r>
      <w:r w:rsidR="001C764D">
        <w:rPr>
          <w:color w:val="000000"/>
          <w:lang w:val="en-US"/>
        </w:rPr>
        <w:t>ed</w:t>
      </w:r>
      <w:r w:rsidR="00937B77">
        <w:rPr>
          <w:color w:val="000000"/>
          <w:lang w:val="en-US"/>
        </w:rPr>
        <w:t xml:space="preserve"> assessment of the skin around the </w:t>
      </w:r>
      <w:r w:rsidR="001C764D">
        <w:rPr>
          <w:color w:val="000000"/>
          <w:lang w:val="en-US"/>
        </w:rPr>
        <w:t xml:space="preserve">amputated index finger revealed </w:t>
      </w:r>
      <w:r w:rsidR="008D0694">
        <w:rPr>
          <w:color w:val="000000"/>
          <w:lang w:val="en-US"/>
        </w:rPr>
        <w:t xml:space="preserve">thickened skin </w:t>
      </w:r>
      <w:r w:rsidR="00BE38B8">
        <w:rPr>
          <w:color w:val="000000"/>
          <w:lang w:val="en-US"/>
        </w:rPr>
        <w:t>with</w:t>
      </w:r>
      <w:r w:rsidR="00D115F8" w:rsidRPr="00AB495D">
        <w:rPr>
          <w:color w:val="000000"/>
          <w:lang w:val="en-US"/>
        </w:rPr>
        <w:t xml:space="preserve"> no signs of </w:t>
      </w:r>
      <w:r w:rsidR="000F2CCB">
        <w:rPr>
          <w:color w:val="000000"/>
          <w:lang w:val="en-US"/>
        </w:rPr>
        <w:t>inflammation or</w:t>
      </w:r>
      <w:r w:rsidR="00D115F8" w:rsidRPr="00AB495D">
        <w:rPr>
          <w:color w:val="000000"/>
          <w:lang w:val="en-US"/>
        </w:rPr>
        <w:t xml:space="preserve"> infection</w:t>
      </w:r>
      <w:r w:rsidR="00D115F8">
        <w:rPr>
          <w:color w:val="000000"/>
          <w:lang w:val="en-US"/>
        </w:rPr>
        <w:t xml:space="preserve">. </w:t>
      </w:r>
      <w:r w:rsidR="00CF4F24">
        <w:rPr>
          <w:color w:val="000000"/>
          <w:lang w:val="en-US"/>
        </w:rPr>
        <w:t xml:space="preserve">When questions were asked regarding his perception </w:t>
      </w:r>
      <w:r w:rsidR="00D115F8">
        <w:rPr>
          <w:color w:val="000000"/>
          <w:lang w:val="en-US"/>
        </w:rPr>
        <w:t>of</w:t>
      </w:r>
      <w:r w:rsidR="00CF4F24">
        <w:rPr>
          <w:color w:val="000000"/>
          <w:lang w:val="en-US"/>
        </w:rPr>
        <w:t xml:space="preserve"> the missing finger</w:t>
      </w:r>
      <w:r w:rsidR="00204E4E">
        <w:rPr>
          <w:color w:val="000000"/>
          <w:lang w:val="en-US"/>
        </w:rPr>
        <w:t xml:space="preserve">, he was trying to hide </w:t>
      </w:r>
      <w:r w:rsidR="004C1898">
        <w:rPr>
          <w:color w:val="000000"/>
          <w:lang w:val="en-US"/>
        </w:rPr>
        <w:t xml:space="preserve">his right hand </w:t>
      </w:r>
      <w:r w:rsidR="00204E4E">
        <w:rPr>
          <w:color w:val="000000"/>
          <w:lang w:val="en-US"/>
        </w:rPr>
        <w:t xml:space="preserve">and </w:t>
      </w:r>
      <w:r w:rsidR="004C1898">
        <w:rPr>
          <w:color w:val="000000"/>
          <w:lang w:val="en-US"/>
        </w:rPr>
        <w:t>sai</w:t>
      </w:r>
      <w:r w:rsidR="00204E4E">
        <w:rPr>
          <w:color w:val="000000"/>
          <w:lang w:val="en-US"/>
        </w:rPr>
        <w:t xml:space="preserve">d that </w:t>
      </w:r>
      <w:r w:rsidR="004C1898">
        <w:rPr>
          <w:color w:val="000000"/>
          <w:lang w:val="en-US"/>
        </w:rPr>
        <w:t xml:space="preserve">loss of finger makes him </w:t>
      </w:r>
      <w:r w:rsidR="003F5C7B">
        <w:rPr>
          <w:color w:val="000000"/>
          <w:lang w:val="en-US"/>
        </w:rPr>
        <w:t>feel socially and functionally deprived</w:t>
      </w:r>
      <w:r w:rsidR="00B770E3">
        <w:rPr>
          <w:color w:val="000000"/>
          <w:lang w:val="en-US"/>
        </w:rPr>
        <w:t xml:space="preserve">. </w:t>
      </w:r>
      <w:r w:rsidR="007F168A">
        <w:rPr>
          <w:color w:val="000000"/>
          <w:lang w:val="en-US"/>
        </w:rPr>
        <w:t>The p</w:t>
      </w:r>
      <w:r w:rsidR="00B770E3">
        <w:rPr>
          <w:color w:val="000000"/>
          <w:lang w:val="en-US"/>
        </w:rPr>
        <w:t>atient</w:t>
      </w:r>
      <w:r w:rsidR="000D71DF">
        <w:rPr>
          <w:color w:val="000000"/>
          <w:lang w:val="en-US"/>
        </w:rPr>
        <w:t xml:space="preserve"> and his father w</w:t>
      </w:r>
      <w:r w:rsidR="001379E3">
        <w:rPr>
          <w:color w:val="000000"/>
          <w:lang w:val="en-US"/>
        </w:rPr>
        <w:t xml:space="preserve">ere very keen to </w:t>
      </w:r>
      <w:r w:rsidR="000D71DF">
        <w:rPr>
          <w:color w:val="000000"/>
          <w:lang w:val="en-US"/>
        </w:rPr>
        <w:t>get the missing fin</w:t>
      </w:r>
      <w:r w:rsidR="007F168A">
        <w:rPr>
          <w:color w:val="000000"/>
          <w:lang w:val="en-US"/>
        </w:rPr>
        <w:t>ger part.</w:t>
      </w:r>
      <w:r w:rsidR="000F2CCB">
        <w:rPr>
          <w:color w:val="000000"/>
          <w:lang w:val="en-US"/>
        </w:rPr>
        <w:t xml:space="preserve"> </w:t>
      </w:r>
      <w:r w:rsidR="00C00B3B">
        <w:rPr>
          <w:color w:val="000000"/>
          <w:lang w:val="en-US"/>
        </w:rPr>
        <w:t>I</w:t>
      </w:r>
      <w:r w:rsidR="000F2CCB">
        <w:rPr>
          <w:color w:val="000000"/>
          <w:lang w:val="en-US"/>
        </w:rPr>
        <w:t xml:space="preserve">nformed </w:t>
      </w:r>
      <w:r w:rsidR="00771905">
        <w:rPr>
          <w:color w:val="000000"/>
          <w:lang w:val="en-US"/>
        </w:rPr>
        <w:t xml:space="preserve">consent was obtained before </w:t>
      </w:r>
      <w:r w:rsidR="00C00B3B">
        <w:rPr>
          <w:color w:val="000000"/>
          <w:lang w:val="en-US"/>
        </w:rPr>
        <w:t xml:space="preserve">the </w:t>
      </w:r>
      <w:r w:rsidR="00771905">
        <w:rPr>
          <w:color w:val="000000"/>
          <w:lang w:val="en-US"/>
        </w:rPr>
        <w:t xml:space="preserve">beginning </w:t>
      </w:r>
      <w:r w:rsidR="001727CC">
        <w:rPr>
          <w:color w:val="000000"/>
          <w:lang w:val="en-US"/>
        </w:rPr>
        <w:t>of the treatment</w:t>
      </w:r>
      <w:r w:rsidR="00E05AFE">
        <w:rPr>
          <w:color w:val="000000"/>
          <w:lang w:val="en-US"/>
        </w:rPr>
        <w:t>.</w:t>
      </w:r>
    </w:p>
    <w:p w14:paraId="58553EDF" w14:textId="28DFCCC0" w:rsidR="00B6543F" w:rsidRPr="00E70D5B" w:rsidRDefault="00872386" w:rsidP="00570558">
      <w:pPr>
        <w:spacing w:before="60" w:line="360" w:lineRule="auto"/>
        <w:jc w:val="both"/>
        <w:rPr>
          <w:color w:val="000000"/>
        </w:rPr>
      </w:pPr>
      <w:r>
        <w:rPr>
          <w:color w:val="000000"/>
          <w:lang w:val="en-US"/>
        </w:rPr>
        <w:t xml:space="preserve">Various treatment options were given to the patient for the </w:t>
      </w:r>
      <w:r w:rsidR="00E2348D">
        <w:rPr>
          <w:color w:val="000000"/>
          <w:lang w:val="en-US"/>
        </w:rPr>
        <w:t xml:space="preserve">finger </w:t>
      </w:r>
      <w:r>
        <w:rPr>
          <w:color w:val="000000"/>
          <w:lang w:val="en-US"/>
        </w:rPr>
        <w:t>prosthesis, such as</w:t>
      </w:r>
      <w:r w:rsidR="00E70D5B">
        <w:rPr>
          <w:color w:val="000000"/>
          <w:lang w:val="en-US"/>
        </w:rPr>
        <w:t xml:space="preserve"> finger prosthesis with a glove-like </w:t>
      </w:r>
      <w:proofErr w:type="gramStart"/>
      <w:r w:rsidR="00E70D5B">
        <w:rPr>
          <w:color w:val="000000"/>
          <w:lang w:val="en-US"/>
        </w:rPr>
        <w:t>outline,</w:t>
      </w:r>
      <w:r w:rsidR="001C09F6">
        <w:rPr>
          <w:color w:val="000000"/>
          <w:lang w:val="en-US"/>
        </w:rPr>
        <w:t xml:space="preserve"> </w:t>
      </w:r>
      <w:r w:rsidR="00A65FD6">
        <w:rPr>
          <w:color w:val="000000"/>
        </w:rPr>
        <w:t xml:space="preserve"> f</w:t>
      </w:r>
      <w:r w:rsidR="00B6543F">
        <w:rPr>
          <w:color w:val="000000"/>
        </w:rPr>
        <w:t>inger</w:t>
      </w:r>
      <w:proofErr w:type="gramEnd"/>
      <w:r w:rsidR="00B6543F">
        <w:rPr>
          <w:color w:val="000000"/>
        </w:rPr>
        <w:t xml:space="preserve"> ring or </w:t>
      </w:r>
      <w:r w:rsidR="008C60EC">
        <w:rPr>
          <w:color w:val="000000"/>
        </w:rPr>
        <w:t xml:space="preserve">metal </w:t>
      </w:r>
      <w:r w:rsidR="00B6543F">
        <w:rPr>
          <w:color w:val="000000"/>
        </w:rPr>
        <w:t>framework</w:t>
      </w:r>
      <w:r w:rsidR="001C09F6">
        <w:rPr>
          <w:color w:val="000000"/>
        </w:rPr>
        <w:t>,</w:t>
      </w:r>
      <w:r w:rsidR="00B6543F">
        <w:rPr>
          <w:color w:val="000000"/>
        </w:rPr>
        <w:t xml:space="preserve"> or</w:t>
      </w:r>
      <w:r w:rsidR="008C60EC">
        <w:rPr>
          <w:color w:val="000000"/>
        </w:rPr>
        <w:t xml:space="preserve"> finger prosthesis</w:t>
      </w:r>
      <w:r w:rsidR="00A65FD6">
        <w:rPr>
          <w:color w:val="000000"/>
        </w:rPr>
        <w:t xml:space="preserve"> retained </w:t>
      </w:r>
      <w:r w:rsidR="00DC4517">
        <w:rPr>
          <w:color w:val="000000"/>
        </w:rPr>
        <w:t>by an implant</w:t>
      </w:r>
      <w:r w:rsidR="00B6543F">
        <w:rPr>
          <w:color w:val="000000"/>
        </w:rPr>
        <w:t>. After considering the cost and other factors</w:t>
      </w:r>
      <w:r w:rsidR="00291BC9">
        <w:rPr>
          <w:color w:val="000000"/>
        </w:rPr>
        <w:t>, the patient opted for a metal framework retained prosthesis</w:t>
      </w:r>
      <w:r w:rsidR="00F35D05">
        <w:rPr>
          <w:color w:val="000000"/>
        </w:rPr>
        <w:t xml:space="preserve">, </w:t>
      </w:r>
      <w:r w:rsidR="005467E4">
        <w:rPr>
          <w:color w:val="000000"/>
        </w:rPr>
        <w:t>providing</w:t>
      </w:r>
      <w:r w:rsidR="00291BC9">
        <w:rPr>
          <w:color w:val="000000"/>
        </w:rPr>
        <w:t xml:space="preserve"> some passive function</w:t>
      </w:r>
      <w:r w:rsidR="00B6543F">
        <w:rPr>
          <w:color w:val="000000"/>
        </w:rPr>
        <w:t>.</w:t>
      </w:r>
      <w:r w:rsidR="002B43AF">
        <w:rPr>
          <w:color w:val="000000"/>
          <w:lang w:val="en-US"/>
        </w:rPr>
        <w:t xml:space="preserve"> </w:t>
      </w:r>
      <w:r w:rsidR="00442B3B">
        <w:rPr>
          <w:color w:val="000000"/>
        </w:rPr>
        <w:t>F</w:t>
      </w:r>
      <w:r w:rsidR="00FE6981">
        <w:rPr>
          <w:color w:val="000000"/>
        </w:rPr>
        <w:t xml:space="preserve">abrication of the finger prosthesis </w:t>
      </w:r>
      <w:r w:rsidR="00335345">
        <w:rPr>
          <w:color w:val="000000"/>
        </w:rPr>
        <w:t>involved the following sequential steps:</w:t>
      </w:r>
    </w:p>
    <w:p w14:paraId="58553EE7" w14:textId="4E76B256" w:rsidR="00A423EB" w:rsidRPr="00AC039B" w:rsidRDefault="00A423EB" w:rsidP="00570558">
      <w:pPr>
        <w:spacing w:before="60" w:line="360" w:lineRule="auto"/>
        <w:jc w:val="both"/>
        <w:rPr>
          <w:b/>
          <w:i/>
          <w:iCs/>
          <w:color w:val="000000"/>
          <w:lang w:val="en-US"/>
        </w:rPr>
      </w:pPr>
      <w:r w:rsidRPr="00AC039B">
        <w:rPr>
          <w:b/>
          <w:i/>
          <w:iCs/>
          <w:color w:val="000000"/>
          <w:lang w:val="en-US"/>
        </w:rPr>
        <w:t xml:space="preserve">Impression </w:t>
      </w:r>
      <w:r w:rsidR="00AD0DBA">
        <w:rPr>
          <w:b/>
          <w:i/>
          <w:iCs/>
          <w:color w:val="000000"/>
          <w:lang w:val="en-US"/>
        </w:rPr>
        <w:t xml:space="preserve">of the amputated finger </w:t>
      </w:r>
      <w:r w:rsidRPr="00AC039B">
        <w:rPr>
          <w:b/>
          <w:i/>
          <w:iCs/>
          <w:color w:val="000000"/>
          <w:lang w:val="en-US"/>
        </w:rPr>
        <w:t xml:space="preserve">and </w:t>
      </w:r>
      <w:r w:rsidR="00AD0DBA">
        <w:rPr>
          <w:b/>
          <w:i/>
          <w:iCs/>
          <w:color w:val="000000"/>
          <w:lang w:val="en-US"/>
        </w:rPr>
        <w:t xml:space="preserve">fabrication of </w:t>
      </w:r>
      <w:r w:rsidRPr="00AC039B">
        <w:rPr>
          <w:b/>
          <w:i/>
          <w:iCs/>
          <w:color w:val="000000"/>
          <w:lang w:val="en-US"/>
        </w:rPr>
        <w:t>working cast</w:t>
      </w:r>
    </w:p>
    <w:p w14:paraId="58553EEB" w14:textId="1A4C2E76" w:rsidR="001D2992" w:rsidRDefault="00F35D05" w:rsidP="00570558">
      <w:pPr>
        <w:spacing w:before="60" w:line="360" w:lineRule="auto"/>
        <w:jc w:val="both"/>
        <w:rPr>
          <w:color w:val="000000"/>
          <w:lang w:val="en-US"/>
        </w:rPr>
      </w:pPr>
      <w:r>
        <w:rPr>
          <w:color w:val="000000"/>
          <w:lang w:val="en-US"/>
        </w:rPr>
        <w:t>The i</w:t>
      </w:r>
      <w:r w:rsidR="00675C7D">
        <w:rPr>
          <w:color w:val="000000"/>
          <w:lang w:val="en-US"/>
        </w:rPr>
        <w:t>mpression of the hand was made in a cardboard box using alginate</w:t>
      </w:r>
      <w:r w:rsidR="008F7E68">
        <w:rPr>
          <w:color w:val="000000"/>
          <w:lang w:val="en-US"/>
        </w:rPr>
        <w:t xml:space="preserve"> (</w:t>
      </w:r>
      <w:proofErr w:type="spellStart"/>
      <w:r w:rsidR="008F7E68">
        <w:rPr>
          <w:color w:val="000000"/>
          <w:lang w:val="en-US"/>
        </w:rPr>
        <w:t>Zelgan</w:t>
      </w:r>
      <w:proofErr w:type="spellEnd"/>
      <w:r w:rsidR="008F7E68">
        <w:rPr>
          <w:color w:val="000000"/>
          <w:lang w:val="en-US"/>
        </w:rPr>
        <w:t xml:space="preserve"> 2002, Dentsply, India)</w:t>
      </w:r>
      <w:r w:rsidR="00675C7D">
        <w:rPr>
          <w:color w:val="000000"/>
          <w:lang w:val="en-US"/>
        </w:rPr>
        <w:t xml:space="preserve">. </w:t>
      </w:r>
      <w:r w:rsidR="00120B51">
        <w:rPr>
          <w:color w:val="000000"/>
          <w:lang w:val="en-US"/>
        </w:rPr>
        <w:t>A layer of dental plaster (</w:t>
      </w:r>
      <w:proofErr w:type="spellStart"/>
      <w:r w:rsidR="00120B51">
        <w:rPr>
          <w:color w:val="000000"/>
          <w:lang w:val="en-US"/>
        </w:rPr>
        <w:t>Kaldent</w:t>
      </w:r>
      <w:proofErr w:type="spellEnd"/>
      <w:r w:rsidR="00120B51">
        <w:rPr>
          <w:color w:val="000000"/>
          <w:lang w:val="en-US"/>
        </w:rPr>
        <w:t xml:space="preserve">, </w:t>
      </w:r>
      <w:proofErr w:type="spellStart"/>
      <w:r w:rsidR="00120B51">
        <w:rPr>
          <w:color w:val="000000"/>
          <w:lang w:val="en-US"/>
        </w:rPr>
        <w:t>Kalabhai</w:t>
      </w:r>
      <w:proofErr w:type="spellEnd"/>
      <w:r w:rsidR="00120B51">
        <w:rPr>
          <w:color w:val="000000"/>
          <w:lang w:val="en-US"/>
        </w:rPr>
        <w:t xml:space="preserve"> Karson, India) was poured over the alginate to provide the body</w:t>
      </w:r>
      <w:r w:rsidR="00706E30">
        <w:rPr>
          <w:color w:val="000000"/>
          <w:lang w:val="en-US"/>
        </w:rPr>
        <w:t xml:space="preserve">. </w:t>
      </w:r>
      <w:r w:rsidR="0074516F">
        <w:rPr>
          <w:color w:val="000000"/>
          <w:lang w:val="en-US"/>
        </w:rPr>
        <w:t>The alginate impression</w:t>
      </w:r>
      <w:r w:rsidR="00706E30">
        <w:rPr>
          <w:color w:val="000000"/>
          <w:lang w:val="en-US"/>
        </w:rPr>
        <w:t xml:space="preserve"> was poured with dental stone</w:t>
      </w:r>
      <w:r w:rsidR="00325434">
        <w:rPr>
          <w:color w:val="000000"/>
          <w:lang w:val="en-US"/>
        </w:rPr>
        <w:t xml:space="preserve"> (</w:t>
      </w:r>
      <w:proofErr w:type="spellStart"/>
      <w:r w:rsidR="00325434">
        <w:rPr>
          <w:color w:val="000000"/>
          <w:lang w:val="en-US"/>
        </w:rPr>
        <w:t>Kalroc</w:t>
      </w:r>
      <w:r w:rsidR="00E63983">
        <w:rPr>
          <w:color w:val="000000"/>
          <w:lang w:val="en-US"/>
        </w:rPr>
        <w:t>k</w:t>
      </w:r>
      <w:proofErr w:type="spellEnd"/>
      <w:r w:rsidR="00325434">
        <w:rPr>
          <w:color w:val="000000"/>
          <w:lang w:val="en-US"/>
        </w:rPr>
        <w:t xml:space="preserve">, </w:t>
      </w:r>
      <w:proofErr w:type="spellStart"/>
      <w:r w:rsidR="00325434">
        <w:rPr>
          <w:color w:val="000000"/>
          <w:lang w:val="en-US"/>
        </w:rPr>
        <w:t>Kalabhai</w:t>
      </w:r>
      <w:proofErr w:type="spellEnd"/>
      <w:r w:rsidR="00325434">
        <w:rPr>
          <w:color w:val="000000"/>
          <w:lang w:val="en-US"/>
        </w:rPr>
        <w:t xml:space="preserve"> Karson</w:t>
      </w:r>
      <w:r w:rsidR="00BC0EBA">
        <w:rPr>
          <w:color w:val="000000"/>
          <w:lang w:val="en-US"/>
        </w:rPr>
        <w:t>, India)</w:t>
      </w:r>
      <w:r w:rsidR="00706E30">
        <w:rPr>
          <w:color w:val="000000"/>
          <w:lang w:val="en-US"/>
        </w:rPr>
        <w:t xml:space="preserve"> to get the working cast (</w:t>
      </w:r>
      <w:r w:rsidR="00120B51">
        <w:rPr>
          <w:color w:val="000000"/>
          <w:lang w:val="en-US"/>
        </w:rPr>
        <w:t>F</w:t>
      </w:r>
      <w:r w:rsidR="00706E30">
        <w:rPr>
          <w:color w:val="000000"/>
          <w:lang w:val="en-US"/>
        </w:rPr>
        <w:t xml:space="preserve">ig </w:t>
      </w:r>
      <w:r w:rsidR="00F61C4B">
        <w:rPr>
          <w:color w:val="000000"/>
          <w:lang w:val="en-US"/>
        </w:rPr>
        <w:t>2</w:t>
      </w:r>
      <w:r w:rsidR="00706E30">
        <w:rPr>
          <w:color w:val="000000"/>
          <w:lang w:val="en-US"/>
        </w:rPr>
        <w:t>).</w:t>
      </w:r>
      <w:r w:rsidR="00BC0EBA">
        <w:rPr>
          <w:color w:val="000000"/>
          <w:lang w:val="en-US"/>
        </w:rPr>
        <w:t xml:space="preserve"> </w:t>
      </w:r>
    </w:p>
    <w:p w14:paraId="58553EEC" w14:textId="30E76CA9" w:rsidR="00EC17AA" w:rsidRPr="005467E4" w:rsidRDefault="00EC17AA" w:rsidP="00570558">
      <w:pPr>
        <w:spacing w:before="60" w:line="360" w:lineRule="auto"/>
        <w:jc w:val="both"/>
        <w:rPr>
          <w:b/>
          <w:i/>
          <w:iCs/>
          <w:color w:val="000000"/>
          <w:lang w:val="en-US"/>
        </w:rPr>
      </w:pPr>
      <w:r w:rsidRPr="005467E4">
        <w:rPr>
          <w:b/>
          <w:i/>
          <w:iCs/>
          <w:color w:val="000000"/>
          <w:lang w:val="en-US"/>
        </w:rPr>
        <w:t xml:space="preserve">Construction </w:t>
      </w:r>
      <w:r w:rsidR="00F50C5C" w:rsidRPr="005467E4">
        <w:rPr>
          <w:b/>
          <w:i/>
          <w:iCs/>
          <w:color w:val="000000"/>
          <w:lang w:val="en-US"/>
        </w:rPr>
        <w:t xml:space="preserve">and working </w:t>
      </w:r>
      <w:r w:rsidRPr="005467E4">
        <w:rPr>
          <w:b/>
          <w:i/>
          <w:iCs/>
          <w:color w:val="000000"/>
          <w:lang w:val="en-US"/>
        </w:rPr>
        <w:t xml:space="preserve">of the metal framework </w:t>
      </w:r>
    </w:p>
    <w:p w14:paraId="58553EF2" w14:textId="32C75145" w:rsidR="001D2992" w:rsidRDefault="0025541B" w:rsidP="00570558">
      <w:pPr>
        <w:spacing w:before="60" w:line="360" w:lineRule="auto"/>
        <w:jc w:val="both"/>
        <w:rPr>
          <w:color w:val="000000"/>
          <w:lang w:val="en-US"/>
        </w:rPr>
      </w:pPr>
      <w:r>
        <w:rPr>
          <w:color w:val="000000"/>
          <w:lang w:val="en-US"/>
        </w:rPr>
        <w:t>The metal framework</w:t>
      </w:r>
      <w:r w:rsidR="00EC17AA">
        <w:rPr>
          <w:color w:val="000000"/>
          <w:lang w:val="en-US"/>
        </w:rPr>
        <w:t xml:space="preserve"> consists of a metal ring </w:t>
      </w:r>
      <w:r w:rsidR="00734FC2">
        <w:rPr>
          <w:color w:val="000000"/>
          <w:lang w:val="en-US"/>
        </w:rPr>
        <w:t>that</w:t>
      </w:r>
      <w:r w:rsidR="00EC17AA">
        <w:rPr>
          <w:color w:val="000000"/>
          <w:lang w:val="en-US"/>
        </w:rPr>
        <w:t xml:space="preserve"> fits exactly over the ampu</w:t>
      </w:r>
      <w:r w:rsidR="00734FC2">
        <w:rPr>
          <w:color w:val="000000"/>
          <w:lang w:val="en-US"/>
        </w:rPr>
        <w:t>ta</w:t>
      </w:r>
      <w:r w:rsidR="00EC17AA">
        <w:rPr>
          <w:color w:val="000000"/>
          <w:lang w:val="en-US"/>
        </w:rPr>
        <w:t>ted phal</w:t>
      </w:r>
      <w:r w:rsidR="00734FC2">
        <w:rPr>
          <w:color w:val="000000"/>
          <w:lang w:val="en-US"/>
        </w:rPr>
        <w:t>a</w:t>
      </w:r>
      <w:r w:rsidR="00EC17AA">
        <w:rPr>
          <w:color w:val="000000"/>
          <w:lang w:val="en-US"/>
        </w:rPr>
        <w:t xml:space="preserve">nx. It </w:t>
      </w:r>
      <w:r>
        <w:rPr>
          <w:color w:val="000000"/>
          <w:lang w:val="en-US"/>
        </w:rPr>
        <w:t xml:space="preserve">had </w:t>
      </w:r>
      <w:r w:rsidR="00C9118C">
        <w:rPr>
          <w:color w:val="000000"/>
          <w:lang w:val="en-US"/>
        </w:rPr>
        <w:t xml:space="preserve">a </w:t>
      </w:r>
      <w:r>
        <w:rPr>
          <w:color w:val="000000"/>
          <w:lang w:val="en-US"/>
        </w:rPr>
        <w:t xml:space="preserve">dual function </w:t>
      </w:r>
      <w:r w:rsidR="00D31103">
        <w:rPr>
          <w:color w:val="000000"/>
          <w:lang w:val="en-US"/>
        </w:rPr>
        <w:t xml:space="preserve">first to </w:t>
      </w:r>
      <w:r w:rsidR="00C9118C">
        <w:rPr>
          <w:color w:val="000000"/>
          <w:lang w:val="en-US"/>
        </w:rPr>
        <w:t>provide</w:t>
      </w:r>
      <w:r w:rsidR="00EC17AA">
        <w:rPr>
          <w:color w:val="000000"/>
          <w:lang w:val="en-US"/>
        </w:rPr>
        <w:t xml:space="preserve"> </w:t>
      </w:r>
      <w:r w:rsidR="002445DA">
        <w:rPr>
          <w:color w:val="000000"/>
          <w:lang w:val="en-US"/>
        </w:rPr>
        <w:t xml:space="preserve">the retention </w:t>
      </w:r>
      <w:r w:rsidR="00564BFA">
        <w:rPr>
          <w:color w:val="000000"/>
          <w:lang w:val="en-US"/>
        </w:rPr>
        <w:t>of</w:t>
      </w:r>
      <w:r w:rsidR="00EC17AA">
        <w:rPr>
          <w:color w:val="000000"/>
          <w:lang w:val="en-US"/>
        </w:rPr>
        <w:t xml:space="preserve"> the prosthesis </w:t>
      </w:r>
      <w:r w:rsidR="00564BFA">
        <w:rPr>
          <w:color w:val="000000"/>
          <w:lang w:val="en-US"/>
        </w:rPr>
        <w:t>and</w:t>
      </w:r>
      <w:r w:rsidR="00EC17AA">
        <w:rPr>
          <w:color w:val="000000"/>
          <w:lang w:val="en-US"/>
        </w:rPr>
        <w:t xml:space="preserve"> holds the different parts of the metal framework together. </w:t>
      </w:r>
      <w:r w:rsidR="00564BFA">
        <w:rPr>
          <w:color w:val="000000"/>
          <w:lang w:val="en-US"/>
        </w:rPr>
        <w:t xml:space="preserve">A rigid wire with a spring </w:t>
      </w:r>
      <w:r w:rsidR="00336C46">
        <w:rPr>
          <w:color w:val="000000"/>
          <w:lang w:val="en-US"/>
        </w:rPr>
        <w:t>was</w:t>
      </w:r>
      <w:r w:rsidR="00564BFA">
        <w:rPr>
          <w:color w:val="000000"/>
          <w:lang w:val="en-US"/>
        </w:rPr>
        <w:t xml:space="preserve"> attached to this metal ring</w:t>
      </w:r>
      <w:r w:rsidR="001C10FE">
        <w:rPr>
          <w:color w:val="000000"/>
          <w:lang w:val="en-US"/>
        </w:rPr>
        <w:t xml:space="preserve"> at one end</w:t>
      </w:r>
      <w:r w:rsidR="00EC17AA">
        <w:rPr>
          <w:color w:val="000000"/>
          <w:lang w:val="en-US"/>
        </w:rPr>
        <w:t xml:space="preserve">. This spring </w:t>
      </w:r>
      <w:r w:rsidR="00336C46">
        <w:rPr>
          <w:color w:val="000000"/>
          <w:lang w:val="en-US"/>
        </w:rPr>
        <w:t>was</w:t>
      </w:r>
      <w:r w:rsidR="00EC17AA">
        <w:rPr>
          <w:color w:val="000000"/>
          <w:lang w:val="en-US"/>
        </w:rPr>
        <w:t xml:space="preserve"> placed at the first joint of the finger</w:t>
      </w:r>
      <w:r w:rsidR="003C6160">
        <w:rPr>
          <w:color w:val="000000"/>
          <w:lang w:val="en-US"/>
        </w:rPr>
        <w:t>,</w:t>
      </w:r>
      <w:r w:rsidR="00EB5472">
        <w:rPr>
          <w:color w:val="000000"/>
          <w:lang w:val="en-US"/>
        </w:rPr>
        <w:t xml:space="preserve"> i.e., </w:t>
      </w:r>
      <w:r w:rsidR="003C6160">
        <w:rPr>
          <w:color w:val="000000"/>
          <w:lang w:val="en-US"/>
        </w:rPr>
        <w:t>the first phalanx</w:t>
      </w:r>
      <w:r w:rsidR="00EC17AA">
        <w:rPr>
          <w:color w:val="000000"/>
          <w:lang w:val="en-US"/>
        </w:rPr>
        <w:t xml:space="preserve">. </w:t>
      </w:r>
      <w:r w:rsidR="00601EDC">
        <w:rPr>
          <w:color w:val="000000"/>
          <w:lang w:val="en-US"/>
        </w:rPr>
        <w:t>Further, a</w:t>
      </w:r>
      <w:r w:rsidR="00EC17AA">
        <w:rPr>
          <w:color w:val="000000"/>
          <w:lang w:val="en-US"/>
        </w:rPr>
        <w:t xml:space="preserve"> U</w:t>
      </w:r>
      <w:r w:rsidR="00601EDC">
        <w:rPr>
          <w:color w:val="000000"/>
          <w:lang w:val="en-US"/>
        </w:rPr>
        <w:t>-</w:t>
      </w:r>
      <w:r w:rsidR="00EC17AA">
        <w:rPr>
          <w:color w:val="000000"/>
          <w:lang w:val="en-US"/>
        </w:rPr>
        <w:t>shaped flexible metal plate of 2</w:t>
      </w:r>
      <w:r w:rsidR="00601651">
        <w:rPr>
          <w:color w:val="000000"/>
          <w:lang w:val="en-US"/>
        </w:rPr>
        <w:t xml:space="preserve"> </w:t>
      </w:r>
      <w:r w:rsidR="00EC17AA">
        <w:rPr>
          <w:color w:val="000000"/>
          <w:lang w:val="en-US"/>
        </w:rPr>
        <w:t>mm width with groves on the outer surface</w:t>
      </w:r>
      <w:r w:rsidR="001C10FE">
        <w:rPr>
          <w:color w:val="000000"/>
          <w:lang w:val="en-US"/>
        </w:rPr>
        <w:t xml:space="preserve"> </w:t>
      </w:r>
      <w:r w:rsidR="00601EDC">
        <w:rPr>
          <w:color w:val="000000"/>
          <w:lang w:val="en-US"/>
        </w:rPr>
        <w:t>was</w:t>
      </w:r>
      <w:r w:rsidR="001C10FE">
        <w:rPr>
          <w:color w:val="000000"/>
          <w:lang w:val="en-US"/>
        </w:rPr>
        <w:t xml:space="preserve"> soldered on one side </w:t>
      </w:r>
      <w:r w:rsidR="00601EDC">
        <w:rPr>
          <w:color w:val="000000"/>
          <w:lang w:val="en-US"/>
        </w:rPr>
        <w:t xml:space="preserve">while the </w:t>
      </w:r>
      <w:r w:rsidR="00EC17AA">
        <w:rPr>
          <w:color w:val="000000"/>
          <w:lang w:val="en-US"/>
        </w:rPr>
        <w:t xml:space="preserve">other </w:t>
      </w:r>
      <w:r w:rsidR="00601EDC">
        <w:rPr>
          <w:color w:val="000000"/>
          <w:lang w:val="en-US"/>
        </w:rPr>
        <w:t>was</w:t>
      </w:r>
      <w:r w:rsidR="001C10FE">
        <w:rPr>
          <w:color w:val="000000"/>
          <w:lang w:val="en-US"/>
        </w:rPr>
        <w:t xml:space="preserve"> </w:t>
      </w:r>
      <w:r w:rsidR="00601EDC">
        <w:rPr>
          <w:color w:val="000000"/>
          <w:lang w:val="en-US"/>
        </w:rPr>
        <w:t xml:space="preserve">kept </w:t>
      </w:r>
      <w:r w:rsidR="001C10FE">
        <w:rPr>
          <w:color w:val="000000"/>
          <w:lang w:val="en-US"/>
        </w:rPr>
        <w:t>free</w:t>
      </w:r>
      <w:r w:rsidR="00332448">
        <w:rPr>
          <w:color w:val="000000"/>
          <w:lang w:val="en-US"/>
        </w:rPr>
        <w:t xml:space="preserve"> (Fig </w:t>
      </w:r>
      <w:r w:rsidR="003654E8">
        <w:rPr>
          <w:color w:val="000000"/>
          <w:lang w:val="en-US"/>
        </w:rPr>
        <w:t>3</w:t>
      </w:r>
      <w:r w:rsidR="00C72E09">
        <w:rPr>
          <w:color w:val="000000"/>
          <w:lang w:val="en-US"/>
        </w:rPr>
        <w:t xml:space="preserve">a and </w:t>
      </w:r>
      <w:r w:rsidR="00CE440D">
        <w:rPr>
          <w:color w:val="000000"/>
          <w:lang w:val="en-US"/>
        </w:rPr>
        <w:t>3b</w:t>
      </w:r>
      <w:r w:rsidR="00332448">
        <w:rPr>
          <w:color w:val="000000"/>
          <w:lang w:val="en-US"/>
        </w:rPr>
        <w:t>)</w:t>
      </w:r>
      <w:r w:rsidR="001C10FE">
        <w:rPr>
          <w:color w:val="000000"/>
          <w:lang w:val="en-US"/>
        </w:rPr>
        <w:t>. This U</w:t>
      </w:r>
      <w:r w:rsidR="00601EDC">
        <w:rPr>
          <w:color w:val="000000"/>
          <w:lang w:val="en-US"/>
        </w:rPr>
        <w:t>-</w:t>
      </w:r>
      <w:r w:rsidR="001C10FE">
        <w:rPr>
          <w:color w:val="000000"/>
          <w:lang w:val="en-US"/>
        </w:rPr>
        <w:t>shaped metal plate lies exactly over the ampu</w:t>
      </w:r>
      <w:r w:rsidR="005467E4">
        <w:rPr>
          <w:color w:val="000000"/>
          <w:lang w:val="en-US"/>
        </w:rPr>
        <w:t>ta</w:t>
      </w:r>
      <w:r w:rsidR="001C10FE">
        <w:rPr>
          <w:color w:val="000000"/>
          <w:lang w:val="en-US"/>
        </w:rPr>
        <w:t>ted end of the finger.</w:t>
      </w:r>
      <w:r w:rsidR="00CF620E">
        <w:rPr>
          <w:color w:val="000000"/>
          <w:lang w:val="en-US"/>
        </w:rPr>
        <w:t xml:space="preserve"> When this </w:t>
      </w:r>
      <w:r w:rsidR="00CF620E">
        <w:rPr>
          <w:color w:val="000000"/>
          <w:lang w:val="en-US"/>
        </w:rPr>
        <w:lastRenderedPageBreak/>
        <w:t>metal framework</w:t>
      </w:r>
      <w:r w:rsidR="00993387">
        <w:rPr>
          <w:color w:val="000000"/>
          <w:lang w:val="en-US"/>
        </w:rPr>
        <w:t xml:space="preserve"> is made to lock</w:t>
      </w:r>
      <w:r w:rsidR="008B58D9">
        <w:rPr>
          <w:color w:val="000000"/>
          <w:lang w:val="en-US"/>
        </w:rPr>
        <w:t>,</w:t>
      </w:r>
      <w:r w:rsidR="00993387">
        <w:rPr>
          <w:color w:val="000000"/>
          <w:lang w:val="en-US"/>
        </w:rPr>
        <w:t xml:space="preserve"> it </w:t>
      </w:r>
      <w:r w:rsidR="008B58D9">
        <w:rPr>
          <w:color w:val="000000"/>
          <w:lang w:val="en-US"/>
        </w:rPr>
        <w:t xml:space="preserve">tends to </w:t>
      </w:r>
      <w:r w:rsidR="000F585A">
        <w:rPr>
          <w:color w:val="000000"/>
          <w:lang w:val="en-US"/>
        </w:rPr>
        <w:t>bend</w:t>
      </w:r>
      <w:r w:rsidR="008B58D9">
        <w:rPr>
          <w:color w:val="000000"/>
          <w:lang w:val="en-US"/>
        </w:rPr>
        <w:t xml:space="preserve"> the finger's first joint</w:t>
      </w:r>
      <w:r w:rsidR="000F585A">
        <w:rPr>
          <w:color w:val="000000"/>
          <w:lang w:val="en-US"/>
        </w:rPr>
        <w:t xml:space="preserve">, and </w:t>
      </w:r>
      <w:r w:rsidR="009A019F">
        <w:rPr>
          <w:color w:val="000000"/>
          <w:lang w:val="en-US"/>
        </w:rPr>
        <w:t>when it is unlocked, the finger becomes straight. The strip was unlocked</w:t>
      </w:r>
      <w:r w:rsidR="00F50C5C">
        <w:rPr>
          <w:color w:val="000000"/>
          <w:lang w:val="en-US"/>
        </w:rPr>
        <w:t xml:space="preserve"> by pressing the free end of the U</w:t>
      </w:r>
      <w:r w:rsidR="009A019F">
        <w:rPr>
          <w:color w:val="000000"/>
          <w:lang w:val="en-US"/>
        </w:rPr>
        <w:t>-</w:t>
      </w:r>
      <w:r w:rsidR="00F50C5C">
        <w:rPr>
          <w:color w:val="000000"/>
          <w:lang w:val="en-US"/>
        </w:rPr>
        <w:t>shaped metal plate.</w:t>
      </w:r>
      <w:r w:rsidR="00A423EB">
        <w:rPr>
          <w:color w:val="000000"/>
          <w:lang w:val="en-US"/>
        </w:rPr>
        <w:t xml:space="preserve"> </w:t>
      </w:r>
    </w:p>
    <w:p w14:paraId="58553EF3" w14:textId="760131FB" w:rsidR="00A423EB" w:rsidRPr="00EE44FE" w:rsidRDefault="00A423EB" w:rsidP="00570558">
      <w:pPr>
        <w:spacing w:before="60" w:line="360" w:lineRule="auto"/>
        <w:jc w:val="both"/>
        <w:rPr>
          <w:b/>
          <w:i/>
          <w:iCs/>
          <w:color w:val="000000"/>
          <w:lang w:val="en-US"/>
        </w:rPr>
      </w:pPr>
      <w:r w:rsidRPr="00EE44FE">
        <w:rPr>
          <w:b/>
          <w:i/>
          <w:iCs/>
          <w:color w:val="000000"/>
          <w:lang w:val="en-US"/>
        </w:rPr>
        <w:t>Wax pattern</w:t>
      </w:r>
    </w:p>
    <w:p w14:paraId="3AA9787C" w14:textId="77777777" w:rsidR="00C807FE" w:rsidRDefault="00C807FE" w:rsidP="00570558">
      <w:pPr>
        <w:spacing w:before="60" w:line="360" w:lineRule="auto"/>
        <w:jc w:val="both"/>
        <w:rPr>
          <w:color w:val="000000"/>
          <w:lang w:val="en-US"/>
        </w:rPr>
      </w:pPr>
      <w:r>
        <w:rPr>
          <w:color w:val="000000"/>
          <w:lang w:val="en-US"/>
        </w:rPr>
        <w:t>An impression was made from the patient's counterpart normal digit using heavy body addition silicon impression material (</w:t>
      </w:r>
      <w:proofErr w:type="spellStart"/>
      <w:r>
        <w:rPr>
          <w:color w:val="000000"/>
          <w:lang w:val="en-US"/>
        </w:rPr>
        <w:t>Reprosil</w:t>
      </w:r>
      <w:proofErr w:type="spellEnd"/>
      <w:r>
        <w:rPr>
          <w:color w:val="000000"/>
          <w:lang w:val="en-US"/>
        </w:rPr>
        <w:t xml:space="preserve">, Dentsply Caulk, Milford, DE, USA). Using this impression, a wax pattern is sculpted. Carving of the wax pattern was done in such a way as to incorporate the normal lateral outline of the finger in the physiologically relaxed position. Try in of the fabricated wax pattern was tried on the amputated finger and was found to be satisfactory for size, shape, retention, and minute details (Fig 4).  </w:t>
      </w:r>
    </w:p>
    <w:p w14:paraId="58553EF6" w14:textId="5547EE9E" w:rsidR="00A423EB" w:rsidRPr="006303AC" w:rsidRDefault="00A423EB" w:rsidP="00570558">
      <w:pPr>
        <w:spacing w:before="60" w:line="360" w:lineRule="auto"/>
        <w:rPr>
          <w:b/>
          <w:bCs/>
          <w:i/>
          <w:iCs/>
          <w:color w:val="000000"/>
          <w:lang w:val="en-US"/>
        </w:rPr>
      </w:pPr>
      <w:proofErr w:type="spellStart"/>
      <w:r w:rsidRPr="006303AC">
        <w:rPr>
          <w:b/>
          <w:bCs/>
          <w:i/>
          <w:iCs/>
          <w:color w:val="000000"/>
          <w:lang w:val="en-US"/>
        </w:rPr>
        <w:t>Flasking</w:t>
      </w:r>
      <w:proofErr w:type="spellEnd"/>
      <w:r w:rsidRPr="006303AC">
        <w:rPr>
          <w:b/>
          <w:bCs/>
          <w:i/>
          <w:iCs/>
          <w:color w:val="000000"/>
          <w:lang w:val="en-US"/>
        </w:rPr>
        <w:t xml:space="preserve"> of the </w:t>
      </w:r>
      <w:r w:rsidR="00EB3C3F">
        <w:rPr>
          <w:b/>
          <w:bCs/>
          <w:i/>
          <w:iCs/>
          <w:color w:val="000000"/>
          <w:lang w:val="en-US"/>
        </w:rPr>
        <w:t xml:space="preserve">wax </w:t>
      </w:r>
      <w:r w:rsidRPr="006303AC">
        <w:rPr>
          <w:b/>
          <w:bCs/>
          <w:i/>
          <w:iCs/>
          <w:color w:val="000000"/>
          <w:lang w:val="en-US"/>
        </w:rPr>
        <w:t>pattern</w:t>
      </w:r>
    </w:p>
    <w:p w14:paraId="58553EF8" w14:textId="2E30D885" w:rsidR="001C10FE" w:rsidRDefault="006E7720" w:rsidP="00570558">
      <w:pPr>
        <w:spacing w:before="60" w:line="360" w:lineRule="auto"/>
        <w:jc w:val="both"/>
        <w:rPr>
          <w:color w:val="000000"/>
          <w:lang w:val="en-US"/>
        </w:rPr>
      </w:pPr>
      <w:r w:rsidRPr="006E7720">
        <w:rPr>
          <w:color w:val="000000"/>
          <w:lang w:val="en-US"/>
        </w:rPr>
        <w:t xml:space="preserve">The wax pattern </w:t>
      </w:r>
      <w:r w:rsidR="006303AC">
        <w:rPr>
          <w:color w:val="000000"/>
          <w:lang w:val="en-US"/>
        </w:rPr>
        <w:t>was</w:t>
      </w:r>
      <w:r w:rsidRPr="006E7720">
        <w:rPr>
          <w:color w:val="000000"/>
          <w:lang w:val="en-US"/>
        </w:rPr>
        <w:t xml:space="preserve"> invested into a flask. </w:t>
      </w:r>
      <w:r>
        <w:rPr>
          <w:color w:val="000000"/>
          <w:lang w:val="en-US"/>
        </w:rPr>
        <w:t xml:space="preserve">Two pour technique </w:t>
      </w:r>
      <w:r w:rsidR="006303AC">
        <w:rPr>
          <w:color w:val="000000"/>
          <w:lang w:val="en-US"/>
        </w:rPr>
        <w:t>was</w:t>
      </w:r>
      <w:r>
        <w:rPr>
          <w:color w:val="000000"/>
          <w:lang w:val="en-US"/>
        </w:rPr>
        <w:t xml:space="preserve"> used </w:t>
      </w:r>
      <w:r w:rsidR="006303AC">
        <w:rPr>
          <w:color w:val="000000"/>
          <w:lang w:val="en-US"/>
        </w:rPr>
        <w:t>during</w:t>
      </w:r>
      <w:r>
        <w:rPr>
          <w:color w:val="000000"/>
          <w:lang w:val="en-US"/>
        </w:rPr>
        <w:t xml:space="preserve"> </w:t>
      </w:r>
      <w:r w:rsidR="00EC6F66">
        <w:rPr>
          <w:color w:val="000000"/>
          <w:lang w:val="en-US"/>
        </w:rPr>
        <w:t xml:space="preserve">the </w:t>
      </w:r>
      <w:proofErr w:type="spellStart"/>
      <w:r>
        <w:rPr>
          <w:color w:val="000000"/>
          <w:lang w:val="en-US"/>
        </w:rPr>
        <w:t>flasking</w:t>
      </w:r>
      <w:proofErr w:type="spellEnd"/>
      <w:r>
        <w:rPr>
          <w:color w:val="000000"/>
          <w:lang w:val="en-US"/>
        </w:rPr>
        <w:t xml:space="preserve"> </w:t>
      </w:r>
      <w:r w:rsidR="00B007E5">
        <w:rPr>
          <w:color w:val="000000"/>
          <w:lang w:val="en-US"/>
        </w:rPr>
        <w:t>procedure</w:t>
      </w:r>
      <w:r>
        <w:rPr>
          <w:color w:val="000000"/>
          <w:lang w:val="en-US"/>
        </w:rPr>
        <w:t xml:space="preserve">. De-waxing </w:t>
      </w:r>
      <w:r w:rsidR="00B007E5">
        <w:rPr>
          <w:color w:val="000000"/>
          <w:lang w:val="en-US"/>
        </w:rPr>
        <w:t>was</w:t>
      </w:r>
      <w:r>
        <w:rPr>
          <w:color w:val="000000"/>
          <w:lang w:val="en-US"/>
        </w:rPr>
        <w:t xml:space="preserve"> </w:t>
      </w:r>
      <w:r w:rsidR="0086218E">
        <w:rPr>
          <w:color w:val="000000"/>
          <w:lang w:val="en-US"/>
        </w:rPr>
        <w:t>carried out</w:t>
      </w:r>
      <w:r w:rsidR="00B007E5">
        <w:rPr>
          <w:color w:val="000000"/>
          <w:lang w:val="en-US"/>
        </w:rPr>
        <w:t>, and</w:t>
      </w:r>
      <w:r w:rsidR="009717CA">
        <w:rPr>
          <w:color w:val="000000"/>
          <w:lang w:val="en-US"/>
        </w:rPr>
        <w:t xml:space="preserve"> </w:t>
      </w:r>
      <w:r w:rsidR="00EC6F66">
        <w:rPr>
          <w:color w:val="000000"/>
          <w:lang w:val="en-US"/>
        </w:rPr>
        <w:t>the metal framework was incorporated into the flask before packing</w:t>
      </w:r>
      <w:r w:rsidR="005576FE">
        <w:rPr>
          <w:color w:val="000000"/>
          <w:lang w:val="en-US"/>
        </w:rPr>
        <w:t xml:space="preserve"> the flask (</w:t>
      </w:r>
      <w:r w:rsidR="00DC76F3">
        <w:rPr>
          <w:color w:val="000000"/>
          <w:lang w:val="en-US"/>
        </w:rPr>
        <w:t>F</w:t>
      </w:r>
      <w:r w:rsidR="005576FE">
        <w:rPr>
          <w:color w:val="000000"/>
          <w:lang w:val="en-US"/>
        </w:rPr>
        <w:t xml:space="preserve">ig </w:t>
      </w:r>
      <w:r w:rsidR="00EB1122">
        <w:rPr>
          <w:color w:val="000000"/>
          <w:lang w:val="en-US"/>
        </w:rPr>
        <w:t>5</w:t>
      </w:r>
      <w:r w:rsidR="00A60A69">
        <w:rPr>
          <w:color w:val="000000"/>
          <w:lang w:val="en-US"/>
        </w:rPr>
        <w:t>a</w:t>
      </w:r>
      <w:r w:rsidR="005576FE">
        <w:rPr>
          <w:color w:val="000000"/>
          <w:lang w:val="en-US"/>
        </w:rPr>
        <w:t xml:space="preserve">). Packing of the </w:t>
      </w:r>
      <w:r w:rsidR="00CC6D61">
        <w:rPr>
          <w:color w:val="000000"/>
          <w:lang w:val="en-US"/>
        </w:rPr>
        <w:t xml:space="preserve">room temperature </w:t>
      </w:r>
      <w:r w:rsidR="00035E9C">
        <w:rPr>
          <w:color w:val="000000"/>
          <w:lang w:val="en-US"/>
        </w:rPr>
        <w:t>vulc</w:t>
      </w:r>
      <w:r w:rsidR="008F646B">
        <w:rPr>
          <w:color w:val="000000"/>
          <w:lang w:val="en-US"/>
        </w:rPr>
        <w:t xml:space="preserve">anizing </w:t>
      </w:r>
      <w:r w:rsidR="00364A55">
        <w:rPr>
          <w:color w:val="000000"/>
          <w:lang w:val="en-US"/>
        </w:rPr>
        <w:t>S</w:t>
      </w:r>
      <w:r w:rsidR="005576FE">
        <w:rPr>
          <w:color w:val="000000"/>
          <w:lang w:val="en-US"/>
        </w:rPr>
        <w:t xml:space="preserve">ilicon </w:t>
      </w:r>
      <w:r w:rsidR="008F646B">
        <w:rPr>
          <w:color w:val="000000"/>
          <w:lang w:val="en-US"/>
        </w:rPr>
        <w:t xml:space="preserve">(RTV Silicon) </w:t>
      </w:r>
      <w:r w:rsidR="003C3795">
        <w:rPr>
          <w:color w:val="000000"/>
          <w:lang w:val="en-US"/>
        </w:rPr>
        <w:t>was</w:t>
      </w:r>
      <w:r w:rsidR="005576FE">
        <w:rPr>
          <w:color w:val="000000"/>
          <w:lang w:val="en-US"/>
        </w:rPr>
        <w:t xml:space="preserve"> done in 2 phases to match the dorsal and ventral surface of the hand</w:t>
      </w:r>
      <w:r w:rsidR="002A2E0C">
        <w:rPr>
          <w:color w:val="000000"/>
          <w:lang w:val="en-US"/>
        </w:rPr>
        <w:t xml:space="preserve"> (</w:t>
      </w:r>
      <w:r w:rsidR="00DC76F3">
        <w:rPr>
          <w:color w:val="000000"/>
          <w:lang w:val="en-US"/>
        </w:rPr>
        <w:t>F</w:t>
      </w:r>
      <w:r w:rsidR="005576FE">
        <w:rPr>
          <w:color w:val="000000"/>
          <w:lang w:val="en-US"/>
        </w:rPr>
        <w:t>ig</w:t>
      </w:r>
      <w:r w:rsidR="008D4BDB">
        <w:rPr>
          <w:color w:val="000000"/>
          <w:lang w:val="en-US"/>
        </w:rPr>
        <w:t xml:space="preserve"> </w:t>
      </w:r>
      <w:r w:rsidR="00A60A69">
        <w:rPr>
          <w:color w:val="000000"/>
          <w:lang w:val="en-US"/>
        </w:rPr>
        <w:t>5b</w:t>
      </w:r>
      <w:r w:rsidR="005576FE">
        <w:rPr>
          <w:color w:val="000000"/>
          <w:lang w:val="en-US"/>
        </w:rPr>
        <w:t xml:space="preserve">). </w:t>
      </w:r>
      <w:r w:rsidR="00EC6F66">
        <w:rPr>
          <w:color w:val="000000"/>
          <w:lang w:val="en-US"/>
        </w:rPr>
        <w:t>The s</w:t>
      </w:r>
      <w:r w:rsidR="005576FE">
        <w:rPr>
          <w:color w:val="000000"/>
          <w:lang w:val="en-US"/>
        </w:rPr>
        <w:t xml:space="preserve">ilicon material used was room temperature vulcanizing, so it was allowed to cure for 24 hours. </w:t>
      </w:r>
      <w:r w:rsidR="00EC6F66">
        <w:rPr>
          <w:color w:val="000000"/>
          <w:lang w:val="en-US"/>
        </w:rPr>
        <w:t>The f</w:t>
      </w:r>
      <w:r w:rsidR="005576FE">
        <w:rPr>
          <w:color w:val="000000"/>
          <w:lang w:val="en-US"/>
        </w:rPr>
        <w:t>inger prosthesis was finished, polished</w:t>
      </w:r>
      <w:r w:rsidR="00CA7E14">
        <w:rPr>
          <w:color w:val="000000"/>
          <w:lang w:val="en-US"/>
        </w:rPr>
        <w:t>,</w:t>
      </w:r>
      <w:r w:rsidR="005576FE">
        <w:rPr>
          <w:color w:val="000000"/>
          <w:lang w:val="en-US"/>
        </w:rPr>
        <w:t xml:space="preserve"> and delivered to </w:t>
      </w:r>
      <w:r w:rsidR="002A2E0C">
        <w:rPr>
          <w:color w:val="000000"/>
          <w:lang w:val="en-US"/>
        </w:rPr>
        <w:t>the patient (</w:t>
      </w:r>
      <w:r w:rsidR="00DC76F3">
        <w:rPr>
          <w:color w:val="000000"/>
          <w:lang w:val="en-US"/>
        </w:rPr>
        <w:t>F</w:t>
      </w:r>
      <w:r w:rsidR="002A2E0C">
        <w:rPr>
          <w:color w:val="000000"/>
          <w:lang w:val="en-US"/>
        </w:rPr>
        <w:t xml:space="preserve">ig </w:t>
      </w:r>
      <w:r w:rsidR="00A60A69">
        <w:rPr>
          <w:color w:val="000000"/>
          <w:lang w:val="en-US"/>
        </w:rPr>
        <w:t>6</w:t>
      </w:r>
      <w:r w:rsidR="002A2E0C">
        <w:rPr>
          <w:color w:val="000000"/>
          <w:lang w:val="en-US"/>
        </w:rPr>
        <w:t>)</w:t>
      </w:r>
      <w:r w:rsidR="005576FE">
        <w:rPr>
          <w:color w:val="000000"/>
          <w:lang w:val="en-US"/>
        </w:rPr>
        <w:t>.</w:t>
      </w:r>
      <w:r w:rsidR="00EA4509">
        <w:rPr>
          <w:color w:val="000000"/>
          <w:lang w:val="en-US"/>
        </w:rPr>
        <w:t xml:space="preserve"> </w:t>
      </w:r>
      <w:r w:rsidR="00CA7E14">
        <w:rPr>
          <w:color w:val="000000"/>
          <w:lang w:val="en-US"/>
        </w:rPr>
        <w:t>The p</w:t>
      </w:r>
      <w:r w:rsidR="00EA4509">
        <w:rPr>
          <w:color w:val="000000"/>
          <w:lang w:val="en-US"/>
        </w:rPr>
        <w:t xml:space="preserve">atient </w:t>
      </w:r>
      <w:r w:rsidR="00CA7E14">
        <w:rPr>
          <w:color w:val="000000"/>
          <w:lang w:val="en-US"/>
        </w:rPr>
        <w:t>an</w:t>
      </w:r>
      <w:r w:rsidR="00EA4509">
        <w:rPr>
          <w:color w:val="000000"/>
          <w:lang w:val="en-US"/>
        </w:rPr>
        <w:t>d his father w</w:t>
      </w:r>
      <w:r w:rsidR="00CA7E14">
        <w:rPr>
          <w:color w:val="000000"/>
          <w:lang w:val="en-US"/>
        </w:rPr>
        <w:t>ere</w:t>
      </w:r>
      <w:r w:rsidR="00EA4509">
        <w:rPr>
          <w:color w:val="000000"/>
          <w:lang w:val="en-US"/>
        </w:rPr>
        <w:t xml:space="preserve"> happy and satisfied with the prosthesis.</w:t>
      </w:r>
    </w:p>
    <w:p w14:paraId="520ECB0D" w14:textId="53B5E945" w:rsidR="000E2A4D" w:rsidRPr="008F646B" w:rsidRDefault="000E2A4D" w:rsidP="00570558">
      <w:pPr>
        <w:spacing w:before="60" w:line="360" w:lineRule="auto"/>
        <w:jc w:val="both"/>
        <w:rPr>
          <w:b/>
          <w:bCs/>
          <w:i/>
          <w:iCs/>
          <w:color w:val="000000"/>
          <w:lang w:val="en-US"/>
        </w:rPr>
      </w:pPr>
      <w:r w:rsidRPr="008F646B">
        <w:rPr>
          <w:b/>
          <w:bCs/>
          <w:i/>
          <w:iCs/>
          <w:color w:val="000000"/>
          <w:lang w:val="en-US"/>
        </w:rPr>
        <w:t>Post</w:t>
      </w:r>
      <w:r w:rsidR="00CA7E14">
        <w:rPr>
          <w:b/>
          <w:bCs/>
          <w:i/>
          <w:iCs/>
          <w:color w:val="000000"/>
          <w:lang w:val="en-US"/>
        </w:rPr>
        <w:t>-</w:t>
      </w:r>
      <w:r w:rsidRPr="008F646B">
        <w:rPr>
          <w:b/>
          <w:bCs/>
          <w:i/>
          <w:iCs/>
          <w:color w:val="000000"/>
          <w:lang w:val="en-US"/>
        </w:rPr>
        <w:t>delivery instructions and follow up</w:t>
      </w:r>
    </w:p>
    <w:p w14:paraId="5F5558E6" w14:textId="164AD1DD" w:rsidR="00B942FA" w:rsidRDefault="00EB20B4" w:rsidP="00570558">
      <w:pPr>
        <w:spacing w:before="60" w:line="360" w:lineRule="auto"/>
        <w:jc w:val="both"/>
        <w:rPr>
          <w:color w:val="000000"/>
          <w:lang w:val="en-US"/>
        </w:rPr>
      </w:pPr>
      <w:r>
        <w:rPr>
          <w:color w:val="000000"/>
          <w:lang w:val="en-US"/>
        </w:rPr>
        <w:t xml:space="preserve">Following the prosthesis delivery patient </w:t>
      </w:r>
      <w:r w:rsidR="00D83E07">
        <w:rPr>
          <w:color w:val="000000"/>
          <w:lang w:val="en-US"/>
        </w:rPr>
        <w:t xml:space="preserve">was informed about the instructions regarding its </w:t>
      </w:r>
      <w:r w:rsidR="001306DC">
        <w:rPr>
          <w:color w:val="000000"/>
          <w:lang w:val="en-US"/>
        </w:rPr>
        <w:t xml:space="preserve">maintenance. </w:t>
      </w:r>
      <w:r w:rsidR="00015055">
        <w:rPr>
          <w:color w:val="000000"/>
          <w:lang w:val="en-US"/>
        </w:rPr>
        <w:t xml:space="preserve">Home care </w:t>
      </w:r>
      <w:r w:rsidR="005615E1">
        <w:rPr>
          <w:color w:val="000000"/>
          <w:lang w:val="en-US"/>
        </w:rPr>
        <w:t xml:space="preserve">instructions </w:t>
      </w:r>
      <w:r w:rsidR="00CA7E14">
        <w:rPr>
          <w:color w:val="000000"/>
          <w:lang w:val="en-US"/>
        </w:rPr>
        <w:t>for</w:t>
      </w:r>
      <w:r w:rsidR="00015055">
        <w:rPr>
          <w:color w:val="000000"/>
          <w:lang w:val="en-US"/>
        </w:rPr>
        <w:t xml:space="preserve"> the prosthesis in the form of </w:t>
      </w:r>
      <w:r w:rsidR="00CA7E14">
        <w:rPr>
          <w:color w:val="000000"/>
          <w:lang w:val="en-US"/>
        </w:rPr>
        <w:t xml:space="preserve">the </w:t>
      </w:r>
      <w:r w:rsidR="005615E1">
        <w:rPr>
          <w:color w:val="000000"/>
          <w:lang w:val="en-US"/>
        </w:rPr>
        <w:t xml:space="preserve">use of </w:t>
      </w:r>
      <w:r w:rsidR="00CA7E14">
        <w:rPr>
          <w:color w:val="000000"/>
          <w:lang w:val="en-US"/>
        </w:rPr>
        <w:t xml:space="preserve">an </w:t>
      </w:r>
      <w:r w:rsidR="005615E1">
        <w:rPr>
          <w:color w:val="000000"/>
          <w:lang w:val="en-US"/>
        </w:rPr>
        <w:t>ultrasoft toothbrush</w:t>
      </w:r>
      <w:r w:rsidR="00654F05">
        <w:rPr>
          <w:color w:val="000000"/>
          <w:lang w:val="en-US"/>
        </w:rPr>
        <w:t xml:space="preserve"> along with mild soa</w:t>
      </w:r>
      <w:r w:rsidR="007D4816">
        <w:rPr>
          <w:color w:val="000000"/>
          <w:lang w:val="en-US"/>
        </w:rPr>
        <w:t>p</w:t>
      </w:r>
      <w:r w:rsidR="00654F05">
        <w:rPr>
          <w:color w:val="000000"/>
          <w:lang w:val="en-US"/>
        </w:rPr>
        <w:t xml:space="preserve"> solution and </w:t>
      </w:r>
      <w:r w:rsidR="007D4816">
        <w:rPr>
          <w:color w:val="000000"/>
          <w:lang w:val="en-US"/>
        </w:rPr>
        <w:t xml:space="preserve">warm water </w:t>
      </w:r>
      <w:proofErr w:type="spellStart"/>
      <w:r w:rsidR="007D4816">
        <w:rPr>
          <w:color w:val="000000"/>
          <w:lang w:val="en-US"/>
        </w:rPr>
        <w:t>irrigant</w:t>
      </w:r>
      <w:proofErr w:type="spellEnd"/>
      <w:r w:rsidR="007D4816">
        <w:rPr>
          <w:color w:val="000000"/>
          <w:lang w:val="en-US"/>
        </w:rPr>
        <w:t xml:space="preserve"> were </w:t>
      </w:r>
      <w:r w:rsidR="00387B31">
        <w:rPr>
          <w:color w:val="000000"/>
          <w:lang w:val="en-US"/>
        </w:rPr>
        <w:t xml:space="preserve">explained to him. </w:t>
      </w:r>
      <w:r w:rsidR="00CA7E14">
        <w:rPr>
          <w:color w:val="000000"/>
          <w:lang w:val="en-US"/>
        </w:rPr>
        <w:t>After one month, he was recalled to evaluate</w:t>
      </w:r>
      <w:r w:rsidR="001306DC">
        <w:rPr>
          <w:color w:val="000000"/>
          <w:lang w:val="en-US"/>
        </w:rPr>
        <w:t xml:space="preserve"> </w:t>
      </w:r>
      <w:r w:rsidR="004E6E85">
        <w:rPr>
          <w:color w:val="000000"/>
          <w:lang w:val="en-US"/>
        </w:rPr>
        <w:t>the f</w:t>
      </w:r>
      <w:r w:rsidR="00673A60">
        <w:rPr>
          <w:color w:val="000000"/>
          <w:lang w:val="en-US"/>
        </w:rPr>
        <w:t>inger prosthesis's functioning and color stability</w:t>
      </w:r>
      <w:r w:rsidR="005C4E5B">
        <w:rPr>
          <w:color w:val="000000"/>
          <w:lang w:val="en-US"/>
        </w:rPr>
        <w:t>. This has also helped us to assess the patient</w:t>
      </w:r>
      <w:r w:rsidR="00CA7E14">
        <w:rPr>
          <w:color w:val="000000"/>
          <w:lang w:val="en-US"/>
        </w:rPr>
        <w:t>'</w:t>
      </w:r>
      <w:r w:rsidR="005C4E5B">
        <w:rPr>
          <w:color w:val="000000"/>
          <w:lang w:val="en-US"/>
        </w:rPr>
        <w:t xml:space="preserve">s satisfaction </w:t>
      </w:r>
      <w:r w:rsidR="00CA7E14">
        <w:rPr>
          <w:color w:val="000000"/>
          <w:lang w:val="en-US"/>
        </w:rPr>
        <w:t>with</w:t>
      </w:r>
      <w:r w:rsidR="005C4E5B">
        <w:rPr>
          <w:color w:val="000000"/>
          <w:lang w:val="en-US"/>
        </w:rPr>
        <w:t xml:space="preserve"> the prosthesis, which was positive.</w:t>
      </w:r>
      <w:r w:rsidR="00387B31">
        <w:rPr>
          <w:color w:val="000000"/>
          <w:lang w:val="en-US"/>
        </w:rPr>
        <w:t xml:space="preserve"> </w:t>
      </w:r>
      <w:r w:rsidR="00B942FA">
        <w:rPr>
          <w:color w:val="000000"/>
          <w:lang w:val="en-US"/>
        </w:rPr>
        <w:t>During t</w:t>
      </w:r>
      <w:r w:rsidR="00387B31">
        <w:rPr>
          <w:color w:val="000000"/>
          <w:lang w:val="en-US"/>
        </w:rPr>
        <w:t xml:space="preserve">he recalled </w:t>
      </w:r>
      <w:r w:rsidR="006B2470">
        <w:rPr>
          <w:color w:val="000000"/>
          <w:lang w:val="en-US"/>
        </w:rPr>
        <w:t xml:space="preserve">visit, </w:t>
      </w:r>
      <w:r w:rsidR="00953C4A">
        <w:rPr>
          <w:color w:val="000000"/>
          <w:lang w:val="en-US"/>
        </w:rPr>
        <w:t>the skin</w:t>
      </w:r>
      <w:r w:rsidR="00B942FA">
        <w:rPr>
          <w:color w:val="000000"/>
          <w:lang w:val="en-US"/>
        </w:rPr>
        <w:t xml:space="preserve"> </w:t>
      </w:r>
      <w:r w:rsidR="00953C4A">
        <w:rPr>
          <w:color w:val="000000"/>
          <w:lang w:val="en-US"/>
        </w:rPr>
        <w:t>around the prosthesis remain</w:t>
      </w:r>
      <w:r w:rsidR="00B942FA">
        <w:rPr>
          <w:color w:val="000000"/>
          <w:lang w:val="en-US"/>
        </w:rPr>
        <w:t>ed</w:t>
      </w:r>
      <w:r w:rsidR="00953C4A">
        <w:rPr>
          <w:color w:val="000000"/>
          <w:lang w:val="en-US"/>
        </w:rPr>
        <w:t xml:space="preserve"> healthy, and the prosthesis </w:t>
      </w:r>
      <w:r w:rsidR="00B942FA">
        <w:rPr>
          <w:color w:val="000000"/>
          <w:lang w:val="en-US"/>
        </w:rPr>
        <w:t>showed optimal retention and functioning.</w:t>
      </w:r>
    </w:p>
    <w:p w14:paraId="10840973" w14:textId="5B4CAD80" w:rsidR="00E04D9B" w:rsidRPr="00EF23BC" w:rsidRDefault="00EF23BC" w:rsidP="00570558">
      <w:pPr>
        <w:spacing w:before="60" w:line="360" w:lineRule="auto"/>
        <w:jc w:val="both"/>
        <w:rPr>
          <w:b/>
          <w:bCs/>
          <w:color w:val="000000"/>
          <w:sz w:val="28"/>
          <w:szCs w:val="28"/>
          <w:lang w:val="en-US"/>
        </w:rPr>
      </w:pPr>
      <w:r w:rsidRPr="00EF23BC">
        <w:rPr>
          <w:b/>
          <w:bCs/>
          <w:color w:val="000000"/>
          <w:sz w:val="28"/>
          <w:szCs w:val="28"/>
          <w:lang w:val="en-US"/>
        </w:rPr>
        <w:t>DISCUSSION</w:t>
      </w:r>
    </w:p>
    <w:p w14:paraId="58553EFF" w14:textId="44372B72" w:rsidR="0067171B" w:rsidRPr="0065248B" w:rsidRDefault="00144455" w:rsidP="00570558">
      <w:pPr>
        <w:spacing w:before="60" w:line="360" w:lineRule="auto"/>
        <w:jc w:val="both"/>
        <w:rPr>
          <w:color w:val="000000"/>
          <w:lang w:val="en-US"/>
        </w:rPr>
      </w:pPr>
      <w:r>
        <w:rPr>
          <w:color w:val="000000"/>
          <w:lang w:val="en-US"/>
        </w:rPr>
        <w:t>In most cases, restoring the missing body part with the prosthesis and achieving the optimal form and function remains a great challenge to the treating clinician.</w:t>
      </w:r>
      <w:r w:rsidR="0064670A">
        <w:rPr>
          <w:color w:val="000000"/>
          <w:lang w:val="en-US"/>
        </w:rPr>
        <w:t xml:space="preserve"> </w:t>
      </w:r>
      <w:r w:rsidR="00646232">
        <w:rPr>
          <w:color w:val="000000"/>
          <w:lang w:val="en-US"/>
        </w:rPr>
        <w:t>In most patients, replacing the missing body part with the prosthesis</w:t>
      </w:r>
      <w:r w:rsidR="0064670A">
        <w:rPr>
          <w:color w:val="000000"/>
          <w:lang w:val="en-US"/>
        </w:rPr>
        <w:t xml:space="preserve"> </w:t>
      </w:r>
      <w:r w:rsidR="00654E62">
        <w:rPr>
          <w:color w:val="000000"/>
          <w:lang w:val="en-US"/>
        </w:rPr>
        <w:t>eliminates ps</w:t>
      </w:r>
      <w:r w:rsidR="00C51EAF">
        <w:rPr>
          <w:color w:val="000000"/>
          <w:lang w:val="en-US"/>
        </w:rPr>
        <w:t>ych</w:t>
      </w:r>
      <w:r w:rsidR="00654E62">
        <w:rPr>
          <w:color w:val="000000"/>
          <w:lang w:val="en-US"/>
        </w:rPr>
        <w:t>ological trauma</w:t>
      </w:r>
      <w:r w:rsidR="00C66FBA">
        <w:rPr>
          <w:color w:val="000000"/>
          <w:lang w:val="en-US"/>
        </w:rPr>
        <w:t>,</w:t>
      </w:r>
      <w:r w:rsidR="003F158F">
        <w:rPr>
          <w:color w:val="000000"/>
          <w:lang w:val="en-US"/>
        </w:rPr>
        <w:t xml:space="preserve"> which is secondary to the</w:t>
      </w:r>
      <w:r w:rsidR="00C66FBA">
        <w:rPr>
          <w:color w:val="000000"/>
          <w:lang w:val="en-US"/>
        </w:rPr>
        <w:t xml:space="preserve"> constant reminder of </w:t>
      </w:r>
      <w:r w:rsidR="00710D89">
        <w:rPr>
          <w:color w:val="000000"/>
          <w:lang w:val="en-US"/>
        </w:rPr>
        <w:t xml:space="preserve">the </w:t>
      </w:r>
      <w:r w:rsidR="00C66FBA">
        <w:rPr>
          <w:color w:val="000000"/>
          <w:lang w:val="en-US"/>
        </w:rPr>
        <w:t>ha</w:t>
      </w:r>
      <w:r w:rsidR="00710D89">
        <w:rPr>
          <w:color w:val="000000"/>
          <w:lang w:val="en-US"/>
        </w:rPr>
        <w:t>ndicap</w:t>
      </w:r>
      <w:r w:rsidR="00C66FBA">
        <w:rPr>
          <w:color w:val="000000"/>
          <w:lang w:val="en-US"/>
        </w:rPr>
        <w:t>ping condition</w:t>
      </w:r>
      <w:r w:rsidR="00646232">
        <w:rPr>
          <w:color w:val="000000"/>
          <w:lang w:val="en-US"/>
        </w:rPr>
        <w:t>.</w:t>
      </w:r>
      <w:r w:rsidR="00181158">
        <w:rPr>
          <w:color w:val="000000"/>
          <w:lang w:val="en-US"/>
        </w:rPr>
        <w:t xml:space="preserve"> </w:t>
      </w:r>
      <w:r w:rsidR="00102EE2">
        <w:rPr>
          <w:color w:val="000000"/>
          <w:lang w:val="en-US"/>
        </w:rPr>
        <w:t>Au</w:t>
      </w:r>
      <w:r w:rsidR="006F72C0">
        <w:rPr>
          <w:color w:val="000000"/>
          <w:lang w:val="en-US"/>
        </w:rPr>
        <w:t xml:space="preserve">tologous reconstruction </w:t>
      </w:r>
      <w:r w:rsidR="00110F62">
        <w:rPr>
          <w:color w:val="000000"/>
          <w:lang w:val="en-US"/>
        </w:rPr>
        <w:t>of the missing body part is pref</w:t>
      </w:r>
      <w:r w:rsidR="00043441">
        <w:rPr>
          <w:color w:val="000000"/>
          <w:lang w:val="en-US"/>
        </w:rPr>
        <w:t>er</w:t>
      </w:r>
      <w:r w:rsidR="00110F62">
        <w:rPr>
          <w:color w:val="000000"/>
          <w:lang w:val="en-US"/>
        </w:rPr>
        <w:t>red</w:t>
      </w:r>
      <w:r w:rsidR="009C72E1">
        <w:rPr>
          <w:color w:val="000000"/>
          <w:lang w:val="en-US"/>
        </w:rPr>
        <w:t>. Still,</w:t>
      </w:r>
      <w:r w:rsidR="00043441">
        <w:rPr>
          <w:color w:val="000000"/>
          <w:lang w:val="en-US"/>
        </w:rPr>
        <w:t xml:space="preserve"> </w:t>
      </w:r>
      <w:r w:rsidR="00EA6010">
        <w:rPr>
          <w:color w:val="000000"/>
          <w:lang w:val="en-US"/>
        </w:rPr>
        <w:t xml:space="preserve">a customized prosthesis is preferred for various conditions, such as previously attempted but failed microvascular/ plastic surgery, external beam radiotherapy, patient's wish, </w:t>
      </w:r>
      <w:proofErr w:type="gramStart"/>
      <w:r w:rsidR="00EA6010">
        <w:rPr>
          <w:color w:val="000000"/>
          <w:lang w:val="en-US"/>
        </w:rPr>
        <w:t>etc.</w:t>
      </w:r>
      <w:r w:rsidR="009F49F9">
        <w:rPr>
          <w:color w:val="000000"/>
          <w:lang w:val="en-US"/>
        </w:rPr>
        <w:t>.</w:t>
      </w:r>
      <w:proofErr w:type="gramEnd"/>
      <w:r w:rsidR="00306EBE">
        <w:rPr>
          <w:color w:val="000000"/>
          <w:lang w:val="en-US"/>
        </w:rPr>
        <w:t xml:space="preserve"> </w:t>
      </w:r>
      <w:proofErr w:type="spellStart"/>
      <w:r w:rsidR="00306EBE">
        <w:rPr>
          <w:color w:val="000000"/>
          <w:lang w:val="en-US"/>
        </w:rPr>
        <w:t>Larcher</w:t>
      </w:r>
      <w:proofErr w:type="spellEnd"/>
      <w:r w:rsidR="00306EBE">
        <w:rPr>
          <w:color w:val="000000"/>
          <w:lang w:val="en-US"/>
        </w:rPr>
        <w:t xml:space="preserve"> et al. have suggested that </w:t>
      </w:r>
      <w:r w:rsidR="00651E98">
        <w:rPr>
          <w:color w:val="000000"/>
          <w:lang w:val="en-US"/>
        </w:rPr>
        <w:t xml:space="preserve">to provide an </w:t>
      </w:r>
      <w:r w:rsidR="0062750A">
        <w:rPr>
          <w:color w:val="000000"/>
          <w:lang w:val="en-US"/>
        </w:rPr>
        <w:t>excellent esthetic and stable point for light grasp</w:t>
      </w:r>
      <w:r w:rsidR="00306EBE">
        <w:rPr>
          <w:color w:val="000000"/>
          <w:lang w:val="en-US"/>
        </w:rPr>
        <w:t xml:space="preserve"> </w:t>
      </w:r>
      <w:r w:rsidR="00BB205C">
        <w:rPr>
          <w:color w:val="000000"/>
          <w:lang w:val="en-US"/>
        </w:rPr>
        <w:t xml:space="preserve">by the finger prosthesis, </w:t>
      </w:r>
      <w:r w:rsidR="00E74A61">
        <w:rPr>
          <w:color w:val="000000"/>
          <w:lang w:val="en-US"/>
        </w:rPr>
        <w:t>1</w:t>
      </w:r>
      <w:r w:rsidR="00BB205C">
        <w:rPr>
          <w:color w:val="000000"/>
          <w:lang w:val="en-US"/>
        </w:rPr>
        <w:t xml:space="preserve"> ce</w:t>
      </w:r>
      <w:r w:rsidR="00E74A61">
        <w:rPr>
          <w:color w:val="000000"/>
          <w:lang w:val="en-US"/>
        </w:rPr>
        <w:t>n</w:t>
      </w:r>
      <w:r w:rsidR="00BB205C">
        <w:rPr>
          <w:color w:val="000000"/>
          <w:lang w:val="en-US"/>
        </w:rPr>
        <w:t xml:space="preserve">timeter of the </w:t>
      </w:r>
      <w:r w:rsidR="00E74A61">
        <w:rPr>
          <w:color w:val="000000"/>
          <w:lang w:val="en-US"/>
        </w:rPr>
        <w:t xml:space="preserve">mobile phalanx should be </w:t>
      </w:r>
      <w:r w:rsidR="00B23338">
        <w:rPr>
          <w:color w:val="000000"/>
          <w:lang w:val="en-US"/>
        </w:rPr>
        <w:t>available [8].</w:t>
      </w:r>
      <w:r w:rsidR="0065248B">
        <w:rPr>
          <w:color w:val="000000"/>
          <w:lang w:val="en-US"/>
        </w:rPr>
        <w:t xml:space="preserve"> </w:t>
      </w:r>
      <w:r w:rsidR="00302D3B">
        <w:rPr>
          <w:bCs/>
          <w:color w:val="000000"/>
          <w:lang w:val="en-US"/>
        </w:rPr>
        <w:t>In our case</w:t>
      </w:r>
      <w:r w:rsidR="00E31129">
        <w:rPr>
          <w:bCs/>
          <w:color w:val="000000"/>
          <w:lang w:val="en-US"/>
        </w:rPr>
        <w:t>,</w:t>
      </w:r>
      <w:r w:rsidR="00302D3B">
        <w:rPr>
          <w:bCs/>
          <w:color w:val="000000"/>
          <w:lang w:val="en-US"/>
        </w:rPr>
        <w:t xml:space="preserve"> this suggestion was considered and used for a better </w:t>
      </w:r>
      <w:r w:rsidR="00726CFF">
        <w:rPr>
          <w:bCs/>
          <w:color w:val="000000"/>
          <w:lang w:val="en-US"/>
        </w:rPr>
        <w:t xml:space="preserve">functional </w:t>
      </w:r>
      <w:r w:rsidR="00302D3B">
        <w:rPr>
          <w:bCs/>
          <w:color w:val="000000"/>
          <w:lang w:val="en-US"/>
        </w:rPr>
        <w:t>outcome</w:t>
      </w:r>
      <w:r w:rsidR="00726CFF">
        <w:rPr>
          <w:bCs/>
          <w:color w:val="000000"/>
          <w:lang w:val="en-US"/>
        </w:rPr>
        <w:t>.</w:t>
      </w:r>
      <w:r w:rsidR="00227F95" w:rsidRPr="001E1EC0">
        <w:rPr>
          <w:bCs/>
          <w:color w:val="000000"/>
          <w:lang w:val="en-US"/>
        </w:rPr>
        <w:t xml:space="preserve"> </w:t>
      </w:r>
      <w:r w:rsidR="00BA3BBC">
        <w:rPr>
          <w:bCs/>
          <w:color w:val="000000"/>
          <w:lang w:val="en-US"/>
        </w:rPr>
        <w:t>RTV s</w:t>
      </w:r>
      <w:r w:rsidR="00A97FB4" w:rsidRPr="00C3573F">
        <w:rPr>
          <w:bCs/>
          <w:color w:val="000000"/>
          <w:lang w:val="en-US"/>
        </w:rPr>
        <w:t>ilicones copy natural hand in detail</w:t>
      </w:r>
      <w:r w:rsidR="00E31129">
        <w:rPr>
          <w:bCs/>
          <w:color w:val="000000"/>
          <w:lang w:val="en-US"/>
        </w:rPr>
        <w:t>;</w:t>
      </w:r>
      <w:r w:rsidR="00A97FB4" w:rsidRPr="00C3573F">
        <w:rPr>
          <w:bCs/>
          <w:color w:val="000000"/>
          <w:lang w:val="en-US"/>
        </w:rPr>
        <w:t xml:space="preserve"> the material is </w:t>
      </w:r>
      <w:r w:rsidR="00A97FB4" w:rsidRPr="00C3573F">
        <w:rPr>
          <w:bCs/>
          <w:color w:val="000000"/>
          <w:lang w:val="en-US"/>
        </w:rPr>
        <w:lastRenderedPageBreak/>
        <w:t xml:space="preserve">supple </w:t>
      </w:r>
      <w:r w:rsidR="00BA3BBC">
        <w:rPr>
          <w:bCs/>
          <w:color w:val="000000"/>
          <w:lang w:val="en-US"/>
        </w:rPr>
        <w:t>and</w:t>
      </w:r>
      <w:r w:rsidR="00A97FB4" w:rsidRPr="00C3573F">
        <w:rPr>
          <w:bCs/>
          <w:color w:val="000000"/>
          <w:lang w:val="en-US"/>
        </w:rPr>
        <w:t xml:space="preserve"> not subjected to ordinary thermal damage or ink </w:t>
      </w:r>
      <w:r w:rsidR="00D600B4" w:rsidRPr="00C3573F">
        <w:rPr>
          <w:bCs/>
          <w:color w:val="000000"/>
          <w:lang w:val="en-US"/>
        </w:rPr>
        <w:t>stains.</w:t>
      </w:r>
      <w:r w:rsidR="00BA3BBC">
        <w:rPr>
          <w:bCs/>
          <w:color w:val="000000"/>
          <w:lang w:val="en-US"/>
        </w:rPr>
        <w:t xml:space="preserve"> </w:t>
      </w:r>
      <w:r w:rsidR="00A97FB4" w:rsidRPr="00C3573F">
        <w:rPr>
          <w:bCs/>
          <w:color w:val="000000"/>
          <w:lang w:val="en-IN"/>
        </w:rPr>
        <w:t xml:space="preserve">The metal framework </w:t>
      </w:r>
      <w:r w:rsidR="00E31129">
        <w:rPr>
          <w:bCs/>
          <w:color w:val="000000"/>
          <w:lang w:val="en-IN"/>
        </w:rPr>
        <w:t xml:space="preserve">incorporated in the present case provides the necessary retention for the prosthesis apart from providing some degree of passive function due to </w:t>
      </w:r>
      <w:r w:rsidR="002D3BDA">
        <w:rPr>
          <w:bCs/>
          <w:color w:val="000000"/>
          <w:lang w:val="en-IN"/>
        </w:rPr>
        <w:t>combin</w:t>
      </w:r>
      <w:r w:rsidR="00E31129">
        <w:rPr>
          <w:bCs/>
          <w:color w:val="000000"/>
          <w:lang w:val="en-IN"/>
        </w:rPr>
        <w:t>ing</w:t>
      </w:r>
      <w:r w:rsidR="00332101">
        <w:rPr>
          <w:bCs/>
          <w:color w:val="000000"/>
          <w:lang w:val="en-IN"/>
        </w:rPr>
        <w:t xml:space="preserve"> the spring with the</w:t>
      </w:r>
      <w:r w:rsidR="007C096D">
        <w:rPr>
          <w:bCs/>
          <w:color w:val="000000"/>
          <w:lang w:val="en-IN"/>
        </w:rPr>
        <w:t xml:space="preserve"> metal framework. </w:t>
      </w:r>
      <w:r w:rsidR="00A97FB4" w:rsidRPr="00C3573F">
        <w:rPr>
          <w:bCs/>
          <w:color w:val="000000"/>
          <w:lang w:val="en-IN"/>
        </w:rPr>
        <w:t xml:space="preserve">The vertical plate </w:t>
      </w:r>
      <w:r w:rsidR="00E31129">
        <w:rPr>
          <w:bCs/>
          <w:color w:val="000000"/>
          <w:lang w:val="en-IN"/>
        </w:rPr>
        <w:t>on the framework's inner aspect</w:t>
      </w:r>
      <w:r w:rsidR="00A97FB4" w:rsidRPr="00C3573F">
        <w:rPr>
          <w:bCs/>
          <w:color w:val="000000"/>
          <w:lang w:val="en-IN"/>
        </w:rPr>
        <w:t xml:space="preserve"> fits into the groves and provides </w:t>
      </w:r>
      <w:r w:rsidR="00E31129">
        <w:rPr>
          <w:bCs/>
          <w:color w:val="000000"/>
          <w:lang w:val="en-IN"/>
        </w:rPr>
        <w:t xml:space="preserve">a </w:t>
      </w:r>
      <w:r w:rsidR="00A97FB4" w:rsidRPr="00C3573F">
        <w:rPr>
          <w:bCs/>
          <w:color w:val="000000"/>
          <w:lang w:val="en-IN"/>
        </w:rPr>
        <w:t>mechanical lock</w:t>
      </w:r>
      <w:r w:rsidR="00E31129">
        <w:rPr>
          <w:bCs/>
          <w:color w:val="000000"/>
          <w:lang w:val="en-IN"/>
        </w:rPr>
        <w:t>,</w:t>
      </w:r>
      <w:r w:rsidR="007C096D">
        <w:rPr>
          <w:bCs/>
          <w:color w:val="000000"/>
          <w:lang w:val="en-IN"/>
        </w:rPr>
        <w:t xml:space="preserve"> </w:t>
      </w:r>
      <w:r w:rsidR="00E31129">
        <w:rPr>
          <w:bCs/>
          <w:color w:val="000000"/>
          <w:lang w:val="en-IN"/>
        </w:rPr>
        <w:t>enhancing the prosthesis's retention</w:t>
      </w:r>
      <w:r w:rsidR="00A97FB4" w:rsidRPr="00C3573F">
        <w:rPr>
          <w:bCs/>
          <w:color w:val="000000"/>
          <w:lang w:val="en-IN"/>
        </w:rPr>
        <w:t xml:space="preserve">. </w:t>
      </w:r>
    </w:p>
    <w:p w14:paraId="33D5A1A5" w14:textId="1E531EC7" w:rsidR="0065248B" w:rsidRPr="00EF23BC" w:rsidRDefault="00EF23BC" w:rsidP="00570558">
      <w:pPr>
        <w:spacing w:before="60" w:line="360" w:lineRule="auto"/>
        <w:jc w:val="both"/>
        <w:outlineLvl w:val="0"/>
        <w:rPr>
          <w:b/>
          <w:bCs/>
          <w:color w:val="000000"/>
          <w:sz w:val="28"/>
          <w:lang w:val="en-US"/>
        </w:rPr>
      </w:pPr>
      <w:r w:rsidRPr="00EF23BC">
        <w:rPr>
          <w:b/>
          <w:bCs/>
          <w:color w:val="000000"/>
          <w:sz w:val="28"/>
          <w:lang w:val="en-US"/>
        </w:rPr>
        <w:t>CONCLUSION</w:t>
      </w:r>
    </w:p>
    <w:p w14:paraId="58553F03" w14:textId="26C046E0" w:rsidR="0067171B" w:rsidRDefault="00062F5A" w:rsidP="00570558">
      <w:pPr>
        <w:spacing w:before="60" w:line="360" w:lineRule="auto"/>
        <w:jc w:val="both"/>
        <w:outlineLvl w:val="0"/>
        <w:rPr>
          <w:bCs/>
          <w:color w:val="000000"/>
          <w:lang w:val="en-US"/>
        </w:rPr>
      </w:pPr>
      <w:r w:rsidRPr="00062F5A">
        <w:rPr>
          <w:color w:val="000000"/>
          <w:szCs w:val="22"/>
          <w:lang w:val="en-US"/>
        </w:rPr>
        <w:t xml:space="preserve">In </w:t>
      </w:r>
      <w:r>
        <w:rPr>
          <w:color w:val="000000"/>
          <w:szCs w:val="22"/>
          <w:lang w:val="en-US"/>
        </w:rPr>
        <w:t xml:space="preserve">patients with </w:t>
      </w:r>
      <w:r w:rsidR="00194142">
        <w:rPr>
          <w:color w:val="000000"/>
          <w:szCs w:val="22"/>
          <w:lang w:val="en-US"/>
        </w:rPr>
        <w:t xml:space="preserve">the </w:t>
      </w:r>
      <w:r>
        <w:rPr>
          <w:color w:val="000000"/>
          <w:szCs w:val="22"/>
          <w:lang w:val="en-US"/>
        </w:rPr>
        <w:t xml:space="preserve">missing </w:t>
      </w:r>
      <w:r w:rsidR="00194142">
        <w:rPr>
          <w:color w:val="000000"/>
          <w:szCs w:val="22"/>
          <w:lang w:val="en-US"/>
        </w:rPr>
        <w:t xml:space="preserve">finger, </w:t>
      </w:r>
      <w:r w:rsidR="009B2336">
        <w:rPr>
          <w:color w:val="000000"/>
          <w:szCs w:val="22"/>
          <w:lang w:val="en-US"/>
        </w:rPr>
        <w:t>the custom</w:t>
      </w:r>
      <w:r w:rsidR="0035065F">
        <w:rPr>
          <w:color w:val="000000"/>
          <w:szCs w:val="22"/>
          <w:lang w:val="en-US"/>
        </w:rPr>
        <w:t>-</w:t>
      </w:r>
      <w:r w:rsidR="009B2336">
        <w:rPr>
          <w:color w:val="000000"/>
          <w:szCs w:val="22"/>
          <w:lang w:val="en-US"/>
        </w:rPr>
        <w:t xml:space="preserve">made prosthesis </w:t>
      </w:r>
      <w:r w:rsidR="0035065F">
        <w:rPr>
          <w:color w:val="000000"/>
          <w:szCs w:val="22"/>
          <w:lang w:val="en-US"/>
        </w:rPr>
        <w:t>restores the form, function</w:t>
      </w:r>
      <w:r w:rsidR="00274B46">
        <w:rPr>
          <w:color w:val="000000"/>
          <w:szCs w:val="22"/>
          <w:lang w:val="en-US"/>
        </w:rPr>
        <w:t>,</w:t>
      </w:r>
      <w:r w:rsidR="0035065F">
        <w:rPr>
          <w:color w:val="000000"/>
          <w:szCs w:val="22"/>
          <w:lang w:val="en-US"/>
        </w:rPr>
        <w:t xml:space="preserve"> and esthetics</w:t>
      </w:r>
      <w:r w:rsidR="00274B46">
        <w:rPr>
          <w:color w:val="000000"/>
          <w:szCs w:val="22"/>
          <w:lang w:val="en-US"/>
        </w:rPr>
        <w:t>, thus enhanc</w:t>
      </w:r>
      <w:r w:rsidR="008A15F1">
        <w:rPr>
          <w:color w:val="000000"/>
          <w:szCs w:val="22"/>
          <w:lang w:val="en-US"/>
        </w:rPr>
        <w:t>ing</w:t>
      </w:r>
      <w:r w:rsidR="003E5CA5">
        <w:rPr>
          <w:color w:val="000000"/>
          <w:szCs w:val="22"/>
          <w:lang w:val="en-US"/>
        </w:rPr>
        <w:t xml:space="preserve"> the </w:t>
      </w:r>
      <w:r w:rsidR="008A15F1">
        <w:rPr>
          <w:color w:val="000000"/>
          <w:szCs w:val="22"/>
          <w:lang w:val="en-US"/>
        </w:rPr>
        <w:t>personality</w:t>
      </w:r>
      <w:r w:rsidR="00226330">
        <w:rPr>
          <w:color w:val="000000"/>
          <w:szCs w:val="22"/>
          <w:lang w:val="en-US"/>
        </w:rPr>
        <w:t xml:space="preserve">. </w:t>
      </w:r>
      <w:r w:rsidR="00C363F1">
        <w:rPr>
          <w:bCs/>
          <w:color w:val="000000"/>
          <w:lang w:val="en-US"/>
        </w:rPr>
        <w:t xml:space="preserve">A well-customized prosthesis with </w:t>
      </w:r>
      <w:r w:rsidR="00226330">
        <w:rPr>
          <w:bCs/>
          <w:color w:val="000000"/>
          <w:lang w:val="en-US"/>
        </w:rPr>
        <w:t xml:space="preserve">a life-like </w:t>
      </w:r>
      <w:r w:rsidR="00DA78EA">
        <w:rPr>
          <w:bCs/>
          <w:color w:val="000000"/>
          <w:lang w:val="en-US"/>
        </w:rPr>
        <w:t xml:space="preserve">esthetic and function are the primary determining </w:t>
      </w:r>
      <w:r w:rsidR="00A9053A">
        <w:rPr>
          <w:bCs/>
          <w:color w:val="000000"/>
          <w:lang w:val="en-US"/>
        </w:rPr>
        <w:t>fa</w:t>
      </w:r>
      <w:r w:rsidR="00DA78EA">
        <w:rPr>
          <w:bCs/>
          <w:color w:val="000000"/>
          <w:lang w:val="en-US"/>
        </w:rPr>
        <w:t xml:space="preserve">ctors </w:t>
      </w:r>
      <w:r w:rsidR="00CE68FA">
        <w:rPr>
          <w:bCs/>
          <w:color w:val="000000"/>
          <w:lang w:val="en-US"/>
        </w:rPr>
        <w:t xml:space="preserve">for its acceptance and success. </w:t>
      </w:r>
      <w:r w:rsidR="00E80EF4">
        <w:rPr>
          <w:bCs/>
          <w:color w:val="000000"/>
          <w:lang w:val="en-US"/>
        </w:rPr>
        <w:t>A simple</w:t>
      </w:r>
      <w:r w:rsidR="00B218C8">
        <w:rPr>
          <w:bCs/>
          <w:color w:val="000000"/>
          <w:lang w:val="en-US"/>
        </w:rPr>
        <w:t xml:space="preserve"> </w:t>
      </w:r>
      <w:r w:rsidR="001B49A8">
        <w:rPr>
          <w:bCs/>
          <w:color w:val="000000"/>
          <w:lang w:val="en-US"/>
        </w:rPr>
        <w:t xml:space="preserve">but </w:t>
      </w:r>
      <w:r w:rsidR="00B218C8">
        <w:rPr>
          <w:bCs/>
          <w:color w:val="000000"/>
          <w:lang w:val="en-US"/>
        </w:rPr>
        <w:t xml:space="preserve">effective method using </w:t>
      </w:r>
      <w:r w:rsidR="008027EE">
        <w:rPr>
          <w:bCs/>
          <w:color w:val="000000"/>
          <w:lang w:val="en-US"/>
        </w:rPr>
        <w:t>RT</w:t>
      </w:r>
      <w:r w:rsidR="003F2633">
        <w:rPr>
          <w:bCs/>
          <w:color w:val="000000"/>
          <w:lang w:val="en-US"/>
        </w:rPr>
        <w:t xml:space="preserve">V silicones, </w:t>
      </w:r>
      <w:r w:rsidR="00046CBF">
        <w:rPr>
          <w:bCs/>
          <w:color w:val="000000"/>
          <w:lang w:val="en-US"/>
        </w:rPr>
        <w:t xml:space="preserve">a </w:t>
      </w:r>
      <w:r w:rsidR="003F2633">
        <w:rPr>
          <w:bCs/>
          <w:color w:val="000000"/>
          <w:lang w:val="en-US"/>
        </w:rPr>
        <w:t xml:space="preserve">metal framework with </w:t>
      </w:r>
      <w:r w:rsidR="00B62FD4">
        <w:rPr>
          <w:bCs/>
          <w:color w:val="000000"/>
          <w:lang w:val="en-US"/>
        </w:rPr>
        <w:t xml:space="preserve">a </w:t>
      </w:r>
      <w:r w:rsidR="003F2633">
        <w:rPr>
          <w:bCs/>
          <w:color w:val="000000"/>
          <w:lang w:val="en-US"/>
        </w:rPr>
        <w:t>spring incorporated</w:t>
      </w:r>
      <w:r w:rsidR="00046CBF">
        <w:rPr>
          <w:bCs/>
          <w:color w:val="000000"/>
          <w:lang w:val="en-US"/>
        </w:rPr>
        <w:t>,</w:t>
      </w:r>
      <w:r w:rsidR="003F2633">
        <w:rPr>
          <w:bCs/>
          <w:color w:val="000000"/>
          <w:lang w:val="en-US"/>
        </w:rPr>
        <w:t xml:space="preserve"> was </w:t>
      </w:r>
      <w:proofErr w:type="gramStart"/>
      <w:r w:rsidR="003F2633">
        <w:rPr>
          <w:bCs/>
          <w:color w:val="000000"/>
          <w:lang w:val="en-US"/>
        </w:rPr>
        <w:t>attempted</w:t>
      </w:r>
      <w:proofErr w:type="gramEnd"/>
      <w:r w:rsidR="003F2633">
        <w:rPr>
          <w:bCs/>
          <w:color w:val="000000"/>
          <w:lang w:val="en-US"/>
        </w:rPr>
        <w:t xml:space="preserve"> and</w:t>
      </w:r>
      <w:r w:rsidR="00EF15AB">
        <w:rPr>
          <w:bCs/>
          <w:color w:val="000000"/>
          <w:lang w:val="en-US"/>
        </w:rPr>
        <w:t xml:space="preserve"> foun</w:t>
      </w:r>
      <w:r w:rsidR="008C0544">
        <w:rPr>
          <w:bCs/>
          <w:color w:val="000000"/>
          <w:lang w:val="en-US"/>
        </w:rPr>
        <w:t>d</w:t>
      </w:r>
      <w:r w:rsidR="00EF15AB">
        <w:rPr>
          <w:bCs/>
          <w:color w:val="000000"/>
          <w:lang w:val="en-US"/>
        </w:rPr>
        <w:t xml:space="preserve"> to be</w:t>
      </w:r>
      <w:r w:rsidR="003F2633">
        <w:rPr>
          <w:bCs/>
          <w:color w:val="000000"/>
          <w:lang w:val="en-US"/>
        </w:rPr>
        <w:t xml:space="preserve"> </w:t>
      </w:r>
      <w:r w:rsidR="00755476">
        <w:rPr>
          <w:bCs/>
          <w:color w:val="000000"/>
          <w:lang w:val="en-US"/>
        </w:rPr>
        <w:t>e</w:t>
      </w:r>
      <w:r w:rsidR="00B62FD4">
        <w:rPr>
          <w:bCs/>
          <w:color w:val="000000"/>
          <w:lang w:val="en-US"/>
        </w:rPr>
        <w:t>f</w:t>
      </w:r>
      <w:r w:rsidR="00755476">
        <w:rPr>
          <w:bCs/>
          <w:color w:val="000000"/>
          <w:lang w:val="en-US"/>
        </w:rPr>
        <w:t xml:space="preserve">fective </w:t>
      </w:r>
      <w:r w:rsidR="00B62FD4">
        <w:rPr>
          <w:bCs/>
          <w:color w:val="000000"/>
          <w:lang w:val="en-US"/>
        </w:rPr>
        <w:t>for replacing the missing finger.</w:t>
      </w:r>
      <w:r w:rsidR="00046CBF">
        <w:rPr>
          <w:bCs/>
          <w:color w:val="000000"/>
          <w:lang w:val="en-US"/>
        </w:rPr>
        <w:t xml:space="preserve"> </w:t>
      </w:r>
    </w:p>
    <w:p w14:paraId="1A18643D" w14:textId="5BD8AE5A" w:rsidR="00B26F07" w:rsidRDefault="00B26F07" w:rsidP="00570558">
      <w:pPr>
        <w:spacing w:before="60" w:line="360" w:lineRule="auto"/>
        <w:jc w:val="both"/>
        <w:outlineLvl w:val="0"/>
      </w:pPr>
      <w:r w:rsidRPr="00B26F07">
        <w:rPr>
          <w:b/>
          <w:bCs/>
        </w:rPr>
        <w:t>CONFLICT OF INTEREST STATEMENT</w:t>
      </w:r>
      <w:r>
        <w:t xml:space="preserve"> None. </w:t>
      </w:r>
    </w:p>
    <w:p w14:paraId="46493BB5" w14:textId="77777777" w:rsidR="00B26F07" w:rsidRDefault="00B26F07" w:rsidP="00570558">
      <w:pPr>
        <w:spacing w:before="60" w:line="360" w:lineRule="auto"/>
        <w:jc w:val="both"/>
        <w:outlineLvl w:val="0"/>
      </w:pPr>
      <w:r w:rsidRPr="00B26F07">
        <w:rPr>
          <w:b/>
          <w:bCs/>
        </w:rPr>
        <w:t xml:space="preserve">FUNDING </w:t>
      </w:r>
      <w:r>
        <w:t>None.</w:t>
      </w:r>
    </w:p>
    <w:p w14:paraId="17516E0A" w14:textId="330C0907" w:rsidR="00B26F07" w:rsidRDefault="00B26F07" w:rsidP="00570558">
      <w:pPr>
        <w:spacing w:before="60" w:line="360" w:lineRule="auto"/>
        <w:jc w:val="both"/>
        <w:outlineLvl w:val="0"/>
      </w:pPr>
      <w:r w:rsidRPr="00B26F07">
        <w:rPr>
          <w:b/>
          <w:bCs/>
        </w:rPr>
        <w:t>ETHICAL APPROVAL</w:t>
      </w:r>
      <w:r>
        <w:t xml:space="preserve"> </w:t>
      </w:r>
      <w:r w:rsidR="000772E2" w:rsidRPr="000772E2">
        <w:t>This</w:t>
      </w:r>
      <w:r w:rsidR="000772E2">
        <w:t xml:space="preserve"> </w:t>
      </w:r>
      <w:r w:rsidR="000772E2" w:rsidRPr="000772E2">
        <w:t>case</w:t>
      </w:r>
      <w:r w:rsidR="000772E2">
        <w:t xml:space="preserve"> </w:t>
      </w:r>
      <w:r w:rsidR="000772E2" w:rsidRPr="000772E2">
        <w:t>report</w:t>
      </w:r>
      <w:r w:rsidR="000772E2">
        <w:t xml:space="preserve"> </w:t>
      </w:r>
      <w:r w:rsidR="000772E2" w:rsidRPr="000772E2">
        <w:t>did</w:t>
      </w:r>
      <w:r w:rsidR="000772E2">
        <w:t xml:space="preserve"> </w:t>
      </w:r>
      <w:r w:rsidR="000772E2" w:rsidRPr="000772E2">
        <w:t>not</w:t>
      </w:r>
      <w:r w:rsidR="000772E2">
        <w:t xml:space="preserve"> </w:t>
      </w:r>
      <w:r w:rsidR="000772E2" w:rsidRPr="000772E2">
        <w:t>require</w:t>
      </w:r>
      <w:r w:rsidR="000772E2">
        <w:t xml:space="preserve"> </w:t>
      </w:r>
      <w:r w:rsidR="000772E2" w:rsidRPr="000772E2">
        <w:t>review</w:t>
      </w:r>
      <w:r w:rsidR="000772E2">
        <w:t xml:space="preserve"> </w:t>
      </w:r>
      <w:r w:rsidR="000772E2" w:rsidRPr="000772E2">
        <w:t>by</w:t>
      </w:r>
      <w:r w:rsidR="000772E2">
        <w:t xml:space="preserve"> </w:t>
      </w:r>
      <w:r w:rsidR="000772E2" w:rsidRPr="000772E2">
        <w:t>the</w:t>
      </w:r>
      <w:r w:rsidR="000772E2">
        <w:t xml:space="preserve"> </w:t>
      </w:r>
      <w:r w:rsidR="000772E2" w:rsidRPr="000772E2">
        <w:t>Ethics</w:t>
      </w:r>
      <w:r w:rsidR="00A41B82">
        <w:t xml:space="preserve"> </w:t>
      </w:r>
      <w:r w:rsidR="000772E2" w:rsidRPr="000772E2">
        <w:t>Committee</w:t>
      </w:r>
      <w:r w:rsidR="000772E2">
        <w:t>.</w:t>
      </w:r>
    </w:p>
    <w:p w14:paraId="78D4DF98" w14:textId="464E2B1C" w:rsidR="00C57F02" w:rsidRPr="001643F9" w:rsidRDefault="001E30A2" w:rsidP="00570558">
      <w:pPr>
        <w:spacing w:before="60" w:line="360" w:lineRule="auto"/>
        <w:jc w:val="both"/>
        <w:outlineLvl w:val="0"/>
      </w:pPr>
      <w:r w:rsidRPr="001E30A2">
        <w:rPr>
          <w:b/>
          <w:bCs/>
        </w:rPr>
        <w:t>CONSENT</w:t>
      </w:r>
      <w:r>
        <w:t xml:space="preserve"> Written informed consent was obtained from the patient </w:t>
      </w:r>
      <w:r w:rsidR="00EF23BC">
        <w:t>to publish</w:t>
      </w:r>
      <w:r>
        <w:t xml:space="preserve"> this case report. </w:t>
      </w:r>
      <w:r w:rsidRPr="001E30A2">
        <w:rPr>
          <w:b/>
          <w:bCs/>
        </w:rPr>
        <w:t>GUARANTOR</w:t>
      </w:r>
      <w:r>
        <w:t xml:space="preserve"> </w:t>
      </w:r>
      <w:r w:rsidR="00C57F02">
        <w:t>All the authors</w:t>
      </w:r>
      <w:r w:rsidR="00A41B82">
        <w:t xml:space="preserve"> have read and approved the ma</w:t>
      </w:r>
      <w:r w:rsidR="006A409C">
        <w:t xml:space="preserve">nuscript. </w:t>
      </w:r>
      <w:r w:rsidR="00D067CB">
        <w:t>I will act as guarantor and correspond with the journal on behalf of all the contributors.</w:t>
      </w:r>
    </w:p>
    <w:p w14:paraId="6AE0F6D2" w14:textId="2BD213ED" w:rsidR="008C0544" w:rsidRPr="001643F9" w:rsidRDefault="00EF23BC" w:rsidP="00570558">
      <w:pPr>
        <w:spacing w:before="60" w:line="360" w:lineRule="auto"/>
        <w:jc w:val="both"/>
        <w:outlineLvl w:val="0"/>
        <w:rPr>
          <w:b/>
          <w:color w:val="000000"/>
          <w:sz w:val="28"/>
          <w:szCs w:val="28"/>
          <w:lang w:val="en-US"/>
        </w:rPr>
      </w:pPr>
      <w:r w:rsidRPr="001643F9">
        <w:rPr>
          <w:b/>
          <w:color w:val="000000"/>
          <w:sz w:val="28"/>
          <w:szCs w:val="28"/>
          <w:lang w:val="en-US"/>
        </w:rPr>
        <w:t xml:space="preserve">REFERENCES </w:t>
      </w:r>
    </w:p>
    <w:p w14:paraId="69197E8A" w14:textId="6316849F" w:rsidR="00845E84" w:rsidRPr="000E4668" w:rsidRDefault="00C04E32" w:rsidP="00570558">
      <w:pPr>
        <w:pStyle w:val="Heading1"/>
        <w:numPr>
          <w:ilvl w:val="0"/>
          <w:numId w:val="13"/>
        </w:numPr>
        <w:shd w:val="clear" w:color="auto" w:fill="FFFFFF"/>
        <w:spacing w:before="180" w:after="180" w:line="360" w:lineRule="auto"/>
        <w:textAlignment w:val="baseline"/>
        <w:rPr>
          <w:rStyle w:val="highwire-cite-article-as"/>
          <w:rFonts w:ascii="Times New Roman" w:hAnsi="Times New Roman" w:cs="Times New Roman"/>
          <w:color w:val="333333"/>
          <w:sz w:val="24"/>
          <w:szCs w:val="24"/>
          <w:bdr w:val="none" w:sz="0" w:space="0" w:color="auto" w:frame="1"/>
          <w:shd w:val="clear" w:color="auto" w:fill="FFFFFF"/>
        </w:rPr>
      </w:pPr>
      <w:r w:rsidRPr="000E4668">
        <w:rPr>
          <w:rFonts w:ascii="Times New Roman" w:hAnsi="Times New Roman" w:cs="Times New Roman"/>
          <w:bCs/>
          <w:color w:val="000000"/>
          <w:sz w:val="24"/>
          <w:szCs w:val="24"/>
        </w:rPr>
        <w:t xml:space="preserve">Maguire P, Parkes CM. </w:t>
      </w:r>
      <w:r w:rsidR="00167099" w:rsidRPr="000E4668">
        <w:rPr>
          <w:rFonts w:ascii="Times New Roman" w:hAnsi="Times New Roman" w:cs="Times New Roman"/>
          <w:color w:val="333333"/>
          <w:sz w:val="24"/>
          <w:szCs w:val="24"/>
        </w:rPr>
        <w:t xml:space="preserve">Coping with loss: Surgery and loss of body parts. </w:t>
      </w:r>
      <w:r w:rsidR="00167099" w:rsidRPr="000E4668">
        <w:rPr>
          <w:rStyle w:val="italic"/>
          <w:rFonts w:ascii="Times New Roman" w:hAnsi="Times New Roman" w:cs="Times New Roman"/>
          <w:color w:val="333333"/>
          <w:sz w:val="24"/>
          <w:szCs w:val="24"/>
          <w:bdr w:val="none" w:sz="0" w:space="0" w:color="auto" w:frame="1"/>
          <w:shd w:val="clear" w:color="auto" w:fill="FFFFFF"/>
        </w:rPr>
        <w:t>BMJ</w:t>
      </w:r>
      <w:r w:rsidR="00167099" w:rsidRPr="000E4668">
        <w:rPr>
          <w:rStyle w:val="highwire-cite-article-as"/>
          <w:rFonts w:ascii="Times New Roman" w:hAnsi="Times New Roman" w:cs="Times New Roman"/>
          <w:color w:val="333333"/>
          <w:sz w:val="24"/>
          <w:szCs w:val="24"/>
          <w:bdr w:val="none" w:sz="0" w:space="0" w:color="auto" w:frame="1"/>
          <w:shd w:val="clear" w:color="auto" w:fill="FFFFFF"/>
        </w:rPr>
        <w:t> 1998</w:t>
      </w:r>
      <w:r w:rsidR="00C00F63" w:rsidRPr="000E4668">
        <w:rPr>
          <w:rStyle w:val="highwire-cite-article-as"/>
          <w:rFonts w:ascii="Times New Roman" w:hAnsi="Times New Roman" w:cs="Times New Roman"/>
          <w:color w:val="333333"/>
          <w:sz w:val="24"/>
          <w:szCs w:val="24"/>
          <w:bdr w:val="none" w:sz="0" w:space="0" w:color="auto" w:frame="1"/>
          <w:shd w:val="clear" w:color="auto" w:fill="FFFFFF"/>
        </w:rPr>
        <w:t>,</w:t>
      </w:r>
      <w:r w:rsidR="00167099" w:rsidRPr="000E4668">
        <w:rPr>
          <w:rStyle w:val="highwire-cite-article-as"/>
          <w:rFonts w:ascii="Times New Roman" w:hAnsi="Times New Roman" w:cs="Times New Roman"/>
          <w:color w:val="333333"/>
          <w:sz w:val="24"/>
          <w:szCs w:val="24"/>
          <w:bdr w:val="none" w:sz="0" w:space="0" w:color="auto" w:frame="1"/>
          <w:shd w:val="clear" w:color="auto" w:fill="FFFFFF"/>
        </w:rPr>
        <w:t>316:1086</w:t>
      </w:r>
      <w:r w:rsidR="0099558A" w:rsidRPr="000E4668">
        <w:rPr>
          <w:rStyle w:val="highwire-cite-article-as"/>
          <w:rFonts w:ascii="Times New Roman" w:hAnsi="Times New Roman" w:cs="Times New Roman"/>
          <w:color w:val="333333"/>
          <w:sz w:val="24"/>
          <w:szCs w:val="24"/>
          <w:bdr w:val="none" w:sz="0" w:space="0" w:color="auto" w:frame="1"/>
          <w:shd w:val="clear" w:color="auto" w:fill="FFFFFF"/>
        </w:rPr>
        <w:t>.</w:t>
      </w:r>
      <w:r w:rsidR="006F77EC" w:rsidRPr="000E4668">
        <w:rPr>
          <w:rStyle w:val="highwire-cite-article-as"/>
          <w:rFonts w:ascii="Times New Roman" w:hAnsi="Times New Roman" w:cs="Times New Roman"/>
          <w:color w:val="333333"/>
          <w:sz w:val="24"/>
          <w:szCs w:val="24"/>
          <w:bdr w:val="none" w:sz="0" w:space="0" w:color="auto" w:frame="1"/>
          <w:shd w:val="clear" w:color="auto" w:fill="FFFFFF"/>
        </w:rPr>
        <w:t xml:space="preserve"> </w:t>
      </w:r>
      <w:r w:rsidR="000E4668" w:rsidRPr="000E4668">
        <w:rPr>
          <w:rFonts w:ascii="Times New Roman" w:hAnsi="Times New Roman" w:cs="Times New Roman"/>
          <w:color w:val="2A2A2A"/>
          <w:sz w:val="24"/>
          <w:szCs w:val="24"/>
          <w:shd w:val="clear" w:color="auto" w:fill="FFFFFF"/>
        </w:rPr>
        <w:t>DOI: http://dx.doi.org/</w:t>
      </w:r>
      <w:hyperlink r:id="rId8" w:history="1">
        <w:r w:rsidR="006F77EC" w:rsidRPr="000E4668">
          <w:rPr>
            <w:rStyle w:val="Hyperlink"/>
            <w:rFonts w:ascii="Times New Roman" w:hAnsi="Times New Roman" w:cs="Times New Roman"/>
            <w:color w:val="auto"/>
            <w:sz w:val="24"/>
            <w:szCs w:val="24"/>
            <w:u w:val="none"/>
            <w:bdr w:val="none" w:sz="0" w:space="0" w:color="auto" w:frame="1"/>
            <w:shd w:val="clear" w:color="auto" w:fill="FFFFFF"/>
          </w:rPr>
          <w:t>10.1136/bmj.316.7137.1086</w:t>
        </w:r>
      </w:hyperlink>
    </w:p>
    <w:p w14:paraId="714A0573" w14:textId="6C659AFB" w:rsidR="00845E84" w:rsidRPr="000E4668" w:rsidRDefault="004440D6" w:rsidP="00570558">
      <w:pPr>
        <w:pStyle w:val="ListParagraph"/>
        <w:numPr>
          <w:ilvl w:val="0"/>
          <w:numId w:val="13"/>
        </w:numPr>
        <w:spacing w:line="360" w:lineRule="auto"/>
        <w:jc w:val="both"/>
        <w:rPr>
          <w:rFonts w:ascii="Times New Roman" w:hAnsi="Times New Roman" w:cs="Times New Roman"/>
          <w:sz w:val="24"/>
          <w:szCs w:val="24"/>
        </w:rPr>
      </w:pPr>
      <w:r w:rsidRPr="000E4668">
        <w:rPr>
          <w:rFonts w:ascii="Times New Roman" w:hAnsi="Times New Roman" w:cs="Times New Roman"/>
          <w:sz w:val="24"/>
          <w:szCs w:val="24"/>
        </w:rPr>
        <w:t xml:space="preserve">Jo SH, Kang SH, </w:t>
      </w:r>
      <w:proofErr w:type="spellStart"/>
      <w:r w:rsidRPr="000E4668">
        <w:rPr>
          <w:rFonts w:ascii="Times New Roman" w:hAnsi="Times New Roman" w:cs="Times New Roman"/>
          <w:sz w:val="24"/>
          <w:szCs w:val="24"/>
        </w:rPr>
        <w:t>Seo</w:t>
      </w:r>
      <w:proofErr w:type="spellEnd"/>
      <w:r w:rsidRPr="000E4668">
        <w:rPr>
          <w:rFonts w:ascii="Times New Roman" w:hAnsi="Times New Roman" w:cs="Times New Roman"/>
          <w:sz w:val="24"/>
          <w:szCs w:val="24"/>
        </w:rPr>
        <w:t xml:space="preserve"> WS, </w:t>
      </w:r>
      <w:r w:rsidR="00650DF5" w:rsidRPr="000E4668">
        <w:rPr>
          <w:rFonts w:ascii="Times New Roman" w:hAnsi="Times New Roman" w:cs="Times New Roman"/>
          <w:sz w:val="24"/>
          <w:szCs w:val="24"/>
        </w:rPr>
        <w:t>et al.:</w:t>
      </w:r>
      <w:r w:rsidRPr="000E4668">
        <w:rPr>
          <w:rFonts w:ascii="Times New Roman" w:hAnsi="Times New Roman" w:cs="Times New Roman"/>
          <w:sz w:val="24"/>
          <w:szCs w:val="24"/>
        </w:rPr>
        <w:t xml:space="preserve"> </w:t>
      </w:r>
      <w:r w:rsidR="006C5646" w:rsidRPr="000E4668">
        <w:rPr>
          <w:rFonts w:ascii="Times New Roman" w:hAnsi="Times New Roman" w:cs="Times New Roman"/>
          <w:sz w:val="24"/>
          <w:szCs w:val="24"/>
        </w:rPr>
        <w:t>Psy</w:t>
      </w:r>
      <w:r w:rsidR="007A44F0" w:rsidRPr="000E4668">
        <w:rPr>
          <w:rFonts w:ascii="Times New Roman" w:hAnsi="Times New Roman" w:cs="Times New Roman"/>
          <w:sz w:val="24"/>
          <w:szCs w:val="24"/>
        </w:rPr>
        <w:t xml:space="preserve">chiatric understanding and treatment of patients with amputations. </w:t>
      </w:r>
      <w:proofErr w:type="spellStart"/>
      <w:r w:rsidR="007374B9" w:rsidRPr="000E4668">
        <w:rPr>
          <w:rFonts w:ascii="Times New Roman" w:hAnsi="Times New Roman" w:cs="Times New Roman"/>
          <w:sz w:val="24"/>
          <w:szCs w:val="24"/>
        </w:rPr>
        <w:t>Yeungnam</w:t>
      </w:r>
      <w:proofErr w:type="spellEnd"/>
      <w:r w:rsidR="007374B9" w:rsidRPr="000E4668">
        <w:rPr>
          <w:rFonts w:ascii="Times New Roman" w:hAnsi="Times New Roman" w:cs="Times New Roman"/>
          <w:sz w:val="24"/>
          <w:szCs w:val="24"/>
        </w:rPr>
        <w:t xml:space="preserve"> Uni J Med. 2021</w:t>
      </w:r>
      <w:r w:rsidR="00650DF5" w:rsidRPr="000E4668">
        <w:rPr>
          <w:rFonts w:ascii="Times New Roman" w:hAnsi="Times New Roman" w:cs="Times New Roman"/>
          <w:sz w:val="24"/>
          <w:szCs w:val="24"/>
        </w:rPr>
        <w:t>,</w:t>
      </w:r>
      <w:r w:rsidR="007374B9" w:rsidRPr="000E4668">
        <w:rPr>
          <w:rFonts w:ascii="Times New Roman" w:hAnsi="Times New Roman" w:cs="Times New Roman"/>
          <w:sz w:val="24"/>
          <w:szCs w:val="24"/>
        </w:rPr>
        <w:t>38:194-201.</w:t>
      </w:r>
      <w:r w:rsidR="000E4668" w:rsidRPr="000E4668">
        <w:rPr>
          <w:rFonts w:ascii="Times New Roman" w:hAnsi="Times New Roman" w:cs="Times New Roman"/>
          <w:color w:val="2A2A2A"/>
          <w:sz w:val="24"/>
          <w:szCs w:val="24"/>
          <w:shd w:val="clear" w:color="auto" w:fill="FFFFFF"/>
        </w:rPr>
        <w:t xml:space="preserve"> DOI: http://dx.doi.org/</w:t>
      </w:r>
      <w:r w:rsidR="00652D5F" w:rsidRPr="000E4668">
        <w:rPr>
          <w:rFonts w:ascii="Times New Roman" w:hAnsi="Times New Roman" w:cs="Times New Roman"/>
          <w:sz w:val="24"/>
          <w:szCs w:val="24"/>
        </w:rPr>
        <w:t xml:space="preserve"> </w:t>
      </w:r>
      <w:hyperlink r:id="rId9" w:tgtFrame="_blank" w:history="1">
        <w:r w:rsidR="00652D5F" w:rsidRPr="000E4668">
          <w:rPr>
            <w:rStyle w:val="Hyperlink"/>
            <w:rFonts w:ascii="Times New Roman" w:hAnsi="Times New Roman" w:cs="Times New Roman"/>
            <w:color w:val="auto"/>
            <w:sz w:val="24"/>
            <w:szCs w:val="24"/>
            <w:u w:val="none"/>
          </w:rPr>
          <w:t>10.12701/yujm.2021.00990</w:t>
        </w:r>
      </w:hyperlink>
    </w:p>
    <w:p w14:paraId="302CDF44" w14:textId="00A4246A" w:rsidR="00B03616" w:rsidRPr="000E4668" w:rsidRDefault="00B03616" w:rsidP="00570558">
      <w:pPr>
        <w:pStyle w:val="ListParagraph"/>
        <w:numPr>
          <w:ilvl w:val="0"/>
          <w:numId w:val="13"/>
        </w:numPr>
        <w:spacing w:line="360" w:lineRule="auto"/>
        <w:jc w:val="both"/>
        <w:rPr>
          <w:rFonts w:ascii="Times New Roman" w:hAnsi="Times New Roman" w:cs="Times New Roman"/>
          <w:color w:val="111111"/>
          <w:sz w:val="24"/>
          <w:szCs w:val="24"/>
          <w:shd w:val="clear" w:color="auto" w:fill="FFFFFF"/>
        </w:rPr>
      </w:pPr>
      <w:r w:rsidRPr="000E4668">
        <w:rPr>
          <w:rFonts w:ascii="Times New Roman" w:hAnsi="Times New Roman" w:cs="Times New Roman"/>
          <w:sz w:val="24"/>
          <w:szCs w:val="24"/>
        </w:rPr>
        <w:t xml:space="preserve">Reid DBC, Shah KN, </w:t>
      </w:r>
      <w:proofErr w:type="spellStart"/>
      <w:r w:rsidRPr="000E4668">
        <w:rPr>
          <w:rFonts w:ascii="Times New Roman" w:hAnsi="Times New Roman" w:cs="Times New Roman"/>
          <w:sz w:val="24"/>
          <w:szCs w:val="24"/>
        </w:rPr>
        <w:t>Eltorai</w:t>
      </w:r>
      <w:proofErr w:type="spellEnd"/>
      <w:r w:rsidRPr="000E4668">
        <w:rPr>
          <w:rFonts w:ascii="Times New Roman" w:hAnsi="Times New Roman" w:cs="Times New Roman"/>
          <w:sz w:val="24"/>
          <w:szCs w:val="24"/>
        </w:rPr>
        <w:t xml:space="preserve"> AEM, </w:t>
      </w:r>
      <w:r w:rsidR="002E01EA" w:rsidRPr="000E4668">
        <w:rPr>
          <w:rFonts w:ascii="Times New Roman" w:hAnsi="Times New Roman" w:cs="Times New Roman"/>
          <w:sz w:val="24"/>
          <w:szCs w:val="24"/>
        </w:rPr>
        <w:t xml:space="preserve">et al.: </w:t>
      </w:r>
      <w:r w:rsidRPr="000E4668">
        <w:rPr>
          <w:rFonts w:ascii="Times New Roman" w:hAnsi="Times New Roman" w:cs="Times New Roman"/>
          <w:sz w:val="24"/>
          <w:szCs w:val="24"/>
        </w:rPr>
        <w:t xml:space="preserve">Epidemiology of finger amputation in the United States from 1997 to 2016. </w:t>
      </w:r>
      <w:r w:rsidRPr="000E4668">
        <w:rPr>
          <w:rFonts w:ascii="Times New Roman" w:hAnsi="Times New Roman" w:cs="Times New Roman"/>
          <w:color w:val="111111"/>
          <w:sz w:val="24"/>
          <w:szCs w:val="24"/>
          <w:shd w:val="clear" w:color="auto" w:fill="FFFFFF"/>
        </w:rPr>
        <w:t>J. Hand Surg. Glob. Online</w:t>
      </w:r>
      <w:r w:rsidR="000E4668" w:rsidRPr="000E4668">
        <w:rPr>
          <w:rFonts w:ascii="Times New Roman" w:hAnsi="Times New Roman" w:cs="Times New Roman"/>
          <w:color w:val="111111"/>
          <w:sz w:val="24"/>
          <w:szCs w:val="24"/>
          <w:shd w:val="clear" w:color="auto" w:fill="FFFFFF"/>
        </w:rPr>
        <w:t xml:space="preserve"> </w:t>
      </w:r>
      <w:r w:rsidRPr="000E4668">
        <w:rPr>
          <w:rFonts w:ascii="Times New Roman" w:hAnsi="Times New Roman" w:cs="Times New Roman"/>
          <w:color w:val="111111"/>
          <w:sz w:val="24"/>
          <w:szCs w:val="24"/>
          <w:shd w:val="clear" w:color="auto" w:fill="FFFFFF"/>
        </w:rPr>
        <w:t>2019</w:t>
      </w:r>
      <w:r w:rsidR="002E01EA" w:rsidRPr="000E4668">
        <w:rPr>
          <w:rFonts w:ascii="Times New Roman" w:hAnsi="Times New Roman" w:cs="Times New Roman"/>
          <w:color w:val="111111"/>
          <w:sz w:val="24"/>
          <w:szCs w:val="24"/>
          <w:shd w:val="clear" w:color="auto" w:fill="FFFFFF"/>
        </w:rPr>
        <w:t>,</w:t>
      </w:r>
      <w:r w:rsidRPr="000E4668">
        <w:rPr>
          <w:rFonts w:ascii="Times New Roman" w:hAnsi="Times New Roman" w:cs="Times New Roman"/>
          <w:color w:val="111111"/>
          <w:sz w:val="24"/>
          <w:szCs w:val="24"/>
          <w:shd w:val="clear" w:color="auto" w:fill="FFFFFF"/>
        </w:rPr>
        <w:t>1:45-51.</w:t>
      </w:r>
      <w:r w:rsidR="00650DF5" w:rsidRPr="000E4668">
        <w:rPr>
          <w:rFonts w:ascii="Times New Roman" w:hAnsi="Times New Roman" w:cs="Times New Roman"/>
          <w:color w:val="111111"/>
          <w:sz w:val="24"/>
          <w:szCs w:val="24"/>
          <w:shd w:val="clear" w:color="auto" w:fill="FFFFFF"/>
        </w:rPr>
        <w:t xml:space="preserve"> </w:t>
      </w:r>
      <w:r w:rsidR="00EB6FD7" w:rsidRPr="000E4668">
        <w:rPr>
          <w:rFonts w:ascii="Times New Roman" w:hAnsi="Times New Roman" w:cs="Times New Roman"/>
          <w:color w:val="2A2A2A"/>
          <w:sz w:val="24"/>
          <w:szCs w:val="24"/>
          <w:shd w:val="clear" w:color="auto" w:fill="FFFFFF"/>
        </w:rPr>
        <w:t>DOI: http://dx.doi.org/</w:t>
      </w:r>
      <w:hyperlink r:id="rId10" w:tgtFrame="_blank" w:tooltip="Persistent link using digital object identifier" w:history="1">
        <w:r w:rsidR="00650DF5" w:rsidRPr="000E4668">
          <w:rPr>
            <w:rStyle w:val="anchor-text"/>
            <w:rFonts w:ascii="Times New Roman" w:hAnsi="Times New Roman" w:cs="Times New Roman"/>
            <w:color w:val="2E2E2E"/>
            <w:sz w:val="24"/>
            <w:szCs w:val="24"/>
          </w:rPr>
          <w:t>10.1016/j.jhsg.2019.02.001</w:t>
        </w:r>
      </w:hyperlink>
      <w:r w:rsidR="00650DF5" w:rsidRPr="000E4668">
        <w:rPr>
          <w:rFonts w:ascii="Times New Roman" w:hAnsi="Times New Roman" w:cs="Times New Roman"/>
          <w:sz w:val="24"/>
          <w:szCs w:val="24"/>
        </w:rPr>
        <w:t>.</w:t>
      </w:r>
    </w:p>
    <w:p w14:paraId="76B4C07C" w14:textId="66557B2E" w:rsidR="00B03616" w:rsidRPr="000E4668" w:rsidRDefault="00B03616" w:rsidP="00570558">
      <w:pPr>
        <w:pStyle w:val="ListParagraph"/>
        <w:numPr>
          <w:ilvl w:val="0"/>
          <w:numId w:val="13"/>
        </w:numPr>
        <w:spacing w:line="360" w:lineRule="auto"/>
        <w:jc w:val="both"/>
        <w:rPr>
          <w:rFonts w:ascii="Times New Roman" w:hAnsi="Times New Roman" w:cs="Times New Roman"/>
          <w:sz w:val="24"/>
          <w:szCs w:val="24"/>
        </w:rPr>
      </w:pPr>
      <w:proofErr w:type="spellStart"/>
      <w:r w:rsidRPr="000E4668">
        <w:rPr>
          <w:rFonts w:ascii="Times New Roman" w:hAnsi="Times New Roman" w:cs="Times New Roman"/>
          <w:color w:val="111111"/>
          <w:sz w:val="24"/>
          <w:szCs w:val="24"/>
          <w:shd w:val="clear" w:color="auto" w:fill="FFFFFF"/>
        </w:rPr>
        <w:t>Struckmann</w:t>
      </w:r>
      <w:proofErr w:type="spellEnd"/>
      <w:r w:rsidRPr="000E4668">
        <w:rPr>
          <w:rFonts w:ascii="Times New Roman" w:hAnsi="Times New Roman" w:cs="Times New Roman"/>
          <w:color w:val="111111"/>
          <w:sz w:val="24"/>
          <w:szCs w:val="24"/>
          <w:shd w:val="clear" w:color="auto" w:fill="FFFFFF"/>
        </w:rPr>
        <w:t xml:space="preserve"> VF, </w:t>
      </w:r>
      <w:proofErr w:type="spellStart"/>
      <w:r w:rsidRPr="000E4668">
        <w:rPr>
          <w:rFonts w:ascii="Times New Roman" w:hAnsi="Times New Roman" w:cs="Times New Roman"/>
          <w:color w:val="111111"/>
          <w:sz w:val="24"/>
          <w:szCs w:val="24"/>
          <w:shd w:val="clear" w:color="auto" w:fill="FFFFFF"/>
        </w:rPr>
        <w:t>Guas</w:t>
      </w:r>
      <w:proofErr w:type="spellEnd"/>
      <w:r w:rsidRPr="000E4668">
        <w:rPr>
          <w:rFonts w:ascii="Times New Roman" w:hAnsi="Times New Roman" w:cs="Times New Roman"/>
          <w:color w:val="111111"/>
          <w:sz w:val="24"/>
          <w:szCs w:val="24"/>
          <w:shd w:val="clear" w:color="auto" w:fill="FFFFFF"/>
        </w:rPr>
        <w:t xml:space="preserve"> S, </w:t>
      </w:r>
      <w:proofErr w:type="gramStart"/>
      <w:r w:rsidRPr="000E4668">
        <w:rPr>
          <w:rFonts w:ascii="Times New Roman" w:hAnsi="Times New Roman" w:cs="Times New Roman"/>
          <w:color w:val="111111"/>
          <w:sz w:val="24"/>
          <w:szCs w:val="24"/>
          <w:shd w:val="clear" w:color="auto" w:fill="FFFFFF"/>
        </w:rPr>
        <w:t>Schilling  T</w:t>
      </w:r>
      <w:proofErr w:type="gramEnd"/>
      <w:r w:rsidRPr="000E4668">
        <w:rPr>
          <w:rFonts w:ascii="Times New Roman" w:hAnsi="Times New Roman" w:cs="Times New Roman"/>
          <w:color w:val="111111"/>
          <w:sz w:val="24"/>
          <w:szCs w:val="24"/>
          <w:shd w:val="clear" w:color="auto" w:fill="FFFFFF"/>
        </w:rPr>
        <w:t xml:space="preserve">, </w:t>
      </w:r>
      <w:r w:rsidR="00A1158D" w:rsidRPr="000E4668">
        <w:rPr>
          <w:rFonts w:ascii="Times New Roman" w:hAnsi="Times New Roman" w:cs="Times New Roman"/>
          <w:color w:val="111111"/>
          <w:sz w:val="24"/>
          <w:szCs w:val="24"/>
          <w:shd w:val="clear" w:color="auto" w:fill="FFFFFF"/>
        </w:rPr>
        <w:t>et al</w:t>
      </w:r>
      <w:r w:rsidR="00D90C36" w:rsidRPr="000E4668">
        <w:rPr>
          <w:rFonts w:ascii="Times New Roman" w:hAnsi="Times New Roman" w:cs="Times New Roman"/>
          <w:color w:val="111111"/>
          <w:sz w:val="24"/>
          <w:szCs w:val="24"/>
          <w:shd w:val="clear" w:color="auto" w:fill="FFFFFF"/>
        </w:rPr>
        <w:t>.:</w:t>
      </w:r>
      <w:r w:rsidRPr="000E4668">
        <w:rPr>
          <w:rFonts w:ascii="Times New Roman" w:hAnsi="Times New Roman" w:cs="Times New Roman"/>
          <w:color w:val="111111"/>
          <w:sz w:val="24"/>
          <w:szCs w:val="24"/>
          <w:shd w:val="clear" w:color="auto" w:fill="FFFFFF"/>
        </w:rPr>
        <w:t xml:space="preserve"> Digital avulsion injuries: epidemiology and factors influencing finger preservation. Arch </w:t>
      </w:r>
      <w:proofErr w:type="spellStart"/>
      <w:r w:rsidRPr="000E4668">
        <w:rPr>
          <w:rFonts w:ascii="Times New Roman" w:hAnsi="Times New Roman" w:cs="Times New Roman"/>
          <w:color w:val="111111"/>
          <w:sz w:val="24"/>
          <w:szCs w:val="24"/>
          <w:shd w:val="clear" w:color="auto" w:fill="FFFFFF"/>
        </w:rPr>
        <w:t>Orthop</w:t>
      </w:r>
      <w:proofErr w:type="spellEnd"/>
      <w:r w:rsidRPr="000E4668">
        <w:rPr>
          <w:rFonts w:ascii="Times New Roman" w:hAnsi="Times New Roman" w:cs="Times New Roman"/>
          <w:color w:val="111111"/>
          <w:sz w:val="24"/>
          <w:szCs w:val="24"/>
          <w:shd w:val="clear" w:color="auto" w:fill="FFFFFF"/>
        </w:rPr>
        <w:t xml:space="preserve"> Trauma Surg</w:t>
      </w:r>
      <w:r w:rsidR="00EB6FD7" w:rsidRPr="000E4668">
        <w:rPr>
          <w:rFonts w:ascii="Times New Roman" w:hAnsi="Times New Roman" w:cs="Times New Roman"/>
          <w:color w:val="111111"/>
          <w:sz w:val="24"/>
          <w:szCs w:val="24"/>
          <w:shd w:val="clear" w:color="auto" w:fill="FFFFFF"/>
        </w:rPr>
        <w:t xml:space="preserve"> </w:t>
      </w:r>
      <w:r w:rsidRPr="000E4668">
        <w:rPr>
          <w:rFonts w:ascii="Times New Roman" w:hAnsi="Times New Roman" w:cs="Times New Roman"/>
          <w:color w:val="111111"/>
          <w:sz w:val="24"/>
          <w:szCs w:val="24"/>
          <w:shd w:val="clear" w:color="auto" w:fill="FFFFFF"/>
        </w:rPr>
        <w:t>2020</w:t>
      </w:r>
      <w:r w:rsidR="00D90C36" w:rsidRPr="000E4668">
        <w:rPr>
          <w:rFonts w:ascii="Times New Roman" w:hAnsi="Times New Roman" w:cs="Times New Roman"/>
          <w:color w:val="111111"/>
          <w:sz w:val="24"/>
          <w:szCs w:val="24"/>
          <w:shd w:val="clear" w:color="auto" w:fill="FFFFFF"/>
        </w:rPr>
        <w:t>,</w:t>
      </w:r>
      <w:r w:rsidRPr="000E4668">
        <w:rPr>
          <w:rFonts w:ascii="Times New Roman" w:hAnsi="Times New Roman" w:cs="Times New Roman"/>
          <w:color w:val="111111"/>
          <w:sz w:val="24"/>
          <w:szCs w:val="24"/>
          <w:shd w:val="clear" w:color="auto" w:fill="FFFFFF"/>
        </w:rPr>
        <w:t>140:1575-1583.</w:t>
      </w:r>
      <w:r w:rsidR="002E01EA" w:rsidRPr="000E4668">
        <w:rPr>
          <w:rFonts w:ascii="Times New Roman" w:hAnsi="Times New Roman" w:cs="Times New Roman"/>
          <w:color w:val="111111"/>
          <w:sz w:val="24"/>
          <w:szCs w:val="24"/>
          <w:shd w:val="clear" w:color="auto" w:fill="FFFFFF"/>
        </w:rPr>
        <w:t xml:space="preserve"> </w:t>
      </w:r>
      <w:r w:rsidR="00EB6FD7" w:rsidRPr="000E4668">
        <w:rPr>
          <w:rFonts w:ascii="Times New Roman" w:hAnsi="Times New Roman" w:cs="Times New Roman"/>
          <w:color w:val="2A2A2A"/>
          <w:sz w:val="24"/>
          <w:szCs w:val="24"/>
          <w:shd w:val="clear" w:color="auto" w:fill="FFFFFF"/>
        </w:rPr>
        <w:t>DOI: http://dx.doi.org/</w:t>
      </w:r>
      <w:r w:rsidR="002E01EA" w:rsidRPr="000E4668">
        <w:rPr>
          <w:rFonts w:ascii="Times New Roman" w:hAnsi="Times New Roman" w:cs="Times New Roman"/>
          <w:sz w:val="24"/>
          <w:szCs w:val="24"/>
          <w:shd w:val="clear" w:color="auto" w:fill="FCFCFC"/>
        </w:rPr>
        <w:t>10.1007/s00402-020-03576-3</w:t>
      </w:r>
    </w:p>
    <w:p w14:paraId="4D48A37D" w14:textId="2FB01481" w:rsidR="00B03616" w:rsidRPr="000E4668" w:rsidRDefault="00867FDD" w:rsidP="00570558">
      <w:pPr>
        <w:pStyle w:val="ListParagraph"/>
        <w:numPr>
          <w:ilvl w:val="0"/>
          <w:numId w:val="13"/>
        </w:numPr>
        <w:spacing w:line="360" w:lineRule="auto"/>
        <w:jc w:val="both"/>
        <w:rPr>
          <w:rFonts w:ascii="Times New Roman" w:hAnsi="Times New Roman" w:cs="Times New Roman"/>
          <w:sz w:val="24"/>
          <w:szCs w:val="24"/>
        </w:rPr>
      </w:pPr>
      <w:proofErr w:type="spellStart"/>
      <w:r w:rsidRPr="000E4668">
        <w:rPr>
          <w:rFonts w:ascii="Times New Roman" w:hAnsi="Times New Roman" w:cs="Times New Roman"/>
          <w:sz w:val="24"/>
          <w:szCs w:val="24"/>
        </w:rPr>
        <w:t>Pilet</w:t>
      </w:r>
      <w:proofErr w:type="spellEnd"/>
      <w:r w:rsidRPr="000E4668">
        <w:rPr>
          <w:rFonts w:ascii="Times New Roman" w:hAnsi="Times New Roman" w:cs="Times New Roman"/>
          <w:sz w:val="24"/>
          <w:szCs w:val="24"/>
        </w:rPr>
        <w:t xml:space="preserve"> J. </w:t>
      </w:r>
      <w:r w:rsidR="004B3533" w:rsidRPr="000E4668">
        <w:rPr>
          <w:rFonts w:ascii="Times New Roman" w:hAnsi="Times New Roman" w:cs="Times New Roman"/>
          <w:sz w:val="24"/>
          <w:szCs w:val="24"/>
        </w:rPr>
        <w:t>E</w:t>
      </w:r>
      <w:r w:rsidRPr="000E4668">
        <w:rPr>
          <w:rFonts w:ascii="Times New Roman" w:hAnsi="Times New Roman" w:cs="Times New Roman"/>
          <w:sz w:val="24"/>
          <w:szCs w:val="24"/>
        </w:rPr>
        <w:t>sthetic hand prosthesis. J Hand Surg</w:t>
      </w:r>
      <w:r w:rsidR="00EB6FD7" w:rsidRPr="000E4668">
        <w:rPr>
          <w:rFonts w:ascii="Times New Roman" w:hAnsi="Times New Roman" w:cs="Times New Roman"/>
          <w:sz w:val="24"/>
          <w:szCs w:val="24"/>
        </w:rPr>
        <w:t xml:space="preserve"> </w:t>
      </w:r>
      <w:r w:rsidRPr="000E4668">
        <w:rPr>
          <w:rFonts w:ascii="Times New Roman" w:hAnsi="Times New Roman" w:cs="Times New Roman"/>
          <w:sz w:val="24"/>
          <w:szCs w:val="24"/>
        </w:rPr>
        <w:t>19</w:t>
      </w:r>
      <w:r w:rsidR="00607E9F" w:rsidRPr="000E4668">
        <w:rPr>
          <w:rFonts w:ascii="Times New Roman" w:hAnsi="Times New Roman" w:cs="Times New Roman"/>
          <w:sz w:val="24"/>
          <w:szCs w:val="24"/>
        </w:rPr>
        <w:t>83</w:t>
      </w:r>
      <w:r w:rsidR="004B3533" w:rsidRPr="000E4668">
        <w:rPr>
          <w:rFonts w:ascii="Times New Roman" w:hAnsi="Times New Roman" w:cs="Times New Roman"/>
          <w:sz w:val="24"/>
          <w:szCs w:val="24"/>
        </w:rPr>
        <w:t>,</w:t>
      </w:r>
      <w:r w:rsidR="00607E9F" w:rsidRPr="000E4668">
        <w:rPr>
          <w:rFonts w:ascii="Times New Roman" w:hAnsi="Times New Roman" w:cs="Times New Roman"/>
          <w:sz w:val="24"/>
          <w:szCs w:val="24"/>
        </w:rPr>
        <w:t>8:778-81.</w:t>
      </w:r>
    </w:p>
    <w:p w14:paraId="07959ACE" w14:textId="35FB5C82" w:rsidR="00D826EF" w:rsidRPr="000E4668" w:rsidRDefault="00D826EF" w:rsidP="00570558">
      <w:pPr>
        <w:pStyle w:val="ListParagraph"/>
        <w:numPr>
          <w:ilvl w:val="0"/>
          <w:numId w:val="13"/>
        </w:numPr>
        <w:spacing w:line="360" w:lineRule="auto"/>
        <w:jc w:val="both"/>
        <w:rPr>
          <w:rFonts w:ascii="Times New Roman" w:hAnsi="Times New Roman" w:cs="Times New Roman"/>
          <w:color w:val="111111"/>
          <w:sz w:val="24"/>
          <w:szCs w:val="24"/>
          <w:shd w:val="clear" w:color="auto" w:fill="FFFFFF"/>
          <w:lang w:val="en-GB"/>
        </w:rPr>
      </w:pPr>
      <w:r w:rsidRPr="000E4668">
        <w:rPr>
          <w:rFonts w:ascii="Times New Roman" w:hAnsi="Times New Roman" w:cs="Times New Roman"/>
          <w:color w:val="111111"/>
          <w:sz w:val="24"/>
          <w:szCs w:val="24"/>
          <w:shd w:val="clear" w:color="auto" w:fill="FFFFFF"/>
        </w:rPr>
        <w:t xml:space="preserve">Yu W, Wei L, Liang B, </w:t>
      </w:r>
      <w:r w:rsidR="007D7EBC" w:rsidRPr="000E4668">
        <w:rPr>
          <w:rFonts w:ascii="Times New Roman" w:hAnsi="Times New Roman" w:cs="Times New Roman"/>
          <w:color w:val="111111"/>
          <w:sz w:val="24"/>
          <w:szCs w:val="24"/>
          <w:shd w:val="clear" w:color="auto" w:fill="FFFFFF"/>
        </w:rPr>
        <w:t>et al.:</w:t>
      </w:r>
      <w:r w:rsidRPr="000E4668">
        <w:rPr>
          <w:rFonts w:ascii="Times New Roman" w:hAnsi="Times New Roman" w:cs="Times New Roman"/>
          <w:color w:val="111111"/>
          <w:sz w:val="24"/>
          <w:szCs w:val="24"/>
          <w:shd w:val="clear" w:color="auto" w:fill="FFFFFF"/>
        </w:rPr>
        <w:t xml:space="preserve"> </w:t>
      </w:r>
      <w:r w:rsidRPr="000E4668">
        <w:rPr>
          <w:rFonts w:ascii="Times New Roman" w:hAnsi="Times New Roman" w:cs="Times New Roman"/>
          <w:color w:val="000000"/>
          <w:spacing w:val="-2"/>
          <w:sz w:val="24"/>
          <w:szCs w:val="24"/>
        </w:rPr>
        <w:t xml:space="preserve">Nonsurgical factors of digital replantation and survival rate. </w:t>
      </w:r>
      <w:hyperlink r:id="rId11" w:history="1">
        <w:r w:rsidRPr="000E4668">
          <w:rPr>
            <w:rStyle w:val="Hyperlink"/>
            <w:rFonts w:ascii="Times New Roman" w:hAnsi="Times New Roman" w:cs="Times New Roman"/>
            <w:color w:val="auto"/>
            <w:sz w:val="24"/>
            <w:szCs w:val="24"/>
            <w:u w:val="none"/>
          </w:rPr>
          <w:t>Indian J Orthop</w:t>
        </w:r>
      </w:hyperlink>
      <w:r w:rsidR="00EB6FD7" w:rsidRPr="000E4668">
        <w:rPr>
          <w:rStyle w:val="Hyperlink"/>
          <w:rFonts w:ascii="Times New Roman" w:hAnsi="Times New Roman" w:cs="Times New Roman"/>
          <w:color w:val="auto"/>
          <w:sz w:val="24"/>
          <w:szCs w:val="24"/>
          <w:u w:val="none"/>
        </w:rPr>
        <w:t xml:space="preserve"> </w:t>
      </w:r>
      <w:r w:rsidRPr="000E4668">
        <w:rPr>
          <w:rFonts w:ascii="Times New Roman" w:hAnsi="Times New Roman" w:cs="Times New Roman"/>
          <w:sz w:val="24"/>
          <w:szCs w:val="24"/>
          <w:shd w:val="clear" w:color="auto" w:fill="FFFFFF"/>
        </w:rPr>
        <w:t>2015</w:t>
      </w:r>
      <w:r w:rsidR="007D7EBC" w:rsidRPr="000E4668">
        <w:rPr>
          <w:rFonts w:ascii="Times New Roman" w:hAnsi="Times New Roman" w:cs="Times New Roman"/>
          <w:sz w:val="24"/>
          <w:szCs w:val="24"/>
          <w:shd w:val="clear" w:color="auto" w:fill="FFFFFF"/>
        </w:rPr>
        <w:t>,</w:t>
      </w:r>
      <w:r w:rsidRPr="000E4668">
        <w:rPr>
          <w:rFonts w:ascii="Times New Roman" w:hAnsi="Times New Roman" w:cs="Times New Roman"/>
          <w:sz w:val="24"/>
          <w:szCs w:val="24"/>
          <w:shd w:val="clear" w:color="auto" w:fill="FFFFFF"/>
        </w:rPr>
        <w:t>49: 265-71.</w:t>
      </w:r>
      <w:r w:rsidR="00D96839" w:rsidRPr="000E4668">
        <w:rPr>
          <w:rFonts w:ascii="Times New Roman" w:hAnsi="Times New Roman" w:cs="Times New Roman"/>
          <w:sz w:val="24"/>
          <w:szCs w:val="24"/>
          <w:shd w:val="clear" w:color="auto" w:fill="FFFFFF"/>
        </w:rPr>
        <w:t xml:space="preserve"> </w:t>
      </w:r>
      <w:r w:rsidR="00EB6FD7" w:rsidRPr="000E4668">
        <w:rPr>
          <w:rFonts w:ascii="Times New Roman" w:hAnsi="Times New Roman" w:cs="Times New Roman"/>
          <w:color w:val="2A2A2A"/>
          <w:sz w:val="24"/>
          <w:szCs w:val="24"/>
          <w:shd w:val="clear" w:color="auto" w:fill="FFFFFF"/>
        </w:rPr>
        <w:t>DOI: http://dx.doi.org/</w:t>
      </w:r>
      <w:r w:rsidR="00D96839" w:rsidRPr="000E4668">
        <w:rPr>
          <w:rFonts w:ascii="Times New Roman" w:hAnsi="Times New Roman" w:cs="Times New Roman"/>
          <w:sz w:val="24"/>
          <w:szCs w:val="24"/>
          <w:shd w:val="clear" w:color="auto" w:fill="FCFCFC"/>
        </w:rPr>
        <w:t>10.4103/0019-5413.156185</w:t>
      </w:r>
    </w:p>
    <w:p w14:paraId="1160988C" w14:textId="493FC691" w:rsidR="00D826EF" w:rsidRPr="000E4668" w:rsidRDefault="00D826EF" w:rsidP="00570558">
      <w:pPr>
        <w:pStyle w:val="ListParagraph"/>
        <w:numPr>
          <w:ilvl w:val="0"/>
          <w:numId w:val="13"/>
        </w:numPr>
        <w:spacing w:line="360" w:lineRule="auto"/>
        <w:jc w:val="both"/>
        <w:rPr>
          <w:rFonts w:ascii="Times New Roman" w:hAnsi="Times New Roman" w:cs="Times New Roman"/>
          <w:color w:val="111111"/>
          <w:sz w:val="24"/>
          <w:szCs w:val="24"/>
          <w:shd w:val="clear" w:color="auto" w:fill="FFFFFF"/>
        </w:rPr>
      </w:pPr>
      <w:r w:rsidRPr="000E4668">
        <w:rPr>
          <w:rFonts w:ascii="Times New Roman" w:hAnsi="Times New Roman" w:cs="Times New Roman"/>
          <w:color w:val="111111"/>
          <w:sz w:val="24"/>
          <w:szCs w:val="24"/>
          <w:shd w:val="clear" w:color="auto" w:fill="FFFFFF"/>
        </w:rPr>
        <w:lastRenderedPageBreak/>
        <w:t>Arakaki A, Tsai TM. Thumb implantation: survival factors and re-exploration in 122 cases. J Hand Surg</w:t>
      </w:r>
      <w:r w:rsidR="00533ACE" w:rsidRPr="000E4668">
        <w:rPr>
          <w:rFonts w:ascii="Times New Roman" w:hAnsi="Times New Roman" w:cs="Times New Roman"/>
          <w:color w:val="111111"/>
          <w:sz w:val="24"/>
          <w:szCs w:val="24"/>
          <w:shd w:val="clear" w:color="auto" w:fill="FFFFFF"/>
        </w:rPr>
        <w:t xml:space="preserve"> </w:t>
      </w:r>
      <w:r w:rsidRPr="000E4668">
        <w:rPr>
          <w:rFonts w:ascii="Times New Roman" w:hAnsi="Times New Roman" w:cs="Times New Roman"/>
          <w:color w:val="111111"/>
          <w:sz w:val="24"/>
          <w:szCs w:val="24"/>
          <w:shd w:val="clear" w:color="auto" w:fill="FFFFFF"/>
        </w:rPr>
        <w:t>1993</w:t>
      </w:r>
      <w:r w:rsidR="007E31ED" w:rsidRPr="000E4668">
        <w:rPr>
          <w:rFonts w:ascii="Times New Roman" w:hAnsi="Times New Roman" w:cs="Times New Roman"/>
          <w:color w:val="111111"/>
          <w:sz w:val="24"/>
          <w:szCs w:val="24"/>
          <w:shd w:val="clear" w:color="auto" w:fill="FFFFFF"/>
        </w:rPr>
        <w:t>,</w:t>
      </w:r>
      <w:r w:rsidRPr="000E4668">
        <w:rPr>
          <w:rFonts w:ascii="Times New Roman" w:hAnsi="Times New Roman" w:cs="Times New Roman"/>
          <w:color w:val="111111"/>
          <w:sz w:val="24"/>
          <w:szCs w:val="24"/>
          <w:shd w:val="clear" w:color="auto" w:fill="FFFFFF"/>
        </w:rPr>
        <w:t>18B:152-6.</w:t>
      </w:r>
      <w:r w:rsidR="00A62352" w:rsidRPr="000E4668">
        <w:rPr>
          <w:rFonts w:ascii="Times New Roman" w:hAnsi="Times New Roman" w:cs="Times New Roman"/>
          <w:color w:val="111111"/>
          <w:sz w:val="24"/>
          <w:szCs w:val="24"/>
          <w:shd w:val="clear" w:color="auto" w:fill="FFFFFF"/>
        </w:rPr>
        <w:t xml:space="preserve"> </w:t>
      </w:r>
      <w:r w:rsidR="00533ACE" w:rsidRPr="000E4668">
        <w:rPr>
          <w:rFonts w:ascii="Times New Roman" w:hAnsi="Times New Roman" w:cs="Times New Roman"/>
          <w:color w:val="2A2A2A"/>
          <w:sz w:val="24"/>
          <w:szCs w:val="24"/>
          <w:shd w:val="clear" w:color="auto" w:fill="FFFFFF"/>
        </w:rPr>
        <w:t>DOI: http://dx.doi.org/</w:t>
      </w:r>
      <w:hyperlink r:id="rId12" w:history="1">
        <w:r w:rsidR="00A62352" w:rsidRPr="000E4668">
          <w:rPr>
            <w:rStyle w:val="Hyperlink"/>
            <w:rFonts w:ascii="Times New Roman" w:hAnsi="Times New Roman" w:cs="Times New Roman"/>
            <w:color w:val="auto"/>
            <w:sz w:val="24"/>
            <w:szCs w:val="24"/>
            <w:u w:val="none"/>
            <w:shd w:val="clear" w:color="auto" w:fill="FFFFFF"/>
          </w:rPr>
          <w:t>10.1016/0266-7681(93)9009</w:t>
        </w:r>
      </w:hyperlink>
    </w:p>
    <w:p w14:paraId="75AB6ED2" w14:textId="61B71F7C" w:rsidR="00193AEC" w:rsidRPr="000E4668" w:rsidRDefault="00EC6F66" w:rsidP="00570558">
      <w:pPr>
        <w:pStyle w:val="ListParagraph"/>
        <w:numPr>
          <w:ilvl w:val="0"/>
          <w:numId w:val="13"/>
        </w:numPr>
        <w:spacing w:before="60" w:line="360" w:lineRule="auto"/>
        <w:jc w:val="both"/>
        <w:outlineLvl w:val="0"/>
        <w:rPr>
          <w:rFonts w:ascii="Times New Roman" w:hAnsi="Times New Roman" w:cs="Times New Roman"/>
          <w:bCs/>
          <w:color w:val="000000"/>
          <w:sz w:val="24"/>
          <w:szCs w:val="24"/>
        </w:rPr>
      </w:pPr>
      <w:proofErr w:type="spellStart"/>
      <w:r w:rsidRPr="000E4668">
        <w:rPr>
          <w:rFonts w:ascii="Times New Roman" w:hAnsi="Times New Roman" w:cs="Times New Roman"/>
          <w:bCs/>
          <w:color w:val="000000"/>
          <w:sz w:val="24"/>
          <w:szCs w:val="24"/>
        </w:rPr>
        <w:t>Larcher</w:t>
      </w:r>
      <w:proofErr w:type="spellEnd"/>
      <w:r w:rsidRPr="000E4668">
        <w:rPr>
          <w:rFonts w:ascii="Times New Roman" w:hAnsi="Times New Roman" w:cs="Times New Roman"/>
          <w:bCs/>
          <w:color w:val="000000"/>
          <w:sz w:val="24"/>
          <w:szCs w:val="24"/>
        </w:rPr>
        <w:t xml:space="preserve"> S, </w:t>
      </w:r>
      <w:proofErr w:type="spellStart"/>
      <w:r w:rsidRPr="000E4668">
        <w:rPr>
          <w:rFonts w:ascii="Times New Roman" w:hAnsi="Times New Roman" w:cs="Times New Roman"/>
          <w:bCs/>
          <w:color w:val="000000"/>
          <w:sz w:val="24"/>
          <w:szCs w:val="24"/>
        </w:rPr>
        <w:t>Espen</w:t>
      </w:r>
      <w:proofErr w:type="spellEnd"/>
      <w:r w:rsidRPr="000E4668">
        <w:rPr>
          <w:rFonts w:ascii="Times New Roman" w:hAnsi="Times New Roman" w:cs="Times New Roman"/>
          <w:bCs/>
          <w:color w:val="000000"/>
          <w:sz w:val="24"/>
          <w:szCs w:val="24"/>
        </w:rPr>
        <w:t xml:space="preserve"> D. Post-acute management of fractures of the proximal interphalangeal joint with metal prosthesis: first experience. </w:t>
      </w:r>
      <w:proofErr w:type="spellStart"/>
      <w:r w:rsidRPr="000E4668">
        <w:rPr>
          <w:rFonts w:ascii="Times New Roman" w:hAnsi="Times New Roman" w:cs="Times New Roman"/>
          <w:bCs/>
          <w:color w:val="000000"/>
          <w:sz w:val="24"/>
          <w:szCs w:val="24"/>
        </w:rPr>
        <w:t>Handchir</w:t>
      </w:r>
      <w:proofErr w:type="spellEnd"/>
      <w:r w:rsidRPr="000E4668">
        <w:rPr>
          <w:rFonts w:ascii="Times New Roman" w:hAnsi="Times New Roman" w:cs="Times New Roman"/>
          <w:bCs/>
          <w:color w:val="000000"/>
          <w:sz w:val="24"/>
          <w:szCs w:val="24"/>
        </w:rPr>
        <w:t xml:space="preserve"> </w:t>
      </w:r>
      <w:proofErr w:type="spellStart"/>
      <w:r w:rsidRPr="000E4668">
        <w:rPr>
          <w:rFonts w:ascii="Times New Roman" w:hAnsi="Times New Roman" w:cs="Times New Roman"/>
          <w:bCs/>
          <w:color w:val="000000"/>
          <w:sz w:val="24"/>
          <w:szCs w:val="24"/>
        </w:rPr>
        <w:t>Mikrochir</w:t>
      </w:r>
      <w:proofErr w:type="spellEnd"/>
      <w:r w:rsidRPr="000E4668">
        <w:rPr>
          <w:rFonts w:ascii="Times New Roman" w:hAnsi="Times New Roman" w:cs="Times New Roman"/>
          <w:bCs/>
          <w:color w:val="000000"/>
          <w:sz w:val="24"/>
          <w:szCs w:val="24"/>
        </w:rPr>
        <w:t xml:space="preserve"> </w:t>
      </w:r>
      <w:proofErr w:type="spellStart"/>
      <w:r w:rsidRPr="000E4668">
        <w:rPr>
          <w:rFonts w:ascii="Times New Roman" w:hAnsi="Times New Roman" w:cs="Times New Roman"/>
          <w:bCs/>
          <w:color w:val="000000"/>
          <w:sz w:val="24"/>
          <w:szCs w:val="24"/>
        </w:rPr>
        <w:t>Plast</w:t>
      </w:r>
      <w:proofErr w:type="spellEnd"/>
      <w:r w:rsidRPr="000E4668">
        <w:rPr>
          <w:rFonts w:ascii="Times New Roman" w:hAnsi="Times New Roman" w:cs="Times New Roman"/>
          <w:bCs/>
          <w:color w:val="000000"/>
          <w:sz w:val="24"/>
          <w:szCs w:val="24"/>
        </w:rPr>
        <w:t xml:space="preserve"> </w:t>
      </w:r>
      <w:proofErr w:type="spellStart"/>
      <w:r w:rsidRPr="000E4668">
        <w:rPr>
          <w:rFonts w:ascii="Times New Roman" w:hAnsi="Times New Roman" w:cs="Times New Roman"/>
          <w:bCs/>
          <w:color w:val="000000"/>
          <w:sz w:val="24"/>
          <w:szCs w:val="24"/>
        </w:rPr>
        <w:t>Chir</w:t>
      </w:r>
      <w:proofErr w:type="spellEnd"/>
      <w:r w:rsidR="00EE4D54" w:rsidRPr="000E4668">
        <w:rPr>
          <w:rFonts w:ascii="Times New Roman" w:hAnsi="Times New Roman" w:cs="Times New Roman"/>
          <w:bCs/>
          <w:color w:val="000000"/>
          <w:sz w:val="24"/>
          <w:szCs w:val="24"/>
        </w:rPr>
        <w:t xml:space="preserve"> </w:t>
      </w:r>
      <w:r w:rsidRPr="000E4668">
        <w:rPr>
          <w:rFonts w:ascii="Times New Roman" w:hAnsi="Times New Roman" w:cs="Times New Roman"/>
          <w:bCs/>
          <w:color w:val="000000"/>
          <w:sz w:val="24"/>
          <w:szCs w:val="24"/>
        </w:rPr>
        <w:t>2007</w:t>
      </w:r>
      <w:r w:rsidR="00441506" w:rsidRPr="000E4668">
        <w:rPr>
          <w:rFonts w:ascii="Times New Roman" w:hAnsi="Times New Roman" w:cs="Times New Roman"/>
          <w:bCs/>
          <w:color w:val="000000"/>
          <w:sz w:val="24"/>
          <w:szCs w:val="24"/>
        </w:rPr>
        <w:t>,</w:t>
      </w:r>
      <w:r w:rsidRPr="000E4668">
        <w:rPr>
          <w:rFonts w:ascii="Times New Roman" w:hAnsi="Times New Roman" w:cs="Times New Roman"/>
          <w:bCs/>
          <w:color w:val="000000"/>
          <w:sz w:val="24"/>
          <w:szCs w:val="24"/>
        </w:rPr>
        <w:t>39:263-6.</w:t>
      </w:r>
      <w:r w:rsidR="007E31ED" w:rsidRPr="000E4668">
        <w:rPr>
          <w:rFonts w:ascii="Times New Roman" w:hAnsi="Times New Roman" w:cs="Times New Roman"/>
          <w:bCs/>
          <w:color w:val="000000"/>
          <w:sz w:val="24"/>
          <w:szCs w:val="24"/>
        </w:rPr>
        <w:t xml:space="preserve"> </w:t>
      </w:r>
      <w:r w:rsidR="00EE4D54" w:rsidRPr="000E4668">
        <w:rPr>
          <w:rFonts w:ascii="Times New Roman" w:hAnsi="Times New Roman" w:cs="Times New Roman"/>
          <w:color w:val="2A2A2A"/>
          <w:sz w:val="24"/>
          <w:szCs w:val="24"/>
          <w:shd w:val="clear" w:color="auto" w:fill="FFFFFF"/>
        </w:rPr>
        <w:t>DOI: http://dx.doi.org/</w:t>
      </w:r>
      <w:hyperlink r:id="rId13" w:history="1">
        <w:r w:rsidR="00EE4D54" w:rsidRPr="000E4668">
          <w:rPr>
            <w:rStyle w:val="Hyperlink"/>
            <w:rFonts w:ascii="Times New Roman" w:hAnsi="Times New Roman" w:cs="Times New Roman"/>
            <w:color w:val="auto"/>
            <w:sz w:val="24"/>
            <w:szCs w:val="24"/>
            <w:u w:val="none"/>
            <w:bdr w:val="none" w:sz="0" w:space="0" w:color="auto" w:frame="1"/>
            <w:shd w:val="clear" w:color="auto" w:fill="FFFFFF"/>
          </w:rPr>
          <w:t>10.1055/s-2007-964932</w:t>
        </w:r>
      </w:hyperlink>
    </w:p>
    <w:p w14:paraId="0F8711B0" w14:textId="77777777" w:rsidR="00EF23BC" w:rsidRPr="00EF23BC" w:rsidRDefault="00EF23BC" w:rsidP="00EF23BC">
      <w:pPr>
        <w:pStyle w:val="ListParagraph"/>
        <w:spacing w:before="60" w:line="360" w:lineRule="auto"/>
        <w:jc w:val="both"/>
        <w:outlineLvl w:val="0"/>
        <w:rPr>
          <w:rFonts w:ascii="Times New Roman" w:hAnsi="Times New Roman" w:cs="Times New Roman"/>
          <w:bCs/>
          <w:color w:val="000000"/>
          <w:sz w:val="24"/>
          <w:szCs w:val="24"/>
        </w:rPr>
      </w:pPr>
    </w:p>
    <w:p w14:paraId="4537417C" w14:textId="53FC3D49" w:rsidR="00DD278F" w:rsidRPr="00EF23BC" w:rsidRDefault="00EF23BC" w:rsidP="00EF23BC">
      <w:pPr>
        <w:pStyle w:val="ListParagraph"/>
        <w:spacing w:line="360" w:lineRule="auto"/>
        <w:ind w:left="142"/>
        <w:jc w:val="both"/>
        <w:rPr>
          <w:rFonts w:ascii="Times New Roman" w:hAnsi="Times New Roman" w:cs="Times New Roman"/>
          <w:b/>
          <w:bCs/>
          <w:sz w:val="28"/>
          <w:szCs w:val="28"/>
        </w:rPr>
      </w:pPr>
      <w:r>
        <w:rPr>
          <w:rFonts w:ascii="Times New Roman" w:hAnsi="Times New Roman" w:cs="Times New Roman"/>
          <w:b/>
          <w:bCs/>
          <w:sz w:val="28"/>
          <w:szCs w:val="28"/>
        </w:rPr>
        <w:t>FIGURE LEGENDS</w:t>
      </w:r>
    </w:p>
    <w:p w14:paraId="3B434496" w14:textId="20A1543A" w:rsidR="00DD4EE2" w:rsidRDefault="00DD4EE2" w:rsidP="00570558">
      <w:pPr>
        <w:pStyle w:val="ListParagraph"/>
        <w:spacing w:line="360" w:lineRule="auto"/>
        <w:ind w:left="142"/>
        <w:jc w:val="both"/>
        <w:rPr>
          <w:rFonts w:ascii="Times New Roman" w:hAnsi="Times New Roman" w:cs="Times New Roman"/>
          <w:sz w:val="24"/>
          <w:szCs w:val="24"/>
        </w:rPr>
      </w:pPr>
      <w:r>
        <w:rPr>
          <w:rFonts w:ascii="Times New Roman" w:hAnsi="Times New Roman" w:cs="Times New Roman"/>
          <w:b/>
          <w:bCs/>
          <w:sz w:val="24"/>
          <w:szCs w:val="24"/>
        </w:rPr>
        <w:t xml:space="preserve">Figure 1. </w:t>
      </w:r>
      <w:r w:rsidR="000952A0" w:rsidRPr="000952A0">
        <w:rPr>
          <w:rFonts w:ascii="Times New Roman" w:hAnsi="Times New Roman" w:cs="Times New Roman"/>
          <w:sz w:val="24"/>
          <w:szCs w:val="24"/>
        </w:rPr>
        <w:t>Pre-rehabilitation view of the dorsal aspect of the right hand.</w:t>
      </w:r>
    </w:p>
    <w:p w14:paraId="59DA7A9C" w14:textId="29CE1308" w:rsidR="000952A0" w:rsidRDefault="000952A0" w:rsidP="00570558">
      <w:pPr>
        <w:pStyle w:val="ListParagraph"/>
        <w:spacing w:line="360" w:lineRule="auto"/>
        <w:ind w:left="142"/>
        <w:jc w:val="both"/>
        <w:rPr>
          <w:rFonts w:ascii="Times New Roman" w:hAnsi="Times New Roman" w:cs="Times New Roman"/>
          <w:b/>
          <w:bCs/>
          <w:sz w:val="24"/>
          <w:szCs w:val="24"/>
        </w:rPr>
      </w:pPr>
      <w:r>
        <w:rPr>
          <w:rFonts w:ascii="Times New Roman" w:hAnsi="Times New Roman" w:cs="Times New Roman"/>
          <w:b/>
          <w:bCs/>
          <w:sz w:val="24"/>
          <w:szCs w:val="24"/>
        </w:rPr>
        <w:t>Fi</w:t>
      </w:r>
      <w:r w:rsidR="006C1247">
        <w:rPr>
          <w:rFonts w:ascii="Times New Roman" w:hAnsi="Times New Roman" w:cs="Times New Roman"/>
          <w:b/>
          <w:bCs/>
          <w:sz w:val="24"/>
          <w:szCs w:val="24"/>
        </w:rPr>
        <w:t>g</w:t>
      </w:r>
      <w:r>
        <w:rPr>
          <w:rFonts w:ascii="Times New Roman" w:hAnsi="Times New Roman" w:cs="Times New Roman"/>
          <w:b/>
          <w:bCs/>
          <w:sz w:val="24"/>
          <w:szCs w:val="24"/>
        </w:rPr>
        <w:t>ure 2.</w:t>
      </w:r>
      <w:r w:rsidR="00F14715">
        <w:rPr>
          <w:rFonts w:ascii="Times New Roman" w:hAnsi="Times New Roman" w:cs="Times New Roman"/>
          <w:b/>
          <w:bCs/>
          <w:sz w:val="24"/>
          <w:szCs w:val="24"/>
        </w:rPr>
        <w:t xml:space="preserve"> </w:t>
      </w:r>
      <w:r w:rsidR="00F14715" w:rsidRPr="00437C9D">
        <w:rPr>
          <w:rFonts w:ascii="Times New Roman" w:hAnsi="Times New Roman" w:cs="Times New Roman"/>
          <w:sz w:val="24"/>
          <w:szCs w:val="24"/>
        </w:rPr>
        <w:t>Stone model of the defect.</w:t>
      </w:r>
    </w:p>
    <w:p w14:paraId="2880DC54" w14:textId="78137ADD" w:rsidR="00F14715" w:rsidRDefault="00F14715" w:rsidP="00570558">
      <w:pPr>
        <w:pStyle w:val="ListParagraph"/>
        <w:spacing w:line="360" w:lineRule="auto"/>
        <w:ind w:left="142"/>
        <w:jc w:val="both"/>
        <w:rPr>
          <w:rFonts w:ascii="Times New Roman" w:hAnsi="Times New Roman" w:cs="Times New Roman"/>
          <w:b/>
          <w:bCs/>
          <w:sz w:val="24"/>
          <w:szCs w:val="24"/>
        </w:rPr>
      </w:pPr>
      <w:r>
        <w:rPr>
          <w:rFonts w:ascii="Times New Roman" w:hAnsi="Times New Roman" w:cs="Times New Roman"/>
          <w:b/>
          <w:bCs/>
          <w:sz w:val="24"/>
          <w:szCs w:val="24"/>
        </w:rPr>
        <w:t xml:space="preserve">Figure 3. </w:t>
      </w:r>
      <w:r w:rsidRPr="00437C9D">
        <w:rPr>
          <w:rFonts w:ascii="Times New Roman" w:hAnsi="Times New Roman" w:cs="Times New Roman"/>
          <w:sz w:val="24"/>
          <w:szCs w:val="24"/>
        </w:rPr>
        <w:t>M</w:t>
      </w:r>
      <w:r w:rsidR="00545035" w:rsidRPr="00437C9D">
        <w:rPr>
          <w:rFonts w:ascii="Times New Roman" w:hAnsi="Times New Roman" w:cs="Times New Roman"/>
          <w:sz w:val="24"/>
          <w:szCs w:val="24"/>
        </w:rPr>
        <w:t>e</w:t>
      </w:r>
      <w:r w:rsidRPr="00437C9D">
        <w:rPr>
          <w:rFonts w:ascii="Times New Roman" w:hAnsi="Times New Roman" w:cs="Times New Roman"/>
          <w:sz w:val="24"/>
          <w:szCs w:val="24"/>
        </w:rPr>
        <w:t>tallic frame</w:t>
      </w:r>
      <w:r w:rsidR="00545035" w:rsidRPr="00437C9D">
        <w:rPr>
          <w:rFonts w:ascii="Times New Roman" w:hAnsi="Times New Roman" w:cs="Times New Roman"/>
          <w:sz w:val="24"/>
          <w:szCs w:val="24"/>
        </w:rPr>
        <w:t>work</w:t>
      </w:r>
      <w:r w:rsidRPr="00437C9D">
        <w:rPr>
          <w:rFonts w:ascii="Times New Roman" w:hAnsi="Times New Roman" w:cs="Times New Roman"/>
          <w:sz w:val="24"/>
          <w:szCs w:val="24"/>
        </w:rPr>
        <w:t xml:space="preserve"> work</w:t>
      </w:r>
      <w:r w:rsidR="00545035" w:rsidRPr="00437C9D">
        <w:rPr>
          <w:rFonts w:ascii="Times New Roman" w:hAnsi="Times New Roman" w:cs="Times New Roman"/>
          <w:sz w:val="24"/>
          <w:szCs w:val="24"/>
        </w:rPr>
        <w:t xml:space="preserve"> of the prosthesis. a) Outline, and b)</w:t>
      </w:r>
      <w:r w:rsidR="000644DF" w:rsidRPr="00437C9D">
        <w:rPr>
          <w:rFonts w:ascii="Times New Roman" w:hAnsi="Times New Roman" w:cs="Times New Roman"/>
          <w:sz w:val="24"/>
          <w:szCs w:val="24"/>
        </w:rPr>
        <w:t xml:space="preserve"> Components</w:t>
      </w:r>
      <w:r w:rsidR="00D2090A" w:rsidRPr="00437C9D">
        <w:rPr>
          <w:rFonts w:ascii="Times New Roman" w:hAnsi="Times New Roman" w:cs="Times New Roman"/>
          <w:sz w:val="24"/>
          <w:szCs w:val="24"/>
        </w:rPr>
        <w:t>.</w:t>
      </w:r>
    </w:p>
    <w:p w14:paraId="0AA3B88F" w14:textId="52D60891" w:rsidR="000644DF" w:rsidRDefault="000644DF" w:rsidP="00570558">
      <w:pPr>
        <w:pStyle w:val="ListParagraph"/>
        <w:spacing w:line="360" w:lineRule="auto"/>
        <w:ind w:left="142"/>
        <w:jc w:val="both"/>
        <w:rPr>
          <w:rFonts w:ascii="Times New Roman" w:hAnsi="Times New Roman" w:cs="Times New Roman"/>
          <w:b/>
          <w:bCs/>
          <w:sz w:val="24"/>
          <w:szCs w:val="24"/>
        </w:rPr>
      </w:pPr>
      <w:r>
        <w:rPr>
          <w:rFonts w:ascii="Times New Roman" w:hAnsi="Times New Roman" w:cs="Times New Roman"/>
          <w:b/>
          <w:bCs/>
          <w:sz w:val="24"/>
          <w:szCs w:val="24"/>
        </w:rPr>
        <w:t xml:space="preserve">Figure 4. </w:t>
      </w:r>
      <w:r w:rsidRPr="00437C9D">
        <w:rPr>
          <w:rFonts w:ascii="Times New Roman" w:hAnsi="Times New Roman" w:cs="Times New Roman"/>
          <w:sz w:val="24"/>
          <w:szCs w:val="24"/>
        </w:rPr>
        <w:t>Prepared wa</w:t>
      </w:r>
      <w:r w:rsidR="007C033D" w:rsidRPr="00437C9D">
        <w:rPr>
          <w:rFonts w:ascii="Times New Roman" w:hAnsi="Times New Roman" w:cs="Times New Roman"/>
          <w:sz w:val="24"/>
          <w:szCs w:val="24"/>
        </w:rPr>
        <w:t>x</w:t>
      </w:r>
      <w:r w:rsidRPr="00437C9D">
        <w:rPr>
          <w:rFonts w:ascii="Times New Roman" w:hAnsi="Times New Roman" w:cs="Times New Roman"/>
          <w:sz w:val="24"/>
          <w:szCs w:val="24"/>
        </w:rPr>
        <w:t xml:space="preserve"> pattern in trial (try in)</w:t>
      </w:r>
      <w:r w:rsidR="00D2090A" w:rsidRPr="00437C9D">
        <w:rPr>
          <w:rFonts w:ascii="Times New Roman" w:hAnsi="Times New Roman" w:cs="Times New Roman"/>
          <w:sz w:val="24"/>
          <w:szCs w:val="24"/>
        </w:rPr>
        <w:t>.</w:t>
      </w:r>
    </w:p>
    <w:p w14:paraId="4E1B6F3B" w14:textId="70BB54DD" w:rsidR="001C50A2" w:rsidRPr="00437C9D" w:rsidRDefault="001C50A2" w:rsidP="00570558">
      <w:pPr>
        <w:pStyle w:val="ListParagraph"/>
        <w:spacing w:line="360" w:lineRule="auto"/>
        <w:ind w:left="142"/>
        <w:jc w:val="both"/>
        <w:rPr>
          <w:rFonts w:ascii="Times New Roman" w:hAnsi="Times New Roman" w:cs="Times New Roman"/>
          <w:sz w:val="24"/>
          <w:szCs w:val="24"/>
        </w:rPr>
      </w:pPr>
      <w:r>
        <w:rPr>
          <w:rFonts w:ascii="Times New Roman" w:hAnsi="Times New Roman" w:cs="Times New Roman"/>
          <w:b/>
          <w:bCs/>
          <w:sz w:val="24"/>
          <w:szCs w:val="24"/>
        </w:rPr>
        <w:t xml:space="preserve">Figure 5. </w:t>
      </w:r>
      <w:r w:rsidR="008748BF" w:rsidRPr="00437C9D">
        <w:rPr>
          <w:rFonts w:ascii="Times New Roman" w:hAnsi="Times New Roman" w:cs="Times New Roman"/>
          <w:sz w:val="24"/>
          <w:szCs w:val="24"/>
        </w:rPr>
        <w:t xml:space="preserve">a) </w:t>
      </w:r>
      <w:proofErr w:type="spellStart"/>
      <w:r w:rsidR="008748BF" w:rsidRPr="00437C9D">
        <w:rPr>
          <w:rFonts w:ascii="Times New Roman" w:hAnsi="Times New Roman" w:cs="Times New Roman"/>
          <w:sz w:val="24"/>
          <w:szCs w:val="24"/>
        </w:rPr>
        <w:t>F</w:t>
      </w:r>
      <w:r w:rsidR="00C1447F" w:rsidRPr="00437C9D">
        <w:rPr>
          <w:rFonts w:ascii="Times New Roman" w:hAnsi="Times New Roman" w:cs="Times New Roman"/>
          <w:sz w:val="24"/>
          <w:szCs w:val="24"/>
        </w:rPr>
        <w:t>lasking</w:t>
      </w:r>
      <w:proofErr w:type="spellEnd"/>
      <w:r w:rsidR="00C1447F" w:rsidRPr="00437C9D">
        <w:rPr>
          <w:rFonts w:ascii="Times New Roman" w:hAnsi="Times New Roman" w:cs="Times New Roman"/>
          <w:sz w:val="24"/>
          <w:szCs w:val="24"/>
        </w:rPr>
        <w:t xml:space="preserve"> </w:t>
      </w:r>
      <w:r w:rsidR="009821F2" w:rsidRPr="00437C9D">
        <w:rPr>
          <w:rFonts w:ascii="Times New Roman" w:hAnsi="Times New Roman" w:cs="Times New Roman"/>
          <w:sz w:val="24"/>
          <w:szCs w:val="24"/>
        </w:rPr>
        <w:t xml:space="preserve">of </w:t>
      </w:r>
      <w:r w:rsidR="00D2090A" w:rsidRPr="00437C9D">
        <w:rPr>
          <w:rFonts w:ascii="Times New Roman" w:hAnsi="Times New Roman" w:cs="Times New Roman"/>
          <w:sz w:val="24"/>
          <w:szCs w:val="24"/>
        </w:rPr>
        <w:t xml:space="preserve">the </w:t>
      </w:r>
      <w:r w:rsidR="009821F2" w:rsidRPr="00437C9D">
        <w:rPr>
          <w:rFonts w:ascii="Times New Roman" w:hAnsi="Times New Roman" w:cs="Times New Roman"/>
          <w:sz w:val="24"/>
          <w:szCs w:val="24"/>
        </w:rPr>
        <w:t>prosthe</w:t>
      </w:r>
      <w:r w:rsidR="00981386" w:rsidRPr="00437C9D">
        <w:rPr>
          <w:rFonts w:ascii="Times New Roman" w:hAnsi="Times New Roman" w:cs="Times New Roman"/>
          <w:sz w:val="24"/>
          <w:szCs w:val="24"/>
        </w:rPr>
        <w:t>tic metal frame</w:t>
      </w:r>
      <w:r w:rsidR="008748BF" w:rsidRPr="00437C9D">
        <w:rPr>
          <w:rFonts w:ascii="Times New Roman" w:hAnsi="Times New Roman" w:cs="Times New Roman"/>
          <w:sz w:val="24"/>
          <w:szCs w:val="24"/>
        </w:rPr>
        <w:t xml:space="preserve"> and </w:t>
      </w:r>
      <w:r w:rsidR="00D2090A" w:rsidRPr="00437C9D">
        <w:rPr>
          <w:rFonts w:ascii="Times New Roman" w:hAnsi="Times New Roman" w:cs="Times New Roman"/>
          <w:sz w:val="24"/>
          <w:szCs w:val="24"/>
        </w:rPr>
        <w:t xml:space="preserve">b) </w:t>
      </w:r>
      <w:proofErr w:type="gramStart"/>
      <w:r w:rsidR="00D2090A" w:rsidRPr="00437C9D">
        <w:rPr>
          <w:rFonts w:ascii="Times New Roman" w:hAnsi="Times New Roman" w:cs="Times New Roman"/>
          <w:sz w:val="24"/>
          <w:szCs w:val="24"/>
        </w:rPr>
        <w:t>P</w:t>
      </w:r>
      <w:r w:rsidR="00205C0F" w:rsidRPr="00437C9D">
        <w:rPr>
          <w:rFonts w:ascii="Times New Roman" w:hAnsi="Times New Roman" w:cs="Times New Roman"/>
          <w:sz w:val="24"/>
          <w:szCs w:val="24"/>
        </w:rPr>
        <w:t>ost</w:t>
      </w:r>
      <w:r w:rsidR="00D2090A" w:rsidRPr="00437C9D">
        <w:rPr>
          <w:rFonts w:ascii="Times New Roman" w:hAnsi="Times New Roman" w:cs="Times New Roman"/>
          <w:sz w:val="24"/>
          <w:szCs w:val="24"/>
        </w:rPr>
        <w:t>-</w:t>
      </w:r>
      <w:r w:rsidR="00205C0F" w:rsidRPr="00437C9D">
        <w:rPr>
          <w:rFonts w:ascii="Times New Roman" w:hAnsi="Times New Roman" w:cs="Times New Roman"/>
          <w:sz w:val="24"/>
          <w:szCs w:val="24"/>
        </w:rPr>
        <w:t>curing</w:t>
      </w:r>
      <w:proofErr w:type="gramEnd"/>
      <w:r w:rsidR="00205C0F" w:rsidRPr="00437C9D">
        <w:rPr>
          <w:rFonts w:ascii="Times New Roman" w:hAnsi="Times New Roman" w:cs="Times New Roman"/>
          <w:sz w:val="24"/>
          <w:szCs w:val="24"/>
        </w:rPr>
        <w:t xml:space="preserve"> </w:t>
      </w:r>
      <w:r w:rsidR="00D2090A" w:rsidRPr="00437C9D">
        <w:rPr>
          <w:rFonts w:ascii="Times New Roman" w:hAnsi="Times New Roman" w:cs="Times New Roman"/>
          <w:sz w:val="24"/>
          <w:szCs w:val="24"/>
        </w:rPr>
        <w:t>of the prosthesis.</w:t>
      </w:r>
    </w:p>
    <w:p w14:paraId="672C877F" w14:textId="5AE64A18" w:rsidR="000952A0" w:rsidRPr="00DD4EE2" w:rsidRDefault="00D2090A" w:rsidP="00570558">
      <w:pPr>
        <w:pStyle w:val="ListParagraph"/>
        <w:spacing w:line="360" w:lineRule="auto"/>
        <w:ind w:left="142"/>
        <w:jc w:val="both"/>
        <w:rPr>
          <w:rFonts w:ascii="Times New Roman" w:hAnsi="Times New Roman" w:cs="Times New Roman"/>
          <w:b/>
          <w:bCs/>
          <w:sz w:val="24"/>
          <w:szCs w:val="24"/>
        </w:rPr>
      </w:pPr>
      <w:r>
        <w:rPr>
          <w:rFonts w:ascii="Times New Roman" w:hAnsi="Times New Roman" w:cs="Times New Roman"/>
          <w:b/>
          <w:bCs/>
          <w:sz w:val="24"/>
          <w:szCs w:val="24"/>
        </w:rPr>
        <w:t xml:space="preserve">Figure 6. </w:t>
      </w:r>
      <w:r w:rsidR="00437C9D" w:rsidRPr="00437C9D">
        <w:rPr>
          <w:rFonts w:ascii="Times New Roman" w:hAnsi="Times New Roman" w:cs="Times New Roman"/>
          <w:sz w:val="24"/>
          <w:szCs w:val="24"/>
        </w:rPr>
        <w:t>Post-rehabilitation view of the dorsal aspect of the right hand.</w:t>
      </w:r>
    </w:p>
    <w:sectPr w:rsidR="000952A0" w:rsidRPr="00DD4EE2" w:rsidSect="00BC0429">
      <w:footerReference w:type="default" r:id="rId14"/>
      <w:pgSz w:w="11906" w:h="16838" w:code="9"/>
      <w:pgMar w:top="1008" w:right="1008" w:bottom="1008" w:left="100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DE848" w14:textId="77777777" w:rsidR="002050AA" w:rsidRDefault="002050AA">
      <w:r>
        <w:separator/>
      </w:r>
    </w:p>
  </w:endnote>
  <w:endnote w:type="continuationSeparator" w:id="0">
    <w:p w14:paraId="7D7DA476" w14:textId="77777777" w:rsidR="002050AA" w:rsidRDefault="00205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oolBoran">
    <w:charset w:val="00"/>
    <w:family w:val="swiss"/>
    <w:pitch w:val="variable"/>
    <w:sig w:usb0="80000003" w:usb1="00000000" w:usb2="00010000" w:usb3="00000000" w:csb0="00000001" w:csb1="00000000"/>
  </w:font>
  <w:font w:name="Garamond">
    <w:panose1 w:val="02020404030301010803"/>
    <w:charset w:val="00"/>
    <w:family w:val="roman"/>
    <w:pitch w:val="variable"/>
    <w:sig w:usb0="00000287" w:usb1="000000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Souvenir Lt BT">
    <w:altName w:val="Georgia"/>
    <w:charset w:val="00"/>
    <w:family w:val="roman"/>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DaunPenh">
    <w:panose1 w:val="02000500000000020004"/>
    <w:charset w:val="00"/>
    <w:family w:val="auto"/>
    <w:pitch w:val="variable"/>
    <w:sig w:usb0="A00000EF" w:usb1="5000204A" w:usb2="00010000" w:usb3="00000000" w:csb0="0000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206237"/>
      <w:docPartObj>
        <w:docPartGallery w:val="Page Numbers (Bottom of Page)"/>
        <w:docPartUnique/>
      </w:docPartObj>
    </w:sdtPr>
    <w:sdtEndPr>
      <w:rPr>
        <w:noProof/>
      </w:rPr>
    </w:sdtEndPr>
    <w:sdtContent>
      <w:p w14:paraId="32A9C2BA" w14:textId="2549365C" w:rsidR="00D6155F" w:rsidRDefault="00D6155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EC4DEF4" w14:textId="77777777" w:rsidR="00D6155F" w:rsidRDefault="00D615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E7BF4D" w14:textId="77777777" w:rsidR="002050AA" w:rsidRDefault="002050AA">
      <w:r>
        <w:separator/>
      </w:r>
    </w:p>
  </w:footnote>
  <w:footnote w:type="continuationSeparator" w:id="0">
    <w:p w14:paraId="7B476482" w14:textId="77777777" w:rsidR="002050AA" w:rsidRDefault="002050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A1446"/>
    <w:multiLevelType w:val="hybridMultilevel"/>
    <w:tmpl w:val="8D7C370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8844EDE"/>
    <w:multiLevelType w:val="hybridMultilevel"/>
    <w:tmpl w:val="B5BECABA"/>
    <w:lvl w:ilvl="0" w:tplc="BB0A296C">
      <w:start w:val="1"/>
      <w:numFmt w:val="bullet"/>
      <w:lvlText w:val=""/>
      <w:lvlJc w:val="left"/>
      <w:pPr>
        <w:tabs>
          <w:tab w:val="num" w:pos="720"/>
        </w:tabs>
        <w:ind w:left="720" w:hanging="360"/>
      </w:pPr>
      <w:rPr>
        <w:rFonts w:ascii="Wingdings" w:hAnsi="Wingdings" w:hint="default"/>
      </w:rPr>
    </w:lvl>
    <w:lvl w:ilvl="1" w:tplc="96B07AE6" w:tentative="1">
      <w:start w:val="1"/>
      <w:numFmt w:val="bullet"/>
      <w:lvlText w:val=""/>
      <w:lvlJc w:val="left"/>
      <w:pPr>
        <w:tabs>
          <w:tab w:val="num" w:pos="1440"/>
        </w:tabs>
        <w:ind w:left="1440" w:hanging="360"/>
      </w:pPr>
      <w:rPr>
        <w:rFonts w:ascii="Wingdings" w:hAnsi="Wingdings" w:hint="default"/>
      </w:rPr>
    </w:lvl>
    <w:lvl w:ilvl="2" w:tplc="27AEAE78">
      <w:start w:val="1"/>
      <w:numFmt w:val="bullet"/>
      <w:lvlText w:val=""/>
      <w:lvlJc w:val="left"/>
      <w:pPr>
        <w:tabs>
          <w:tab w:val="num" w:pos="2160"/>
        </w:tabs>
        <w:ind w:left="2160" w:hanging="360"/>
      </w:pPr>
      <w:rPr>
        <w:rFonts w:ascii="Wingdings" w:hAnsi="Wingdings" w:hint="default"/>
      </w:rPr>
    </w:lvl>
    <w:lvl w:ilvl="3" w:tplc="C05650FE" w:tentative="1">
      <w:start w:val="1"/>
      <w:numFmt w:val="bullet"/>
      <w:lvlText w:val=""/>
      <w:lvlJc w:val="left"/>
      <w:pPr>
        <w:tabs>
          <w:tab w:val="num" w:pos="2880"/>
        </w:tabs>
        <w:ind w:left="2880" w:hanging="360"/>
      </w:pPr>
      <w:rPr>
        <w:rFonts w:ascii="Wingdings" w:hAnsi="Wingdings" w:hint="default"/>
      </w:rPr>
    </w:lvl>
    <w:lvl w:ilvl="4" w:tplc="88800F1C" w:tentative="1">
      <w:start w:val="1"/>
      <w:numFmt w:val="bullet"/>
      <w:lvlText w:val=""/>
      <w:lvlJc w:val="left"/>
      <w:pPr>
        <w:tabs>
          <w:tab w:val="num" w:pos="3600"/>
        </w:tabs>
        <w:ind w:left="3600" w:hanging="360"/>
      </w:pPr>
      <w:rPr>
        <w:rFonts w:ascii="Wingdings" w:hAnsi="Wingdings" w:hint="default"/>
      </w:rPr>
    </w:lvl>
    <w:lvl w:ilvl="5" w:tplc="1540A104" w:tentative="1">
      <w:start w:val="1"/>
      <w:numFmt w:val="bullet"/>
      <w:lvlText w:val=""/>
      <w:lvlJc w:val="left"/>
      <w:pPr>
        <w:tabs>
          <w:tab w:val="num" w:pos="4320"/>
        </w:tabs>
        <w:ind w:left="4320" w:hanging="360"/>
      </w:pPr>
      <w:rPr>
        <w:rFonts w:ascii="Wingdings" w:hAnsi="Wingdings" w:hint="default"/>
      </w:rPr>
    </w:lvl>
    <w:lvl w:ilvl="6" w:tplc="AB7062BC" w:tentative="1">
      <w:start w:val="1"/>
      <w:numFmt w:val="bullet"/>
      <w:lvlText w:val=""/>
      <w:lvlJc w:val="left"/>
      <w:pPr>
        <w:tabs>
          <w:tab w:val="num" w:pos="5040"/>
        </w:tabs>
        <w:ind w:left="5040" w:hanging="360"/>
      </w:pPr>
      <w:rPr>
        <w:rFonts w:ascii="Wingdings" w:hAnsi="Wingdings" w:hint="default"/>
      </w:rPr>
    </w:lvl>
    <w:lvl w:ilvl="7" w:tplc="4718FB8A" w:tentative="1">
      <w:start w:val="1"/>
      <w:numFmt w:val="bullet"/>
      <w:lvlText w:val=""/>
      <w:lvlJc w:val="left"/>
      <w:pPr>
        <w:tabs>
          <w:tab w:val="num" w:pos="5760"/>
        </w:tabs>
        <w:ind w:left="5760" w:hanging="360"/>
      </w:pPr>
      <w:rPr>
        <w:rFonts w:ascii="Wingdings" w:hAnsi="Wingdings" w:hint="default"/>
      </w:rPr>
    </w:lvl>
    <w:lvl w:ilvl="8" w:tplc="63A8AB0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AA5312"/>
    <w:multiLevelType w:val="hybridMultilevel"/>
    <w:tmpl w:val="6DEA3D9C"/>
    <w:lvl w:ilvl="0" w:tplc="04090011">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0D231806"/>
    <w:multiLevelType w:val="hybridMultilevel"/>
    <w:tmpl w:val="C0F65178"/>
    <w:lvl w:ilvl="0" w:tplc="BA9C62E0">
      <w:start w:val="1"/>
      <w:numFmt w:val="decimal"/>
      <w:lvlText w:val="%1."/>
      <w:lvlJc w:val="left"/>
      <w:pPr>
        <w:ind w:left="720" w:hanging="360"/>
      </w:pPr>
      <w:rPr>
        <w:rFonts w:ascii="Times New Roman" w:eastAsiaTheme="majorEastAsia" w:hAnsi="Times New Roman" w:cs="Times New Roman"/>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2FC01A50"/>
    <w:multiLevelType w:val="hybridMultilevel"/>
    <w:tmpl w:val="3FF64658"/>
    <w:lvl w:ilvl="0" w:tplc="EC8E987E">
      <w:start w:val="1"/>
      <w:numFmt w:val="bullet"/>
      <w:lvlText w:val=""/>
      <w:lvlJc w:val="left"/>
      <w:pPr>
        <w:tabs>
          <w:tab w:val="num" w:pos="720"/>
        </w:tabs>
        <w:ind w:left="720" w:hanging="360"/>
      </w:pPr>
      <w:rPr>
        <w:rFonts w:ascii="Wingdings" w:hAnsi="Wingdings" w:hint="default"/>
      </w:rPr>
    </w:lvl>
    <w:lvl w:ilvl="1" w:tplc="C986BCF8" w:tentative="1">
      <w:start w:val="1"/>
      <w:numFmt w:val="bullet"/>
      <w:lvlText w:val=""/>
      <w:lvlJc w:val="left"/>
      <w:pPr>
        <w:tabs>
          <w:tab w:val="num" w:pos="1440"/>
        </w:tabs>
        <w:ind w:left="1440" w:hanging="360"/>
      </w:pPr>
      <w:rPr>
        <w:rFonts w:ascii="Wingdings" w:hAnsi="Wingdings" w:hint="default"/>
      </w:rPr>
    </w:lvl>
    <w:lvl w:ilvl="2" w:tplc="2D58FE20" w:tentative="1">
      <w:start w:val="1"/>
      <w:numFmt w:val="bullet"/>
      <w:lvlText w:val=""/>
      <w:lvlJc w:val="left"/>
      <w:pPr>
        <w:tabs>
          <w:tab w:val="num" w:pos="2160"/>
        </w:tabs>
        <w:ind w:left="2160" w:hanging="360"/>
      </w:pPr>
      <w:rPr>
        <w:rFonts w:ascii="Wingdings" w:hAnsi="Wingdings" w:hint="default"/>
      </w:rPr>
    </w:lvl>
    <w:lvl w:ilvl="3" w:tplc="BC021118" w:tentative="1">
      <w:start w:val="1"/>
      <w:numFmt w:val="bullet"/>
      <w:lvlText w:val=""/>
      <w:lvlJc w:val="left"/>
      <w:pPr>
        <w:tabs>
          <w:tab w:val="num" w:pos="2880"/>
        </w:tabs>
        <w:ind w:left="2880" w:hanging="360"/>
      </w:pPr>
      <w:rPr>
        <w:rFonts w:ascii="Wingdings" w:hAnsi="Wingdings" w:hint="default"/>
      </w:rPr>
    </w:lvl>
    <w:lvl w:ilvl="4" w:tplc="417CC0A0" w:tentative="1">
      <w:start w:val="1"/>
      <w:numFmt w:val="bullet"/>
      <w:lvlText w:val=""/>
      <w:lvlJc w:val="left"/>
      <w:pPr>
        <w:tabs>
          <w:tab w:val="num" w:pos="3600"/>
        </w:tabs>
        <w:ind w:left="3600" w:hanging="360"/>
      </w:pPr>
      <w:rPr>
        <w:rFonts w:ascii="Wingdings" w:hAnsi="Wingdings" w:hint="default"/>
      </w:rPr>
    </w:lvl>
    <w:lvl w:ilvl="5" w:tplc="66ECDEE0" w:tentative="1">
      <w:start w:val="1"/>
      <w:numFmt w:val="bullet"/>
      <w:lvlText w:val=""/>
      <w:lvlJc w:val="left"/>
      <w:pPr>
        <w:tabs>
          <w:tab w:val="num" w:pos="4320"/>
        </w:tabs>
        <w:ind w:left="4320" w:hanging="360"/>
      </w:pPr>
      <w:rPr>
        <w:rFonts w:ascii="Wingdings" w:hAnsi="Wingdings" w:hint="default"/>
      </w:rPr>
    </w:lvl>
    <w:lvl w:ilvl="6" w:tplc="E5C0895A" w:tentative="1">
      <w:start w:val="1"/>
      <w:numFmt w:val="bullet"/>
      <w:lvlText w:val=""/>
      <w:lvlJc w:val="left"/>
      <w:pPr>
        <w:tabs>
          <w:tab w:val="num" w:pos="5040"/>
        </w:tabs>
        <w:ind w:left="5040" w:hanging="360"/>
      </w:pPr>
      <w:rPr>
        <w:rFonts w:ascii="Wingdings" w:hAnsi="Wingdings" w:hint="default"/>
      </w:rPr>
    </w:lvl>
    <w:lvl w:ilvl="7" w:tplc="C16A8F8E" w:tentative="1">
      <w:start w:val="1"/>
      <w:numFmt w:val="bullet"/>
      <w:lvlText w:val=""/>
      <w:lvlJc w:val="left"/>
      <w:pPr>
        <w:tabs>
          <w:tab w:val="num" w:pos="5760"/>
        </w:tabs>
        <w:ind w:left="5760" w:hanging="360"/>
      </w:pPr>
      <w:rPr>
        <w:rFonts w:ascii="Wingdings" w:hAnsi="Wingdings" w:hint="default"/>
      </w:rPr>
    </w:lvl>
    <w:lvl w:ilvl="8" w:tplc="C02039E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9156872"/>
    <w:multiLevelType w:val="hybridMultilevel"/>
    <w:tmpl w:val="5156C7C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40090005">
      <w:start w:val="1"/>
      <w:numFmt w:val="bullet"/>
      <w:lvlText w:val=""/>
      <w:lvlJc w:val="left"/>
      <w:pPr>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D0C7B12"/>
    <w:multiLevelType w:val="hybridMultilevel"/>
    <w:tmpl w:val="09DA3E5C"/>
    <w:lvl w:ilvl="0" w:tplc="41C2155A">
      <w:start w:val="1"/>
      <w:numFmt w:val="bullet"/>
      <w:lvlText w:val=""/>
      <w:lvlJc w:val="left"/>
      <w:pPr>
        <w:tabs>
          <w:tab w:val="num" w:pos="792"/>
        </w:tabs>
        <w:ind w:left="792" w:hanging="360"/>
      </w:pPr>
      <w:rPr>
        <w:rFonts w:ascii="Wingdings" w:hAnsi="Wingdings" w:hint="default"/>
        <w:color w:val="00000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7325F22"/>
    <w:multiLevelType w:val="hybridMultilevel"/>
    <w:tmpl w:val="993E44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1C3DB2"/>
    <w:multiLevelType w:val="hybridMultilevel"/>
    <w:tmpl w:val="0B32FF40"/>
    <w:lvl w:ilvl="0" w:tplc="FED85760">
      <w:start w:val="1"/>
      <w:numFmt w:val="bullet"/>
      <w:lvlText w:val=""/>
      <w:lvlJc w:val="left"/>
      <w:pPr>
        <w:tabs>
          <w:tab w:val="num" w:pos="720"/>
        </w:tabs>
        <w:ind w:left="720" w:hanging="360"/>
      </w:pPr>
      <w:rPr>
        <w:rFonts w:ascii="Wingdings" w:hAnsi="Wingdings" w:hint="default"/>
      </w:rPr>
    </w:lvl>
    <w:lvl w:ilvl="1" w:tplc="94002E1A" w:tentative="1">
      <w:start w:val="1"/>
      <w:numFmt w:val="bullet"/>
      <w:lvlText w:val=""/>
      <w:lvlJc w:val="left"/>
      <w:pPr>
        <w:tabs>
          <w:tab w:val="num" w:pos="1440"/>
        </w:tabs>
        <w:ind w:left="1440" w:hanging="360"/>
      </w:pPr>
      <w:rPr>
        <w:rFonts w:ascii="Wingdings" w:hAnsi="Wingdings" w:hint="default"/>
      </w:rPr>
    </w:lvl>
    <w:lvl w:ilvl="2" w:tplc="09E85230" w:tentative="1">
      <w:start w:val="1"/>
      <w:numFmt w:val="bullet"/>
      <w:lvlText w:val=""/>
      <w:lvlJc w:val="left"/>
      <w:pPr>
        <w:tabs>
          <w:tab w:val="num" w:pos="2160"/>
        </w:tabs>
        <w:ind w:left="2160" w:hanging="360"/>
      </w:pPr>
      <w:rPr>
        <w:rFonts w:ascii="Wingdings" w:hAnsi="Wingdings" w:hint="default"/>
      </w:rPr>
    </w:lvl>
    <w:lvl w:ilvl="3" w:tplc="86A865B2" w:tentative="1">
      <w:start w:val="1"/>
      <w:numFmt w:val="bullet"/>
      <w:lvlText w:val=""/>
      <w:lvlJc w:val="left"/>
      <w:pPr>
        <w:tabs>
          <w:tab w:val="num" w:pos="2880"/>
        </w:tabs>
        <w:ind w:left="2880" w:hanging="360"/>
      </w:pPr>
      <w:rPr>
        <w:rFonts w:ascii="Wingdings" w:hAnsi="Wingdings" w:hint="default"/>
      </w:rPr>
    </w:lvl>
    <w:lvl w:ilvl="4" w:tplc="DFD465F2" w:tentative="1">
      <w:start w:val="1"/>
      <w:numFmt w:val="bullet"/>
      <w:lvlText w:val=""/>
      <w:lvlJc w:val="left"/>
      <w:pPr>
        <w:tabs>
          <w:tab w:val="num" w:pos="3600"/>
        </w:tabs>
        <w:ind w:left="3600" w:hanging="360"/>
      </w:pPr>
      <w:rPr>
        <w:rFonts w:ascii="Wingdings" w:hAnsi="Wingdings" w:hint="default"/>
      </w:rPr>
    </w:lvl>
    <w:lvl w:ilvl="5" w:tplc="6388ED88" w:tentative="1">
      <w:start w:val="1"/>
      <w:numFmt w:val="bullet"/>
      <w:lvlText w:val=""/>
      <w:lvlJc w:val="left"/>
      <w:pPr>
        <w:tabs>
          <w:tab w:val="num" w:pos="4320"/>
        </w:tabs>
        <w:ind w:left="4320" w:hanging="360"/>
      </w:pPr>
      <w:rPr>
        <w:rFonts w:ascii="Wingdings" w:hAnsi="Wingdings" w:hint="default"/>
      </w:rPr>
    </w:lvl>
    <w:lvl w:ilvl="6" w:tplc="06D203EA" w:tentative="1">
      <w:start w:val="1"/>
      <w:numFmt w:val="bullet"/>
      <w:lvlText w:val=""/>
      <w:lvlJc w:val="left"/>
      <w:pPr>
        <w:tabs>
          <w:tab w:val="num" w:pos="5040"/>
        </w:tabs>
        <w:ind w:left="5040" w:hanging="360"/>
      </w:pPr>
      <w:rPr>
        <w:rFonts w:ascii="Wingdings" w:hAnsi="Wingdings" w:hint="default"/>
      </w:rPr>
    </w:lvl>
    <w:lvl w:ilvl="7" w:tplc="6BBEEDB2" w:tentative="1">
      <w:start w:val="1"/>
      <w:numFmt w:val="bullet"/>
      <w:lvlText w:val=""/>
      <w:lvlJc w:val="left"/>
      <w:pPr>
        <w:tabs>
          <w:tab w:val="num" w:pos="5760"/>
        </w:tabs>
        <w:ind w:left="5760" w:hanging="360"/>
      </w:pPr>
      <w:rPr>
        <w:rFonts w:ascii="Wingdings" w:hAnsi="Wingdings" w:hint="default"/>
      </w:rPr>
    </w:lvl>
    <w:lvl w:ilvl="8" w:tplc="46A6A46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FA22196"/>
    <w:multiLevelType w:val="hybridMultilevel"/>
    <w:tmpl w:val="F274F54A"/>
    <w:lvl w:ilvl="0" w:tplc="7980B1D0">
      <w:start w:val="1"/>
      <w:numFmt w:val="decimal"/>
      <w:lvlText w:val="%1."/>
      <w:lvlJc w:val="left"/>
      <w:pPr>
        <w:tabs>
          <w:tab w:val="num" w:pos="576"/>
        </w:tabs>
        <w:ind w:left="576" w:hanging="360"/>
      </w:pPr>
      <w:rPr>
        <w:rFonts w:hint="default"/>
      </w:rPr>
    </w:lvl>
    <w:lvl w:ilvl="1" w:tplc="04090019" w:tentative="1">
      <w:start w:val="1"/>
      <w:numFmt w:val="lowerLetter"/>
      <w:lvlText w:val="%2."/>
      <w:lvlJc w:val="left"/>
      <w:pPr>
        <w:tabs>
          <w:tab w:val="num" w:pos="1296"/>
        </w:tabs>
        <w:ind w:left="1296" w:hanging="360"/>
      </w:pPr>
    </w:lvl>
    <w:lvl w:ilvl="2" w:tplc="0409001B" w:tentative="1">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10" w15:restartNumberingAfterBreak="0">
    <w:nsid w:val="765455B7"/>
    <w:multiLevelType w:val="hybridMultilevel"/>
    <w:tmpl w:val="CEA8789A"/>
    <w:lvl w:ilvl="0" w:tplc="0409000F">
      <w:start w:val="1"/>
      <w:numFmt w:val="decimal"/>
      <w:lvlText w:val="%1."/>
      <w:lvlJc w:val="left"/>
      <w:pPr>
        <w:tabs>
          <w:tab w:val="num" w:pos="720"/>
        </w:tabs>
        <w:ind w:left="720" w:hanging="360"/>
      </w:pPr>
      <w:rPr>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78256E72"/>
    <w:multiLevelType w:val="hybridMultilevel"/>
    <w:tmpl w:val="CB76FFE2"/>
    <w:lvl w:ilvl="0" w:tplc="300ED6EA">
      <w:start w:val="1"/>
      <w:numFmt w:val="bullet"/>
      <w:lvlText w:val=""/>
      <w:lvlJc w:val="left"/>
      <w:pPr>
        <w:tabs>
          <w:tab w:val="num" w:pos="720"/>
        </w:tabs>
        <w:ind w:left="720" w:hanging="360"/>
      </w:pPr>
      <w:rPr>
        <w:rFonts w:ascii="Wingdings 2" w:hAnsi="Wingdings 2" w:hint="default"/>
      </w:rPr>
    </w:lvl>
    <w:lvl w:ilvl="1" w:tplc="545228F4" w:tentative="1">
      <w:start w:val="1"/>
      <w:numFmt w:val="bullet"/>
      <w:lvlText w:val=""/>
      <w:lvlJc w:val="left"/>
      <w:pPr>
        <w:tabs>
          <w:tab w:val="num" w:pos="1440"/>
        </w:tabs>
        <w:ind w:left="1440" w:hanging="360"/>
      </w:pPr>
      <w:rPr>
        <w:rFonts w:ascii="Wingdings 2" w:hAnsi="Wingdings 2" w:hint="default"/>
      </w:rPr>
    </w:lvl>
    <w:lvl w:ilvl="2" w:tplc="9E62815C" w:tentative="1">
      <w:start w:val="1"/>
      <w:numFmt w:val="bullet"/>
      <w:lvlText w:val=""/>
      <w:lvlJc w:val="left"/>
      <w:pPr>
        <w:tabs>
          <w:tab w:val="num" w:pos="2160"/>
        </w:tabs>
        <w:ind w:left="2160" w:hanging="360"/>
      </w:pPr>
      <w:rPr>
        <w:rFonts w:ascii="Wingdings 2" w:hAnsi="Wingdings 2" w:hint="default"/>
      </w:rPr>
    </w:lvl>
    <w:lvl w:ilvl="3" w:tplc="3B3AAA4A" w:tentative="1">
      <w:start w:val="1"/>
      <w:numFmt w:val="bullet"/>
      <w:lvlText w:val=""/>
      <w:lvlJc w:val="left"/>
      <w:pPr>
        <w:tabs>
          <w:tab w:val="num" w:pos="2880"/>
        </w:tabs>
        <w:ind w:left="2880" w:hanging="360"/>
      </w:pPr>
      <w:rPr>
        <w:rFonts w:ascii="Wingdings 2" w:hAnsi="Wingdings 2" w:hint="default"/>
      </w:rPr>
    </w:lvl>
    <w:lvl w:ilvl="4" w:tplc="88383004" w:tentative="1">
      <w:start w:val="1"/>
      <w:numFmt w:val="bullet"/>
      <w:lvlText w:val=""/>
      <w:lvlJc w:val="left"/>
      <w:pPr>
        <w:tabs>
          <w:tab w:val="num" w:pos="3600"/>
        </w:tabs>
        <w:ind w:left="3600" w:hanging="360"/>
      </w:pPr>
      <w:rPr>
        <w:rFonts w:ascii="Wingdings 2" w:hAnsi="Wingdings 2" w:hint="default"/>
      </w:rPr>
    </w:lvl>
    <w:lvl w:ilvl="5" w:tplc="7696D330" w:tentative="1">
      <w:start w:val="1"/>
      <w:numFmt w:val="bullet"/>
      <w:lvlText w:val=""/>
      <w:lvlJc w:val="left"/>
      <w:pPr>
        <w:tabs>
          <w:tab w:val="num" w:pos="4320"/>
        </w:tabs>
        <w:ind w:left="4320" w:hanging="360"/>
      </w:pPr>
      <w:rPr>
        <w:rFonts w:ascii="Wingdings 2" w:hAnsi="Wingdings 2" w:hint="default"/>
      </w:rPr>
    </w:lvl>
    <w:lvl w:ilvl="6" w:tplc="5DD88AD4" w:tentative="1">
      <w:start w:val="1"/>
      <w:numFmt w:val="bullet"/>
      <w:lvlText w:val=""/>
      <w:lvlJc w:val="left"/>
      <w:pPr>
        <w:tabs>
          <w:tab w:val="num" w:pos="5040"/>
        </w:tabs>
        <w:ind w:left="5040" w:hanging="360"/>
      </w:pPr>
      <w:rPr>
        <w:rFonts w:ascii="Wingdings 2" w:hAnsi="Wingdings 2" w:hint="default"/>
      </w:rPr>
    </w:lvl>
    <w:lvl w:ilvl="7" w:tplc="4E50B486" w:tentative="1">
      <w:start w:val="1"/>
      <w:numFmt w:val="bullet"/>
      <w:lvlText w:val=""/>
      <w:lvlJc w:val="left"/>
      <w:pPr>
        <w:tabs>
          <w:tab w:val="num" w:pos="5760"/>
        </w:tabs>
        <w:ind w:left="5760" w:hanging="360"/>
      </w:pPr>
      <w:rPr>
        <w:rFonts w:ascii="Wingdings 2" w:hAnsi="Wingdings 2" w:hint="default"/>
      </w:rPr>
    </w:lvl>
    <w:lvl w:ilvl="8" w:tplc="1BB66904" w:tentative="1">
      <w:start w:val="1"/>
      <w:numFmt w:val="bullet"/>
      <w:lvlText w:val=""/>
      <w:lvlJc w:val="left"/>
      <w:pPr>
        <w:tabs>
          <w:tab w:val="num" w:pos="6480"/>
        </w:tabs>
        <w:ind w:left="6480" w:hanging="360"/>
      </w:pPr>
      <w:rPr>
        <w:rFonts w:ascii="Wingdings 2" w:hAnsi="Wingdings 2" w:hint="default"/>
      </w:rPr>
    </w:lvl>
  </w:abstractNum>
  <w:abstractNum w:abstractNumId="12" w15:restartNumberingAfterBreak="0">
    <w:nsid w:val="79602238"/>
    <w:multiLevelType w:val="hybridMultilevel"/>
    <w:tmpl w:val="F74CE06E"/>
    <w:lvl w:ilvl="0" w:tplc="95C408CE">
      <w:start w:val="1"/>
      <w:numFmt w:val="bullet"/>
      <w:lvlText w:val=""/>
      <w:lvlJc w:val="left"/>
      <w:pPr>
        <w:tabs>
          <w:tab w:val="num" w:pos="720"/>
        </w:tabs>
        <w:ind w:left="720" w:hanging="360"/>
      </w:pPr>
      <w:rPr>
        <w:rFonts w:ascii="Wingdings" w:hAnsi="Wingdings" w:hint="default"/>
      </w:rPr>
    </w:lvl>
    <w:lvl w:ilvl="1" w:tplc="44249BEE" w:tentative="1">
      <w:start w:val="1"/>
      <w:numFmt w:val="bullet"/>
      <w:lvlText w:val=""/>
      <w:lvlJc w:val="left"/>
      <w:pPr>
        <w:tabs>
          <w:tab w:val="num" w:pos="1440"/>
        </w:tabs>
        <w:ind w:left="1440" w:hanging="360"/>
      </w:pPr>
      <w:rPr>
        <w:rFonts w:ascii="Wingdings" w:hAnsi="Wingdings" w:hint="default"/>
      </w:rPr>
    </w:lvl>
    <w:lvl w:ilvl="2" w:tplc="928477F8" w:tentative="1">
      <w:start w:val="1"/>
      <w:numFmt w:val="bullet"/>
      <w:lvlText w:val=""/>
      <w:lvlJc w:val="left"/>
      <w:pPr>
        <w:tabs>
          <w:tab w:val="num" w:pos="2160"/>
        </w:tabs>
        <w:ind w:left="2160" w:hanging="360"/>
      </w:pPr>
      <w:rPr>
        <w:rFonts w:ascii="Wingdings" w:hAnsi="Wingdings" w:hint="default"/>
      </w:rPr>
    </w:lvl>
    <w:lvl w:ilvl="3" w:tplc="C298B808" w:tentative="1">
      <w:start w:val="1"/>
      <w:numFmt w:val="bullet"/>
      <w:lvlText w:val=""/>
      <w:lvlJc w:val="left"/>
      <w:pPr>
        <w:tabs>
          <w:tab w:val="num" w:pos="2880"/>
        </w:tabs>
        <w:ind w:left="2880" w:hanging="360"/>
      </w:pPr>
      <w:rPr>
        <w:rFonts w:ascii="Wingdings" w:hAnsi="Wingdings" w:hint="default"/>
      </w:rPr>
    </w:lvl>
    <w:lvl w:ilvl="4" w:tplc="BACE0348" w:tentative="1">
      <w:start w:val="1"/>
      <w:numFmt w:val="bullet"/>
      <w:lvlText w:val=""/>
      <w:lvlJc w:val="left"/>
      <w:pPr>
        <w:tabs>
          <w:tab w:val="num" w:pos="3600"/>
        </w:tabs>
        <w:ind w:left="3600" w:hanging="360"/>
      </w:pPr>
      <w:rPr>
        <w:rFonts w:ascii="Wingdings" w:hAnsi="Wingdings" w:hint="default"/>
      </w:rPr>
    </w:lvl>
    <w:lvl w:ilvl="5" w:tplc="48A090D0" w:tentative="1">
      <w:start w:val="1"/>
      <w:numFmt w:val="bullet"/>
      <w:lvlText w:val=""/>
      <w:lvlJc w:val="left"/>
      <w:pPr>
        <w:tabs>
          <w:tab w:val="num" w:pos="4320"/>
        </w:tabs>
        <w:ind w:left="4320" w:hanging="360"/>
      </w:pPr>
      <w:rPr>
        <w:rFonts w:ascii="Wingdings" w:hAnsi="Wingdings" w:hint="default"/>
      </w:rPr>
    </w:lvl>
    <w:lvl w:ilvl="6" w:tplc="F6BE5784" w:tentative="1">
      <w:start w:val="1"/>
      <w:numFmt w:val="bullet"/>
      <w:lvlText w:val=""/>
      <w:lvlJc w:val="left"/>
      <w:pPr>
        <w:tabs>
          <w:tab w:val="num" w:pos="5040"/>
        </w:tabs>
        <w:ind w:left="5040" w:hanging="360"/>
      </w:pPr>
      <w:rPr>
        <w:rFonts w:ascii="Wingdings" w:hAnsi="Wingdings" w:hint="default"/>
      </w:rPr>
    </w:lvl>
    <w:lvl w:ilvl="7" w:tplc="DC42901A" w:tentative="1">
      <w:start w:val="1"/>
      <w:numFmt w:val="bullet"/>
      <w:lvlText w:val=""/>
      <w:lvlJc w:val="left"/>
      <w:pPr>
        <w:tabs>
          <w:tab w:val="num" w:pos="5760"/>
        </w:tabs>
        <w:ind w:left="5760" w:hanging="360"/>
      </w:pPr>
      <w:rPr>
        <w:rFonts w:ascii="Wingdings" w:hAnsi="Wingdings" w:hint="default"/>
      </w:rPr>
    </w:lvl>
    <w:lvl w:ilvl="8" w:tplc="B7F81D2C" w:tentative="1">
      <w:start w:val="1"/>
      <w:numFmt w:val="bullet"/>
      <w:lvlText w:val=""/>
      <w:lvlJc w:val="left"/>
      <w:pPr>
        <w:tabs>
          <w:tab w:val="num" w:pos="6480"/>
        </w:tabs>
        <w:ind w:left="6480" w:hanging="360"/>
      </w:pPr>
      <w:rPr>
        <w:rFonts w:ascii="Wingdings" w:hAnsi="Wingdings" w:hint="default"/>
      </w:rPr>
    </w:lvl>
  </w:abstractNum>
  <w:num w:numId="1" w16cid:durableId="10546189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272971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67562669">
    <w:abstractNumId w:val="9"/>
  </w:num>
  <w:num w:numId="4" w16cid:durableId="1079643303">
    <w:abstractNumId w:val="6"/>
  </w:num>
  <w:num w:numId="5" w16cid:durableId="1194612954">
    <w:abstractNumId w:val="7"/>
  </w:num>
  <w:num w:numId="6" w16cid:durableId="1407920482">
    <w:abstractNumId w:val="8"/>
  </w:num>
  <w:num w:numId="7" w16cid:durableId="1688751027">
    <w:abstractNumId w:val="1"/>
  </w:num>
  <w:num w:numId="8" w16cid:durableId="158665498">
    <w:abstractNumId w:val="11"/>
  </w:num>
  <w:num w:numId="9" w16cid:durableId="2047215272">
    <w:abstractNumId w:val="12"/>
  </w:num>
  <w:num w:numId="10" w16cid:durableId="770322576">
    <w:abstractNumId w:val="4"/>
  </w:num>
  <w:num w:numId="11" w16cid:durableId="669916015">
    <w:abstractNumId w:val="5"/>
  </w:num>
  <w:num w:numId="12" w16cid:durableId="865362344">
    <w:abstractNumId w:val="0"/>
  </w:num>
  <w:num w:numId="13" w16cid:durableId="1692964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A0NbM0NDA3NjQ3MTZQ0lEKTi0uzszPAykwrwUAPQJItCwAAAA="/>
  </w:docVars>
  <w:rsids>
    <w:rsidRoot w:val="00ED567C"/>
    <w:rsid w:val="00002384"/>
    <w:rsid w:val="00005888"/>
    <w:rsid w:val="00015055"/>
    <w:rsid w:val="00034393"/>
    <w:rsid w:val="00035E9C"/>
    <w:rsid w:val="00043441"/>
    <w:rsid w:val="00043CB0"/>
    <w:rsid w:val="00046CBF"/>
    <w:rsid w:val="00055E96"/>
    <w:rsid w:val="000564B9"/>
    <w:rsid w:val="00062F5A"/>
    <w:rsid w:val="000644DF"/>
    <w:rsid w:val="00065599"/>
    <w:rsid w:val="000735BE"/>
    <w:rsid w:val="00075AE2"/>
    <w:rsid w:val="000766B5"/>
    <w:rsid w:val="000772E2"/>
    <w:rsid w:val="000928C8"/>
    <w:rsid w:val="00092EFE"/>
    <w:rsid w:val="000952A0"/>
    <w:rsid w:val="000952C0"/>
    <w:rsid w:val="000A7149"/>
    <w:rsid w:val="000D5F7B"/>
    <w:rsid w:val="000D643E"/>
    <w:rsid w:val="000D71DF"/>
    <w:rsid w:val="000D7C0A"/>
    <w:rsid w:val="000E1D49"/>
    <w:rsid w:val="000E2A4D"/>
    <w:rsid w:val="000E4668"/>
    <w:rsid w:val="000F2836"/>
    <w:rsid w:val="000F2CCB"/>
    <w:rsid w:val="000F585A"/>
    <w:rsid w:val="00102EE2"/>
    <w:rsid w:val="00110F62"/>
    <w:rsid w:val="00115E40"/>
    <w:rsid w:val="001178EE"/>
    <w:rsid w:val="00120B51"/>
    <w:rsid w:val="00127A5F"/>
    <w:rsid w:val="001306DC"/>
    <w:rsid w:val="00136DFF"/>
    <w:rsid w:val="001379E3"/>
    <w:rsid w:val="00141CC1"/>
    <w:rsid w:val="00144363"/>
    <w:rsid w:val="00144455"/>
    <w:rsid w:val="001643F9"/>
    <w:rsid w:val="00167099"/>
    <w:rsid w:val="001727CC"/>
    <w:rsid w:val="00180895"/>
    <w:rsid w:val="00181158"/>
    <w:rsid w:val="00186101"/>
    <w:rsid w:val="00193AEC"/>
    <w:rsid w:val="00193E41"/>
    <w:rsid w:val="00194142"/>
    <w:rsid w:val="001A6FB4"/>
    <w:rsid w:val="001B49A8"/>
    <w:rsid w:val="001B4DE7"/>
    <w:rsid w:val="001C09F6"/>
    <w:rsid w:val="001C10FE"/>
    <w:rsid w:val="001C50A2"/>
    <w:rsid w:val="001C764D"/>
    <w:rsid w:val="001D2992"/>
    <w:rsid w:val="001E1EC0"/>
    <w:rsid w:val="001E28DB"/>
    <w:rsid w:val="001E30A2"/>
    <w:rsid w:val="001E32BF"/>
    <w:rsid w:val="001E406B"/>
    <w:rsid w:val="001E7E6C"/>
    <w:rsid w:val="002005BF"/>
    <w:rsid w:val="00204E4E"/>
    <w:rsid w:val="002050AA"/>
    <w:rsid w:val="00205C0F"/>
    <w:rsid w:val="00215FC0"/>
    <w:rsid w:val="00222FCA"/>
    <w:rsid w:val="00226330"/>
    <w:rsid w:val="00227F95"/>
    <w:rsid w:val="002445DA"/>
    <w:rsid w:val="002455B6"/>
    <w:rsid w:val="002477B4"/>
    <w:rsid w:val="0025541B"/>
    <w:rsid w:val="00256312"/>
    <w:rsid w:val="0025732E"/>
    <w:rsid w:val="002577D9"/>
    <w:rsid w:val="0026001C"/>
    <w:rsid w:val="00261A6E"/>
    <w:rsid w:val="00272B83"/>
    <w:rsid w:val="00274B46"/>
    <w:rsid w:val="00276630"/>
    <w:rsid w:val="00284D2D"/>
    <w:rsid w:val="00291BC9"/>
    <w:rsid w:val="002A2E0C"/>
    <w:rsid w:val="002B183F"/>
    <w:rsid w:val="002B43AF"/>
    <w:rsid w:val="002C6F42"/>
    <w:rsid w:val="002D32B2"/>
    <w:rsid w:val="002D3BDA"/>
    <w:rsid w:val="002D65F6"/>
    <w:rsid w:val="002E01EA"/>
    <w:rsid w:val="002E27A6"/>
    <w:rsid w:val="002E5283"/>
    <w:rsid w:val="002F3590"/>
    <w:rsid w:val="002F5181"/>
    <w:rsid w:val="002F77EB"/>
    <w:rsid w:val="00302D3B"/>
    <w:rsid w:val="00306EBE"/>
    <w:rsid w:val="00312F2E"/>
    <w:rsid w:val="003139C3"/>
    <w:rsid w:val="00324140"/>
    <w:rsid w:val="003253F0"/>
    <w:rsid w:val="00325434"/>
    <w:rsid w:val="00332101"/>
    <w:rsid w:val="00332448"/>
    <w:rsid w:val="00335345"/>
    <w:rsid w:val="00336C46"/>
    <w:rsid w:val="003411D4"/>
    <w:rsid w:val="00342ACC"/>
    <w:rsid w:val="00342CF4"/>
    <w:rsid w:val="00345B79"/>
    <w:rsid w:val="00347E57"/>
    <w:rsid w:val="0035065F"/>
    <w:rsid w:val="00350DC8"/>
    <w:rsid w:val="00351C56"/>
    <w:rsid w:val="00362CAD"/>
    <w:rsid w:val="00363402"/>
    <w:rsid w:val="00364A55"/>
    <w:rsid w:val="003654E8"/>
    <w:rsid w:val="00371108"/>
    <w:rsid w:val="00387B31"/>
    <w:rsid w:val="00395916"/>
    <w:rsid w:val="00397C06"/>
    <w:rsid w:val="003A0383"/>
    <w:rsid w:val="003A33A6"/>
    <w:rsid w:val="003B1C51"/>
    <w:rsid w:val="003C3795"/>
    <w:rsid w:val="003C6160"/>
    <w:rsid w:val="003D1B4D"/>
    <w:rsid w:val="003E5CA5"/>
    <w:rsid w:val="003F158F"/>
    <w:rsid w:val="003F2621"/>
    <w:rsid w:val="003F2633"/>
    <w:rsid w:val="003F46DF"/>
    <w:rsid w:val="003F5C7B"/>
    <w:rsid w:val="00403B9B"/>
    <w:rsid w:val="00423115"/>
    <w:rsid w:val="00426FE8"/>
    <w:rsid w:val="00430870"/>
    <w:rsid w:val="00437C9D"/>
    <w:rsid w:val="00441506"/>
    <w:rsid w:val="00442B3B"/>
    <w:rsid w:val="004440D6"/>
    <w:rsid w:val="004661D8"/>
    <w:rsid w:val="00483B23"/>
    <w:rsid w:val="00486284"/>
    <w:rsid w:val="004A1229"/>
    <w:rsid w:val="004A44F1"/>
    <w:rsid w:val="004A591E"/>
    <w:rsid w:val="004B078B"/>
    <w:rsid w:val="004B3533"/>
    <w:rsid w:val="004B6E97"/>
    <w:rsid w:val="004C0E7C"/>
    <w:rsid w:val="004C1898"/>
    <w:rsid w:val="004C4DF2"/>
    <w:rsid w:val="004E6E85"/>
    <w:rsid w:val="004F010A"/>
    <w:rsid w:val="004F5255"/>
    <w:rsid w:val="00512E10"/>
    <w:rsid w:val="00513278"/>
    <w:rsid w:val="00516D8B"/>
    <w:rsid w:val="00532C4D"/>
    <w:rsid w:val="00533ACE"/>
    <w:rsid w:val="00544123"/>
    <w:rsid w:val="00545035"/>
    <w:rsid w:val="005467E4"/>
    <w:rsid w:val="00550E19"/>
    <w:rsid w:val="00553BC0"/>
    <w:rsid w:val="00555A24"/>
    <w:rsid w:val="005576FE"/>
    <w:rsid w:val="0055796C"/>
    <w:rsid w:val="005615E1"/>
    <w:rsid w:val="00564BFA"/>
    <w:rsid w:val="00567713"/>
    <w:rsid w:val="00570558"/>
    <w:rsid w:val="005825F7"/>
    <w:rsid w:val="00594273"/>
    <w:rsid w:val="00595F84"/>
    <w:rsid w:val="005B297B"/>
    <w:rsid w:val="005B2EF3"/>
    <w:rsid w:val="005B50A8"/>
    <w:rsid w:val="005B5F42"/>
    <w:rsid w:val="005C4E5B"/>
    <w:rsid w:val="005E1F7C"/>
    <w:rsid w:val="005E4D52"/>
    <w:rsid w:val="005E58DE"/>
    <w:rsid w:val="005E7579"/>
    <w:rsid w:val="005F7153"/>
    <w:rsid w:val="00601651"/>
    <w:rsid w:val="00601EDC"/>
    <w:rsid w:val="00607E9F"/>
    <w:rsid w:val="006149C0"/>
    <w:rsid w:val="0061714E"/>
    <w:rsid w:val="00620A60"/>
    <w:rsid w:val="0062750A"/>
    <w:rsid w:val="006303AC"/>
    <w:rsid w:val="006320F2"/>
    <w:rsid w:val="00637200"/>
    <w:rsid w:val="00646232"/>
    <w:rsid w:val="0064670A"/>
    <w:rsid w:val="00650DF5"/>
    <w:rsid w:val="00651E98"/>
    <w:rsid w:val="0065248B"/>
    <w:rsid w:val="00652D5F"/>
    <w:rsid w:val="00654E62"/>
    <w:rsid w:val="00654F05"/>
    <w:rsid w:val="00655A60"/>
    <w:rsid w:val="00660821"/>
    <w:rsid w:val="00661678"/>
    <w:rsid w:val="006636E5"/>
    <w:rsid w:val="00664657"/>
    <w:rsid w:val="006675D2"/>
    <w:rsid w:val="006708FE"/>
    <w:rsid w:val="0067171B"/>
    <w:rsid w:val="0067367C"/>
    <w:rsid w:val="00673A60"/>
    <w:rsid w:val="006745BC"/>
    <w:rsid w:val="00675C7D"/>
    <w:rsid w:val="00690CBD"/>
    <w:rsid w:val="00695436"/>
    <w:rsid w:val="00697589"/>
    <w:rsid w:val="006A409C"/>
    <w:rsid w:val="006B1500"/>
    <w:rsid w:val="006B2470"/>
    <w:rsid w:val="006C1247"/>
    <w:rsid w:val="006C5646"/>
    <w:rsid w:val="006C6F85"/>
    <w:rsid w:val="006D0424"/>
    <w:rsid w:val="006D4898"/>
    <w:rsid w:val="006E37EA"/>
    <w:rsid w:val="006E7720"/>
    <w:rsid w:val="006F72C0"/>
    <w:rsid w:val="006F77EC"/>
    <w:rsid w:val="00700F7A"/>
    <w:rsid w:val="00706A09"/>
    <w:rsid w:val="00706E30"/>
    <w:rsid w:val="00707B5E"/>
    <w:rsid w:val="00710D89"/>
    <w:rsid w:val="00711EBA"/>
    <w:rsid w:val="00726CFF"/>
    <w:rsid w:val="00733C81"/>
    <w:rsid w:val="00734FC2"/>
    <w:rsid w:val="007374B9"/>
    <w:rsid w:val="0074516F"/>
    <w:rsid w:val="0074542A"/>
    <w:rsid w:val="00753941"/>
    <w:rsid w:val="00755476"/>
    <w:rsid w:val="0075759D"/>
    <w:rsid w:val="0075763F"/>
    <w:rsid w:val="007578A8"/>
    <w:rsid w:val="00771905"/>
    <w:rsid w:val="00771D57"/>
    <w:rsid w:val="0078622E"/>
    <w:rsid w:val="00795FC6"/>
    <w:rsid w:val="007A2C9B"/>
    <w:rsid w:val="007A3E2A"/>
    <w:rsid w:val="007A44F0"/>
    <w:rsid w:val="007B336A"/>
    <w:rsid w:val="007C033D"/>
    <w:rsid w:val="007C096D"/>
    <w:rsid w:val="007C17BF"/>
    <w:rsid w:val="007C42D0"/>
    <w:rsid w:val="007C4673"/>
    <w:rsid w:val="007D0440"/>
    <w:rsid w:val="007D4816"/>
    <w:rsid w:val="007D78EA"/>
    <w:rsid w:val="007D7EBC"/>
    <w:rsid w:val="007E0F4B"/>
    <w:rsid w:val="007E31ED"/>
    <w:rsid w:val="007F168A"/>
    <w:rsid w:val="007F3F76"/>
    <w:rsid w:val="007F4B63"/>
    <w:rsid w:val="008027EE"/>
    <w:rsid w:val="00807F1A"/>
    <w:rsid w:val="00814E61"/>
    <w:rsid w:val="0082104D"/>
    <w:rsid w:val="0082321C"/>
    <w:rsid w:val="00830494"/>
    <w:rsid w:val="00835DC8"/>
    <w:rsid w:val="00837D2B"/>
    <w:rsid w:val="008407A9"/>
    <w:rsid w:val="00845E84"/>
    <w:rsid w:val="00846157"/>
    <w:rsid w:val="0086218E"/>
    <w:rsid w:val="00866B00"/>
    <w:rsid w:val="008676E9"/>
    <w:rsid w:val="00867FDD"/>
    <w:rsid w:val="00872386"/>
    <w:rsid w:val="008742A6"/>
    <w:rsid w:val="008748BF"/>
    <w:rsid w:val="008816F9"/>
    <w:rsid w:val="00885770"/>
    <w:rsid w:val="00890751"/>
    <w:rsid w:val="008A0398"/>
    <w:rsid w:val="008A15F1"/>
    <w:rsid w:val="008A54F8"/>
    <w:rsid w:val="008B58D9"/>
    <w:rsid w:val="008C0544"/>
    <w:rsid w:val="008C60EC"/>
    <w:rsid w:val="008D0694"/>
    <w:rsid w:val="008D2016"/>
    <w:rsid w:val="008D31B9"/>
    <w:rsid w:val="008D4BDB"/>
    <w:rsid w:val="008E7515"/>
    <w:rsid w:val="008E76FC"/>
    <w:rsid w:val="008F3119"/>
    <w:rsid w:val="008F646B"/>
    <w:rsid w:val="008F7E68"/>
    <w:rsid w:val="0091018D"/>
    <w:rsid w:val="00934452"/>
    <w:rsid w:val="00937B77"/>
    <w:rsid w:val="00940F3B"/>
    <w:rsid w:val="00944A60"/>
    <w:rsid w:val="00952316"/>
    <w:rsid w:val="00953C4A"/>
    <w:rsid w:val="00954A29"/>
    <w:rsid w:val="0096681A"/>
    <w:rsid w:val="009717CA"/>
    <w:rsid w:val="009759DF"/>
    <w:rsid w:val="00975EFA"/>
    <w:rsid w:val="0097662B"/>
    <w:rsid w:val="00981386"/>
    <w:rsid w:val="009821F2"/>
    <w:rsid w:val="00993387"/>
    <w:rsid w:val="0099558A"/>
    <w:rsid w:val="009A019F"/>
    <w:rsid w:val="009B128A"/>
    <w:rsid w:val="009B2336"/>
    <w:rsid w:val="009B3AB8"/>
    <w:rsid w:val="009C12A4"/>
    <w:rsid w:val="009C3E7B"/>
    <w:rsid w:val="009C3F29"/>
    <w:rsid w:val="009C72E1"/>
    <w:rsid w:val="009E49D5"/>
    <w:rsid w:val="009F49F9"/>
    <w:rsid w:val="009F726B"/>
    <w:rsid w:val="00A02E1E"/>
    <w:rsid w:val="00A1158D"/>
    <w:rsid w:val="00A327CB"/>
    <w:rsid w:val="00A3387D"/>
    <w:rsid w:val="00A41B82"/>
    <w:rsid w:val="00A423EB"/>
    <w:rsid w:val="00A5581D"/>
    <w:rsid w:val="00A60A69"/>
    <w:rsid w:val="00A61165"/>
    <w:rsid w:val="00A62352"/>
    <w:rsid w:val="00A65FD6"/>
    <w:rsid w:val="00A66DFA"/>
    <w:rsid w:val="00A7436D"/>
    <w:rsid w:val="00A81123"/>
    <w:rsid w:val="00A9053A"/>
    <w:rsid w:val="00A9529E"/>
    <w:rsid w:val="00A97FB4"/>
    <w:rsid w:val="00AA20E2"/>
    <w:rsid w:val="00AB495D"/>
    <w:rsid w:val="00AC039B"/>
    <w:rsid w:val="00AC7029"/>
    <w:rsid w:val="00AC7A80"/>
    <w:rsid w:val="00AD0DBA"/>
    <w:rsid w:val="00AD4C62"/>
    <w:rsid w:val="00AE0A08"/>
    <w:rsid w:val="00AF4A43"/>
    <w:rsid w:val="00AF7726"/>
    <w:rsid w:val="00B007E5"/>
    <w:rsid w:val="00B03616"/>
    <w:rsid w:val="00B04335"/>
    <w:rsid w:val="00B11FDA"/>
    <w:rsid w:val="00B12BCE"/>
    <w:rsid w:val="00B218C8"/>
    <w:rsid w:val="00B23338"/>
    <w:rsid w:val="00B26F07"/>
    <w:rsid w:val="00B30768"/>
    <w:rsid w:val="00B45445"/>
    <w:rsid w:val="00B46109"/>
    <w:rsid w:val="00B50D39"/>
    <w:rsid w:val="00B561ED"/>
    <w:rsid w:val="00B56A44"/>
    <w:rsid w:val="00B57786"/>
    <w:rsid w:val="00B62FD4"/>
    <w:rsid w:val="00B6543F"/>
    <w:rsid w:val="00B721EE"/>
    <w:rsid w:val="00B76731"/>
    <w:rsid w:val="00B770E3"/>
    <w:rsid w:val="00B942FA"/>
    <w:rsid w:val="00BA3BBC"/>
    <w:rsid w:val="00BB205C"/>
    <w:rsid w:val="00BB332A"/>
    <w:rsid w:val="00BB72BE"/>
    <w:rsid w:val="00BC0429"/>
    <w:rsid w:val="00BC0EBA"/>
    <w:rsid w:val="00BD2E66"/>
    <w:rsid w:val="00BD5DCA"/>
    <w:rsid w:val="00BE04E2"/>
    <w:rsid w:val="00BE08B3"/>
    <w:rsid w:val="00BE38B8"/>
    <w:rsid w:val="00BF739D"/>
    <w:rsid w:val="00C00963"/>
    <w:rsid w:val="00C00B3B"/>
    <w:rsid w:val="00C00F63"/>
    <w:rsid w:val="00C04E32"/>
    <w:rsid w:val="00C05FE0"/>
    <w:rsid w:val="00C126CB"/>
    <w:rsid w:val="00C1447F"/>
    <w:rsid w:val="00C21B72"/>
    <w:rsid w:val="00C275D7"/>
    <w:rsid w:val="00C27880"/>
    <w:rsid w:val="00C3573F"/>
    <w:rsid w:val="00C363F1"/>
    <w:rsid w:val="00C4102B"/>
    <w:rsid w:val="00C46422"/>
    <w:rsid w:val="00C503C4"/>
    <w:rsid w:val="00C51EAF"/>
    <w:rsid w:val="00C533DD"/>
    <w:rsid w:val="00C57F02"/>
    <w:rsid w:val="00C66FBA"/>
    <w:rsid w:val="00C72E09"/>
    <w:rsid w:val="00C807FE"/>
    <w:rsid w:val="00C90B92"/>
    <w:rsid w:val="00C9118C"/>
    <w:rsid w:val="00CA7E14"/>
    <w:rsid w:val="00CB0605"/>
    <w:rsid w:val="00CB06FF"/>
    <w:rsid w:val="00CB269F"/>
    <w:rsid w:val="00CC5F7D"/>
    <w:rsid w:val="00CC6D61"/>
    <w:rsid w:val="00CE440D"/>
    <w:rsid w:val="00CE68FA"/>
    <w:rsid w:val="00CE7732"/>
    <w:rsid w:val="00CE79AB"/>
    <w:rsid w:val="00CF1A51"/>
    <w:rsid w:val="00CF4F24"/>
    <w:rsid w:val="00CF620E"/>
    <w:rsid w:val="00D0360D"/>
    <w:rsid w:val="00D067CB"/>
    <w:rsid w:val="00D10950"/>
    <w:rsid w:val="00D10E3B"/>
    <w:rsid w:val="00D11546"/>
    <w:rsid w:val="00D115F8"/>
    <w:rsid w:val="00D20475"/>
    <w:rsid w:val="00D2090A"/>
    <w:rsid w:val="00D20B50"/>
    <w:rsid w:val="00D27D5A"/>
    <w:rsid w:val="00D27F0E"/>
    <w:rsid w:val="00D31103"/>
    <w:rsid w:val="00D3165A"/>
    <w:rsid w:val="00D3278A"/>
    <w:rsid w:val="00D44539"/>
    <w:rsid w:val="00D53A2E"/>
    <w:rsid w:val="00D54758"/>
    <w:rsid w:val="00D600B4"/>
    <w:rsid w:val="00D6155F"/>
    <w:rsid w:val="00D62445"/>
    <w:rsid w:val="00D63FF2"/>
    <w:rsid w:val="00D67434"/>
    <w:rsid w:val="00D826EF"/>
    <w:rsid w:val="00D83E07"/>
    <w:rsid w:val="00D90C36"/>
    <w:rsid w:val="00D90F87"/>
    <w:rsid w:val="00D923CF"/>
    <w:rsid w:val="00D96839"/>
    <w:rsid w:val="00DA78EA"/>
    <w:rsid w:val="00DC2C16"/>
    <w:rsid w:val="00DC4517"/>
    <w:rsid w:val="00DC76F3"/>
    <w:rsid w:val="00DD278F"/>
    <w:rsid w:val="00DD295B"/>
    <w:rsid w:val="00DD4230"/>
    <w:rsid w:val="00DD4EE2"/>
    <w:rsid w:val="00DD5E4F"/>
    <w:rsid w:val="00DE216D"/>
    <w:rsid w:val="00DE2FB3"/>
    <w:rsid w:val="00DE44FD"/>
    <w:rsid w:val="00DF2DA0"/>
    <w:rsid w:val="00E007FE"/>
    <w:rsid w:val="00E04D9B"/>
    <w:rsid w:val="00E05AFE"/>
    <w:rsid w:val="00E2348D"/>
    <w:rsid w:val="00E31129"/>
    <w:rsid w:val="00E32696"/>
    <w:rsid w:val="00E34B9D"/>
    <w:rsid w:val="00E50A08"/>
    <w:rsid w:val="00E54664"/>
    <w:rsid w:val="00E5761B"/>
    <w:rsid w:val="00E627AF"/>
    <w:rsid w:val="00E6391B"/>
    <w:rsid w:val="00E63983"/>
    <w:rsid w:val="00E70D5B"/>
    <w:rsid w:val="00E74A61"/>
    <w:rsid w:val="00E80EF4"/>
    <w:rsid w:val="00E8172D"/>
    <w:rsid w:val="00E828B7"/>
    <w:rsid w:val="00E842B3"/>
    <w:rsid w:val="00E85A76"/>
    <w:rsid w:val="00EA2FDE"/>
    <w:rsid w:val="00EA4509"/>
    <w:rsid w:val="00EA6010"/>
    <w:rsid w:val="00EB1122"/>
    <w:rsid w:val="00EB20B4"/>
    <w:rsid w:val="00EB3C3F"/>
    <w:rsid w:val="00EB5472"/>
    <w:rsid w:val="00EB6FD7"/>
    <w:rsid w:val="00EC17AA"/>
    <w:rsid w:val="00EC6F66"/>
    <w:rsid w:val="00ED3D31"/>
    <w:rsid w:val="00ED567C"/>
    <w:rsid w:val="00EE4419"/>
    <w:rsid w:val="00EE44FE"/>
    <w:rsid w:val="00EE4D54"/>
    <w:rsid w:val="00EE58C5"/>
    <w:rsid w:val="00EF15AB"/>
    <w:rsid w:val="00EF23BC"/>
    <w:rsid w:val="00EF3B00"/>
    <w:rsid w:val="00F02C82"/>
    <w:rsid w:val="00F12C9F"/>
    <w:rsid w:val="00F14715"/>
    <w:rsid w:val="00F33472"/>
    <w:rsid w:val="00F353B1"/>
    <w:rsid w:val="00F35D05"/>
    <w:rsid w:val="00F420C8"/>
    <w:rsid w:val="00F50C5C"/>
    <w:rsid w:val="00F54F83"/>
    <w:rsid w:val="00F56D16"/>
    <w:rsid w:val="00F61C4B"/>
    <w:rsid w:val="00F65B59"/>
    <w:rsid w:val="00F7419F"/>
    <w:rsid w:val="00F76E90"/>
    <w:rsid w:val="00F7743B"/>
    <w:rsid w:val="00F8354D"/>
    <w:rsid w:val="00F931CE"/>
    <w:rsid w:val="00F95EDA"/>
    <w:rsid w:val="00F96D63"/>
    <w:rsid w:val="00FA229E"/>
    <w:rsid w:val="00FB0783"/>
    <w:rsid w:val="00FC1685"/>
    <w:rsid w:val="00FC4405"/>
    <w:rsid w:val="00FE2085"/>
    <w:rsid w:val="00FE3C6F"/>
    <w:rsid w:val="00FE6612"/>
    <w:rsid w:val="00FE6981"/>
    <w:rsid w:val="00FF188B"/>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553EC5"/>
  <w15:docId w15:val="{FC79F4D4-5F48-4FE7-B701-40ADEBEA4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0429"/>
    <w:rPr>
      <w:sz w:val="24"/>
      <w:szCs w:val="24"/>
      <w:lang w:val="en-GB"/>
    </w:rPr>
  </w:style>
  <w:style w:type="paragraph" w:styleId="Heading1">
    <w:name w:val="heading 1"/>
    <w:basedOn w:val="Normal"/>
    <w:next w:val="Normal"/>
    <w:link w:val="Heading1Char"/>
    <w:uiPriority w:val="9"/>
    <w:qFormat/>
    <w:rsid w:val="00AA20E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qFormat/>
    <w:rsid w:val="00BC0429"/>
    <w:pPr>
      <w:keepNext/>
      <w:widowControl w:val="0"/>
      <w:pBdr>
        <w:bottom w:val="dotted" w:sz="8" w:space="1" w:color="auto"/>
      </w:pBdr>
      <w:spacing w:before="180" w:line="320" w:lineRule="atLeast"/>
      <w:outlineLvl w:val="2"/>
    </w:pPr>
    <w:rPr>
      <w:rFonts w:ascii="Garamond" w:eastAsia="PMingLiU" w:hAnsi="Garamond"/>
      <w:b/>
      <w:caps/>
      <w:sz w:val="22"/>
      <w:szCs w:val="20"/>
      <w:lang w:val="en-US"/>
    </w:rPr>
  </w:style>
  <w:style w:type="paragraph" w:styleId="Heading4">
    <w:name w:val="heading 4"/>
    <w:basedOn w:val="Normal"/>
    <w:next w:val="Normal"/>
    <w:qFormat/>
    <w:rsid w:val="00BC0429"/>
    <w:pPr>
      <w:keepNext/>
      <w:spacing w:before="120" w:after="60" w:line="280" w:lineRule="exact"/>
      <w:jc w:val="both"/>
      <w:outlineLvl w:val="3"/>
    </w:pPr>
    <w:rPr>
      <w:rFonts w:ascii="Souvenir Lt BT" w:hAnsi="Souvenir Lt BT"/>
      <w:b/>
      <w:sz w:val="19"/>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BC0429"/>
    <w:pPr>
      <w:tabs>
        <w:tab w:val="center" w:pos="4153"/>
        <w:tab w:val="right" w:pos="8306"/>
      </w:tabs>
    </w:pPr>
  </w:style>
  <w:style w:type="paragraph" w:styleId="Footer">
    <w:name w:val="footer"/>
    <w:basedOn w:val="Normal"/>
    <w:link w:val="FooterChar"/>
    <w:uiPriority w:val="99"/>
    <w:rsid w:val="00BC0429"/>
    <w:pPr>
      <w:tabs>
        <w:tab w:val="center" w:pos="4153"/>
        <w:tab w:val="right" w:pos="8306"/>
      </w:tabs>
    </w:pPr>
  </w:style>
  <w:style w:type="paragraph" w:styleId="NormalWeb">
    <w:name w:val="Normal (Web)"/>
    <w:basedOn w:val="Normal"/>
    <w:semiHidden/>
    <w:rsid w:val="00BC0429"/>
    <w:pPr>
      <w:spacing w:before="100" w:beforeAutospacing="1" w:after="100" w:afterAutospacing="1"/>
      <w:ind w:firstLine="216"/>
    </w:pPr>
    <w:rPr>
      <w:rFonts w:ascii="Souvenir Lt BT" w:hAnsi="Souvenir Lt BT"/>
    </w:rPr>
  </w:style>
  <w:style w:type="character" w:styleId="Emphasis">
    <w:name w:val="Emphasis"/>
    <w:basedOn w:val="DefaultParagraphFont"/>
    <w:qFormat/>
    <w:rsid w:val="00BC0429"/>
    <w:rPr>
      <w:i/>
    </w:rPr>
  </w:style>
  <w:style w:type="character" w:styleId="Hyperlink">
    <w:name w:val="Hyperlink"/>
    <w:basedOn w:val="DefaultParagraphFont"/>
    <w:semiHidden/>
    <w:rsid w:val="00BC0429"/>
    <w:rPr>
      <w:color w:val="0000FF"/>
      <w:u w:val="single"/>
    </w:rPr>
  </w:style>
  <w:style w:type="character" w:styleId="FollowedHyperlink">
    <w:name w:val="FollowedHyperlink"/>
    <w:basedOn w:val="DefaultParagraphFont"/>
    <w:semiHidden/>
    <w:rsid w:val="00BC0429"/>
    <w:rPr>
      <w:color w:val="800080"/>
      <w:u w:val="single"/>
    </w:rPr>
  </w:style>
  <w:style w:type="paragraph" w:styleId="DocumentMap">
    <w:name w:val="Document Map"/>
    <w:basedOn w:val="Normal"/>
    <w:semiHidden/>
    <w:rsid w:val="00BC0429"/>
    <w:pPr>
      <w:shd w:val="clear" w:color="auto" w:fill="000080"/>
    </w:pPr>
    <w:rPr>
      <w:rFonts w:ascii="Tahoma" w:hAnsi="Tahoma" w:cs="Tahoma"/>
    </w:rPr>
  </w:style>
  <w:style w:type="paragraph" w:styleId="FootnoteText">
    <w:name w:val="footnote text"/>
    <w:basedOn w:val="Normal"/>
    <w:semiHidden/>
    <w:rsid w:val="00BC0429"/>
    <w:pPr>
      <w:spacing w:line="280" w:lineRule="exact"/>
      <w:ind w:firstLine="216"/>
      <w:jc w:val="both"/>
    </w:pPr>
    <w:rPr>
      <w:rFonts w:ascii="Souvenir Lt BT" w:hAnsi="Souvenir Lt BT"/>
      <w:sz w:val="20"/>
      <w:szCs w:val="20"/>
    </w:rPr>
  </w:style>
  <w:style w:type="character" w:styleId="CommentReference">
    <w:name w:val="annotation reference"/>
    <w:basedOn w:val="DefaultParagraphFont"/>
    <w:semiHidden/>
    <w:rsid w:val="00BC0429"/>
    <w:rPr>
      <w:sz w:val="16"/>
      <w:szCs w:val="16"/>
    </w:rPr>
  </w:style>
  <w:style w:type="paragraph" w:styleId="CommentText">
    <w:name w:val="annotation text"/>
    <w:basedOn w:val="Normal"/>
    <w:semiHidden/>
    <w:rsid w:val="00BC0429"/>
    <w:rPr>
      <w:sz w:val="20"/>
      <w:szCs w:val="20"/>
    </w:rPr>
  </w:style>
  <w:style w:type="paragraph" w:styleId="BalloonText">
    <w:name w:val="Balloon Text"/>
    <w:basedOn w:val="Normal"/>
    <w:semiHidden/>
    <w:rsid w:val="00BC0429"/>
    <w:rPr>
      <w:rFonts w:ascii="Tahoma" w:hAnsi="Tahoma" w:cs="Tahoma"/>
      <w:sz w:val="16"/>
      <w:szCs w:val="16"/>
    </w:rPr>
  </w:style>
  <w:style w:type="paragraph" w:styleId="CommentSubject">
    <w:name w:val="annotation subject"/>
    <w:basedOn w:val="CommentText"/>
    <w:next w:val="CommentText"/>
    <w:semiHidden/>
    <w:rsid w:val="00BC0429"/>
    <w:rPr>
      <w:b/>
      <w:bCs/>
    </w:rPr>
  </w:style>
  <w:style w:type="paragraph" w:styleId="ListParagraph">
    <w:name w:val="List Paragraph"/>
    <w:basedOn w:val="Normal"/>
    <w:uiPriority w:val="34"/>
    <w:qFormat/>
    <w:rsid w:val="00A81123"/>
    <w:pPr>
      <w:spacing w:after="200" w:line="276" w:lineRule="auto"/>
      <w:ind w:left="720"/>
      <w:contextualSpacing/>
    </w:pPr>
    <w:rPr>
      <w:rFonts w:asciiTheme="minorHAnsi" w:eastAsiaTheme="minorEastAsia" w:hAnsiTheme="minorHAnsi" w:cstheme="minorBidi"/>
      <w:sz w:val="22"/>
      <w:szCs w:val="22"/>
      <w:lang w:val="en-US"/>
    </w:rPr>
  </w:style>
  <w:style w:type="character" w:customStyle="1" w:styleId="FooterChar">
    <w:name w:val="Footer Char"/>
    <w:basedOn w:val="DefaultParagraphFont"/>
    <w:link w:val="Footer"/>
    <w:uiPriority w:val="99"/>
    <w:rsid w:val="00D6155F"/>
    <w:rPr>
      <w:sz w:val="24"/>
      <w:szCs w:val="24"/>
      <w:lang w:val="en-GB"/>
    </w:rPr>
  </w:style>
  <w:style w:type="character" w:customStyle="1" w:styleId="Heading1Char">
    <w:name w:val="Heading 1 Char"/>
    <w:basedOn w:val="DefaultParagraphFont"/>
    <w:link w:val="Heading1"/>
    <w:uiPriority w:val="9"/>
    <w:rsid w:val="00AA20E2"/>
    <w:rPr>
      <w:rFonts w:asciiTheme="majorHAnsi" w:eastAsiaTheme="majorEastAsia" w:hAnsiTheme="majorHAnsi" w:cstheme="majorBidi"/>
      <w:color w:val="365F91" w:themeColor="accent1" w:themeShade="BF"/>
      <w:sz w:val="32"/>
      <w:szCs w:val="32"/>
      <w:lang w:val="en-GB"/>
    </w:rPr>
  </w:style>
  <w:style w:type="character" w:customStyle="1" w:styleId="highwire-cite-journal">
    <w:name w:val="highwire-cite-journal"/>
    <w:basedOn w:val="DefaultParagraphFont"/>
    <w:rsid w:val="00167099"/>
  </w:style>
  <w:style w:type="character" w:customStyle="1" w:styleId="highwire-cite-published-year">
    <w:name w:val="highwire-cite-published-year"/>
    <w:basedOn w:val="DefaultParagraphFont"/>
    <w:rsid w:val="00167099"/>
  </w:style>
  <w:style w:type="character" w:customStyle="1" w:styleId="highwire-cite-volume-issue">
    <w:name w:val="highwire-cite-volume-issue"/>
    <w:basedOn w:val="DefaultParagraphFont"/>
    <w:rsid w:val="00167099"/>
  </w:style>
  <w:style w:type="character" w:customStyle="1" w:styleId="highwire-cite-doi">
    <w:name w:val="highwire-cite-doi"/>
    <w:basedOn w:val="DefaultParagraphFont"/>
    <w:rsid w:val="00167099"/>
  </w:style>
  <w:style w:type="character" w:customStyle="1" w:styleId="highwire-cite-date">
    <w:name w:val="highwire-cite-date"/>
    <w:basedOn w:val="DefaultParagraphFont"/>
    <w:rsid w:val="00167099"/>
  </w:style>
  <w:style w:type="character" w:customStyle="1" w:styleId="highwire-cite-article-as">
    <w:name w:val="highwire-cite-article-as"/>
    <w:basedOn w:val="DefaultParagraphFont"/>
    <w:rsid w:val="00167099"/>
  </w:style>
  <w:style w:type="character" w:customStyle="1" w:styleId="italic">
    <w:name w:val="italic"/>
    <w:basedOn w:val="DefaultParagraphFont"/>
    <w:rsid w:val="00167099"/>
  </w:style>
  <w:style w:type="paragraph" w:customStyle="1" w:styleId="metadata-entry">
    <w:name w:val="metadata-entry"/>
    <w:basedOn w:val="Normal"/>
    <w:rsid w:val="000952C0"/>
    <w:pPr>
      <w:spacing w:before="100" w:beforeAutospacing="1" w:after="100" w:afterAutospacing="1"/>
    </w:pPr>
    <w:rPr>
      <w:lang w:val="en-IN" w:eastAsia="en-IN"/>
    </w:rPr>
  </w:style>
  <w:style w:type="character" w:customStyle="1" w:styleId="generated">
    <w:name w:val="generated"/>
    <w:basedOn w:val="DefaultParagraphFont"/>
    <w:rsid w:val="000952C0"/>
  </w:style>
  <w:style w:type="character" w:customStyle="1" w:styleId="anchor-text">
    <w:name w:val="anchor-text"/>
    <w:basedOn w:val="DefaultParagraphFont"/>
    <w:rsid w:val="00650DF5"/>
  </w:style>
  <w:style w:type="paragraph" w:customStyle="1" w:styleId="BodyA">
    <w:name w:val="Body A"/>
    <w:rsid w:val="00B11FDA"/>
    <w:pPr>
      <w:spacing w:after="160" w:line="256" w:lineRule="auto"/>
    </w:pPr>
    <w:rPr>
      <w:rFonts w:ascii="Calibri" w:eastAsia="Calibri" w:hAnsi="Calibri" w:cs="Calibri"/>
      <w:color w:val="000000"/>
      <w:sz w:val="22"/>
      <w:szCs w:val="22"/>
      <w:u w:color="000000"/>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078937">
      <w:bodyDiv w:val="1"/>
      <w:marLeft w:val="0"/>
      <w:marRight w:val="0"/>
      <w:marTop w:val="0"/>
      <w:marBottom w:val="0"/>
      <w:divBdr>
        <w:top w:val="none" w:sz="0" w:space="0" w:color="auto"/>
        <w:left w:val="none" w:sz="0" w:space="0" w:color="auto"/>
        <w:bottom w:val="none" w:sz="0" w:space="0" w:color="auto"/>
        <w:right w:val="none" w:sz="0" w:space="0" w:color="auto"/>
      </w:divBdr>
    </w:div>
    <w:div w:id="609557079">
      <w:bodyDiv w:val="1"/>
      <w:marLeft w:val="0"/>
      <w:marRight w:val="0"/>
      <w:marTop w:val="0"/>
      <w:marBottom w:val="0"/>
      <w:divBdr>
        <w:top w:val="none" w:sz="0" w:space="0" w:color="auto"/>
        <w:left w:val="none" w:sz="0" w:space="0" w:color="auto"/>
        <w:bottom w:val="none" w:sz="0" w:space="0" w:color="auto"/>
        <w:right w:val="none" w:sz="0" w:space="0" w:color="auto"/>
      </w:divBdr>
      <w:divsChild>
        <w:div w:id="764571025">
          <w:marLeft w:val="432"/>
          <w:marRight w:val="0"/>
          <w:marTop w:val="116"/>
          <w:marBottom w:val="0"/>
          <w:divBdr>
            <w:top w:val="none" w:sz="0" w:space="0" w:color="auto"/>
            <w:left w:val="none" w:sz="0" w:space="0" w:color="auto"/>
            <w:bottom w:val="none" w:sz="0" w:space="0" w:color="auto"/>
            <w:right w:val="none" w:sz="0" w:space="0" w:color="auto"/>
          </w:divBdr>
        </w:div>
        <w:div w:id="34932080">
          <w:marLeft w:val="432"/>
          <w:marRight w:val="0"/>
          <w:marTop w:val="116"/>
          <w:marBottom w:val="0"/>
          <w:divBdr>
            <w:top w:val="none" w:sz="0" w:space="0" w:color="auto"/>
            <w:left w:val="none" w:sz="0" w:space="0" w:color="auto"/>
            <w:bottom w:val="none" w:sz="0" w:space="0" w:color="auto"/>
            <w:right w:val="none" w:sz="0" w:space="0" w:color="auto"/>
          </w:divBdr>
        </w:div>
      </w:divsChild>
    </w:div>
    <w:div w:id="743651845">
      <w:bodyDiv w:val="1"/>
      <w:marLeft w:val="0"/>
      <w:marRight w:val="0"/>
      <w:marTop w:val="0"/>
      <w:marBottom w:val="0"/>
      <w:divBdr>
        <w:top w:val="none" w:sz="0" w:space="0" w:color="auto"/>
        <w:left w:val="none" w:sz="0" w:space="0" w:color="auto"/>
        <w:bottom w:val="none" w:sz="0" w:space="0" w:color="auto"/>
        <w:right w:val="none" w:sz="0" w:space="0" w:color="auto"/>
      </w:divBdr>
    </w:div>
    <w:div w:id="918756824">
      <w:bodyDiv w:val="1"/>
      <w:marLeft w:val="0"/>
      <w:marRight w:val="0"/>
      <w:marTop w:val="0"/>
      <w:marBottom w:val="0"/>
      <w:divBdr>
        <w:top w:val="none" w:sz="0" w:space="0" w:color="auto"/>
        <w:left w:val="none" w:sz="0" w:space="0" w:color="auto"/>
        <w:bottom w:val="none" w:sz="0" w:space="0" w:color="auto"/>
        <w:right w:val="none" w:sz="0" w:space="0" w:color="auto"/>
      </w:divBdr>
    </w:div>
    <w:div w:id="941305384">
      <w:bodyDiv w:val="1"/>
      <w:marLeft w:val="0"/>
      <w:marRight w:val="0"/>
      <w:marTop w:val="0"/>
      <w:marBottom w:val="0"/>
      <w:divBdr>
        <w:top w:val="none" w:sz="0" w:space="0" w:color="auto"/>
        <w:left w:val="none" w:sz="0" w:space="0" w:color="auto"/>
        <w:bottom w:val="none" w:sz="0" w:space="0" w:color="auto"/>
        <w:right w:val="none" w:sz="0" w:space="0" w:color="auto"/>
      </w:divBdr>
      <w:divsChild>
        <w:div w:id="2015960746">
          <w:marLeft w:val="1166"/>
          <w:marRight w:val="0"/>
          <w:marTop w:val="115"/>
          <w:marBottom w:val="0"/>
          <w:divBdr>
            <w:top w:val="none" w:sz="0" w:space="0" w:color="auto"/>
            <w:left w:val="none" w:sz="0" w:space="0" w:color="auto"/>
            <w:bottom w:val="none" w:sz="0" w:space="0" w:color="auto"/>
            <w:right w:val="none" w:sz="0" w:space="0" w:color="auto"/>
          </w:divBdr>
        </w:div>
        <w:div w:id="1726488757">
          <w:marLeft w:val="1166"/>
          <w:marRight w:val="0"/>
          <w:marTop w:val="115"/>
          <w:marBottom w:val="0"/>
          <w:divBdr>
            <w:top w:val="none" w:sz="0" w:space="0" w:color="auto"/>
            <w:left w:val="none" w:sz="0" w:space="0" w:color="auto"/>
            <w:bottom w:val="none" w:sz="0" w:space="0" w:color="auto"/>
            <w:right w:val="none" w:sz="0" w:space="0" w:color="auto"/>
          </w:divBdr>
        </w:div>
        <w:div w:id="1521823253">
          <w:marLeft w:val="1166"/>
          <w:marRight w:val="0"/>
          <w:marTop w:val="115"/>
          <w:marBottom w:val="0"/>
          <w:divBdr>
            <w:top w:val="none" w:sz="0" w:space="0" w:color="auto"/>
            <w:left w:val="none" w:sz="0" w:space="0" w:color="auto"/>
            <w:bottom w:val="none" w:sz="0" w:space="0" w:color="auto"/>
            <w:right w:val="none" w:sz="0" w:space="0" w:color="auto"/>
          </w:divBdr>
        </w:div>
        <w:div w:id="53352797">
          <w:marLeft w:val="1166"/>
          <w:marRight w:val="0"/>
          <w:marTop w:val="115"/>
          <w:marBottom w:val="0"/>
          <w:divBdr>
            <w:top w:val="none" w:sz="0" w:space="0" w:color="auto"/>
            <w:left w:val="none" w:sz="0" w:space="0" w:color="auto"/>
            <w:bottom w:val="none" w:sz="0" w:space="0" w:color="auto"/>
            <w:right w:val="none" w:sz="0" w:space="0" w:color="auto"/>
          </w:divBdr>
        </w:div>
        <w:div w:id="251475732">
          <w:marLeft w:val="1166"/>
          <w:marRight w:val="0"/>
          <w:marTop w:val="115"/>
          <w:marBottom w:val="0"/>
          <w:divBdr>
            <w:top w:val="none" w:sz="0" w:space="0" w:color="auto"/>
            <w:left w:val="none" w:sz="0" w:space="0" w:color="auto"/>
            <w:bottom w:val="none" w:sz="0" w:space="0" w:color="auto"/>
            <w:right w:val="none" w:sz="0" w:space="0" w:color="auto"/>
          </w:divBdr>
        </w:div>
        <w:div w:id="135922945">
          <w:marLeft w:val="1166"/>
          <w:marRight w:val="0"/>
          <w:marTop w:val="115"/>
          <w:marBottom w:val="0"/>
          <w:divBdr>
            <w:top w:val="none" w:sz="0" w:space="0" w:color="auto"/>
            <w:left w:val="none" w:sz="0" w:space="0" w:color="auto"/>
            <w:bottom w:val="none" w:sz="0" w:space="0" w:color="auto"/>
            <w:right w:val="none" w:sz="0" w:space="0" w:color="auto"/>
          </w:divBdr>
        </w:div>
        <w:div w:id="1972055511">
          <w:marLeft w:val="1166"/>
          <w:marRight w:val="0"/>
          <w:marTop w:val="115"/>
          <w:marBottom w:val="0"/>
          <w:divBdr>
            <w:top w:val="none" w:sz="0" w:space="0" w:color="auto"/>
            <w:left w:val="none" w:sz="0" w:space="0" w:color="auto"/>
            <w:bottom w:val="none" w:sz="0" w:space="0" w:color="auto"/>
            <w:right w:val="none" w:sz="0" w:space="0" w:color="auto"/>
          </w:divBdr>
        </w:div>
      </w:divsChild>
    </w:div>
    <w:div w:id="1491484305">
      <w:bodyDiv w:val="1"/>
      <w:marLeft w:val="0"/>
      <w:marRight w:val="0"/>
      <w:marTop w:val="0"/>
      <w:marBottom w:val="0"/>
      <w:divBdr>
        <w:top w:val="none" w:sz="0" w:space="0" w:color="auto"/>
        <w:left w:val="none" w:sz="0" w:space="0" w:color="auto"/>
        <w:bottom w:val="none" w:sz="0" w:space="0" w:color="auto"/>
        <w:right w:val="none" w:sz="0" w:space="0" w:color="auto"/>
      </w:divBdr>
    </w:div>
    <w:div w:id="1723676068">
      <w:bodyDiv w:val="1"/>
      <w:marLeft w:val="0"/>
      <w:marRight w:val="0"/>
      <w:marTop w:val="0"/>
      <w:marBottom w:val="0"/>
      <w:divBdr>
        <w:top w:val="none" w:sz="0" w:space="0" w:color="auto"/>
        <w:left w:val="none" w:sz="0" w:space="0" w:color="auto"/>
        <w:bottom w:val="none" w:sz="0" w:space="0" w:color="auto"/>
        <w:right w:val="none" w:sz="0" w:space="0" w:color="auto"/>
      </w:divBdr>
      <w:divsChild>
        <w:div w:id="1015234567">
          <w:marLeft w:val="432"/>
          <w:marRight w:val="0"/>
          <w:marTop w:val="116"/>
          <w:marBottom w:val="0"/>
          <w:divBdr>
            <w:top w:val="none" w:sz="0" w:space="0" w:color="auto"/>
            <w:left w:val="none" w:sz="0" w:space="0" w:color="auto"/>
            <w:bottom w:val="none" w:sz="0" w:space="0" w:color="auto"/>
            <w:right w:val="none" w:sz="0" w:space="0" w:color="auto"/>
          </w:divBdr>
        </w:div>
        <w:div w:id="1832722184">
          <w:marLeft w:val="432"/>
          <w:marRight w:val="0"/>
          <w:marTop w:val="116"/>
          <w:marBottom w:val="0"/>
          <w:divBdr>
            <w:top w:val="none" w:sz="0" w:space="0" w:color="auto"/>
            <w:left w:val="none" w:sz="0" w:space="0" w:color="auto"/>
            <w:bottom w:val="none" w:sz="0" w:space="0" w:color="auto"/>
            <w:right w:val="none" w:sz="0" w:space="0" w:color="auto"/>
          </w:divBdr>
        </w:div>
        <w:div w:id="196550806">
          <w:marLeft w:val="432"/>
          <w:marRight w:val="0"/>
          <w:marTop w:val="116"/>
          <w:marBottom w:val="0"/>
          <w:divBdr>
            <w:top w:val="none" w:sz="0" w:space="0" w:color="auto"/>
            <w:left w:val="none" w:sz="0" w:space="0" w:color="auto"/>
            <w:bottom w:val="none" w:sz="0" w:space="0" w:color="auto"/>
            <w:right w:val="none" w:sz="0" w:space="0" w:color="auto"/>
          </w:divBdr>
        </w:div>
        <w:div w:id="722145981">
          <w:marLeft w:val="432"/>
          <w:marRight w:val="0"/>
          <w:marTop w:val="116"/>
          <w:marBottom w:val="0"/>
          <w:divBdr>
            <w:top w:val="none" w:sz="0" w:space="0" w:color="auto"/>
            <w:left w:val="none" w:sz="0" w:space="0" w:color="auto"/>
            <w:bottom w:val="none" w:sz="0" w:space="0" w:color="auto"/>
            <w:right w:val="none" w:sz="0" w:space="0" w:color="auto"/>
          </w:divBdr>
        </w:div>
      </w:divsChild>
    </w:div>
    <w:div w:id="1762212141">
      <w:bodyDiv w:val="1"/>
      <w:marLeft w:val="0"/>
      <w:marRight w:val="0"/>
      <w:marTop w:val="0"/>
      <w:marBottom w:val="0"/>
      <w:divBdr>
        <w:top w:val="none" w:sz="0" w:space="0" w:color="auto"/>
        <w:left w:val="none" w:sz="0" w:space="0" w:color="auto"/>
        <w:bottom w:val="none" w:sz="0" w:space="0" w:color="auto"/>
        <w:right w:val="none" w:sz="0" w:space="0" w:color="auto"/>
      </w:divBdr>
    </w:div>
    <w:div w:id="1780569054">
      <w:bodyDiv w:val="1"/>
      <w:marLeft w:val="0"/>
      <w:marRight w:val="0"/>
      <w:marTop w:val="0"/>
      <w:marBottom w:val="0"/>
      <w:divBdr>
        <w:top w:val="none" w:sz="0" w:space="0" w:color="auto"/>
        <w:left w:val="none" w:sz="0" w:space="0" w:color="auto"/>
        <w:bottom w:val="none" w:sz="0" w:space="0" w:color="auto"/>
        <w:right w:val="none" w:sz="0" w:space="0" w:color="auto"/>
      </w:divBdr>
      <w:divsChild>
        <w:div w:id="753817844">
          <w:marLeft w:val="0"/>
          <w:marRight w:val="0"/>
          <w:marTop w:val="0"/>
          <w:marBottom w:val="0"/>
          <w:divBdr>
            <w:top w:val="none" w:sz="0" w:space="0" w:color="auto"/>
            <w:left w:val="none" w:sz="0" w:space="0" w:color="auto"/>
            <w:bottom w:val="none" w:sz="0" w:space="0" w:color="auto"/>
            <w:right w:val="none" w:sz="0" w:space="0" w:color="auto"/>
          </w:divBdr>
        </w:div>
        <w:div w:id="1852448959">
          <w:marLeft w:val="0"/>
          <w:marRight w:val="0"/>
          <w:marTop w:val="0"/>
          <w:marBottom w:val="0"/>
          <w:divBdr>
            <w:top w:val="none" w:sz="0" w:space="0" w:color="auto"/>
            <w:left w:val="none" w:sz="0" w:space="0" w:color="auto"/>
            <w:bottom w:val="none" w:sz="0" w:space="0" w:color="auto"/>
            <w:right w:val="none" w:sz="0" w:space="0" w:color="auto"/>
          </w:divBdr>
          <w:divsChild>
            <w:div w:id="653411075">
              <w:marLeft w:val="0"/>
              <w:marRight w:val="0"/>
              <w:marTop w:val="0"/>
              <w:marBottom w:val="0"/>
              <w:divBdr>
                <w:top w:val="none" w:sz="0" w:space="0" w:color="auto"/>
                <w:left w:val="none" w:sz="0" w:space="0" w:color="auto"/>
                <w:bottom w:val="none" w:sz="0" w:space="0" w:color="auto"/>
                <w:right w:val="none" w:sz="0" w:space="0" w:color="auto"/>
              </w:divBdr>
            </w:div>
          </w:divsChild>
        </w:div>
        <w:div w:id="1640765668">
          <w:marLeft w:val="0"/>
          <w:marRight w:val="0"/>
          <w:marTop w:val="0"/>
          <w:marBottom w:val="0"/>
          <w:divBdr>
            <w:top w:val="none" w:sz="0" w:space="0" w:color="auto"/>
            <w:left w:val="none" w:sz="0" w:space="0" w:color="auto"/>
            <w:bottom w:val="none" w:sz="0" w:space="0" w:color="auto"/>
            <w:right w:val="none" w:sz="0" w:space="0" w:color="auto"/>
          </w:divBdr>
        </w:div>
      </w:divsChild>
    </w:div>
    <w:div w:id="1966693814">
      <w:bodyDiv w:val="1"/>
      <w:marLeft w:val="0"/>
      <w:marRight w:val="0"/>
      <w:marTop w:val="0"/>
      <w:marBottom w:val="0"/>
      <w:divBdr>
        <w:top w:val="none" w:sz="0" w:space="0" w:color="auto"/>
        <w:left w:val="none" w:sz="0" w:space="0" w:color="auto"/>
        <w:bottom w:val="none" w:sz="0" w:space="0" w:color="auto"/>
        <w:right w:val="none" w:sz="0" w:space="0" w:color="auto"/>
      </w:divBdr>
      <w:divsChild>
        <w:div w:id="1216819396">
          <w:marLeft w:val="432"/>
          <w:marRight w:val="0"/>
          <w:marTop w:val="116"/>
          <w:marBottom w:val="0"/>
          <w:divBdr>
            <w:top w:val="none" w:sz="0" w:space="0" w:color="auto"/>
            <w:left w:val="none" w:sz="0" w:space="0" w:color="auto"/>
            <w:bottom w:val="none" w:sz="0" w:space="0" w:color="auto"/>
            <w:right w:val="none" w:sz="0" w:space="0" w:color="auto"/>
          </w:divBdr>
        </w:div>
        <w:div w:id="2026515489">
          <w:marLeft w:val="432"/>
          <w:marRight w:val="0"/>
          <w:marTop w:val="116"/>
          <w:marBottom w:val="0"/>
          <w:divBdr>
            <w:top w:val="none" w:sz="0" w:space="0" w:color="auto"/>
            <w:left w:val="none" w:sz="0" w:space="0" w:color="auto"/>
            <w:bottom w:val="none" w:sz="0" w:space="0" w:color="auto"/>
            <w:right w:val="none" w:sz="0" w:space="0" w:color="auto"/>
          </w:divBdr>
        </w:div>
      </w:divsChild>
    </w:div>
    <w:div w:id="2146194163">
      <w:bodyDiv w:val="1"/>
      <w:marLeft w:val="0"/>
      <w:marRight w:val="0"/>
      <w:marTop w:val="0"/>
      <w:marBottom w:val="0"/>
      <w:divBdr>
        <w:top w:val="none" w:sz="0" w:space="0" w:color="auto"/>
        <w:left w:val="none" w:sz="0" w:space="0" w:color="auto"/>
        <w:bottom w:val="none" w:sz="0" w:space="0" w:color="auto"/>
        <w:right w:val="none" w:sz="0" w:space="0" w:color="auto"/>
      </w:divBdr>
      <w:divsChild>
        <w:div w:id="235290285">
          <w:marLeft w:val="432"/>
          <w:marRight w:val="0"/>
          <w:marTop w:val="116"/>
          <w:marBottom w:val="0"/>
          <w:divBdr>
            <w:top w:val="none" w:sz="0" w:space="0" w:color="auto"/>
            <w:left w:val="none" w:sz="0" w:space="0" w:color="auto"/>
            <w:bottom w:val="none" w:sz="0" w:space="0" w:color="auto"/>
            <w:right w:val="none" w:sz="0" w:space="0" w:color="auto"/>
          </w:divBdr>
        </w:div>
        <w:div w:id="108864741">
          <w:marLeft w:val="432"/>
          <w:marRight w:val="0"/>
          <w:marTop w:val="11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36/bmj.316.7137.1086" TargetMode="External"/><Relationship Id="rId13" Type="http://schemas.openxmlformats.org/officeDocument/2006/relationships/hyperlink" Target="https://doi.org/10.1055/s-2007-96493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016/0266-7681(93)90094-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pmc/articles/PMC444340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oi.org/10.1016/j.jhsg.2019.02.001" TargetMode="External"/><Relationship Id="rId4" Type="http://schemas.openxmlformats.org/officeDocument/2006/relationships/settings" Target="settings.xml"/><Relationship Id="rId9" Type="http://schemas.openxmlformats.org/officeDocument/2006/relationships/hyperlink" Target="https://doi.org/10.12701/yujm.2021.00990"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UMAN\My%20Documents\Downloads\CaseReport_ArticleFi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3EFC3C-1B77-4E59-BFC4-213FEEBDA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CaseReport_ArticleFile</Template>
  <TotalTime>54</TotalTime>
  <Pages>5</Pages>
  <Words>1813</Words>
  <Characters>10340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Type of article: Original</vt:lpstr>
    </vt:vector>
  </TitlesOfParts>
  <Company>DKPH</Company>
  <LinksUpToDate>false</LinksUpToDate>
  <CharactersWithSpaces>12129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article: Original</dc:title>
  <dc:subject/>
  <dc:creator>SUMAN</dc:creator>
  <cp:keywords/>
  <dc:description/>
  <cp:lastModifiedBy>anand marya</cp:lastModifiedBy>
  <cp:revision>36</cp:revision>
  <cp:lastPrinted>2023-05-21T15:37:00Z</cp:lastPrinted>
  <dcterms:created xsi:type="dcterms:W3CDTF">2023-05-21T17:05:00Z</dcterms:created>
  <dcterms:modified xsi:type="dcterms:W3CDTF">2023-06-02T02:43:00Z</dcterms:modified>
</cp:coreProperties>
</file>