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E59AE" w:rsidRDefault="00BE59AE" w:rsidP="00BE59AE">
      <w:pPr>
        <w:jc w:val="both"/>
        <w:rPr>
          <w:b/>
          <w:color w:val="000000" w:themeColor="text1"/>
          <w:sz w:val="23"/>
          <w:szCs w:val="23"/>
        </w:rPr>
      </w:pPr>
    </w:p>
    <w:p w:rsidR="00BE59AE" w:rsidRDefault="00BE59AE" w:rsidP="00BE59AE">
      <w:pPr>
        <w:jc w:val="both"/>
        <w:rPr>
          <w:b/>
          <w:color w:val="000000" w:themeColor="text1"/>
          <w:sz w:val="23"/>
          <w:szCs w:val="23"/>
        </w:rPr>
      </w:pPr>
    </w:p>
    <w:p w:rsidR="00BE59AE" w:rsidRDefault="00BE59AE" w:rsidP="00BE59AE">
      <w:pPr>
        <w:jc w:val="both"/>
      </w:pPr>
      <w:r w:rsidRPr="00E43D17">
        <w:rPr>
          <w:noProof/>
        </w:rPr>
        <w:drawing>
          <wp:inline distT="0" distB="0" distL="0" distR="0" wp14:anchorId="66C9FC78" wp14:editId="6DE785EC">
            <wp:extent cx="3870158" cy="5281154"/>
            <wp:effectExtent l="0" t="0" r="3810" b="2540"/>
            <wp:docPr id="17458849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88494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96650" cy="531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59AE" w:rsidRDefault="00BE59AE" w:rsidP="00BE59AE">
      <w:pPr>
        <w:jc w:val="both"/>
      </w:pPr>
      <w:r w:rsidRPr="007E36FF">
        <w:t>Figure 1: Showing ulcerative change in left middle and little fi</w:t>
      </w:r>
      <w:r>
        <w:t>nger.</w:t>
      </w: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  <w:rPr>
          <w:noProof/>
          <w14:ligatures w14:val="standardContextual"/>
        </w:rPr>
      </w:pPr>
      <w:r w:rsidRPr="007E36FF">
        <w:rPr>
          <w:noProof/>
        </w:rPr>
        <w:lastRenderedPageBreak/>
        <w:drawing>
          <wp:inline distT="0" distB="0" distL="0" distR="0" wp14:anchorId="66099203" wp14:editId="183370DB">
            <wp:extent cx="3103245" cy="4318774"/>
            <wp:effectExtent l="0" t="0" r="0" b="0"/>
            <wp:docPr id="11032877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28774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08072" cy="4464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E36FF">
        <w:rPr>
          <w:noProof/>
          <w14:ligatures w14:val="standardContextual"/>
        </w:rPr>
        <w:t xml:space="preserve"> </w:t>
      </w:r>
      <w:r w:rsidRPr="007E36FF">
        <w:rPr>
          <w:noProof/>
        </w:rPr>
        <w:drawing>
          <wp:inline distT="0" distB="0" distL="0" distR="0" wp14:anchorId="087D4D64" wp14:editId="4A0EA1E9">
            <wp:extent cx="2752090" cy="4312819"/>
            <wp:effectExtent l="0" t="0" r="3810" b="5715"/>
            <wp:docPr id="10980042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00422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23710" cy="442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59AE" w:rsidRDefault="00BE59AE" w:rsidP="00BE59AE">
      <w:pPr>
        <w:jc w:val="both"/>
        <w:rPr>
          <w:noProof/>
          <w14:ligatures w14:val="standardContextual"/>
        </w:rPr>
      </w:pPr>
    </w:p>
    <w:p w:rsidR="00BE59AE" w:rsidRDefault="00BE59AE" w:rsidP="00BE59AE">
      <w:pPr>
        <w:jc w:val="both"/>
      </w:pPr>
      <w:r w:rsidRPr="007E36FF">
        <w:t>Figure 2: Figure Showing skin tightening in the Chest and Limbs</w:t>
      </w:r>
      <w:r>
        <w:t>.</w:t>
      </w: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</w:p>
    <w:p w:rsidR="00BE59AE" w:rsidRDefault="00BE59AE" w:rsidP="00BE59AE">
      <w:pPr>
        <w:jc w:val="both"/>
      </w:pPr>
      <w:r>
        <w:rPr>
          <w:noProof/>
          <w14:ligatures w14:val="standardContextual"/>
        </w:rPr>
        <w:drawing>
          <wp:inline distT="0" distB="0" distL="0" distR="0" wp14:anchorId="2E664468" wp14:editId="245B1EAD">
            <wp:extent cx="2562225" cy="3460788"/>
            <wp:effectExtent l="0" t="0" r="3175" b="6350"/>
            <wp:docPr id="20363110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311015" name="Picture 203631101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8216" cy="3522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14:ligatures w14:val="standardContextual"/>
        </w:rPr>
        <w:drawing>
          <wp:inline distT="0" distB="0" distL="0" distR="0" wp14:anchorId="56B4A4F8" wp14:editId="6B299AED">
            <wp:extent cx="3007895" cy="3467100"/>
            <wp:effectExtent l="0" t="0" r="2540" b="0"/>
            <wp:docPr id="12327826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782654" name="Picture 123278265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5333" cy="3544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152" w:rsidRDefault="008E2152"/>
    <w:p w:rsidR="00BE59AE" w:rsidRDefault="00BE59AE" w:rsidP="00BE59AE">
      <w:pPr>
        <w:jc w:val="both"/>
      </w:pPr>
      <w:r>
        <w:t>Figure 3: Computed tomography (CT) scan of the chest showing diffuse areas of increased density/sclerosis with reticulonodular changes and thickening of the interstitium.</w:t>
      </w:r>
    </w:p>
    <w:p w:rsidR="00BE59AE" w:rsidRDefault="00BE59AE"/>
    <w:sectPr w:rsidR="00BE59A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doNotDisplayPageBoundarie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59AE"/>
    <w:rsid w:val="002B22C9"/>
    <w:rsid w:val="00536321"/>
    <w:rsid w:val="00575641"/>
    <w:rsid w:val="008E2152"/>
    <w:rsid w:val="00BE59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efaultImageDpi w14:val="32767"/>
  <w15:chartTrackingRefBased/>
  <w15:docId w15:val="{F80AE4CA-A0F4-2947-8957-6371C333C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BE59AE"/>
    <w:pPr>
      <w:spacing w:after="160" w:line="259" w:lineRule="auto"/>
    </w:pPr>
    <w:rPr>
      <w:kern w:val="0"/>
      <w:sz w:val="22"/>
      <w:szCs w:val="22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50</Words>
  <Characters>288</Characters>
  <Application>Microsoft Office Word</Application>
  <DocSecurity>0</DocSecurity>
  <Lines>2</Lines>
  <Paragraphs>1</Paragraphs>
  <ScaleCrop>false</ScaleCrop>
  <Company/>
  <LinksUpToDate>false</LinksUpToDate>
  <CharactersWithSpaces>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2023-07-11T10:16:00Z</dcterms:created>
  <dcterms:modified xsi:type="dcterms:W3CDTF">2023-07-11T10:16:00Z</dcterms:modified>
</cp:coreProperties>
</file>