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177FE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Table 2 Important parameters changes during follow-up</w:t>
      </w:r>
    </w:p>
    <w:p w14:paraId="033EAC96"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tbl>
      <w:tblPr>
        <w:tblStyle w:val="3"/>
        <w:tblW w:w="10992" w:type="dxa"/>
        <w:tblInd w:w="-1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019"/>
        <w:gridCol w:w="2172"/>
        <w:gridCol w:w="827"/>
        <w:gridCol w:w="728"/>
        <w:gridCol w:w="818"/>
        <w:gridCol w:w="863"/>
        <w:gridCol w:w="1091"/>
        <w:gridCol w:w="809"/>
        <w:gridCol w:w="837"/>
        <w:gridCol w:w="837"/>
      </w:tblGrid>
      <w:tr w14:paraId="0DA6D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  <w:tl2br w:val="nil"/>
            </w:tcBorders>
            <w:shd w:val="clear" w:color="auto" w:fill="FFFFFF"/>
          </w:tcPr>
          <w:p w14:paraId="0543C9E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bookmarkStart w:id="0" w:name="OLE_LINK4" w:colFirst="4" w:colLast="4"/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case</w:t>
            </w:r>
          </w:p>
        </w:tc>
        <w:tc>
          <w:tcPr>
            <w:tcW w:w="1019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5D543B9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follow-up</w:t>
            </w:r>
          </w:p>
          <w:p w14:paraId="32FFC09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period</w:t>
            </w:r>
          </w:p>
          <w:p w14:paraId="11A8E4F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(months)</w:t>
            </w:r>
          </w:p>
        </w:tc>
        <w:tc>
          <w:tcPr>
            <w:tcW w:w="2172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1A41E26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parameter</w:t>
            </w:r>
          </w:p>
        </w:tc>
        <w:tc>
          <w:tcPr>
            <w:tcW w:w="827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190320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  <w:p w14:paraId="470081F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month</w:t>
            </w:r>
          </w:p>
        </w:tc>
        <w:tc>
          <w:tcPr>
            <w:tcW w:w="728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0BE200F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</w:t>
            </w:r>
          </w:p>
          <w:p w14:paraId="21A393A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months</w:t>
            </w:r>
          </w:p>
        </w:tc>
        <w:tc>
          <w:tcPr>
            <w:tcW w:w="818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5F96B69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bookmarkStart w:id="1" w:name="OLE_LINK5"/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6</w:t>
            </w:r>
          </w:p>
          <w:p w14:paraId="3A50B9A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months</w:t>
            </w:r>
            <w:bookmarkEnd w:id="1"/>
          </w:p>
        </w:tc>
        <w:tc>
          <w:tcPr>
            <w:tcW w:w="863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44B0EA5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9</w:t>
            </w:r>
          </w:p>
          <w:p w14:paraId="75D7566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months</w:t>
            </w:r>
          </w:p>
        </w:tc>
        <w:tc>
          <w:tcPr>
            <w:tcW w:w="1091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173345A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bookmarkStart w:id="2" w:name="OLE_LINK6"/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12</w:t>
            </w:r>
          </w:p>
          <w:p w14:paraId="2746C36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months</w:t>
            </w:r>
            <w:bookmarkEnd w:id="2"/>
          </w:p>
        </w:tc>
        <w:tc>
          <w:tcPr>
            <w:tcW w:w="809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7A946D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18</w:t>
            </w:r>
          </w:p>
          <w:p w14:paraId="7A3DF02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months</w:t>
            </w:r>
          </w:p>
        </w:tc>
        <w:tc>
          <w:tcPr>
            <w:tcW w:w="837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74CED9F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24</w:t>
            </w:r>
          </w:p>
          <w:p w14:paraId="1573382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months</w:t>
            </w:r>
          </w:p>
        </w:tc>
        <w:tc>
          <w:tcPr>
            <w:tcW w:w="837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</w:tcPr>
          <w:p w14:paraId="46F91B0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36</w:t>
            </w:r>
          </w:p>
          <w:p w14:paraId="587B879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months</w:t>
            </w:r>
          </w:p>
        </w:tc>
      </w:tr>
      <w:bookmarkEnd w:id="0"/>
      <w:tr w14:paraId="4E55F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991" w:type="dxa"/>
            <w:vMerge w:val="restar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14:paraId="0CD26C0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Patient 1*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14:paraId="5BE74E4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2172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14:paraId="3575B74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Urinary protein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g/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day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14:paraId="4EE647E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2134</w:t>
            </w:r>
          </w:p>
        </w:tc>
        <w:tc>
          <w:tcPr>
            <w:tcW w:w="728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14:paraId="38827CD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267</w:t>
            </w: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14:paraId="4C1DF82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4587</w:t>
            </w: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14:paraId="0DF33A0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2230</w:t>
            </w:r>
          </w:p>
        </w:tc>
        <w:tc>
          <w:tcPr>
            <w:tcW w:w="1091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14:paraId="08A61D7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870</w:t>
            </w:r>
          </w:p>
        </w:tc>
        <w:tc>
          <w:tcPr>
            <w:tcW w:w="809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14:paraId="55AC646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540</w:t>
            </w:r>
          </w:p>
        </w:tc>
        <w:tc>
          <w:tcPr>
            <w:tcW w:w="837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14:paraId="03239E9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500</w:t>
            </w:r>
          </w:p>
        </w:tc>
        <w:tc>
          <w:tcPr>
            <w:tcW w:w="837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14:paraId="5A42190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2E325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743013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9F622D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635A9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ALB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(g/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L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B1F16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16E8C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A5B86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7AFBE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AE29A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7CCEB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CA592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F6416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327CA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29EBC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8265C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4D463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TC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(mmol/L)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673ED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348E7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4.97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64AE9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6.33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9BB07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D1A05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3.89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A6859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4.21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754A7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A2471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43A21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9783C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13F9A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6E9EF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CD19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+ cells/ul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457BF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AF096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59730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B4979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45FFC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6E26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A0AF5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7F982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78DBC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F2136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78E75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98C2F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Creatinine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(mmol/L)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E6C4F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026A8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5F093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CA68D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50E78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1FF52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1158A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07912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58432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B2C8F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Patient 2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E8971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1283B6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Urinary protein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g/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day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5F285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1678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53737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178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7D852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240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2C979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165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105B6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31014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46673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9B0C0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56F9C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94E0F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AECF1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CD5C9A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ALB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(g/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L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1D92A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403B2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1611B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755F0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0DA16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2FDE2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816AE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75EC4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49C62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0D934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E4592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0A8432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TC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(mmol/L)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1C6BE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3.88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8AEA8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4.22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E4747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3.37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EF12B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3.54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A07A1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86CEE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3.65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7EF6F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4.12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5258C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57556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4B4AB7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83845F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A6522B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CD19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+ cells/ul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5E254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0B605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37C68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E2D0D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D47FF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F90D3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165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25BF2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63AF5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6CDBA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25AAA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EBEDE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8698F7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Creatinine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(mmol/L)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03FDB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F6A3E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84772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982AC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049E8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981F6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0CCDA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AC290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4A6A8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C2364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bookmarkStart w:id="3" w:name="OLE_LINK7"/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Patient 3</w:t>
            </w:r>
            <w:bookmarkEnd w:id="3"/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F59DD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51FF51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Urinary protein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g/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day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6A413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832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5C285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167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F6BD5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9EF77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106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E9CEE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D4CCB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03303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6D385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7349D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E8B4AD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8B94FF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F6E2C0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ALB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(g/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L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C53FD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73C34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36.8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B352B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7818F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4B526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BDDB4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AE31D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E41B6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29AC5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2F1A21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030961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D5DD66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TC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(mmol/L)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E2216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6.54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2323D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6.07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02E6E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4.25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3D8EE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8AC87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4.21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82E12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4.66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BDAF9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2D961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42651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296B78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85EF40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196FBC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CD19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+ cells/ul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DC0C5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DD3E4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36C6A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018D0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DC979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4A248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66057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8AF9A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2EDA1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46EF3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D31FD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F7938A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Creatinine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(mmol/L)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31220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CBBE9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93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C6D1E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7A78B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B4849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19691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CC287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80343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66C19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51A1C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Patient 4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CEC7B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A4A989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Urinary protein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g/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day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D1EC4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238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AB98A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BFA25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2A1B5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B0D7D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160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57ABD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AB742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4A35C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24</w:t>
            </w:r>
          </w:p>
        </w:tc>
      </w:tr>
      <w:tr w14:paraId="244E4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65D2EA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92FE30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92130B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ALB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(g/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L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8080A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195D2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85A9E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5F026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E2091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93BE4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0A95B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6BE70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48417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4EDF39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642B7A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CE9F41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TC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(mmol/L)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A8F87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3.88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FF645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4,27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4F6DA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3.86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8CD2F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4.72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7F6AF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4.35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2CAA9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4.34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08FFD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5.78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0AD20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7425E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349676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B0AE36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C4F3FD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CD19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+ cells/ul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7A573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0D8C7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9CA8A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873A1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29D2B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DEF5D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83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77A46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136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26D36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7ACB5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205B6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41FCD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EF8507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Creatinine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(mmol/L)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AFC95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39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BB6C5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28CF6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A6C2B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C77DE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8799B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F4BC1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AA2FB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44</w:t>
            </w:r>
          </w:p>
        </w:tc>
      </w:tr>
      <w:tr w14:paraId="42F0C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92117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Patient 5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F824D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FFFFFF"/>
            <w:vAlign w:val="top"/>
          </w:tcPr>
          <w:p w14:paraId="0D47DF3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Urinary protein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g/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day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72CCE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8692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6D2D1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3135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DEBCD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944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7170B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330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ABB09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293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E257F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146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E3127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E8E89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28</w:t>
            </w:r>
          </w:p>
        </w:tc>
      </w:tr>
      <w:tr w14:paraId="1CFA2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3812C5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F8047D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B46EAD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ALB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(g/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L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E536F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10087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EB9A1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779EB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EB8C5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D144F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E8254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0703E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3A092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10F87C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75BAF4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B549A2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TC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(mmol/L)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B4C24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2B5A2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5.21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01AC4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C3ED4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4.32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F63DB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9C9DC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4AFA3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E25E7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3A7E2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D6BDBC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A05CE6"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000000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BD144F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CD19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+ cells/ul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93A1D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A82A1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C4480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2AD15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E9722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55.2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5946F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93.3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7B023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E9A53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</w:tr>
      <w:tr w14:paraId="1AAC4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91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</w:tcPr>
          <w:p w14:paraId="16DF647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</w:tcPr>
          <w:p w14:paraId="2AE58BA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306AA89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Creatinine</w:t>
            </w: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lang w:val="en-US" w:eastAsia="zh-CN" w:bidi="ar"/>
              </w:rPr>
              <w:t>(mmol/L)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</w:tcPr>
          <w:p w14:paraId="0ABC3F0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</w:tcPr>
          <w:p w14:paraId="1BACC3F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89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</w:tcPr>
          <w:p w14:paraId="4CFE1EC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</w:tcPr>
          <w:p w14:paraId="04E0450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</w:tcPr>
          <w:p w14:paraId="356090C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</w:tcPr>
          <w:p w14:paraId="6F3EE14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</w:tcPr>
          <w:p w14:paraId="214D11A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</w:tcPr>
          <w:p w14:paraId="3F467EE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70</w:t>
            </w:r>
          </w:p>
        </w:tc>
      </w:tr>
    </w:tbl>
    <w:p w14:paraId="5D42DAEF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>“</w:t>
      </w:r>
      <w:r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>-</w:t>
      </w:r>
      <w:r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>”</w:t>
      </w:r>
      <w:r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 xml:space="preserve"> No relevant data; ALB: albumin; TG: tolal cholesterol;   * RTX 1g </w:t>
      </w:r>
      <w:bookmarkStart w:id="4" w:name="OLE_LINK10"/>
      <w:r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>repeated infusion on sixth month</w:t>
      </w:r>
    </w:p>
    <w:bookmarkEnd w:id="4"/>
    <w:p w14:paraId="0D080DF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 w14:paraId="7FB81DD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 w14:paraId="6DB6ACE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 w14:paraId="5AFD216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 w14:paraId="0067E01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 w14:paraId="5451ED4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 w14:paraId="48C78E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kM2NjZDQ0N2M2NDUzOWIzODA4MWVkN2E5OGQzNzkifQ=="/>
  </w:docVars>
  <w:rsids>
    <w:rsidRoot w:val="020344B6"/>
    <w:rsid w:val="020344B6"/>
    <w:rsid w:val="05006FC8"/>
    <w:rsid w:val="348A1163"/>
    <w:rsid w:val="49890CF8"/>
    <w:rsid w:val="5434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995</Characters>
  <Lines>0</Lines>
  <Paragraphs>0</Paragraphs>
  <TotalTime>3</TotalTime>
  <ScaleCrop>false</ScaleCrop>
  <LinksUpToDate>false</LinksUpToDate>
  <CharactersWithSpaces>1054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2023-10-18T05:55:00Z</dcterms:created>
  <dc:creator>双喜</dc:creator>
  <cp:lastModifiedBy>双喜</cp:lastModifiedBy>
  <dcterms:modified xsi:type="dcterms:W3CDTF">2024-10-12T00:51:20Z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EAF761C1BE5E46D78DDD7F082178C1C0_11</vt:lpwstr>
  </property>
</Properties>
</file>