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41B31D7" w14:textId="68866A4B" w:rsidR="00E075B2" w:rsidRPr="00AB663B" w:rsidRDefault="002752CA" w:rsidP="002752CA">
      <w:pPr>
        <w:widowControl/>
        <w:jc w:val="center"/>
        <w:rPr>
          <w:rFonts w:ascii="Times New Roman" w:hAnsi="Times New Roman" w:cs="Times New Roman"/>
        </w:rPr>
      </w:pPr>
      <w:r>
        <w:rPr>
          <w:noProof/>
        </w:rPr>
        <w:drawing>
          <wp:inline distT="0" distB="0" distL="0" distR="0" wp14:anchorId="75D8AA46" wp14:editId="247C6C43">
            <wp:extent cx="1728000" cy="1440000"/>
            <wp:effectExtent l="0" t="0" r="5715" b="8255"/>
            <wp:docPr id="55323705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8000" cy="14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hint="eastAsia"/>
        </w:rPr>
        <w:t xml:space="preserve"> </w:t>
      </w:r>
      <w:r>
        <w:rPr>
          <w:rFonts w:ascii="Times New Roman" w:hAnsi="Times New Roman" w:cs="Times New Roman"/>
        </w:rPr>
        <w:t xml:space="preserve"> </w:t>
      </w:r>
      <w:r>
        <w:rPr>
          <w:noProof/>
        </w:rPr>
        <w:drawing>
          <wp:inline distT="0" distB="0" distL="0" distR="0" wp14:anchorId="74ABDF98" wp14:editId="7E8DE44D">
            <wp:extent cx="1728000" cy="1440000"/>
            <wp:effectExtent l="0" t="0" r="5715" b="8255"/>
            <wp:docPr id="198398375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8000" cy="14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 xml:space="preserve">  </w:t>
      </w:r>
      <w:r>
        <w:rPr>
          <w:noProof/>
        </w:rPr>
        <w:drawing>
          <wp:inline distT="0" distB="0" distL="0" distR="0" wp14:anchorId="4A780864" wp14:editId="54521DC8">
            <wp:extent cx="1728000" cy="1440000"/>
            <wp:effectExtent l="0" t="0" r="5715" b="8255"/>
            <wp:docPr id="42055593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8000" cy="14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8773A7" w14:textId="5FD1BD93" w:rsidR="00E639D9" w:rsidRPr="00AB663B" w:rsidRDefault="000E23E1" w:rsidP="00E639D9">
      <w:pPr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 w:hint="eastAsia"/>
          <w:color w:val="0000FF"/>
          <w:szCs w:val="21"/>
        </w:rPr>
        <w:t>FIGURE</w:t>
      </w:r>
      <w:r>
        <w:rPr>
          <w:rFonts w:ascii="Times New Roman" w:hAnsi="Times New Roman" w:cs="Times New Roman"/>
          <w:color w:val="0000FF"/>
          <w:szCs w:val="21"/>
        </w:rPr>
        <w:t xml:space="preserve"> </w:t>
      </w:r>
      <w:r w:rsidR="003253C8" w:rsidRPr="00AB663B">
        <w:rPr>
          <w:rFonts w:ascii="Times New Roman" w:hAnsi="Times New Roman" w:cs="Times New Roman"/>
          <w:color w:val="0000FF"/>
          <w:szCs w:val="21"/>
        </w:rPr>
        <w:t>1</w:t>
      </w:r>
      <w:r w:rsidR="003253C8" w:rsidRPr="00AB663B">
        <w:rPr>
          <w:rFonts w:ascii="Times New Roman" w:hAnsi="Times New Roman" w:cs="Times New Roman"/>
          <w:szCs w:val="21"/>
        </w:rPr>
        <w:t xml:space="preserve"> </w:t>
      </w:r>
      <w:bookmarkStart w:id="0" w:name="OLE_LINK1"/>
      <w:bookmarkStart w:id="1" w:name="_Hlk116909985"/>
      <w:r w:rsidR="003253C8" w:rsidRPr="00AB663B">
        <w:rPr>
          <w:rFonts w:ascii="Times New Roman" w:hAnsi="Times New Roman" w:cs="Times New Roman"/>
          <w:szCs w:val="21"/>
        </w:rPr>
        <w:t xml:space="preserve">Multi-generational effects of </w:t>
      </w:r>
      <w:r w:rsidR="00865D33" w:rsidRPr="00AB663B">
        <w:rPr>
          <w:rFonts w:ascii="Times New Roman" w:hAnsi="Times New Roman" w:cs="Times New Roman"/>
          <w:szCs w:val="21"/>
        </w:rPr>
        <w:t xml:space="preserve">di(2-ethylhexyl) terephthalate (DEHTP) </w:t>
      </w:r>
      <w:r w:rsidR="003253C8" w:rsidRPr="00AB663B">
        <w:rPr>
          <w:rFonts w:ascii="Times New Roman" w:hAnsi="Times New Roman" w:cs="Times New Roman"/>
          <w:szCs w:val="21"/>
        </w:rPr>
        <w:t xml:space="preserve">on </w:t>
      </w:r>
      <w:r w:rsidR="00751E94" w:rsidRPr="00AB663B">
        <w:rPr>
          <w:rFonts w:ascii="Times New Roman" w:hAnsi="Times New Roman" w:cs="Times New Roman"/>
          <w:szCs w:val="21"/>
        </w:rPr>
        <w:t>reproduction (A)</w:t>
      </w:r>
      <w:r w:rsidR="008260C5">
        <w:rPr>
          <w:rFonts w:ascii="Times New Roman" w:hAnsi="Times New Roman" w:cs="Times New Roman"/>
          <w:szCs w:val="21"/>
        </w:rPr>
        <w:t xml:space="preserve"> and</w:t>
      </w:r>
      <w:r w:rsidR="00751E94" w:rsidRPr="00AB663B">
        <w:rPr>
          <w:rFonts w:ascii="Times New Roman" w:hAnsi="Times New Roman" w:cs="Times New Roman"/>
          <w:szCs w:val="21"/>
        </w:rPr>
        <w:t xml:space="preserve"> lifespan (B)</w:t>
      </w:r>
      <w:r w:rsidR="00865D33" w:rsidRPr="00AB663B">
        <w:rPr>
          <w:rFonts w:ascii="Times New Roman" w:hAnsi="Times New Roman" w:cs="Times New Roman"/>
          <w:szCs w:val="21"/>
        </w:rPr>
        <w:t xml:space="preserve"> </w:t>
      </w:r>
      <w:r w:rsidR="003253C8" w:rsidRPr="00AB663B">
        <w:rPr>
          <w:rFonts w:ascii="Times New Roman" w:hAnsi="Times New Roman" w:cs="Times New Roman"/>
          <w:szCs w:val="21"/>
        </w:rPr>
        <w:t xml:space="preserve">of </w:t>
      </w:r>
      <w:bookmarkEnd w:id="0"/>
      <w:r w:rsidR="003253C8" w:rsidRPr="00AB663B">
        <w:rPr>
          <w:rFonts w:ascii="Times New Roman" w:hAnsi="Times New Roman" w:cs="Times New Roman"/>
          <w:i/>
          <w:iCs/>
          <w:szCs w:val="21"/>
        </w:rPr>
        <w:t>C. elegans</w:t>
      </w:r>
      <w:r w:rsidR="0089554C">
        <w:rPr>
          <w:rFonts w:ascii="Times New Roman" w:hAnsi="Times New Roman" w:cs="Times New Roman"/>
          <w:szCs w:val="21"/>
        </w:rPr>
        <w:t xml:space="preserve">, </w:t>
      </w:r>
      <w:r w:rsidR="00CC500E" w:rsidRPr="00AB663B">
        <w:rPr>
          <w:rFonts w:ascii="Times New Roman" w:hAnsi="Times New Roman" w:cs="Times New Roman"/>
          <w:szCs w:val="21"/>
        </w:rPr>
        <w:t xml:space="preserve">and </w:t>
      </w:r>
      <w:r w:rsidR="00CC500E" w:rsidRPr="00AB663B">
        <w:rPr>
          <w:rFonts w:ascii="Times New Roman" w:eastAsia="宋体" w:hAnsi="Times New Roman" w:cs="Times New Roman"/>
          <w:szCs w:val="21"/>
        </w:rPr>
        <w:t>trade-off relationships between reproduction and lifespan (</w:t>
      </w:r>
      <w:r w:rsidR="001403A0" w:rsidRPr="00AB663B">
        <w:rPr>
          <w:rFonts w:ascii="Times New Roman" w:eastAsia="宋体" w:hAnsi="Times New Roman" w:cs="Times New Roman"/>
          <w:szCs w:val="21"/>
        </w:rPr>
        <w:t>C</w:t>
      </w:r>
      <w:r w:rsidR="00CC500E" w:rsidRPr="00AB663B">
        <w:rPr>
          <w:rFonts w:ascii="Times New Roman" w:eastAsia="宋体" w:hAnsi="Times New Roman" w:cs="Times New Roman"/>
          <w:szCs w:val="21"/>
        </w:rPr>
        <w:t>)</w:t>
      </w:r>
      <w:r w:rsidR="001403A0" w:rsidRPr="00AB663B">
        <w:rPr>
          <w:rFonts w:ascii="Times New Roman" w:eastAsia="宋体" w:hAnsi="Times New Roman" w:cs="Times New Roman"/>
          <w:szCs w:val="21"/>
        </w:rPr>
        <w:t>.</w:t>
      </w:r>
      <w:r w:rsidR="003253C8" w:rsidRPr="00AB663B">
        <w:rPr>
          <w:rFonts w:ascii="Times New Roman" w:eastAsia="宋体" w:hAnsi="Times New Roman" w:cs="Times New Roman"/>
          <w:szCs w:val="21"/>
        </w:rPr>
        <w:t xml:space="preserve"> *, significantly different from control group (1.0) at 0.05 level by ANOVA</w:t>
      </w:r>
      <w:r w:rsidR="00560904">
        <w:rPr>
          <w:rFonts w:ascii="Times New Roman" w:eastAsia="宋体" w:hAnsi="Times New Roman" w:cs="Times New Roman"/>
          <w:szCs w:val="21"/>
        </w:rPr>
        <w:t xml:space="preserve"> with </w:t>
      </w:r>
      <w:r w:rsidR="00560904" w:rsidRPr="00560904">
        <w:rPr>
          <w:rFonts w:ascii="Times New Roman" w:eastAsia="宋体" w:hAnsi="Times New Roman" w:cs="Times New Roman"/>
          <w:szCs w:val="21"/>
        </w:rPr>
        <w:t xml:space="preserve">a Tukey </w:t>
      </w:r>
      <w:r w:rsidR="00560904" w:rsidRPr="00560904">
        <w:rPr>
          <w:rFonts w:ascii="Times New Roman" w:eastAsia="宋体" w:hAnsi="Times New Roman" w:cs="Times New Roman"/>
          <w:i/>
          <w:iCs/>
          <w:szCs w:val="21"/>
        </w:rPr>
        <w:t>post hoc</w:t>
      </w:r>
      <w:r w:rsidR="00560904" w:rsidRPr="00560904">
        <w:rPr>
          <w:rFonts w:ascii="Times New Roman" w:eastAsia="宋体" w:hAnsi="Times New Roman" w:cs="Times New Roman"/>
          <w:szCs w:val="21"/>
        </w:rPr>
        <w:t xml:space="preserve"> test</w:t>
      </w:r>
      <w:r w:rsidR="00560904">
        <w:rPr>
          <w:rFonts w:ascii="Times New Roman" w:eastAsia="宋体" w:hAnsi="Times New Roman" w:cs="Times New Roman"/>
          <w:szCs w:val="21"/>
        </w:rPr>
        <w:t xml:space="preserve"> </w:t>
      </w:r>
      <w:r w:rsidR="00560904" w:rsidRPr="00560904">
        <w:rPr>
          <w:rFonts w:ascii="Times New Roman" w:eastAsia="宋体" w:hAnsi="Times New Roman" w:cs="Times New Roman"/>
          <w:szCs w:val="21"/>
        </w:rPr>
        <w:t>at α = 0.05 (</w:t>
      </w:r>
      <w:r w:rsidR="00560904" w:rsidRPr="00105C78">
        <w:rPr>
          <w:rFonts w:ascii="Times New Roman" w:eastAsia="宋体" w:hAnsi="Times New Roman" w:cs="Times New Roman"/>
          <w:i/>
          <w:iCs/>
          <w:szCs w:val="21"/>
        </w:rPr>
        <w:t>p</w:t>
      </w:r>
      <w:r w:rsidR="00560904" w:rsidRPr="00560904">
        <w:rPr>
          <w:rFonts w:ascii="Times New Roman" w:eastAsia="宋体" w:hAnsi="Times New Roman" w:cs="Times New Roman"/>
          <w:szCs w:val="21"/>
        </w:rPr>
        <w:t xml:space="preserve"> &lt; 0.05)</w:t>
      </w:r>
      <w:r w:rsidR="003253C8" w:rsidRPr="00AB663B">
        <w:rPr>
          <w:rFonts w:ascii="Times New Roman" w:eastAsia="宋体" w:hAnsi="Times New Roman" w:cs="Times New Roman"/>
          <w:szCs w:val="21"/>
        </w:rPr>
        <w:t xml:space="preserve">; #, significantly different </w:t>
      </w:r>
      <w:r w:rsidR="00865D33" w:rsidRPr="00AB663B">
        <w:rPr>
          <w:rFonts w:ascii="Times New Roman" w:eastAsia="宋体" w:hAnsi="Times New Roman" w:cs="Times New Roman"/>
          <w:szCs w:val="21"/>
        </w:rPr>
        <w:t>from</w:t>
      </w:r>
      <w:r w:rsidR="003253C8" w:rsidRPr="00AB663B">
        <w:rPr>
          <w:rFonts w:ascii="Times New Roman" w:eastAsia="宋体" w:hAnsi="Times New Roman" w:cs="Times New Roman"/>
          <w:szCs w:val="21"/>
        </w:rPr>
        <w:t xml:space="preserve"> their previous generation </w:t>
      </w:r>
      <w:r w:rsidR="00865D33" w:rsidRPr="00AB663B">
        <w:rPr>
          <w:rFonts w:ascii="Times New Roman" w:eastAsia="宋体" w:hAnsi="Times New Roman" w:cs="Times New Roman"/>
          <w:szCs w:val="21"/>
        </w:rPr>
        <w:t>at</w:t>
      </w:r>
      <w:r w:rsidR="003253C8" w:rsidRPr="00AB663B">
        <w:rPr>
          <w:rFonts w:ascii="Times New Roman" w:eastAsia="宋体" w:hAnsi="Times New Roman" w:cs="Times New Roman"/>
          <w:szCs w:val="21"/>
        </w:rPr>
        <w:t xml:space="preserve"> the same concentration; +, significantly different </w:t>
      </w:r>
      <w:r w:rsidR="00865D33" w:rsidRPr="00AB663B">
        <w:rPr>
          <w:rFonts w:ascii="Times New Roman" w:eastAsia="宋体" w:hAnsi="Times New Roman" w:cs="Times New Roman"/>
          <w:szCs w:val="21"/>
        </w:rPr>
        <w:t>from the lower concentration in the same generation</w:t>
      </w:r>
      <w:r w:rsidR="003253C8" w:rsidRPr="00AB663B">
        <w:rPr>
          <w:rFonts w:ascii="Times New Roman" w:eastAsia="宋体" w:hAnsi="Times New Roman" w:cs="Times New Roman"/>
          <w:szCs w:val="21"/>
        </w:rPr>
        <w:t>. The data in the figure were represented as mean ± standard deviation.</w:t>
      </w:r>
      <w:bookmarkEnd w:id="1"/>
      <w:r w:rsidR="00E639D9" w:rsidRPr="00AB663B">
        <w:rPr>
          <w:rFonts w:ascii="Times New Roman" w:hAnsi="Times New Roman" w:cs="Times New Roman"/>
          <w:szCs w:val="21"/>
        </w:rPr>
        <w:t xml:space="preserve"> </w:t>
      </w:r>
    </w:p>
    <w:p w14:paraId="3CB91500" w14:textId="1CE7E03F" w:rsidR="00865D33" w:rsidRPr="00AB663B" w:rsidRDefault="00865D33" w:rsidP="003253C8">
      <w:pPr>
        <w:rPr>
          <w:rFonts w:ascii="Times New Roman" w:hAnsi="Times New Roman" w:cs="Times New Roman"/>
          <w:szCs w:val="21"/>
        </w:rPr>
      </w:pPr>
    </w:p>
    <w:p w14:paraId="23A8A996" w14:textId="5DBD90B4" w:rsidR="00105B21" w:rsidRPr="00AB663B" w:rsidRDefault="00E075B2" w:rsidP="00E075B2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  <w:r w:rsidRPr="00AB663B">
        <w:rPr>
          <w:rFonts w:ascii="Times New Roman" w:hAnsi="Times New Roman" w:cs="Times New Roman"/>
          <w:szCs w:val="21"/>
        </w:rPr>
        <w:br w:type="page"/>
      </w:r>
    </w:p>
    <w:p w14:paraId="3628689B" w14:textId="0C197299" w:rsidR="002531AB" w:rsidRPr="008D1109" w:rsidRDefault="00000000" w:rsidP="008D1109">
      <w:pPr>
        <w:widowControl/>
        <w:jc w:val="center"/>
      </w:pPr>
      <w:r>
        <w:rPr>
          <w:rFonts w:ascii="Times New Roman" w:hAnsi="Times New Roman" w:cs="Times New Roman"/>
          <w:noProof/>
        </w:rPr>
        <w:lastRenderedPageBreak/>
        <w:object w:dxaOrig="1440" w:dyaOrig="1440" w14:anchorId="6C15389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064" type="#_x0000_t75" style="position:absolute;left:0;text-align:left;margin-left:203.55pt;margin-top:76.8pt;width:37.2pt;height:40.85pt;z-index:251659264;mso-position-horizontal-relative:text;mso-position-vertical-relative:text">
            <v:imagedata r:id="rId10" o:title="" croptop="15934f" cropbottom="40035f" cropleft="45526f" cropright="13342f"/>
          </v:shape>
          <o:OLEObject Type="Embed" ProgID="Origin95.Graph" ShapeID="_x0000_s2064" DrawAspect="Content" ObjectID="_1752573526" r:id="rId11"/>
        </w:object>
      </w:r>
      <w:r w:rsidR="008D1109">
        <w:rPr>
          <w:rFonts w:hint="eastAsia"/>
        </w:rPr>
        <w:t xml:space="preserve"> </w:t>
      </w:r>
      <w:r w:rsidR="008D1109">
        <w:t xml:space="preserve"> </w:t>
      </w:r>
      <w:r w:rsidR="00442815">
        <w:rPr>
          <w:noProof/>
        </w:rPr>
        <w:drawing>
          <wp:inline distT="0" distB="0" distL="0" distR="0" wp14:anchorId="6EC608B3" wp14:editId="58A4F50E">
            <wp:extent cx="1904365" cy="1583266"/>
            <wp:effectExtent l="0" t="0" r="635" b="0"/>
            <wp:docPr id="161889924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659" t="12810" r="16647" b="18718"/>
                    <a:stretch/>
                  </pic:blipFill>
                  <pic:spPr bwMode="auto">
                    <a:xfrm>
                      <a:off x="0" y="0"/>
                      <a:ext cx="1931124" cy="16055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D84200">
        <w:rPr>
          <w:noProof/>
        </w:rPr>
        <w:drawing>
          <wp:inline distT="0" distB="0" distL="0" distR="0" wp14:anchorId="43F0A1D7" wp14:editId="4C5A4C6F">
            <wp:extent cx="2065654" cy="1625600"/>
            <wp:effectExtent l="0" t="0" r="0" b="0"/>
            <wp:docPr id="10961896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721" t="11980" r="13379" b="18295"/>
                    <a:stretch/>
                  </pic:blipFill>
                  <pic:spPr bwMode="auto">
                    <a:xfrm>
                      <a:off x="0" y="0"/>
                      <a:ext cx="2108601" cy="16593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D84200">
        <w:rPr>
          <w:noProof/>
        </w:rPr>
        <w:drawing>
          <wp:inline distT="0" distB="0" distL="0" distR="0" wp14:anchorId="198A3F10" wp14:editId="17704DE2">
            <wp:extent cx="1963420" cy="1591733"/>
            <wp:effectExtent l="0" t="0" r="0" b="8890"/>
            <wp:docPr id="206203640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680" t="14488" r="18933" b="19040"/>
                    <a:stretch/>
                  </pic:blipFill>
                  <pic:spPr bwMode="auto">
                    <a:xfrm>
                      <a:off x="0" y="0"/>
                      <a:ext cx="1986050" cy="16100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E04BCC">
        <w:rPr>
          <w:noProof/>
        </w:rPr>
        <w:drawing>
          <wp:inline distT="0" distB="0" distL="0" distR="0" wp14:anchorId="23084A14" wp14:editId="20EBA96B">
            <wp:extent cx="1946657" cy="1574800"/>
            <wp:effectExtent l="0" t="0" r="0" b="6350"/>
            <wp:docPr id="25359042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210" t="14191" r="17714" b="19781"/>
                    <a:stretch/>
                  </pic:blipFill>
                  <pic:spPr bwMode="auto">
                    <a:xfrm>
                      <a:off x="0" y="0"/>
                      <a:ext cx="1949889" cy="1577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E1AF651" w14:textId="3FBC8F6C" w:rsidR="002A3C07" w:rsidRDefault="0048120B" w:rsidP="002531AB">
      <w:pPr>
        <w:widowControl/>
        <w:jc w:val="center"/>
        <w:rPr>
          <w:rFonts w:ascii="Times New Roman" w:hAnsi="Times New Roman" w:cs="Times New Roman"/>
          <w:highlight w:val="yellow"/>
        </w:rPr>
      </w:pPr>
      <w:r w:rsidRPr="0048120B">
        <w:t xml:space="preserve"> </w:t>
      </w:r>
      <w:r>
        <w:rPr>
          <w:noProof/>
        </w:rPr>
        <w:drawing>
          <wp:inline distT="0" distB="0" distL="0" distR="0" wp14:anchorId="29526485" wp14:editId="6CA2E1C7">
            <wp:extent cx="4602480" cy="1673628"/>
            <wp:effectExtent l="0" t="0" r="7620" b="0"/>
            <wp:docPr id="147592720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2299" cy="17099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71998B" w14:textId="404385CF" w:rsidR="005154AE" w:rsidRPr="00064A6A" w:rsidRDefault="00D27A12" w:rsidP="005154AE">
      <w:pPr>
        <w:rPr>
          <w:rFonts w:ascii="Times New Roman" w:eastAsia="宋体" w:hAnsi="Times New Roman" w:cs="Times New Roman"/>
          <w:szCs w:val="21"/>
        </w:rPr>
      </w:pPr>
      <w:bookmarkStart w:id="2" w:name="_Hlk118888776"/>
      <w:r>
        <w:rPr>
          <w:rFonts w:ascii="Times New Roman" w:hAnsi="Times New Roman" w:cs="Times New Roman" w:hint="eastAsia"/>
          <w:color w:val="0000FF"/>
          <w:szCs w:val="21"/>
        </w:rPr>
        <w:t>FIGURE</w:t>
      </w:r>
      <w:r>
        <w:rPr>
          <w:rFonts w:ascii="Times New Roman" w:hAnsi="Times New Roman" w:cs="Times New Roman"/>
          <w:color w:val="0000FF"/>
          <w:szCs w:val="21"/>
        </w:rPr>
        <w:t xml:space="preserve"> 2</w:t>
      </w:r>
      <w:r w:rsidR="002531AB" w:rsidRPr="00AB663B">
        <w:rPr>
          <w:rFonts w:ascii="Times New Roman" w:hAnsi="Times New Roman" w:cs="Times New Roman"/>
          <w:szCs w:val="21"/>
        </w:rPr>
        <w:t xml:space="preserve"> Multi-generational effects of </w:t>
      </w:r>
      <w:r w:rsidR="008E2F94" w:rsidRPr="00AB663B">
        <w:rPr>
          <w:rFonts w:ascii="Times New Roman" w:hAnsi="Times New Roman" w:cs="Times New Roman"/>
          <w:szCs w:val="21"/>
        </w:rPr>
        <w:t xml:space="preserve">di(2-ethylhexyl) terephthalate (DEHTP) </w:t>
      </w:r>
      <w:r w:rsidR="002531AB" w:rsidRPr="00AB663B">
        <w:rPr>
          <w:rFonts w:ascii="Times New Roman" w:hAnsi="Times New Roman" w:cs="Times New Roman"/>
          <w:szCs w:val="21"/>
        </w:rPr>
        <w:t xml:space="preserve">on behavior of </w:t>
      </w:r>
      <w:r w:rsidR="002531AB" w:rsidRPr="00AB663B">
        <w:rPr>
          <w:rFonts w:ascii="Times New Roman" w:hAnsi="Times New Roman" w:cs="Times New Roman"/>
          <w:i/>
          <w:iCs/>
          <w:szCs w:val="21"/>
        </w:rPr>
        <w:t>C. elegans</w:t>
      </w:r>
      <w:r w:rsidR="002531AB" w:rsidRPr="00AB663B">
        <w:rPr>
          <w:rFonts w:ascii="Times New Roman" w:eastAsia="宋体" w:hAnsi="Times New Roman" w:cs="Times New Roman"/>
          <w:szCs w:val="21"/>
        </w:rPr>
        <w:t xml:space="preserve">. </w:t>
      </w:r>
      <w:r w:rsidR="00106A01" w:rsidRPr="00AB663B">
        <w:rPr>
          <w:rFonts w:ascii="Times New Roman" w:hAnsi="Times New Roman" w:cs="Times New Roman"/>
          <w:szCs w:val="21"/>
        </w:rPr>
        <w:t>(A</w:t>
      </w:r>
      <w:r w:rsidR="009E45EC">
        <w:rPr>
          <w:rFonts w:ascii="Times New Roman" w:hAnsi="Times New Roman" w:cs="Times New Roman" w:hint="eastAsia"/>
          <w:szCs w:val="21"/>
        </w:rPr>
        <w:t>-D</w:t>
      </w:r>
      <w:r w:rsidR="00106A01" w:rsidRPr="00AB663B">
        <w:rPr>
          <w:rFonts w:ascii="Times New Roman" w:hAnsi="Times New Roman" w:cs="Times New Roman"/>
          <w:szCs w:val="21"/>
        </w:rPr>
        <w:t>)</w:t>
      </w:r>
      <w:r w:rsidR="002531AB" w:rsidRPr="00AB663B">
        <w:rPr>
          <w:rFonts w:ascii="Times New Roman" w:eastAsia="宋体" w:hAnsi="Times New Roman" w:cs="Times New Roman"/>
          <w:szCs w:val="21"/>
        </w:rPr>
        <w:t xml:space="preserve"> </w:t>
      </w:r>
      <w:r w:rsidR="004C1C74" w:rsidRPr="00AB663B">
        <w:rPr>
          <w:rFonts w:ascii="Times New Roman" w:eastAsia="宋体" w:hAnsi="Times New Roman" w:cs="Times New Roman"/>
          <w:szCs w:val="21"/>
        </w:rPr>
        <w:t>R</w:t>
      </w:r>
      <w:r w:rsidR="002531AB" w:rsidRPr="00AB663B">
        <w:rPr>
          <w:rFonts w:ascii="Times New Roman" w:eastAsia="宋体" w:hAnsi="Times New Roman" w:cs="Times New Roman"/>
          <w:szCs w:val="21"/>
        </w:rPr>
        <w:t>adar graph</w:t>
      </w:r>
      <w:r w:rsidR="00E8697A" w:rsidRPr="00AB663B">
        <w:rPr>
          <w:rFonts w:ascii="Times New Roman" w:eastAsia="宋体" w:hAnsi="Times New Roman" w:cs="Times New Roman"/>
          <w:szCs w:val="21"/>
        </w:rPr>
        <w:t xml:space="preserve">; different colors represent concentrations in F1 to F4, </w:t>
      </w:r>
      <w:r w:rsidR="00106A01" w:rsidRPr="00AB663B">
        <w:rPr>
          <w:rFonts w:ascii="Times New Roman" w:eastAsia="宋体" w:hAnsi="Times New Roman" w:cs="Times New Roman"/>
          <w:szCs w:val="21"/>
        </w:rPr>
        <w:t>1.0 represents the control level, values higher than 1.0 represent stimulation and those lower than 1.0 represent inhibition; (</w:t>
      </w:r>
      <w:r w:rsidR="009E45EC">
        <w:rPr>
          <w:rFonts w:ascii="Times New Roman" w:eastAsia="宋体" w:hAnsi="Times New Roman" w:cs="Times New Roman"/>
          <w:szCs w:val="21"/>
        </w:rPr>
        <w:t>E</w:t>
      </w:r>
      <w:r w:rsidR="00106A01" w:rsidRPr="00AB663B">
        <w:rPr>
          <w:rFonts w:ascii="Times New Roman" w:eastAsia="宋体" w:hAnsi="Times New Roman" w:cs="Times New Roman"/>
          <w:szCs w:val="21"/>
        </w:rPr>
        <w:t xml:space="preserve">) </w:t>
      </w:r>
      <w:r w:rsidR="004C1C74" w:rsidRPr="00AB663B">
        <w:rPr>
          <w:rFonts w:ascii="Times New Roman" w:eastAsia="宋体" w:hAnsi="Times New Roman" w:cs="Times New Roman"/>
          <w:szCs w:val="21"/>
        </w:rPr>
        <w:t>H</w:t>
      </w:r>
      <w:r w:rsidR="002531AB" w:rsidRPr="00AB663B">
        <w:rPr>
          <w:rFonts w:ascii="Times New Roman" w:eastAsia="宋体" w:hAnsi="Times New Roman" w:cs="Times New Roman"/>
          <w:szCs w:val="21"/>
        </w:rPr>
        <w:t>eatmap for the correlations</w:t>
      </w:r>
      <w:r w:rsidR="00E8697A" w:rsidRPr="00AB663B">
        <w:rPr>
          <w:rFonts w:ascii="Times New Roman" w:eastAsia="宋体" w:hAnsi="Times New Roman" w:cs="Times New Roman"/>
          <w:szCs w:val="21"/>
        </w:rPr>
        <w:t>;</w:t>
      </w:r>
      <w:r w:rsidR="00106A01" w:rsidRPr="00AB663B">
        <w:rPr>
          <w:rFonts w:ascii="Times New Roman" w:eastAsia="宋体" w:hAnsi="Times New Roman" w:cs="Times New Roman"/>
          <w:szCs w:val="21"/>
        </w:rPr>
        <w:t xml:space="preserve"> </w:t>
      </w:r>
      <w:r w:rsidR="00AB7A0E" w:rsidRPr="00AB663B">
        <w:rPr>
          <w:rFonts w:ascii="Times New Roman" w:eastAsia="宋体" w:hAnsi="Times New Roman" w:cs="Times New Roman"/>
          <w:szCs w:val="21"/>
        </w:rPr>
        <w:t>asterisk</w:t>
      </w:r>
      <w:r w:rsidR="00106A01" w:rsidRPr="00AB663B">
        <w:rPr>
          <w:rFonts w:ascii="Times New Roman" w:eastAsia="宋体" w:hAnsi="Times New Roman" w:cs="Times New Roman"/>
          <w:szCs w:val="21"/>
        </w:rPr>
        <w:t xml:space="preserve"> represent</w:t>
      </w:r>
      <w:r w:rsidR="00AB7A0E" w:rsidRPr="00AB663B">
        <w:rPr>
          <w:rFonts w:ascii="Times New Roman" w:eastAsia="宋体" w:hAnsi="Times New Roman" w:cs="Times New Roman"/>
          <w:szCs w:val="21"/>
        </w:rPr>
        <w:t>s</w:t>
      </w:r>
      <w:r w:rsidR="00106A01" w:rsidRPr="00AB663B">
        <w:rPr>
          <w:rFonts w:ascii="Times New Roman" w:eastAsia="宋体" w:hAnsi="Times New Roman" w:cs="Times New Roman"/>
          <w:szCs w:val="21"/>
        </w:rPr>
        <w:t xml:space="preserve"> significance at</w:t>
      </w:r>
      <w:r w:rsidR="00D91047">
        <w:rPr>
          <w:rFonts w:ascii="Times New Roman" w:eastAsia="宋体" w:hAnsi="Times New Roman" w:cs="Times New Roman"/>
          <w:szCs w:val="21"/>
        </w:rPr>
        <w:t xml:space="preserve"> a level of</w:t>
      </w:r>
      <w:r w:rsidR="00106A01" w:rsidRPr="00AB663B">
        <w:rPr>
          <w:rFonts w:ascii="Times New Roman" w:eastAsia="宋体" w:hAnsi="Times New Roman" w:cs="Times New Roman"/>
          <w:szCs w:val="21"/>
        </w:rPr>
        <w:t xml:space="preserve"> 0.05</w:t>
      </w:r>
      <w:r w:rsidR="00D91047">
        <w:rPr>
          <w:rFonts w:ascii="Times New Roman" w:eastAsia="宋体" w:hAnsi="Times New Roman" w:cs="Times New Roman"/>
          <w:szCs w:val="21"/>
        </w:rPr>
        <w:t>;</w:t>
      </w:r>
      <w:r w:rsidR="00106A01" w:rsidRPr="00AB663B">
        <w:rPr>
          <w:rFonts w:ascii="Times New Roman" w:eastAsia="宋体" w:hAnsi="Times New Roman" w:cs="Times New Roman"/>
          <w:szCs w:val="21"/>
        </w:rPr>
        <w:t xml:space="preserve"> positive (or negative) values represent positive (or negative) correlation.</w:t>
      </w:r>
      <w:r w:rsidR="00E639D9" w:rsidRPr="00064A6A">
        <w:rPr>
          <w:rFonts w:ascii="Times New Roman" w:eastAsia="宋体" w:hAnsi="Times New Roman" w:cs="Times New Roman"/>
          <w:szCs w:val="21"/>
        </w:rPr>
        <w:t xml:space="preserve"> </w:t>
      </w:r>
    </w:p>
    <w:p w14:paraId="02F73C81" w14:textId="111C24C4" w:rsidR="002531AB" w:rsidRPr="00AB663B" w:rsidRDefault="002531AB" w:rsidP="00106A01">
      <w:pPr>
        <w:rPr>
          <w:rFonts w:ascii="Times New Roman" w:eastAsia="宋体" w:hAnsi="Times New Roman" w:cs="Times New Roman"/>
          <w:szCs w:val="21"/>
        </w:rPr>
      </w:pPr>
    </w:p>
    <w:bookmarkEnd w:id="2"/>
    <w:p w14:paraId="730AF10A" w14:textId="77777777" w:rsidR="002531AB" w:rsidRPr="00AB663B" w:rsidRDefault="002531AB" w:rsidP="002531AB">
      <w:pPr>
        <w:widowControl/>
        <w:spacing w:line="240" w:lineRule="atLeast"/>
        <w:rPr>
          <w:rFonts w:ascii="Times New Roman" w:eastAsia="宋体" w:hAnsi="Times New Roman" w:cs="Times New Roman"/>
          <w:szCs w:val="21"/>
        </w:rPr>
      </w:pPr>
    </w:p>
    <w:p w14:paraId="05CE0A71" w14:textId="77777777" w:rsidR="002531AB" w:rsidRPr="00AB663B" w:rsidRDefault="002531AB" w:rsidP="002531AB">
      <w:pPr>
        <w:widowControl/>
        <w:jc w:val="left"/>
        <w:rPr>
          <w:rFonts w:ascii="Times New Roman" w:hAnsi="Times New Roman" w:cs="Times New Roman"/>
        </w:rPr>
      </w:pPr>
      <w:r w:rsidRPr="00AB663B">
        <w:rPr>
          <w:rFonts w:ascii="Times New Roman" w:hAnsi="Times New Roman" w:cs="Times New Roman"/>
        </w:rPr>
        <w:br w:type="page"/>
      </w:r>
    </w:p>
    <w:p w14:paraId="6260D5B7" w14:textId="77777777" w:rsidR="002A76D6" w:rsidRDefault="00E04BCC" w:rsidP="00070743">
      <w:pPr>
        <w:widowControl/>
        <w:jc w:val="center"/>
        <w:rPr>
          <w:rFonts w:ascii="Times New Roman" w:hAnsi="Times New Roman" w:cs="Times New Roman"/>
        </w:rPr>
      </w:pPr>
      <w:r>
        <w:rPr>
          <w:noProof/>
        </w:rPr>
        <w:lastRenderedPageBreak/>
        <w:drawing>
          <wp:inline distT="0" distB="0" distL="0" distR="0" wp14:anchorId="5FB0ED26" wp14:editId="6B35492D">
            <wp:extent cx="2995200" cy="1440000"/>
            <wp:effectExtent l="0" t="0" r="0" b="8255"/>
            <wp:docPr id="19022147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059" t="10673" r="9126" b="43306"/>
                    <a:stretch/>
                  </pic:blipFill>
                  <pic:spPr bwMode="auto">
                    <a:xfrm>
                      <a:off x="0" y="0"/>
                      <a:ext cx="2995200" cy="14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6466A1D" w14:textId="406E4BDB" w:rsidR="00137F4A" w:rsidRPr="00AB663B" w:rsidRDefault="00070743" w:rsidP="00070743">
      <w:pPr>
        <w:widowControl/>
        <w:jc w:val="center"/>
        <w:rPr>
          <w:rFonts w:ascii="Times New Roman" w:hAnsi="Times New Roman" w:cs="Times New Roman"/>
        </w:rPr>
      </w:pPr>
      <w:r>
        <w:rPr>
          <w:noProof/>
        </w:rPr>
        <w:drawing>
          <wp:inline distT="0" distB="0" distL="0" distR="0" wp14:anchorId="78D52EDD" wp14:editId="7645277D">
            <wp:extent cx="2858400" cy="1440000"/>
            <wp:effectExtent l="0" t="0" r="0" b="8255"/>
            <wp:docPr id="565868623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130" t="25800" r="10848" b="27668"/>
                    <a:stretch/>
                  </pic:blipFill>
                  <pic:spPr bwMode="auto">
                    <a:xfrm>
                      <a:off x="0" y="0"/>
                      <a:ext cx="2858400" cy="14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11C640A" w14:textId="1CDB598B" w:rsidR="00CC2B5E" w:rsidRPr="00713D69" w:rsidRDefault="00756496" w:rsidP="00005777">
      <w:pPr>
        <w:widowControl/>
        <w:jc w:val="center"/>
        <w:rPr>
          <w:rFonts w:ascii="Times New Roman" w:hAnsi="Times New Roman" w:cs="Times New Roman"/>
          <w:highlight w:val="yellow"/>
        </w:rPr>
      </w:pPr>
      <w:r>
        <w:rPr>
          <w:noProof/>
        </w:rPr>
        <w:drawing>
          <wp:inline distT="0" distB="0" distL="0" distR="0" wp14:anchorId="3CDFE6F6" wp14:editId="36E52345">
            <wp:extent cx="2511043" cy="1187450"/>
            <wp:effectExtent l="0" t="0" r="3810" b="0"/>
            <wp:docPr id="116475575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7492" cy="11999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56496">
        <w:t xml:space="preserve"> </w:t>
      </w:r>
      <w:r>
        <w:rPr>
          <w:noProof/>
        </w:rPr>
        <w:drawing>
          <wp:inline distT="0" distB="0" distL="0" distR="0" wp14:anchorId="0F65657E" wp14:editId="73A3359F">
            <wp:extent cx="1733843" cy="1165860"/>
            <wp:effectExtent l="0" t="0" r="0" b="0"/>
            <wp:docPr id="207034863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6473" cy="11743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8DD91B" w14:textId="796D53F9" w:rsidR="00713D69" w:rsidRPr="00756496" w:rsidRDefault="00756496" w:rsidP="00005777">
      <w:pPr>
        <w:widowControl/>
        <w:jc w:val="center"/>
        <w:rPr>
          <w:rFonts w:ascii="Times New Roman" w:hAnsi="Times New Roman" w:cs="Times New Roman"/>
          <w:b/>
          <w:bCs/>
          <w:highlight w:val="yellow"/>
        </w:rPr>
      </w:pPr>
      <w:r>
        <w:rPr>
          <w:noProof/>
        </w:rPr>
        <w:drawing>
          <wp:inline distT="0" distB="0" distL="0" distR="0" wp14:anchorId="290A1C91" wp14:editId="35FF8615">
            <wp:extent cx="4688205" cy="1630680"/>
            <wp:effectExtent l="0" t="0" r="0" b="7620"/>
            <wp:docPr id="154685116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3054" cy="1635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A966C8" w14:textId="072CF739" w:rsidR="004C1C74" w:rsidRPr="00AB663B" w:rsidRDefault="00F91485" w:rsidP="004C1C74">
      <w:pPr>
        <w:rPr>
          <w:rFonts w:ascii="Times New Roman" w:eastAsia="宋体" w:hAnsi="Times New Roman" w:cs="Times New Roman"/>
          <w:szCs w:val="21"/>
        </w:rPr>
      </w:pPr>
      <w:bookmarkStart w:id="3" w:name="_Hlk119316225"/>
      <w:r w:rsidRPr="00F91485">
        <w:rPr>
          <w:rFonts w:ascii="Times New Roman" w:hAnsi="Times New Roman" w:cs="Times New Roman"/>
          <w:color w:val="0000FF"/>
        </w:rPr>
        <w:t xml:space="preserve">FIGURE </w:t>
      </w:r>
      <w:r>
        <w:rPr>
          <w:rFonts w:ascii="Times New Roman" w:hAnsi="Times New Roman" w:cs="Times New Roman"/>
          <w:color w:val="0000FF"/>
        </w:rPr>
        <w:t>3</w:t>
      </w:r>
      <w:r w:rsidR="00C24A5A" w:rsidRPr="00AB663B">
        <w:rPr>
          <w:rFonts w:ascii="Times New Roman" w:hAnsi="Times New Roman" w:cs="Times New Roman"/>
        </w:rPr>
        <w:t xml:space="preserve"> </w:t>
      </w:r>
      <w:r w:rsidR="00C24A5A" w:rsidRPr="00AB663B">
        <w:rPr>
          <w:rFonts w:ascii="Times New Roman" w:hAnsi="Times New Roman" w:cs="Times New Roman"/>
          <w:szCs w:val="21"/>
        </w:rPr>
        <w:t xml:space="preserve">Multi-generational effects of </w:t>
      </w:r>
      <w:r w:rsidR="008E2F94" w:rsidRPr="00AB663B">
        <w:rPr>
          <w:rFonts w:ascii="Times New Roman" w:hAnsi="Times New Roman" w:cs="Times New Roman"/>
          <w:szCs w:val="21"/>
        </w:rPr>
        <w:t>di(2-ethylhexyl) terephthalate (DEHTP)</w:t>
      </w:r>
      <w:r w:rsidR="00C24A5A" w:rsidRPr="00AB663B">
        <w:rPr>
          <w:rFonts w:ascii="Times New Roman" w:hAnsi="Times New Roman" w:cs="Times New Roman"/>
          <w:szCs w:val="21"/>
        </w:rPr>
        <w:t xml:space="preserve"> on</w:t>
      </w:r>
      <w:r w:rsidR="00C24A5A" w:rsidRPr="00AB663B">
        <w:rPr>
          <w:rFonts w:ascii="Times New Roman" w:hAnsi="Times New Roman" w:cs="Times New Roman"/>
        </w:rPr>
        <w:t xml:space="preserve"> </w:t>
      </w:r>
      <w:r w:rsidR="00C24A5A" w:rsidRPr="00AB663B">
        <w:rPr>
          <w:rFonts w:ascii="Times New Roman" w:hAnsi="Times New Roman" w:cs="Times New Roman"/>
          <w:szCs w:val="21"/>
        </w:rPr>
        <w:t>lipid metaboli</w:t>
      </w:r>
      <w:r w:rsidR="008E2F94" w:rsidRPr="00AB663B">
        <w:rPr>
          <w:rFonts w:ascii="Times New Roman" w:hAnsi="Times New Roman" w:cs="Times New Roman"/>
          <w:szCs w:val="21"/>
        </w:rPr>
        <w:t>tes</w:t>
      </w:r>
      <w:r w:rsidR="00B617B5" w:rsidRPr="00AB663B">
        <w:rPr>
          <w:rFonts w:ascii="Times New Roman" w:hAnsi="Times New Roman" w:cs="Times New Roman"/>
          <w:szCs w:val="21"/>
        </w:rPr>
        <w:t>, enzymes</w:t>
      </w:r>
      <w:r w:rsidR="008E2F94" w:rsidRPr="00AB663B">
        <w:rPr>
          <w:rFonts w:ascii="Times New Roman" w:hAnsi="Times New Roman" w:cs="Times New Roman"/>
          <w:szCs w:val="21"/>
        </w:rPr>
        <w:t xml:space="preserve"> and their connection analysis. </w:t>
      </w:r>
      <w:r w:rsidR="004C1C74" w:rsidRPr="00AB663B">
        <w:rPr>
          <w:rFonts w:ascii="Times New Roman" w:hAnsi="Times New Roman" w:cs="Times New Roman"/>
          <w:szCs w:val="21"/>
        </w:rPr>
        <w:t xml:space="preserve">(A and B) Parallel analysis on the lipid metabolism enzymes and metabolites; </w:t>
      </w:r>
      <w:r w:rsidR="00444045" w:rsidRPr="00AB663B">
        <w:rPr>
          <w:rFonts w:ascii="Times New Roman" w:hAnsi="Times New Roman" w:cs="Times New Roman"/>
          <w:szCs w:val="21"/>
        </w:rPr>
        <w:t xml:space="preserve">ATGL, adipose triglyceride lipase; GPAT, glycerol-3-phosphateacyl transferases; ACS, acyl-CoA synthetase; CPT, carnitine palmitoyl transferase; FAS, fatty acid synthase; ACC, acetyl-CoA carboxylase; TG, triacylglycerol; NEFA, non-esterified fatty acid; FA-CoA, acyl-CoA; ACA, acetyl-CoA. </w:t>
      </w:r>
      <w:r w:rsidR="004C1C74" w:rsidRPr="00AB663B">
        <w:rPr>
          <w:rFonts w:ascii="Times New Roman" w:hAnsi="Times New Roman" w:cs="Times New Roman"/>
          <w:szCs w:val="21"/>
        </w:rPr>
        <w:t xml:space="preserve">(C and E) </w:t>
      </w:r>
      <w:r w:rsidR="004C1C74" w:rsidRPr="00AB663B">
        <w:rPr>
          <w:rFonts w:ascii="Times New Roman" w:eastAsia="宋体" w:hAnsi="Times New Roman" w:cs="Times New Roman"/>
          <w:szCs w:val="21"/>
        </w:rPr>
        <w:t xml:space="preserve">Heatmap for the correlations; asterisks represent significance at </w:t>
      </w:r>
      <w:r w:rsidR="00D91047">
        <w:rPr>
          <w:rFonts w:ascii="Times New Roman" w:eastAsia="宋体" w:hAnsi="Times New Roman" w:cs="Times New Roman"/>
          <w:szCs w:val="21"/>
        </w:rPr>
        <w:t xml:space="preserve">a level of </w:t>
      </w:r>
      <w:r w:rsidR="004C1C74" w:rsidRPr="00AB663B">
        <w:rPr>
          <w:rFonts w:ascii="Times New Roman" w:eastAsia="宋体" w:hAnsi="Times New Roman" w:cs="Times New Roman"/>
          <w:szCs w:val="21"/>
        </w:rPr>
        <w:t>0.05</w:t>
      </w:r>
      <w:r w:rsidR="00D91047">
        <w:rPr>
          <w:rFonts w:ascii="Times New Roman" w:eastAsia="宋体" w:hAnsi="Times New Roman" w:cs="Times New Roman"/>
          <w:szCs w:val="21"/>
        </w:rPr>
        <w:t>;</w:t>
      </w:r>
      <w:r w:rsidR="004C1C74" w:rsidRPr="00AB663B">
        <w:rPr>
          <w:rFonts w:ascii="Times New Roman" w:eastAsia="宋体" w:hAnsi="Times New Roman" w:cs="Times New Roman"/>
          <w:szCs w:val="21"/>
        </w:rPr>
        <w:t xml:space="preserve"> positive (or negative) values represent positive (or negative) correlation; (D) Diagram for the connection underlying the effects of DEHTP on the enzymes and metabolites; stars represent significant positive correlations.</w:t>
      </w:r>
      <w:r w:rsidR="00E639D9" w:rsidRPr="00AB663B">
        <w:rPr>
          <w:rFonts w:ascii="Times New Roman" w:eastAsia="宋体" w:hAnsi="Times New Roman" w:cs="Times New Roman"/>
          <w:szCs w:val="21"/>
        </w:rPr>
        <w:t xml:space="preserve"> </w:t>
      </w:r>
    </w:p>
    <w:bookmarkEnd w:id="3"/>
    <w:p w14:paraId="0EB27BEF" w14:textId="5E66FEA3" w:rsidR="00211B7A" w:rsidRPr="00AB663B" w:rsidRDefault="00211B7A">
      <w:pPr>
        <w:widowControl/>
        <w:jc w:val="left"/>
        <w:rPr>
          <w:rFonts w:ascii="Times New Roman" w:hAnsi="Times New Roman" w:cs="Times New Roman"/>
          <w:szCs w:val="21"/>
        </w:rPr>
      </w:pPr>
    </w:p>
    <w:p w14:paraId="0CD616E4" w14:textId="45381FF0" w:rsidR="00C37122" w:rsidRPr="00AB663B" w:rsidRDefault="002A76D6" w:rsidP="00813259">
      <w:pPr>
        <w:widowControl/>
        <w:jc w:val="center"/>
        <w:rPr>
          <w:rFonts w:ascii="Times New Roman" w:hAnsi="Times New Roman" w:cs="Times New Roman"/>
        </w:rPr>
      </w:pPr>
      <w:r>
        <w:rPr>
          <w:noProof/>
        </w:rPr>
        <w:lastRenderedPageBreak/>
        <w:drawing>
          <wp:inline distT="0" distB="0" distL="0" distR="0" wp14:anchorId="6A0FD4E2" wp14:editId="3267E8C2">
            <wp:extent cx="2239200" cy="1440000"/>
            <wp:effectExtent l="0" t="0" r="8890" b="8255"/>
            <wp:docPr id="26875484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399" t="7512" r="5671" b="26947"/>
                    <a:stretch/>
                  </pic:blipFill>
                  <pic:spPr bwMode="auto">
                    <a:xfrm>
                      <a:off x="0" y="0"/>
                      <a:ext cx="2239200" cy="14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6142049" w14:textId="10090C2F" w:rsidR="00804D2A" w:rsidRDefault="00756496" w:rsidP="008D1109">
      <w:pPr>
        <w:widowControl/>
        <w:ind w:rightChars="403" w:right="846"/>
        <w:jc w:val="center"/>
        <w:rPr>
          <w:rFonts w:ascii="Times New Roman" w:hAnsi="Times New Roman" w:cs="Times New Roman"/>
          <w:highlight w:val="yellow"/>
        </w:rPr>
      </w:pPr>
      <w:r>
        <w:rPr>
          <w:noProof/>
        </w:rPr>
        <w:drawing>
          <wp:inline distT="0" distB="0" distL="0" distR="0" wp14:anchorId="044AF89A" wp14:editId="43F6F89B">
            <wp:extent cx="3727090" cy="3621072"/>
            <wp:effectExtent l="0" t="0" r="6985" b="0"/>
            <wp:docPr id="38118033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7177" cy="36308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B1734F" w14:textId="34696B9D" w:rsidR="008E7EDF" w:rsidRPr="00CB4021" w:rsidRDefault="00983B3B" w:rsidP="00E639D9">
      <w:pPr>
        <w:rPr>
          <w:rFonts w:ascii="Times New Roman" w:eastAsia="宋体" w:hAnsi="Times New Roman" w:cs="Times New Roman"/>
        </w:rPr>
      </w:pPr>
      <w:r w:rsidRPr="00983B3B">
        <w:rPr>
          <w:rFonts w:ascii="Times New Roman" w:hAnsi="Times New Roman" w:cs="Times New Roman"/>
          <w:color w:val="0000FF"/>
        </w:rPr>
        <w:t xml:space="preserve">FIGURE </w:t>
      </w:r>
      <w:r>
        <w:rPr>
          <w:rFonts w:ascii="Times New Roman" w:hAnsi="Times New Roman" w:cs="Times New Roman"/>
          <w:color w:val="0000FF"/>
        </w:rPr>
        <w:t xml:space="preserve">4 </w:t>
      </w:r>
      <w:r w:rsidR="00D056B0" w:rsidRPr="00AB663B">
        <w:rPr>
          <w:rFonts w:ascii="Times New Roman" w:hAnsi="Times New Roman" w:cs="Times New Roman"/>
          <w:szCs w:val="21"/>
        </w:rPr>
        <w:t>Multi-generational effects of di(2-ethylhexyl) terephthalate (DEHTP) on</w:t>
      </w:r>
      <w:r w:rsidR="00D056B0" w:rsidRPr="00AB663B">
        <w:rPr>
          <w:rFonts w:ascii="Times New Roman" w:hAnsi="Times New Roman" w:cs="Times New Roman"/>
        </w:rPr>
        <w:t xml:space="preserve"> </w:t>
      </w:r>
      <w:r w:rsidR="00D056B0" w:rsidRPr="00AB663B">
        <w:rPr>
          <w:rFonts w:ascii="Times New Roman" w:hAnsi="Times New Roman" w:cs="Times New Roman"/>
          <w:szCs w:val="21"/>
        </w:rPr>
        <w:t xml:space="preserve">neural regulation and their connection analysis. (A) Parallel analysis on neural regulation; 5-HT, serotonin; DA, dopamine; ACH, acetylcholine; AChE, acetylcholinesterase; GABA, γ-aminobutyric acid; (B) </w:t>
      </w:r>
      <w:r w:rsidR="00D056B0" w:rsidRPr="00AB663B">
        <w:rPr>
          <w:rFonts w:ascii="Times New Roman" w:eastAsia="宋体" w:hAnsi="Times New Roman" w:cs="Times New Roman"/>
          <w:szCs w:val="21"/>
        </w:rPr>
        <w:t xml:space="preserve">Heatmap for the correlations; asterisks represent significance at 0.05 level, positive (or negative) values represent positive (or negative) correlation; </w:t>
      </w:r>
      <w:r w:rsidR="00D056B0" w:rsidRPr="00AB663B">
        <w:rPr>
          <w:rFonts w:ascii="Times New Roman" w:hAnsi="Times New Roman" w:cs="Times New Roman"/>
          <w:szCs w:val="21"/>
        </w:rPr>
        <w:t>ATGL, adipose triglyceride lipase; GPAT, glycerol-3-phosphateacyl transferases; ACS, acyl-CoA synthetase; CPT, carnitine palmitoyl transferase; FAS, fatty acid synthase; ACC, acetyl-CoA carboxylase; TG, triacylglycerol; NEFA, non-esterified fatty acid; FA-CoA, acyl-CoA; ACA, acetyl-CoA.</w:t>
      </w:r>
      <w:r w:rsidR="00E639D9" w:rsidRPr="00CB4021">
        <w:rPr>
          <w:rFonts w:ascii="Times New Roman" w:eastAsia="宋体" w:hAnsi="Times New Roman" w:cs="Times New Roman"/>
        </w:rPr>
        <w:t xml:space="preserve"> </w:t>
      </w:r>
    </w:p>
    <w:p w14:paraId="2A6128F7" w14:textId="77777777" w:rsidR="00E639D9" w:rsidRDefault="00E639D9" w:rsidP="00E639D9">
      <w:pPr>
        <w:widowControl/>
        <w:rPr>
          <w:rFonts w:ascii="Times New Roman" w:hAnsi="Times New Roman" w:cs="Times New Roman"/>
        </w:rPr>
      </w:pPr>
    </w:p>
    <w:p w14:paraId="3BD2E43B" w14:textId="77777777" w:rsidR="00E639D9" w:rsidRPr="008E7EDF" w:rsidRDefault="00E639D9" w:rsidP="00E639D9">
      <w:pPr>
        <w:widowControl/>
        <w:rPr>
          <w:rFonts w:ascii="Times New Roman" w:hAnsi="Times New Roman" w:cs="Times New Roman" w:hint="eastAsia"/>
        </w:rPr>
      </w:pPr>
    </w:p>
    <w:p w14:paraId="768FEE79" w14:textId="6B603D18" w:rsidR="00B052FB" w:rsidRPr="00AB663B" w:rsidRDefault="002A76D6" w:rsidP="00AB663B">
      <w:pPr>
        <w:widowControl/>
        <w:jc w:val="center"/>
        <w:rPr>
          <w:rFonts w:ascii="Times New Roman" w:eastAsia="宋体" w:hAnsi="Times New Roman" w:cs="Times New Roman"/>
          <w:szCs w:val="21"/>
        </w:rPr>
      </w:pPr>
      <w:r>
        <w:rPr>
          <w:noProof/>
        </w:rPr>
        <w:lastRenderedPageBreak/>
        <w:drawing>
          <wp:inline distT="0" distB="0" distL="0" distR="0" wp14:anchorId="2108DD26" wp14:editId="672BB216">
            <wp:extent cx="2040467" cy="2276893"/>
            <wp:effectExtent l="0" t="0" r="0" b="9525"/>
            <wp:docPr id="74551808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5254"/>
                    <a:stretch/>
                  </pic:blipFill>
                  <pic:spPr bwMode="auto">
                    <a:xfrm>
                      <a:off x="0" y="0"/>
                      <a:ext cx="2075979" cy="2316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BC2BC7">
        <w:rPr>
          <w:noProof/>
        </w:rPr>
        <w:drawing>
          <wp:inline distT="0" distB="0" distL="0" distR="0" wp14:anchorId="1B1E42D6" wp14:editId="6CC4542C">
            <wp:extent cx="1329267" cy="2414386"/>
            <wp:effectExtent l="0" t="0" r="4445" b="5080"/>
            <wp:docPr id="1365483667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725" r="47355"/>
                    <a:stretch/>
                  </pic:blipFill>
                  <pic:spPr bwMode="auto">
                    <a:xfrm>
                      <a:off x="0" y="0"/>
                      <a:ext cx="1350070" cy="24521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BC2BC7">
        <w:rPr>
          <w:noProof/>
        </w:rPr>
        <w:drawing>
          <wp:inline distT="0" distB="0" distL="0" distR="0" wp14:anchorId="54D9CF7E" wp14:editId="004A7159">
            <wp:extent cx="1075267" cy="2104928"/>
            <wp:effectExtent l="0" t="0" r="0" b="0"/>
            <wp:docPr id="811203001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 rotWithShape="1"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419" r="43975"/>
                    <a:stretch/>
                  </pic:blipFill>
                  <pic:spPr bwMode="auto">
                    <a:xfrm>
                      <a:off x="0" y="0"/>
                      <a:ext cx="1080343" cy="2114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BC2BC7">
        <w:rPr>
          <w:noProof/>
        </w:rPr>
        <w:drawing>
          <wp:inline distT="0" distB="0" distL="0" distR="0" wp14:anchorId="23BA8476" wp14:editId="47D342EF">
            <wp:extent cx="1176866" cy="2188545"/>
            <wp:effectExtent l="0" t="0" r="4445" b="2540"/>
            <wp:docPr id="401010656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 rotWithShape="1"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743" r="37406"/>
                    <a:stretch/>
                  </pic:blipFill>
                  <pic:spPr bwMode="auto">
                    <a:xfrm>
                      <a:off x="0" y="0"/>
                      <a:ext cx="1182316" cy="2198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8AE1073" w14:textId="6DD4C661" w:rsidR="008D0F4C" w:rsidRPr="00AB663B" w:rsidRDefault="008D0F4C" w:rsidP="008D0F4C">
      <w:pPr>
        <w:rPr>
          <w:rFonts w:ascii="Times New Roman" w:eastAsia="宋体" w:hAnsi="Times New Roman" w:cs="Times New Roman"/>
          <w:szCs w:val="21"/>
        </w:rPr>
      </w:pPr>
      <w:r w:rsidRPr="008D0F4C">
        <w:rPr>
          <w:rFonts w:ascii="Times New Roman" w:hAnsi="Times New Roman" w:cs="Times New Roman"/>
          <w:color w:val="0000FF"/>
        </w:rPr>
        <w:t xml:space="preserve">FIGURE </w:t>
      </w:r>
      <w:r>
        <w:rPr>
          <w:rFonts w:ascii="Times New Roman" w:hAnsi="Times New Roman" w:cs="Times New Roman"/>
          <w:color w:val="0000FF"/>
        </w:rPr>
        <w:t>5</w:t>
      </w:r>
      <w:r w:rsidR="00921F85" w:rsidRPr="00AB663B">
        <w:rPr>
          <w:rFonts w:ascii="Times New Roman" w:hAnsi="Times New Roman" w:cs="Times New Roman"/>
        </w:rPr>
        <w:t xml:space="preserve"> </w:t>
      </w:r>
      <w:r w:rsidR="00AB663B">
        <w:rPr>
          <w:rFonts w:ascii="Times New Roman" w:hAnsi="Times New Roman" w:cs="Times New Roman"/>
        </w:rPr>
        <w:t>H</w:t>
      </w:r>
      <w:r w:rsidR="00AB663B" w:rsidRPr="00AB663B">
        <w:rPr>
          <w:rFonts w:ascii="Times New Roman" w:hAnsi="Times New Roman" w:cs="Times New Roman"/>
        </w:rPr>
        <w:t>ierarchical clustering analysis (HCA)</w:t>
      </w:r>
      <w:r w:rsidR="00AB663B">
        <w:rPr>
          <w:rFonts w:ascii="Times New Roman" w:hAnsi="Times New Roman" w:cs="Times New Roman"/>
        </w:rPr>
        <w:t xml:space="preserve"> </w:t>
      </w:r>
      <w:r w:rsidR="00AB663B" w:rsidRPr="00AB663B">
        <w:rPr>
          <w:rFonts w:ascii="Times New Roman" w:hAnsi="Times New Roman" w:cs="Times New Roman"/>
        </w:rPr>
        <w:t xml:space="preserve">in the </w:t>
      </w:r>
      <w:r w:rsidR="00AB663B" w:rsidRPr="00AB663B">
        <w:rPr>
          <w:rFonts w:ascii="Times New Roman" w:hAnsi="Times New Roman" w:cs="Times New Roman"/>
          <w:szCs w:val="21"/>
        </w:rPr>
        <w:t>multi-generational effects of di(2-ethylhexyl) terephthalate (DEHTP) on</w:t>
      </w:r>
      <w:r w:rsidR="00AB663B" w:rsidRPr="00AB663B">
        <w:rPr>
          <w:rFonts w:ascii="Times New Roman" w:hAnsi="Times New Roman" w:cs="Times New Roman"/>
        </w:rPr>
        <w:t xml:space="preserve"> </w:t>
      </w:r>
      <w:r w:rsidR="00AB663B" w:rsidRPr="00AB663B">
        <w:rPr>
          <w:rFonts w:ascii="Times New Roman" w:hAnsi="Times New Roman" w:cs="Times New Roman"/>
          <w:i/>
          <w:iCs/>
        </w:rPr>
        <w:t>Caenorhabditis elegans</w:t>
      </w:r>
      <w:r w:rsidR="00AB663B" w:rsidRPr="00AB663B">
        <w:rPr>
          <w:rFonts w:ascii="Times New Roman" w:hAnsi="Times New Roman" w:cs="Times New Roman"/>
        </w:rPr>
        <w:t xml:space="preserve">. </w:t>
      </w:r>
      <w:r w:rsidR="00AB663B" w:rsidRPr="00AB663B">
        <w:rPr>
          <w:rFonts w:ascii="Times New Roman" w:hAnsi="Times New Roman" w:cs="Times New Roman"/>
          <w:szCs w:val="21"/>
        </w:rPr>
        <w:t>5-HT, serotonin</w:t>
      </w:r>
      <w:r w:rsidR="00C2365C">
        <w:rPr>
          <w:rFonts w:ascii="Times New Roman" w:hAnsi="Times New Roman" w:cs="Times New Roman"/>
          <w:szCs w:val="21"/>
        </w:rPr>
        <w:t xml:space="preserve">, as one example to show the </w:t>
      </w:r>
      <w:r w:rsidR="006124FE">
        <w:rPr>
          <w:rFonts w:ascii="Times New Roman" w:hAnsi="Times New Roman" w:cs="Times New Roman"/>
          <w:szCs w:val="21"/>
        </w:rPr>
        <w:t>connection changes over generations</w:t>
      </w:r>
      <w:r w:rsidR="00AB663B" w:rsidRPr="00AB663B">
        <w:rPr>
          <w:rFonts w:ascii="Times New Roman" w:hAnsi="Times New Roman" w:cs="Times New Roman"/>
          <w:szCs w:val="21"/>
        </w:rPr>
        <w:t>; DA, dopamine; ACH, acetylcholine; AChE, acetylcholinesterase; GABA, γ-aminobutyric acid; ATGL, adipose triglyceride lipase; GPAT, glycerol-3-phosphateacyl transferases; ACS, acyl-CoA synthetase; CPT, carnitine palmitoyl transferase; FAS, fatty acid synthase; ACC, acetyl-CoA carboxylase; TG, triacylglycerol; NEFA, non-esterified fatty acid; FA-CoA, acyl-CoA; ACA, acetyl-CoA.</w:t>
      </w:r>
    </w:p>
    <w:p w14:paraId="3C65BB63" w14:textId="58B9DC83" w:rsidR="00921F85" w:rsidRPr="00AB663B" w:rsidRDefault="00921F85" w:rsidP="00921F85">
      <w:pPr>
        <w:widowControl/>
        <w:jc w:val="left"/>
        <w:rPr>
          <w:rFonts w:ascii="Times New Roman" w:hAnsi="Times New Roman" w:cs="Times New Roman"/>
        </w:rPr>
      </w:pPr>
    </w:p>
    <w:p w14:paraId="13E718F6" w14:textId="68C53505" w:rsidR="004F1A9F" w:rsidRPr="00AB663B" w:rsidRDefault="004F1A9F">
      <w:pPr>
        <w:widowControl/>
        <w:jc w:val="left"/>
        <w:rPr>
          <w:rFonts w:ascii="Times New Roman" w:hAnsi="Times New Roman" w:cs="Times New Roman"/>
          <w:szCs w:val="21"/>
        </w:rPr>
      </w:pPr>
    </w:p>
    <w:p w14:paraId="708FF57A" w14:textId="77777777" w:rsidR="00B052FB" w:rsidRPr="00AB663B" w:rsidRDefault="00B052FB">
      <w:pPr>
        <w:widowControl/>
        <w:jc w:val="left"/>
        <w:rPr>
          <w:rFonts w:ascii="Times New Roman" w:hAnsi="Times New Roman" w:cs="Times New Roman"/>
          <w:szCs w:val="21"/>
        </w:rPr>
      </w:pPr>
    </w:p>
    <w:sectPr w:rsidR="00B052FB" w:rsidRPr="00AB663B" w:rsidSect="00D250B2">
      <w:pgSz w:w="11906" w:h="16838"/>
      <w:pgMar w:top="1418" w:right="1418" w:bottom="1418" w:left="1418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BAEACEB" w14:textId="77777777" w:rsidR="004F2DEE" w:rsidRDefault="004F2DEE" w:rsidP="00614B5C">
      <w:r>
        <w:separator/>
      </w:r>
    </w:p>
  </w:endnote>
  <w:endnote w:type="continuationSeparator" w:id="0">
    <w:p w14:paraId="6503CD56" w14:textId="77777777" w:rsidR="004F2DEE" w:rsidRDefault="004F2DEE" w:rsidP="00614B5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5F3F3F1" w14:textId="77777777" w:rsidR="004F2DEE" w:rsidRDefault="004F2DEE" w:rsidP="00614B5C">
      <w:r>
        <w:separator/>
      </w:r>
    </w:p>
  </w:footnote>
  <w:footnote w:type="continuationSeparator" w:id="0">
    <w:p w14:paraId="0341425C" w14:textId="77777777" w:rsidR="004F2DEE" w:rsidRDefault="004F2DEE" w:rsidP="00614B5C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6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65" fill="f" fillcolor="white" stroke="f">
      <v:fill color="white" on="f"/>
      <v:stroke on="f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438A0"/>
    <w:rsid w:val="0000091F"/>
    <w:rsid w:val="000017C0"/>
    <w:rsid w:val="00002BAE"/>
    <w:rsid w:val="00005777"/>
    <w:rsid w:val="00007577"/>
    <w:rsid w:val="00013A51"/>
    <w:rsid w:val="00013E51"/>
    <w:rsid w:val="000159A9"/>
    <w:rsid w:val="000167C7"/>
    <w:rsid w:val="00016ECA"/>
    <w:rsid w:val="0002113D"/>
    <w:rsid w:val="00022CAE"/>
    <w:rsid w:val="00023984"/>
    <w:rsid w:val="00023A48"/>
    <w:rsid w:val="000255B3"/>
    <w:rsid w:val="0002618A"/>
    <w:rsid w:val="00027755"/>
    <w:rsid w:val="000277D5"/>
    <w:rsid w:val="00031C60"/>
    <w:rsid w:val="000323E0"/>
    <w:rsid w:val="000430C0"/>
    <w:rsid w:val="000441D0"/>
    <w:rsid w:val="00045959"/>
    <w:rsid w:val="000466FA"/>
    <w:rsid w:val="00047067"/>
    <w:rsid w:val="000470D6"/>
    <w:rsid w:val="000524EC"/>
    <w:rsid w:val="0005358A"/>
    <w:rsid w:val="000552E3"/>
    <w:rsid w:val="000566C9"/>
    <w:rsid w:val="00056EC0"/>
    <w:rsid w:val="00057BFA"/>
    <w:rsid w:val="000603F4"/>
    <w:rsid w:val="00060452"/>
    <w:rsid w:val="000617C8"/>
    <w:rsid w:val="00061E00"/>
    <w:rsid w:val="00063DBC"/>
    <w:rsid w:val="00064A6A"/>
    <w:rsid w:val="0006799E"/>
    <w:rsid w:val="00070743"/>
    <w:rsid w:val="00070B4E"/>
    <w:rsid w:val="00077C44"/>
    <w:rsid w:val="000836F8"/>
    <w:rsid w:val="0008503A"/>
    <w:rsid w:val="0009300C"/>
    <w:rsid w:val="00093547"/>
    <w:rsid w:val="000978D2"/>
    <w:rsid w:val="00097A00"/>
    <w:rsid w:val="000A292C"/>
    <w:rsid w:val="000A4CB9"/>
    <w:rsid w:val="000A72AE"/>
    <w:rsid w:val="000B09AD"/>
    <w:rsid w:val="000B0D03"/>
    <w:rsid w:val="000B26BC"/>
    <w:rsid w:val="000B300A"/>
    <w:rsid w:val="000B3233"/>
    <w:rsid w:val="000B373C"/>
    <w:rsid w:val="000B7E6E"/>
    <w:rsid w:val="000C145A"/>
    <w:rsid w:val="000C1A4B"/>
    <w:rsid w:val="000C743E"/>
    <w:rsid w:val="000D04CE"/>
    <w:rsid w:val="000D059F"/>
    <w:rsid w:val="000D1AA4"/>
    <w:rsid w:val="000D1EA8"/>
    <w:rsid w:val="000D45A6"/>
    <w:rsid w:val="000D703B"/>
    <w:rsid w:val="000E0E3E"/>
    <w:rsid w:val="000E101E"/>
    <w:rsid w:val="000E1223"/>
    <w:rsid w:val="000E23E1"/>
    <w:rsid w:val="000E4847"/>
    <w:rsid w:val="000E6BAF"/>
    <w:rsid w:val="000E6E9C"/>
    <w:rsid w:val="000F1AAB"/>
    <w:rsid w:val="000F23F0"/>
    <w:rsid w:val="000F47EA"/>
    <w:rsid w:val="000F4CBB"/>
    <w:rsid w:val="000F54DF"/>
    <w:rsid w:val="000F74BE"/>
    <w:rsid w:val="00100604"/>
    <w:rsid w:val="001006FD"/>
    <w:rsid w:val="001019EF"/>
    <w:rsid w:val="00101B58"/>
    <w:rsid w:val="00101BD2"/>
    <w:rsid w:val="00105B21"/>
    <w:rsid w:val="00105C78"/>
    <w:rsid w:val="00106A01"/>
    <w:rsid w:val="00107BA5"/>
    <w:rsid w:val="00107D33"/>
    <w:rsid w:val="00113176"/>
    <w:rsid w:val="00114141"/>
    <w:rsid w:val="001155F3"/>
    <w:rsid w:val="001173CF"/>
    <w:rsid w:val="00117D26"/>
    <w:rsid w:val="00123A6F"/>
    <w:rsid w:val="00123D05"/>
    <w:rsid w:val="001241EC"/>
    <w:rsid w:val="00126CE9"/>
    <w:rsid w:val="00131E1E"/>
    <w:rsid w:val="00137F4A"/>
    <w:rsid w:val="001403A0"/>
    <w:rsid w:val="00150164"/>
    <w:rsid w:val="00150A27"/>
    <w:rsid w:val="00152CDE"/>
    <w:rsid w:val="00153A77"/>
    <w:rsid w:val="00157186"/>
    <w:rsid w:val="00161057"/>
    <w:rsid w:val="00162DDB"/>
    <w:rsid w:val="00163007"/>
    <w:rsid w:val="00165661"/>
    <w:rsid w:val="00166A9C"/>
    <w:rsid w:val="00170051"/>
    <w:rsid w:val="00170572"/>
    <w:rsid w:val="001720CA"/>
    <w:rsid w:val="00174262"/>
    <w:rsid w:val="00175C68"/>
    <w:rsid w:val="0017653E"/>
    <w:rsid w:val="00181250"/>
    <w:rsid w:val="00181B5F"/>
    <w:rsid w:val="0018401B"/>
    <w:rsid w:val="0018419A"/>
    <w:rsid w:val="00186DF9"/>
    <w:rsid w:val="0018798A"/>
    <w:rsid w:val="0019222E"/>
    <w:rsid w:val="001964E6"/>
    <w:rsid w:val="00197167"/>
    <w:rsid w:val="001A083B"/>
    <w:rsid w:val="001A1DA2"/>
    <w:rsid w:val="001A2EA4"/>
    <w:rsid w:val="001A4017"/>
    <w:rsid w:val="001A46A7"/>
    <w:rsid w:val="001A594B"/>
    <w:rsid w:val="001A6333"/>
    <w:rsid w:val="001A7E06"/>
    <w:rsid w:val="001A7F06"/>
    <w:rsid w:val="001A7FFE"/>
    <w:rsid w:val="001B4CCB"/>
    <w:rsid w:val="001B57D3"/>
    <w:rsid w:val="001C23D5"/>
    <w:rsid w:val="001C3279"/>
    <w:rsid w:val="001C4B6C"/>
    <w:rsid w:val="001C7132"/>
    <w:rsid w:val="001D0131"/>
    <w:rsid w:val="001D0CEF"/>
    <w:rsid w:val="001D25D4"/>
    <w:rsid w:val="001D2E7F"/>
    <w:rsid w:val="001D3C44"/>
    <w:rsid w:val="001D46C0"/>
    <w:rsid w:val="001D4B4B"/>
    <w:rsid w:val="001D533A"/>
    <w:rsid w:val="001D6F06"/>
    <w:rsid w:val="001E1631"/>
    <w:rsid w:val="001E1BC1"/>
    <w:rsid w:val="001E5E15"/>
    <w:rsid w:val="001F2D66"/>
    <w:rsid w:val="001F508F"/>
    <w:rsid w:val="001F6DE4"/>
    <w:rsid w:val="002026CD"/>
    <w:rsid w:val="00204962"/>
    <w:rsid w:val="00204EB9"/>
    <w:rsid w:val="00205B4B"/>
    <w:rsid w:val="002115D9"/>
    <w:rsid w:val="00211B7A"/>
    <w:rsid w:val="002131F9"/>
    <w:rsid w:val="002138C8"/>
    <w:rsid w:val="00215961"/>
    <w:rsid w:val="00217EE5"/>
    <w:rsid w:val="00221201"/>
    <w:rsid w:val="0022583B"/>
    <w:rsid w:val="00225B04"/>
    <w:rsid w:val="002260F7"/>
    <w:rsid w:val="002261F4"/>
    <w:rsid w:val="00233070"/>
    <w:rsid w:val="00233217"/>
    <w:rsid w:val="002352F7"/>
    <w:rsid w:val="0023597D"/>
    <w:rsid w:val="00241C63"/>
    <w:rsid w:val="002426E2"/>
    <w:rsid w:val="002438A0"/>
    <w:rsid w:val="002447FF"/>
    <w:rsid w:val="00244E22"/>
    <w:rsid w:val="00244FF9"/>
    <w:rsid w:val="002506C2"/>
    <w:rsid w:val="0025083A"/>
    <w:rsid w:val="00251074"/>
    <w:rsid w:val="002531AB"/>
    <w:rsid w:val="002562A4"/>
    <w:rsid w:val="00261BA8"/>
    <w:rsid w:val="00263625"/>
    <w:rsid w:val="0026526A"/>
    <w:rsid w:val="00266546"/>
    <w:rsid w:val="00266A58"/>
    <w:rsid w:val="00267805"/>
    <w:rsid w:val="0027077E"/>
    <w:rsid w:val="0027238D"/>
    <w:rsid w:val="002752CA"/>
    <w:rsid w:val="0027619B"/>
    <w:rsid w:val="00276E32"/>
    <w:rsid w:val="00276F7E"/>
    <w:rsid w:val="00283603"/>
    <w:rsid w:val="002849A4"/>
    <w:rsid w:val="00284CD7"/>
    <w:rsid w:val="002871CA"/>
    <w:rsid w:val="002876EA"/>
    <w:rsid w:val="002A0C6C"/>
    <w:rsid w:val="002A298D"/>
    <w:rsid w:val="002A3B8F"/>
    <w:rsid w:val="002A3C07"/>
    <w:rsid w:val="002A516A"/>
    <w:rsid w:val="002A76D6"/>
    <w:rsid w:val="002A78A8"/>
    <w:rsid w:val="002A78AB"/>
    <w:rsid w:val="002B2621"/>
    <w:rsid w:val="002B3BE4"/>
    <w:rsid w:val="002B449C"/>
    <w:rsid w:val="002B47A0"/>
    <w:rsid w:val="002B49DF"/>
    <w:rsid w:val="002C317D"/>
    <w:rsid w:val="002C3449"/>
    <w:rsid w:val="002D15E4"/>
    <w:rsid w:val="002D190B"/>
    <w:rsid w:val="002D2BE1"/>
    <w:rsid w:val="002D3AF2"/>
    <w:rsid w:val="002D3C0E"/>
    <w:rsid w:val="002D5FE3"/>
    <w:rsid w:val="002D6BDA"/>
    <w:rsid w:val="002D7AB5"/>
    <w:rsid w:val="002D7D72"/>
    <w:rsid w:val="002E0389"/>
    <w:rsid w:val="002F0951"/>
    <w:rsid w:val="002F3D0B"/>
    <w:rsid w:val="002F4CF0"/>
    <w:rsid w:val="002F4E0B"/>
    <w:rsid w:val="002F5790"/>
    <w:rsid w:val="002F6505"/>
    <w:rsid w:val="0030100A"/>
    <w:rsid w:val="00301DE5"/>
    <w:rsid w:val="0030229C"/>
    <w:rsid w:val="0030466D"/>
    <w:rsid w:val="003074F6"/>
    <w:rsid w:val="0031088A"/>
    <w:rsid w:val="00310EE1"/>
    <w:rsid w:val="00312538"/>
    <w:rsid w:val="003160DA"/>
    <w:rsid w:val="00316A6D"/>
    <w:rsid w:val="0032173C"/>
    <w:rsid w:val="003229EA"/>
    <w:rsid w:val="00322B25"/>
    <w:rsid w:val="003248C0"/>
    <w:rsid w:val="003253C8"/>
    <w:rsid w:val="003274E1"/>
    <w:rsid w:val="00327750"/>
    <w:rsid w:val="003316CF"/>
    <w:rsid w:val="00331DF4"/>
    <w:rsid w:val="003329A5"/>
    <w:rsid w:val="00334025"/>
    <w:rsid w:val="003400DA"/>
    <w:rsid w:val="0034212D"/>
    <w:rsid w:val="00343C1D"/>
    <w:rsid w:val="003444B0"/>
    <w:rsid w:val="00347C67"/>
    <w:rsid w:val="003529BA"/>
    <w:rsid w:val="0035348D"/>
    <w:rsid w:val="003536D0"/>
    <w:rsid w:val="00355596"/>
    <w:rsid w:val="003560CB"/>
    <w:rsid w:val="0036127F"/>
    <w:rsid w:val="003672E9"/>
    <w:rsid w:val="00374808"/>
    <w:rsid w:val="003750FC"/>
    <w:rsid w:val="00381492"/>
    <w:rsid w:val="00381C55"/>
    <w:rsid w:val="00383C95"/>
    <w:rsid w:val="00386322"/>
    <w:rsid w:val="00396A2B"/>
    <w:rsid w:val="00397B13"/>
    <w:rsid w:val="00397F18"/>
    <w:rsid w:val="003A05A9"/>
    <w:rsid w:val="003A5C06"/>
    <w:rsid w:val="003A70BA"/>
    <w:rsid w:val="003A74DD"/>
    <w:rsid w:val="003A7AF0"/>
    <w:rsid w:val="003B027F"/>
    <w:rsid w:val="003B15D8"/>
    <w:rsid w:val="003B4CE2"/>
    <w:rsid w:val="003B610E"/>
    <w:rsid w:val="003C13C0"/>
    <w:rsid w:val="003C1BC9"/>
    <w:rsid w:val="003C471D"/>
    <w:rsid w:val="003D0461"/>
    <w:rsid w:val="003D0F90"/>
    <w:rsid w:val="003D2B30"/>
    <w:rsid w:val="003D3428"/>
    <w:rsid w:val="003D3F4E"/>
    <w:rsid w:val="003D463F"/>
    <w:rsid w:val="003D7C57"/>
    <w:rsid w:val="003E330A"/>
    <w:rsid w:val="003E3B24"/>
    <w:rsid w:val="003E3C66"/>
    <w:rsid w:val="003E4A61"/>
    <w:rsid w:val="003E5E0A"/>
    <w:rsid w:val="003E7446"/>
    <w:rsid w:val="003E7EEA"/>
    <w:rsid w:val="003F2628"/>
    <w:rsid w:val="003F4A38"/>
    <w:rsid w:val="003F7356"/>
    <w:rsid w:val="003F75CF"/>
    <w:rsid w:val="00401824"/>
    <w:rsid w:val="00401C72"/>
    <w:rsid w:val="00402A2F"/>
    <w:rsid w:val="00405715"/>
    <w:rsid w:val="004106CB"/>
    <w:rsid w:val="00410D99"/>
    <w:rsid w:val="004127E8"/>
    <w:rsid w:val="00414DDA"/>
    <w:rsid w:val="0041534E"/>
    <w:rsid w:val="00415CA9"/>
    <w:rsid w:val="00416EC9"/>
    <w:rsid w:val="00417DE3"/>
    <w:rsid w:val="00420223"/>
    <w:rsid w:val="004231CD"/>
    <w:rsid w:val="004236E8"/>
    <w:rsid w:val="00424BA4"/>
    <w:rsid w:val="00425F57"/>
    <w:rsid w:val="00426CCB"/>
    <w:rsid w:val="004301DF"/>
    <w:rsid w:val="0043032E"/>
    <w:rsid w:val="004312A3"/>
    <w:rsid w:val="00432661"/>
    <w:rsid w:val="00433E39"/>
    <w:rsid w:val="00433EE8"/>
    <w:rsid w:val="00434A9F"/>
    <w:rsid w:val="00440180"/>
    <w:rsid w:val="00442815"/>
    <w:rsid w:val="00444045"/>
    <w:rsid w:val="00446B7B"/>
    <w:rsid w:val="00450D51"/>
    <w:rsid w:val="00451E4D"/>
    <w:rsid w:val="00452D5F"/>
    <w:rsid w:val="00452F40"/>
    <w:rsid w:val="00453BA8"/>
    <w:rsid w:val="00455774"/>
    <w:rsid w:val="00455F6F"/>
    <w:rsid w:val="00460963"/>
    <w:rsid w:val="00462B4C"/>
    <w:rsid w:val="00463AF9"/>
    <w:rsid w:val="00463E65"/>
    <w:rsid w:val="0046435C"/>
    <w:rsid w:val="004652AD"/>
    <w:rsid w:val="004665BE"/>
    <w:rsid w:val="00467B29"/>
    <w:rsid w:val="00467D4C"/>
    <w:rsid w:val="00472846"/>
    <w:rsid w:val="00475301"/>
    <w:rsid w:val="0047554C"/>
    <w:rsid w:val="00475AF0"/>
    <w:rsid w:val="004764AD"/>
    <w:rsid w:val="00480708"/>
    <w:rsid w:val="00480867"/>
    <w:rsid w:val="0048120B"/>
    <w:rsid w:val="00482778"/>
    <w:rsid w:val="00487607"/>
    <w:rsid w:val="00491EB0"/>
    <w:rsid w:val="0049386B"/>
    <w:rsid w:val="0049533B"/>
    <w:rsid w:val="0049535A"/>
    <w:rsid w:val="00496639"/>
    <w:rsid w:val="004A09DB"/>
    <w:rsid w:val="004A15F7"/>
    <w:rsid w:val="004A1C0C"/>
    <w:rsid w:val="004A2F74"/>
    <w:rsid w:val="004A3BE7"/>
    <w:rsid w:val="004A61EC"/>
    <w:rsid w:val="004A7755"/>
    <w:rsid w:val="004B07CB"/>
    <w:rsid w:val="004B0FDB"/>
    <w:rsid w:val="004B1DF0"/>
    <w:rsid w:val="004B2162"/>
    <w:rsid w:val="004B5CB4"/>
    <w:rsid w:val="004B6E35"/>
    <w:rsid w:val="004B70E1"/>
    <w:rsid w:val="004C1C74"/>
    <w:rsid w:val="004C503A"/>
    <w:rsid w:val="004C678F"/>
    <w:rsid w:val="004C6D4B"/>
    <w:rsid w:val="004D0573"/>
    <w:rsid w:val="004D09D9"/>
    <w:rsid w:val="004D14FE"/>
    <w:rsid w:val="004D1FD4"/>
    <w:rsid w:val="004D73A1"/>
    <w:rsid w:val="004E0030"/>
    <w:rsid w:val="004E2319"/>
    <w:rsid w:val="004E31F7"/>
    <w:rsid w:val="004E4BC1"/>
    <w:rsid w:val="004E6DB0"/>
    <w:rsid w:val="004F1A9F"/>
    <w:rsid w:val="004F1C60"/>
    <w:rsid w:val="004F2DEE"/>
    <w:rsid w:val="004F31A3"/>
    <w:rsid w:val="004F5DB2"/>
    <w:rsid w:val="00500F7F"/>
    <w:rsid w:val="005032B8"/>
    <w:rsid w:val="00505FAE"/>
    <w:rsid w:val="00506DC0"/>
    <w:rsid w:val="00507EF4"/>
    <w:rsid w:val="005120F4"/>
    <w:rsid w:val="005133A0"/>
    <w:rsid w:val="005140C2"/>
    <w:rsid w:val="00514119"/>
    <w:rsid w:val="005147C7"/>
    <w:rsid w:val="005149B6"/>
    <w:rsid w:val="00515281"/>
    <w:rsid w:val="005154AE"/>
    <w:rsid w:val="00516D2B"/>
    <w:rsid w:val="00516E08"/>
    <w:rsid w:val="005173FB"/>
    <w:rsid w:val="005206DC"/>
    <w:rsid w:val="0052602F"/>
    <w:rsid w:val="00526E65"/>
    <w:rsid w:val="00527E72"/>
    <w:rsid w:val="005308EE"/>
    <w:rsid w:val="00531584"/>
    <w:rsid w:val="00535A0F"/>
    <w:rsid w:val="00535B57"/>
    <w:rsid w:val="0053793C"/>
    <w:rsid w:val="00540DD2"/>
    <w:rsid w:val="005418DA"/>
    <w:rsid w:val="00544878"/>
    <w:rsid w:val="0054577A"/>
    <w:rsid w:val="00546E71"/>
    <w:rsid w:val="005505DB"/>
    <w:rsid w:val="00551031"/>
    <w:rsid w:val="005511BF"/>
    <w:rsid w:val="005512D4"/>
    <w:rsid w:val="00551D5D"/>
    <w:rsid w:val="005545E0"/>
    <w:rsid w:val="00554A9E"/>
    <w:rsid w:val="005554C1"/>
    <w:rsid w:val="00555706"/>
    <w:rsid w:val="00555D90"/>
    <w:rsid w:val="00560904"/>
    <w:rsid w:val="0056378F"/>
    <w:rsid w:val="005663C0"/>
    <w:rsid w:val="0056785A"/>
    <w:rsid w:val="00570BF3"/>
    <w:rsid w:val="00572545"/>
    <w:rsid w:val="00572B70"/>
    <w:rsid w:val="00572FF0"/>
    <w:rsid w:val="00574E57"/>
    <w:rsid w:val="005757F6"/>
    <w:rsid w:val="00575A42"/>
    <w:rsid w:val="005800F0"/>
    <w:rsid w:val="00580DAE"/>
    <w:rsid w:val="00581D78"/>
    <w:rsid w:val="005827D6"/>
    <w:rsid w:val="00582BE2"/>
    <w:rsid w:val="00583B8B"/>
    <w:rsid w:val="00584B4B"/>
    <w:rsid w:val="005852CC"/>
    <w:rsid w:val="0058550D"/>
    <w:rsid w:val="00587CAA"/>
    <w:rsid w:val="00591727"/>
    <w:rsid w:val="00593339"/>
    <w:rsid w:val="005A2364"/>
    <w:rsid w:val="005A2D23"/>
    <w:rsid w:val="005A4E23"/>
    <w:rsid w:val="005A533A"/>
    <w:rsid w:val="005A56E0"/>
    <w:rsid w:val="005A6DB1"/>
    <w:rsid w:val="005B33B1"/>
    <w:rsid w:val="005B4B05"/>
    <w:rsid w:val="005B5C02"/>
    <w:rsid w:val="005B755C"/>
    <w:rsid w:val="005C0C02"/>
    <w:rsid w:val="005C2E89"/>
    <w:rsid w:val="005C51B6"/>
    <w:rsid w:val="005C666F"/>
    <w:rsid w:val="005D251B"/>
    <w:rsid w:val="005D3129"/>
    <w:rsid w:val="005D669D"/>
    <w:rsid w:val="005D67C1"/>
    <w:rsid w:val="005E0EF8"/>
    <w:rsid w:val="005E229F"/>
    <w:rsid w:val="005E3334"/>
    <w:rsid w:val="005E4706"/>
    <w:rsid w:val="005E586F"/>
    <w:rsid w:val="005E75C5"/>
    <w:rsid w:val="005E7BE4"/>
    <w:rsid w:val="005F0E14"/>
    <w:rsid w:val="005F1498"/>
    <w:rsid w:val="005F1ECB"/>
    <w:rsid w:val="005F23B1"/>
    <w:rsid w:val="005F310F"/>
    <w:rsid w:val="005F3909"/>
    <w:rsid w:val="005F78E5"/>
    <w:rsid w:val="00601806"/>
    <w:rsid w:val="00602E6D"/>
    <w:rsid w:val="00603CBD"/>
    <w:rsid w:val="00607855"/>
    <w:rsid w:val="00607F0E"/>
    <w:rsid w:val="00612475"/>
    <w:rsid w:val="006124FE"/>
    <w:rsid w:val="006142AF"/>
    <w:rsid w:val="00614981"/>
    <w:rsid w:val="00614B5C"/>
    <w:rsid w:val="00616688"/>
    <w:rsid w:val="00616BBA"/>
    <w:rsid w:val="00625413"/>
    <w:rsid w:val="00625694"/>
    <w:rsid w:val="00625862"/>
    <w:rsid w:val="006266E9"/>
    <w:rsid w:val="006271D6"/>
    <w:rsid w:val="00627534"/>
    <w:rsid w:val="00627CE1"/>
    <w:rsid w:val="00630AD4"/>
    <w:rsid w:val="00631ADF"/>
    <w:rsid w:val="006321E2"/>
    <w:rsid w:val="006356AA"/>
    <w:rsid w:val="006429C5"/>
    <w:rsid w:val="00643D70"/>
    <w:rsid w:val="00644E4A"/>
    <w:rsid w:val="00644FC1"/>
    <w:rsid w:val="00646CBB"/>
    <w:rsid w:val="00647952"/>
    <w:rsid w:val="00647E38"/>
    <w:rsid w:val="0065067B"/>
    <w:rsid w:val="00651850"/>
    <w:rsid w:val="0065379F"/>
    <w:rsid w:val="006537DF"/>
    <w:rsid w:val="00653D51"/>
    <w:rsid w:val="00654B1A"/>
    <w:rsid w:val="006553C9"/>
    <w:rsid w:val="006561A4"/>
    <w:rsid w:val="0065792A"/>
    <w:rsid w:val="006601A9"/>
    <w:rsid w:val="00661D4A"/>
    <w:rsid w:val="00662B8C"/>
    <w:rsid w:val="0066466B"/>
    <w:rsid w:val="0066509A"/>
    <w:rsid w:val="00671CFF"/>
    <w:rsid w:val="00671FA5"/>
    <w:rsid w:val="006724F0"/>
    <w:rsid w:val="00672F58"/>
    <w:rsid w:val="00673ADB"/>
    <w:rsid w:val="00680C2F"/>
    <w:rsid w:val="00681CAA"/>
    <w:rsid w:val="00683517"/>
    <w:rsid w:val="00686DB9"/>
    <w:rsid w:val="00686EE5"/>
    <w:rsid w:val="00687388"/>
    <w:rsid w:val="0069162C"/>
    <w:rsid w:val="00693344"/>
    <w:rsid w:val="006937E8"/>
    <w:rsid w:val="006947B4"/>
    <w:rsid w:val="00694EC7"/>
    <w:rsid w:val="00695FC2"/>
    <w:rsid w:val="006A1573"/>
    <w:rsid w:val="006A37A9"/>
    <w:rsid w:val="006A6604"/>
    <w:rsid w:val="006B0ADA"/>
    <w:rsid w:val="006B1C44"/>
    <w:rsid w:val="006B35D3"/>
    <w:rsid w:val="006B3D7A"/>
    <w:rsid w:val="006B4D66"/>
    <w:rsid w:val="006B57AD"/>
    <w:rsid w:val="006C11BB"/>
    <w:rsid w:val="006C2B91"/>
    <w:rsid w:val="006C3114"/>
    <w:rsid w:val="006C3C53"/>
    <w:rsid w:val="006C4607"/>
    <w:rsid w:val="006C59C7"/>
    <w:rsid w:val="006C6CDF"/>
    <w:rsid w:val="006D2BBA"/>
    <w:rsid w:val="006D4BCC"/>
    <w:rsid w:val="006D5341"/>
    <w:rsid w:val="006E1FCB"/>
    <w:rsid w:val="006E3A1B"/>
    <w:rsid w:val="006E3E09"/>
    <w:rsid w:val="006E648B"/>
    <w:rsid w:val="006E7B0F"/>
    <w:rsid w:val="006F2EAC"/>
    <w:rsid w:val="006F2FB7"/>
    <w:rsid w:val="006F49C4"/>
    <w:rsid w:val="007106FA"/>
    <w:rsid w:val="00711CCF"/>
    <w:rsid w:val="00711F2B"/>
    <w:rsid w:val="007125FA"/>
    <w:rsid w:val="00713D69"/>
    <w:rsid w:val="00714241"/>
    <w:rsid w:val="007151D3"/>
    <w:rsid w:val="0071789A"/>
    <w:rsid w:val="007264EB"/>
    <w:rsid w:val="0072679B"/>
    <w:rsid w:val="00726A64"/>
    <w:rsid w:val="00732D95"/>
    <w:rsid w:val="00732F67"/>
    <w:rsid w:val="00735266"/>
    <w:rsid w:val="00735A54"/>
    <w:rsid w:val="00735B93"/>
    <w:rsid w:val="00737066"/>
    <w:rsid w:val="00742CE4"/>
    <w:rsid w:val="00742CE6"/>
    <w:rsid w:val="00742D32"/>
    <w:rsid w:val="00743ADD"/>
    <w:rsid w:val="00746A57"/>
    <w:rsid w:val="00747C6D"/>
    <w:rsid w:val="00751377"/>
    <w:rsid w:val="00751E94"/>
    <w:rsid w:val="00753362"/>
    <w:rsid w:val="00753527"/>
    <w:rsid w:val="00754AD7"/>
    <w:rsid w:val="00754B21"/>
    <w:rsid w:val="007562B4"/>
    <w:rsid w:val="00756496"/>
    <w:rsid w:val="00761395"/>
    <w:rsid w:val="00762966"/>
    <w:rsid w:val="007638D0"/>
    <w:rsid w:val="007659E9"/>
    <w:rsid w:val="00767459"/>
    <w:rsid w:val="00770571"/>
    <w:rsid w:val="00772774"/>
    <w:rsid w:val="00772B0E"/>
    <w:rsid w:val="00774062"/>
    <w:rsid w:val="00774A21"/>
    <w:rsid w:val="00777C28"/>
    <w:rsid w:val="0078252D"/>
    <w:rsid w:val="0078266D"/>
    <w:rsid w:val="00786E77"/>
    <w:rsid w:val="00787270"/>
    <w:rsid w:val="00787FC7"/>
    <w:rsid w:val="0079250B"/>
    <w:rsid w:val="00792996"/>
    <w:rsid w:val="007933A0"/>
    <w:rsid w:val="0079560D"/>
    <w:rsid w:val="007A4F6D"/>
    <w:rsid w:val="007B01D8"/>
    <w:rsid w:val="007B0D71"/>
    <w:rsid w:val="007B2FE0"/>
    <w:rsid w:val="007C0656"/>
    <w:rsid w:val="007C0CAA"/>
    <w:rsid w:val="007C2D46"/>
    <w:rsid w:val="007C5F22"/>
    <w:rsid w:val="007C6261"/>
    <w:rsid w:val="007C6B8A"/>
    <w:rsid w:val="007D1F43"/>
    <w:rsid w:val="007D2FC9"/>
    <w:rsid w:val="007D37FD"/>
    <w:rsid w:val="007D3CE4"/>
    <w:rsid w:val="007D5DF4"/>
    <w:rsid w:val="007D76A8"/>
    <w:rsid w:val="007E058F"/>
    <w:rsid w:val="007E0701"/>
    <w:rsid w:val="007E4ED0"/>
    <w:rsid w:val="007E67E2"/>
    <w:rsid w:val="007E7D47"/>
    <w:rsid w:val="007F0890"/>
    <w:rsid w:val="007F44ED"/>
    <w:rsid w:val="007F55A9"/>
    <w:rsid w:val="007F6938"/>
    <w:rsid w:val="007F767B"/>
    <w:rsid w:val="007F79B8"/>
    <w:rsid w:val="00801B42"/>
    <w:rsid w:val="008034DF"/>
    <w:rsid w:val="00804D2A"/>
    <w:rsid w:val="00805B0E"/>
    <w:rsid w:val="00805F80"/>
    <w:rsid w:val="00813259"/>
    <w:rsid w:val="00814547"/>
    <w:rsid w:val="00817074"/>
    <w:rsid w:val="00817EE7"/>
    <w:rsid w:val="0082147A"/>
    <w:rsid w:val="008221F7"/>
    <w:rsid w:val="008227F8"/>
    <w:rsid w:val="0082508E"/>
    <w:rsid w:val="00825511"/>
    <w:rsid w:val="00825E18"/>
    <w:rsid w:val="008260C5"/>
    <w:rsid w:val="008275D5"/>
    <w:rsid w:val="0083339B"/>
    <w:rsid w:val="00835A3E"/>
    <w:rsid w:val="008371DD"/>
    <w:rsid w:val="0083755A"/>
    <w:rsid w:val="00840543"/>
    <w:rsid w:val="00844CFC"/>
    <w:rsid w:val="008471D0"/>
    <w:rsid w:val="00852C72"/>
    <w:rsid w:val="00853554"/>
    <w:rsid w:val="0085588E"/>
    <w:rsid w:val="00861FD8"/>
    <w:rsid w:val="00862642"/>
    <w:rsid w:val="0086445A"/>
    <w:rsid w:val="00864C67"/>
    <w:rsid w:val="00865D33"/>
    <w:rsid w:val="0086793E"/>
    <w:rsid w:val="0087325E"/>
    <w:rsid w:val="008733AF"/>
    <w:rsid w:val="0088009C"/>
    <w:rsid w:val="00880D68"/>
    <w:rsid w:val="00886156"/>
    <w:rsid w:val="0088696D"/>
    <w:rsid w:val="008918FC"/>
    <w:rsid w:val="008929ED"/>
    <w:rsid w:val="0089554C"/>
    <w:rsid w:val="0089764A"/>
    <w:rsid w:val="008A0A8E"/>
    <w:rsid w:val="008A1462"/>
    <w:rsid w:val="008A1985"/>
    <w:rsid w:val="008A2053"/>
    <w:rsid w:val="008A35CD"/>
    <w:rsid w:val="008A4182"/>
    <w:rsid w:val="008B109D"/>
    <w:rsid w:val="008B2A8F"/>
    <w:rsid w:val="008B2C7A"/>
    <w:rsid w:val="008B3CB6"/>
    <w:rsid w:val="008C5F5D"/>
    <w:rsid w:val="008C61C8"/>
    <w:rsid w:val="008C688B"/>
    <w:rsid w:val="008D0F4C"/>
    <w:rsid w:val="008D1109"/>
    <w:rsid w:val="008D1B0A"/>
    <w:rsid w:val="008D299C"/>
    <w:rsid w:val="008D4ABA"/>
    <w:rsid w:val="008D534F"/>
    <w:rsid w:val="008D5826"/>
    <w:rsid w:val="008D5FDC"/>
    <w:rsid w:val="008D7854"/>
    <w:rsid w:val="008E156D"/>
    <w:rsid w:val="008E2F94"/>
    <w:rsid w:val="008E33C8"/>
    <w:rsid w:val="008E3FEA"/>
    <w:rsid w:val="008E4964"/>
    <w:rsid w:val="008E68C6"/>
    <w:rsid w:val="008E690E"/>
    <w:rsid w:val="008E7EDF"/>
    <w:rsid w:val="008F2BE5"/>
    <w:rsid w:val="008F3928"/>
    <w:rsid w:val="008F3C35"/>
    <w:rsid w:val="008F3D0A"/>
    <w:rsid w:val="008F7787"/>
    <w:rsid w:val="009000E0"/>
    <w:rsid w:val="009071FB"/>
    <w:rsid w:val="00910BC2"/>
    <w:rsid w:val="00913727"/>
    <w:rsid w:val="00913A6F"/>
    <w:rsid w:val="00913D7E"/>
    <w:rsid w:val="00915662"/>
    <w:rsid w:val="00917584"/>
    <w:rsid w:val="00921CF9"/>
    <w:rsid w:val="00921F85"/>
    <w:rsid w:val="00922872"/>
    <w:rsid w:val="00923595"/>
    <w:rsid w:val="00925B2B"/>
    <w:rsid w:val="00925DCC"/>
    <w:rsid w:val="00925F98"/>
    <w:rsid w:val="00926C5F"/>
    <w:rsid w:val="00932508"/>
    <w:rsid w:val="009359B4"/>
    <w:rsid w:val="009369E5"/>
    <w:rsid w:val="00936B58"/>
    <w:rsid w:val="0094038F"/>
    <w:rsid w:val="00940422"/>
    <w:rsid w:val="00942AE9"/>
    <w:rsid w:val="00942D6C"/>
    <w:rsid w:val="00942F01"/>
    <w:rsid w:val="0094571A"/>
    <w:rsid w:val="009502E0"/>
    <w:rsid w:val="0095091D"/>
    <w:rsid w:val="00950AB9"/>
    <w:rsid w:val="00955891"/>
    <w:rsid w:val="0095589F"/>
    <w:rsid w:val="00955BD8"/>
    <w:rsid w:val="00962AC5"/>
    <w:rsid w:val="00962C99"/>
    <w:rsid w:val="0096448B"/>
    <w:rsid w:val="009648B3"/>
    <w:rsid w:val="009673EB"/>
    <w:rsid w:val="009703F4"/>
    <w:rsid w:val="00977C91"/>
    <w:rsid w:val="009817AD"/>
    <w:rsid w:val="009828D2"/>
    <w:rsid w:val="009832AA"/>
    <w:rsid w:val="00983B3B"/>
    <w:rsid w:val="00985B32"/>
    <w:rsid w:val="00985BAB"/>
    <w:rsid w:val="00986261"/>
    <w:rsid w:val="0099295D"/>
    <w:rsid w:val="00992ADB"/>
    <w:rsid w:val="009938AD"/>
    <w:rsid w:val="00996DD7"/>
    <w:rsid w:val="00997FAE"/>
    <w:rsid w:val="009A08C2"/>
    <w:rsid w:val="009A09A3"/>
    <w:rsid w:val="009A1DCE"/>
    <w:rsid w:val="009A34C6"/>
    <w:rsid w:val="009A5BE0"/>
    <w:rsid w:val="009A6D8F"/>
    <w:rsid w:val="009B0BB9"/>
    <w:rsid w:val="009B54A4"/>
    <w:rsid w:val="009B7A4D"/>
    <w:rsid w:val="009C0C40"/>
    <w:rsid w:val="009C1647"/>
    <w:rsid w:val="009C1D69"/>
    <w:rsid w:val="009C3C69"/>
    <w:rsid w:val="009C3D88"/>
    <w:rsid w:val="009C6FDD"/>
    <w:rsid w:val="009C78F5"/>
    <w:rsid w:val="009D0734"/>
    <w:rsid w:val="009D3B43"/>
    <w:rsid w:val="009D3D1B"/>
    <w:rsid w:val="009D6052"/>
    <w:rsid w:val="009D6FF2"/>
    <w:rsid w:val="009E1314"/>
    <w:rsid w:val="009E19EC"/>
    <w:rsid w:val="009E2021"/>
    <w:rsid w:val="009E45EC"/>
    <w:rsid w:val="009E4DA9"/>
    <w:rsid w:val="009E5127"/>
    <w:rsid w:val="009E5945"/>
    <w:rsid w:val="009E59E4"/>
    <w:rsid w:val="009F1BA6"/>
    <w:rsid w:val="009F1F62"/>
    <w:rsid w:val="009F220D"/>
    <w:rsid w:val="009F2B9C"/>
    <w:rsid w:val="009F2DE9"/>
    <w:rsid w:val="009F2EFB"/>
    <w:rsid w:val="00A00B49"/>
    <w:rsid w:val="00A023E9"/>
    <w:rsid w:val="00A02F3F"/>
    <w:rsid w:val="00A04683"/>
    <w:rsid w:val="00A1059D"/>
    <w:rsid w:val="00A107F0"/>
    <w:rsid w:val="00A10AC9"/>
    <w:rsid w:val="00A11D74"/>
    <w:rsid w:val="00A12625"/>
    <w:rsid w:val="00A1435A"/>
    <w:rsid w:val="00A15ED0"/>
    <w:rsid w:val="00A20872"/>
    <w:rsid w:val="00A20A4C"/>
    <w:rsid w:val="00A243E8"/>
    <w:rsid w:val="00A322F3"/>
    <w:rsid w:val="00A33B4C"/>
    <w:rsid w:val="00A357FA"/>
    <w:rsid w:val="00A35B57"/>
    <w:rsid w:val="00A40A5F"/>
    <w:rsid w:val="00A40E75"/>
    <w:rsid w:val="00A41ED2"/>
    <w:rsid w:val="00A4219E"/>
    <w:rsid w:val="00A42625"/>
    <w:rsid w:val="00A44829"/>
    <w:rsid w:val="00A470CD"/>
    <w:rsid w:val="00A52B43"/>
    <w:rsid w:val="00A53604"/>
    <w:rsid w:val="00A548B1"/>
    <w:rsid w:val="00A54E12"/>
    <w:rsid w:val="00A55966"/>
    <w:rsid w:val="00A55B26"/>
    <w:rsid w:val="00A56656"/>
    <w:rsid w:val="00A56834"/>
    <w:rsid w:val="00A608BE"/>
    <w:rsid w:val="00A61304"/>
    <w:rsid w:val="00A6668E"/>
    <w:rsid w:val="00A66B0A"/>
    <w:rsid w:val="00A7193B"/>
    <w:rsid w:val="00A7230C"/>
    <w:rsid w:val="00A73C06"/>
    <w:rsid w:val="00A74C4B"/>
    <w:rsid w:val="00A77169"/>
    <w:rsid w:val="00A77B06"/>
    <w:rsid w:val="00A77E7E"/>
    <w:rsid w:val="00A822D6"/>
    <w:rsid w:val="00A82AE0"/>
    <w:rsid w:val="00A833DC"/>
    <w:rsid w:val="00A87712"/>
    <w:rsid w:val="00A926B3"/>
    <w:rsid w:val="00A942A3"/>
    <w:rsid w:val="00A9654D"/>
    <w:rsid w:val="00A96FC7"/>
    <w:rsid w:val="00A97CFF"/>
    <w:rsid w:val="00AA0D4C"/>
    <w:rsid w:val="00AA1F9E"/>
    <w:rsid w:val="00AA51B4"/>
    <w:rsid w:val="00AB0A28"/>
    <w:rsid w:val="00AB3370"/>
    <w:rsid w:val="00AB3666"/>
    <w:rsid w:val="00AB5B9D"/>
    <w:rsid w:val="00AB663B"/>
    <w:rsid w:val="00AB7119"/>
    <w:rsid w:val="00AB730B"/>
    <w:rsid w:val="00AB75FC"/>
    <w:rsid w:val="00AB7A0E"/>
    <w:rsid w:val="00AC09CC"/>
    <w:rsid w:val="00AC0AB0"/>
    <w:rsid w:val="00AC241D"/>
    <w:rsid w:val="00AC50B7"/>
    <w:rsid w:val="00AC589C"/>
    <w:rsid w:val="00AC5BD4"/>
    <w:rsid w:val="00AC6883"/>
    <w:rsid w:val="00AC7065"/>
    <w:rsid w:val="00AD01AB"/>
    <w:rsid w:val="00AD5998"/>
    <w:rsid w:val="00AD765C"/>
    <w:rsid w:val="00AE0C06"/>
    <w:rsid w:val="00AE2444"/>
    <w:rsid w:val="00AE3802"/>
    <w:rsid w:val="00AE557A"/>
    <w:rsid w:val="00AF1363"/>
    <w:rsid w:val="00AF18F0"/>
    <w:rsid w:val="00B009C1"/>
    <w:rsid w:val="00B00D31"/>
    <w:rsid w:val="00B0300A"/>
    <w:rsid w:val="00B04AE4"/>
    <w:rsid w:val="00B04BD2"/>
    <w:rsid w:val="00B052FB"/>
    <w:rsid w:val="00B07A36"/>
    <w:rsid w:val="00B103CB"/>
    <w:rsid w:val="00B10A0C"/>
    <w:rsid w:val="00B15BF2"/>
    <w:rsid w:val="00B21555"/>
    <w:rsid w:val="00B21A5C"/>
    <w:rsid w:val="00B22D79"/>
    <w:rsid w:val="00B22E0C"/>
    <w:rsid w:val="00B3121D"/>
    <w:rsid w:val="00B3176A"/>
    <w:rsid w:val="00B4089B"/>
    <w:rsid w:val="00B411C7"/>
    <w:rsid w:val="00B46345"/>
    <w:rsid w:val="00B52637"/>
    <w:rsid w:val="00B52DB4"/>
    <w:rsid w:val="00B547E2"/>
    <w:rsid w:val="00B616E3"/>
    <w:rsid w:val="00B617B5"/>
    <w:rsid w:val="00B62887"/>
    <w:rsid w:val="00B651B7"/>
    <w:rsid w:val="00B65437"/>
    <w:rsid w:val="00B70851"/>
    <w:rsid w:val="00B729CD"/>
    <w:rsid w:val="00B77A79"/>
    <w:rsid w:val="00B80597"/>
    <w:rsid w:val="00B81D3F"/>
    <w:rsid w:val="00B826EA"/>
    <w:rsid w:val="00B838C5"/>
    <w:rsid w:val="00B83DCC"/>
    <w:rsid w:val="00B86E76"/>
    <w:rsid w:val="00B877AB"/>
    <w:rsid w:val="00B87A0B"/>
    <w:rsid w:val="00B9155A"/>
    <w:rsid w:val="00B9241E"/>
    <w:rsid w:val="00B92C42"/>
    <w:rsid w:val="00B932C7"/>
    <w:rsid w:val="00B93C22"/>
    <w:rsid w:val="00B93FD5"/>
    <w:rsid w:val="00B96130"/>
    <w:rsid w:val="00BA03F1"/>
    <w:rsid w:val="00BA0ACF"/>
    <w:rsid w:val="00BA20FC"/>
    <w:rsid w:val="00BA70A0"/>
    <w:rsid w:val="00BA7595"/>
    <w:rsid w:val="00BB1D02"/>
    <w:rsid w:val="00BB21DC"/>
    <w:rsid w:val="00BB513A"/>
    <w:rsid w:val="00BB5F56"/>
    <w:rsid w:val="00BB66EC"/>
    <w:rsid w:val="00BB727D"/>
    <w:rsid w:val="00BB7931"/>
    <w:rsid w:val="00BC2BC7"/>
    <w:rsid w:val="00BC31F0"/>
    <w:rsid w:val="00BC4E7E"/>
    <w:rsid w:val="00BC5D65"/>
    <w:rsid w:val="00BD0E18"/>
    <w:rsid w:val="00BD127C"/>
    <w:rsid w:val="00BD1712"/>
    <w:rsid w:val="00BD7F2D"/>
    <w:rsid w:val="00BE1645"/>
    <w:rsid w:val="00BE24D3"/>
    <w:rsid w:val="00BE2524"/>
    <w:rsid w:val="00BE6626"/>
    <w:rsid w:val="00BE7456"/>
    <w:rsid w:val="00BF276C"/>
    <w:rsid w:val="00BF4534"/>
    <w:rsid w:val="00BF5997"/>
    <w:rsid w:val="00C008A7"/>
    <w:rsid w:val="00C00920"/>
    <w:rsid w:val="00C03033"/>
    <w:rsid w:val="00C03DB6"/>
    <w:rsid w:val="00C11369"/>
    <w:rsid w:val="00C12407"/>
    <w:rsid w:val="00C1440E"/>
    <w:rsid w:val="00C17172"/>
    <w:rsid w:val="00C172E3"/>
    <w:rsid w:val="00C209C2"/>
    <w:rsid w:val="00C20CB8"/>
    <w:rsid w:val="00C214AE"/>
    <w:rsid w:val="00C21740"/>
    <w:rsid w:val="00C21CCF"/>
    <w:rsid w:val="00C22E4B"/>
    <w:rsid w:val="00C2365C"/>
    <w:rsid w:val="00C24A5A"/>
    <w:rsid w:val="00C2551E"/>
    <w:rsid w:val="00C321B0"/>
    <w:rsid w:val="00C331EB"/>
    <w:rsid w:val="00C33DC2"/>
    <w:rsid w:val="00C37122"/>
    <w:rsid w:val="00C4092A"/>
    <w:rsid w:val="00C44B1E"/>
    <w:rsid w:val="00C44EE4"/>
    <w:rsid w:val="00C455A0"/>
    <w:rsid w:val="00C50DED"/>
    <w:rsid w:val="00C510B1"/>
    <w:rsid w:val="00C522A9"/>
    <w:rsid w:val="00C54629"/>
    <w:rsid w:val="00C546A5"/>
    <w:rsid w:val="00C6128E"/>
    <w:rsid w:val="00C629BA"/>
    <w:rsid w:val="00C62D1B"/>
    <w:rsid w:val="00C63375"/>
    <w:rsid w:val="00C64665"/>
    <w:rsid w:val="00C64786"/>
    <w:rsid w:val="00C6752E"/>
    <w:rsid w:val="00C67CEF"/>
    <w:rsid w:val="00C7110B"/>
    <w:rsid w:val="00C7353F"/>
    <w:rsid w:val="00C744E7"/>
    <w:rsid w:val="00C757F1"/>
    <w:rsid w:val="00C75964"/>
    <w:rsid w:val="00C76074"/>
    <w:rsid w:val="00C77AF6"/>
    <w:rsid w:val="00C859C2"/>
    <w:rsid w:val="00C92DB8"/>
    <w:rsid w:val="00CA165D"/>
    <w:rsid w:val="00CA3DB3"/>
    <w:rsid w:val="00CA4073"/>
    <w:rsid w:val="00CA60A6"/>
    <w:rsid w:val="00CA6966"/>
    <w:rsid w:val="00CA785F"/>
    <w:rsid w:val="00CB01D6"/>
    <w:rsid w:val="00CB1C90"/>
    <w:rsid w:val="00CB33BE"/>
    <w:rsid w:val="00CB4021"/>
    <w:rsid w:val="00CB4239"/>
    <w:rsid w:val="00CB445C"/>
    <w:rsid w:val="00CC01C2"/>
    <w:rsid w:val="00CC2B5E"/>
    <w:rsid w:val="00CC2DAB"/>
    <w:rsid w:val="00CC33D7"/>
    <w:rsid w:val="00CC4651"/>
    <w:rsid w:val="00CC468C"/>
    <w:rsid w:val="00CC4C65"/>
    <w:rsid w:val="00CC4CEA"/>
    <w:rsid w:val="00CC500E"/>
    <w:rsid w:val="00CC6919"/>
    <w:rsid w:val="00CD086A"/>
    <w:rsid w:val="00CD46E3"/>
    <w:rsid w:val="00CD75D6"/>
    <w:rsid w:val="00CE0EB1"/>
    <w:rsid w:val="00CE26C7"/>
    <w:rsid w:val="00CE3625"/>
    <w:rsid w:val="00CE3BA0"/>
    <w:rsid w:val="00CE61F9"/>
    <w:rsid w:val="00CE7149"/>
    <w:rsid w:val="00CE75FF"/>
    <w:rsid w:val="00CF068E"/>
    <w:rsid w:val="00CF1E17"/>
    <w:rsid w:val="00CF21A0"/>
    <w:rsid w:val="00CF2A0D"/>
    <w:rsid w:val="00CF4108"/>
    <w:rsid w:val="00D01722"/>
    <w:rsid w:val="00D032E2"/>
    <w:rsid w:val="00D056B0"/>
    <w:rsid w:val="00D119C6"/>
    <w:rsid w:val="00D1549E"/>
    <w:rsid w:val="00D15849"/>
    <w:rsid w:val="00D15D53"/>
    <w:rsid w:val="00D16815"/>
    <w:rsid w:val="00D250B2"/>
    <w:rsid w:val="00D26156"/>
    <w:rsid w:val="00D26670"/>
    <w:rsid w:val="00D27A12"/>
    <w:rsid w:val="00D32F57"/>
    <w:rsid w:val="00D3363E"/>
    <w:rsid w:val="00D4250D"/>
    <w:rsid w:val="00D479E6"/>
    <w:rsid w:val="00D52BFC"/>
    <w:rsid w:val="00D55BFE"/>
    <w:rsid w:val="00D56146"/>
    <w:rsid w:val="00D57B88"/>
    <w:rsid w:val="00D604DD"/>
    <w:rsid w:val="00D61628"/>
    <w:rsid w:val="00D61ACA"/>
    <w:rsid w:val="00D62ACB"/>
    <w:rsid w:val="00D63502"/>
    <w:rsid w:val="00D65398"/>
    <w:rsid w:val="00D67C81"/>
    <w:rsid w:val="00D74A21"/>
    <w:rsid w:val="00D757B8"/>
    <w:rsid w:val="00D75E94"/>
    <w:rsid w:val="00D75F62"/>
    <w:rsid w:val="00D7622C"/>
    <w:rsid w:val="00D77167"/>
    <w:rsid w:val="00D77DE5"/>
    <w:rsid w:val="00D84200"/>
    <w:rsid w:val="00D85896"/>
    <w:rsid w:val="00D87C12"/>
    <w:rsid w:val="00D91047"/>
    <w:rsid w:val="00D91490"/>
    <w:rsid w:val="00D91AB3"/>
    <w:rsid w:val="00D928E7"/>
    <w:rsid w:val="00D934DD"/>
    <w:rsid w:val="00D94DCE"/>
    <w:rsid w:val="00D954A0"/>
    <w:rsid w:val="00D95C10"/>
    <w:rsid w:val="00D97902"/>
    <w:rsid w:val="00DA21E8"/>
    <w:rsid w:val="00DB43A0"/>
    <w:rsid w:val="00DB4A5A"/>
    <w:rsid w:val="00DC1C91"/>
    <w:rsid w:val="00DC4A45"/>
    <w:rsid w:val="00DC4BDC"/>
    <w:rsid w:val="00DD036A"/>
    <w:rsid w:val="00DD06C7"/>
    <w:rsid w:val="00DD4EF8"/>
    <w:rsid w:val="00DD6D12"/>
    <w:rsid w:val="00DD6D67"/>
    <w:rsid w:val="00DD7F31"/>
    <w:rsid w:val="00DE151B"/>
    <w:rsid w:val="00DE4256"/>
    <w:rsid w:val="00DE46E1"/>
    <w:rsid w:val="00DE6EFD"/>
    <w:rsid w:val="00DF220E"/>
    <w:rsid w:val="00DF6838"/>
    <w:rsid w:val="00E012CE"/>
    <w:rsid w:val="00E041A9"/>
    <w:rsid w:val="00E04BCC"/>
    <w:rsid w:val="00E050A4"/>
    <w:rsid w:val="00E075B2"/>
    <w:rsid w:val="00E11744"/>
    <w:rsid w:val="00E12348"/>
    <w:rsid w:val="00E12911"/>
    <w:rsid w:val="00E12918"/>
    <w:rsid w:val="00E13D0A"/>
    <w:rsid w:val="00E1675B"/>
    <w:rsid w:val="00E16FFB"/>
    <w:rsid w:val="00E17DC5"/>
    <w:rsid w:val="00E2609D"/>
    <w:rsid w:val="00E27243"/>
    <w:rsid w:val="00E27B89"/>
    <w:rsid w:val="00E302BA"/>
    <w:rsid w:val="00E304C6"/>
    <w:rsid w:val="00E31626"/>
    <w:rsid w:val="00E3601A"/>
    <w:rsid w:val="00E43274"/>
    <w:rsid w:val="00E43832"/>
    <w:rsid w:val="00E43CA5"/>
    <w:rsid w:val="00E4440B"/>
    <w:rsid w:val="00E4599E"/>
    <w:rsid w:val="00E45FD5"/>
    <w:rsid w:val="00E460A0"/>
    <w:rsid w:val="00E47528"/>
    <w:rsid w:val="00E475B1"/>
    <w:rsid w:val="00E47F84"/>
    <w:rsid w:val="00E5099E"/>
    <w:rsid w:val="00E5509B"/>
    <w:rsid w:val="00E577D8"/>
    <w:rsid w:val="00E605A3"/>
    <w:rsid w:val="00E61361"/>
    <w:rsid w:val="00E639D9"/>
    <w:rsid w:val="00E63E46"/>
    <w:rsid w:val="00E64160"/>
    <w:rsid w:val="00E646E5"/>
    <w:rsid w:val="00E64AE8"/>
    <w:rsid w:val="00E65FAD"/>
    <w:rsid w:val="00E67147"/>
    <w:rsid w:val="00E67BF9"/>
    <w:rsid w:val="00E716E2"/>
    <w:rsid w:val="00E71947"/>
    <w:rsid w:val="00E7280B"/>
    <w:rsid w:val="00E7285D"/>
    <w:rsid w:val="00E743FC"/>
    <w:rsid w:val="00E756D4"/>
    <w:rsid w:val="00E76EF7"/>
    <w:rsid w:val="00E772D4"/>
    <w:rsid w:val="00E778FD"/>
    <w:rsid w:val="00E8000C"/>
    <w:rsid w:val="00E84343"/>
    <w:rsid w:val="00E8632C"/>
    <w:rsid w:val="00E8697A"/>
    <w:rsid w:val="00E86FE6"/>
    <w:rsid w:val="00E87C2A"/>
    <w:rsid w:val="00E9488D"/>
    <w:rsid w:val="00E94C44"/>
    <w:rsid w:val="00E9581A"/>
    <w:rsid w:val="00E9728D"/>
    <w:rsid w:val="00EA1578"/>
    <w:rsid w:val="00EA1AB5"/>
    <w:rsid w:val="00EA1B40"/>
    <w:rsid w:val="00EA428C"/>
    <w:rsid w:val="00EA462C"/>
    <w:rsid w:val="00EA4D86"/>
    <w:rsid w:val="00EA66A8"/>
    <w:rsid w:val="00EA7CB0"/>
    <w:rsid w:val="00EB025C"/>
    <w:rsid w:val="00EB1550"/>
    <w:rsid w:val="00EB320F"/>
    <w:rsid w:val="00EB3567"/>
    <w:rsid w:val="00EB4350"/>
    <w:rsid w:val="00EB53F2"/>
    <w:rsid w:val="00EB6CE1"/>
    <w:rsid w:val="00EC0765"/>
    <w:rsid w:val="00EC615C"/>
    <w:rsid w:val="00EC64A2"/>
    <w:rsid w:val="00EC76F4"/>
    <w:rsid w:val="00ED3F5E"/>
    <w:rsid w:val="00EE36FA"/>
    <w:rsid w:val="00EE37E5"/>
    <w:rsid w:val="00EE4301"/>
    <w:rsid w:val="00EE6018"/>
    <w:rsid w:val="00EE63D4"/>
    <w:rsid w:val="00EE7CFE"/>
    <w:rsid w:val="00EE7F72"/>
    <w:rsid w:val="00EF276C"/>
    <w:rsid w:val="00EF5087"/>
    <w:rsid w:val="00EF5939"/>
    <w:rsid w:val="00EF5BA1"/>
    <w:rsid w:val="00EF699F"/>
    <w:rsid w:val="00F007C4"/>
    <w:rsid w:val="00F011F0"/>
    <w:rsid w:val="00F02B7E"/>
    <w:rsid w:val="00F03F13"/>
    <w:rsid w:val="00F04898"/>
    <w:rsid w:val="00F04A5E"/>
    <w:rsid w:val="00F04D79"/>
    <w:rsid w:val="00F07C94"/>
    <w:rsid w:val="00F107EC"/>
    <w:rsid w:val="00F13CDE"/>
    <w:rsid w:val="00F14C67"/>
    <w:rsid w:val="00F161D0"/>
    <w:rsid w:val="00F23DC6"/>
    <w:rsid w:val="00F245C6"/>
    <w:rsid w:val="00F24915"/>
    <w:rsid w:val="00F25A5F"/>
    <w:rsid w:val="00F27DEE"/>
    <w:rsid w:val="00F31155"/>
    <w:rsid w:val="00F31B88"/>
    <w:rsid w:val="00F328E6"/>
    <w:rsid w:val="00F3581E"/>
    <w:rsid w:val="00F35B4D"/>
    <w:rsid w:val="00F40A47"/>
    <w:rsid w:val="00F43045"/>
    <w:rsid w:val="00F43A56"/>
    <w:rsid w:val="00F43E03"/>
    <w:rsid w:val="00F43E67"/>
    <w:rsid w:val="00F46382"/>
    <w:rsid w:val="00F50C64"/>
    <w:rsid w:val="00F5144E"/>
    <w:rsid w:val="00F515C3"/>
    <w:rsid w:val="00F5249B"/>
    <w:rsid w:val="00F5350A"/>
    <w:rsid w:val="00F53A8E"/>
    <w:rsid w:val="00F6067C"/>
    <w:rsid w:val="00F60C39"/>
    <w:rsid w:val="00F631DF"/>
    <w:rsid w:val="00F6366F"/>
    <w:rsid w:val="00F63844"/>
    <w:rsid w:val="00F63C0F"/>
    <w:rsid w:val="00F63D71"/>
    <w:rsid w:val="00F64B3D"/>
    <w:rsid w:val="00F665E8"/>
    <w:rsid w:val="00F74A35"/>
    <w:rsid w:val="00F81713"/>
    <w:rsid w:val="00F823A5"/>
    <w:rsid w:val="00F85A56"/>
    <w:rsid w:val="00F87AA0"/>
    <w:rsid w:val="00F91255"/>
    <w:rsid w:val="00F91485"/>
    <w:rsid w:val="00F93695"/>
    <w:rsid w:val="00F94204"/>
    <w:rsid w:val="00F97114"/>
    <w:rsid w:val="00F9729A"/>
    <w:rsid w:val="00FA0284"/>
    <w:rsid w:val="00FA2D27"/>
    <w:rsid w:val="00FA4E55"/>
    <w:rsid w:val="00FA64C7"/>
    <w:rsid w:val="00FB2295"/>
    <w:rsid w:val="00FB46ED"/>
    <w:rsid w:val="00FB5129"/>
    <w:rsid w:val="00FB6860"/>
    <w:rsid w:val="00FB7D76"/>
    <w:rsid w:val="00FC0783"/>
    <w:rsid w:val="00FC0F60"/>
    <w:rsid w:val="00FC130A"/>
    <w:rsid w:val="00FC323C"/>
    <w:rsid w:val="00FC3F45"/>
    <w:rsid w:val="00FC4550"/>
    <w:rsid w:val="00FC5C94"/>
    <w:rsid w:val="00FC614C"/>
    <w:rsid w:val="00FC7773"/>
    <w:rsid w:val="00FD1447"/>
    <w:rsid w:val="00FD40CB"/>
    <w:rsid w:val="00FD7255"/>
    <w:rsid w:val="00FE0B2D"/>
    <w:rsid w:val="00FE13A3"/>
    <w:rsid w:val="00FE3D8A"/>
    <w:rsid w:val="00FE4169"/>
    <w:rsid w:val="00FE52B3"/>
    <w:rsid w:val="00FE5D69"/>
    <w:rsid w:val="00FE66FE"/>
    <w:rsid w:val="00FE6C2B"/>
    <w:rsid w:val="00FF18E1"/>
    <w:rsid w:val="00FF37FB"/>
    <w:rsid w:val="00FF431A"/>
    <w:rsid w:val="00FF6528"/>
    <w:rsid w:val="00FF6A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5" fill="f" fillcolor="white" stroke="f">
      <v:fill color="white" on="f"/>
      <v:stroke on="f"/>
    </o:shapedefaults>
    <o:shapelayout v:ext="edit">
      <o:idmap v:ext="edit" data="2"/>
    </o:shapelayout>
  </w:shapeDefaults>
  <w:decimalSymbol w:val="."/>
  <w:listSeparator w:val=","/>
  <w14:docId w14:val="606F92F0"/>
  <w15:docId w15:val="{41D1EACF-3EDB-4EAF-8B82-659284F16E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0441D0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614B5C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614B5C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614B5C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614B5C"/>
    <w:rPr>
      <w:sz w:val="18"/>
      <w:szCs w:val="18"/>
    </w:rPr>
  </w:style>
  <w:style w:type="table" w:styleId="a7">
    <w:name w:val="Table Grid"/>
    <w:basedOn w:val="a1"/>
    <w:uiPriority w:val="39"/>
    <w:rsid w:val="00527E7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8">
    <w:name w:val="annotation reference"/>
    <w:basedOn w:val="a0"/>
    <w:uiPriority w:val="99"/>
    <w:semiHidden/>
    <w:unhideWhenUsed/>
    <w:rsid w:val="00B87A0B"/>
    <w:rPr>
      <w:sz w:val="21"/>
      <w:szCs w:val="21"/>
    </w:rPr>
  </w:style>
  <w:style w:type="paragraph" w:styleId="a9">
    <w:name w:val="annotation text"/>
    <w:basedOn w:val="a"/>
    <w:link w:val="aa"/>
    <w:uiPriority w:val="99"/>
    <w:semiHidden/>
    <w:unhideWhenUsed/>
    <w:rsid w:val="00B87A0B"/>
    <w:pPr>
      <w:jc w:val="left"/>
    </w:pPr>
  </w:style>
  <w:style w:type="character" w:customStyle="1" w:styleId="aa">
    <w:name w:val="批注文字 字符"/>
    <w:basedOn w:val="a0"/>
    <w:link w:val="a9"/>
    <w:uiPriority w:val="99"/>
    <w:semiHidden/>
    <w:rsid w:val="00B87A0B"/>
  </w:style>
  <w:style w:type="paragraph" w:styleId="ab">
    <w:name w:val="annotation subject"/>
    <w:basedOn w:val="a9"/>
    <w:next w:val="a9"/>
    <w:link w:val="ac"/>
    <w:uiPriority w:val="99"/>
    <w:semiHidden/>
    <w:unhideWhenUsed/>
    <w:rsid w:val="00B87A0B"/>
    <w:rPr>
      <w:b/>
      <w:bCs/>
    </w:rPr>
  </w:style>
  <w:style w:type="character" w:customStyle="1" w:styleId="ac">
    <w:name w:val="批注主题 字符"/>
    <w:basedOn w:val="aa"/>
    <w:link w:val="ab"/>
    <w:uiPriority w:val="99"/>
    <w:semiHidden/>
    <w:rsid w:val="00B87A0B"/>
    <w:rPr>
      <w:b/>
      <w:bCs/>
    </w:rPr>
  </w:style>
  <w:style w:type="character" w:styleId="ad">
    <w:name w:val="Hyperlink"/>
    <w:basedOn w:val="a0"/>
    <w:uiPriority w:val="99"/>
    <w:unhideWhenUsed/>
    <w:rsid w:val="00C11369"/>
    <w:rPr>
      <w:color w:val="0563C1" w:themeColor="hyperlink"/>
      <w:u w:val="single"/>
    </w:rPr>
  </w:style>
  <w:style w:type="character" w:customStyle="1" w:styleId="UnresolvedMention1">
    <w:name w:val="Unresolved Mention1"/>
    <w:basedOn w:val="a0"/>
    <w:uiPriority w:val="99"/>
    <w:semiHidden/>
    <w:unhideWhenUsed/>
    <w:rsid w:val="00C11369"/>
    <w:rPr>
      <w:color w:val="605E5C"/>
      <w:shd w:val="clear" w:color="auto" w:fill="E1DFDD"/>
    </w:rPr>
  </w:style>
  <w:style w:type="paragraph" w:styleId="ae">
    <w:name w:val="Balloon Text"/>
    <w:basedOn w:val="a"/>
    <w:link w:val="af"/>
    <w:uiPriority w:val="99"/>
    <w:semiHidden/>
    <w:unhideWhenUsed/>
    <w:rsid w:val="0089554C"/>
    <w:rPr>
      <w:rFonts w:ascii="Tahoma" w:hAnsi="Tahoma" w:cs="Tahoma"/>
      <w:sz w:val="16"/>
      <w:szCs w:val="16"/>
    </w:rPr>
  </w:style>
  <w:style w:type="character" w:customStyle="1" w:styleId="af">
    <w:name w:val="批注框文本 字符"/>
    <w:basedOn w:val="a0"/>
    <w:link w:val="ae"/>
    <w:uiPriority w:val="99"/>
    <w:semiHidden/>
    <w:rsid w:val="0089554C"/>
    <w:rPr>
      <w:rFonts w:ascii="Tahoma" w:hAnsi="Tahoma" w:cs="Tahoma"/>
      <w:sz w:val="16"/>
      <w:szCs w:val="16"/>
    </w:rPr>
  </w:style>
  <w:style w:type="paragraph" w:styleId="af0">
    <w:name w:val="Revision"/>
    <w:hidden/>
    <w:uiPriority w:val="99"/>
    <w:semiHidden/>
    <w:rsid w:val="0056090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76476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291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348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285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097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172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910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470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606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06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369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388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412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240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f"/><Relationship Id="rId13" Type="http://schemas.openxmlformats.org/officeDocument/2006/relationships/image" Target="media/image6.tiff"/><Relationship Id="rId18" Type="http://schemas.openxmlformats.org/officeDocument/2006/relationships/image" Target="media/image11.tiff"/><Relationship Id="rId26" Type="http://schemas.openxmlformats.org/officeDocument/2006/relationships/image" Target="media/image19.tiff"/><Relationship Id="rId3" Type="http://schemas.openxmlformats.org/officeDocument/2006/relationships/settings" Target="settings.xml"/><Relationship Id="rId21" Type="http://schemas.openxmlformats.org/officeDocument/2006/relationships/image" Target="media/image14.tiff"/><Relationship Id="rId7" Type="http://schemas.openxmlformats.org/officeDocument/2006/relationships/image" Target="media/image1.tiff"/><Relationship Id="rId12" Type="http://schemas.openxmlformats.org/officeDocument/2006/relationships/image" Target="media/image5.tiff"/><Relationship Id="rId17" Type="http://schemas.openxmlformats.org/officeDocument/2006/relationships/image" Target="media/image10.tiff"/><Relationship Id="rId25" Type="http://schemas.openxmlformats.org/officeDocument/2006/relationships/image" Target="media/image18.tiff"/><Relationship Id="rId2" Type="http://schemas.openxmlformats.org/officeDocument/2006/relationships/styles" Target="styles.xml"/><Relationship Id="rId16" Type="http://schemas.openxmlformats.org/officeDocument/2006/relationships/image" Target="media/image9.tiff"/><Relationship Id="rId20" Type="http://schemas.openxmlformats.org/officeDocument/2006/relationships/image" Target="media/image13.tiff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oleObject" Target="embeddings/oleObject1.bin"/><Relationship Id="rId24" Type="http://schemas.openxmlformats.org/officeDocument/2006/relationships/image" Target="media/image17.tiff"/><Relationship Id="rId5" Type="http://schemas.openxmlformats.org/officeDocument/2006/relationships/footnotes" Target="footnotes.xml"/><Relationship Id="rId15" Type="http://schemas.openxmlformats.org/officeDocument/2006/relationships/image" Target="media/image8.tiff"/><Relationship Id="rId23" Type="http://schemas.openxmlformats.org/officeDocument/2006/relationships/image" Target="media/image16.tiff"/><Relationship Id="rId28" Type="http://schemas.openxmlformats.org/officeDocument/2006/relationships/fontTable" Target="fontTable.xml"/><Relationship Id="rId10" Type="http://schemas.openxmlformats.org/officeDocument/2006/relationships/image" Target="media/image4.emf"/><Relationship Id="rId19" Type="http://schemas.openxmlformats.org/officeDocument/2006/relationships/image" Target="media/image12.tiff"/><Relationship Id="rId4" Type="http://schemas.openxmlformats.org/officeDocument/2006/relationships/webSettings" Target="webSettings.xml"/><Relationship Id="rId9" Type="http://schemas.openxmlformats.org/officeDocument/2006/relationships/image" Target="media/image3.tiff"/><Relationship Id="rId14" Type="http://schemas.openxmlformats.org/officeDocument/2006/relationships/image" Target="media/image7.tiff"/><Relationship Id="rId22" Type="http://schemas.openxmlformats.org/officeDocument/2006/relationships/image" Target="media/image15.tiff"/><Relationship Id="rId27" Type="http://schemas.openxmlformats.org/officeDocument/2006/relationships/image" Target="media/image20.tif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ABBE9C0-9CAF-4E4D-AD59-EBAF47C6764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192</TotalTime>
  <Pages>5</Pages>
  <Words>482</Words>
  <Characters>2753</Characters>
  <Application>Microsoft Office Word</Application>
  <DocSecurity>0</DocSecurity>
  <Lines>22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张 晶</dc:creator>
  <cp:keywords/>
  <dc:description/>
  <cp:lastModifiedBy>振洋 于</cp:lastModifiedBy>
  <cp:revision>56</cp:revision>
  <dcterms:created xsi:type="dcterms:W3CDTF">2023-08-02T05:30:00Z</dcterms:created>
  <dcterms:modified xsi:type="dcterms:W3CDTF">2023-08-03T05:12:00Z</dcterms:modified>
</cp:coreProperties>
</file>