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9E196" w14:textId="77777777" w:rsidR="00231B23" w:rsidRPr="00FC4B4A" w:rsidRDefault="00231B23" w:rsidP="00231B23">
      <w:pPr>
        <w:rPr>
          <w:rFonts w:ascii="Times New Roman" w:hAnsi="Times New Roman" w:cs="Times New Roman"/>
          <w:sz w:val="24"/>
          <w:szCs w:val="24"/>
        </w:rPr>
      </w:pPr>
      <w:r w:rsidRPr="00FC4B4A">
        <w:rPr>
          <w:rFonts w:ascii="Times New Roman" w:hAnsi="Times New Roman" w:cs="Times New Roman"/>
          <w:b/>
          <w:bCs/>
          <w:sz w:val="24"/>
          <w:szCs w:val="24"/>
        </w:rPr>
        <w:t xml:space="preserve">Table 4. Summary of outcomes from applying the framework recommended by Unmack et al. (2022) to assess which lineages of </w:t>
      </w:r>
      <w:r w:rsidRPr="00FC4B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H. klunzingeri</w:t>
      </w:r>
      <w:r w:rsidRPr="00FC4B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C4B4A">
        <w:rPr>
          <w:rFonts w:ascii="Times New Roman" w:hAnsi="Times New Roman" w:cs="Times New Roman"/>
          <w:b/>
          <w:bCs/>
          <w:sz w:val="24"/>
          <w:szCs w:val="24"/>
        </w:rPr>
        <w:t>sensu</w:t>
      </w:r>
      <w:proofErr w:type="spellEnd"/>
      <w:r w:rsidRPr="00FC4B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C4B4A">
        <w:rPr>
          <w:rFonts w:ascii="Times New Roman" w:hAnsi="Times New Roman" w:cs="Times New Roman"/>
          <w:b/>
          <w:bCs/>
          <w:sz w:val="24"/>
          <w:szCs w:val="24"/>
        </w:rPr>
        <w:t>lato</w:t>
      </w:r>
      <w:proofErr w:type="spellEnd"/>
      <w:r w:rsidRPr="00FC4B4A">
        <w:rPr>
          <w:rFonts w:ascii="Times New Roman" w:hAnsi="Times New Roman" w:cs="Times New Roman"/>
          <w:b/>
          <w:bCs/>
          <w:sz w:val="24"/>
          <w:szCs w:val="24"/>
        </w:rPr>
        <w:t xml:space="preserve"> are also candidate species.</w:t>
      </w:r>
      <w:r w:rsidRPr="00FC4B4A">
        <w:rPr>
          <w:rFonts w:ascii="Times New Roman" w:hAnsi="Times New Roman" w:cs="Times New Roman"/>
          <w:sz w:val="24"/>
          <w:szCs w:val="24"/>
        </w:rPr>
        <w:t xml:space="preserve">  Diagnostic molecular markers: SNPs = number of absolute fixed differences/number of fixed differences (5% tolerance); all values but one are highly statistically-significant (P &lt; 0.001; *P = 0.026): </w:t>
      </w:r>
      <w:proofErr w:type="spellStart"/>
      <w:r w:rsidRPr="00FC4B4A">
        <w:rPr>
          <w:rFonts w:ascii="Times New Roman" w:hAnsi="Times New Roman" w:cs="Times New Roman"/>
          <w:sz w:val="24"/>
          <w:szCs w:val="24"/>
        </w:rPr>
        <w:t>Alloz</w:t>
      </w:r>
      <w:proofErr w:type="spellEnd"/>
      <w:r w:rsidRPr="00FC4B4A">
        <w:rPr>
          <w:rFonts w:ascii="Times New Roman" w:hAnsi="Times New Roman" w:cs="Times New Roman"/>
          <w:sz w:val="24"/>
          <w:szCs w:val="24"/>
        </w:rPr>
        <w:t xml:space="preserve"> = number of </w:t>
      </w:r>
      <w:r w:rsidRPr="00FC4B4A">
        <w:rPr>
          <w:rFonts w:ascii="Times New Roman" w:hAnsi="Times New Roman" w:cs="Times New Roman"/>
          <w:sz w:val="24"/>
          <w:szCs w:val="24"/>
          <w:lang w:val="en-US"/>
        </w:rPr>
        <w:t xml:space="preserve">fixed differences (10% tolerance): </w:t>
      </w:r>
      <w:proofErr w:type="spellStart"/>
      <w:r w:rsidRPr="00FC4B4A">
        <w:rPr>
          <w:rFonts w:ascii="Times New Roman" w:hAnsi="Times New Roman" w:cs="Times New Roman"/>
          <w:sz w:val="24"/>
          <w:szCs w:val="24"/>
          <w:lang w:val="en-US"/>
        </w:rPr>
        <w:t>Cyt</w:t>
      </w:r>
      <w:r w:rsidRPr="00FC4B4A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proofErr w:type="spellEnd"/>
      <w:r w:rsidRPr="00FC4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FC4B4A">
        <w:rPr>
          <w:rFonts w:ascii="Times New Roman" w:hAnsi="Times New Roman" w:cs="Times New Roman"/>
          <w:sz w:val="24"/>
          <w:szCs w:val="24"/>
          <w:lang w:val="en-US"/>
        </w:rPr>
        <w:t>=  +</w:t>
      </w:r>
      <w:proofErr w:type="gramEnd"/>
      <w:r w:rsidRPr="00FC4B4A">
        <w:rPr>
          <w:rFonts w:ascii="Times New Roman" w:hAnsi="Times New Roman" w:cs="Times New Roman"/>
          <w:sz w:val="24"/>
          <w:szCs w:val="24"/>
          <w:lang w:val="en-US"/>
        </w:rPr>
        <w:t>++ unequivocally diagnosable, numerous fixed nucleotide differences; ++ = unequivocally diagnosable, some fixed nucleotide differences; + distinct primary clades but not unequivocally diagnostic. Terminology for comparative geographic distribution follows Figure S5; see also Unmack et al., 2022). Sampling intensity: the extent to which each lineage has been geographically sampled (all pairwise comparisons reflect intense genomic sampling).</w:t>
      </w:r>
    </w:p>
    <w:p w14:paraId="58064208" w14:textId="77777777" w:rsidR="00231B23" w:rsidRDefault="00231B23"/>
    <w:tbl>
      <w:tblPr>
        <w:tblStyle w:val="TableGrid"/>
        <w:tblW w:w="120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935"/>
        <w:gridCol w:w="898"/>
        <w:gridCol w:w="1144"/>
        <w:gridCol w:w="3544"/>
        <w:gridCol w:w="2126"/>
        <w:gridCol w:w="1134"/>
      </w:tblGrid>
      <w:tr w:rsidR="00F713DA" w:rsidRPr="00FC4B4A" w14:paraId="2A8708BA" w14:textId="77777777" w:rsidTr="00953D7C">
        <w:tc>
          <w:tcPr>
            <w:tcW w:w="2268" w:type="dxa"/>
            <w:tcBorders>
              <w:top w:val="single" w:sz="4" w:space="0" w:color="auto"/>
            </w:tcBorders>
          </w:tcPr>
          <w:p w14:paraId="24B4F899" w14:textId="77777777" w:rsidR="00F713DA" w:rsidRPr="00FC4B4A" w:rsidRDefault="00F713DA" w:rsidP="00953D7C"/>
        </w:tc>
        <w:tc>
          <w:tcPr>
            <w:tcW w:w="2977" w:type="dxa"/>
            <w:gridSpan w:val="3"/>
            <w:tcBorders>
              <w:top w:val="single" w:sz="4" w:space="0" w:color="auto"/>
            </w:tcBorders>
          </w:tcPr>
          <w:p w14:paraId="4DB1D335" w14:textId="77777777" w:rsidR="00F713DA" w:rsidRPr="00FC4B4A" w:rsidRDefault="00F713DA" w:rsidP="00953D7C">
            <w:pPr>
              <w:jc w:val="center"/>
            </w:pPr>
            <w:r w:rsidRPr="00FC4B4A">
              <w:t>Diagnostic molecular markers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3A0078FD" w14:textId="77777777" w:rsidR="00F713DA" w:rsidRPr="00FC4B4A" w:rsidRDefault="00F713DA" w:rsidP="00953D7C">
            <w:pPr>
              <w:rPr>
                <w:rFonts w:eastAsia="Times New Roman"/>
                <w:color w:val="000000"/>
                <w:lang w:eastAsia="en-A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3F2E487E" w14:textId="77777777" w:rsidR="00F713DA" w:rsidRPr="00FC4B4A" w:rsidRDefault="00F713DA" w:rsidP="00953D7C">
            <w:pPr>
              <w:rPr>
                <w:rFonts w:eastAsia="Times New Roman"/>
                <w:color w:val="00000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D9FE7A8" w14:textId="77777777" w:rsidR="00F713DA" w:rsidRPr="00FC4B4A" w:rsidRDefault="00F713DA" w:rsidP="00953D7C">
            <w:pPr>
              <w:rPr>
                <w:rFonts w:eastAsia="Times New Roman"/>
                <w:color w:val="000000"/>
                <w:lang w:eastAsia="en-AU"/>
              </w:rPr>
            </w:pPr>
            <w:r w:rsidRPr="00FC4B4A">
              <w:rPr>
                <w:rFonts w:eastAsia="Times New Roman"/>
                <w:color w:val="000000"/>
                <w:lang w:eastAsia="en-AU"/>
              </w:rPr>
              <w:t>Candidate</w:t>
            </w:r>
          </w:p>
        </w:tc>
      </w:tr>
      <w:tr w:rsidR="00F713DA" w:rsidRPr="00FC4B4A" w14:paraId="2731D216" w14:textId="77777777" w:rsidTr="00953D7C">
        <w:tc>
          <w:tcPr>
            <w:tcW w:w="2268" w:type="dxa"/>
            <w:tcBorders>
              <w:bottom w:val="single" w:sz="4" w:space="0" w:color="auto"/>
            </w:tcBorders>
          </w:tcPr>
          <w:p w14:paraId="1966823E" w14:textId="77777777" w:rsidR="00F713DA" w:rsidRPr="00FC4B4A" w:rsidRDefault="00F713DA" w:rsidP="00953D7C">
            <w:r w:rsidRPr="00FC4B4A">
              <w:t>Pairwise comparison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0C9F409F" w14:textId="3DC81E80" w:rsidR="00F713DA" w:rsidRPr="00FC4B4A" w:rsidRDefault="00F713DA" w:rsidP="00953D7C">
            <w:pPr>
              <w:jc w:val="center"/>
            </w:pPr>
            <w:r w:rsidRPr="00FC4B4A">
              <w:t>SNP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14:paraId="547EBACC" w14:textId="77777777" w:rsidR="00F713DA" w:rsidRPr="00FC4B4A" w:rsidRDefault="00F713DA" w:rsidP="00953D7C">
            <w:pPr>
              <w:jc w:val="center"/>
            </w:pPr>
            <w:proofErr w:type="spellStart"/>
            <w:r w:rsidRPr="00FC4B4A">
              <w:t>Alloz</w:t>
            </w:r>
            <w:proofErr w:type="spellEnd"/>
          </w:p>
        </w:tc>
        <w:tc>
          <w:tcPr>
            <w:tcW w:w="1144" w:type="dxa"/>
            <w:tcBorders>
              <w:bottom w:val="single" w:sz="4" w:space="0" w:color="auto"/>
            </w:tcBorders>
          </w:tcPr>
          <w:p w14:paraId="1CD1164D" w14:textId="77777777" w:rsidR="00F713DA" w:rsidRPr="00FC4B4A" w:rsidRDefault="00F713DA" w:rsidP="00953D7C">
            <w:pPr>
              <w:jc w:val="center"/>
            </w:pPr>
            <w:proofErr w:type="spellStart"/>
            <w:r w:rsidRPr="00FC4B4A">
              <w:t>Cyt</w:t>
            </w:r>
            <w:r w:rsidRPr="00FC4B4A">
              <w:rPr>
                <w:i/>
                <w:iCs/>
              </w:rPr>
              <w:t>b</w:t>
            </w:r>
            <w:proofErr w:type="spellEnd"/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C515AEC" w14:textId="77777777" w:rsidR="00F713DA" w:rsidRPr="00FC4B4A" w:rsidRDefault="00F713DA" w:rsidP="00953D7C">
            <w:r w:rsidRPr="00FC4B4A">
              <w:rPr>
                <w:rFonts w:eastAsia="Times New Roman"/>
                <w:color w:val="000000"/>
                <w:lang w:eastAsia="en-AU"/>
              </w:rPr>
              <w:t>Comparative distribution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819C621" w14:textId="748ACA4A" w:rsidR="00F713DA" w:rsidRPr="00FC4B4A" w:rsidRDefault="00F713DA" w:rsidP="00953D7C">
            <w:pPr>
              <w:rPr>
                <w:rFonts w:eastAsia="Times New Roman"/>
                <w:color w:val="000000"/>
                <w:lang w:eastAsia="en-AU"/>
              </w:rPr>
            </w:pPr>
            <w:r w:rsidRPr="00FC4B4A">
              <w:rPr>
                <w:rFonts w:eastAsia="Times New Roman"/>
                <w:color w:val="000000"/>
                <w:lang w:eastAsia="en-AU"/>
              </w:rPr>
              <w:t>Sampling intensity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FD2DB40" w14:textId="77777777" w:rsidR="00F713DA" w:rsidRPr="00FC4B4A" w:rsidRDefault="00F713DA" w:rsidP="00953D7C">
            <w:pPr>
              <w:rPr>
                <w:rFonts w:eastAsia="Times New Roman"/>
                <w:color w:val="000000"/>
                <w:lang w:eastAsia="en-AU"/>
              </w:rPr>
            </w:pPr>
            <w:r w:rsidRPr="00FC4B4A">
              <w:rPr>
                <w:rFonts w:eastAsia="Times New Roman"/>
                <w:color w:val="000000"/>
                <w:lang w:eastAsia="en-AU"/>
              </w:rPr>
              <w:t>species?</w:t>
            </w:r>
          </w:p>
        </w:tc>
      </w:tr>
      <w:tr w:rsidR="00F713DA" w:rsidRPr="00FC4B4A" w14:paraId="26C01306" w14:textId="77777777" w:rsidTr="00953D7C">
        <w:tc>
          <w:tcPr>
            <w:tcW w:w="2268" w:type="dxa"/>
            <w:tcBorders>
              <w:top w:val="single" w:sz="4" w:space="0" w:color="auto"/>
            </w:tcBorders>
          </w:tcPr>
          <w:p w14:paraId="3D55536F" w14:textId="77777777" w:rsidR="00F713DA" w:rsidRPr="00FC4B4A" w:rsidRDefault="00F713DA" w:rsidP="00953D7C">
            <w:r w:rsidRPr="00FC4B4A">
              <w:t>KN vs KE+</w:t>
            </w:r>
          </w:p>
        </w:tc>
        <w:tc>
          <w:tcPr>
            <w:tcW w:w="935" w:type="dxa"/>
            <w:tcBorders>
              <w:top w:val="single" w:sz="4" w:space="0" w:color="auto"/>
            </w:tcBorders>
          </w:tcPr>
          <w:p w14:paraId="0D6EA112" w14:textId="77777777" w:rsidR="00F713DA" w:rsidRPr="00FC4B4A" w:rsidRDefault="00F713DA" w:rsidP="00953D7C">
            <w:pPr>
              <w:jc w:val="center"/>
            </w:pPr>
            <w:r w:rsidRPr="00FC4B4A">
              <w:rPr>
                <w:color w:val="000000"/>
              </w:rPr>
              <w:t>93/186</w:t>
            </w:r>
          </w:p>
        </w:tc>
        <w:tc>
          <w:tcPr>
            <w:tcW w:w="898" w:type="dxa"/>
            <w:tcBorders>
              <w:top w:val="single" w:sz="4" w:space="0" w:color="auto"/>
            </w:tcBorders>
          </w:tcPr>
          <w:p w14:paraId="6825D78C" w14:textId="77777777" w:rsidR="00F713DA" w:rsidRPr="00FC4B4A" w:rsidRDefault="00F713DA" w:rsidP="00953D7C">
            <w:pPr>
              <w:jc w:val="center"/>
            </w:pPr>
            <w:r w:rsidRPr="00FC4B4A">
              <w:t>4</w:t>
            </w:r>
          </w:p>
        </w:tc>
        <w:tc>
          <w:tcPr>
            <w:tcW w:w="1144" w:type="dxa"/>
            <w:tcBorders>
              <w:top w:val="single" w:sz="4" w:space="0" w:color="auto"/>
            </w:tcBorders>
          </w:tcPr>
          <w:p w14:paraId="0ECB15EA" w14:textId="77777777" w:rsidR="00F713DA" w:rsidRPr="00FC4B4A" w:rsidRDefault="00F713DA" w:rsidP="00953D7C">
            <w:pPr>
              <w:jc w:val="center"/>
            </w:pPr>
            <w:r w:rsidRPr="00FC4B4A">
              <w:t>+++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201475BF" w14:textId="77777777" w:rsidR="00F713DA" w:rsidRPr="00FC4B4A" w:rsidRDefault="00F713DA" w:rsidP="00953D7C">
            <w:r w:rsidRPr="00FC4B4A">
              <w:t>parapatry/widespread/no barrier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BF5DBA8" w14:textId="77777777" w:rsidR="00F713DA" w:rsidRPr="00FC4B4A" w:rsidRDefault="00F713DA" w:rsidP="00953D7C">
            <w:r w:rsidRPr="00FC4B4A">
              <w:t>adequate vs strong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1F88982" w14:textId="77777777" w:rsidR="00F713DA" w:rsidRPr="00FC4B4A" w:rsidRDefault="00F713DA" w:rsidP="00953D7C">
            <w:r w:rsidRPr="00FC4B4A">
              <w:t>yes</w:t>
            </w:r>
          </w:p>
        </w:tc>
      </w:tr>
      <w:tr w:rsidR="00F713DA" w:rsidRPr="00FC4B4A" w14:paraId="115DEC69" w14:textId="77777777" w:rsidTr="00953D7C">
        <w:tc>
          <w:tcPr>
            <w:tcW w:w="2268" w:type="dxa"/>
          </w:tcPr>
          <w:p w14:paraId="31A69C01" w14:textId="77777777" w:rsidR="00F713DA" w:rsidRPr="00FC4B4A" w:rsidRDefault="00F713DA" w:rsidP="00953D7C">
            <w:r w:rsidRPr="00FC4B4A">
              <w:t>KN vs KS</w:t>
            </w:r>
          </w:p>
        </w:tc>
        <w:tc>
          <w:tcPr>
            <w:tcW w:w="935" w:type="dxa"/>
          </w:tcPr>
          <w:p w14:paraId="5FBBAF7F" w14:textId="77777777" w:rsidR="00F713DA" w:rsidRPr="00FC4B4A" w:rsidRDefault="00F713DA" w:rsidP="00953D7C">
            <w:pPr>
              <w:jc w:val="center"/>
              <w:rPr>
                <w:color w:val="000000"/>
              </w:rPr>
            </w:pPr>
            <w:r w:rsidRPr="00FC4B4A">
              <w:rPr>
                <w:color w:val="000000"/>
              </w:rPr>
              <w:t>224/455</w:t>
            </w:r>
          </w:p>
        </w:tc>
        <w:tc>
          <w:tcPr>
            <w:tcW w:w="898" w:type="dxa"/>
          </w:tcPr>
          <w:p w14:paraId="3E4892DF" w14:textId="77777777" w:rsidR="00F713DA" w:rsidRPr="00FC4B4A" w:rsidRDefault="00F713DA" w:rsidP="00953D7C">
            <w:pPr>
              <w:jc w:val="center"/>
            </w:pPr>
            <w:r w:rsidRPr="00FC4B4A">
              <w:t>12</w:t>
            </w:r>
          </w:p>
        </w:tc>
        <w:tc>
          <w:tcPr>
            <w:tcW w:w="1144" w:type="dxa"/>
          </w:tcPr>
          <w:p w14:paraId="013758E5" w14:textId="77777777" w:rsidR="00F713DA" w:rsidRPr="00FC4B4A" w:rsidRDefault="00F713DA" w:rsidP="00953D7C">
            <w:pPr>
              <w:jc w:val="center"/>
            </w:pPr>
            <w:r w:rsidRPr="00FC4B4A">
              <w:t>+++</w:t>
            </w:r>
          </w:p>
        </w:tc>
        <w:tc>
          <w:tcPr>
            <w:tcW w:w="3544" w:type="dxa"/>
          </w:tcPr>
          <w:p w14:paraId="435A018A" w14:textId="77777777" w:rsidR="00F713DA" w:rsidRPr="00FC4B4A" w:rsidRDefault="00F713DA" w:rsidP="00953D7C">
            <w:proofErr w:type="spellStart"/>
            <w:r w:rsidRPr="00FC4B4A">
              <w:t>allopatry</w:t>
            </w:r>
            <w:proofErr w:type="spellEnd"/>
            <w:r w:rsidRPr="00FC4B4A">
              <w:t>/moderate/genuine gap</w:t>
            </w:r>
          </w:p>
        </w:tc>
        <w:tc>
          <w:tcPr>
            <w:tcW w:w="2126" w:type="dxa"/>
          </w:tcPr>
          <w:p w14:paraId="6EF9D563" w14:textId="77777777" w:rsidR="00F713DA" w:rsidRPr="00FC4B4A" w:rsidRDefault="00F713DA" w:rsidP="00953D7C">
            <w:r w:rsidRPr="00FC4B4A">
              <w:t>adequate vs strong</w:t>
            </w:r>
          </w:p>
        </w:tc>
        <w:tc>
          <w:tcPr>
            <w:tcW w:w="1134" w:type="dxa"/>
          </w:tcPr>
          <w:p w14:paraId="017C1C7F" w14:textId="77777777" w:rsidR="00F713DA" w:rsidRPr="00FC4B4A" w:rsidRDefault="00F713DA" w:rsidP="00953D7C">
            <w:r w:rsidRPr="00FC4B4A">
              <w:t>yes</w:t>
            </w:r>
          </w:p>
        </w:tc>
      </w:tr>
      <w:tr w:rsidR="00F713DA" w:rsidRPr="00FC4B4A" w14:paraId="2678B263" w14:textId="77777777" w:rsidTr="00953D7C">
        <w:tc>
          <w:tcPr>
            <w:tcW w:w="2268" w:type="dxa"/>
          </w:tcPr>
          <w:p w14:paraId="5B433B6E" w14:textId="77777777" w:rsidR="00F713DA" w:rsidRPr="00FC4B4A" w:rsidRDefault="00F713DA" w:rsidP="00953D7C">
            <w:r w:rsidRPr="00FC4B4A">
              <w:t>KN vs KW+</w:t>
            </w:r>
          </w:p>
        </w:tc>
        <w:tc>
          <w:tcPr>
            <w:tcW w:w="935" w:type="dxa"/>
          </w:tcPr>
          <w:p w14:paraId="3D4BD4A6" w14:textId="77777777" w:rsidR="00F713DA" w:rsidRPr="00FC4B4A" w:rsidRDefault="00F713DA" w:rsidP="00953D7C">
            <w:pPr>
              <w:jc w:val="center"/>
              <w:rPr>
                <w:color w:val="000000"/>
              </w:rPr>
            </w:pPr>
            <w:r w:rsidRPr="00FC4B4A">
              <w:rPr>
                <w:color w:val="000000"/>
              </w:rPr>
              <w:t>264/443</w:t>
            </w:r>
          </w:p>
        </w:tc>
        <w:tc>
          <w:tcPr>
            <w:tcW w:w="898" w:type="dxa"/>
          </w:tcPr>
          <w:p w14:paraId="2129B2D5" w14:textId="77777777" w:rsidR="00F713DA" w:rsidRPr="00FC4B4A" w:rsidRDefault="00F713DA" w:rsidP="00953D7C">
            <w:pPr>
              <w:jc w:val="center"/>
            </w:pPr>
            <w:r w:rsidRPr="00FC4B4A">
              <w:t>14</w:t>
            </w:r>
          </w:p>
        </w:tc>
        <w:tc>
          <w:tcPr>
            <w:tcW w:w="1144" w:type="dxa"/>
          </w:tcPr>
          <w:p w14:paraId="57BE56A4" w14:textId="77777777" w:rsidR="00F713DA" w:rsidRPr="00FC4B4A" w:rsidRDefault="00F713DA" w:rsidP="00953D7C">
            <w:pPr>
              <w:jc w:val="center"/>
            </w:pPr>
            <w:r w:rsidRPr="00FC4B4A">
              <w:t>+++</w:t>
            </w:r>
          </w:p>
        </w:tc>
        <w:tc>
          <w:tcPr>
            <w:tcW w:w="3544" w:type="dxa"/>
          </w:tcPr>
          <w:p w14:paraId="3C0EB36F" w14:textId="77777777" w:rsidR="00F713DA" w:rsidRPr="00FC4B4A" w:rsidRDefault="00F713DA" w:rsidP="00953D7C">
            <w:proofErr w:type="spellStart"/>
            <w:r w:rsidRPr="00FC4B4A">
              <w:t>allopatry</w:t>
            </w:r>
            <w:proofErr w:type="spellEnd"/>
            <w:r w:rsidRPr="00FC4B4A">
              <w:t>/shallow</w:t>
            </w:r>
          </w:p>
        </w:tc>
        <w:tc>
          <w:tcPr>
            <w:tcW w:w="2126" w:type="dxa"/>
          </w:tcPr>
          <w:p w14:paraId="1B068BB5" w14:textId="77777777" w:rsidR="00F713DA" w:rsidRPr="00FC4B4A" w:rsidRDefault="00F713DA" w:rsidP="00953D7C">
            <w:r w:rsidRPr="00FC4B4A">
              <w:t>adequate vs strong</w:t>
            </w:r>
          </w:p>
        </w:tc>
        <w:tc>
          <w:tcPr>
            <w:tcW w:w="1134" w:type="dxa"/>
          </w:tcPr>
          <w:p w14:paraId="652A652F" w14:textId="77777777" w:rsidR="00F713DA" w:rsidRPr="00FC4B4A" w:rsidRDefault="00F713DA" w:rsidP="00953D7C">
            <w:r w:rsidRPr="00FC4B4A">
              <w:t>yes</w:t>
            </w:r>
          </w:p>
        </w:tc>
      </w:tr>
      <w:tr w:rsidR="00F713DA" w:rsidRPr="00FC4B4A" w14:paraId="4503DABF" w14:textId="77777777" w:rsidTr="00953D7C">
        <w:tc>
          <w:tcPr>
            <w:tcW w:w="2268" w:type="dxa"/>
          </w:tcPr>
          <w:p w14:paraId="7F605288" w14:textId="77777777" w:rsidR="00F713DA" w:rsidRPr="00FC4B4A" w:rsidRDefault="00F713DA" w:rsidP="00953D7C">
            <w:r w:rsidRPr="00FC4B4A">
              <w:t>KE+ vs KS</w:t>
            </w:r>
          </w:p>
        </w:tc>
        <w:tc>
          <w:tcPr>
            <w:tcW w:w="935" w:type="dxa"/>
          </w:tcPr>
          <w:p w14:paraId="2D4B320E" w14:textId="77777777" w:rsidR="00F713DA" w:rsidRPr="00FC4B4A" w:rsidRDefault="00F713DA" w:rsidP="00953D7C">
            <w:pPr>
              <w:jc w:val="center"/>
            </w:pPr>
            <w:r w:rsidRPr="00FC4B4A">
              <w:rPr>
                <w:color w:val="000000"/>
              </w:rPr>
              <w:t>39/313</w:t>
            </w:r>
          </w:p>
        </w:tc>
        <w:tc>
          <w:tcPr>
            <w:tcW w:w="898" w:type="dxa"/>
          </w:tcPr>
          <w:p w14:paraId="38CC064C" w14:textId="77777777" w:rsidR="00F713DA" w:rsidRPr="00FC4B4A" w:rsidRDefault="00F713DA" w:rsidP="00953D7C">
            <w:pPr>
              <w:jc w:val="center"/>
            </w:pPr>
            <w:r w:rsidRPr="00FC4B4A">
              <w:t>10</w:t>
            </w:r>
          </w:p>
        </w:tc>
        <w:tc>
          <w:tcPr>
            <w:tcW w:w="1144" w:type="dxa"/>
          </w:tcPr>
          <w:p w14:paraId="061A68D4" w14:textId="77777777" w:rsidR="00F713DA" w:rsidRPr="00FC4B4A" w:rsidRDefault="00F713DA" w:rsidP="00953D7C">
            <w:pPr>
              <w:jc w:val="center"/>
            </w:pPr>
            <w:r w:rsidRPr="00FC4B4A">
              <w:t>+</w:t>
            </w:r>
          </w:p>
        </w:tc>
        <w:tc>
          <w:tcPr>
            <w:tcW w:w="3544" w:type="dxa"/>
          </w:tcPr>
          <w:p w14:paraId="3E3450FA" w14:textId="77777777" w:rsidR="00F713DA" w:rsidRPr="00FC4B4A" w:rsidRDefault="00F713DA" w:rsidP="00953D7C">
            <w:r w:rsidRPr="00FC4B4A">
              <w:t>parapatry/partial</w:t>
            </w:r>
          </w:p>
        </w:tc>
        <w:tc>
          <w:tcPr>
            <w:tcW w:w="2126" w:type="dxa"/>
          </w:tcPr>
          <w:p w14:paraId="781356FE" w14:textId="77777777" w:rsidR="00F713DA" w:rsidRPr="00FC4B4A" w:rsidRDefault="00F713DA" w:rsidP="00953D7C">
            <w:r w:rsidRPr="00FC4B4A">
              <w:t>strong vs strong</w:t>
            </w:r>
          </w:p>
        </w:tc>
        <w:tc>
          <w:tcPr>
            <w:tcW w:w="1134" w:type="dxa"/>
          </w:tcPr>
          <w:p w14:paraId="18FD35C1" w14:textId="77777777" w:rsidR="00F713DA" w:rsidRPr="00FC4B4A" w:rsidRDefault="00F713DA" w:rsidP="00953D7C">
            <w:r w:rsidRPr="00FC4B4A">
              <w:t>yes</w:t>
            </w:r>
          </w:p>
        </w:tc>
      </w:tr>
      <w:tr w:rsidR="00F713DA" w:rsidRPr="00FC4B4A" w14:paraId="0C2B6729" w14:textId="77777777" w:rsidTr="00953D7C">
        <w:tc>
          <w:tcPr>
            <w:tcW w:w="2268" w:type="dxa"/>
          </w:tcPr>
          <w:p w14:paraId="3FEB9C9D" w14:textId="77777777" w:rsidR="00F713DA" w:rsidRPr="00FC4B4A" w:rsidRDefault="00F713DA" w:rsidP="00953D7C">
            <w:r w:rsidRPr="00FC4B4A">
              <w:t>KE+ vs KW+</w:t>
            </w:r>
          </w:p>
        </w:tc>
        <w:tc>
          <w:tcPr>
            <w:tcW w:w="935" w:type="dxa"/>
          </w:tcPr>
          <w:p w14:paraId="4CE41AF6" w14:textId="77777777" w:rsidR="00F713DA" w:rsidRPr="00FC4B4A" w:rsidRDefault="00F713DA" w:rsidP="00953D7C">
            <w:pPr>
              <w:jc w:val="center"/>
            </w:pPr>
            <w:r w:rsidRPr="00FC4B4A">
              <w:rPr>
                <w:color w:val="000000"/>
              </w:rPr>
              <w:t>64/296</w:t>
            </w:r>
          </w:p>
        </w:tc>
        <w:tc>
          <w:tcPr>
            <w:tcW w:w="898" w:type="dxa"/>
          </w:tcPr>
          <w:p w14:paraId="65EB26BB" w14:textId="77777777" w:rsidR="00F713DA" w:rsidRPr="00FC4B4A" w:rsidRDefault="00F713DA" w:rsidP="00953D7C">
            <w:pPr>
              <w:jc w:val="center"/>
            </w:pPr>
            <w:r w:rsidRPr="00FC4B4A">
              <w:t>11</w:t>
            </w:r>
          </w:p>
        </w:tc>
        <w:tc>
          <w:tcPr>
            <w:tcW w:w="1144" w:type="dxa"/>
          </w:tcPr>
          <w:p w14:paraId="0939CC32" w14:textId="77777777" w:rsidR="00F713DA" w:rsidRPr="00FC4B4A" w:rsidRDefault="00F713DA" w:rsidP="00953D7C">
            <w:pPr>
              <w:jc w:val="center"/>
            </w:pPr>
            <w:r w:rsidRPr="00FC4B4A">
              <w:t>+++</w:t>
            </w:r>
          </w:p>
        </w:tc>
        <w:tc>
          <w:tcPr>
            <w:tcW w:w="3544" w:type="dxa"/>
          </w:tcPr>
          <w:p w14:paraId="095B6219" w14:textId="77777777" w:rsidR="00F713DA" w:rsidRPr="00FC4B4A" w:rsidRDefault="00F713DA" w:rsidP="00953D7C">
            <w:proofErr w:type="spellStart"/>
            <w:r w:rsidRPr="00FC4B4A">
              <w:t>allopatry</w:t>
            </w:r>
            <w:proofErr w:type="spellEnd"/>
            <w:r w:rsidRPr="00FC4B4A">
              <w:t>/shallow</w:t>
            </w:r>
          </w:p>
        </w:tc>
        <w:tc>
          <w:tcPr>
            <w:tcW w:w="2126" w:type="dxa"/>
          </w:tcPr>
          <w:p w14:paraId="11CF1AF2" w14:textId="77777777" w:rsidR="00F713DA" w:rsidRPr="00FC4B4A" w:rsidRDefault="00F713DA" w:rsidP="00953D7C">
            <w:r w:rsidRPr="00FC4B4A">
              <w:t>strong vs strong</w:t>
            </w:r>
          </w:p>
        </w:tc>
        <w:tc>
          <w:tcPr>
            <w:tcW w:w="1134" w:type="dxa"/>
          </w:tcPr>
          <w:p w14:paraId="514982CA" w14:textId="77777777" w:rsidR="00F713DA" w:rsidRPr="00FC4B4A" w:rsidRDefault="00F713DA" w:rsidP="00953D7C">
            <w:r w:rsidRPr="00FC4B4A">
              <w:t>yes</w:t>
            </w:r>
          </w:p>
        </w:tc>
      </w:tr>
      <w:tr w:rsidR="00F713DA" w:rsidRPr="00FC4B4A" w14:paraId="7E929C76" w14:textId="77777777" w:rsidTr="00953D7C">
        <w:tc>
          <w:tcPr>
            <w:tcW w:w="2268" w:type="dxa"/>
            <w:tcBorders>
              <w:bottom w:val="single" w:sz="4" w:space="0" w:color="auto"/>
            </w:tcBorders>
          </w:tcPr>
          <w:p w14:paraId="78215952" w14:textId="77777777" w:rsidR="00F713DA" w:rsidRPr="00FC4B4A" w:rsidRDefault="00F713DA" w:rsidP="00953D7C">
            <w:r w:rsidRPr="00FC4B4A">
              <w:t>KS vs KW+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326C9F4B" w14:textId="77777777" w:rsidR="00F713DA" w:rsidRPr="00FC4B4A" w:rsidRDefault="00F713DA" w:rsidP="00953D7C">
            <w:pPr>
              <w:jc w:val="center"/>
            </w:pPr>
            <w:r w:rsidRPr="00FC4B4A">
              <w:t>6*/37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14:paraId="0C27C782" w14:textId="77777777" w:rsidR="00F713DA" w:rsidRPr="00FC4B4A" w:rsidRDefault="00F713DA" w:rsidP="00953D7C">
            <w:pPr>
              <w:jc w:val="center"/>
            </w:pPr>
            <w:r w:rsidRPr="00FC4B4A">
              <w:t>1</w:t>
            </w:r>
          </w:p>
        </w:tc>
        <w:tc>
          <w:tcPr>
            <w:tcW w:w="1144" w:type="dxa"/>
            <w:tcBorders>
              <w:bottom w:val="single" w:sz="4" w:space="0" w:color="auto"/>
            </w:tcBorders>
          </w:tcPr>
          <w:p w14:paraId="6D1D6FBC" w14:textId="77777777" w:rsidR="00F713DA" w:rsidRPr="00FC4B4A" w:rsidRDefault="00F713DA" w:rsidP="00953D7C">
            <w:pPr>
              <w:jc w:val="center"/>
            </w:pPr>
            <w:r w:rsidRPr="00FC4B4A">
              <w:t>++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D547144" w14:textId="77777777" w:rsidR="00F713DA" w:rsidRPr="00FC4B4A" w:rsidRDefault="00F713DA" w:rsidP="00953D7C">
            <w:proofErr w:type="spellStart"/>
            <w:r w:rsidRPr="00FC4B4A">
              <w:t>allopatry</w:t>
            </w:r>
            <w:proofErr w:type="spellEnd"/>
            <w:r w:rsidRPr="00FC4B4A">
              <w:t>/moderate/genuine gap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B89FBD1" w14:textId="77777777" w:rsidR="00F713DA" w:rsidRPr="00FC4B4A" w:rsidRDefault="00F713DA" w:rsidP="00953D7C">
            <w:r w:rsidRPr="00FC4B4A">
              <w:t>strong vs strong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78E7106" w14:textId="77777777" w:rsidR="00F713DA" w:rsidRPr="00FC4B4A" w:rsidRDefault="00F713DA" w:rsidP="00953D7C">
            <w:r w:rsidRPr="00FC4B4A">
              <w:t>probably</w:t>
            </w:r>
          </w:p>
        </w:tc>
      </w:tr>
    </w:tbl>
    <w:p w14:paraId="59895E4A" w14:textId="77777777" w:rsidR="00F713DA" w:rsidRPr="00FC4B4A" w:rsidRDefault="00F713DA" w:rsidP="00F713DA">
      <w:pPr>
        <w:rPr>
          <w:rFonts w:ascii="Times New Roman" w:hAnsi="Times New Roman" w:cs="Times New Roman"/>
          <w:sz w:val="24"/>
          <w:szCs w:val="24"/>
        </w:rPr>
      </w:pPr>
    </w:p>
    <w:p w14:paraId="7A90CA71" w14:textId="77777777" w:rsidR="00F713DA" w:rsidRPr="00FC4B4A" w:rsidRDefault="00F713DA">
      <w:pPr>
        <w:rPr>
          <w:rFonts w:ascii="Times New Roman" w:hAnsi="Times New Roman" w:cs="Times New Roman"/>
          <w:sz w:val="24"/>
          <w:szCs w:val="24"/>
        </w:rPr>
      </w:pPr>
    </w:p>
    <w:sectPr w:rsidR="00F713DA" w:rsidRPr="00FC4B4A" w:rsidSect="00CD05B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5BA"/>
    <w:rsid w:val="000653B7"/>
    <w:rsid w:val="000A15D9"/>
    <w:rsid w:val="001E2A3B"/>
    <w:rsid w:val="00231B23"/>
    <w:rsid w:val="003968CA"/>
    <w:rsid w:val="007E76D4"/>
    <w:rsid w:val="00812D9C"/>
    <w:rsid w:val="00CD05BA"/>
    <w:rsid w:val="00E100A3"/>
    <w:rsid w:val="00EC08D9"/>
    <w:rsid w:val="00F04805"/>
    <w:rsid w:val="00F713DA"/>
    <w:rsid w:val="00FC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58C63"/>
  <w15:chartTrackingRefBased/>
  <w15:docId w15:val="{9A115BB9-3E36-438F-86F8-26CCB031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D05B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05BA"/>
    <w:rPr>
      <w:color w:val="954F72"/>
      <w:u w:val="single"/>
    </w:rPr>
  </w:style>
  <w:style w:type="paragraph" w:customStyle="1" w:styleId="msonormal0">
    <w:name w:val="msonormal"/>
    <w:basedOn w:val="Normal"/>
    <w:rsid w:val="00CD0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4">
    <w:name w:val="xl64"/>
    <w:basedOn w:val="Normal"/>
    <w:rsid w:val="00CD05B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xl65">
    <w:name w:val="xl65"/>
    <w:basedOn w:val="Normal"/>
    <w:rsid w:val="00CD05B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xl66">
    <w:name w:val="xl66"/>
    <w:basedOn w:val="Normal"/>
    <w:rsid w:val="00CD05B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xl67">
    <w:name w:val="xl67"/>
    <w:basedOn w:val="Normal"/>
    <w:rsid w:val="00CD05B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xl68">
    <w:name w:val="xl68"/>
    <w:basedOn w:val="Normal"/>
    <w:rsid w:val="00CD05B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xl69">
    <w:name w:val="xl69"/>
    <w:basedOn w:val="Normal"/>
    <w:rsid w:val="00CD05B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table" w:styleId="TableGrid">
    <w:name w:val="Table Grid"/>
    <w:basedOn w:val="TableNormal"/>
    <w:uiPriority w:val="39"/>
    <w:rsid w:val="00F713DA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E76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5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Andrew Adams</dc:creator>
  <cp:keywords/>
  <dc:description/>
  <cp:lastModifiedBy>Mark Andrew Adams</cp:lastModifiedBy>
  <cp:revision>4</cp:revision>
  <dcterms:created xsi:type="dcterms:W3CDTF">2023-08-04T07:56:00Z</dcterms:created>
  <dcterms:modified xsi:type="dcterms:W3CDTF">2023-09-09T23:13:00Z</dcterms:modified>
</cp:coreProperties>
</file>