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E184DA" w14:textId="70939202" w:rsidR="00CE6EAA" w:rsidRPr="00D46551" w:rsidRDefault="00032D2F" w:rsidP="000D73F5">
      <w:pPr>
        <w:spacing w:before="100" w:beforeAutospacing="1" w:after="100" w:afterAutospacing="1" w:line="276" w:lineRule="auto"/>
        <w:jc w:val="center"/>
        <w:rPr>
          <w:i/>
          <w:szCs w:val="24"/>
        </w:rPr>
      </w:pPr>
      <w:r w:rsidRPr="00D46551">
        <w:rPr>
          <w:i/>
          <w:szCs w:val="24"/>
        </w:rPr>
        <w:t>Space Weather Journal</w:t>
      </w:r>
    </w:p>
    <w:p w14:paraId="2CB29489" w14:textId="77777777" w:rsidR="00FF3503" w:rsidRPr="00D46551" w:rsidRDefault="00FF3503" w:rsidP="000D73F5">
      <w:pPr>
        <w:spacing w:before="100" w:beforeAutospacing="1" w:after="100" w:afterAutospacing="1" w:line="276" w:lineRule="auto"/>
        <w:jc w:val="center"/>
        <w:rPr>
          <w:szCs w:val="24"/>
        </w:rPr>
      </w:pPr>
      <w:r w:rsidRPr="00D46551">
        <w:rPr>
          <w:szCs w:val="24"/>
        </w:rPr>
        <w:t>Supporting Information for</w:t>
      </w:r>
    </w:p>
    <w:p w14:paraId="0EE4E385" w14:textId="6021D552" w:rsidR="00C620B5" w:rsidRPr="00D46551" w:rsidRDefault="00C620B5" w:rsidP="000D73F5">
      <w:pPr>
        <w:pStyle w:val="Title"/>
        <w:spacing w:line="276" w:lineRule="auto"/>
        <w:rPr>
          <w:rFonts w:ascii="Times New Roman" w:hAnsi="Times New Roman"/>
          <w:sz w:val="24"/>
          <w:szCs w:val="24"/>
        </w:rPr>
      </w:pPr>
      <w:r w:rsidRPr="00D46551">
        <w:rPr>
          <w:rFonts w:ascii="Times New Roman" w:hAnsi="Times New Roman"/>
          <w:sz w:val="24"/>
          <w:szCs w:val="24"/>
        </w:rPr>
        <w:t xml:space="preserve">A Ground-Up Data-Driven Approach to Distinguishing Magnetospheric Sources of Geomagnetically Induced Currents </w:t>
      </w:r>
      <w:r w:rsidR="00017599" w:rsidRPr="00D46551">
        <w:rPr>
          <w:rFonts w:ascii="Times New Roman" w:hAnsi="Times New Roman"/>
          <w:sz w:val="24"/>
          <w:szCs w:val="24"/>
        </w:rPr>
        <w:t xml:space="preserve">&gt; 10 A </w:t>
      </w:r>
      <w:r w:rsidRPr="00D46551">
        <w:rPr>
          <w:rFonts w:ascii="Times New Roman" w:hAnsi="Times New Roman"/>
          <w:sz w:val="24"/>
          <w:szCs w:val="24"/>
        </w:rPr>
        <w:t>during the 17 March 2013 Event</w:t>
      </w:r>
    </w:p>
    <w:p w14:paraId="7DF91438" w14:textId="77777777" w:rsidR="00C620B5" w:rsidRPr="00D46551" w:rsidRDefault="00C620B5" w:rsidP="000D73F5">
      <w:pPr>
        <w:spacing w:line="276" w:lineRule="auto"/>
        <w:rPr>
          <w:szCs w:val="24"/>
        </w:rPr>
      </w:pPr>
    </w:p>
    <w:p w14:paraId="57899D4E" w14:textId="4A08429C" w:rsidR="00C620B5" w:rsidRPr="00D46551" w:rsidRDefault="00C620B5" w:rsidP="000D73F5">
      <w:pPr>
        <w:pStyle w:val="Authors"/>
        <w:spacing w:line="276" w:lineRule="auto"/>
      </w:pPr>
      <w:r w:rsidRPr="00D46551">
        <w:t>Bhagyashree</w:t>
      </w:r>
      <w:r w:rsidR="00631052" w:rsidRPr="00D46551">
        <w:t xml:space="preserve"> Waghule</w:t>
      </w:r>
      <w:r w:rsidRPr="00D46551">
        <w:rPr>
          <w:vertAlign w:val="superscript"/>
        </w:rPr>
        <w:t>1</w:t>
      </w:r>
      <w:r w:rsidRPr="00D46551">
        <w:t>, D.J.</w:t>
      </w:r>
      <w:r w:rsidR="00626B01" w:rsidRPr="00D46551">
        <w:t xml:space="preserve"> </w:t>
      </w:r>
      <w:r w:rsidRPr="00D46551">
        <w:t>Knipp</w:t>
      </w:r>
      <w:r w:rsidRPr="00D46551">
        <w:rPr>
          <w:vertAlign w:val="superscript"/>
        </w:rPr>
        <w:t>1</w:t>
      </w:r>
      <w:r w:rsidRPr="00D46551">
        <w:t xml:space="preserve">, J. </w:t>
      </w:r>
      <w:r w:rsidR="00516D4E">
        <w:t xml:space="preserve">L. </w:t>
      </w:r>
      <w:r w:rsidRPr="00D46551">
        <w:t>Gannon</w:t>
      </w:r>
      <w:r w:rsidRPr="00D46551">
        <w:rPr>
          <w:vertAlign w:val="superscript"/>
        </w:rPr>
        <w:t>2</w:t>
      </w:r>
      <w:r w:rsidRPr="00D46551">
        <w:t>, D. Billet</w:t>
      </w:r>
      <w:r w:rsidRPr="00D46551">
        <w:rPr>
          <w:vertAlign w:val="superscript"/>
        </w:rPr>
        <w:t>3</w:t>
      </w:r>
      <w:r w:rsidRPr="00D46551">
        <w:t>, S.K. Vines</w:t>
      </w:r>
      <w:r w:rsidRPr="00D46551">
        <w:rPr>
          <w:vertAlign w:val="superscript"/>
        </w:rPr>
        <w:t>4</w:t>
      </w:r>
      <w:r w:rsidRPr="00D46551">
        <w:t>, J. Goldstein</w:t>
      </w:r>
      <w:r w:rsidRPr="00D46551">
        <w:rPr>
          <w:vertAlign w:val="superscript"/>
        </w:rPr>
        <w:t>5</w:t>
      </w:r>
    </w:p>
    <w:p w14:paraId="38F6FCC3" w14:textId="77777777" w:rsidR="009D0748" w:rsidRPr="00D46551" w:rsidRDefault="009D0748" w:rsidP="000D73F5">
      <w:pPr>
        <w:pStyle w:val="Affiliation"/>
        <w:spacing w:line="276" w:lineRule="auto"/>
      </w:pPr>
      <w:r w:rsidRPr="00D46551">
        <w:rPr>
          <w:vertAlign w:val="superscript"/>
        </w:rPr>
        <w:t>1</w:t>
      </w:r>
      <w:r w:rsidRPr="00D46551">
        <w:t>University of Colorado Boulder.</w:t>
      </w:r>
    </w:p>
    <w:p w14:paraId="764BA8A4" w14:textId="77777777" w:rsidR="009D0748" w:rsidRPr="00D46551" w:rsidRDefault="009D0748" w:rsidP="000D73F5">
      <w:pPr>
        <w:pStyle w:val="Affiliation"/>
        <w:spacing w:line="276" w:lineRule="auto"/>
      </w:pPr>
      <w:r w:rsidRPr="00D46551">
        <w:rPr>
          <w:vertAlign w:val="superscript"/>
        </w:rPr>
        <w:t>2</w:t>
      </w:r>
      <w:r w:rsidRPr="00D46551">
        <w:t>Computational Physics Inc.</w:t>
      </w:r>
    </w:p>
    <w:p w14:paraId="4F9199AF" w14:textId="77777777" w:rsidR="009D0748" w:rsidRPr="00D46551" w:rsidRDefault="009D0748" w:rsidP="000D73F5">
      <w:pPr>
        <w:pStyle w:val="Affiliation"/>
        <w:spacing w:line="276" w:lineRule="auto"/>
      </w:pPr>
      <w:r w:rsidRPr="00D46551">
        <w:rPr>
          <w:vertAlign w:val="superscript"/>
        </w:rPr>
        <w:t>3</w:t>
      </w:r>
      <w:r w:rsidRPr="00D46551">
        <w:t>University of Saskatchewan</w:t>
      </w:r>
    </w:p>
    <w:p w14:paraId="4DB705D9" w14:textId="77777777" w:rsidR="00017F20" w:rsidRPr="00D46551" w:rsidRDefault="00017F20" w:rsidP="000D73F5">
      <w:pPr>
        <w:spacing w:before="120" w:line="276" w:lineRule="auto"/>
        <w:rPr>
          <w:szCs w:val="24"/>
        </w:rPr>
      </w:pPr>
      <w:r w:rsidRPr="00D46551">
        <w:rPr>
          <w:szCs w:val="24"/>
          <w:vertAlign w:val="superscript"/>
        </w:rPr>
        <w:t>4</w:t>
      </w:r>
      <w:r w:rsidRPr="00D46551">
        <w:rPr>
          <w:szCs w:val="24"/>
        </w:rPr>
        <w:t>Johns Hopkins University Applied Physics Laboratory</w:t>
      </w:r>
    </w:p>
    <w:p w14:paraId="347237BD" w14:textId="7B085065" w:rsidR="00094365" w:rsidRPr="00D46551" w:rsidRDefault="009D0748" w:rsidP="000D73F5">
      <w:pPr>
        <w:pStyle w:val="Affiliation"/>
        <w:spacing w:line="276" w:lineRule="auto"/>
      </w:pPr>
      <w:r w:rsidRPr="00D46551">
        <w:rPr>
          <w:vertAlign w:val="superscript"/>
        </w:rPr>
        <w:t>5</w:t>
      </w:r>
      <w:r w:rsidRPr="00D46551">
        <w:t xml:space="preserve">Southwest Research Institute </w:t>
      </w:r>
    </w:p>
    <w:p w14:paraId="1CD128B3" w14:textId="77777777" w:rsidR="00111843" w:rsidRPr="00D46551" w:rsidRDefault="00111843" w:rsidP="000D73F5">
      <w:pPr>
        <w:spacing w:line="276" w:lineRule="auto"/>
        <w:rPr>
          <w:b/>
          <w:szCs w:val="24"/>
        </w:rPr>
      </w:pPr>
      <w:r w:rsidRPr="00D46551">
        <w:rPr>
          <w:b/>
          <w:szCs w:val="24"/>
        </w:rPr>
        <w:t>Contents of this file</w:t>
      </w:r>
      <w:r w:rsidR="00E43D2D" w:rsidRPr="00D46551">
        <w:rPr>
          <w:b/>
          <w:szCs w:val="24"/>
        </w:rPr>
        <w:t xml:space="preserve"> </w:t>
      </w:r>
    </w:p>
    <w:p w14:paraId="1F13291B" w14:textId="77777777" w:rsidR="00E43D2D" w:rsidRPr="00D46551" w:rsidRDefault="00E43D2D" w:rsidP="000D73F5">
      <w:pPr>
        <w:spacing w:line="276" w:lineRule="auto"/>
        <w:rPr>
          <w:szCs w:val="24"/>
        </w:rPr>
      </w:pPr>
    </w:p>
    <w:p w14:paraId="10640459" w14:textId="02664978" w:rsidR="00111843" w:rsidRPr="00D46551" w:rsidRDefault="00111843" w:rsidP="000D73F5">
      <w:pPr>
        <w:spacing w:line="276" w:lineRule="auto"/>
        <w:ind w:left="720"/>
        <w:rPr>
          <w:szCs w:val="24"/>
        </w:rPr>
      </w:pPr>
      <w:r w:rsidRPr="00D46551">
        <w:rPr>
          <w:szCs w:val="24"/>
        </w:rPr>
        <w:t>Figures S1 to S</w:t>
      </w:r>
      <w:r w:rsidR="00316156" w:rsidRPr="00D46551">
        <w:rPr>
          <w:szCs w:val="24"/>
        </w:rPr>
        <w:t>3</w:t>
      </w:r>
    </w:p>
    <w:p w14:paraId="0363B503" w14:textId="77777777" w:rsidR="00111843" w:rsidRPr="00D46551" w:rsidRDefault="00111843" w:rsidP="000D73F5">
      <w:pPr>
        <w:spacing w:line="276" w:lineRule="auto"/>
        <w:ind w:left="720"/>
        <w:rPr>
          <w:szCs w:val="24"/>
        </w:rPr>
      </w:pPr>
    </w:p>
    <w:p w14:paraId="2323E638" w14:textId="77777777" w:rsidR="00111843" w:rsidRPr="00D46551" w:rsidRDefault="00111843" w:rsidP="000D73F5">
      <w:pPr>
        <w:spacing w:line="276" w:lineRule="auto"/>
        <w:rPr>
          <w:b/>
          <w:szCs w:val="24"/>
        </w:rPr>
      </w:pPr>
      <w:r w:rsidRPr="00D46551">
        <w:rPr>
          <w:b/>
          <w:szCs w:val="24"/>
        </w:rPr>
        <w:t>Additional Supporting Information (Files uploaded separately)</w:t>
      </w:r>
    </w:p>
    <w:p w14:paraId="3343B9AD" w14:textId="77777777" w:rsidR="00111843" w:rsidRPr="00D46551" w:rsidRDefault="00111843" w:rsidP="000D73F5">
      <w:pPr>
        <w:spacing w:line="276" w:lineRule="auto"/>
        <w:rPr>
          <w:b/>
          <w:szCs w:val="24"/>
        </w:rPr>
      </w:pPr>
    </w:p>
    <w:p w14:paraId="795CD27E" w14:textId="276A96BF" w:rsidR="00111843" w:rsidRPr="00D46551" w:rsidRDefault="00111843" w:rsidP="000D73F5">
      <w:pPr>
        <w:spacing w:line="276" w:lineRule="auto"/>
        <w:ind w:left="720"/>
        <w:rPr>
          <w:szCs w:val="24"/>
        </w:rPr>
      </w:pPr>
      <w:r w:rsidRPr="00D46551">
        <w:rPr>
          <w:szCs w:val="24"/>
        </w:rPr>
        <w:t>Captions for Movies S1</w:t>
      </w:r>
    </w:p>
    <w:p w14:paraId="37CE0723" w14:textId="77777777" w:rsidR="00C62619" w:rsidRDefault="00C62619" w:rsidP="000D73F5">
      <w:pPr>
        <w:spacing w:line="276" w:lineRule="auto"/>
        <w:rPr>
          <w:b/>
          <w:bCs/>
          <w:szCs w:val="24"/>
        </w:rPr>
      </w:pPr>
      <w:r>
        <w:rPr>
          <w:b/>
          <w:bCs/>
          <w:szCs w:val="24"/>
        </w:rPr>
        <w:br w:type="page"/>
      </w:r>
    </w:p>
    <w:p w14:paraId="79042C92" w14:textId="77777777" w:rsidR="00FF3503" w:rsidRPr="00D46551" w:rsidRDefault="00FF3503" w:rsidP="000D73F5">
      <w:pPr>
        <w:spacing w:before="100" w:beforeAutospacing="1" w:after="100" w:afterAutospacing="1" w:line="276" w:lineRule="auto"/>
        <w:rPr>
          <w:b/>
          <w:szCs w:val="24"/>
        </w:rPr>
      </w:pPr>
      <w:r w:rsidRPr="00D46551">
        <w:rPr>
          <w:b/>
          <w:bCs/>
          <w:szCs w:val="24"/>
        </w:rPr>
        <w:t>Introduction</w:t>
      </w:r>
      <w:r w:rsidRPr="00D46551">
        <w:rPr>
          <w:b/>
          <w:szCs w:val="24"/>
        </w:rPr>
        <w:t xml:space="preserve"> </w:t>
      </w:r>
    </w:p>
    <w:p w14:paraId="082C943A" w14:textId="3F085276" w:rsidR="0016528E" w:rsidRPr="00D46551" w:rsidRDefault="00B3607C" w:rsidP="000D73F5">
      <w:pPr>
        <w:spacing w:line="276" w:lineRule="auto"/>
        <w:rPr>
          <w:szCs w:val="24"/>
        </w:rPr>
      </w:pPr>
      <w:r w:rsidRPr="00D46551">
        <w:rPr>
          <w:szCs w:val="24"/>
        </w:rPr>
        <w:t xml:space="preserve">The Supporting Information includes figures of the </w:t>
      </w:r>
      <w:proofErr w:type="spellStart"/>
      <w:r w:rsidRPr="00D46551">
        <w:rPr>
          <w:szCs w:val="24"/>
        </w:rPr>
        <w:t>SuperDARN</w:t>
      </w:r>
      <w:proofErr w:type="spellEnd"/>
      <w:r w:rsidRPr="00D46551">
        <w:rPr>
          <w:szCs w:val="24"/>
        </w:rPr>
        <w:t xml:space="preserve"> </w:t>
      </w:r>
      <w:r w:rsidR="00A60D99" w:rsidRPr="00D46551">
        <w:rPr>
          <w:szCs w:val="24"/>
        </w:rPr>
        <w:t>Line-of-Sight velocity keogram</w:t>
      </w:r>
      <w:r w:rsidRPr="00D46551">
        <w:rPr>
          <w:szCs w:val="24"/>
        </w:rPr>
        <w:t xml:space="preserve"> (Figure S1)</w:t>
      </w:r>
      <w:r w:rsidR="00A60D99" w:rsidRPr="00D46551">
        <w:rPr>
          <w:szCs w:val="24"/>
        </w:rPr>
        <w:t xml:space="preserve"> </w:t>
      </w:r>
      <w:r w:rsidR="005B54CA" w:rsidRPr="00D46551">
        <w:rPr>
          <w:szCs w:val="24"/>
        </w:rPr>
        <w:t xml:space="preserve">at </w:t>
      </w:r>
      <w:proofErr w:type="spellStart"/>
      <w:r w:rsidR="005B54CA" w:rsidRPr="00D46551">
        <w:rPr>
          <w:szCs w:val="24"/>
        </w:rPr>
        <w:t>Hankasalmi</w:t>
      </w:r>
      <w:proofErr w:type="spellEnd"/>
      <w:r w:rsidR="008A7AE7" w:rsidRPr="00D46551">
        <w:rPr>
          <w:szCs w:val="24"/>
        </w:rPr>
        <w:t xml:space="preserve">, </w:t>
      </w:r>
      <w:r w:rsidR="00A60D99" w:rsidRPr="00D46551">
        <w:rPr>
          <w:szCs w:val="24"/>
        </w:rPr>
        <w:t xml:space="preserve">DMSP SSUSI </w:t>
      </w:r>
      <w:r w:rsidR="00BD3A06" w:rsidRPr="00D46551">
        <w:rPr>
          <w:szCs w:val="24"/>
        </w:rPr>
        <w:t>emission maps</w:t>
      </w:r>
      <w:r w:rsidR="00BF6EB8" w:rsidRPr="00D46551">
        <w:rPr>
          <w:szCs w:val="24"/>
        </w:rPr>
        <w:t xml:space="preserve"> (Figure S2)</w:t>
      </w:r>
      <w:r w:rsidR="008A7AE7" w:rsidRPr="00D46551">
        <w:rPr>
          <w:szCs w:val="24"/>
        </w:rPr>
        <w:t xml:space="preserve">, and </w:t>
      </w:r>
      <w:proofErr w:type="spellStart"/>
      <w:r w:rsidR="008A7AE7" w:rsidRPr="00D46551">
        <w:rPr>
          <w:szCs w:val="24"/>
        </w:rPr>
        <w:t>MetOps</w:t>
      </w:r>
      <w:proofErr w:type="spellEnd"/>
      <w:r w:rsidR="008A7AE7" w:rsidRPr="00D46551">
        <w:rPr>
          <w:szCs w:val="24"/>
        </w:rPr>
        <w:t xml:space="preserve"> Satellite particle precipitation data from </w:t>
      </w:r>
      <w:r w:rsidR="0061292E" w:rsidRPr="00D46551">
        <w:rPr>
          <w:szCs w:val="24"/>
        </w:rPr>
        <w:t xml:space="preserve">the Medium Energy Proton and Electron Detector </w:t>
      </w:r>
      <w:r w:rsidR="00121898" w:rsidRPr="00D46551">
        <w:rPr>
          <w:szCs w:val="24"/>
        </w:rPr>
        <w:t>(</w:t>
      </w:r>
      <w:r w:rsidR="008A7AE7" w:rsidRPr="00D46551">
        <w:rPr>
          <w:szCs w:val="24"/>
        </w:rPr>
        <w:t>MEPED</w:t>
      </w:r>
      <w:r w:rsidR="00121898" w:rsidRPr="00D46551">
        <w:rPr>
          <w:szCs w:val="24"/>
        </w:rPr>
        <w:t>)</w:t>
      </w:r>
      <w:r w:rsidR="008A7AE7" w:rsidRPr="00D46551">
        <w:rPr>
          <w:szCs w:val="24"/>
        </w:rPr>
        <w:t xml:space="preserve"> </w:t>
      </w:r>
      <w:r w:rsidR="0016528E" w:rsidRPr="00D46551">
        <w:rPr>
          <w:szCs w:val="24"/>
        </w:rPr>
        <w:t>instrument (Figure S3)</w:t>
      </w:r>
      <w:r w:rsidRPr="00D46551">
        <w:rPr>
          <w:szCs w:val="24"/>
        </w:rPr>
        <w:t xml:space="preserve">. Movie S1 shows an animation of </w:t>
      </w:r>
      <w:proofErr w:type="spellStart"/>
      <w:r w:rsidR="00BF6EB8" w:rsidRPr="00D46551">
        <w:rPr>
          <w:szCs w:val="24"/>
        </w:rPr>
        <w:t>SuperMAG</w:t>
      </w:r>
      <w:proofErr w:type="spellEnd"/>
      <w:r w:rsidR="00BF6EB8" w:rsidRPr="00D46551">
        <w:rPr>
          <w:szCs w:val="24"/>
        </w:rPr>
        <w:t xml:space="preserve"> </w:t>
      </w:r>
      <w:r w:rsidR="001938B1" w:rsidRPr="00D46551">
        <w:rPr>
          <w:szCs w:val="24"/>
        </w:rPr>
        <w:t>global maps</w:t>
      </w:r>
      <w:r w:rsidR="0028633D" w:rsidRPr="00D46551">
        <w:rPr>
          <w:szCs w:val="24"/>
        </w:rPr>
        <w:t xml:space="preserve"> between15-19 UT.</w:t>
      </w:r>
      <w:r w:rsidR="00A30B88" w:rsidRPr="00D46551">
        <w:rPr>
          <w:szCs w:val="24"/>
        </w:rPr>
        <w:t xml:space="preserve"> Five</w:t>
      </w:r>
      <w:r w:rsidR="005B54CA" w:rsidRPr="00D46551">
        <w:rPr>
          <w:szCs w:val="24"/>
        </w:rPr>
        <w:t xml:space="preserve"> of the</w:t>
      </w:r>
      <w:r w:rsidR="00A30B88" w:rsidRPr="00D46551">
        <w:rPr>
          <w:szCs w:val="24"/>
        </w:rPr>
        <w:t xml:space="preserve"> timestamps are shown in Figure </w:t>
      </w:r>
      <w:r w:rsidR="003E00AB" w:rsidRPr="00D46551">
        <w:rPr>
          <w:szCs w:val="24"/>
        </w:rPr>
        <w:t xml:space="preserve">5 </w:t>
      </w:r>
      <w:r w:rsidRPr="00D46551">
        <w:rPr>
          <w:szCs w:val="24"/>
        </w:rPr>
        <w:t>in the main manuscript.</w:t>
      </w:r>
    </w:p>
    <w:p w14:paraId="3E9ED465" w14:textId="25FD0F2E" w:rsidR="00406F94" w:rsidRPr="00D46551" w:rsidRDefault="0016528E" w:rsidP="000D73F5">
      <w:pPr>
        <w:spacing w:line="276" w:lineRule="auto"/>
        <w:rPr>
          <w:szCs w:val="24"/>
        </w:rPr>
      </w:pPr>
      <w:r w:rsidRPr="00D46551">
        <w:rPr>
          <w:szCs w:val="24"/>
        </w:rPr>
        <w:t xml:space="preserve">The </w:t>
      </w:r>
      <w:proofErr w:type="spellStart"/>
      <w:r w:rsidRPr="00D46551">
        <w:rPr>
          <w:szCs w:val="24"/>
        </w:rPr>
        <w:t>MetOps</w:t>
      </w:r>
      <w:proofErr w:type="spellEnd"/>
      <w:r w:rsidRPr="00D46551">
        <w:rPr>
          <w:szCs w:val="24"/>
        </w:rPr>
        <w:t xml:space="preserve"> data</w:t>
      </w:r>
      <w:r w:rsidR="00F52F3B" w:rsidRPr="00D46551">
        <w:rPr>
          <w:szCs w:val="24"/>
        </w:rPr>
        <w:t xml:space="preserve"> panel</w:t>
      </w:r>
      <w:r w:rsidRPr="00D46551">
        <w:rPr>
          <w:szCs w:val="24"/>
        </w:rPr>
        <w:t xml:space="preserve"> was </w:t>
      </w:r>
      <w:r w:rsidR="000B0138" w:rsidRPr="00D46551">
        <w:rPr>
          <w:szCs w:val="24"/>
        </w:rPr>
        <w:t xml:space="preserve">generated using </w:t>
      </w:r>
      <w:hyperlink r:id="rId7" w:history="1">
        <w:r w:rsidR="00F52F3B" w:rsidRPr="00D46551">
          <w:rPr>
            <w:rStyle w:val="Hyperlink"/>
            <w:szCs w:val="24"/>
          </w:rPr>
          <w:t>https://cdaweb.gsfc.nasa.gov/</w:t>
        </w:r>
      </w:hyperlink>
      <w:r w:rsidR="00F52F3B" w:rsidRPr="00D46551">
        <w:rPr>
          <w:szCs w:val="24"/>
        </w:rPr>
        <w:t xml:space="preserve">. </w:t>
      </w:r>
      <w:r w:rsidR="0061292E" w:rsidRPr="00D46551">
        <w:rPr>
          <w:szCs w:val="24"/>
        </w:rPr>
        <w:t>Further information about the</w:t>
      </w:r>
      <w:r w:rsidR="00406F94" w:rsidRPr="00D46551">
        <w:rPr>
          <w:szCs w:val="24"/>
        </w:rPr>
        <w:t xml:space="preserve"> description of the algorithms and procedures used to</w:t>
      </w:r>
    </w:p>
    <w:p w14:paraId="6B842C9E" w14:textId="2169B6BD" w:rsidR="00B3607C" w:rsidRPr="00626BE6" w:rsidRDefault="00406F94" w:rsidP="000D73F5">
      <w:pPr>
        <w:spacing w:line="276" w:lineRule="auto"/>
        <w:rPr>
          <w:szCs w:val="24"/>
        </w:rPr>
      </w:pPr>
      <w:r w:rsidRPr="00D46551">
        <w:rPr>
          <w:szCs w:val="24"/>
        </w:rPr>
        <w:t>transform the output from the MEPED telescopes on the POES/</w:t>
      </w:r>
      <w:proofErr w:type="spellStart"/>
      <w:r w:rsidRPr="00D46551">
        <w:rPr>
          <w:szCs w:val="24"/>
        </w:rPr>
        <w:t>MetOp</w:t>
      </w:r>
      <w:proofErr w:type="spellEnd"/>
      <w:r w:rsidRPr="00D46551">
        <w:rPr>
          <w:szCs w:val="24"/>
        </w:rPr>
        <w:t xml:space="preserve"> satellites into higher level data</w:t>
      </w:r>
      <w:r w:rsidR="00121898" w:rsidRPr="00D46551">
        <w:rPr>
          <w:szCs w:val="24"/>
        </w:rPr>
        <w:t xml:space="preserve"> </w:t>
      </w:r>
      <w:r w:rsidRPr="00D46551">
        <w:rPr>
          <w:szCs w:val="24"/>
        </w:rPr>
        <w:t>products such as differential particle flux</w:t>
      </w:r>
      <w:r w:rsidR="00121898" w:rsidRPr="00D46551">
        <w:rPr>
          <w:szCs w:val="24"/>
        </w:rPr>
        <w:t xml:space="preserve"> can be found </w:t>
      </w:r>
      <w:r w:rsidR="00A06B46" w:rsidRPr="00D46551">
        <w:rPr>
          <w:szCs w:val="24"/>
        </w:rPr>
        <w:t xml:space="preserve">here - </w:t>
      </w:r>
      <w:hyperlink r:id="rId8" w:history="1">
        <w:r w:rsidR="00A06B46" w:rsidRPr="00D46551">
          <w:rPr>
            <w:rStyle w:val="Hyperlink"/>
            <w:szCs w:val="24"/>
          </w:rPr>
          <w:t>https://www.ngdc.noaa.gov/stp/satellite/poes/docs/NGDC/MEPED%20telescope%20processing%20ATBD_V1.pdf</w:t>
        </w:r>
      </w:hyperlink>
      <w:r w:rsidR="00A06B46" w:rsidRPr="00D46551">
        <w:rPr>
          <w:szCs w:val="24"/>
        </w:rPr>
        <w:t xml:space="preserve"> </w:t>
      </w:r>
      <w:r w:rsidR="00121898" w:rsidRPr="00D46551">
        <w:rPr>
          <w:szCs w:val="24"/>
        </w:rPr>
        <w:t>.</w:t>
      </w:r>
    </w:p>
    <w:p w14:paraId="345E6F4C" w14:textId="2011F22B" w:rsidR="003D1799" w:rsidRPr="00D46551" w:rsidRDefault="003D1799" w:rsidP="000D73F5">
      <w:pPr>
        <w:pStyle w:val="SMHeading"/>
        <w:spacing w:line="276" w:lineRule="auto"/>
      </w:pPr>
      <w:r w:rsidRPr="00D46551">
        <w:rPr>
          <w:noProof/>
        </w:rPr>
        <w:drawing>
          <wp:inline distT="0" distB="0" distL="0" distR="0" wp14:anchorId="2EE22DB0" wp14:editId="35FF94F3">
            <wp:extent cx="5825623" cy="2314575"/>
            <wp:effectExtent l="0" t="0" r="3810" b="0"/>
            <wp:docPr id="1008469159" name="Picture 1" descr="A screen 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469159" name="Picture 1" descr="A screen shot of a graph&#10;&#10;Description automatically generated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3" r="14236"/>
                    <a:stretch/>
                  </pic:blipFill>
                  <pic:spPr bwMode="auto">
                    <a:xfrm>
                      <a:off x="0" y="0"/>
                      <a:ext cx="5826628" cy="2314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00A6A1" w14:textId="7BFC9D42" w:rsidR="00077BB0" w:rsidRPr="00D46551" w:rsidRDefault="003D1799" w:rsidP="000D73F5">
      <w:pPr>
        <w:pStyle w:val="SMHeading"/>
        <w:spacing w:line="276" w:lineRule="auto"/>
        <w:rPr>
          <w:b w:val="0"/>
        </w:rPr>
      </w:pPr>
      <w:r w:rsidRPr="00D46551">
        <w:t xml:space="preserve">Figure S1. </w:t>
      </w:r>
      <w:proofErr w:type="spellStart"/>
      <w:r w:rsidR="00A85EB2" w:rsidRPr="00D46551">
        <w:t>Spatio</w:t>
      </w:r>
      <w:proofErr w:type="spellEnd"/>
      <w:r w:rsidR="00A85EB2" w:rsidRPr="00D46551">
        <w:t>-temporal evolution of</w:t>
      </w:r>
      <w:r w:rsidR="00A85EB2" w:rsidRPr="00D46551">
        <w:rPr>
          <w:bCs w:val="0"/>
        </w:rPr>
        <w:t xml:space="preserve"> </w:t>
      </w:r>
      <w:proofErr w:type="spellStart"/>
      <w:r w:rsidRPr="00D46551">
        <w:rPr>
          <w:bCs w:val="0"/>
        </w:rPr>
        <w:t>SuperDARN</w:t>
      </w:r>
      <w:proofErr w:type="spellEnd"/>
      <w:r w:rsidRPr="00D46551">
        <w:rPr>
          <w:bCs w:val="0"/>
        </w:rPr>
        <w:t xml:space="preserve"> </w:t>
      </w:r>
      <w:proofErr w:type="spellStart"/>
      <w:r w:rsidRPr="00D46551">
        <w:rPr>
          <w:bCs w:val="0"/>
        </w:rPr>
        <w:t>LoS</w:t>
      </w:r>
      <w:proofErr w:type="spellEnd"/>
      <w:r w:rsidRPr="00D46551">
        <w:rPr>
          <w:bCs w:val="0"/>
        </w:rPr>
        <w:t xml:space="preserve"> velocity at </w:t>
      </w:r>
      <w:proofErr w:type="spellStart"/>
      <w:r w:rsidRPr="00D46551">
        <w:rPr>
          <w:bCs w:val="0"/>
        </w:rPr>
        <w:t>Hankasalmi</w:t>
      </w:r>
      <w:proofErr w:type="spellEnd"/>
      <w:r w:rsidRPr="00D46551">
        <w:rPr>
          <w:bCs w:val="0"/>
        </w:rPr>
        <w:t xml:space="preserve">. </w:t>
      </w:r>
      <w:r w:rsidR="006A2712" w:rsidRPr="00D46551">
        <w:rPr>
          <w:b w:val="0"/>
        </w:rPr>
        <w:t xml:space="preserve">Typically, E region echoes are observed at short ranges of 300–700 km (radar range gates 2–10) while F region echoes are observed at far ranges of 700–1,500 km (range gates of 10–30). A </w:t>
      </w:r>
      <w:proofErr w:type="spellStart"/>
      <w:r w:rsidR="006A2712" w:rsidRPr="00D46551">
        <w:rPr>
          <w:b w:val="0"/>
        </w:rPr>
        <w:t>SuperDARN</w:t>
      </w:r>
      <w:proofErr w:type="spellEnd"/>
      <w:r w:rsidR="006A2712" w:rsidRPr="00D46551">
        <w:rPr>
          <w:b w:val="0"/>
        </w:rPr>
        <w:t xml:space="preserve"> range gate typically extends 45 km in distance from the radar, or in range, and the distance to the start of the first range gate is typically 180 km. (</w:t>
      </w:r>
      <w:r w:rsidR="00C31CC3" w:rsidRPr="00D46551">
        <w:rPr>
          <w:b w:val="0"/>
        </w:rPr>
        <w:t>Milan</w:t>
      </w:r>
      <w:r w:rsidR="001758AE" w:rsidRPr="00D46551">
        <w:rPr>
          <w:b w:val="0"/>
        </w:rPr>
        <w:t xml:space="preserve"> et al</w:t>
      </w:r>
      <w:r w:rsidR="008847AA" w:rsidRPr="00D46551">
        <w:rPr>
          <w:b w:val="0"/>
        </w:rPr>
        <w:t>., 1997</w:t>
      </w:r>
      <w:r w:rsidR="006A2712" w:rsidRPr="00D46551">
        <w:rPr>
          <w:b w:val="0"/>
        </w:rPr>
        <w:t>)</w:t>
      </w:r>
      <w:r w:rsidR="007C766A" w:rsidRPr="00D46551">
        <w:rPr>
          <w:b w:val="0"/>
        </w:rPr>
        <w:t>.</w:t>
      </w:r>
      <w:r w:rsidR="002303BE" w:rsidRPr="00D46551">
        <w:rPr>
          <w:b w:val="0"/>
        </w:rPr>
        <w:t xml:space="preserve"> </w:t>
      </w:r>
    </w:p>
    <w:p w14:paraId="25E07481" w14:textId="19E17DDF" w:rsidR="00A249D2" w:rsidRDefault="00792EE3" w:rsidP="004B11C2">
      <w:pPr>
        <w:rPr>
          <w:b/>
        </w:rPr>
      </w:pPr>
      <w:r w:rsidRPr="004B11C2">
        <w:rPr>
          <w:b/>
          <w:bCs/>
        </w:rPr>
        <w:t>K</w:t>
      </w:r>
      <w:r w:rsidR="002303BE" w:rsidRPr="004B11C2">
        <w:rPr>
          <w:b/>
          <w:bCs/>
        </w:rPr>
        <w:t>ey takeaway</w:t>
      </w:r>
      <w:r w:rsidRPr="004B11C2">
        <w:rPr>
          <w:b/>
          <w:bCs/>
        </w:rPr>
        <w:t xml:space="preserve">: </w:t>
      </w:r>
      <w:r w:rsidRPr="00D46551">
        <w:t>W</w:t>
      </w:r>
      <w:r w:rsidR="002303BE" w:rsidRPr="00D46551">
        <w:t>e</w:t>
      </w:r>
      <w:r w:rsidRPr="00D46551">
        <w:t xml:space="preserve"> can</w:t>
      </w:r>
      <w:r w:rsidR="002303BE" w:rsidRPr="00D46551">
        <w:t xml:space="preserve"> see</w:t>
      </w:r>
      <w:r w:rsidR="009E599B" w:rsidRPr="00D46551">
        <w:t xml:space="preserve"> mostly</w:t>
      </w:r>
      <w:r w:rsidR="002303BE" w:rsidRPr="00D46551">
        <w:t xml:space="preserve"> </w:t>
      </w:r>
      <w:r w:rsidR="005115BB" w:rsidRPr="00D46551">
        <w:t>E</w:t>
      </w:r>
      <w:r w:rsidR="002303BE" w:rsidRPr="00D46551">
        <w:t>-region</w:t>
      </w:r>
      <w:r w:rsidRPr="00D46551">
        <w:t xml:space="preserve"> activity</w:t>
      </w:r>
      <w:r w:rsidR="009E599B" w:rsidRPr="00D46551">
        <w:t>,</w:t>
      </w:r>
      <w:r w:rsidR="002303BE" w:rsidRPr="00D46551">
        <w:t xml:space="preserve"> </w:t>
      </w:r>
      <w:r w:rsidR="009E599B" w:rsidRPr="00D46551">
        <w:t>identified by short</w:t>
      </w:r>
      <w:r w:rsidR="006E7000" w:rsidRPr="00D46551">
        <w:t>-</w:t>
      </w:r>
      <w:r w:rsidR="009E599B" w:rsidRPr="00D46551">
        <w:t>range</w:t>
      </w:r>
      <w:r w:rsidR="006E7000" w:rsidRPr="00D46551">
        <w:t xml:space="preserve"> echoes</w:t>
      </w:r>
      <w:r w:rsidR="009E599B" w:rsidRPr="00D46551">
        <w:t xml:space="preserve">, </w:t>
      </w:r>
      <w:r w:rsidR="005115BB" w:rsidRPr="00D46551">
        <w:t xml:space="preserve">at G1 (around 16 UT) </w:t>
      </w:r>
      <w:r w:rsidR="002303BE" w:rsidRPr="00D46551">
        <w:t xml:space="preserve">and </w:t>
      </w:r>
      <w:r w:rsidR="005115BB" w:rsidRPr="00D46551">
        <w:t>E and F region activity</w:t>
      </w:r>
      <w:r w:rsidR="009E599B" w:rsidRPr="00D46551">
        <w:t xml:space="preserve">, identified by </w:t>
      </w:r>
      <w:r w:rsidR="006E7000" w:rsidRPr="00D46551">
        <w:t>mid-</w:t>
      </w:r>
      <w:r w:rsidR="009E599B" w:rsidRPr="00D46551">
        <w:t>range</w:t>
      </w:r>
      <w:r w:rsidR="006E7000" w:rsidRPr="00D46551">
        <w:t xml:space="preserve"> echoes </w:t>
      </w:r>
      <w:r w:rsidR="005115BB" w:rsidRPr="00D46551">
        <w:t>between 18-19 UT.</w:t>
      </w:r>
    </w:p>
    <w:p w14:paraId="41CE4F41" w14:textId="77777777" w:rsidR="004B11C2" w:rsidRPr="00D46551" w:rsidRDefault="004B11C2" w:rsidP="000D73F5">
      <w:pPr>
        <w:pStyle w:val="SMHeading"/>
        <w:spacing w:line="276" w:lineRule="auto"/>
        <w:rPr>
          <w:b w:val="0"/>
        </w:rPr>
      </w:pPr>
    </w:p>
    <w:p w14:paraId="722BF340" w14:textId="77777777" w:rsidR="00626BE6" w:rsidRDefault="00626BE6" w:rsidP="000D73F5">
      <w:pPr>
        <w:pStyle w:val="SMHeading"/>
        <w:spacing w:line="276" w:lineRule="auto"/>
      </w:pPr>
    </w:p>
    <w:p w14:paraId="20611C0D" w14:textId="20658855" w:rsidR="00E41C3D" w:rsidRPr="00D46551" w:rsidRDefault="00706C77" w:rsidP="000D73F5">
      <w:pPr>
        <w:pStyle w:val="SMHeading"/>
        <w:spacing w:line="276" w:lineRule="auto"/>
      </w:pPr>
      <w:r w:rsidRPr="00D46551">
        <w:rPr>
          <w:noProof/>
        </w:rPr>
        <w:drawing>
          <wp:inline distT="0" distB="0" distL="0" distR="0" wp14:anchorId="7C9DE9C8" wp14:editId="30A10560">
            <wp:extent cx="2258773" cy="1770278"/>
            <wp:effectExtent l="0" t="0" r="8255" b="1905"/>
            <wp:docPr id="56193615" name="Picture 3" descr="A close-up of a ra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93615" name="Picture 3" descr="A close-up of a radar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314" cy="178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6551">
        <w:rPr>
          <w:noProof/>
        </w:rPr>
        <w:drawing>
          <wp:inline distT="0" distB="0" distL="0" distR="0" wp14:anchorId="566A17F5" wp14:editId="07D04536">
            <wp:extent cx="2238242" cy="1755648"/>
            <wp:effectExtent l="0" t="0" r="0" b="0"/>
            <wp:docPr id="1615955514" name="Picture 4" descr="A close-up of a ra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955514" name="Picture 4" descr="A close-up of a radar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3280" cy="176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20F44" w14:textId="6A141B1D" w:rsidR="003E2359" w:rsidRPr="00D46551" w:rsidRDefault="003E2359" w:rsidP="000D73F5">
      <w:pPr>
        <w:pStyle w:val="SMHeading"/>
        <w:spacing w:line="276" w:lineRule="auto"/>
      </w:pPr>
      <w:r w:rsidRPr="00D46551">
        <w:rPr>
          <w:noProof/>
        </w:rPr>
        <w:drawing>
          <wp:inline distT="0" distB="0" distL="0" distR="0" wp14:anchorId="40C0658E" wp14:editId="706FA589">
            <wp:extent cx="2258549" cy="1726387"/>
            <wp:effectExtent l="0" t="0" r="8890" b="7620"/>
            <wp:docPr id="1711566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566100" name="Picture 171156610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522" cy="1737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6551">
        <w:rPr>
          <w:noProof/>
        </w:rPr>
        <w:drawing>
          <wp:inline distT="0" distB="0" distL="0" distR="0" wp14:anchorId="20153433" wp14:editId="356310C7">
            <wp:extent cx="2248789" cy="1733703"/>
            <wp:effectExtent l="0" t="0" r="0" b="0"/>
            <wp:docPr id="1862139082" name="Picture 2" descr="A close-up of a ra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139082" name="Picture 2" descr="A close-up of a radar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5730" cy="1746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1AC65" w14:textId="63CC9EC9" w:rsidR="00792EE3" w:rsidRPr="00D46551" w:rsidRDefault="003E2359" w:rsidP="000D73F5">
      <w:pPr>
        <w:pStyle w:val="SMHeading"/>
        <w:spacing w:line="276" w:lineRule="auto"/>
        <w:rPr>
          <w:b w:val="0"/>
        </w:rPr>
      </w:pPr>
      <w:r w:rsidRPr="00D46551">
        <w:t>Figure S</w:t>
      </w:r>
      <w:r w:rsidR="003D1799" w:rsidRPr="00D46551">
        <w:t>2</w:t>
      </w:r>
      <w:r w:rsidRPr="00D46551">
        <w:t xml:space="preserve">. </w:t>
      </w:r>
      <w:r w:rsidR="00FD35C5" w:rsidRPr="00D46551">
        <w:t xml:space="preserve">DMSP </w:t>
      </w:r>
      <w:r w:rsidR="00E41C3D" w:rsidRPr="00D46551">
        <w:t>SSUSI plots showing emission maps</w:t>
      </w:r>
      <w:r w:rsidR="00E41C3D" w:rsidRPr="00D46551">
        <w:rPr>
          <w:b w:val="0"/>
        </w:rPr>
        <w:t xml:space="preserve"> corresponding to the peak time instance of GIC spikes. </w:t>
      </w:r>
      <w:r w:rsidR="00E84DB1" w:rsidRPr="00D46551">
        <w:rPr>
          <w:b w:val="0"/>
        </w:rPr>
        <w:t xml:space="preserve">The </w:t>
      </w:r>
      <w:proofErr w:type="spellStart"/>
      <w:r w:rsidR="00E84DB1" w:rsidRPr="00D46551">
        <w:rPr>
          <w:b w:val="0"/>
        </w:rPr>
        <w:t>duskside</w:t>
      </w:r>
      <w:proofErr w:type="spellEnd"/>
      <w:r w:rsidR="00EF6004" w:rsidRPr="00D46551">
        <w:rPr>
          <w:b w:val="0"/>
        </w:rPr>
        <w:t xml:space="preserve"> auroral oval shows precipitation across a large area</w:t>
      </w:r>
      <w:r w:rsidR="00C16DCC" w:rsidRPr="00D46551">
        <w:rPr>
          <w:b w:val="0"/>
        </w:rPr>
        <w:t xml:space="preserve"> at 16:01 UT in the southern hemisphere whereas a split in the auroral precipitation is seen at G2 and G3. </w:t>
      </w:r>
    </w:p>
    <w:p w14:paraId="311D2002" w14:textId="4779844B" w:rsidR="000E786B" w:rsidRPr="00D46551" w:rsidRDefault="004F346F" w:rsidP="000D73F5">
      <w:pPr>
        <w:pStyle w:val="SMHeading"/>
        <w:spacing w:line="276" w:lineRule="auto"/>
        <w:rPr>
          <w:b w:val="0"/>
          <w:bCs w:val="0"/>
        </w:rPr>
      </w:pPr>
      <w:r w:rsidRPr="00D46551">
        <w:t xml:space="preserve">Key takeaway: </w:t>
      </w:r>
      <w:r w:rsidRPr="00D46551">
        <w:rPr>
          <w:b w:val="0"/>
          <w:bCs w:val="0"/>
        </w:rPr>
        <w:t>Broad latitudinal range</w:t>
      </w:r>
      <w:r w:rsidR="0067487B" w:rsidRPr="00D46551">
        <w:rPr>
          <w:b w:val="0"/>
          <w:bCs w:val="0"/>
        </w:rPr>
        <w:t xml:space="preserve"> (55-75 MLAT)</w:t>
      </w:r>
      <w:r w:rsidRPr="00D46551">
        <w:rPr>
          <w:b w:val="0"/>
          <w:bCs w:val="0"/>
        </w:rPr>
        <w:t xml:space="preserve"> of particle precipitation in the dusk sector. </w:t>
      </w:r>
    </w:p>
    <w:p w14:paraId="711552FC" w14:textId="6ADA6001" w:rsidR="00FE0795" w:rsidRPr="00D46551" w:rsidRDefault="00FE0795" w:rsidP="000D73F5">
      <w:pPr>
        <w:pStyle w:val="SMHeading"/>
        <w:spacing w:line="276" w:lineRule="auto"/>
        <w:rPr>
          <w:b w:val="0"/>
          <w:bCs w:val="0"/>
        </w:rPr>
      </w:pPr>
      <w:r w:rsidRPr="00D46551">
        <w:rPr>
          <w:b w:val="0"/>
          <w:bCs w:val="0"/>
        </w:rPr>
        <w:t xml:space="preserve">We acknowledge </w:t>
      </w:r>
      <w:r w:rsidR="00A01743" w:rsidRPr="00D46551">
        <w:rPr>
          <w:b w:val="0"/>
          <w:bCs w:val="0"/>
        </w:rPr>
        <w:t xml:space="preserve">Johns Hopkins University Applied Physics Laboratory </w:t>
      </w:r>
      <w:r w:rsidRPr="00D46551">
        <w:rPr>
          <w:b w:val="0"/>
          <w:bCs w:val="0"/>
        </w:rPr>
        <w:t xml:space="preserve">for </w:t>
      </w:r>
      <w:r w:rsidR="00D56627" w:rsidRPr="00D46551">
        <w:rPr>
          <w:b w:val="0"/>
          <w:bCs w:val="0"/>
        </w:rPr>
        <w:t xml:space="preserve">Defense Meteorological Satellite Program </w:t>
      </w:r>
      <w:r w:rsidRPr="00D46551">
        <w:rPr>
          <w:b w:val="0"/>
          <w:bCs w:val="0"/>
        </w:rPr>
        <w:t>data</w:t>
      </w:r>
      <w:r w:rsidR="00A01743" w:rsidRPr="00D46551">
        <w:rPr>
          <w:b w:val="0"/>
          <w:bCs w:val="0"/>
        </w:rPr>
        <w:t>.</w:t>
      </w:r>
    </w:p>
    <w:p w14:paraId="56722D5A" w14:textId="37E9B8BD" w:rsidR="0070670B" w:rsidRPr="00D46551" w:rsidRDefault="0070670B" w:rsidP="000D73F5">
      <w:pPr>
        <w:spacing w:line="276" w:lineRule="auto"/>
        <w:rPr>
          <w:b/>
          <w:bCs/>
          <w:kern w:val="32"/>
          <w:szCs w:val="24"/>
        </w:rPr>
      </w:pPr>
    </w:p>
    <w:p w14:paraId="5FD4B9A6" w14:textId="649B1D7D" w:rsidR="002F0AC2" w:rsidRPr="00D46551" w:rsidRDefault="002F0AC2" w:rsidP="000D73F5">
      <w:pPr>
        <w:spacing w:line="276" w:lineRule="auto"/>
        <w:rPr>
          <w:szCs w:val="24"/>
        </w:rPr>
      </w:pPr>
      <w:r w:rsidRPr="00D46551">
        <w:rPr>
          <w:noProof/>
          <w:szCs w:val="24"/>
        </w:rPr>
        <w:drawing>
          <wp:inline distT="0" distB="0" distL="0" distR="0" wp14:anchorId="2DC73255" wp14:editId="06CEC9FB">
            <wp:extent cx="5467350" cy="7632087"/>
            <wp:effectExtent l="0" t="0" r="0" b="6985"/>
            <wp:docPr id="241729886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729886" name="Picture 1" descr="A screenshot of a graph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2766" cy="763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95F03" w14:textId="74926E86" w:rsidR="003E65DA" w:rsidRPr="00D46551" w:rsidRDefault="002F0AC2" w:rsidP="000D73F5">
      <w:pPr>
        <w:spacing w:line="276" w:lineRule="auto"/>
        <w:rPr>
          <w:szCs w:val="24"/>
        </w:rPr>
      </w:pPr>
      <w:r w:rsidRPr="00D46551">
        <w:rPr>
          <w:b/>
          <w:bCs/>
          <w:szCs w:val="24"/>
        </w:rPr>
        <w:t>Figure S3</w:t>
      </w:r>
      <w:r w:rsidR="003E65DA" w:rsidRPr="00D46551">
        <w:rPr>
          <w:b/>
          <w:bCs/>
          <w:szCs w:val="24"/>
        </w:rPr>
        <w:t>.</w:t>
      </w:r>
      <w:r w:rsidRPr="00D46551">
        <w:rPr>
          <w:szCs w:val="24"/>
        </w:rPr>
        <w:t xml:space="preserve"> </w:t>
      </w:r>
      <w:r w:rsidR="001D3027" w:rsidRPr="00D46551">
        <w:rPr>
          <w:b/>
          <w:bCs/>
          <w:szCs w:val="24"/>
        </w:rPr>
        <w:t xml:space="preserve">MetOps2 Satellite </w:t>
      </w:r>
      <w:r w:rsidR="003D3C3D" w:rsidRPr="00D46551">
        <w:rPr>
          <w:b/>
          <w:bCs/>
          <w:szCs w:val="24"/>
        </w:rPr>
        <w:t xml:space="preserve">particle precipitation data. </w:t>
      </w:r>
      <w:r w:rsidR="003D3C3D" w:rsidRPr="00D46551">
        <w:rPr>
          <w:szCs w:val="24"/>
        </w:rPr>
        <w:t xml:space="preserve">From top to bottom: </w:t>
      </w:r>
      <w:r w:rsidR="00FD4C72" w:rsidRPr="00D46551">
        <w:rPr>
          <w:szCs w:val="24"/>
        </w:rPr>
        <w:t xml:space="preserve">First panel: </w:t>
      </w:r>
      <w:r w:rsidR="003F623C" w:rsidRPr="00D46551">
        <w:rPr>
          <w:szCs w:val="24"/>
        </w:rPr>
        <w:t xml:space="preserve">Electron flux </w:t>
      </w:r>
      <w:r w:rsidR="00FF4534" w:rsidRPr="00D46551">
        <w:rPr>
          <w:szCs w:val="24"/>
        </w:rPr>
        <w:t>at 40,130</w:t>
      </w:r>
      <w:r w:rsidR="00067109" w:rsidRPr="00D46551">
        <w:rPr>
          <w:szCs w:val="24"/>
        </w:rPr>
        <w:t xml:space="preserve">, </w:t>
      </w:r>
      <w:r w:rsidR="00FF4534" w:rsidRPr="00D46551">
        <w:rPr>
          <w:szCs w:val="24"/>
        </w:rPr>
        <w:t>287, 612 keV energy channels</w:t>
      </w:r>
      <w:r w:rsidR="00067109" w:rsidRPr="00D46551">
        <w:rPr>
          <w:szCs w:val="24"/>
        </w:rPr>
        <w:t xml:space="preserve"> </w:t>
      </w:r>
      <w:r w:rsidR="00705781" w:rsidRPr="00D46551">
        <w:rPr>
          <w:szCs w:val="24"/>
        </w:rPr>
        <w:t>from</w:t>
      </w:r>
      <w:r w:rsidR="0030670D" w:rsidRPr="00D46551">
        <w:rPr>
          <w:szCs w:val="24"/>
        </w:rPr>
        <w:t xml:space="preserve"> 0</w:t>
      </w:r>
      <w:r w:rsidR="00FD4C72" w:rsidRPr="00D46551">
        <w:rPr>
          <w:szCs w:val="24"/>
        </w:rPr>
        <w:t>-</w:t>
      </w:r>
      <w:r w:rsidR="0030670D" w:rsidRPr="00D46551">
        <w:rPr>
          <w:szCs w:val="24"/>
        </w:rPr>
        <w:t xml:space="preserve">degree </w:t>
      </w:r>
      <w:r w:rsidR="00705781" w:rsidRPr="00D46551">
        <w:rPr>
          <w:szCs w:val="24"/>
        </w:rPr>
        <w:t>telescope</w:t>
      </w:r>
      <w:r w:rsidR="00FD4C72" w:rsidRPr="00D46551">
        <w:rPr>
          <w:szCs w:val="24"/>
        </w:rPr>
        <w:t xml:space="preserve">. Second panel: Same as first, but from 90-degree telescope. Third panel: Proton flux at </w:t>
      </w:r>
      <w:r w:rsidR="00B701D5" w:rsidRPr="00D46551">
        <w:rPr>
          <w:szCs w:val="24"/>
        </w:rPr>
        <w:t>39, 115, 332, 1105, 2723</w:t>
      </w:r>
      <w:r w:rsidR="00FD4C72" w:rsidRPr="00D46551">
        <w:rPr>
          <w:szCs w:val="24"/>
        </w:rPr>
        <w:t xml:space="preserve"> keV energy channels from 0-degree telescope</w:t>
      </w:r>
      <w:r w:rsidR="00B701D5" w:rsidRPr="00D46551">
        <w:rPr>
          <w:szCs w:val="24"/>
        </w:rPr>
        <w:t xml:space="preserve">. Fourth panel: Same as third but from 90-degree telescope. Fifth and sixth panel: Magnetic latitude and local time respectively. </w:t>
      </w:r>
      <w:r w:rsidR="000B1B1A" w:rsidRPr="00D46551">
        <w:rPr>
          <w:szCs w:val="24"/>
        </w:rPr>
        <w:t>Orange dashed lines show the location of MAN</w:t>
      </w:r>
      <w:r w:rsidR="00705E67" w:rsidRPr="00D46551">
        <w:rPr>
          <w:szCs w:val="24"/>
        </w:rPr>
        <w:t xml:space="preserve"> (57 MLAT and 18 MLT </w:t>
      </w:r>
      <w:r w:rsidR="00A467B1" w:rsidRPr="00D46551">
        <w:rPr>
          <w:szCs w:val="24"/>
        </w:rPr>
        <w:t>around16 UT</w:t>
      </w:r>
      <w:r w:rsidR="00705E67" w:rsidRPr="00D46551">
        <w:rPr>
          <w:szCs w:val="24"/>
        </w:rPr>
        <w:t>)</w:t>
      </w:r>
      <w:r w:rsidR="004C1BDA" w:rsidRPr="00D46551">
        <w:rPr>
          <w:szCs w:val="24"/>
        </w:rPr>
        <w:t xml:space="preserve">. </w:t>
      </w:r>
      <w:r w:rsidR="004B1DB2" w:rsidRPr="00D46551">
        <w:rPr>
          <w:szCs w:val="24"/>
        </w:rPr>
        <w:t xml:space="preserve">The pink outlined box shows the 20-minute period over which the 10 A GIC spike rises and falls. </w:t>
      </w:r>
      <w:r w:rsidR="00B701D5" w:rsidRPr="00D46551">
        <w:rPr>
          <w:szCs w:val="24"/>
        </w:rPr>
        <w:t>Black dotted line at 16:04</w:t>
      </w:r>
      <w:r w:rsidR="00705E67" w:rsidRPr="00D46551">
        <w:rPr>
          <w:szCs w:val="24"/>
        </w:rPr>
        <w:t xml:space="preserve"> UT</w:t>
      </w:r>
      <w:r w:rsidR="00B701D5" w:rsidRPr="00D46551">
        <w:rPr>
          <w:szCs w:val="24"/>
        </w:rPr>
        <w:t xml:space="preserve"> </w:t>
      </w:r>
      <w:r w:rsidR="00B20927" w:rsidRPr="00D46551">
        <w:rPr>
          <w:szCs w:val="24"/>
        </w:rPr>
        <w:t>shows onset of sudden increase in electron flux in both telescopes.</w:t>
      </w:r>
      <w:r w:rsidR="00137CBB" w:rsidRPr="00D46551">
        <w:rPr>
          <w:szCs w:val="24"/>
        </w:rPr>
        <w:t xml:space="preserve"> </w:t>
      </w:r>
    </w:p>
    <w:p w14:paraId="4DD05F46" w14:textId="2B1D2671" w:rsidR="008A7AE7" w:rsidRPr="00D46551" w:rsidRDefault="008A7AE7" w:rsidP="000D73F5">
      <w:pPr>
        <w:spacing w:line="276" w:lineRule="auto"/>
        <w:rPr>
          <w:szCs w:val="24"/>
        </w:rPr>
      </w:pPr>
    </w:p>
    <w:p w14:paraId="56076FB8" w14:textId="203D8949" w:rsidR="002F0AC2" w:rsidRPr="00D46551" w:rsidRDefault="003E65DA" w:rsidP="000D73F5">
      <w:pPr>
        <w:spacing w:line="276" w:lineRule="auto"/>
        <w:rPr>
          <w:szCs w:val="24"/>
        </w:rPr>
      </w:pPr>
      <w:r w:rsidRPr="00D46551">
        <w:rPr>
          <w:b/>
          <w:bCs/>
          <w:szCs w:val="24"/>
        </w:rPr>
        <w:t>Key takeaway:</w:t>
      </w:r>
      <w:r w:rsidRPr="00D46551">
        <w:rPr>
          <w:szCs w:val="24"/>
        </w:rPr>
        <w:t xml:space="preserve"> Figure S3 shows a sudden increase in electron flux at 16:04 UT which is consistent with the time at which </w:t>
      </w:r>
      <w:proofErr w:type="spellStart"/>
      <w:r w:rsidRPr="00D46551">
        <w:rPr>
          <w:szCs w:val="24"/>
        </w:rPr>
        <w:t>SuperMAG</w:t>
      </w:r>
      <w:proofErr w:type="spellEnd"/>
      <w:r w:rsidRPr="00D46551">
        <w:rPr>
          <w:szCs w:val="24"/>
        </w:rPr>
        <w:t xml:space="preserve"> vectors </w:t>
      </w:r>
      <w:r w:rsidR="00BD2C3A" w:rsidRPr="00D46551">
        <w:rPr>
          <w:szCs w:val="24"/>
        </w:rPr>
        <w:t xml:space="preserve">rotate poleward </w:t>
      </w:r>
      <w:r w:rsidR="00CE0DC9" w:rsidRPr="00D46551">
        <w:rPr>
          <w:szCs w:val="24"/>
        </w:rPr>
        <w:t xml:space="preserve">forming </w:t>
      </w:r>
      <w:r w:rsidR="00BD2C3A" w:rsidRPr="00D46551">
        <w:rPr>
          <w:szCs w:val="24"/>
        </w:rPr>
        <w:t xml:space="preserve">upward </w:t>
      </w:r>
      <w:r w:rsidR="00CE0DC9" w:rsidRPr="00D46551">
        <w:rPr>
          <w:szCs w:val="24"/>
        </w:rPr>
        <w:t xml:space="preserve">FAC. </w:t>
      </w:r>
      <w:r w:rsidR="00137CBB" w:rsidRPr="00D46551">
        <w:rPr>
          <w:szCs w:val="24"/>
        </w:rPr>
        <w:t xml:space="preserve">The increase in precipitating electron flux is consistent with upward FAC poleward </w:t>
      </w:r>
      <w:r w:rsidR="00A467B1" w:rsidRPr="00D46551">
        <w:rPr>
          <w:szCs w:val="24"/>
        </w:rPr>
        <w:t xml:space="preserve">/ north </w:t>
      </w:r>
      <w:r w:rsidR="00137CBB" w:rsidRPr="00D46551">
        <w:rPr>
          <w:szCs w:val="24"/>
        </w:rPr>
        <w:t>of MAN</w:t>
      </w:r>
      <w:r w:rsidR="00A467B1" w:rsidRPr="00D46551">
        <w:rPr>
          <w:szCs w:val="24"/>
        </w:rPr>
        <w:t>.</w:t>
      </w:r>
    </w:p>
    <w:p w14:paraId="76C20130" w14:textId="234AA970" w:rsidR="685663A5" w:rsidRPr="00D46551" w:rsidRDefault="685663A5" w:rsidP="000D73F5">
      <w:pPr>
        <w:spacing w:line="276" w:lineRule="auto"/>
        <w:rPr>
          <w:szCs w:val="24"/>
        </w:rPr>
      </w:pPr>
    </w:p>
    <w:p w14:paraId="55716D1A" w14:textId="0B26C9F8" w:rsidR="2D483AB3" w:rsidRPr="00D46551" w:rsidRDefault="64C2C02B" w:rsidP="000D73F5">
      <w:pPr>
        <w:spacing w:line="276" w:lineRule="auto"/>
        <w:rPr>
          <w:szCs w:val="24"/>
        </w:rPr>
      </w:pPr>
      <w:r w:rsidRPr="00D46551">
        <w:rPr>
          <w:szCs w:val="24"/>
        </w:rPr>
        <w:t xml:space="preserve">We acknowledge the </w:t>
      </w:r>
      <w:r w:rsidR="6E973F7B" w:rsidRPr="00D46551">
        <w:rPr>
          <w:szCs w:val="24"/>
        </w:rPr>
        <w:t xml:space="preserve">NOAA </w:t>
      </w:r>
      <w:r w:rsidRPr="00D46551">
        <w:rPr>
          <w:szCs w:val="24"/>
        </w:rPr>
        <w:t xml:space="preserve">National Geophysical Data Center and the </w:t>
      </w:r>
      <w:r w:rsidR="63758952" w:rsidRPr="00D46551">
        <w:rPr>
          <w:szCs w:val="24"/>
        </w:rPr>
        <w:t>Space Weather Prediction</w:t>
      </w:r>
      <w:r w:rsidR="78D37312" w:rsidRPr="00D46551">
        <w:rPr>
          <w:szCs w:val="24"/>
        </w:rPr>
        <w:t xml:space="preserve"> Center and NASA </w:t>
      </w:r>
      <w:proofErr w:type="spellStart"/>
      <w:r w:rsidR="78D37312" w:rsidRPr="00D46551">
        <w:rPr>
          <w:szCs w:val="24"/>
        </w:rPr>
        <w:t>CDAWeb</w:t>
      </w:r>
      <w:proofErr w:type="spellEnd"/>
      <w:r w:rsidR="78D37312" w:rsidRPr="00D46551">
        <w:rPr>
          <w:szCs w:val="24"/>
        </w:rPr>
        <w:t xml:space="preserve"> for making these data available.</w:t>
      </w:r>
    </w:p>
    <w:p w14:paraId="0D3FBC5D" w14:textId="3C8B540C" w:rsidR="002F0AC2" w:rsidRPr="00D46551" w:rsidRDefault="002F0AC2" w:rsidP="000D73F5">
      <w:pPr>
        <w:spacing w:line="276" w:lineRule="auto"/>
        <w:rPr>
          <w:b/>
          <w:bCs/>
          <w:kern w:val="32"/>
          <w:szCs w:val="24"/>
        </w:rPr>
      </w:pPr>
    </w:p>
    <w:p w14:paraId="0CC5F734" w14:textId="77777777" w:rsidR="004B11C2" w:rsidRDefault="004B11C2">
      <w:pPr>
        <w:rPr>
          <w:b/>
          <w:bCs/>
          <w:kern w:val="32"/>
          <w:szCs w:val="24"/>
        </w:rPr>
      </w:pPr>
      <w:r>
        <w:br w:type="page"/>
      </w:r>
    </w:p>
    <w:p w14:paraId="1E3DA74C" w14:textId="6D8119C1" w:rsidR="004568BC" w:rsidRPr="00D46551" w:rsidRDefault="000E786B" w:rsidP="000D73F5">
      <w:pPr>
        <w:pStyle w:val="SMHeading"/>
        <w:spacing w:line="276" w:lineRule="auto"/>
        <w:rPr>
          <w:b w:val="0"/>
        </w:rPr>
      </w:pPr>
      <w:r w:rsidRPr="00D46551">
        <w:t>Movie</w:t>
      </w:r>
      <w:r w:rsidR="00D8159F" w:rsidRPr="00D46551">
        <w:t xml:space="preserve"> S1</w:t>
      </w:r>
      <w:r w:rsidR="00CE6EAA" w:rsidRPr="00D46551">
        <w:t xml:space="preserve">. </w:t>
      </w:r>
      <w:proofErr w:type="spellStart"/>
      <w:r w:rsidRPr="00D46551">
        <w:rPr>
          <w:b w:val="0"/>
        </w:rPr>
        <w:t>SuperMAG</w:t>
      </w:r>
      <w:proofErr w:type="spellEnd"/>
      <w:r w:rsidRPr="00D46551">
        <w:rPr>
          <w:b w:val="0"/>
        </w:rPr>
        <w:t xml:space="preserve"> movie</w:t>
      </w:r>
      <w:r w:rsidR="0055180C" w:rsidRPr="00D46551">
        <w:rPr>
          <w:b w:val="0"/>
        </w:rPr>
        <w:t xml:space="preserve"> from 15-19 UT</w:t>
      </w:r>
      <w:r w:rsidR="00C30E83" w:rsidRPr="00D46551">
        <w:rPr>
          <w:b w:val="0"/>
        </w:rPr>
        <w:t>.</w:t>
      </w:r>
    </w:p>
    <w:p w14:paraId="0DBC63DD" w14:textId="067F2E88" w:rsidR="00A52980" w:rsidRPr="00D46551" w:rsidRDefault="00DD1AEF" w:rsidP="000D73F5">
      <w:pPr>
        <w:pStyle w:val="SMHeading"/>
        <w:spacing w:line="276" w:lineRule="auto"/>
        <w:rPr>
          <w:b w:val="0"/>
        </w:rPr>
      </w:pPr>
      <w:r w:rsidRPr="00D46551">
        <w:rPr>
          <w:b w:val="0"/>
        </w:rPr>
        <w:t xml:space="preserve">The </w:t>
      </w:r>
      <w:proofErr w:type="spellStart"/>
      <w:r w:rsidRPr="00D46551">
        <w:rPr>
          <w:b w:val="0"/>
        </w:rPr>
        <w:t>SuperMAG</w:t>
      </w:r>
      <w:proofErr w:type="spellEnd"/>
      <w:r w:rsidRPr="00D46551">
        <w:rPr>
          <w:b w:val="0"/>
        </w:rPr>
        <w:t xml:space="preserve"> movie </w:t>
      </w:r>
      <w:r w:rsidR="0055180C" w:rsidRPr="00D46551">
        <w:rPr>
          <w:b w:val="0"/>
        </w:rPr>
        <w:t>shows the spatial evolution of the electrojet patterns over time.</w:t>
      </w:r>
      <w:r w:rsidR="009D35A9" w:rsidRPr="00D46551">
        <w:rPr>
          <w:b w:val="0"/>
        </w:rPr>
        <w:t xml:space="preserve"> The </w:t>
      </w:r>
      <w:r w:rsidR="00A52980" w:rsidRPr="00D46551">
        <w:rPr>
          <w:b w:val="0"/>
        </w:rPr>
        <w:t>orientation is</w:t>
      </w:r>
      <w:r w:rsidR="009D35A9" w:rsidRPr="00D46551">
        <w:rPr>
          <w:b w:val="0"/>
        </w:rPr>
        <w:t xml:space="preserve"> as follows – top: noon, </w:t>
      </w:r>
      <w:proofErr w:type="gramStart"/>
      <w:r w:rsidR="00F02C96" w:rsidRPr="00D46551">
        <w:rPr>
          <w:b w:val="0"/>
        </w:rPr>
        <w:t>left:</w:t>
      </w:r>
      <w:proofErr w:type="gramEnd"/>
      <w:r w:rsidR="00F02C96" w:rsidRPr="00D46551">
        <w:rPr>
          <w:b w:val="0"/>
        </w:rPr>
        <w:t xml:space="preserve"> dusk, bottom: night, right:</w:t>
      </w:r>
      <w:r w:rsidR="00A52980" w:rsidRPr="00D46551">
        <w:rPr>
          <w:b w:val="0"/>
        </w:rPr>
        <w:t xml:space="preserve"> dawn.</w:t>
      </w:r>
      <w:r w:rsidR="00F02C96" w:rsidRPr="00D46551">
        <w:rPr>
          <w:b w:val="0"/>
        </w:rPr>
        <w:t xml:space="preserve"> </w:t>
      </w:r>
    </w:p>
    <w:p w14:paraId="5B2D98AD" w14:textId="0675E7A2" w:rsidR="00B747A0" w:rsidRPr="00D46551" w:rsidRDefault="00F34261" w:rsidP="000D73F5">
      <w:pPr>
        <w:pStyle w:val="SMHeading"/>
        <w:spacing w:line="276" w:lineRule="auto"/>
        <w:rPr>
          <w:b w:val="0"/>
        </w:rPr>
      </w:pPr>
      <w:r w:rsidRPr="00F34261">
        <w:rPr>
          <w:bCs w:val="0"/>
        </w:rPr>
        <w:t>Key Takeaway:</w:t>
      </w:r>
      <w:r>
        <w:rPr>
          <w:b w:val="0"/>
        </w:rPr>
        <w:t xml:space="preserve"> T</w:t>
      </w:r>
      <w:r w:rsidR="00812559" w:rsidRPr="00D46551">
        <w:rPr>
          <w:b w:val="0"/>
        </w:rPr>
        <w:t xml:space="preserve">he dynamic changes in the </w:t>
      </w:r>
      <w:r w:rsidR="00EA7263" w:rsidRPr="00D46551">
        <w:rPr>
          <w:b w:val="0"/>
        </w:rPr>
        <w:t xml:space="preserve">patterns over </w:t>
      </w:r>
      <w:proofErr w:type="spellStart"/>
      <w:r w:rsidR="00BC5D7C" w:rsidRPr="00D46551">
        <w:rPr>
          <w:b w:val="0"/>
        </w:rPr>
        <w:t>Mäntsälä</w:t>
      </w:r>
      <w:proofErr w:type="spellEnd"/>
      <w:r w:rsidR="00BC5D7C" w:rsidRPr="00D46551">
        <w:rPr>
          <w:b w:val="0"/>
        </w:rPr>
        <w:t xml:space="preserve"> </w:t>
      </w:r>
      <w:r w:rsidR="00274B3B" w:rsidRPr="00D46551">
        <w:rPr>
          <w:b w:val="0"/>
        </w:rPr>
        <w:t>(57 MLAT moving fr</w:t>
      </w:r>
      <w:r w:rsidR="00865754" w:rsidRPr="00D46551">
        <w:rPr>
          <w:b w:val="0"/>
        </w:rPr>
        <w:t>om dusk towards midnight</w:t>
      </w:r>
      <w:r w:rsidR="00274B3B" w:rsidRPr="00D46551">
        <w:rPr>
          <w:b w:val="0"/>
        </w:rPr>
        <w:t>)</w:t>
      </w:r>
      <w:r w:rsidR="00EA7263" w:rsidRPr="00D46551">
        <w:rPr>
          <w:b w:val="0"/>
        </w:rPr>
        <w:t>.</w:t>
      </w:r>
      <w:r w:rsidR="00865754" w:rsidRPr="00D46551">
        <w:rPr>
          <w:b w:val="0"/>
        </w:rPr>
        <w:t xml:space="preserve"> </w:t>
      </w:r>
      <w:r w:rsidR="00F939DE" w:rsidRPr="00D46551">
        <w:rPr>
          <w:b w:val="0"/>
        </w:rPr>
        <w:t xml:space="preserve">Strong eastward electrojet followed by deflection in north-south direction can be seen between 15:50-16:15 UT. </w:t>
      </w:r>
      <w:r w:rsidR="000D0F9A" w:rsidRPr="00D46551">
        <w:rPr>
          <w:b w:val="0"/>
        </w:rPr>
        <w:t xml:space="preserve">Three clear vortex structures appear to form and dissipate </w:t>
      </w:r>
      <w:r w:rsidR="00F939DE" w:rsidRPr="00D46551">
        <w:rPr>
          <w:b w:val="0"/>
        </w:rPr>
        <w:t>between 18-19 UT</w:t>
      </w:r>
      <w:r w:rsidR="00626B01" w:rsidRPr="00D46551">
        <w:rPr>
          <w:b w:val="0"/>
        </w:rPr>
        <w:t>.</w:t>
      </w:r>
    </w:p>
    <w:p w14:paraId="7F792F84" w14:textId="19CC4D38" w:rsidR="00B9440A" w:rsidRPr="00D46551" w:rsidRDefault="00B9440A" w:rsidP="000D73F5">
      <w:pPr>
        <w:pStyle w:val="SMcaption"/>
        <w:spacing w:line="276" w:lineRule="auto"/>
        <w:rPr>
          <w:b/>
          <w:i/>
          <w:szCs w:val="24"/>
        </w:rPr>
      </w:pPr>
    </w:p>
    <w:p w14:paraId="37237F2B" w14:textId="77777777" w:rsidR="00A52980" w:rsidRPr="00D46551" w:rsidRDefault="00A52980" w:rsidP="000D73F5">
      <w:pPr>
        <w:pStyle w:val="SMcaption"/>
        <w:spacing w:line="276" w:lineRule="auto"/>
        <w:rPr>
          <w:b/>
          <w:i/>
          <w:szCs w:val="24"/>
        </w:rPr>
      </w:pPr>
    </w:p>
    <w:sectPr w:rsidR="00A52980" w:rsidRPr="00D46551" w:rsidSect="00782C0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1800" w:bottom="1440" w:left="180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DD8CC4" w14:textId="77777777" w:rsidR="00782C02" w:rsidRDefault="00782C02">
      <w:r>
        <w:separator/>
      </w:r>
    </w:p>
  </w:endnote>
  <w:endnote w:type="continuationSeparator" w:id="0">
    <w:p w14:paraId="1DCD9A47" w14:textId="77777777" w:rsidR="00782C02" w:rsidRDefault="00782C02">
      <w:r>
        <w:continuationSeparator/>
      </w:r>
    </w:p>
  </w:endnote>
  <w:endnote w:type="continuationNotice" w:id="1">
    <w:p w14:paraId="04E5BC57" w14:textId="77777777" w:rsidR="00782C02" w:rsidRDefault="00782C0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C6102A" w14:textId="77777777" w:rsidR="001966FD" w:rsidRDefault="001966F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78E7ED" w14:textId="77777777" w:rsidR="00F125EE" w:rsidRDefault="00114193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D10134">
      <w:rPr>
        <w:noProof/>
      </w:rPr>
      <w:t>1</w:t>
    </w:r>
    <w:r>
      <w:fldChar w:fldCharType="end"/>
    </w:r>
  </w:p>
  <w:p w14:paraId="486656F3" w14:textId="77777777" w:rsidR="00F125EE" w:rsidRDefault="00F125E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ABBCA3" w14:textId="77777777" w:rsidR="001966FD" w:rsidRDefault="001966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9C972F" w14:textId="77777777" w:rsidR="00782C02" w:rsidRDefault="00782C02">
      <w:r>
        <w:separator/>
      </w:r>
    </w:p>
  </w:footnote>
  <w:footnote w:type="continuationSeparator" w:id="0">
    <w:p w14:paraId="78E9C826" w14:textId="77777777" w:rsidR="00782C02" w:rsidRDefault="00782C02">
      <w:r>
        <w:continuationSeparator/>
      </w:r>
    </w:p>
  </w:footnote>
  <w:footnote w:type="continuationNotice" w:id="1">
    <w:p w14:paraId="78A4C305" w14:textId="77777777" w:rsidR="00782C02" w:rsidRDefault="00782C0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29EF6B" w14:textId="77777777" w:rsidR="001966FD" w:rsidRDefault="001966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F23C1C" w14:textId="77777777" w:rsidR="003A2FD8" w:rsidRPr="005001AC" w:rsidRDefault="003A2FD8" w:rsidP="005001AC">
    <w:pPr>
      <w:jc w:val="right"/>
      <w:rPr>
        <w:sz w:val="20"/>
      </w:rPr>
    </w:pPr>
  </w:p>
  <w:p w14:paraId="18F8F636" w14:textId="77777777" w:rsidR="003A2FD8" w:rsidRDefault="003A2FD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7C5ADD" w14:textId="77777777" w:rsidR="001966FD" w:rsidRDefault="001966F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1901DB9"/>
    <w:multiLevelType w:val="hybridMultilevel"/>
    <w:tmpl w:val="00B68626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9D4332"/>
    <w:multiLevelType w:val="multilevel"/>
    <w:tmpl w:val="4ECEB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2D508A0"/>
    <w:multiLevelType w:val="multilevel"/>
    <w:tmpl w:val="02BAE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FD37AC4"/>
    <w:multiLevelType w:val="hybridMultilevel"/>
    <w:tmpl w:val="F894CF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410DB6"/>
    <w:multiLevelType w:val="hybridMultilevel"/>
    <w:tmpl w:val="77E400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A81017E"/>
    <w:multiLevelType w:val="hybridMultilevel"/>
    <w:tmpl w:val="DAD6D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91399125">
    <w:abstractNumId w:val="9"/>
  </w:num>
  <w:num w:numId="2" w16cid:durableId="2033215806">
    <w:abstractNumId w:val="7"/>
  </w:num>
  <w:num w:numId="3" w16cid:durableId="1944335922">
    <w:abstractNumId w:val="6"/>
  </w:num>
  <w:num w:numId="4" w16cid:durableId="880215763">
    <w:abstractNumId w:val="5"/>
  </w:num>
  <w:num w:numId="5" w16cid:durableId="1304894234">
    <w:abstractNumId w:val="4"/>
  </w:num>
  <w:num w:numId="6" w16cid:durableId="994188857">
    <w:abstractNumId w:val="8"/>
  </w:num>
  <w:num w:numId="7" w16cid:durableId="1506046954">
    <w:abstractNumId w:val="3"/>
  </w:num>
  <w:num w:numId="8" w16cid:durableId="31543740">
    <w:abstractNumId w:val="2"/>
  </w:num>
  <w:num w:numId="9" w16cid:durableId="1501461087">
    <w:abstractNumId w:val="1"/>
  </w:num>
  <w:num w:numId="10" w16cid:durableId="909004882">
    <w:abstractNumId w:val="0"/>
  </w:num>
  <w:num w:numId="11" w16cid:durableId="920213288">
    <w:abstractNumId w:val="11"/>
  </w:num>
  <w:num w:numId="12" w16cid:durableId="438374261">
    <w:abstractNumId w:val="13"/>
  </w:num>
  <w:num w:numId="13" w16cid:durableId="1146118364">
    <w:abstractNumId w:val="10"/>
  </w:num>
  <w:num w:numId="14" w16cid:durableId="1984233882">
    <w:abstractNumId w:val="15"/>
  </w:num>
  <w:num w:numId="15" w16cid:durableId="1230462683">
    <w:abstractNumId w:val="14"/>
  </w:num>
  <w:num w:numId="16" w16cid:durableId="119604055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30F"/>
    <w:rsid w:val="00015F74"/>
    <w:rsid w:val="00017599"/>
    <w:rsid w:val="00017D94"/>
    <w:rsid w:val="00017F20"/>
    <w:rsid w:val="00032D2F"/>
    <w:rsid w:val="00041110"/>
    <w:rsid w:val="00043571"/>
    <w:rsid w:val="00046805"/>
    <w:rsid w:val="00065EBD"/>
    <w:rsid w:val="00067109"/>
    <w:rsid w:val="00077BB0"/>
    <w:rsid w:val="00083B44"/>
    <w:rsid w:val="000850DC"/>
    <w:rsid w:val="00087CFA"/>
    <w:rsid w:val="00092104"/>
    <w:rsid w:val="00094365"/>
    <w:rsid w:val="000B0138"/>
    <w:rsid w:val="000B1B1A"/>
    <w:rsid w:val="000B2E64"/>
    <w:rsid w:val="000B4A34"/>
    <w:rsid w:val="000C25CC"/>
    <w:rsid w:val="000C2771"/>
    <w:rsid w:val="000D0F9A"/>
    <w:rsid w:val="000D68BD"/>
    <w:rsid w:val="000D73F5"/>
    <w:rsid w:val="000E0E0B"/>
    <w:rsid w:val="000E786B"/>
    <w:rsid w:val="000F0DCE"/>
    <w:rsid w:val="00104342"/>
    <w:rsid w:val="00111843"/>
    <w:rsid w:val="00112C5B"/>
    <w:rsid w:val="00113908"/>
    <w:rsid w:val="00114193"/>
    <w:rsid w:val="001154E6"/>
    <w:rsid w:val="00115A38"/>
    <w:rsid w:val="0011687B"/>
    <w:rsid w:val="00121898"/>
    <w:rsid w:val="00124F82"/>
    <w:rsid w:val="001265FA"/>
    <w:rsid w:val="001278E3"/>
    <w:rsid w:val="00130743"/>
    <w:rsid w:val="00130B50"/>
    <w:rsid w:val="00137CBB"/>
    <w:rsid w:val="001425CE"/>
    <w:rsid w:val="00147E6F"/>
    <w:rsid w:val="0016337A"/>
    <w:rsid w:val="00164269"/>
    <w:rsid w:val="0016528E"/>
    <w:rsid w:val="00166FCB"/>
    <w:rsid w:val="00175630"/>
    <w:rsid w:val="001758AE"/>
    <w:rsid w:val="001938B1"/>
    <w:rsid w:val="001966FD"/>
    <w:rsid w:val="00197826"/>
    <w:rsid w:val="001A1BDE"/>
    <w:rsid w:val="001A4DD3"/>
    <w:rsid w:val="001B0D02"/>
    <w:rsid w:val="001B66BA"/>
    <w:rsid w:val="001C7B4E"/>
    <w:rsid w:val="001D3027"/>
    <w:rsid w:val="001D7C26"/>
    <w:rsid w:val="001F0876"/>
    <w:rsid w:val="001F167C"/>
    <w:rsid w:val="001F5E91"/>
    <w:rsid w:val="001F7D83"/>
    <w:rsid w:val="0020183F"/>
    <w:rsid w:val="002077B9"/>
    <w:rsid w:val="00210514"/>
    <w:rsid w:val="00210F64"/>
    <w:rsid w:val="00221C70"/>
    <w:rsid w:val="002251AF"/>
    <w:rsid w:val="00227D86"/>
    <w:rsid w:val="002303BE"/>
    <w:rsid w:val="00243B68"/>
    <w:rsid w:val="00262D72"/>
    <w:rsid w:val="00274B3B"/>
    <w:rsid w:val="002800B6"/>
    <w:rsid w:val="0028633D"/>
    <w:rsid w:val="002B2B7D"/>
    <w:rsid w:val="002B35D4"/>
    <w:rsid w:val="002C030F"/>
    <w:rsid w:val="002C10D3"/>
    <w:rsid w:val="002F0AC2"/>
    <w:rsid w:val="002F3966"/>
    <w:rsid w:val="002F6D97"/>
    <w:rsid w:val="00305175"/>
    <w:rsid w:val="0030670D"/>
    <w:rsid w:val="00316156"/>
    <w:rsid w:val="00320A8A"/>
    <w:rsid w:val="00320E2C"/>
    <w:rsid w:val="00331D75"/>
    <w:rsid w:val="003355BA"/>
    <w:rsid w:val="00355362"/>
    <w:rsid w:val="00360606"/>
    <w:rsid w:val="00363E44"/>
    <w:rsid w:val="00374F6F"/>
    <w:rsid w:val="00395E86"/>
    <w:rsid w:val="003A0A2A"/>
    <w:rsid w:val="003A2FD8"/>
    <w:rsid w:val="003A5609"/>
    <w:rsid w:val="003B40E6"/>
    <w:rsid w:val="003B7448"/>
    <w:rsid w:val="003C007A"/>
    <w:rsid w:val="003D1799"/>
    <w:rsid w:val="003D3C3D"/>
    <w:rsid w:val="003E00AB"/>
    <w:rsid w:val="003E1980"/>
    <w:rsid w:val="003E2359"/>
    <w:rsid w:val="003E65DA"/>
    <w:rsid w:val="003F623C"/>
    <w:rsid w:val="003F6E14"/>
    <w:rsid w:val="0040369B"/>
    <w:rsid w:val="00405336"/>
    <w:rsid w:val="00406F94"/>
    <w:rsid w:val="00444516"/>
    <w:rsid w:val="004568BC"/>
    <w:rsid w:val="004571D5"/>
    <w:rsid w:val="00462F1B"/>
    <w:rsid w:val="0046356B"/>
    <w:rsid w:val="00475C44"/>
    <w:rsid w:val="00477182"/>
    <w:rsid w:val="004779CB"/>
    <w:rsid w:val="00481118"/>
    <w:rsid w:val="004B11C2"/>
    <w:rsid w:val="004B1DB2"/>
    <w:rsid w:val="004B2481"/>
    <w:rsid w:val="004C1BDA"/>
    <w:rsid w:val="004D1DEA"/>
    <w:rsid w:val="004D2A8C"/>
    <w:rsid w:val="004D61A6"/>
    <w:rsid w:val="004E42D8"/>
    <w:rsid w:val="004E7BA2"/>
    <w:rsid w:val="004F346F"/>
    <w:rsid w:val="004F7EDF"/>
    <w:rsid w:val="005001AC"/>
    <w:rsid w:val="005115BB"/>
    <w:rsid w:val="00516D4E"/>
    <w:rsid w:val="00517016"/>
    <w:rsid w:val="00527D71"/>
    <w:rsid w:val="00527D84"/>
    <w:rsid w:val="005314B5"/>
    <w:rsid w:val="0054432F"/>
    <w:rsid w:val="0055180C"/>
    <w:rsid w:val="00552C23"/>
    <w:rsid w:val="005607DD"/>
    <w:rsid w:val="005671EA"/>
    <w:rsid w:val="00572DFF"/>
    <w:rsid w:val="005A558C"/>
    <w:rsid w:val="005B186E"/>
    <w:rsid w:val="005B54CA"/>
    <w:rsid w:val="005C6651"/>
    <w:rsid w:val="005D6D71"/>
    <w:rsid w:val="005E28F8"/>
    <w:rsid w:val="005E6513"/>
    <w:rsid w:val="00611F9E"/>
    <w:rsid w:val="0061292E"/>
    <w:rsid w:val="006237D4"/>
    <w:rsid w:val="00626B01"/>
    <w:rsid w:val="00626BE6"/>
    <w:rsid w:val="00631052"/>
    <w:rsid w:val="006352B9"/>
    <w:rsid w:val="00651114"/>
    <w:rsid w:val="006622CF"/>
    <w:rsid w:val="00664A12"/>
    <w:rsid w:val="0066722B"/>
    <w:rsid w:val="00670299"/>
    <w:rsid w:val="0067487B"/>
    <w:rsid w:val="0068469F"/>
    <w:rsid w:val="00691985"/>
    <w:rsid w:val="006962C1"/>
    <w:rsid w:val="00696524"/>
    <w:rsid w:val="006A1B64"/>
    <w:rsid w:val="006A2712"/>
    <w:rsid w:val="006B03AD"/>
    <w:rsid w:val="006B72A2"/>
    <w:rsid w:val="006E11D1"/>
    <w:rsid w:val="006E7000"/>
    <w:rsid w:val="006F602A"/>
    <w:rsid w:val="00705781"/>
    <w:rsid w:val="00705E67"/>
    <w:rsid w:val="0070670B"/>
    <w:rsid w:val="00706C77"/>
    <w:rsid w:val="007108F5"/>
    <w:rsid w:val="00713AF2"/>
    <w:rsid w:val="00713E5B"/>
    <w:rsid w:val="00735464"/>
    <w:rsid w:val="007402FC"/>
    <w:rsid w:val="007411A1"/>
    <w:rsid w:val="00751872"/>
    <w:rsid w:val="007563F2"/>
    <w:rsid w:val="00764008"/>
    <w:rsid w:val="00782C02"/>
    <w:rsid w:val="00790E14"/>
    <w:rsid w:val="00792EE3"/>
    <w:rsid w:val="00795D4D"/>
    <w:rsid w:val="007B1DFD"/>
    <w:rsid w:val="007C766A"/>
    <w:rsid w:val="007F5A99"/>
    <w:rsid w:val="00807D35"/>
    <w:rsid w:val="008115D9"/>
    <w:rsid w:val="00812559"/>
    <w:rsid w:val="00825950"/>
    <w:rsid w:val="008562A5"/>
    <w:rsid w:val="00865754"/>
    <w:rsid w:val="0087559D"/>
    <w:rsid w:val="00875D78"/>
    <w:rsid w:val="008847AA"/>
    <w:rsid w:val="00885C9B"/>
    <w:rsid w:val="008927D0"/>
    <w:rsid w:val="00896FAB"/>
    <w:rsid w:val="008A5473"/>
    <w:rsid w:val="008A7AE7"/>
    <w:rsid w:val="008B61E4"/>
    <w:rsid w:val="008D1F38"/>
    <w:rsid w:val="008D5D2A"/>
    <w:rsid w:val="008E2CF1"/>
    <w:rsid w:val="008F08DC"/>
    <w:rsid w:val="008F4635"/>
    <w:rsid w:val="008F5A8A"/>
    <w:rsid w:val="009055D1"/>
    <w:rsid w:val="00914B63"/>
    <w:rsid w:val="00922705"/>
    <w:rsid w:val="00924174"/>
    <w:rsid w:val="00924546"/>
    <w:rsid w:val="00932FE5"/>
    <w:rsid w:val="009354F3"/>
    <w:rsid w:val="009447DC"/>
    <w:rsid w:val="009468E5"/>
    <w:rsid w:val="00956C43"/>
    <w:rsid w:val="00961BA5"/>
    <w:rsid w:val="00966294"/>
    <w:rsid w:val="00973778"/>
    <w:rsid w:val="009743A9"/>
    <w:rsid w:val="00975720"/>
    <w:rsid w:val="00982F73"/>
    <w:rsid w:val="009859A7"/>
    <w:rsid w:val="009A5287"/>
    <w:rsid w:val="009B2AC5"/>
    <w:rsid w:val="009B7984"/>
    <w:rsid w:val="009D0748"/>
    <w:rsid w:val="009D35A9"/>
    <w:rsid w:val="009D7A73"/>
    <w:rsid w:val="009E599B"/>
    <w:rsid w:val="009E7B3B"/>
    <w:rsid w:val="009F4BED"/>
    <w:rsid w:val="009F7D93"/>
    <w:rsid w:val="00A01743"/>
    <w:rsid w:val="00A06B46"/>
    <w:rsid w:val="00A249D2"/>
    <w:rsid w:val="00A276DF"/>
    <w:rsid w:val="00A3084A"/>
    <w:rsid w:val="00A30B88"/>
    <w:rsid w:val="00A3403B"/>
    <w:rsid w:val="00A467B1"/>
    <w:rsid w:val="00A50033"/>
    <w:rsid w:val="00A51A12"/>
    <w:rsid w:val="00A52980"/>
    <w:rsid w:val="00A5310E"/>
    <w:rsid w:val="00A60D99"/>
    <w:rsid w:val="00A627D4"/>
    <w:rsid w:val="00A74DA2"/>
    <w:rsid w:val="00A85EB2"/>
    <w:rsid w:val="00A92733"/>
    <w:rsid w:val="00AA76F3"/>
    <w:rsid w:val="00AC7DA6"/>
    <w:rsid w:val="00AD499C"/>
    <w:rsid w:val="00AE6535"/>
    <w:rsid w:val="00B03F5E"/>
    <w:rsid w:val="00B20927"/>
    <w:rsid w:val="00B236D1"/>
    <w:rsid w:val="00B25B08"/>
    <w:rsid w:val="00B30334"/>
    <w:rsid w:val="00B3147F"/>
    <w:rsid w:val="00B3607C"/>
    <w:rsid w:val="00B36869"/>
    <w:rsid w:val="00B43B31"/>
    <w:rsid w:val="00B47CFA"/>
    <w:rsid w:val="00B529C0"/>
    <w:rsid w:val="00B55D99"/>
    <w:rsid w:val="00B57F00"/>
    <w:rsid w:val="00B626CB"/>
    <w:rsid w:val="00B701D5"/>
    <w:rsid w:val="00B74161"/>
    <w:rsid w:val="00B747A0"/>
    <w:rsid w:val="00B7560C"/>
    <w:rsid w:val="00B77E40"/>
    <w:rsid w:val="00B82C22"/>
    <w:rsid w:val="00B93DBA"/>
    <w:rsid w:val="00B9440A"/>
    <w:rsid w:val="00B952C1"/>
    <w:rsid w:val="00B968D7"/>
    <w:rsid w:val="00B9723E"/>
    <w:rsid w:val="00BA3953"/>
    <w:rsid w:val="00BA5976"/>
    <w:rsid w:val="00BB2D2A"/>
    <w:rsid w:val="00BC5D7C"/>
    <w:rsid w:val="00BD2C3A"/>
    <w:rsid w:val="00BD3A06"/>
    <w:rsid w:val="00BD58CF"/>
    <w:rsid w:val="00BF1BEB"/>
    <w:rsid w:val="00BF1BF9"/>
    <w:rsid w:val="00BF6EB8"/>
    <w:rsid w:val="00C04CC1"/>
    <w:rsid w:val="00C071FC"/>
    <w:rsid w:val="00C13F71"/>
    <w:rsid w:val="00C16DCC"/>
    <w:rsid w:val="00C21536"/>
    <w:rsid w:val="00C223E8"/>
    <w:rsid w:val="00C22C02"/>
    <w:rsid w:val="00C27F6F"/>
    <w:rsid w:val="00C30E83"/>
    <w:rsid w:val="00C31CC3"/>
    <w:rsid w:val="00C33441"/>
    <w:rsid w:val="00C45DB1"/>
    <w:rsid w:val="00C50C6D"/>
    <w:rsid w:val="00C600D9"/>
    <w:rsid w:val="00C620B5"/>
    <w:rsid w:val="00C62619"/>
    <w:rsid w:val="00C634D7"/>
    <w:rsid w:val="00C73E09"/>
    <w:rsid w:val="00CB5072"/>
    <w:rsid w:val="00CC1384"/>
    <w:rsid w:val="00CD3720"/>
    <w:rsid w:val="00CE0DC9"/>
    <w:rsid w:val="00CE6EAA"/>
    <w:rsid w:val="00CF1848"/>
    <w:rsid w:val="00CF5C2F"/>
    <w:rsid w:val="00D04BCF"/>
    <w:rsid w:val="00D10134"/>
    <w:rsid w:val="00D143D9"/>
    <w:rsid w:val="00D4372A"/>
    <w:rsid w:val="00D46551"/>
    <w:rsid w:val="00D51333"/>
    <w:rsid w:val="00D56627"/>
    <w:rsid w:val="00D60BB0"/>
    <w:rsid w:val="00D65708"/>
    <w:rsid w:val="00D6579D"/>
    <w:rsid w:val="00D8159F"/>
    <w:rsid w:val="00DB653D"/>
    <w:rsid w:val="00DD1AEF"/>
    <w:rsid w:val="00DD1D04"/>
    <w:rsid w:val="00DD79D7"/>
    <w:rsid w:val="00E01D6A"/>
    <w:rsid w:val="00E20431"/>
    <w:rsid w:val="00E226B2"/>
    <w:rsid w:val="00E257C8"/>
    <w:rsid w:val="00E40896"/>
    <w:rsid w:val="00E41C3D"/>
    <w:rsid w:val="00E43D2D"/>
    <w:rsid w:val="00E449CB"/>
    <w:rsid w:val="00E478C5"/>
    <w:rsid w:val="00E52A8F"/>
    <w:rsid w:val="00E63760"/>
    <w:rsid w:val="00E64049"/>
    <w:rsid w:val="00E70F6A"/>
    <w:rsid w:val="00E84DB1"/>
    <w:rsid w:val="00E8573F"/>
    <w:rsid w:val="00E9773B"/>
    <w:rsid w:val="00EA7263"/>
    <w:rsid w:val="00EC0EA5"/>
    <w:rsid w:val="00EC13A3"/>
    <w:rsid w:val="00EC7C85"/>
    <w:rsid w:val="00ED69CA"/>
    <w:rsid w:val="00EE35AB"/>
    <w:rsid w:val="00EF25A3"/>
    <w:rsid w:val="00EF6004"/>
    <w:rsid w:val="00F02C96"/>
    <w:rsid w:val="00F125EE"/>
    <w:rsid w:val="00F12E98"/>
    <w:rsid w:val="00F22029"/>
    <w:rsid w:val="00F23E46"/>
    <w:rsid w:val="00F34261"/>
    <w:rsid w:val="00F3515C"/>
    <w:rsid w:val="00F36807"/>
    <w:rsid w:val="00F42477"/>
    <w:rsid w:val="00F47BA3"/>
    <w:rsid w:val="00F52F3B"/>
    <w:rsid w:val="00F56E67"/>
    <w:rsid w:val="00F62BF5"/>
    <w:rsid w:val="00F630EA"/>
    <w:rsid w:val="00F6474F"/>
    <w:rsid w:val="00F7007E"/>
    <w:rsid w:val="00F73193"/>
    <w:rsid w:val="00F74F95"/>
    <w:rsid w:val="00F80705"/>
    <w:rsid w:val="00F939DE"/>
    <w:rsid w:val="00F97964"/>
    <w:rsid w:val="00FA1481"/>
    <w:rsid w:val="00FB1C42"/>
    <w:rsid w:val="00FB32EC"/>
    <w:rsid w:val="00FC2890"/>
    <w:rsid w:val="00FD35C5"/>
    <w:rsid w:val="00FD4C72"/>
    <w:rsid w:val="00FE0795"/>
    <w:rsid w:val="00FF04E3"/>
    <w:rsid w:val="00FF3503"/>
    <w:rsid w:val="00FF4534"/>
    <w:rsid w:val="2D483AB3"/>
    <w:rsid w:val="5E91EEAC"/>
    <w:rsid w:val="63758952"/>
    <w:rsid w:val="64C2C02B"/>
    <w:rsid w:val="685663A5"/>
    <w:rsid w:val="6E973F7B"/>
    <w:rsid w:val="78D37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1CD9FF7"/>
  <w15:chartTrackingRefBased/>
  <w15:docId w15:val="{6EC2100E-574F-4F0D-B21A-7304D3DD1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semiHidden="1"/>
    <w:lsdException w:name="annotation reference" w:semiHidden="1"/>
    <w:lsdException w:name="line number" w:semiHidden="1"/>
    <w:lsdException w:name="endnote reference" w:semiHidden="1"/>
    <w:lsdException w:name="Title" w:uiPriority="10" w:qFormat="1"/>
    <w:lsdException w:name="Subtitle" w:qFormat="1"/>
    <w:lsdException w:name="FollowedHyperlink" w:semiHidden="1"/>
    <w:lsdException w:name="Strong" w:semiHidden="1" w:uiPriority="22" w:qFormat="1"/>
    <w:lsdException w:name="Emphasis" w:semiHidden="1" w:qFormat="1"/>
    <w:lsdException w:name="Normal (Web)" w:uiPriority="99"/>
    <w:lsdException w:name="HTML Acronym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30EA"/>
    <w:rPr>
      <w:sz w:val="24"/>
    </w:rPr>
  </w:style>
  <w:style w:type="paragraph" w:styleId="Heading1">
    <w:name w:val="heading 1"/>
    <w:basedOn w:val="Normal"/>
    <w:next w:val="Normal"/>
    <w:link w:val="Heading1Ch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  <w:semiHidden/>
    <w:rsid w:val="00477182"/>
  </w:style>
  <w:style w:type="character" w:customStyle="1" w:styleId="Heading1Char">
    <w:name w:val="Heading 1 Char"/>
    <w:link w:val="Heading1"/>
    <w:semiHidden/>
    <w:rsid w:val="00FF04E3"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FF04E3"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BalloonText">
    <w:name w:val="Balloon Text"/>
    <w:basedOn w:val="Normal"/>
    <w:link w:val="BalloonTextChar"/>
    <w:semiHidden/>
    <w:rsid w:val="004053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F04E3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37"/>
    <w:semiHidden/>
    <w:rsid w:val="00405336"/>
  </w:style>
  <w:style w:type="paragraph" w:styleId="BlockText">
    <w:name w:val="Block Text"/>
    <w:basedOn w:val="Normal"/>
    <w:semiHidden/>
    <w:rsid w:val="00405336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405336"/>
    <w:pPr>
      <w:spacing w:after="120"/>
    </w:pPr>
  </w:style>
  <w:style w:type="character" w:customStyle="1" w:styleId="BodyTextChar">
    <w:name w:val="Body Text Char"/>
    <w:link w:val="BodyText"/>
    <w:semiHidden/>
    <w:rsid w:val="00FF04E3"/>
    <w:rPr>
      <w:sz w:val="24"/>
    </w:rPr>
  </w:style>
  <w:style w:type="paragraph" w:styleId="BodyText2">
    <w:name w:val="Body Text 2"/>
    <w:basedOn w:val="Normal"/>
    <w:link w:val="BodyText2Char"/>
    <w:semiHidden/>
    <w:rsid w:val="00405336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FF04E3"/>
    <w:rPr>
      <w:sz w:val="24"/>
    </w:rPr>
  </w:style>
  <w:style w:type="paragraph" w:styleId="BodyText3">
    <w:name w:val="Body Text 3"/>
    <w:basedOn w:val="Normal"/>
    <w:link w:val="BodyText3Char"/>
    <w:semiHidden/>
    <w:rsid w:val="0040533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FF04E3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semiHidden/>
    <w:rsid w:val="00405336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semiHidden/>
    <w:rsid w:val="00FF04E3"/>
    <w:rPr>
      <w:sz w:val="24"/>
    </w:rPr>
  </w:style>
  <w:style w:type="paragraph" w:styleId="BodyTextIndent">
    <w:name w:val="Body Text Indent"/>
    <w:basedOn w:val="Normal"/>
    <w:link w:val="BodyTextIndentChar"/>
    <w:semiHidden/>
    <w:rsid w:val="00405336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FF04E3"/>
    <w:rPr>
      <w:sz w:val="24"/>
    </w:rPr>
  </w:style>
  <w:style w:type="paragraph" w:styleId="BodyTextFirstIndent2">
    <w:name w:val="Body Text First Indent 2"/>
    <w:basedOn w:val="BodyTextIndent"/>
    <w:link w:val="BodyTextFirstIndent2Char"/>
    <w:semiHidden/>
    <w:rsid w:val="00405336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semiHidden/>
    <w:rsid w:val="00FF04E3"/>
    <w:rPr>
      <w:sz w:val="24"/>
    </w:rPr>
  </w:style>
  <w:style w:type="paragraph" w:styleId="BodyTextIndent2">
    <w:name w:val="Body Text Indent 2"/>
    <w:basedOn w:val="Normal"/>
    <w:link w:val="BodyTextIndent2Char"/>
    <w:semiHidden/>
    <w:rsid w:val="00405336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FF04E3"/>
    <w:rPr>
      <w:sz w:val="24"/>
    </w:rPr>
  </w:style>
  <w:style w:type="paragraph" w:styleId="BodyTextIndent3">
    <w:name w:val="Body Text Indent 3"/>
    <w:basedOn w:val="Normal"/>
    <w:link w:val="BodyTextIndent3Ch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FF04E3"/>
    <w:rPr>
      <w:sz w:val="16"/>
      <w:szCs w:val="16"/>
    </w:rPr>
  </w:style>
  <w:style w:type="paragraph" w:styleId="Caption">
    <w:name w:val="caption"/>
    <w:basedOn w:val="Normal"/>
    <w:next w:val="Normal"/>
    <w:semiHidden/>
    <w:qFormat/>
    <w:rsid w:val="00405336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405336"/>
    <w:pPr>
      <w:ind w:left="4320"/>
    </w:pPr>
  </w:style>
  <w:style w:type="character" w:customStyle="1" w:styleId="ClosingChar">
    <w:name w:val="Closing Char"/>
    <w:link w:val="Closing"/>
    <w:semiHidden/>
    <w:rsid w:val="00FF04E3"/>
    <w:rPr>
      <w:sz w:val="24"/>
    </w:rPr>
  </w:style>
  <w:style w:type="paragraph" w:styleId="CommentText">
    <w:name w:val="annotation text"/>
    <w:basedOn w:val="Normal"/>
    <w:link w:val="CommentTextChar"/>
    <w:semiHidden/>
    <w:rsid w:val="00405336"/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04E3"/>
  </w:style>
  <w:style w:type="paragraph" w:styleId="CommentSubject">
    <w:name w:val="annotation subject"/>
    <w:basedOn w:val="CommentText"/>
    <w:next w:val="CommentText"/>
    <w:link w:val="CommentSubjectChar"/>
    <w:semiHidden/>
    <w:rsid w:val="00405336"/>
    <w:rPr>
      <w:b/>
      <w:bCs/>
    </w:rPr>
  </w:style>
  <w:style w:type="character" w:customStyle="1" w:styleId="CommentSubjectChar">
    <w:name w:val="Comment Subject Char"/>
    <w:link w:val="CommentSubject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har"/>
    <w:semiHidden/>
    <w:rsid w:val="00405336"/>
  </w:style>
  <w:style w:type="character" w:customStyle="1" w:styleId="DateChar">
    <w:name w:val="Date Char"/>
    <w:link w:val="Date"/>
    <w:semiHidden/>
    <w:rsid w:val="00FF04E3"/>
    <w:rPr>
      <w:sz w:val="24"/>
    </w:rPr>
  </w:style>
  <w:style w:type="paragraph" w:styleId="DocumentMap">
    <w:name w:val="Document Map"/>
    <w:basedOn w:val="Normal"/>
    <w:link w:val="DocumentMapChar"/>
    <w:semiHidden/>
    <w:rsid w:val="00405336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FF04E3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semiHidden/>
    <w:rsid w:val="00405336"/>
  </w:style>
  <w:style w:type="character" w:customStyle="1" w:styleId="E-mailSignatureChar">
    <w:name w:val="E-mail Signature Char"/>
    <w:link w:val="E-mailSignature"/>
    <w:semiHidden/>
    <w:rsid w:val="00FF04E3"/>
    <w:rPr>
      <w:sz w:val="24"/>
    </w:rPr>
  </w:style>
  <w:style w:type="paragraph" w:styleId="EndnoteText">
    <w:name w:val="endnote text"/>
    <w:basedOn w:val="Normal"/>
    <w:link w:val="EndnoteTextChar"/>
    <w:semiHidden/>
    <w:rsid w:val="00405336"/>
    <w:rPr>
      <w:sz w:val="20"/>
    </w:rPr>
  </w:style>
  <w:style w:type="character" w:customStyle="1" w:styleId="EndnoteTextChar">
    <w:name w:val="Endnote Text Char"/>
    <w:basedOn w:val="DefaultParagraphFont"/>
    <w:link w:val="EndnoteText"/>
    <w:semiHidden/>
    <w:rsid w:val="00FF04E3"/>
  </w:style>
  <w:style w:type="paragraph" w:styleId="EnvelopeAddress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EnvelopeReturn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Footer">
    <w:name w:val="footer"/>
    <w:basedOn w:val="Normal"/>
    <w:link w:val="FooterChar"/>
    <w:semiHidden/>
    <w:rsid w:val="0040533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semiHidden/>
    <w:rsid w:val="00FF04E3"/>
    <w:rPr>
      <w:sz w:val="24"/>
    </w:rPr>
  </w:style>
  <w:style w:type="paragraph" w:styleId="FootnoteText">
    <w:name w:val="footnote text"/>
    <w:basedOn w:val="Normal"/>
    <w:link w:val="FootnoteTextChar"/>
    <w:semiHidden/>
    <w:rsid w:val="0040533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F04E3"/>
  </w:style>
  <w:style w:type="paragraph" w:styleId="Header">
    <w:name w:val="header"/>
    <w:basedOn w:val="Normal"/>
    <w:link w:val="HeaderChar"/>
    <w:semiHidden/>
    <w:rsid w:val="0040533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semiHidden/>
    <w:rsid w:val="00FF04E3"/>
    <w:rPr>
      <w:sz w:val="24"/>
    </w:rPr>
  </w:style>
  <w:style w:type="paragraph" w:styleId="HTMLAddress">
    <w:name w:val="HTML Address"/>
    <w:basedOn w:val="Normal"/>
    <w:link w:val="HTMLAddressChar"/>
    <w:semiHidden/>
    <w:rsid w:val="00405336"/>
    <w:rPr>
      <w:i/>
      <w:iCs/>
    </w:rPr>
  </w:style>
  <w:style w:type="character" w:customStyle="1" w:styleId="HTMLAddressChar">
    <w:name w:val="HTML Address Char"/>
    <w:link w:val="HTMLAddress"/>
    <w:semiHidden/>
    <w:rsid w:val="00FF04E3"/>
    <w:rPr>
      <w:i/>
      <w:iCs/>
      <w:sz w:val="24"/>
    </w:rPr>
  </w:style>
  <w:style w:type="paragraph" w:styleId="HTMLPreformatted">
    <w:name w:val="HTML Preformatted"/>
    <w:basedOn w:val="Normal"/>
    <w:link w:val="HTMLPreformattedChar"/>
    <w:semiHidden/>
    <w:rsid w:val="00405336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">
    <w:name w:val="List"/>
    <w:basedOn w:val="Normal"/>
    <w:semiHidden/>
    <w:rsid w:val="00405336"/>
    <w:pPr>
      <w:ind w:left="360" w:hanging="360"/>
      <w:contextualSpacing/>
    </w:pPr>
  </w:style>
  <w:style w:type="paragraph" w:styleId="List2">
    <w:name w:val="List 2"/>
    <w:basedOn w:val="Normal"/>
    <w:semiHidden/>
    <w:rsid w:val="00405336"/>
    <w:pPr>
      <w:ind w:left="720" w:hanging="360"/>
      <w:contextualSpacing/>
    </w:pPr>
  </w:style>
  <w:style w:type="paragraph" w:styleId="List3">
    <w:name w:val="List 3"/>
    <w:basedOn w:val="Normal"/>
    <w:semiHidden/>
    <w:rsid w:val="00405336"/>
    <w:pPr>
      <w:ind w:left="1080" w:hanging="360"/>
      <w:contextualSpacing/>
    </w:pPr>
  </w:style>
  <w:style w:type="paragraph" w:styleId="List4">
    <w:name w:val="List 4"/>
    <w:basedOn w:val="Normal"/>
    <w:semiHidden/>
    <w:rsid w:val="00405336"/>
    <w:pPr>
      <w:ind w:left="1440" w:hanging="360"/>
      <w:contextualSpacing/>
    </w:pPr>
  </w:style>
  <w:style w:type="paragraph" w:styleId="List5">
    <w:name w:val="List 5"/>
    <w:basedOn w:val="Normal"/>
    <w:semiHidden/>
    <w:rsid w:val="00405336"/>
    <w:pPr>
      <w:ind w:left="1800" w:hanging="360"/>
      <w:contextualSpacing/>
    </w:pPr>
  </w:style>
  <w:style w:type="paragraph" w:styleId="ListBullet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405336"/>
    <w:pPr>
      <w:numPr>
        <w:numId w:val="2"/>
      </w:numPr>
      <w:contextualSpacing/>
    </w:pPr>
  </w:style>
  <w:style w:type="paragraph" w:styleId="ListBullet3">
    <w:name w:val="List Bullet 3"/>
    <w:basedOn w:val="Normal"/>
    <w:semiHidden/>
    <w:rsid w:val="00405336"/>
    <w:pPr>
      <w:numPr>
        <w:numId w:val="3"/>
      </w:numPr>
      <w:contextualSpacing/>
    </w:pPr>
  </w:style>
  <w:style w:type="paragraph" w:styleId="ListBullet4">
    <w:name w:val="List Bullet 4"/>
    <w:basedOn w:val="Normal"/>
    <w:semiHidden/>
    <w:rsid w:val="00405336"/>
    <w:pPr>
      <w:numPr>
        <w:numId w:val="4"/>
      </w:numPr>
      <w:contextualSpacing/>
    </w:pPr>
  </w:style>
  <w:style w:type="paragraph" w:styleId="ListBullet5">
    <w:name w:val="List Bullet 5"/>
    <w:basedOn w:val="Normal"/>
    <w:semiHidden/>
    <w:rsid w:val="00405336"/>
    <w:pPr>
      <w:numPr>
        <w:numId w:val="5"/>
      </w:numPr>
      <w:contextualSpacing/>
    </w:pPr>
  </w:style>
  <w:style w:type="paragraph" w:styleId="List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405336"/>
    <w:pPr>
      <w:numPr>
        <w:numId w:val="6"/>
      </w:numPr>
      <w:contextualSpacing/>
    </w:pPr>
  </w:style>
  <w:style w:type="paragraph" w:styleId="ListNumber2">
    <w:name w:val="List Number 2"/>
    <w:basedOn w:val="Normal"/>
    <w:semiHidden/>
    <w:rsid w:val="00405336"/>
    <w:pPr>
      <w:numPr>
        <w:numId w:val="7"/>
      </w:numPr>
      <w:contextualSpacing/>
    </w:pPr>
  </w:style>
  <w:style w:type="paragraph" w:styleId="ListNumber3">
    <w:name w:val="List Number 3"/>
    <w:basedOn w:val="Normal"/>
    <w:semiHidden/>
    <w:rsid w:val="00405336"/>
    <w:pPr>
      <w:numPr>
        <w:numId w:val="8"/>
      </w:numPr>
      <w:contextualSpacing/>
    </w:pPr>
  </w:style>
  <w:style w:type="paragraph" w:styleId="ListNumber4">
    <w:name w:val="List Number 4"/>
    <w:basedOn w:val="Normal"/>
    <w:semiHidden/>
    <w:rsid w:val="00405336"/>
    <w:pPr>
      <w:numPr>
        <w:numId w:val="9"/>
      </w:numPr>
      <w:contextualSpacing/>
    </w:pPr>
  </w:style>
  <w:style w:type="paragraph" w:styleId="ListNumber5">
    <w:name w:val="List Number 5"/>
    <w:basedOn w:val="Normal"/>
    <w:semiHidden/>
    <w:rsid w:val="00405336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405336"/>
    <w:pPr>
      <w:ind w:left="720"/>
    </w:pPr>
  </w:style>
  <w:style w:type="paragraph" w:styleId="MacroText">
    <w:name w:val="macro"/>
    <w:link w:val="MacroTextCh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link w:val="MacroText"/>
    <w:semiHidden/>
    <w:rsid w:val="00FF04E3"/>
    <w:rPr>
      <w:rFonts w:ascii="Courier New" w:hAnsi="Courier New" w:cs="Courier New"/>
      <w:lang w:val="en-US" w:eastAsia="en-US" w:bidi="ar-SA"/>
    </w:rPr>
  </w:style>
  <w:style w:type="paragraph" w:styleId="MessageHeader">
    <w:name w:val="Message Header"/>
    <w:basedOn w:val="Normal"/>
    <w:link w:val="MessageHeaderCh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MessageHeaderChar">
    <w:name w:val="Message Header Char"/>
    <w:link w:val="MessageHeader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uiPriority w:val="1"/>
    <w:semiHidden/>
    <w:qFormat/>
    <w:rsid w:val="00405336"/>
    <w:rPr>
      <w:sz w:val="24"/>
    </w:rPr>
  </w:style>
  <w:style w:type="paragraph" w:styleId="NormalWeb">
    <w:name w:val="Normal (Web)"/>
    <w:basedOn w:val="Normal"/>
    <w:uiPriority w:val="99"/>
    <w:semiHidden/>
    <w:rsid w:val="00405336"/>
    <w:rPr>
      <w:szCs w:val="24"/>
    </w:rPr>
  </w:style>
  <w:style w:type="paragraph" w:styleId="NormalIndent">
    <w:name w:val="Normal Indent"/>
    <w:basedOn w:val="Normal"/>
    <w:semiHidden/>
    <w:rsid w:val="00405336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405336"/>
  </w:style>
  <w:style w:type="character" w:customStyle="1" w:styleId="NoteHeadingChar">
    <w:name w:val="Note Heading Char"/>
    <w:link w:val="NoteHeading"/>
    <w:semiHidden/>
    <w:rsid w:val="00FF04E3"/>
    <w:rPr>
      <w:sz w:val="24"/>
    </w:rPr>
  </w:style>
  <w:style w:type="paragraph" w:styleId="PlainText">
    <w:name w:val="Plain Text"/>
    <w:basedOn w:val="Normal"/>
    <w:link w:val="PlainTextChar"/>
    <w:semiHidden/>
    <w:rsid w:val="00405336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semiHidden/>
    <w:rsid w:val="00FF04E3"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405336"/>
    <w:rPr>
      <w:i/>
      <w:iCs/>
      <w:color w:val="000000"/>
    </w:rPr>
  </w:style>
  <w:style w:type="character" w:customStyle="1" w:styleId="QuoteChar">
    <w:name w:val="Quote Char"/>
    <w:link w:val="Quote"/>
    <w:uiPriority w:val="29"/>
    <w:semiHidden/>
    <w:rsid w:val="00FF04E3"/>
    <w:rPr>
      <w:i/>
      <w:iCs/>
      <w:color w:val="000000"/>
      <w:sz w:val="24"/>
    </w:rPr>
  </w:style>
  <w:style w:type="paragraph" w:styleId="Salutation">
    <w:name w:val="Salutation"/>
    <w:basedOn w:val="Normal"/>
    <w:next w:val="Normal"/>
    <w:link w:val="SalutationChar"/>
    <w:semiHidden/>
    <w:rsid w:val="00405336"/>
  </w:style>
  <w:style w:type="character" w:customStyle="1" w:styleId="SalutationChar">
    <w:name w:val="Salutation Char"/>
    <w:link w:val="Salutation"/>
    <w:semiHidden/>
    <w:rsid w:val="00FF04E3"/>
    <w:rPr>
      <w:sz w:val="24"/>
    </w:rPr>
  </w:style>
  <w:style w:type="paragraph" w:styleId="Signature">
    <w:name w:val="Signature"/>
    <w:basedOn w:val="Normal"/>
    <w:link w:val="SignatureChar"/>
    <w:semiHidden/>
    <w:rsid w:val="00405336"/>
    <w:pPr>
      <w:ind w:left="4320"/>
    </w:pPr>
  </w:style>
  <w:style w:type="character" w:customStyle="1" w:styleId="SignatureChar">
    <w:name w:val="Signature Char"/>
    <w:link w:val="Signature"/>
    <w:semiHidden/>
    <w:rsid w:val="00FF04E3"/>
    <w:rPr>
      <w:sz w:val="24"/>
    </w:rPr>
  </w:style>
  <w:style w:type="paragraph" w:styleId="Subtitle">
    <w:name w:val="Subtitle"/>
    <w:basedOn w:val="Normal"/>
    <w:next w:val="Normal"/>
    <w:link w:val="SubtitleChar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ubtitleChar">
    <w:name w:val="Subtitle Char"/>
    <w:link w:val="Subtitle"/>
    <w:semiHidden/>
    <w:rsid w:val="00FF04E3"/>
    <w:rPr>
      <w:rFonts w:ascii="Cambria" w:hAnsi="Cambria"/>
      <w:sz w:val="24"/>
      <w:szCs w:val="24"/>
    </w:rPr>
  </w:style>
  <w:style w:type="paragraph" w:styleId="TableofAuthoriti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405336"/>
  </w:style>
  <w:style w:type="paragraph" w:styleId="Title">
    <w:name w:val="Title"/>
    <w:basedOn w:val="Normal"/>
    <w:next w:val="Normal"/>
    <w:link w:val="TitleChar"/>
    <w:uiPriority w:val="10"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FF04E3"/>
    <w:rPr>
      <w:rFonts w:ascii="Cambria" w:hAnsi="Cambria"/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Normal"/>
    <w:next w:val="Normal"/>
    <w:autoRedefine/>
    <w:semiHidden/>
    <w:rsid w:val="00405336"/>
  </w:style>
  <w:style w:type="paragraph" w:styleId="TOC2">
    <w:name w:val="toc 2"/>
    <w:basedOn w:val="Normal"/>
    <w:next w:val="Normal"/>
    <w:autoRedefine/>
    <w:semiHidden/>
    <w:rsid w:val="00405336"/>
    <w:pPr>
      <w:ind w:left="240"/>
    </w:pPr>
  </w:style>
  <w:style w:type="paragraph" w:styleId="TOC3">
    <w:name w:val="toc 3"/>
    <w:basedOn w:val="Normal"/>
    <w:next w:val="Normal"/>
    <w:autoRedefine/>
    <w:semiHidden/>
    <w:rsid w:val="00405336"/>
    <w:pPr>
      <w:ind w:left="480"/>
    </w:pPr>
  </w:style>
  <w:style w:type="paragraph" w:styleId="TOC4">
    <w:name w:val="toc 4"/>
    <w:basedOn w:val="Normal"/>
    <w:next w:val="Normal"/>
    <w:autoRedefine/>
    <w:semiHidden/>
    <w:rsid w:val="00405336"/>
    <w:pPr>
      <w:ind w:left="720"/>
    </w:pPr>
  </w:style>
  <w:style w:type="paragraph" w:styleId="TOC5">
    <w:name w:val="toc 5"/>
    <w:basedOn w:val="Normal"/>
    <w:next w:val="Normal"/>
    <w:autoRedefine/>
    <w:semiHidden/>
    <w:rsid w:val="00405336"/>
    <w:pPr>
      <w:ind w:left="960"/>
    </w:pPr>
  </w:style>
  <w:style w:type="paragraph" w:styleId="TOC6">
    <w:name w:val="toc 6"/>
    <w:basedOn w:val="Normal"/>
    <w:next w:val="Normal"/>
    <w:autoRedefine/>
    <w:semiHidden/>
    <w:rsid w:val="00405336"/>
    <w:pPr>
      <w:ind w:left="1200"/>
    </w:pPr>
  </w:style>
  <w:style w:type="paragraph" w:styleId="TOC7">
    <w:name w:val="toc 7"/>
    <w:basedOn w:val="Normal"/>
    <w:next w:val="Normal"/>
    <w:autoRedefine/>
    <w:semiHidden/>
    <w:rsid w:val="00405336"/>
    <w:pPr>
      <w:ind w:left="1440"/>
    </w:pPr>
  </w:style>
  <w:style w:type="paragraph" w:styleId="TOC8">
    <w:name w:val="toc 8"/>
    <w:basedOn w:val="Normal"/>
    <w:next w:val="Normal"/>
    <w:autoRedefine/>
    <w:semiHidden/>
    <w:rsid w:val="00405336"/>
    <w:pPr>
      <w:ind w:left="1680"/>
    </w:pPr>
  </w:style>
  <w:style w:type="paragraph" w:styleId="TOC9">
    <w:name w:val="toc 9"/>
    <w:basedOn w:val="Normal"/>
    <w:next w:val="Normal"/>
    <w:autoRedefine/>
    <w:semiHidden/>
    <w:rsid w:val="00405336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semiHidden/>
    <w:rsid w:val="007402FC"/>
    <w:rPr>
      <w:color w:val="0000FF"/>
      <w:u w:val="single"/>
    </w:rPr>
  </w:style>
  <w:style w:type="paragraph" w:customStyle="1" w:styleId="body-copy-normal">
    <w:name w:val="body-copy-normal"/>
    <w:basedOn w:val="Normal"/>
    <w:rsid w:val="00FF3503"/>
    <w:pPr>
      <w:spacing w:before="100" w:beforeAutospacing="1" w:after="100" w:afterAutospacing="1"/>
    </w:pPr>
    <w:rPr>
      <w:szCs w:val="24"/>
    </w:rPr>
  </w:style>
  <w:style w:type="paragraph" w:customStyle="1" w:styleId="body-copy-ndent">
    <w:name w:val="body-copy-ndent"/>
    <w:basedOn w:val="Normal"/>
    <w:rsid w:val="00FF3503"/>
    <w:pPr>
      <w:spacing w:before="100" w:beforeAutospacing="1" w:after="100" w:afterAutospacing="1"/>
    </w:pPr>
    <w:rPr>
      <w:szCs w:val="24"/>
    </w:rPr>
  </w:style>
  <w:style w:type="character" w:styleId="Strong">
    <w:name w:val="Strong"/>
    <w:uiPriority w:val="22"/>
    <w:qFormat/>
    <w:rsid w:val="00FF3503"/>
    <w:rPr>
      <w:b/>
      <w:bCs/>
    </w:rPr>
  </w:style>
  <w:style w:type="character" w:styleId="CommentReference">
    <w:name w:val="annotation reference"/>
    <w:semiHidden/>
    <w:rsid w:val="002800B6"/>
    <w:rPr>
      <w:sz w:val="16"/>
      <w:szCs w:val="16"/>
    </w:rPr>
  </w:style>
  <w:style w:type="table" w:styleId="TableGrid">
    <w:name w:val="Table Grid"/>
    <w:basedOn w:val="TableNormal"/>
    <w:uiPriority w:val="39"/>
    <w:rsid w:val="00F97964"/>
    <w:rPr>
      <w:rFonts w:asciiTheme="minorHAnsi" w:eastAsiaTheme="minorHAnsi" w:hAnsiTheme="minorHAnsi" w:cstheme="minorBidi"/>
      <w:kern w:val="2"/>
      <w:sz w:val="22"/>
      <w:szCs w:val="2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uthors">
    <w:name w:val="Authors"/>
    <w:basedOn w:val="Normal"/>
    <w:rsid w:val="00C620B5"/>
    <w:pPr>
      <w:spacing w:before="120" w:after="360"/>
    </w:pPr>
    <w:rPr>
      <w:b/>
      <w:szCs w:val="24"/>
    </w:rPr>
  </w:style>
  <w:style w:type="paragraph" w:customStyle="1" w:styleId="Affiliation">
    <w:name w:val="Affiliation"/>
    <w:basedOn w:val="Normal"/>
    <w:qFormat/>
    <w:rsid w:val="009D0748"/>
    <w:pPr>
      <w:spacing w:before="120"/>
    </w:pPr>
    <w:rPr>
      <w:szCs w:val="24"/>
    </w:rPr>
  </w:style>
  <w:style w:type="character" w:styleId="UnresolvedMention">
    <w:name w:val="Unresolved Mention"/>
    <w:basedOn w:val="DefaultParagraphFont"/>
    <w:rsid w:val="0016528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02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2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0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21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97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8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363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gdc.noaa.gov/stp/satellite/poes/docs/NGDC/MEPED%20telescope%20processing%20ATBD_V1.pdf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cdaweb.gsfc.nasa.gov/" TargetMode="Externa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2470</TotalTime>
  <Pages>1</Pages>
  <Words>658</Words>
  <Characters>3754</Characters>
  <Application>Microsoft Office Word</Application>
  <DocSecurity>4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4404</CharactersWithSpaces>
  <SharedDoc>false</SharedDoc>
  <HLinks>
    <vt:vector size="12" baseType="variant">
      <vt:variant>
        <vt:i4>393342</vt:i4>
      </vt:variant>
      <vt:variant>
        <vt:i4>3</vt:i4>
      </vt:variant>
      <vt:variant>
        <vt:i4>0</vt:i4>
      </vt:variant>
      <vt:variant>
        <vt:i4>5</vt:i4>
      </vt:variant>
      <vt:variant>
        <vt:lpwstr>https://www.ngdc.noaa.gov/stp/satellite/poes/docs/NGDC/MEPED telescope processing ATBD_V1.pdf</vt:lpwstr>
      </vt:variant>
      <vt:variant>
        <vt:lpwstr/>
      </vt:variant>
      <vt:variant>
        <vt:i4>6160453</vt:i4>
      </vt:variant>
      <vt:variant>
        <vt:i4>0</vt:i4>
      </vt:variant>
      <vt:variant>
        <vt:i4>0</vt:i4>
      </vt:variant>
      <vt:variant>
        <vt:i4>5</vt:i4>
      </vt:variant>
      <vt:variant>
        <vt:lpwstr>https://cdaweb.gsfc.nasa.gov/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Hanson;Dawit Tegbaru;Brian Sedora</dc:creator>
  <cp:keywords/>
  <cp:lastModifiedBy>Bhagyashree Vijay Waghule</cp:lastModifiedBy>
  <cp:revision>157</cp:revision>
  <cp:lastPrinted>2014-09-30T20:49:00Z</cp:lastPrinted>
  <dcterms:created xsi:type="dcterms:W3CDTF">2023-03-29T21:55:00Z</dcterms:created>
  <dcterms:modified xsi:type="dcterms:W3CDTF">2024-05-01T22:33:00Z</dcterms:modified>
</cp:coreProperties>
</file>