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w:rsidR="0B8E0EB6" w:rsidP="440AFD4F" w:rsidRDefault="0B8E0EB6" w14:paraId="5848CD6B" w14:textId="69DF756C">
      <w:pPr>
        <w:spacing w:line="240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en-US"/>
        </w:rPr>
      </w:pPr>
      <w:r w:rsidRPr="440AFD4F" w:rsidR="0B8E0EB6">
        <w:rPr>
          <w:rFonts w:ascii="Times New Roman" w:hAnsi="Times New Roman" w:eastAsia="Times New Roman" w:cs="Times New Roman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sz w:val="24"/>
          <w:szCs w:val="24"/>
          <w:u w:val="none"/>
          <w:lang w:val="en-GB"/>
        </w:rPr>
        <w:t>Table 1. Laboratory investigations details of patient</w:t>
      </w:r>
    </w:p>
    <w:tbl>
      <w:tblPr>
        <w:tblStyle w:val="TableNormal"/>
        <w:tblW w:w="0" w:type="auto"/>
        <w:jc w:val="center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6A0" w:firstRow="1" w:lastRow="0" w:firstColumn="1" w:lastColumn="0" w:noHBand="1" w:noVBand="1"/>
      </w:tblPr>
      <w:tblGrid>
        <w:gridCol w:w="4350"/>
        <w:gridCol w:w="1425"/>
        <w:gridCol w:w="2370"/>
      </w:tblGrid>
      <w:tr w:rsidR="284FF1F8" w:rsidTr="440AFD4F" w14:paraId="5642D82D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6A3C671A" w14:textId="7261B968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Variables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543F5EA8" w14:textId="4CE2C84F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Value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0398B7A4" w14:textId="0C40ADCA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Range</w:t>
            </w:r>
          </w:p>
        </w:tc>
      </w:tr>
      <w:tr w:rsidR="284FF1F8" w:rsidTr="440AFD4F" w14:paraId="23D9DB33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606274D9" w14:textId="32D374B9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Total cell count (×10</w:t>
            </w: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perscript"/>
                <w:lang w:val="en-GB"/>
              </w:rPr>
              <w:t>3</w:t>
            </w: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/µL)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06984AAC" w14:textId="714F801C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9480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610D6611" w14:textId="25E79FE8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4000-1100</w:t>
            </w:r>
          </w:p>
        </w:tc>
      </w:tr>
      <w:tr w:rsidR="284FF1F8" w:rsidTr="440AFD4F" w14:paraId="3D64B792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3918F68E" w14:textId="375E9F15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Haemoglobin (Hb) (mg/dL)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106D4FC7" w14:textId="42AA12FB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12.6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735B2FBD" w14:textId="068E1639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12-17.5</w:t>
            </w:r>
          </w:p>
        </w:tc>
      </w:tr>
      <w:tr w:rsidR="284FF1F8" w:rsidTr="440AFD4F" w14:paraId="442A75B5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13BAE83C" w14:textId="31E76885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Platelets (×10</w:t>
            </w: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vertAlign w:val="superscript"/>
                <w:lang w:val="en-GB"/>
              </w:rPr>
              <w:t>3</w:t>
            </w: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/ µL)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41A601CE" w14:textId="20B061BB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145000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27E8D3DA" w14:textId="163B8F84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150000-450000</w:t>
            </w:r>
          </w:p>
        </w:tc>
      </w:tr>
      <w:tr w:rsidR="284FF1F8" w:rsidTr="440AFD4F" w14:paraId="396A2C80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29336936" w14:textId="5DE3D9A2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Bilirubin (mg/dL)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1B51A377" w14:textId="1F7FE9E8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1.1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4DA77724" w14:textId="32E9CE6A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0.1-1.2</w:t>
            </w:r>
          </w:p>
        </w:tc>
      </w:tr>
      <w:tr w:rsidR="284FF1F8" w:rsidTr="440AFD4F" w14:paraId="33D6609D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2AF2E4E7" w14:textId="2F34E17C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Random blood glucose (mg/dL)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15FA16DD" w14:textId="00337666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97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1305387D" w14:textId="41C3BB11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70-100</w:t>
            </w:r>
          </w:p>
        </w:tc>
      </w:tr>
      <w:tr w:rsidR="284FF1F8" w:rsidTr="440AFD4F" w14:paraId="5841A3A6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5FBE2664" w14:textId="4061B98A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AST (U/L)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402EDB48" w14:textId="176FA78B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35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6B14249A" w14:textId="0B827EEE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8-50</w:t>
            </w:r>
          </w:p>
        </w:tc>
      </w:tr>
      <w:tr w:rsidR="284FF1F8" w:rsidTr="440AFD4F" w14:paraId="72F8D632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0E373569" w14:textId="20E4839B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ALT (U/L)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20C7BCBE" w14:textId="50EF6007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42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4409EAE2" w14:textId="73A22E63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7-55</w:t>
            </w:r>
          </w:p>
        </w:tc>
      </w:tr>
      <w:tr w:rsidR="284FF1F8" w:rsidTr="440AFD4F" w14:paraId="3E4D151E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346A6AA9" w14:textId="06EC7826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Urea (mg/dL)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76959338" w14:textId="1D6DF0C5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27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2689BE68" w14:textId="59F87018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5-20</w:t>
            </w:r>
          </w:p>
        </w:tc>
      </w:tr>
      <w:tr w:rsidR="284FF1F8" w:rsidTr="440AFD4F" w14:paraId="4A1EC04D">
        <w:trPr>
          <w:trHeight w:val="300"/>
        </w:trPr>
        <w:tc>
          <w:tcPr>
            <w:tcW w:w="435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45A1ADA8" w14:textId="65FF13B2">
            <w:pPr>
              <w:spacing w:before="0" w:beforeAutospacing="off" w:after="0" w:afterAutospacing="off" w:line="240" w:lineRule="auto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Creatinine (mg/dL)</w:t>
            </w:r>
          </w:p>
        </w:tc>
        <w:tc>
          <w:tcPr>
            <w:tcW w:w="142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79332D72" w14:textId="6F8E37DB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0.9</w:t>
            </w:r>
          </w:p>
        </w:tc>
        <w:tc>
          <w:tcPr>
            <w:tcW w:w="2370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left w:w="105" w:type="dxa"/>
              <w:right w:w="105" w:type="dxa"/>
            </w:tcMar>
            <w:vAlign w:val="top"/>
          </w:tcPr>
          <w:p w:rsidR="284FF1F8" w:rsidP="284FF1F8" w:rsidRDefault="284FF1F8" w14:paraId="727612B2" w14:textId="06916D12">
            <w:pPr>
              <w:spacing w:before="0" w:beforeAutospacing="off" w:after="0" w:afterAutospacing="off" w:line="240" w:lineRule="auto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</w:rPr>
            </w:pPr>
            <w:r w:rsidRPr="284FF1F8" w:rsidR="284FF1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 w:themeColor="text1" w:themeTint="FF" w:themeShade="FF"/>
                <w:sz w:val="24"/>
                <w:szCs w:val="24"/>
                <w:u w:val="none"/>
                <w:lang w:val="en-GB"/>
              </w:rPr>
              <w:t>0.7-1.3</w:t>
            </w:r>
          </w:p>
        </w:tc>
      </w:tr>
    </w:tbl>
    <w:p xmlns:wp14="http://schemas.microsoft.com/office/word/2010/wordml" wp14:paraId="2C078E63" wp14:textId="1830731C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5B26ABE"/>
    <w:rsid w:val="0B8E0EB6"/>
    <w:rsid w:val="10327D7A"/>
    <w:rsid w:val="284FF1F8"/>
    <w:rsid w:val="42CA6A85"/>
    <w:rsid w:val="440AFD4F"/>
    <w:rsid w:val="75B2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26ABE"/>
  <w15:chartTrackingRefBased/>
  <w15:docId w15:val="{AD68D46D-041B-462D-B2B6-B76C8ECD3D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2024-11-04T05:32:27.2239230Z</dcterms:created>
  <dcterms:modified xsi:type="dcterms:W3CDTF">2024-11-07T11:08:52.0768173Z</dcterms:modified>
  <dc:creator>Bishal Koirala</dc:creator>
  <lastModifiedBy>Bishal Koirala</lastModifiedBy>
</coreProperties>
</file>