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E3DF68" w14:textId="77777777" w:rsidR="00F346AD" w:rsidRPr="00896C9B" w:rsidRDefault="00F346AD" w:rsidP="00F346A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96C9B">
        <w:rPr>
          <w:rFonts w:ascii="Times New Roman" w:hAnsi="Times New Roman" w:cs="Times New Roman"/>
          <w:b/>
          <w:bCs/>
          <w:sz w:val="24"/>
          <w:szCs w:val="24"/>
        </w:rPr>
        <w:t>Legends</w:t>
      </w:r>
    </w:p>
    <w:p w14:paraId="73FE87F9" w14:textId="77777777" w:rsidR="00F346AD" w:rsidRPr="00236047" w:rsidRDefault="00F346AD" w:rsidP="00F346AD">
      <w:pPr>
        <w:jc w:val="both"/>
        <w:rPr>
          <w:rFonts w:ascii="Times New Roman" w:hAnsi="Times New Roman" w:cs="Times New Roman"/>
          <w:sz w:val="24"/>
          <w:szCs w:val="24"/>
        </w:rPr>
      </w:pPr>
      <w:r w:rsidRPr="00236047">
        <w:rPr>
          <w:rFonts w:ascii="Times New Roman" w:hAnsi="Times New Roman" w:cs="Times New Roman"/>
          <w:sz w:val="24"/>
          <w:szCs w:val="24"/>
        </w:rPr>
        <w:t>Fig 1: Multiple discrete target lesions over face, chest and neck during presentation, 3 weeks and 6 weeks after the initiation of treatment respectively.</w:t>
      </w:r>
    </w:p>
    <w:p w14:paraId="06B34A94" w14:textId="77777777" w:rsidR="00F346AD" w:rsidRPr="00236047" w:rsidRDefault="00F346AD" w:rsidP="00F346AD">
      <w:pPr>
        <w:jc w:val="both"/>
        <w:rPr>
          <w:rFonts w:ascii="Times New Roman" w:hAnsi="Times New Roman" w:cs="Times New Roman"/>
          <w:sz w:val="24"/>
          <w:szCs w:val="24"/>
        </w:rPr>
      </w:pPr>
      <w:r w:rsidRPr="00236047">
        <w:rPr>
          <w:rFonts w:ascii="Times New Roman" w:hAnsi="Times New Roman" w:cs="Times New Roman"/>
          <w:sz w:val="24"/>
          <w:szCs w:val="24"/>
        </w:rPr>
        <w:t>Fig 2: Target lesions over back of neck during presentation, 3 weeks and 6 weeks after the initiation of treatment respectively.</w:t>
      </w:r>
    </w:p>
    <w:p w14:paraId="2740D1A1" w14:textId="77777777" w:rsidR="00F346AD" w:rsidRPr="00236047" w:rsidRDefault="00F346AD" w:rsidP="00F346AD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36047">
        <w:rPr>
          <w:rFonts w:ascii="Times New Roman" w:hAnsi="Times New Roman" w:cs="Times New Roman"/>
          <w:sz w:val="24"/>
          <w:szCs w:val="24"/>
        </w:rPr>
        <w:t>Fig 3:</w:t>
      </w:r>
      <w:r w:rsidRPr="00236047">
        <w:rPr>
          <w:noProof/>
        </w:rPr>
        <w:t xml:space="preserve"> </w:t>
      </w:r>
      <w:r w:rsidRPr="00236047">
        <w:rPr>
          <w:rFonts w:ascii="Times New Roman" w:hAnsi="Times New Roman" w:cs="Times New Roman"/>
          <w:noProof/>
          <w:sz w:val="24"/>
          <w:szCs w:val="24"/>
        </w:rPr>
        <w:t>Multiple p</w:t>
      </w:r>
      <w:r>
        <w:rPr>
          <w:rFonts w:ascii="Times New Roman" w:hAnsi="Times New Roman" w:cs="Times New Roman"/>
          <w:noProof/>
          <w:sz w:val="24"/>
          <w:szCs w:val="24"/>
        </w:rPr>
        <w:t>apules</w:t>
      </w:r>
      <w:r w:rsidRPr="00236047">
        <w:rPr>
          <w:rFonts w:ascii="Times New Roman" w:hAnsi="Times New Roman" w:cs="Times New Roman"/>
          <w:noProof/>
          <w:sz w:val="24"/>
          <w:szCs w:val="24"/>
        </w:rPr>
        <w:t xml:space="preserve"> and target</w:t>
      </w:r>
      <w:r w:rsidRPr="00236047">
        <w:rPr>
          <w:rFonts w:ascii="Times New Roman" w:hAnsi="Times New Roman" w:cs="Times New Roman"/>
          <w:sz w:val="24"/>
          <w:szCs w:val="24"/>
        </w:rPr>
        <w:t xml:space="preserve"> lesions of varying shapes over dorsum of hands and forearms during presentation, 3 weeks and 6 weeks after the initiation of treatment respectively.</w:t>
      </w:r>
    </w:p>
    <w:p w14:paraId="7CB6DA5D" w14:textId="77777777" w:rsidR="00F346AD" w:rsidRPr="00236047" w:rsidRDefault="00F346AD" w:rsidP="00F346AD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36047">
        <w:rPr>
          <w:rFonts w:ascii="Times New Roman" w:hAnsi="Times New Roman" w:cs="Times New Roman"/>
          <w:sz w:val="24"/>
          <w:szCs w:val="24"/>
        </w:rPr>
        <w:t xml:space="preserve">Fig 4: </w:t>
      </w:r>
      <w:r w:rsidRPr="00236047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Skin biopsy section revealing areas of ulceration, follicular plugging, mixed inflammatory cells exocytosis, edematous and hemorrhagic dermis with thrombi formation suggestive of inflammatory dermatoses.</w:t>
      </w:r>
    </w:p>
    <w:p w14:paraId="0DE40990" w14:textId="77777777" w:rsidR="00F346AD" w:rsidRDefault="00F346AD" w:rsidP="00F346AD">
      <w:pPr>
        <w:rPr>
          <w:b/>
          <w:bCs/>
        </w:rPr>
      </w:pPr>
    </w:p>
    <w:p w14:paraId="004FA2D2" w14:textId="77777777" w:rsidR="00F346AD" w:rsidRPr="00D3260F" w:rsidRDefault="00F346AD" w:rsidP="00F346AD">
      <w:pPr>
        <w:rPr>
          <w:b/>
          <w:bCs/>
        </w:rPr>
      </w:pPr>
      <w:r>
        <w:rPr>
          <w:noProof/>
        </w:rPr>
        <w:drawing>
          <wp:inline distT="0" distB="0" distL="0" distR="0" wp14:anchorId="61683BC6" wp14:editId="76C9FD02">
            <wp:extent cx="4848933" cy="1681585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65895" cy="1687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60D09" w14:textId="77777777" w:rsidR="00F346AD" w:rsidRPr="00D3260F" w:rsidRDefault="00F346AD" w:rsidP="00F346A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3260F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D3260F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r>
        <w:rPr>
          <w:rFonts w:ascii="Times New Roman" w:hAnsi="Times New Roman" w:cs="Times New Roman"/>
          <w:b/>
          <w:bCs/>
          <w:sz w:val="24"/>
          <w:szCs w:val="24"/>
        </w:rPr>
        <w:t>Multiple discrete target lesions over face, chest and neck during presentation, 3 weeks and 6 weeks after the initiation of treatment respectively.</w:t>
      </w:r>
    </w:p>
    <w:p w14:paraId="70CED554" w14:textId="77777777" w:rsidR="00F346AD" w:rsidRDefault="00F346AD" w:rsidP="00F346AD"/>
    <w:p w14:paraId="49DAF589" w14:textId="77777777" w:rsidR="00F346AD" w:rsidRDefault="00F346AD" w:rsidP="00F346A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DFC2D03" wp14:editId="0E57AC87">
            <wp:extent cx="5943600" cy="12782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A6767" w14:textId="77777777" w:rsidR="00F346AD" w:rsidRPr="00D3260F" w:rsidRDefault="00F346AD" w:rsidP="00F346A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3260F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Pr="00D3260F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Target </w:t>
      </w:r>
      <w:r w:rsidRPr="00D3260F">
        <w:rPr>
          <w:rFonts w:ascii="Times New Roman" w:hAnsi="Times New Roman" w:cs="Times New Roman"/>
          <w:b/>
          <w:bCs/>
          <w:sz w:val="24"/>
          <w:szCs w:val="24"/>
        </w:rPr>
        <w:t>lesions over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back of neck during presentation, 3 weeks and 6 weeks after the initiation of treatment respectively.</w:t>
      </w:r>
    </w:p>
    <w:p w14:paraId="5A2DC411" w14:textId="77777777" w:rsidR="00F346AD" w:rsidRDefault="00F346AD" w:rsidP="00F346A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8C79E83" w14:textId="77777777" w:rsidR="00F346AD" w:rsidRDefault="00F346AD" w:rsidP="00F346AD">
      <w:r>
        <w:rPr>
          <w:noProof/>
        </w:rPr>
        <w:lastRenderedPageBreak/>
        <w:drawing>
          <wp:inline distT="0" distB="0" distL="0" distR="0" wp14:anchorId="548261C0" wp14:editId="28ECF11F">
            <wp:extent cx="5943600" cy="2298065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8D55E" w14:textId="77777777" w:rsidR="00F346AD" w:rsidRPr="00896C9B" w:rsidRDefault="00F346AD" w:rsidP="00F346AD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896C9B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3 </w:t>
      </w:r>
      <w:r w:rsidRPr="00896C9B">
        <w:rPr>
          <w:rFonts w:ascii="Times New Roman" w:hAnsi="Times New Roman" w:cs="Times New Roman"/>
          <w:b/>
          <w:bCs/>
          <w:noProof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Multiple papules and target</w:t>
      </w:r>
      <w:r w:rsidRPr="00D3260F">
        <w:rPr>
          <w:rFonts w:ascii="Times New Roman" w:hAnsi="Times New Roman" w:cs="Times New Roman"/>
          <w:b/>
          <w:bCs/>
          <w:sz w:val="24"/>
          <w:szCs w:val="24"/>
        </w:rPr>
        <w:t xml:space="preserve"> lesions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of varying shapes </w:t>
      </w:r>
      <w:r w:rsidRPr="00D3260F">
        <w:rPr>
          <w:rFonts w:ascii="Times New Roman" w:hAnsi="Times New Roman" w:cs="Times New Roman"/>
          <w:b/>
          <w:bCs/>
          <w:sz w:val="24"/>
          <w:szCs w:val="24"/>
        </w:rPr>
        <w:t>over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dorsum of hands and forearms during presentation, 3 weeks and 6 weeks after the initiation of treatment respectively.</w:t>
      </w:r>
    </w:p>
    <w:p w14:paraId="0CBE3F75" w14:textId="77777777" w:rsidR="00F346AD" w:rsidRDefault="00F346AD" w:rsidP="00F346A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529D7" w14:textId="77777777" w:rsidR="00F346AD" w:rsidRDefault="00F346AD" w:rsidP="00F346AD">
      <w:pPr>
        <w:rPr>
          <w:noProof/>
        </w:rPr>
      </w:pPr>
      <w:r>
        <w:rPr>
          <w:noProof/>
        </w:rPr>
        <w:drawing>
          <wp:inline distT="0" distB="0" distL="0" distR="0" wp14:anchorId="24EAFB18" wp14:editId="65AF9079">
            <wp:extent cx="2251396" cy="246104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75277" cy="2487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3221A" w14:textId="77777777" w:rsidR="00F346AD" w:rsidRPr="00417A68" w:rsidRDefault="00F346AD" w:rsidP="00F346AD">
      <w:pPr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D3260F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4 </w:t>
      </w:r>
      <w:r w:rsidRPr="00D3260F">
        <w:rPr>
          <w:rFonts w:ascii="Times New Roman" w:hAnsi="Times New Roman" w:cs="Times New Roman"/>
          <w:b/>
          <w:bCs/>
          <w:noProof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Pr="00417A68"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>Skin biopsy section revealing areas of ulceration, follicular plugging, mixed inflammatory cells exocytosis, edematous and hemorrhagic dermis with thrombi formation suggestive of inflammatory dermatoses.</w:t>
      </w:r>
    </w:p>
    <w:p w14:paraId="5DF0292B" w14:textId="77777777" w:rsidR="00F346AD" w:rsidRPr="008D2F8E" w:rsidRDefault="00F346AD" w:rsidP="00F346A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1CD6C04" w14:textId="77777777" w:rsidR="0054200A" w:rsidRDefault="0054200A"/>
    <w:sectPr w:rsidR="005420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altName w:val="Cambria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451D"/>
    <w:rsid w:val="0054200A"/>
    <w:rsid w:val="00B5451D"/>
    <w:rsid w:val="00F34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DB732B7-6435-4CB1-B6EF-944687AAA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46AD"/>
    <w:rPr>
      <w:rFonts w:cs="Mangal"/>
      <w:szCs w:val="20"/>
      <w:lang w:bidi="ne-N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208</Words>
  <Characters>1188</Characters>
  <Application>Microsoft Office Word</Application>
  <DocSecurity>0</DocSecurity>
  <Lines>9</Lines>
  <Paragraphs>2</Paragraphs>
  <ScaleCrop>false</ScaleCrop>
  <Company/>
  <LinksUpToDate>false</LinksUpToDate>
  <CharactersWithSpaces>1394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Simankan Pokharel</dc:creator>
  <cp:keywords/>
  <dc:description/>
  <cp:lastModifiedBy>Simankan Pokharel</cp:lastModifiedBy>
  <cp:revision>2</cp:revision>
  <dcterms:created xsi:type="dcterms:W3CDTF">2023-12-18T18:55:00Z</dcterms:created>
  <dcterms:modified xsi:type="dcterms:W3CDTF">2023-12-18T18:56:00Z</dcterms:modified>
</cp:coreProperties>
</file>