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E4671" w14:textId="77777777" w:rsidR="00A30E0B" w:rsidRDefault="00000000">
      <w:pPr>
        <w:spacing w:beforeLines="50" w:before="156"/>
        <w:jc w:val="both"/>
        <w:rPr>
          <w:rFonts w:ascii="Times New Roman Regular" w:hAnsi="Times New Roman Regular" w:cs="Times New Roman Regular" w:hint="eastAsia"/>
          <w:color w:val="000000"/>
        </w:rPr>
      </w:pPr>
      <w:r>
        <w:rPr>
          <w:rFonts w:ascii="Times New Roman Regular" w:hAnsi="Times New Roman Regular" w:cs="Times New Roman Regular"/>
          <w:color w:val="000000"/>
        </w:rPr>
        <w:t>Title page</w:t>
      </w:r>
    </w:p>
    <w:p w14:paraId="1F111A0B" w14:textId="77777777" w:rsidR="00A30E0B" w:rsidRDefault="00000000">
      <w:pPr>
        <w:spacing w:beforeLines="50" w:before="156"/>
        <w:jc w:val="both"/>
        <w:outlineLvl w:val="0"/>
        <w:rPr>
          <w:rFonts w:ascii="Times New Roman Regular" w:hAnsi="Times New Roman Regular" w:cs="Times New Roman Regular" w:hint="eastAsia"/>
          <w:color w:val="000000"/>
        </w:rPr>
      </w:pPr>
      <w:r>
        <w:rPr>
          <w:rFonts w:ascii="Times New Roman Regular" w:hAnsi="Times New Roman Regular" w:cs="Times New Roman Regular"/>
          <w:color w:val="000000"/>
        </w:rPr>
        <w:t>Title</w:t>
      </w:r>
      <w:r>
        <w:rPr>
          <w:rFonts w:ascii="Times New Roman Regular" w:hAnsi="Times New Roman Regular" w:cs="Times New Roman Regular"/>
          <w:color w:val="000000"/>
        </w:rPr>
        <w:t>：</w:t>
      </w:r>
    </w:p>
    <w:p w14:paraId="6E20EC4A" w14:textId="0CF42D4B" w:rsidR="00A30E0B" w:rsidRDefault="00180046" w:rsidP="00180046">
      <w:pPr>
        <w:spacing w:beforeLines="50" w:before="156"/>
        <w:jc w:val="center"/>
        <w:rPr>
          <w:rFonts w:ascii="Times New Roman Regular" w:hAnsi="Times New Roman Regular" w:cs="Times New Roman Regular" w:hint="eastAsia"/>
          <w:b/>
          <w:bCs/>
          <w:color w:val="000000"/>
        </w:rPr>
      </w:pPr>
      <w:r>
        <w:rPr>
          <w:rFonts w:ascii="Times New Roman Regular" w:hAnsi="Times New Roman Regular" w:cs="Times New Roman Regular"/>
          <w:b/>
          <w:bCs/>
          <w:color w:val="000000"/>
        </w:rPr>
        <w:t>Comparison</w:t>
      </w:r>
      <w:r w:rsidR="007F7E40">
        <w:rPr>
          <w:rFonts w:ascii="Times New Roman Regular" w:hAnsi="Times New Roman Regular" w:cs="Times New Roman Regular"/>
          <w:b/>
          <w:bCs/>
          <w:color w:val="000000"/>
        </w:rPr>
        <w:t>s</w:t>
      </w:r>
      <w:r>
        <w:rPr>
          <w:rFonts w:ascii="Times New Roman Regular" w:hAnsi="Times New Roman Regular" w:cs="Times New Roman Regular"/>
          <w:b/>
          <w:bCs/>
          <w:color w:val="000000"/>
        </w:rPr>
        <w:t xml:space="preserve"> of Whole Saliva and Cell Free Saliva</w:t>
      </w:r>
      <w:r w:rsidRPr="00180046">
        <w:rPr>
          <w:rFonts w:ascii="Times New Roman Regular" w:hAnsi="Times New Roman Regular" w:cs="Times New Roman Regular"/>
          <w:b/>
          <w:bCs/>
          <w:color w:val="000000"/>
        </w:rPr>
        <w:t xml:space="preserve"> </w:t>
      </w:r>
      <w:r>
        <w:rPr>
          <w:rFonts w:ascii="Times New Roman Regular" w:hAnsi="Times New Roman Regular" w:cs="Times New Roman Regular"/>
          <w:b/>
          <w:bCs/>
          <w:color w:val="000000"/>
        </w:rPr>
        <w:t>by</w:t>
      </w:r>
      <w:r>
        <w:rPr>
          <w:rFonts w:ascii="Times New Roman Regular" w:hAnsi="Times New Roman Regular" w:cs="Times New Roman Regular" w:hint="eastAsia"/>
          <w:b/>
          <w:bCs/>
          <w:color w:val="000000"/>
        </w:rPr>
        <w:t xml:space="preserve"> </w:t>
      </w:r>
      <w:r>
        <w:rPr>
          <w:rFonts w:ascii="Times New Roman Regular" w:hAnsi="Times New Roman Regular" w:cs="Times New Roman Regular"/>
          <w:b/>
          <w:bCs/>
          <w:color w:val="000000"/>
        </w:rPr>
        <w:t>DIA-Based Proteome Profiling</w:t>
      </w:r>
    </w:p>
    <w:p w14:paraId="0015B9FD" w14:textId="22586161" w:rsidR="00A30E0B" w:rsidRDefault="00000000" w:rsidP="00FE5C11">
      <w:pPr>
        <w:spacing w:beforeLines="50" w:before="156"/>
        <w:rPr>
          <w:rFonts w:ascii="Times New Roman Regular" w:hAnsi="Times New Roman Regular" w:cs="Times New Roman Regular" w:hint="eastAsia"/>
          <w:color w:val="000000"/>
        </w:rPr>
      </w:pPr>
      <w:r>
        <w:rPr>
          <w:rFonts w:ascii="Times New Roman Regular" w:hAnsi="Times New Roman Regular" w:cs="Times New Roman Regular"/>
          <w:color w:val="000000"/>
        </w:rPr>
        <w:t>Ling-ling Jiao</w:t>
      </w:r>
      <w:r>
        <w:rPr>
          <w:rFonts w:ascii="Times New Roman Regular" w:hAnsi="Times New Roman Regular" w:cs="Times New Roman Regular"/>
          <w:color w:val="000000"/>
          <w:vertAlign w:val="superscript"/>
        </w:rPr>
        <w:t>1, 2</w:t>
      </w:r>
      <w:r>
        <w:rPr>
          <w:rFonts w:ascii="Times New Roman Regular" w:hAnsi="Times New Roman Regular" w:cs="Times New Roman Regular"/>
          <w:color w:val="000000"/>
        </w:rPr>
        <w:t>, Hui-</w:t>
      </w:r>
      <w:proofErr w:type="spellStart"/>
      <w:r>
        <w:rPr>
          <w:rFonts w:ascii="Times New Roman Regular" w:hAnsi="Times New Roman Regular" w:cs="Times New Roman Regular"/>
          <w:color w:val="000000"/>
        </w:rPr>
        <w:t>lin</w:t>
      </w:r>
      <w:proofErr w:type="spellEnd"/>
      <w:r>
        <w:rPr>
          <w:rFonts w:ascii="Times New Roman Regular" w:hAnsi="Times New Roman Regular" w:cs="Times New Roman Regular"/>
          <w:color w:val="000000"/>
        </w:rPr>
        <w:t xml:space="preserve"> Dong</w:t>
      </w:r>
      <w:r>
        <w:rPr>
          <w:rFonts w:ascii="Times New Roman Regular" w:hAnsi="Times New Roman Regular" w:cs="Times New Roman Regular"/>
          <w:color w:val="000000"/>
          <w:vertAlign w:val="superscript"/>
        </w:rPr>
        <w:t>1</w:t>
      </w:r>
      <w:r>
        <w:rPr>
          <w:rFonts w:ascii="Times New Roman Regular" w:hAnsi="Times New Roman Regular" w:cs="Times New Roman Regular"/>
          <w:color w:val="000000"/>
        </w:rPr>
        <w:t xml:space="preserve">, </w:t>
      </w:r>
      <w:r w:rsidR="00A76B2C">
        <w:rPr>
          <w:rFonts w:ascii="Times New Roman Regular" w:hAnsi="Times New Roman Regular" w:cs="Times New Roman Regular"/>
          <w:color w:val="000000"/>
        </w:rPr>
        <w:t>Yan-</w:t>
      </w:r>
      <w:proofErr w:type="spellStart"/>
      <w:r w:rsidR="00A76B2C">
        <w:rPr>
          <w:rFonts w:ascii="Times New Roman Regular" w:hAnsi="Times New Roman Regular" w:cs="Times New Roman Regular"/>
          <w:color w:val="000000"/>
        </w:rPr>
        <w:t>hua</w:t>
      </w:r>
      <w:proofErr w:type="spellEnd"/>
      <w:r w:rsidR="00A76B2C">
        <w:rPr>
          <w:rFonts w:ascii="Times New Roman Regular" w:hAnsi="Times New Roman Regular" w:cs="Times New Roman Regular"/>
          <w:color w:val="000000"/>
        </w:rPr>
        <w:t xml:space="preserve"> Qin</w:t>
      </w:r>
      <w:r w:rsidR="00A76B2C">
        <w:rPr>
          <w:rFonts w:ascii="Times New Roman Regular" w:hAnsi="Times New Roman Regular" w:cs="Times New Roman Regular"/>
          <w:color w:val="000000"/>
          <w:vertAlign w:val="superscript"/>
        </w:rPr>
        <w:t>1</w:t>
      </w:r>
      <w:r w:rsidR="00A76B2C">
        <w:rPr>
          <w:rFonts w:ascii="Times New Roman Regular" w:hAnsi="Times New Roman Regular" w:cs="Times New Roman Regular"/>
          <w:color w:val="000000"/>
        </w:rPr>
        <w:t xml:space="preserve">, </w:t>
      </w:r>
      <w:r w:rsidR="00730FA2">
        <w:rPr>
          <w:rFonts w:ascii="Times New Roman Regular" w:hAnsi="Times New Roman Regular" w:cs="Times New Roman Regular"/>
          <w:color w:val="000000"/>
        </w:rPr>
        <w:t>Ju</w:t>
      </w:r>
      <w:r w:rsidR="00730FA2">
        <w:rPr>
          <w:rFonts w:ascii="Times New Roman Regular" w:hAnsi="Times New Roman Regular" w:cs="Times New Roman Regular" w:hint="eastAsia"/>
          <w:color w:val="000000"/>
        </w:rPr>
        <w:t>n</w:t>
      </w:r>
      <w:r w:rsidR="00730FA2">
        <w:rPr>
          <w:rFonts w:ascii="Times New Roman Regular" w:hAnsi="Times New Roman Regular" w:cs="Times New Roman Regular"/>
          <w:color w:val="000000"/>
        </w:rPr>
        <w:t xml:space="preserve"> Z</w:t>
      </w:r>
      <w:r w:rsidR="00730FA2">
        <w:rPr>
          <w:rFonts w:ascii="Times New Roman Regular" w:hAnsi="Times New Roman Regular" w:cs="Times New Roman Regular" w:hint="eastAsia"/>
          <w:color w:val="000000"/>
        </w:rPr>
        <w:t>hu</w:t>
      </w:r>
      <w:r w:rsidR="00730FA2" w:rsidRPr="00FE5C11">
        <w:rPr>
          <w:rFonts w:ascii="Times New Roman Regular" w:hAnsi="Times New Roman Regular" w:cs="Times New Roman Regular"/>
          <w:color w:val="000000"/>
          <w:vertAlign w:val="superscript"/>
        </w:rPr>
        <w:t>3</w:t>
      </w:r>
      <w:r w:rsidR="00730FA2">
        <w:rPr>
          <w:rFonts w:ascii="Times New Roman Regular" w:hAnsi="Times New Roman Regular" w:cs="Times New Roman Regular"/>
          <w:color w:val="000000"/>
        </w:rPr>
        <w:t xml:space="preserve">, </w:t>
      </w:r>
      <w:r>
        <w:rPr>
          <w:rFonts w:ascii="Times New Roman Regular" w:hAnsi="Times New Roman Regular" w:cs="Times New Roman Regular"/>
          <w:color w:val="000000"/>
        </w:rPr>
        <w:t>Peng-</w:t>
      </w:r>
      <w:proofErr w:type="spellStart"/>
      <w:r>
        <w:rPr>
          <w:rFonts w:ascii="Times New Roman Regular" w:hAnsi="Times New Roman Regular" w:cs="Times New Roman Regular"/>
          <w:color w:val="000000"/>
        </w:rPr>
        <w:t>lin</w:t>
      </w:r>
      <w:proofErr w:type="spellEnd"/>
      <w:r>
        <w:rPr>
          <w:rFonts w:ascii="Times New Roman Regular" w:hAnsi="Times New Roman Regular" w:cs="Times New Roman Regular"/>
          <w:color w:val="000000"/>
        </w:rPr>
        <w:t xml:space="preserve"> Wu</w:t>
      </w:r>
      <w:r>
        <w:rPr>
          <w:rFonts w:ascii="Times New Roman Regular" w:hAnsi="Times New Roman Regular" w:cs="Times New Roman Regular"/>
          <w:color w:val="000000"/>
          <w:vertAlign w:val="superscript"/>
        </w:rPr>
        <w:t>1</w:t>
      </w:r>
      <w:r w:rsidR="00FE5C11">
        <w:rPr>
          <w:rFonts w:ascii="Times New Roman Regular" w:hAnsi="Times New Roman Regular" w:cs="Times New Roman Regular" w:hint="eastAsia"/>
          <w:color w:val="000000"/>
        </w:rPr>
        <w:t>,</w:t>
      </w:r>
      <w:r w:rsidR="00FE5C11">
        <w:rPr>
          <w:rFonts w:ascii="Times New Roman Regular" w:hAnsi="Times New Roman Regular" w:cs="Times New Roman Regular"/>
          <w:color w:val="000000"/>
        </w:rPr>
        <w:t xml:space="preserve"> </w:t>
      </w:r>
      <w:r w:rsidR="00071176">
        <w:rPr>
          <w:rFonts w:ascii="Times New Roman Regular" w:hAnsi="Times New Roman Regular" w:cs="Times New Roman Regular"/>
          <w:color w:val="000000"/>
        </w:rPr>
        <w:t>Jing Liu</w:t>
      </w:r>
      <w:r w:rsidR="00071176">
        <w:rPr>
          <w:rFonts w:ascii="Times New Roman Regular" w:hAnsi="Times New Roman Regular" w:cs="Times New Roman Regular"/>
          <w:color w:val="000000"/>
          <w:vertAlign w:val="superscript"/>
        </w:rPr>
        <w:t>1</w:t>
      </w:r>
      <w:r w:rsidR="00071176">
        <w:rPr>
          <w:rFonts w:ascii="Times New Roman Regular" w:hAnsi="Times New Roman Regular" w:cs="Times New Roman Regular"/>
          <w:color w:val="000000"/>
        </w:rPr>
        <w:t xml:space="preserve">, </w:t>
      </w:r>
      <w:r>
        <w:rPr>
          <w:rFonts w:ascii="Times New Roman Regular" w:hAnsi="Times New Roman Regular" w:cs="Times New Roman Regular"/>
          <w:color w:val="000000"/>
        </w:rPr>
        <w:t>Yi Cao</w:t>
      </w:r>
      <w:r w:rsidR="00A6256B">
        <w:rPr>
          <w:rFonts w:ascii="Times New Roman Regular" w:hAnsi="Times New Roman Regular" w:cs="Times New Roman Regular"/>
          <w:color w:val="000000"/>
          <w:vertAlign w:val="superscript"/>
        </w:rPr>
        <w:t>1, 2</w:t>
      </w:r>
      <w:r>
        <w:rPr>
          <w:rFonts w:ascii="Times New Roman Regular" w:hAnsi="Times New Roman Regular" w:cs="Times New Roman Regular"/>
          <w:color w:val="000000"/>
        </w:rPr>
        <w:t xml:space="preserve">, </w:t>
      </w:r>
      <w:r w:rsidR="00FE5C11">
        <w:rPr>
          <w:rFonts w:ascii="Times New Roman Regular" w:hAnsi="Times New Roman Regular" w:cs="Times New Roman Regular" w:hint="eastAsia"/>
          <w:color w:val="000000"/>
        </w:rPr>
        <w:t>C</w:t>
      </w:r>
      <w:r w:rsidR="00FE5C11">
        <w:rPr>
          <w:rFonts w:ascii="Times New Roman Regular" w:hAnsi="Times New Roman Regular" w:cs="Times New Roman Regular"/>
          <w:color w:val="000000"/>
        </w:rPr>
        <w:t>hang-</w:t>
      </w:r>
      <w:proofErr w:type="spellStart"/>
      <w:r w:rsidR="00FE5C11">
        <w:rPr>
          <w:rFonts w:ascii="Times New Roman Regular" w:hAnsi="Times New Roman Regular" w:cs="Times New Roman Regular"/>
          <w:color w:val="000000"/>
        </w:rPr>
        <w:t>jian</w:t>
      </w:r>
      <w:proofErr w:type="spellEnd"/>
      <w:r w:rsidR="00FE5C11">
        <w:rPr>
          <w:rFonts w:ascii="Times New Roman Regular" w:hAnsi="Times New Roman Regular" w:cs="Times New Roman Regular"/>
          <w:color w:val="000000"/>
        </w:rPr>
        <w:t xml:space="preserve"> Wu</w:t>
      </w:r>
      <w:r w:rsidR="00FE5C11">
        <w:rPr>
          <w:rFonts w:ascii="Times New Roman Regular" w:hAnsi="Times New Roman Regular" w:cs="Times New Roman Regular"/>
          <w:color w:val="000000"/>
          <w:vertAlign w:val="superscript"/>
        </w:rPr>
        <w:t>1</w:t>
      </w:r>
      <w:r w:rsidR="00FE5C11">
        <w:rPr>
          <w:rFonts w:ascii="Times New Roman Regular" w:hAnsi="Times New Roman Regular" w:cs="Times New Roman Regular"/>
          <w:color w:val="000000"/>
        </w:rPr>
        <w:t>,</w:t>
      </w:r>
      <w:r w:rsidR="00FE5C11">
        <w:rPr>
          <w:rFonts w:ascii="Times New Roman Regular" w:hAnsi="Times New Roman Regular" w:cs="Times New Roman Regular"/>
          <w:color w:val="000000"/>
          <w:vertAlign w:val="superscript"/>
        </w:rPr>
        <w:t xml:space="preserve"> </w:t>
      </w:r>
      <w:r w:rsidR="00FE5C11">
        <w:rPr>
          <w:rFonts w:ascii="Times New Roman Regular" w:hAnsi="Times New Roman Regular" w:cs="Times New Roman Regular"/>
          <w:color w:val="000000"/>
        </w:rPr>
        <w:t>Yuan Zhang</w:t>
      </w:r>
      <w:r w:rsidR="00FE5C11">
        <w:rPr>
          <w:rFonts w:ascii="Times New Roman Regular" w:hAnsi="Times New Roman Regular" w:cs="Times New Roman Regular"/>
          <w:color w:val="000000"/>
          <w:vertAlign w:val="superscript"/>
        </w:rPr>
        <w:t>1</w:t>
      </w:r>
      <w:r w:rsidR="00FE5C11">
        <w:rPr>
          <w:rFonts w:ascii="Times New Roman Regular" w:hAnsi="Times New Roman Regular" w:cs="Times New Roman Regular"/>
          <w:color w:val="000000"/>
        </w:rPr>
        <w:t xml:space="preserve">, </w:t>
      </w:r>
      <w:r>
        <w:rPr>
          <w:rFonts w:ascii="Times New Roman Regular" w:hAnsi="Times New Roman Regular" w:cs="Times New Roman Regular"/>
          <w:color w:val="000000"/>
        </w:rPr>
        <w:t>Fan Cao</w:t>
      </w:r>
      <w:r w:rsidR="00FE5C11">
        <w:rPr>
          <w:rFonts w:ascii="Times New Roman Regular" w:hAnsi="Times New Roman Regular" w:cs="Times New Roman Regular"/>
          <w:color w:val="000000"/>
          <w:vertAlign w:val="superscript"/>
        </w:rPr>
        <w:t>1</w:t>
      </w:r>
      <w:r w:rsidR="00FE5C11">
        <w:rPr>
          <w:rFonts w:ascii="Times New Roman Regular" w:hAnsi="Times New Roman Regular" w:cs="Times New Roman Regular"/>
          <w:color w:val="000000"/>
        </w:rPr>
        <w:t xml:space="preserve">, </w:t>
      </w:r>
      <w:r w:rsidR="004144BF">
        <w:rPr>
          <w:rFonts w:ascii="Times New Roman Regular" w:hAnsi="Times New Roman Regular" w:cs="Times New Roman Regular" w:hint="eastAsia"/>
          <w:color w:val="000000"/>
        </w:rPr>
        <w:t>Feng</w:t>
      </w:r>
      <w:r w:rsidR="004144BF">
        <w:rPr>
          <w:rFonts w:ascii="Times New Roman Regular" w:hAnsi="Times New Roman Regular" w:cs="Times New Roman Regular"/>
          <w:color w:val="000000"/>
        </w:rPr>
        <w:t xml:space="preserve"> Li</w:t>
      </w:r>
      <w:r w:rsidR="00730FA2">
        <w:rPr>
          <w:rFonts w:ascii="Times New Roman Regular" w:hAnsi="Times New Roman Regular" w:cs="Times New Roman Regular"/>
          <w:color w:val="000000"/>
          <w:vertAlign w:val="superscript"/>
        </w:rPr>
        <w:t>4</w:t>
      </w:r>
      <w:r>
        <w:rPr>
          <w:rFonts w:ascii="Times New Roman Regular" w:hAnsi="Times New Roman Regular" w:cs="Times New Roman Regular"/>
          <w:color w:val="000000"/>
          <w:vertAlign w:val="superscript"/>
        </w:rPr>
        <w:t>*</w:t>
      </w:r>
      <w:r>
        <w:rPr>
          <w:rFonts w:ascii="Times New Roman Regular" w:hAnsi="Times New Roman Regular" w:cs="Times New Roman Regular"/>
          <w:color w:val="000000"/>
        </w:rPr>
        <w:t xml:space="preserve">, </w:t>
      </w:r>
      <w:proofErr w:type="spellStart"/>
      <w:r>
        <w:rPr>
          <w:rFonts w:ascii="Times New Roman Regular" w:hAnsi="Times New Roman Regular" w:cs="Times New Roman Regular"/>
          <w:color w:val="000000"/>
        </w:rPr>
        <w:t>Huai</w:t>
      </w:r>
      <w:proofErr w:type="spellEnd"/>
      <w:r>
        <w:rPr>
          <w:rFonts w:ascii="Times New Roman Regular" w:hAnsi="Times New Roman Regular" w:cs="Times New Roman Regular"/>
          <w:color w:val="000000"/>
        </w:rPr>
        <w:t>-yuan Zhu</w:t>
      </w:r>
      <w:r>
        <w:rPr>
          <w:rFonts w:ascii="Times New Roman Regular" w:hAnsi="Times New Roman Regular" w:cs="Times New Roman Regular"/>
          <w:color w:val="000000"/>
          <w:vertAlign w:val="superscript"/>
        </w:rPr>
        <w:t>1, 2*</w:t>
      </w:r>
    </w:p>
    <w:p w14:paraId="5C8CCFFD" w14:textId="4ED54990" w:rsidR="00A30E0B" w:rsidRDefault="00000000">
      <w:pPr>
        <w:jc w:val="both"/>
        <w:rPr>
          <w:rFonts w:ascii="Times New Roman Regular" w:hAnsi="Times New Roman Regular" w:cs="Times New Roman Regular" w:hint="eastAsia"/>
          <w:iCs/>
          <w:color w:val="000000"/>
        </w:rPr>
      </w:pPr>
      <w:r>
        <w:rPr>
          <w:rFonts w:ascii="Times New Roman Regular" w:hAnsi="Times New Roman Regular" w:cs="Times New Roman Regular"/>
          <w:iCs/>
          <w:color w:val="000000"/>
        </w:rPr>
        <w:t>1 China Tobacco Jiangsu Industrial Co., Ltd, Nanjing</w:t>
      </w:r>
      <w:r w:rsidR="00B22D01">
        <w:rPr>
          <w:rFonts w:ascii="Times New Roman Regular" w:hAnsi="Times New Roman Regular" w:cs="Times New Roman Regular"/>
          <w:iCs/>
          <w:color w:val="000000"/>
        </w:rPr>
        <w:t xml:space="preserve"> </w:t>
      </w:r>
      <w:r>
        <w:rPr>
          <w:rFonts w:ascii="Times New Roman Regular" w:hAnsi="Times New Roman Regular" w:cs="Times New Roman Regular"/>
          <w:iCs/>
          <w:color w:val="000000"/>
        </w:rPr>
        <w:t xml:space="preserve">210019, China. </w:t>
      </w:r>
    </w:p>
    <w:p w14:paraId="2113F5C7" w14:textId="727911B5" w:rsidR="00A30E0B" w:rsidRDefault="00000000">
      <w:pPr>
        <w:jc w:val="both"/>
        <w:rPr>
          <w:rFonts w:ascii="Times New Roman Regular" w:hAnsi="Times New Roman Regular" w:cs="Times New Roman Regular" w:hint="eastAsia"/>
          <w:color w:val="000000"/>
          <w:shd w:val="clear" w:color="auto" w:fill="FFFFFF"/>
        </w:rPr>
      </w:pPr>
      <w:r>
        <w:rPr>
          <w:rFonts w:ascii="Times New Roman Regular" w:hAnsi="Times New Roman Regular" w:cs="Times New Roman Regular"/>
          <w:color w:val="000000"/>
          <w:shd w:val="clear" w:color="auto" w:fill="FFFFFF"/>
        </w:rPr>
        <w:t>2 School of Chemistry and Chemical Engineering, Southeast University, Nanjing</w:t>
      </w:r>
      <w:r w:rsidR="00B22D01">
        <w:rPr>
          <w:rFonts w:ascii="Times New Roman Regular" w:hAnsi="Times New Roman Regular" w:cs="Times New Roman Regular"/>
          <w:color w:val="000000"/>
          <w:shd w:val="clear" w:color="auto" w:fill="FFFFFF"/>
        </w:rPr>
        <w:t xml:space="preserve"> </w:t>
      </w:r>
      <w:r>
        <w:rPr>
          <w:rFonts w:ascii="Times New Roman Regular" w:hAnsi="Times New Roman Regular" w:cs="Times New Roman Regular"/>
          <w:color w:val="000000"/>
          <w:shd w:val="clear" w:color="auto" w:fill="FFFFFF"/>
        </w:rPr>
        <w:t>211189, China.</w:t>
      </w:r>
    </w:p>
    <w:p w14:paraId="4585488A" w14:textId="047D096F" w:rsidR="009851F4" w:rsidRDefault="009851F4">
      <w:pPr>
        <w:jc w:val="both"/>
        <w:rPr>
          <w:rFonts w:ascii="Times New Roman Regular" w:hAnsi="Times New Roman Regular" w:cs="Times New Roman Regular" w:hint="eastAsia"/>
          <w:color w:val="000000"/>
          <w:shd w:val="clear" w:color="auto" w:fill="FFFFFF"/>
        </w:rPr>
      </w:pPr>
      <w:r>
        <w:rPr>
          <w:rFonts w:ascii="Times New Roman Regular" w:hAnsi="Times New Roman Regular" w:cs="Times New Roman Regular" w:hint="eastAsia"/>
          <w:color w:val="000000"/>
          <w:shd w:val="clear" w:color="auto" w:fill="FFFFFF"/>
        </w:rPr>
        <w:t>3</w:t>
      </w:r>
      <w:r>
        <w:rPr>
          <w:rFonts w:ascii="Times New Roman Regular" w:hAnsi="Times New Roman Regular" w:cs="Times New Roman Regular"/>
          <w:color w:val="000000"/>
          <w:shd w:val="clear" w:color="auto" w:fill="FFFFFF"/>
        </w:rPr>
        <w:t xml:space="preserve"> </w:t>
      </w:r>
      <w:r w:rsidR="004756D8" w:rsidRPr="004756D8">
        <w:rPr>
          <w:rFonts w:ascii="Times New Roman Regular" w:hAnsi="Times New Roman Regular" w:cs="Times New Roman Regular"/>
          <w:color w:val="000000"/>
          <w:shd w:val="clear" w:color="auto" w:fill="FFFFFF"/>
        </w:rPr>
        <w:t>Department of TCMs Pharmaceuticals, School of Traditional Chinese Pharmacy, China Pharmaceutical University, Nanjing 211198</w:t>
      </w:r>
      <w:r w:rsidR="004756D8">
        <w:rPr>
          <w:rFonts w:ascii="Times New Roman Regular" w:hAnsi="Times New Roman Regular" w:cs="Times New Roman Regular"/>
          <w:color w:val="000000"/>
          <w:shd w:val="clear" w:color="auto" w:fill="FFFFFF"/>
        </w:rPr>
        <w:t>, China.</w:t>
      </w:r>
    </w:p>
    <w:p w14:paraId="15C8A4BE" w14:textId="54DC25B7" w:rsidR="00A30E0B" w:rsidRDefault="00B22D01">
      <w:pPr>
        <w:jc w:val="both"/>
        <w:rPr>
          <w:rFonts w:ascii="Times New Roman Regular" w:hAnsi="Times New Roman Regular" w:cs="Times New Roman Regular" w:hint="eastAsia"/>
          <w:color w:val="000000"/>
          <w:shd w:val="clear" w:color="auto" w:fill="FFFFFF"/>
        </w:rPr>
      </w:pPr>
      <w:r>
        <w:rPr>
          <w:rFonts w:ascii="Times New Roman Regular" w:hAnsi="Times New Roman Regular" w:cs="Times New Roman Regular"/>
          <w:color w:val="000000"/>
          <w:shd w:val="clear" w:color="auto" w:fill="FFFFFF"/>
        </w:rPr>
        <w:t xml:space="preserve">4 </w:t>
      </w:r>
      <w:r w:rsidRPr="00B22D01">
        <w:rPr>
          <w:rFonts w:ascii="Times New Roman Regular" w:hAnsi="Times New Roman Regular" w:cs="Times New Roman Regular"/>
          <w:iCs/>
          <w:color w:val="000000"/>
        </w:rPr>
        <w:t>China Tobacco Guangdong Industrial Co.,</w:t>
      </w:r>
      <w:r w:rsidR="00672E46">
        <w:rPr>
          <w:rFonts w:ascii="Times New Roman Regular" w:hAnsi="Times New Roman Regular" w:cs="Times New Roman Regular"/>
          <w:iCs/>
          <w:color w:val="000000"/>
        </w:rPr>
        <w:t xml:space="preserve"> </w:t>
      </w:r>
      <w:r w:rsidRPr="00B22D01">
        <w:rPr>
          <w:rFonts w:ascii="Times New Roman Regular" w:hAnsi="Times New Roman Regular" w:cs="Times New Roman Regular"/>
          <w:iCs/>
          <w:color w:val="000000"/>
        </w:rPr>
        <w:t>Ltd, Guangzhou 510385, China</w:t>
      </w:r>
    </w:p>
    <w:p w14:paraId="4D64D182" w14:textId="77777777" w:rsidR="00A30E0B" w:rsidRDefault="00000000">
      <w:pPr>
        <w:jc w:val="both"/>
        <w:rPr>
          <w:rFonts w:ascii="Times New Roman Regular" w:hAnsi="Times New Roman Regular" w:cs="Times New Roman Regular" w:hint="eastAsia"/>
          <w:iCs/>
          <w:color w:val="000000"/>
        </w:rPr>
      </w:pPr>
      <w:r>
        <w:rPr>
          <w:rFonts w:ascii="Times New Roman Regular" w:hAnsi="Times New Roman Regular" w:cs="Times New Roman Regular"/>
          <w:iCs/>
          <w:color w:val="000000"/>
        </w:rPr>
        <w:t>* Correspondence:</w:t>
      </w:r>
    </w:p>
    <w:p w14:paraId="2FC642D1" w14:textId="77777777" w:rsidR="00A30E0B" w:rsidRDefault="00000000">
      <w:pPr>
        <w:jc w:val="both"/>
        <w:rPr>
          <w:rFonts w:ascii="Times New Roman Regular" w:hAnsi="Times New Roman Regular" w:cs="Times New Roman Regular" w:hint="eastAsia"/>
          <w:iCs/>
          <w:color w:val="000000"/>
        </w:rPr>
      </w:pPr>
      <w:proofErr w:type="spellStart"/>
      <w:r>
        <w:rPr>
          <w:rFonts w:ascii="Times New Roman Regular" w:hAnsi="Times New Roman Regular" w:cs="Times New Roman Regular"/>
          <w:iCs/>
          <w:color w:val="000000"/>
        </w:rPr>
        <w:t>Huai</w:t>
      </w:r>
      <w:proofErr w:type="spellEnd"/>
      <w:r>
        <w:rPr>
          <w:rFonts w:ascii="Times New Roman Regular" w:hAnsi="Times New Roman Regular" w:cs="Times New Roman Regular"/>
          <w:iCs/>
          <w:color w:val="000000"/>
        </w:rPr>
        <w:t>-yuan Zhu</w:t>
      </w:r>
    </w:p>
    <w:p w14:paraId="63FE168D" w14:textId="77777777" w:rsidR="00A30E0B" w:rsidRDefault="00000000">
      <w:pPr>
        <w:jc w:val="both"/>
        <w:rPr>
          <w:rFonts w:ascii="Times New Roman Regular" w:hAnsi="Times New Roman Regular" w:cs="Times New Roman Regular" w:hint="eastAsia"/>
          <w:color w:val="000000"/>
          <w:kern w:val="2"/>
        </w:rPr>
      </w:pPr>
      <w:r>
        <w:rPr>
          <w:rFonts w:ascii="Times New Roman Regular" w:hAnsi="Times New Roman Regular" w:cs="Times New Roman Regular"/>
          <w:iCs/>
          <w:color w:val="000000"/>
        </w:rPr>
        <w:t xml:space="preserve">Email: </w:t>
      </w:r>
      <w:r>
        <w:rPr>
          <w:rFonts w:ascii="Times New Roman Regular" w:hAnsi="Times New Roman Regular" w:cs="Times New Roman Regular"/>
          <w:color w:val="000000"/>
          <w:shd w:val="clear" w:color="auto" w:fill="FFFFFF"/>
        </w:rPr>
        <w:t>zhuhy</w:t>
      </w:r>
      <w:r>
        <w:rPr>
          <w:rFonts w:ascii="Times New Roman Regular" w:hAnsi="Times New Roman Regular" w:cs="Times New Roman Regular"/>
          <w:iCs/>
          <w:color w:val="000000"/>
        </w:rPr>
        <w:t>@jszygs.com</w:t>
      </w:r>
    </w:p>
    <w:p w14:paraId="25B41C21" w14:textId="77777777" w:rsidR="00A30E0B" w:rsidRDefault="00000000">
      <w:pPr>
        <w:jc w:val="both"/>
        <w:rPr>
          <w:rFonts w:ascii="Times New Roman Regular" w:hAnsi="Times New Roman Regular" w:cs="Times New Roman Regular" w:hint="eastAsia"/>
          <w:color w:val="000000"/>
        </w:rPr>
      </w:pPr>
      <w:r>
        <w:rPr>
          <w:rFonts w:ascii="Times New Roman Regular" w:hAnsi="Times New Roman Regular" w:cs="Times New Roman Regular"/>
          <w:iCs/>
          <w:color w:val="000000"/>
        </w:rPr>
        <w:t>Or</w:t>
      </w:r>
    </w:p>
    <w:p w14:paraId="0AAB0CA0" w14:textId="77777777" w:rsidR="00B22D01" w:rsidRDefault="00B22D01">
      <w:pPr>
        <w:jc w:val="both"/>
        <w:rPr>
          <w:rFonts w:ascii="Times New Roman Regular" w:hAnsi="Times New Roman Regular" w:cs="Times New Roman Regular" w:hint="eastAsia"/>
          <w:iCs/>
          <w:color w:val="000000"/>
        </w:rPr>
      </w:pPr>
      <w:r>
        <w:rPr>
          <w:rFonts w:ascii="Times New Roman Regular" w:hAnsi="Times New Roman Regular" w:cs="Times New Roman Regular" w:hint="eastAsia"/>
          <w:color w:val="000000"/>
        </w:rPr>
        <w:t>Feng</w:t>
      </w:r>
      <w:r>
        <w:rPr>
          <w:rFonts w:ascii="Times New Roman Regular" w:hAnsi="Times New Roman Regular" w:cs="Times New Roman Regular"/>
          <w:color w:val="000000"/>
        </w:rPr>
        <w:t xml:space="preserve"> Li</w:t>
      </w:r>
      <w:r>
        <w:rPr>
          <w:rFonts w:ascii="Times New Roman Regular" w:hAnsi="Times New Roman Regular" w:cs="Times New Roman Regular"/>
          <w:iCs/>
          <w:color w:val="000000"/>
        </w:rPr>
        <w:t xml:space="preserve"> </w:t>
      </w:r>
    </w:p>
    <w:p w14:paraId="0AAD7F45" w14:textId="252DD1EB" w:rsidR="00A30E0B" w:rsidRDefault="00000000">
      <w:pPr>
        <w:jc w:val="both"/>
        <w:rPr>
          <w:rStyle w:val="a5"/>
          <w:rFonts w:ascii="Times New Roman Regular" w:hAnsi="Times New Roman Regular" w:cs="Times New Roman Regular" w:hint="eastAsia"/>
          <w:iCs/>
        </w:rPr>
      </w:pPr>
      <w:r>
        <w:rPr>
          <w:rFonts w:ascii="Times New Roman Regular" w:hAnsi="Times New Roman Regular" w:cs="Times New Roman Regular"/>
          <w:iCs/>
          <w:color w:val="000000"/>
        </w:rPr>
        <w:t xml:space="preserve">Email: </w:t>
      </w:r>
      <w:r w:rsidR="00B22D01" w:rsidRPr="00B22D01">
        <w:rPr>
          <w:rFonts w:ascii="Times New Roman Regular" w:hAnsi="Times New Roman Regular" w:cs="Times New Roman Regular"/>
          <w:iCs/>
          <w:color w:val="000000"/>
        </w:rPr>
        <w:t>lifengahaq@126.com</w:t>
      </w:r>
      <w:r w:rsidR="00B22D01" w:rsidRPr="00B22D01">
        <w:rPr>
          <w:rStyle w:val="a5"/>
          <w:rFonts w:ascii="Times New Roman Regular" w:hAnsi="Times New Roman Regular" w:cs="Times New Roman Regular"/>
          <w:iCs/>
          <w:color w:val="000000"/>
          <w:u w:val="none"/>
        </w:rPr>
        <w:t xml:space="preserve"> </w:t>
      </w:r>
      <w:r>
        <w:rPr>
          <w:rStyle w:val="a5"/>
          <w:rFonts w:ascii="Times New Roman Regular" w:hAnsi="Times New Roman Regular" w:cs="Times New Roman Regular"/>
          <w:iCs/>
        </w:rPr>
        <w:br w:type="page"/>
      </w:r>
    </w:p>
    <w:p w14:paraId="3CF837CF" w14:textId="04438CF9" w:rsidR="00A30E0B" w:rsidRDefault="00000000">
      <w:pPr>
        <w:spacing w:beforeLines="50" w:before="156"/>
        <w:jc w:val="both"/>
        <w:rPr>
          <w:rFonts w:ascii="Times New Roman Regular" w:hAnsi="Times New Roman Regular" w:cs="Times New Roman Regular" w:hint="eastAsia"/>
          <w:color w:val="212121"/>
          <w:shd w:val="clear" w:color="auto" w:fill="FFFFFF"/>
        </w:rPr>
      </w:pPr>
      <w:r>
        <w:rPr>
          <w:rFonts w:ascii="Times New Roman Regular" w:hAnsi="Times New Roman Regular" w:cs="Times New Roman Regular"/>
          <w:b/>
          <w:bCs/>
          <w:color w:val="000000"/>
        </w:rPr>
        <w:lastRenderedPageBreak/>
        <w:t xml:space="preserve">Abstract: </w:t>
      </w:r>
      <w:r>
        <w:rPr>
          <w:rFonts w:ascii="Times New Roman Regular" w:hAnsi="Times New Roman Regular" w:cs="Times New Roman Regular"/>
          <w:color w:val="212121"/>
          <w:shd w:val="clear" w:color="auto" w:fill="FFFFFF"/>
        </w:rPr>
        <w:t xml:space="preserve">Saliva has emerged as a promising diagnostic resource due to its accessibility, non-invasiveness, and repeatability, enabling early disease detection and timely intervention. </w:t>
      </w:r>
      <w:r w:rsidR="00180046">
        <w:rPr>
          <w:rFonts w:ascii="Times New Roman Regular" w:hAnsi="Times New Roman Regular" w:cs="Times New Roman Regular" w:hint="eastAsia"/>
          <w:color w:val="212121"/>
          <w:shd w:val="clear" w:color="auto" w:fill="FFFFFF"/>
        </w:rPr>
        <w:t>H</w:t>
      </w:r>
      <w:r>
        <w:rPr>
          <w:rFonts w:ascii="Times New Roman Regular" w:hAnsi="Times New Roman Regular" w:cs="Times New Roman Regular"/>
          <w:color w:val="212121"/>
          <w:shd w:val="clear" w:color="auto" w:fill="FFFFFF"/>
          <w:lang w:eastAsia="zh-Hans"/>
        </w:rPr>
        <w:t xml:space="preserve">owever, </w:t>
      </w:r>
      <w:r>
        <w:rPr>
          <w:rFonts w:ascii="Times New Roman Regular" w:hAnsi="Times New Roman Regular" w:cs="Times New Roman Regular"/>
          <w:color w:val="212121"/>
          <w:shd w:val="clear" w:color="auto" w:fill="FFFFFF"/>
        </w:rPr>
        <w:t xml:space="preserve">current studies often overlook the distinction between whole saliva (WS) and cell-free saliva (CFS). This study aims to compare the proteomic profiles of WS and CFS, both with and without </w:t>
      </w:r>
      <w:r w:rsidR="005D704A">
        <w:rPr>
          <w:rFonts w:ascii="Times New Roman Regular" w:hAnsi="Times New Roman Regular" w:cs="Times New Roman Regular"/>
          <w:color w:val="212121"/>
          <w:shd w:val="clear" w:color="auto" w:fill="FFFFFF"/>
        </w:rPr>
        <w:t xml:space="preserve">low-abundance proteins </w:t>
      </w:r>
      <w:r>
        <w:rPr>
          <w:rFonts w:ascii="Times New Roman Regular" w:hAnsi="Times New Roman Regular" w:cs="Times New Roman Regular"/>
          <w:color w:val="212121"/>
          <w:shd w:val="clear" w:color="auto" w:fill="FFFFFF"/>
        </w:rPr>
        <w:t xml:space="preserve">enrichment using nanoparticles, employing DIA-MS technology. Our findings reveal a substantial enhancement in the detectability of low-abundance proteins in saliva with utilization of nanoparticles, enabling identification of </w:t>
      </w:r>
      <w:r w:rsidR="00EE38C2">
        <w:rPr>
          <w:rFonts w:ascii="Times New Roman Regular" w:hAnsi="Times New Roman Regular" w:cs="Times New Roman Regular"/>
          <w:color w:val="212121"/>
          <w:shd w:val="clear" w:color="auto" w:fill="FFFFFF"/>
        </w:rPr>
        <w:t>12%-15%</w:t>
      </w:r>
      <w:r>
        <w:rPr>
          <w:rFonts w:ascii="Times New Roman Regular" w:hAnsi="Times New Roman Regular" w:cs="Times New Roman Regular"/>
          <w:color w:val="212121"/>
          <w:shd w:val="clear" w:color="auto" w:fill="FFFFFF"/>
        </w:rPr>
        <w:t xml:space="preserve"> low-abundance proteins previously undetectable in WS</w:t>
      </w:r>
      <w:r w:rsidR="00EE38C2">
        <w:rPr>
          <w:rFonts w:ascii="Times New Roman Regular" w:hAnsi="Times New Roman Regular" w:cs="Times New Roman Regular"/>
          <w:color w:val="212121"/>
          <w:shd w:val="clear" w:color="auto" w:fill="FFFFFF"/>
        </w:rPr>
        <w:t xml:space="preserve"> </w:t>
      </w:r>
      <w:r w:rsidR="00EE38C2">
        <w:rPr>
          <w:rFonts w:ascii="Times New Roman Regular" w:hAnsi="Times New Roman Regular" w:cs="Times New Roman Regular" w:hint="eastAsia"/>
          <w:color w:val="212121"/>
          <w:shd w:val="clear" w:color="auto" w:fill="FFFFFF"/>
        </w:rPr>
        <w:t>or</w:t>
      </w:r>
      <w:r w:rsidR="00EE38C2">
        <w:rPr>
          <w:rFonts w:ascii="Times New Roman Regular" w:hAnsi="Times New Roman Regular" w:cs="Times New Roman Regular"/>
          <w:color w:val="212121"/>
          <w:shd w:val="clear" w:color="auto" w:fill="FFFFFF"/>
        </w:rPr>
        <w:t xml:space="preserve"> CFS</w:t>
      </w:r>
      <w:r>
        <w:rPr>
          <w:rFonts w:ascii="Times New Roman Regular" w:hAnsi="Times New Roman Regular" w:cs="Times New Roman Regular"/>
          <w:color w:val="212121"/>
          <w:shd w:val="clear" w:color="auto" w:fill="FFFFFF"/>
        </w:rPr>
        <w:t xml:space="preserve">. In total, </w:t>
      </w:r>
      <w:r w:rsidR="002C6D17">
        <w:rPr>
          <w:rFonts w:ascii="Times New Roman Regular" w:hAnsi="Times New Roman Regular" w:cs="Times New Roman Regular"/>
          <w:color w:val="212121"/>
          <w:shd w:val="clear" w:color="auto" w:fill="FFFFFF"/>
        </w:rPr>
        <w:t>3817</w:t>
      </w:r>
      <w:r>
        <w:rPr>
          <w:rFonts w:ascii="Times New Roman Regular" w:hAnsi="Times New Roman Regular" w:cs="Times New Roman Regular"/>
          <w:color w:val="212121"/>
          <w:shd w:val="clear" w:color="auto" w:fill="FFFFFF"/>
        </w:rPr>
        <w:t xml:space="preserve"> saliva proteins were identified, with </w:t>
      </w:r>
      <w:r w:rsidR="002C6D17">
        <w:rPr>
          <w:rFonts w:ascii="Times New Roman Regular" w:hAnsi="Times New Roman Regular" w:cs="Times New Roman Regular"/>
          <w:color w:val="212121"/>
          <w:shd w:val="clear" w:color="auto" w:fill="FFFFFF"/>
        </w:rPr>
        <w:t>3413</w:t>
      </w:r>
      <w:r>
        <w:rPr>
          <w:rFonts w:ascii="Times New Roman Regular" w:hAnsi="Times New Roman Regular" w:cs="Times New Roman Regular"/>
          <w:color w:val="212121"/>
          <w:shd w:val="clear" w:color="auto" w:fill="FFFFFF"/>
        </w:rPr>
        <w:t xml:space="preserve"> found in WS and </w:t>
      </w:r>
      <w:r w:rsidR="002C6D17">
        <w:rPr>
          <w:rFonts w:ascii="Times New Roman Regular" w:hAnsi="Times New Roman Regular" w:cs="Times New Roman Regular"/>
          <w:color w:val="212121"/>
          <w:shd w:val="clear" w:color="auto" w:fill="FFFFFF"/>
        </w:rPr>
        <w:t>2340</w:t>
      </w:r>
      <w:r>
        <w:rPr>
          <w:rFonts w:ascii="Times New Roman Regular" w:hAnsi="Times New Roman Regular" w:cs="Times New Roman Regular"/>
          <w:color w:val="212121"/>
          <w:shd w:val="clear" w:color="auto" w:fill="FFFFFF"/>
        </w:rPr>
        <w:t xml:space="preserve"> in CF</w:t>
      </w:r>
      <w:r w:rsidR="00EE38C2">
        <w:rPr>
          <w:rFonts w:ascii="Times New Roman Regular" w:hAnsi="Times New Roman Regular" w:cs="Times New Roman Regular"/>
          <w:color w:val="212121"/>
          <w:shd w:val="clear" w:color="auto" w:fill="FFFFFF"/>
        </w:rPr>
        <w:t>S</w:t>
      </w:r>
      <w:r>
        <w:rPr>
          <w:rFonts w:ascii="Times New Roman Regular" w:hAnsi="Times New Roman Regular" w:cs="Times New Roman Regular" w:hint="eastAsia"/>
          <w:color w:val="212121"/>
          <w:shd w:val="clear" w:color="auto" w:fill="FFFFFF"/>
        </w:rPr>
        <w:t>.</w:t>
      </w:r>
      <w:r w:rsidR="00EE38C2">
        <w:rPr>
          <w:rFonts w:ascii="Times New Roman Regular" w:hAnsi="Times New Roman Regular" w:cs="Times New Roman Regular"/>
          <w:color w:val="212121"/>
          <w:shd w:val="clear" w:color="auto" w:fill="FFFFFF"/>
        </w:rPr>
        <w:t xml:space="preserve"> </w:t>
      </w:r>
      <w:r w:rsidR="00EE38C2">
        <w:rPr>
          <w:rFonts w:ascii="Times New Roman Regular" w:hAnsi="Times New Roman Regular" w:cs="Times New Roman Regular" w:hint="eastAsia"/>
          <w:color w:val="212121"/>
          <w:shd w:val="clear" w:color="auto" w:fill="FFFFFF"/>
        </w:rPr>
        <w:t>M</w:t>
      </w:r>
      <w:r w:rsidR="00EE38C2">
        <w:rPr>
          <w:rFonts w:ascii="Times New Roman Regular" w:hAnsi="Times New Roman Regular" w:cs="Times New Roman Regular"/>
          <w:color w:val="212121"/>
          <w:shd w:val="clear" w:color="auto" w:fill="FFFFFF"/>
        </w:rPr>
        <w:t>ore</w:t>
      </w:r>
      <w:r w:rsidR="00EE38C2">
        <w:rPr>
          <w:rFonts w:ascii="Times New Roman Regular" w:hAnsi="Times New Roman Regular" w:cs="Times New Roman Regular" w:hint="eastAsia"/>
          <w:color w:val="212121"/>
          <w:shd w:val="clear" w:color="auto" w:fill="FFFFFF"/>
        </w:rPr>
        <w:t xml:space="preserve"> </w:t>
      </w:r>
      <w:r w:rsidR="009757CA">
        <w:rPr>
          <w:rFonts w:ascii="Times New Roman Regular" w:hAnsi="Times New Roman Regular" w:cs="Times New Roman Regular" w:hint="eastAsia"/>
          <w:color w:val="212121"/>
          <w:shd w:val="clear" w:color="auto" w:fill="FFFFFF"/>
        </w:rPr>
        <w:t>i</w:t>
      </w:r>
      <w:r w:rsidR="009757CA" w:rsidRPr="009757CA">
        <w:rPr>
          <w:rFonts w:ascii="Times New Roman Regular" w:hAnsi="Times New Roman Regular" w:cs="Times New Roman Regular"/>
          <w:color w:val="212121"/>
          <w:shd w:val="clear" w:color="auto" w:fill="FFFFFF"/>
        </w:rPr>
        <w:t>nterestingly, we found that it wasn't the similarity of the samples that did the clustering, but rather it depended more on the different detection methods and sample types.</w:t>
      </w:r>
      <w:r w:rsidR="009757CA">
        <w:rPr>
          <w:rFonts w:ascii="Times New Roman Regular" w:hAnsi="Times New Roman Regular" w:cs="Times New Roman Regular"/>
          <w:color w:val="212121"/>
          <w:shd w:val="clear" w:color="auto" w:fill="FFFFFF"/>
        </w:rPr>
        <w:t xml:space="preserve"> </w:t>
      </w:r>
      <w:r w:rsidR="009757CA">
        <w:rPr>
          <w:rFonts w:ascii="Times New Roman Regular" w:hAnsi="Times New Roman Regular" w:cs="Times New Roman Regular" w:hint="eastAsia"/>
          <w:color w:val="212121"/>
          <w:shd w:val="clear" w:color="auto" w:fill="FFFFFF"/>
        </w:rPr>
        <w:t>A</w:t>
      </w:r>
      <w:r w:rsidR="009757CA">
        <w:rPr>
          <w:rFonts w:ascii="Times New Roman Regular" w:hAnsi="Times New Roman Regular" w:cs="Times New Roman Regular"/>
          <w:color w:val="212121"/>
          <w:shd w:val="clear" w:color="auto" w:fill="FFFFFF"/>
        </w:rPr>
        <w:t>nd</w:t>
      </w:r>
      <w:r w:rsidR="009757CA">
        <w:rPr>
          <w:rFonts w:ascii="Times New Roman Regular" w:hAnsi="Times New Roman Regular" w:cs="Times New Roman Regular" w:hint="eastAsia"/>
          <w:color w:val="212121"/>
          <w:shd w:val="clear" w:color="auto" w:fill="FFFFFF"/>
        </w:rPr>
        <w:t xml:space="preserve"> t</w:t>
      </w:r>
      <w:r>
        <w:rPr>
          <w:rFonts w:ascii="Times New Roman Regular" w:hAnsi="Times New Roman Regular" w:cs="Times New Roman Regular"/>
          <w:color w:val="212121"/>
          <w:shd w:val="clear" w:color="auto" w:fill="FFFFFF"/>
        </w:rPr>
        <w:t xml:space="preserve">he predominant functions of the identified proteins in WS were related to </w:t>
      </w:r>
      <w:r w:rsidR="00B9293F">
        <w:rPr>
          <w:rFonts w:ascii="Times New Roman Regular" w:hAnsi="Times New Roman Regular" w:cs="Times New Roman Regular" w:hint="eastAsia"/>
          <w:color w:val="212121"/>
          <w:shd w:val="clear" w:color="auto" w:fill="FFFFFF"/>
        </w:rPr>
        <w:t>oxi</w:t>
      </w:r>
      <w:r w:rsidR="00B9293F">
        <w:rPr>
          <w:rFonts w:ascii="Times New Roman Regular" w:hAnsi="Times New Roman Regular" w:cs="Times New Roman Regular"/>
          <w:color w:val="212121"/>
          <w:shd w:val="clear" w:color="auto" w:fill="FFFFFF"/>
        </w:rPr>
        <w:t>dative phosphorylation and neurodegenerations</w:t>
      </w:r>
      <w:r w:rsidRPr="00B9293F">
        <w:rPr>
          <w:rFonts w:ascii="Times New Roman Regular" w:hAnsi="Times New Roman Regular" w:cs="Times New Roman Regular"/>
          <w:color w:val="212121"/>
          <w:shd w:val="clear" w:color="auto" w:fill="FFFFFF"/>
        </w:rPr>
        <w:t>,</w:t>
      </w:r>
      <w:r>
        <w:rPr>
          <w:rFonts w:ascii="Times New Roman Regular" w:hAnsi="Times New Roman Regular" w:cs="Times New Roman Regular"/>
          <w:color w:val="212121"/>
          <w:shd w:val="clear" w:color="auto" w:fill="FFFFFF"/>
        </w:rPr>
        <w:t xml:space="preserve"> whereas those in CFS were primarily associated with </w:t>
      </w:r>
      <w:r w:rsidR="00B9293F">
        <w:rPr>
          <w:rFonts w:ascii="Times New Roman Regular" w:hAnsi="Times New Roman Regular" w:cs="Times New Roman Regular" w:hint="eastAsia"/>
          <w:color w:val="212121"/>
          <w:shd w:val="clear" w:color="auto" w:fill="FFFFFF"/>
        </w:rPr>
        <w:t>nit</w:t>
      </w:r>
      <w:r w:rsidR="00B9293F">
        <w:rPr>
          <w:rFonts w:ascii="Times New Roman Regular" w:hAnsi="Times New Roman Regular" w:cs="Times New Roman Regular"/>
          <w:color w:val="212121"/>
          <w:shd w:val="clear" w:color="auto" w:fill="FFFFFF"/>
        </w:rPr>
        <w:t xml:space="preserve">rogen and </w:t>
      </w:r>
      <w:r w:rsidR="00B9293F" w:rsidRPr="00B9293F">
        <w:rPr>
          <w:rFonts w:ascii="Times New Roman Regular" w:hAnsi="Times New Roman Regular" w:cs="Times New Roman Regular"/>
          <w:color w:val="212121"/>
          <w:shd w:val="clear" w:color="auto" w:fill="FFFFFF"/>
        </w:rPr>
        <w:t>glycosaminoglycan</w:t>
      </w:r>
      <w:r w:rsidR="00B9293F">
        <w:rPr>
          <w:rFonts w:ascii="Times New Roman Regular" w:hAnsi="Times New Roman Regular" w:cs="Times New Roman Regular"/>
          <w:color w:val="212121"/>
          <w:shd w:val="clear" w:color="auto" w:fill="FFFFFF"/>
        </w:rPr>
        <w:t xml:space="preserve"> </w:t>
      </w:r>
      <w:r w:rsidR="00B9293F">
        <w:rPr>
          <w:rFonts w:ascii="Times New Roman Regular" w:hAnsi="Times New Roman Regular" w:cs="Times New Roman Regular" w:hint="eastAsia"/>
          <w:color w:val="212121"/>
          <w:shd w:val="clear" w:color="auto" w:fill="FFFFFF"/>
        </w:rPr>
        <w:t>metabolism</w:t>
      </w:r>
      <w:r>
        <w:rPr>
          <w:rFonts w:ascii="Times New Roman Regular" w:hAnsi="Times New Roman Regular" w:cs="Times New Roman Regular" w:hint="eastAsia"/>
          <w:color w:val="212121"/>
          <w:shd w:val="clear" w:color="auto" w:fill="FFFFFF"/>
        </w:rPr>
        <w:t>.</w:t>
      </w:r>
      <w:r>
        <w:rPr>
          <w:rFonts w:ascii="Times New Roman Regular" w:hAnsi="Times New Roman Regular" w:cs="Times New Roman Regular"/>
          <w:color w:val="212121"/>
          <w:shd w:val="clear" w:color="auto" w:fill="FFFFFF"/>
        </w:rPr>
        <w:t xml:space="preserve"> </w:t>
      </w:r>
      <w:r w:rsidR="00B9293F">
        <w:rPr>
          <w:rFonts w:ascii="Times New Roman Regular" w:hAnsi="Times New Roman Regular" w:cs="Times New Roman Regular" w:hint="eastAsia"/>
          <w:color w:val="212121"/>
          <w:shd w:val="clear" w:color="auto" w:fill="FFFFFF"/>
        </w:rPr>
        <w:t>A</w:t>
      </w:r>
      <w:r w:rsidR="00B9293F">
        <w:rPr>
          <w:rFonts w:ascii="Times New Roman Regular" w:hAnsi="Times New Roman Regular" w:cs="Times New Roman Regular"/>
          <w:color w:val="212121"/>
          <w:shd w:val="clear" w:color="auto" w:fill="FFFFFF"/>
        </w:rPr>
        <w:t>nd both exhibited function</w:t>
      </w:r>
      <w:r w:rsidR="003D7179">
        <w:rPr>
          <w:rFonts w:ascii="Times New Roman Regular" w:hAnsi="Times New Roman Regular" w:cs="Times New Roman Regular"/>
          <w:color w:val="212121"/>
          <w:shd w:val="clear" w:color="auto" w:fill="FFFFFF"/>
        </w:rPr>
        <w:t>s</w:t>
      </w:r>
      <w:r w:rsidR="00B9293F">
        <w:rPr>
          <w:rFonts w:ascii="Times New Roman Regular" w:hAnsi="Times New Roman Regular" w:cs="Times New Roman Regular"/>
          <w:color w:val="212121"/>
          <w:shd w:val="clear" w:color="auto" w:fill="FFFFFF"/>
        </w:rPr>
        <w:t xml:space="preserve"> in immune response and proteasome. </w:t>
      </w:r>
      <w:r>
        <w:rPr>
          <w:rFonts w:ascii="Times New Roman Regular" w:hAnsi="Times New Roman Regular" w:cs="Times New Roman Regular"/>
          <w:color w:val="212121"/>
          <w:shd w:val="clear" w:color="auto" w:fill="FFFFFF"/>
        </w:rPr>
        <w:t xml:space="preserve">This study represents the first comparison of WS and CFS, providing valuable experimental evidence for guiding the selection of research subjects in future </w:t>
      </w:r>
      <w:proofErr w:type="spellStart"/>
      <w:r>
        <w:rPr>
          <w:rFonts w:ascii="Times New Roman Regular" w:hAnsi="Times New Roman Regular" w:cs="Times New Roman Regular"/>
          <w:color w:val="212121"/>
          <w:shd w:val="clear" w:color="auto" w:fill="FFFFFF"/>
        </w:rPr>
        <w:t>salivomics</w:t>
      </w:r>
      <w:proofErr w:type="spellEnd"/>
      <w:r>
        <w:rPr>
          <w:rFonts w:ascii="Times New Roman Regular" w:hAnsi="Times New Roman Regular" w:cs="Times New Roman Regular"/>
          <w:color w:val="212121"/>
          <w:shd w:val="clear" w:color="auto" w:fill="FFFFFF"/>
        </w:rPr>
        <w:t xml:space="preserve"> studies.</w:t>
      </w:r>
    </w:p>
    <w:p w14:paraId="1981CD74" w14:textId="77777777" w:rsidR="00A30E0B" w:rsidRDefault="00000000">
      <w:pPr>
        <w:spacing w:beforeLines="50" w:before="156"/>
        <w:jc w:val="both"/>
        <w:rPr>
          <w:rFonts w:ascii="Times New Roman Regular" w:hAnsi="Times New Roman Regular" w:cs="Times New Roman Regular" w:hint="eastAsia"/>
          <w:color w:val="212121"/>
          <w:shd w:val="clear" w:color="auto" w:fill="FFFFFF"/>
        </w:rPr>
      </w:pPr>
      <w:r>
        <w:rPr>
          <w:rFonts w:ascii="Times New Roman Regular" w:hAnsi="Times New Roman Regular" w:cs="Times New Roman Regular"/>
          <w:b/>
          <w:bCs/>
          <w:color w:val="212121"/>
          <w:shd w:val="clear" w:color="auto" w:fill="FFFFFF"/>
        </w:rPr>
        <w:t xml:space="preserve">Keywords: </w:t>
      </w:r>
      <w:r>
        <w:rPr>
          <w:rFonts w:ascii="Times New Roman Regular" w:hAnsi="Times New Roman Regular" w:cs="Times New Roman Regular"/>
          <w:color w:val="212121"/>
          <w:shd w:val="clear" w:color="auto" w:fill="FFFFFF"/>
        </w:rPr>
        <w:t xml:space="preserve">Whole saliva; cell-free saliva; </w:t>
      </w:r>
      <w:r>
        <w:rPr>
          <w:rFonts w:ascii="Times New Roman Regular" w:hAnsi="Times New Roman Regular" w:cs="Times New Roman Regular"/>
          <w:color w:val="000000"/>
        </w:rPr>
        <w:t>proteome</w:t>
      </w:r>
      <w:r>
        <w:rPr>
          <w:rFonts w:ascii="Times New Roman Regular" w:hAnsi="Times New Roman Regular" w:cs="Times New Roman Regular"/>
          <w:color w:val="212121"/>
          <w:shd w:val="clear" w:color="auto" w:fill="FFFFFF"/>
        </w:rPr>
        <w:t xml:space="preserve">; </w:t>
      </w:r>
      <w:r>
        <w:rPr>
          <w:rFonts w:ascii="Times New Roman Regular" w:hAnsi="Times New Roman Regular" w:cs="Times New Roman Regular"/>
          <w:color w:val="212121"/>
          <w:shd w:val="clear" w:color="auto" w:fill="FFFFFF"/>
          <w:lang w:eastAsia="zh-Hans"/>
        </w:rPr>
        <w:t>d</w:t>
      </w:r>
      <w:r>
        <w:rPr>
          <w:rFonts w:ascii="Times New Roman Regular" w:hAnsi="Times New Roman Regular" w:cs="Times New Roman Regular"/>
          <w:color w:val="212121"/>
          <w:shd w:val="clear" w:color="auto" w:fill="FFFFFF"/>
        </w:rPr>
        <w:t>ata-independent acquisition</w:t>
      </w:r>
    </w:p>
    <w:p w14:paraId="23B39909" w14:textId="4F76915B" w:rsidR="00A30E0B" w:rsidRDefault="00A30E0B">
      <w:pPr>
        <w:spacing w:beforeLines="50" w:before="156"/>
        <w:jc w:val="both"/>
        <w:rPr>
          <w:rFonts w:ascii="Times New Roman Regular" w:hAnsi="Times New Roman Regular" w:cs="Times New Roman Regular" w:hint="eastAsia"/>
          <w:b/>
          <w:bCs/>
          <w:color w:val="212121"/>
          <w:shd w:val="clear" w:color="auto" w:fill="FFFFFF"/>
        </w:rPr>
        <w:sectPr w:rsidR="00A30E0B">
          <w:pgSz w:w="11906" w:h="16838"/>
          <w:pgMar w:top="1440" w:right="1800" w:bottom="1440" w:left="1800" w:header="851" w:footer="992" w:gutter="0"/>
          <w:cols w:space="425"/>
          <w:docGrid w:type="lines" w:linePitch="312"/>
        </w:sectPr>
      </w:pPr>
    </w:p>
    <w:p w14:paraId="3C02A318" w14:textId="77777777" w:rsidR="00A30E0B" w:rsidRDefault="00000000">
      <w:pPr>
        <w:pStyle w:val="1"/>
        <w:numPr>
          <w:ilvl w:val="0"/>
          <w:numId w:val="2"/>
        </w:numPr>
        <w:rPr>
          <w:rFonts w:ascii="Times New Roman Regular" w:hAnsi="Times New Roman Regular" w:cs="Times New Roman Regular"/>
        </w:rPr>
      </w:pPr>
      <w:r>
        <w:rPr>
          <w:rFonts w:ascii="Times New Roman Regular" w:hAnsi="Times New Roman Regular" w:cs="Times New Roman Regular"/>
        </w:rPr>
        <w:lastRenderedPageBreak/>
        <w:t>Introduction</w:t>
      </w:r>
      <w:r>
        <w:rPr>
          <w:rFonts w:ascii="Times New Roman Regular" w:eastAsia="宋体" w:hAnsi="Times New Roman Regular" w:cs="Times New Roman Regular"/>
        </w:rPr>
        <w:t>：</w:t>
      </w:r>
    </w:p>
    <w:p w14:paraId="4C37ABBB" w14:textId="12692643" w:rsidR="00A30E0B" w:rsidRDefault="00000000">
      <w:pPr>
        <w:spacing w:beforeLines="50" w:before="156"/>
        <w:ind w:firstLineChars="200" w:firstLine="480"/>
        <w:jc w:val="both"/>
        <w:rPr>
          <w:rFonts w:ascii="Times New Roman Regular" w:hAnsi="Times New Roman Regular" w:cs="Times New Roman Regular" w:hint="eastAsia"/>
          <w:color w:val="000000" w:themeColor="text1"/>
        </w:rPr>
      </w:pPr>
      <w:r>
        <w:rPr>
          <w:rFonts w:ascii="Times New Roman Regular" w:hAnsi="Times New Roman Regular" w:cs="Times New Roman Regular"/>
          <w:color w:val="000000" w:themeColor="text1"/>
        </w:rPr>
        <w:t xml:space="preserve">Saliva, a biofluid primarily secreted by 3 pairs of major salivary glands (submandibular, sublingual, and parotid), is composed of water, ions, </w:t>
      </w:r>
      <w:r w:rsidR="00B9293F">
        <w:rPr>
          <w:rFonts w:ascii="Times New Roman Regular" w:hAnsi="Times New Roman Regular" w:cs="Times New Roman Regular"/>
          <w:color w:val="000000" w:themeColor="text1"/>
        </w:rPr>
        <w:t>and</w:t>
      </w:r>
      <w:r>
        <w:rPr>
          <w:rFonts w:ascii="Times New Roman Regular" w:hAnsi="Times New Roman Regular" w:cs="Times New Roman Regular"/>
          <w:color w:val="000000" w:themeColor="text1"/>
        </w:rPr>
        <w:t xml:space="preserve"> food residues, cellular debris, microorganisms </w:t>
      </w:r>
      <w:r>
        <w:rPr>
          <w:rFonts w:ascii="Times New Roman Regular" w:hAnsi="Times New Roman Regular" w:cs="Times New Roman Regular"/>
          <w:color w:val="000000" w:themeColor="text1"/>
        </w:rPr>
        <w:fldChar w:fldCharType="begin">
          <w:fldData xml:space="preserve">PEVuZE5vdGU+PENpdGU+PEF1dGhvcj5DaGlhcHBpbjwvQXV0aG9yPjxZZWFyPjIwMDc8L1llYXI+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</w:fldData>
        </w:fldChar>
      </w:r>
      <w:r w:rsidR="00E509B4">
        <w:rPr>
          <w:rFonts w:ascii="Times New Roman Regular" w:hAnsi="Times New Roman Regular" w:cs="Times New Roman Regular" w:hint="eastAsia"/>
          <w:color w:val="000000" w:themeColor="text1"/>
        </w:rPr>
        <w:instrText xml:space="preserve"> ADDIN EN.CITE </w:instrText>
      </w:r>
      <w:r w:rsidR="00E509B4">
        <w:rPr>
          <w:rFonts w:ascii="Times New Roman Regular" w:hAnsi="Times New Roman Regular" w:cs="Times New Roman Regular" w:hint="eastAsia"/>
          <w:color w:val="000000" w:themeColor="text1"/>
        </w:rPr>
        <w:fldChar w:fldCharType="begin">
          <w:fldData xml:space="preserve">PEVuZE5vdGU+PENpdGU+PEF1dGhvcj5DaGlhcHBpbjwvQXV0aG9yPjxZZWFyPjIwMDc8L1llYXI+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</w:fldData>
        </w:fldChar>
      </w:r>
      <w:r w:rsidR="00E509B4">
        <w:rPr>
          <w:rFonts w:ascii="Times New Roman Regular" w:hAnsi="Times New Roman Regular" w:cs="Times New Roman Regular" w:hint="eastAsia"/>
          <w:color w:val="000000" w:themeColor="text1"/>
        </w:rPr>
        <w:instrText xml:space="preserve"> ADDIN EN.CITE.DATA </w:instrText>
      </w:r>
      <w:r w:rsidR="00E509B4">
        <w:rPr>
          <w:rFonts w:ascii="Times New Roman Regular" w:hAnsi="Times New Roman Regular" w:cs="Times New Roman Regular" w:hint="eastAsia"/>
          <w:color w:val="000000" w:themeColor="text1"/>
        </w:rPr>
      </w:r>
      <w:r w:rsidR="00E509B4">
        <w:rPr>
          <w:rFonts w:ascii="Times New Roman Regular" w:hAnsi="Times New Roman Regular" w:cs="Times New Roman Regular" w:hint="eastAsia"/>
          <w:color w:val="000000" w:themeColor="text1"/>
        </w:rPr>
        <w:fldChar w:fldCharType="end"/>
      </w:r>
      <w:r>
        <w:rPr>
          <w:rFonts w:ascii="Times New Roman Regular" w:hAnsi="Times New Roman Regular" w:cs="Times New Roman Regular"/>
          <w:color w:val="000000" w:themeColor="text1"/>
        </w:rPr>
      </w:r>
      <w:r>
        <w:rPr>
          <w:rFonts w:ascii="Times New Roman Regular" w:hAnsi="Times New Roman Regular" w:cs="Times New Roman Regular"/>
          <w:color w:val="000000" w:themeColor="text1"/>
        </w:rPr>
        <w:fldChar w:fldCharType="separate"/>
      </w:r>
      <w:r w:rsidR="00E509B4">
        <w:rPr>
          <w:rFonts w:ascii="Times New Roman Regular" w:hAnsi="Times New Roman Regular" w:cs="Times New Roman Regular" w:hint="eastAsia"/>
          <w:noProof/>
          <w:color w:val="000000" w:themeColor="text1"/>
        </w:rPr>
        <w:t>(Chiappin, Antonelli, Gatti, &amp; De Palo, 2007; Proctor, 2016)</w:t>
      </w:r>
      <w:r>
        <w:rPr>
          <w:rFonts w:ascii="Times New Roman Regular" w:hAnsi="Times New Roman Regular" w:cs="Times New Roman Regular"/>
          <w:color w:val="000000" w:themeColor="text1"/>
        </w:rPr>
        <w:fldChar w:fldCharType="end"/>
      </w:r>
      <w:r>
        <w:rPr>
          <w:rFonts w:ascii="Times New Roman Regular" w:hAnsi="Times New Roman Regular" w:cs="Times New Roman Regular"/>
          <w:color w:val="000000" w:themeColor="text1"/>
        </w:rPr>
        <w:t xml:space="preserve">. Over the past two decades, saliva has garnered significant attention for its rich bio-components, including proteins, metabolites, human and microbial DNA, mRNA, and microRNA. In recent years, saliva tests have been developed for detecting specific infectious agents such as SARS-CoV-2, HIV, and HPV, as well as for monitoring drug use and abuse, and assessing oral health </w:t>
      </w:r>
      <w:r>
        <w:rPr>
          <w:rFonts w:ascii="Times New Roman Regular" w:hAnsi="Times New Roman Regular" w:cs="Times New Roman Regular"/>
          <w:color w:val="000000" w:themeColor="text1"/>
        </w:rPr>
        <w:fldChar w:fldCharType="begin">
          <w:fldData xml:space="preserve">PEVuZE5vdGU+PENpdGU+PEF1dGhvcj5QaWVyY2UgQ2FtcGJlbGw8L0F1dGhvcj48WWVhcj4yMDE1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=
</w:fldData>
        </w:fldChar>
      </w:r>
      <w:r w:rsidR="00E509B4">
        <w:rPr>
          <w:rFonts w:ascii="Times New Roman Regular" w:hAnsi="Times New Roman Regular" w:cs="Times New Roman Regular" w:hint="eastAsia"/>
          <w:color w:val="000000" w:themeColor="text1"/>
        </w:rPr>
        <w:instrText xml:space="preserve"> ADDIN EN.CITE </w:instrText>
      </w:r>
      <w:r w:rsidR="00E509B4">
        <w:rPr>
          <w:rFonts w:ascii="Times New Roman Regular" w:hAnsi="Times New Roman Regular" w:cs="Times New Roman Regular" w:hint="eastAsia"/>
          <w:color w:val="000000" w:themeColor="text1"/>
        </w:rPr>
        <w:fldChar w:fldCharType="begin">
          <w:fldData xml:space="preserve">PEVuZE5vdGU+PENpdGU+PEF1dGhvcj5QaWVyY2UgQ2FtcGJlbGw8L0F1dGhvcj48WWVhcj4yMDE1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=
</w:fldData>
        </w:fldChar>
      </w:r>
      <w:r w:rsidR="00E509B4">
        <w:rPr>
          <w:rFonts w:ascii="Times New Roman Regular" w:hAnsi="Times New Roman Regular" w:cs="Times New Roman Regular" w:hint="eastAsia"/>
          <w:color w:val="000000" w:themeColor="text1"/>
        </w:rPr>
        <w:instrText xml:space="preserve"> ADDIN EN.CITE.DATA </w:instrText>
      </w:r>
      <w:r w:rsidR="00E509B4">
        <w:rPr>
          <w:rFonts w:ascii="Times New Roman Regular" w:hAnsi="Times New Roman Regular" w:cs="Times New Roman Regular" w:hint="eastAsia"/>
          <w:color w:val="000000" w:themeColor="text1"/>
        </w:rPr>
      </w:r>
      <w:r w:rsidR="00E509B4">
        <w:rPr>
          <w:rFonts w:ascii="Times New Roman Regular" w:hAnsi="Times New Roman Regular" w:cs="Times New Roman Regular" w:hint="eastAsia"/>
          <w:color w:val="000000" w:themeColor="text1"/>
        </w:rPr>
        <w:fldChar w:fldCharType="end"/>
      </w:r>
      <w:r>
        <w:rPr>
          <w:rFonts w:ascii="Times New Roman Regular" w:hAnsi="Times New Roman Regular" w:cs="Times New Roman Regular"/>
          <w:color w:val="000000" w:themeColor="text1"/>
        </w:rPr>
      </w:r>
      <w:r>
        <w:rPr>
          <w:rFonts w:ascii="Times New Roman Regular" w:hAnsi="Times New Roman Regular" w:cs="Times New Roman Regular"/>
          <w:color w:val="000000" w:themeColor="text1"/>
        </w:rPr>
        <w:fldChar w:fldCharType="separate"/>
      </w:r>
      <w:r w:rsidR="00E509B4">
        <w:rPr>
          <w:rFonts w:ascii="Times New Roman Regular" w:hAnsi="Times New Roman Regular" w:cs="Times New Roman Regular" w:hint="eastAsia"/>
          <w:noProof/>
          <w:color w:val="000000" w:themeColor="text1"/>
        </w:rPr>
        <w:t>(Corstjens, Abrams, &amp; Malamud, 2012; Nonaka &amp; Wong, 2022; Pierce Campbell et al., 2015; Valen, Leere Oiestad, Strand, Skari, &amp; Berg, 2017)</w:t>
      </w:r>
      <w:r>
        <w:rPr>
          <w:rFonts w:ascii="Times New Roman Regular" w:hAnsi="Times New Roman Regular" w:cs="Times New Roman Regular"/>
          <w:color w:val="000000" w:themeColor="text1"/>
        </w:rPr>
        <w:fldChar w:fldCharType="end"/>
      </w:r>
      <w:r>
        <w:rPr>
          <w:rFonts w:ascii="Times New Roman Regular" w:hAnsi="Times New Roman Regular" w:cs="Times New Roman Regular"/>
          <w:color w:val="000000" w:themeColor="text1"/>
        </w:rPr>
        <w:t xml:space="preserve">. Moreover, saliva collection offers distinct advantages over other biofluids such as blood and cerebrospinal fluid, being non-invasive, repeatable, low-cost, and self-accessible. Importantly, saliva allows for real-time exchange of bio-information with blood and may contain a broader range of proteins than blood itself </w:t>
      </w:r>
      <w:r>
        <w:rPr>
          <w:rFonts w:ascii="Times New Roman Regular" w:eastAsia="URWPalladioL-Roma" w:hAnsi="Times New Roman Regular" w:cs="Times New Roman Regular"/>
          <w:color w:val="000000" w:themeColor="text1"/>
        </w:rPr>
        <w:fldChar w:fldCharType="begin">
          <w:fldData xml:space="preserve">PEVuZE5vdGU+PENpdGU+PEF1dGhvcj5Ob25ha2E8L0F1dGhvcj48WWVhcj4yMDIyPC9ZZWFyPjxS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=
</w:fldData>
        </w:fldChar>
      </w:r>
      <w:r w:rsidR="00E509B4">
        <w:rPr>
          <w:rFonts w:ascii="Times New Roman Regular" w:eastAsia="URWPalladioL-Roma" w:hAnsi="Times New Roman Regular" w:cs="Times New Roman Regular"/>
          <w:color w:val="000000" w:themeColor="text1"/>
        </w:rPr>
        <w:instrText xml:space="preserve"> ADDIN EN.CITE </w:instrText>
      </w:r>
      <w:r w:rsidR="00E509B4">
        <w:rPr>
          <w:rFonts w:ascii="Times New Roman Regular" w:eastAsia="URWPalladioL-Roma" w:hAnsi="Times New Roman Regular" w:cs="Times New Roman Regular"/>
          <w:color w:val="000000" w:themeColor="text1"/>
        </w:rPr>
        <w:fldChar w:fldCharType="begin">
          <w:fldData xml:space="preserve">PEVuZE5vdGU+PENpdGU+PEF1dGhvcj5Ob25ha2E8L0F1dGhvcj48WWVhcj4yMDIyPC9ZZWFyPjxS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=
</w:fldData>
        </w:fldChar>
      </w:r>
      <w:r w:rsidR="00E509B4">
        <w:rPr>
          <w:rFonts w:ascii="Times New Roman Regular" w:eastAsia="URWPalladioL-Roma" w:hAnsi="Times New Roman Regular" w:cs="Times New Roman Regular"/>
          <w:color w:val="000000" w:themeColor="text1"/>
        </w:rPr>
        <w:instrText xml:space="preserve"> ADDIN EN.CITE.DATA </w:instrText>
      </w:r>
      <w:r w:rsidR="00E509B4">
        <w:rPr>
          <w:rFonts w:ascii="Times New Roman Regular" w:eastAsia="URWPalladioL-Roma" w:hAnsi="Times New Roman Regular" w:cs="Times New Roman Regular"/>
          <w:color w:val="000000" w:themeColor="text1"/>
        </w:rPr>
      </w:r>
      <w:r w:rsidR="00E509B4">
        <w:rPr>
          <w:rFonts w:ascii="Times New Roman Regular" w:eastAsia="URWPalladioL-Roma" w:hAnsi="Times New Roman Regular" w:cs="Times New Roman Regular"/>
          <w:color w:val="000000" w:themeColor="text1"/>
        </w:rPr>
        <w:fldChar w:fldCharType="end"/>
      </w:r>
      <w:r>
        <w:rPr>
          <w:rFonts w:ascii="Times New Roman Regular" w:eastAsia="URWPalladioL-Roma" w:hAnsi="Times New Roman Regular" w:cs="Times New Roman Regular"/>
          <w:color w:val="000000" w:themeColor="text1"/>
        </w:rPr>
      </w:r>
      <w:r>
        <w:rPr>
          <w:rFonts w:ascii="Times New Roman Regular" w:eastAsia="URWPalladioL-Roma" w:hAnsi="Times New Roman Regular" w:cs="Times New Roman Regular"/>
          <w:color w:val="000000" w:themeColor="text1"/>
        </w:rPr>
        <w:fldChar w:fldCharType="separate"/>
      </w:r>
      <w:r w:rsidR="00E509B4">
        <w:rPr>
          <w:rFonts w:ascii="Times New Roman Regular" w:eastAsia="URWPalladioL-Roma" w:hAnsi="Times New Roman Regular" w:cs="Times New Roman Regular"/>
          <w:noProof/>
          <w:color w:val="000000" w:themeColor="text1"/>
        </w:rPr>
        <w:t>(Lau, Hardt, Zhang, Freire, &amp; Ruhl, 2021; Nonaka &amp; Wong, 2022; Yan et al., 2009)</w:t>
      </w:r>
      <w:r>
        <w:rPr>
          <w:rFonts w:ascii="Times New Roman Regular" w:eastAsia="URWPalladioL-Roma" w:hAnsi="Times New Roman Regular" w:cs="Times New Roman Regular"/>
          <w:color w:val="000000" w:themeColor="text1"/>
        </w:rPr>
        <w:fldChar w:fldCharType="end"/>
      </w:r>
      <w:r>
        <w:rPr>
          <w:rFonts w:ascii="Times New Roman Regular" w:hAnsi="Times New Roman Regular" w:cs="Times New Roman Regular"/>
          <w:color w:val="000000" w:themeColor="text1"/>
        </w:rPr>
        <w:t>,</w:t>
      </w:r>
      <w:r>
        <w:rPr>
          <w:rFonts w:ascii="Times New Roman Regular" w:hAnsi="Times New Roman Regular" w:cs="Times New Roman Regular"/>
        </w:rPr>
        <w:t xml:space="preserve"> </w:t>
      </w:r>
      <w:r>
        <w:rPr>
          <w:rFonts w:ascii="Times New Roman Regular" w:hAnsi="Times New Roman Regular" w:cs="Times New Roman Regular"/>
          <w:color w:val="000000" w:themeColor="text1"/>
        </w:rPr>
        <w:t xml:space="preserve">thereby presenting significant potential for salivary diagnosis. </w:t>
      </w:r>
      <w:r>
        <w:rPr>
          <w:rFonts w:ascii="Times New Roman Regular" w:hAnsi="Times New Roman Regular" w:cs="Times New Roman Regular"/>
          <w:color w:val="000000"/>
        </w:rPr>
        <w:t xml:space="preserve">However, </w:t>
      </w:r>
      <w:r>
        <w:rPr>
          <w:rFonts w:ascii="Times New Roman Regular" w:hAnsi="Times New Roman Regular" w:cs="Times New Roman Regular"/>
          <w:color w:val="000000" w:themeColor="text1"/>
        </w:rPr>
        <w:t>the lack of FDA-approved saliva diagnostics for disease evaluation or detection underscores the need for further research to fully elucidate the significance and value of salivary tests. Therefore, continued investigation is essential to unlock the promising potential of saliva as a diagnostic resource.</w:t>
      </w:r>
    </w:p>
    <w:p w14:paraId="0EC400E0" w14:textId="5CB4F895" w:rsidR="00A30E0B" w:rsidRDefault="00000000">
      <w:pPr>
        <w:spacing w:beforeLines="50" w:before="156"/>
        <w:ind w:firstLineChars="200" w:firstLine="480"/>
        <w:jc w:val="both"/>
        <w:rPr>
          <w:rFonts w:ascii="Times New Roman Regular" w:hAnsi="Times New Roman Regular" w:cs="Times New Roman Regular" w:hint="eastAsia"/>
          <w:color w:val="000000"/>
        </w:rPr>
      </w:pPr>
      <w:r>
        <w:rPr>
          <w:rFonts w:ascii="Times New Roman Regular" w:hAnsi="Times New Roman Regular" w:cs="Times New Roman Regular"/>
          <w:color w:val="000000"/>
        </w:rPr>
        <w:t xml:space="preserve">In the era of sys-biology, </w:t>
      </w:r>
      <w:proofErr w:type="spellStart"/>
      <w:r>
        <w:rPr>
          <w:rFonts w:ascii="Times New Roman Regular" w:hAnsi="Times New Roman Regular" w:cs="Times New Roman Regular"/>
          <w:color w:val="000000"/>
        </w:rPr>
        <w:t>salivomics</w:t>
      </w:r>
      <w:proofErr w:type="spellEnd"/>
      <w:r>
        <w:rPr>
          <w:rFonts w:ascii="Times New Roman Regular" w:hAnsi="Times New Roman Regular" w:cs="Times New Roman Regular"/>
          <w:color w:val="000000"/>
        </w:rPr>
        <w:t xml:space="preserve"> remains relatively understudied. We propose that there are several possible contributors. Firstly, compared to other diagnostic biofluids, saliva typically contains lower concentrations of biomarkers. Moreover, there have been reports indicating the presence of biological information detectable in blood but not in saliva </w:t>
      </w:r>
      <w:r>
        <w:rPr>
          <w:rFonts w:ascii="Times New Roman Regular" w:hAnsi="Times New Roman Regular" w:cs="Times New Roman Regular"/>
          <w:color w:val="000000"/>
        </w:rPr>
        <w:fldChar w:fldCharType="begin">
          <w:fldData xml:space="preserve">PEVuZE5vdGU+PENpdGU+PEF1dGhvcj5TaGk8L0F1dGhvcj48WWVhcj4yMDExPC9ZZWFyPjxSZWNO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PEVuZE5vdGU+PENpdGU+PEF1dGhvcj5TaGk8L0F1dGhvcj48WWVhcj4yMDExPC9ZZWFyPjxSZWNO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(Shi et al., 2011)</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Secondly, the methodologies for saliva analysis have not been well-established or standardized. Presently, there is a lack of consensus on procedures for sample collection (e.g., on ice or at room temperature), processing (e.g., with or without centrifugation and the use of </w:t>
      </w:r>
      <w:r>
        <w:rPr>
          <w:rFonts w:ascii="Times New Roman Regular" w:hAnsi="Times New Roman Regular" w:cs="Times New Roman Regular"/>
          <w:color w:val="000000"/>
        </w:rPr>
        <w:lastRenderedPageBreak/>
        <w:t xml:space="preserve">inhibitors), and preservation (ranging from </w:t>
      </w:r>
      <w:r>
        <w:rPr>
          <w:rFonts w:ascii="Times New Roman Regular" w:hAnsi="Times New Roman Regular" w:cs="Times New Roman Regular"/>
          <w:color w:val="000000" w:themeColor="text1"/>
        </w:rPr>
        <w:t>-20 to -80 ℃</w:t>
      </w:r>
      <w:r>
        <w:rPr>
          <w:rFonts w:ascii="Times New Roman Regular" w:hAnsi="Times New Roman Regular" w:cs="Times New Roman Regular"/>
          <w:color w:val="000000"/>
        </w:rPr>
        <w:t xml:space="preserve">), resulting in significant variability across studies </w:t>
      </w:r>
      <w:r>
        <w:rPr>
          <w:rFonts w:ascii="Times New Roman Regular" w:hAnsi="Times New Roman Regular" w:cs="Times New Roman Regular"/>
          <w:color w:val="000000"/>
        </w:rPr>
        <w:fldChar w:fldCharType="begin">
          <w:fldData xml:space="preserve">PEVuZE5vdGU+PENpdGU+PEF1dGhvcj5KaWFvPC9BdXRob3I+PFllYXI+MjAyNDwvWWVhcj48UmVj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PEVuZE5vdGU+PENpdGU+PEF1dGhvcj5KaWFvPC9BdXRob3I+PFllYXI+MjAyNDwvWWVhcj48UmVj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(Jiao et al., 2024)</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For instance, distinguishing subpopulations of significant biomarkers from the analysis of whole saliva (WS) samples poses a considerable challenge. Additionally, various agents present in the oral cavity, such as food residues and microbes, can amplify biological noise into saliva samples. Factors like the timing of sample collection, whether collected during rest or shortly after eating, can further influence the composition of saliva </w:t>
      </w:r>
      <w:r>
        <w:rPr>
          <w:rFonts w:ascii="Times New Roman Regular" w:hAnsi="Times New Roman Regular" w:cs="Times New Roman Regular"/>
          <w:color w:val="000000"/>
        </w:rPr>
        <w:fldChar w:fldCharType="begin"/>
      </w:r>
      <w:r w:rsidR="00E509B4">
        <w:rPr>
          <w:rFonts w:ascii="Times New Roman Regular" w:hAnsi="Times New Roman Regular" w:cs="Times New Roman Regular" w:hint="eastAsia"/>
          <w:color w:val="000000"/>
        </w:rPr>
        <w:instrText xml:space="preserve"> ADDIN EN.CITE &lt;EndNote&gt;&lt;Cite&gt;&lt;Author&gt;Mackie&lt;/Author&gt;&lt;Year&gt;1990&lt;/Year&gt;&lt;RecNum&gt;41&lt;/RecNum&gt;&lt;DisplayText&gt;(Mackie &amp;amp; Pangborn, 1990)&lt;/DisplayText&gt;&lt;record&gt;&lt;rec-number&gt;41&lt;/rec-number&gt;&lt;foreign-keys&gt;&lt;key app="EN" db-id="0fx2wf02oxtfp3ee2f55wf510055rf5ar52d" timestamp="1709605908" guid="ad96d7f8-da3a-485c-8a90-511ad6567cf1"&gt;41&lt;/key&gt;&lt;/foreign-keys&gt;&lt;ref-type name="Journal Article"&gt;17&lt;/ref-type&gt;&lt;contributors&gt;&lt;authors&gt;&lt;author&gt;Mackie, D. A.&lt;/author&gt;&lt;author&gt;Pangborn, R. M.&lt;/author&gt;&lt;/authors&gt;&lt;/contributors&gt;&lt;auth-address&gt;Department of Food Science and Technology, University of California, Davis 95616.&lt;/auth-address&gt;&lt;titles&gt;&lt;title&gt;Mastication and its influence on human salivary flow and alpha-amylase secretion&lt;/title&gt;&lt;secondary-title&gt;Physiol Behav&lt;/secondary-title&gt;&lt;/titles&gt;&lt;periodical&gt;&lt;full-title&gt;Physiol Behav&lt;/full-title&gt;&lt;/periodical&gt;&lt;pages&gt;593-5&lt;/pages&gt;&lt;volume&gt;47&lt;/volume&gt;&lt;number&gt;3&lt;/number&gt;&lt;edition&gt;1990/03/01&lt;/edition&gt;&lt;keywords&gt;&lt;keyword&gt;Adult&lt;/keyword&gt;&lt;keyword&gt;Female&lt;/keyword&gt;&lt;keyword&gt;Food&lt;/keyword&gt;&lt;keyword&gt;Humans&lt;/keyword&gt;&lt;keyword&gt;Male&lt;/keyword&gt;&lt;keyword&gt;Mastication/*physiology&lt;/keyword&gt;&lt;keyword&gt;Saliva/analysis&lt;/keyword&gt;&lt;keyword&gt;Salivary Proteins and Peptides/*metabolism&lt;/keyword&gt;&lt;keyword&gt;Salivation/*physiology&lt;/keyword&gt;&lt;keyword&gt;alpha-Amylases/*metabolism&lt;/keyword&gt;&lt;/keywords&gt;&lt;dates&gt;&lt;year&gt;1990&lt;/year&gt;&lt;pub-dates&gt;&lt;date&gt;Mar&lt;/date&gt;&lt;/pub-dates&gt;&lt;/dates&gt;&lt;isbn&gt;0031-9384 (Print)&amp;#xD;0031-9384 (Linking)&lt;/isbn&gt;&lt;accession-num&gt;2359773&lt;/accession-num&gt;&lt;urls&gt;&lt;related-urls&gt;&lt;url&gt;https://www.ncbi.nlm.nih.gov/pubmed/2359773&lt;/url&gt;&lt;/related-urls&gt;&lt;/urls&gt;&lt;electronic-resource-num&gt;10.1016/0031-9384(90)90131-m&lt;/electronic-resource-num&gt;&lt;/record&gt;&lt;/Cite&gt;&lt;/EndNote&gt;</w:instrText>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(Mackie &amp; Pangborn, 1990)</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Thirdly, subjects of the tests have not been as well defined as those for serum/plasma and whole blood detection </w:t>
      </w:r>
      <w:r>
        <w:rPr>
          <w:rFonts w:ascii="Times New Roman Regular" w:hAnsi="Times New Roman Regular" w:cs="Times New Roman Regular"/>
          <w:color w:val="000000"/>
        </w:rPr>
        <w:fldChar w:fldCharType="begin">
          <w:fldData xml:space="preserve">PEVuZE5vdGU+PENpdGU+PEF1dGhvcj5OaWV1d2xhbmQ8L0F1dGhvcj48WWVhcj4yMDI0PC9ZZWFy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PEVuZE5vdGU+PENpdGU+PEF1dGhvcj5OaWV1d2xhbmQ8L0F1dGhvcj48WWVhcj4yMDI0PC9ZZWFy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(Nieuwland &amp; Siljander, 2024)</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WS, supernatants and deposits after centrifugation, or detached cells have all been reported, and thus, the different candidates reaching the different results, ultimately, made salivary tests difficult to obtain the reproducibility and validity.</w:t>
      </w:r>
      <w:r>
        <w:rPr>
          <w:rFonts w:ascii="Times New Roman Regular" w:hAnsi="Times New Roman Regular" w:cs="Times New Roman Regular"/>
          <w:color w:val="505050"/>
          <w:shd w:val="clear" w:color="auto" w:fill="FFFFFF"/>
        </w:rPr>
        <w:t xml:space="preserve"> </w:t>
      </w:r>
      <w:r>
        <w:rPr>
          <w:rFonts w:ascii="Times New Roman Regular" w:hAnsi="Times New Roman Regular" w:cs="Times New Roman Regular"/>
          <w:color w:val="000000"/>
        </w:rPr>
        <w:t xml:space="preserve">And there </w:t>
      </w:r>
      <w:r w:rsidR="002A56A2">
        <w:rPr>
          <w:rFonts w:ascii="Times New Roman Regular" w:hAnsi="Times New Roman Regular" w:cs="Times New Roman Regular" w:hint="eastAsia"/>
          <w:color w:val="000000"/>
        </w:rPr>
        <w:t>were</w:t>
      </w:r>
      <w:r>
        <w:rPr>
          <w:rFonts w:ascii="Times New Roman Regular" w:hAnsi="Times New Roman Regular" w:cs="Times New Roman Regular"/>
          <w:color w:val="000000"/>
        </w:rPr>
        <w:t xml:space="preserve"> currently no reports on comparing the differences between different saliva test candidates, such as the difference between WS and cell free saliva (CFS, supernatants with the filtered by 0.2 </w:t>
      </w:r>
      <w:proofErr w:type="spellStart"/>
      <w:r>
        <w:rPr>
          <w:rFonts w:ascii="Times New Roman Regular" w:hAnsi="Times New Roman Regular" w:cs="Times New Roman Regular"/>
          <w:color w:val="000000"/>
        </w:rPr>
        <w:t>μm</w:t>
      </w:r>
      <w:proofErr w:type="spellEnd"/>
      <w:r>
        <w:rPr>
          <w:rFonts w:ascii="Times New Roman Regular" w:hAnsi="Times New Roman Regular" w:cs="Times New Roman Regular"/>
          <w:color w:val="000000"/>
        </w:rPr>
        <w:t xml:space="preserve"> membrane), which further complicates interpretation and standardization efforts.</w:t>
      </w:r>
      <w:r>
        <w:rPr>
          <w:rFonts w:ascii="Times New Roman Regular" w:hAnsi="Times New Roman Regular" w:cs="Times New Roman Regular"/>
        </w:rPr>
        <w:t xml:space="preserve"> </w:t>
      </w:r>
      <w:r>
        <w:rPr>
          <w:rFonts w:ascii="Times New Roman Regular" w:hAnsi="Times New Roman Regular" w:cs="Times New Roman Regular"/>
          <w:color w:val="000000"/>
        </w:rPr>
        <w:t xml:space="preserve">Addressing these challenges and establishing robust methodologies will be crucial for advancing </w:t>
      </w:r>
      <w:proofErr w:type="spellStart"/>
      <w:r>
        <w:rPr>
          <w:rFonts w:ascii="Times New Roman Regular" w:hAnsi="Times New Roman Regular" w:cs="Times New Roman Regular"/>
          <w:color w:val="000000"/>
        </w:rPr>
        <w:t>salivomics</w:t>
      </w:r>
      <w:proofErr w:type="spellEnd"/>
      <w:r>
        <w:rPr>
          <w:rFonts w:ascii="Times New Roman Regular" w:hAnsi="Times New Roman Regular" w:cs="Times New Roman Regular"/>
          <w:color w:val="000000"/>
        </w:rPr>
        <w:t xml:space="preserve"> and realizing its potential in diagnostic and predictive applications.</w:t>
      </w:r>
    </w:p>
    <w:p w14:paraId="10623FFC" w14:textId="1ED9F32E"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color w:val="000000"/>
        </w:rPr>
        <w:t xml:space="preserve">Human saliva production ranges from approximately 0.5 L to 1.5 L daily, constituting a biofluid abundant in various biological omics components, notably thousands of proteins </w:t>
      </w:r>
      <w:r>
        <w:rPr>
          <w:rFonts w:ascii="Times New Roman Regular" w:hAnsi="Times New Roman Regular" w:cs="Times New Roman Regular"/>
          <w:color w:val="000000"/>
        </w:rPr>
        <w:fldChar w:fldCharType="begin"/>
      </w:r>
      <w:r w:rsidR="00E509B4">
        <w:rPr>
          <w:rFonts w:ascii="Times New Roman Regular" w:hAnsi="Times New Roman Regular" w:cs="Times New Roman Regular" w:hint="eastAsia"/>
          <w:color w:val="000000"/>
        </w:rPr>
        <w:instrText xml:space="preserve"> ADDIN EN.CITE &lt;EndNote&gt;&lt;Cite&gt;&lt;Author&gt;Pfaffe&lt;/Author&gt;&lt;Year&gt;2011&lt;/Year&gt;&lt;RecNum&gt;52&lt;/RecNum&gt;&lt;DisplayText&gt;(Pfaffe, Cooper-White, Beyerlein, Kostner, &amp;amp; Punyadeera, 2011)&lt;/DisplayText&gt;&lt;record&gt;&lt;rec-number&gt;52&lt;/rec-number&gt;&lt;foreign-keys&gt;&lt;key app="EN" db-id="0fx2wf02oxtfp3ee2f55wf510055rf5ar52d" timestamp="1709690859" guid="1df2e0da-0397-4477-b14b-9440631699b2"&gt;52&lt;/key&gt;&lt;/foreign-keys&gt;&lt;ref-type name="Journal Article"&gt;17&lt;/ref-type&gt;&lt;contributors&gt;&lt;authors&gt;&lt;author&gt;Pfaffe, T.&lt;/author&gt;&lt;author&gt;Cooper-White, J.&lt;/author&gt;&lt;author&gt;Beyerlein, P.&lt;/author&gt;&lt;author&gt;Kostner, K.&lt;/author&gt;&lt;author&gt;Punyadeera, C.&lt;/author&gt;&lt;/authors&gt;&lt;/contributors&gt;&lt;auth-address&gt;Technical University of Applied Science, Wildau, Germany.&lt;/auth-address&gt;&lt;titles&gt;&lt;title&gt;Diagnostic potential of saliva: current state and future applications&lt;/title&gt;&lt;secondary-title&gt;Clin Chem&lt;/secondary-title&gt;&lt;/titles&gt;&lt;periodical&gt;&lt;full-title&gt;Clin Chem&lt;/full-title&gt;&lt;/periodical&gt;&lt;pages&gt;675-87&lt;/pages&gt;&lt;volume&gt;57&lt;/volume&gt;&lt;number&gt;5&lt;/number&gt;&lt;edition&gt;2011/03/09&lt;/edition&gt;&lt;keywords&gt;&lt;keyword&gt;Biological Transport&lt;/keyword&gt;&lt;keyword&gt;Breast Neoplasms/*diagnosis/metabolism/physiopathology&lt;/keyword&gt;&lt;keyword&gt;Cardiovascular Diseases/*diagnosis/metabolism/physiopathology&lt;/keyword&gt;&lt;keyword&gt;Diffusion&lt;/keyword&gt;&lt;keyword&gt;Female&lt;/keyword&gt;&lt;keyword&gt;Humans&lt;/keyword&gt;&lt;keyword&gt;Mouth Mucosa/metabolism&lt;/keyword&gt;&lt;keyword&gt;Mouth Neoplasms/*diagnosis/metabolism/physiopathology&lt;/keyword&gt;&lt;keyword&gt;Proteome/analysis&lt;/keyword&gt;&lt;keyword&gt;Saliva/*chemistry/metabolism&lt;/keyword&gt;&lt;keyword&gt;Specimen Handling&lt;/keyword&gt;&lt;/keywords&gt;&lt;dates&gt;&lt;year&gt;2011&lt;/year&gt;&lt;pub-dates&gt;&lt;date&gt;May&lt;/date&gt;&lt;/pub-dates&gt;&lt;/dates&gt;&lt;isbn&gt;1530-8561 (Electronic)&amp;#xD;0009-9147 (Linking)&lt;/isbn&gt;&lt;accession-num&gt;21383043&lt;/accession-num&gt;&lt;urls&gt;&lt;related-urls&gt;&lt;url&gt;https://www.ncbi.nlm.nih.gov/pubmed/21383043&lt;/url&gt;&lt;/related-urls&gt;&lt;/urls&gt;&lt;electronic-resource-num&gt;10.1373/clinchem.2010.153767&lt;/electronic-resource-num&gt;&lt;/record&gt;&lt;/Cite&gt;&lt;/EndNote&gt;</w:instrText>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(Pfaffe, Cooper-White, Beyerlein, Kostner, &amp; Punyadeera, 2011)</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Proteomics has significantly enhanced our ability to identify potential biomarkers at a high throughput level, thereby advancing the cataloging of human salivary bioinformation and exploring its diagnostic </w:t>
      </w:r>
      <w:r>
        <w:rPr>
          <w:rFonts w:ascii="Times New Roman Regular" w:hAnsi="Times New Roman Regular" w:cs="Times New Roman Regular"/>
          <w:color w:val="000000" w:themeColor="text1"/>
        </w:rPr>
        <w:t xml:space="preserve">value </w:t>
      </w:r>
      <w:r>
        <w:rPr>
          <w:rFonts w:ascii="Times New Roman Regular" w:hAnsi="Times New Roman Regular" w:cs="Times New Roman Regular"/>
          <w:color w:val="000000" w:themeColor="text1"/>
          <w:shd w:val="clear" w:color="auto" w:fill="FFFFFF"/>
        </w:rPr>
        <w:fldChar w:fldCharType="begin">
          <w:fldData xml:space="preserve">PEVuZE5vdGU+PENpdGU+PEF1dGhvcj5Ob25ha2E8L0F1dGhvcj48WWVhcj4yMDIzPC9ZZWFyPjxS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==
</w:fldData>
        </w:fldChar>
      </w:r>
      <w:r w:rsidR="00E509B4">
        <w:rPr>
          <w:rFonts w:ascii="Times New Roman Regular" w:hAnsi="Times New Roman Regular" w:cs="Times New Roman Regular" w:hint="eastAsia"/>
          <w:color w:val="000000" w:themeColor="text1"/>
          <w:shd w:val="clear" w:color="auto" w:fill="FFFFFF"/>
        </w:rPr>
        <w:instrText xml:space="preserve"> ADDIN EN.CITE </w:instrText>
      </w:r>
      <w:r w:rsidR="00E509B4">
        <w:rPr>
          <w:rFonts w:ascii="Times New Roman Regular" w:hAnsi="Times New Roman Regular" w:cs="Times New Roman Regular" w:hint="eastAsia"/>
          <w:color w:val="000000" w:themeColor="text1"/>
          <w:shd w:val="clear" w:color="auto" w:fill="FFFFFF"/>
        </w:rPr>
        <w:fldChar w:fldCharType="begin">
          <w:fldData xml:space="preserve">PEVuZE5vdGU+PENpdGU+PEF1dGhvcj5Ob25ha2E8L0F1dGhvcj48WWVhcj4yMDIzPC9ZZWFyPjxS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==
</w:fldData>
        </w:fldChar>
      </w:r>
      <w:r w:rsidR="00E509B4">
        <w:rPr>
          <w:rFonts w:ascii="Times New Roman Regular" w:hAnsi="Times New Roman Regular" w:cs="Times New Roman Regular" w:hint="eastAsia"/>
          <w:color w:val="000000" w:themeColor="text1"/>
          <w:shd w:val="clear" w:color="auto" w:fill="FFFFFF"/>
        </w:rPr>
        <w:instrText xml:space="preserve"> ADDIN EN.CITE.DATA </w:instrText>
      </w:r>
      <w:r w:rsidR="00E509B4">
        <w:rPr>
          <w:rFonts w:ascii="Times New Roman Regular" w:hAnsi="Times New Roman Regular" w:cs="Times New Roman Regular" w:hint="eastAsia"/>
          <w:color w:val="000000" w:themeColor="text1"/>
          <w:shd w:val="clear" w:color="auto" w:fill="FFFFFF"/>
        </w:rPr>
      </w:r>
      <w:r w:rsidR="00E509B4">
        <w:rPr>
          <w:rFonts w:ascii="Times New Roman Regular" w:hAnsi="Times New Roman Regular" w:cs="Times New Roman Regular" w:hint="eastAsia"/>
          <w:color w:val="000000" w:themeColor="text1"/>
          <w:shd w:val="clear" w:color="auto" w:fill="FFFFFF"/>
        </w:rPr>
        <w:fldChar w:fldCharType="end"/>
      </w:r>
      <w:r>
        <w:rPr>
          <w:rFonts w:ascii="Times New Roman Regular" w:hAnsi="Times New Roman Regular" w:cs="Times New Roman Regular"/>
          <w:color w:val="000000" w:themeColor="text1"/>
          <w:shd w:val="clear" w:color="auto" w:fill="FFFFFF"/>
        </w:rPr>
      </w:r>
      <w:r>
        <w:rPr>
          <w:rFonts w:ascii="Times New Roman Regular" w:hAnsi="Times New Roman Regular" w:cs="Times New Roman Regular"/>
          <w:color w:val="000000" w:themeColor="text1"/>
          <w:shd w:val="clear" w:color="auto" w:fill="FFFFFF"/>
        </w:rPr>
        <w:fldChar w:fldCharType="separate"/>
      </w:r>
      <w:r w:rsidR="00E509B4">
        <w:rPr>
          <w:rFonts w:ascii="Times New Roman Regular" w:hAnsi="Times New Roman Regular" w:cs="Times New Roman Regular" w:hint="eastAsia"/>
          <w:noProof/>
          <w:color w:val="000000" w:themeColor="text1"/>
          <w:shd w:val="clear" w:color="auto" w:fill="FFFFFF"/>
        </w:rPr>
        <w:t>(Lescuyer, Farina, &amp; Hochstrasser, 2010; Nonaka &amp; Wong, 2023)</w:t>
      </w:r>
      <w:r>
        <w:rPr>
          <w:rFonts w:ascii="Times New Roman Regular" w:hAnsi="Times New Roman Regular" w:cs="Times New Roman Regular"/>
          <w:color w:val="000000" w:themeColor="text1"/>
          <w:shd w:val="clear" w:color="auto" w:fill="FFFFFF"/>
        </w:rPr>
        <w:fldChar w:fldCharType="end"/>
      </w:r>
      <w:r>
        <w:rPr>
          <w:rFonts w:ascii="Times New Roman Regular" w:hAnsi="Times New Roman Regular" w:cs="Times New Roman Regular"/>
          <w:color w:val="000000" w:themeColor="text1"/>
        </w:rPr>
        <w:t xml:space="preserve">. </w:t>
      </w:r>
      <w:r>
        <w:rPr>
          <w:rFonts w:ascii="Times New Roman Regular" w:hAnsi="Times New Roman Regular" w:cs="Times New Roman Regular"/>
          <w:color w:val="000000"/>
        </w:rPr>
        <w:t xml:space="preserve">However, despite the substantial progress in genomics, the application of proteomic informatics in science and medicine has lagged behind, primarily due to the inherent complexity of protein molecules and the lack of equivalently amplified mechanisms for low-abundance proteins </w:t>
      </w:r>
      <w:r>
        <w:rPr>
          <w:rFonts w:ascii="Times New Roman Regular" w:hAnsi="Times New Roman Regular" w:cs="Times New Roman Regular"/>
          <w:color w:val="000000"/>
        </w:rPr>
        <w:fldChar w:fldCharType="begin"/>
      </w:r>
      <w:r w:rsidR="00E509B4">
        <w:rPr>
          <w:rFonts w:ascii="Times New Roman Regular" w:hAnsi="Times New Roman Regular" w:cs="Times New Roman Regular" w:hint="eastAsia"/>
          <w:color w:val="000000"/>
        </w:rPr>
        <w:instrText xml:space="preserve"> ADDIN EN.CITE &lt;EndNote&gt;&lt;Cite&gt;&lt;Author&gt;Masud&lt;/Author&gt;&lt;Year&gt;2019&lt;/Year&gt;&lt;RecNum&gt;50&lt;/RecNum&gt;&lt;DisplayText&gt;(Masud et al., 2019)&lt;/DisplayText&gt;&lt;record&gt;&lt;rec-number&gt;50&lt;/rec-number&gt;&lt;foreign-keys&gt;&lt;key app="EN" db-id="0fx2wf02oxtfp3ee2f55wf510055rf5ar52d" timestamp="1709617073" guid="715976d3-f619-48eb-a2a5-1698273bd5c5"&gt;50&lt;/key&gt;&lt;/foreign-keys&gt;&lt;ref-type name="Journal Article"&gt;17&lt;/ref-type&gt;&lt;contributors&gt;&lt;authors&gt;&lt;author&gt;Masud, M. K.&lt;/author&gt;&lt;author&gt;Na, J.&lt;/author&gt;&lt;author&gt;Younus, M.&lt;/author&gt;&lt;author&gt;Hossain, M. S. A.&lt;/author&gt;&lt;author&gt;Bando, Y.&lt;/author&gt;&lt;author&gt;Shiddiky, M. J. A.&lt;/author&gt;&lt;author&gt;Yamauchi, Y.&lt;/author&gt;&lt;/authors&gt;&lt;/contributors&gt;&lt;auth-address&gt;Australian Institute for Bioengineering and Nanotechnology (AIBN), The University of Queensland, Brisbane, QLD 4072, Australia. y.yamauchi@uq.edu.au.&lt;/auth-address&gt;&lt;titles&gt;&lt;title&gt;Superparamagnetic nanoarchitectures for disease-specific biomarker detection&lt;/title&gt;&lt;secondary-title&gt;Chem Soc Rev&lt;/secondary-title&gt;&lt;/titles&gt;&lt;periodical&gt;&lt;full-title&gt;Chem Soc Rev&lt;/full-title&gt;&lt;/periodical&gt;&lt;pages&gt;5717-5751&lt;/pages&gt;&lt;volume&gt;48&lt;/volume&gt;&lt;number&gt;24&lt;/number&gt;&lt;edition&gt;2019/11/14&lt;/edition&gt;&lt;keywords&gt;&lt;keyword&gt;Animals&lt;/keyword&gt;&lt;keyword&gt;Antibodies/analysis&lt;/keyword&gt;&lt;keyword&gt;Biomarkers/analysis&lt;/keyword&gt;&lt;keyword&gt;Biosensing Techniques/instrumentation/*methods&lt;/keyword&gt;&lt;keyword&gt;Electrochemical Techniques/instrumentation/methods&lt;/keyword&gt;&lt;keyword&gt;Equipment Design&lt;/keyword&gt;&lt;keyword&gt;Humans&lt;/keyword&gt;&lt;keyword&gt;Magnetite Nanoparticles/*chemistry/ultrastructure&lt;/keyword&gt;&lt;keyword&gt;Nanotechnology/methods&lt;/keyword&gt;&lt;keyword&gt;Nucleic Acids/analysis&lt;/keyword&gt;&lt;keyword&gt;Proteins/analysis&lt;/keyword&gt;&lt;/keywords&gt;&lt;dates&gt;&lt;year&gt;2019&lt;/year&gt;&lt;pub-dates&gt;&lt;date&gt;Dec 9&lt;/date&gt;&lt;/pub-dates&gt;&lt;/dates&gt;&lt;isbn&gt;1460-4744 (Electronic)&amp;#xD;0306-0012 (Linking)&lt;/isbn&gt;&lt;accession-num&gt;31720618&lt;/accession-num&gt;&lt;urls&gt;&lt;related-urls&gt;&lt;url&gt;https://www.ncbi.nlm.nih.gov/pubmed/31720618&lt;/url&gt;&lt;/related-urls&gt;&lt;/urls&gt;&lt;electronic-resource-num&gt;10.1039/c9cs00174c&lt;/electronic-resource-num&gt;&lt;/record&gt;&lt;/Cite&gt;&lt;/EndNote&gt;</w:instrText>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(Masud et al., 2019)</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This limitation hinders scalability and makes </w:t>
      </w:r>
      <w:r>
        <w:rPr>
          <w:rFonts w:ascii="Times New Roman Regular" w:hAnsi="Times New Roman Regular" w:cs="Times New Roman Regular"/>
          <w:color w:val="000000"/>
        </w:rPr>
        <w:lastRenderedPageBreak/>
        <w:t xml:space="preserve">comprehensive studies of the salivary proteome exceptionally challenging. While current research has contributed to understanding the salivary proteome, the identification of novel and potentially diagnostic biomarkers remains limited in clinical practice </w:t>
      </w:r>
      <w:r>
        <w:rPr>
          <w:rFonts w:ascii="Times New Roman Regular" w:hAnsi="Times New Roman Regular" w:cs="Times New Roman Regular"/>
          <w:color w:val="000000"/>
        </w:rPr>
        <w:fldChar w:fldCharType="begin"/>
      </w:r>
      <w:r w:rsidR="00E509B4">
        <w:rPr>
          <w:rFonts w:ascii="Times New Roman Regular" w:hAnsi="Times New Roman Regular" w:cs="Times New Roman Regular" w:hint="eastAsia"/>
          <w:color w:val="000000"/>
        </w:rPr>
        <w:instrText xml:space="preserve"> ADDIN EN.CITE &lt;EndNote&gt;&lt;Cite&gt;&lt;Author&gt;Nonaka&lt;/Author&gt;&lt;Year&gt;2022&lt;/Year&gt;&lt;RecNum&gt;46&lt;/RecNum&gt;&lt;DisplayText&gt;(Nonaka &amp;amp; Wong, 2022)&lt;/DisplayText&gt;&lt;record&gt;&lt;rec-number&gt;46&lt;/rec-number&gt;&lt;foreign-keys&gt;&lt;key app="EN" db-id="0fx2wf02oxtfp3ee2f55wf510055rf5ar52d" timestamp="1709606883" guid="6ff84e2d-0a25-42c0-9272-f59a81021c03"&gt;46&lt;/key&gt;&lt;/foreign-keys&gt;&lt;ref-type name="Journal Article"&gt;17&lt;/ref-type&gt;&lt;contributors&gt;&lt;authors&gt;&lt;author&gt;Nonaka, T.&lt;/author&gt;&lt;author&gt;Wong, D. T. W.&lt;/author&gt;&lt;/authors&gt;&lt;/contributors&gt;&lt;auth-address&gt;Department of Cellular Biology and Anatomy, Louisiana State University Health Sciences Center, Shreveport, Louisiana, USA; email: taichiro.nonaka@lsuhs.edu.&amp;#xD;Division of Oral Biology and Medicine, School of Dentistry, University of California, Los Angeles, California; email: dtww@ucla.edu.&lt;/auth-address&gt;&lt;titles&gt;&lt;title&gt;Saliva Diagnostics&lt;/title&gt;&lt;secondary-title&gt;Annu Rev Anal Chem (Palo Alto Calif)&lt;/secondary-title&gt;&lt;/titles&gt;&lt;periodical&gt;&lt;full-title&gt;Annu Rev Anal Chem (Palo Alto Calif)&lt;/full-title&gt;&lt;/periodical&gt;&lt;pages&gt;107-121&lt;/pages&gt;&lt;volume&gt;15&lt;/volume&gt;&lt;number&gt;1&lt;/number&gt;&lt;edition&gt;2022/06/14&lt;/edition&gt;&lt;keywords&gt;&lt;keyword&gt;Biomarkers, Tumor/analysis&lt;/keyword&gt;&lt;keyword&gt;Early Detection of Cancer&lt;/keyword&gt;&lt;keyword&gt;Humans&lt;/keyword&gt;&lt;keyword&gt;Liquid Biopsy&lt;/keyword&gt;&lt;keyword&gt;*Neoplasms/diagnosis&lt;/keyword&gt;&lt;keyword&gt;*Saliva/chemistry&lt;/keyword&gt;&lt;keyword&gt;circulating biomarkers&lt;/keyword&gt;&lt;keyword&gt;saliva exosomics&lt;/keyword&gt;&lt;keyword&gt;saliva liquid biopsy&lt;/keyword&gt;&lt;keyword&gt;salivaomics&lt;/keyword&gt;&lt;keyword&gt;salivary exosomes&lt;/keyword&gt;&lt;/keywords&gt;&lt;dates&gt;&lt;year&gt;2022&lt;/year&gt;&lt;pub-dates&gt;&lt;date&gt;Jun 13&lt;/date&gt;&lt;/pub-dates&gt;&lt;/dates&gt;&lt;isbn&gt;1936-1335 (Electronic)&amp;#xD;1936-1327 (Print)&amp;#xD;1936-1327 (Linking)&lt;/isbn&gt;&lt;accession-num&gt;35696523&lt;/accession-num&gt;&lt;urls&gt;&lt;related-urls&gt;&lt;url&gt;https://www.ncbi.nlm.nih.gov/pubmed/35696523&lt;/url&gt;&lt;/related-urls&gt;&lt;/urls&gt;&lt;custom2&gt;PMC9348814&lt;/custom2&gt;&lt;electronic-resource-num&gt;10.1146/annurev-anchem-061020-123959&lt;/electronic-resource-num&gt;&lt;/record&gt;&lt;/Cite&gt;&lt;/EndNote&gt;</w:instrText>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(Nonaka &amp; Wong, 2022)</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Interestingly, </w:t>
      </w:r>
      <w:r>
        <w:rPr>
          <w:rFonts w:ascii="Times New Roman Regular" w:hAnsi="Times New Roman Regular" w:cs="Times New Roman Regular"/>
        </w:rPr>
        <w:t xml:space="preserve">the salivary proteome was estimated about 30% overlapped with those in plasma </w:t>
      </w:r>
      <w:r>
        <w:rPr>
          <w:rFonts w:ascii="Times New Roman Regular" w:hAnsi="Times New Roman Regular" w:cs="Times New Roman Regular"/>
          <w:color w:val="000000"/>
        </w:rPr>
        <w:fldChar w:fldCharType="begin">
          <w:fldData xml:space="preserve">PEVuZE5vdGU+PENpdGU+PEF1dGhvcj5Mb288L0F1dGhvcj48WWVhcj4yMDEwPC9ZZWFyPjxSZWNO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=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PEVuZE5vdGU+PENpdGU+PEF1dGhvcj5Mb288L0F1dGhvcj48WWVhcj4yMDEwPC9ZZWFyPjxSZWNO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=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(Bandhakavi, Stone, Onsongo, Van Riper, &amp; Griffin, 2009; Loo, Yan, Ramachandran, &amp; Wong, 2010)</w:t>
      </w:r>
      <w:r>
        <w:rPr>
          <w:rFonts w:ascii="Times New Roman Regular" w:hAnsi="Times New Roman Regular" w:cs="Times New Roman Regular"/>
          <w:color w:val="000000"/>
        </w:rPr>
        <w:fldChar w:fldCharType="end"/>
      </w:r>
      <w:r>
        <w:rPr>
          <w:rFonts w:ascii="Times New Roman Regular" w:hAnsi="Times New Roman Regular" w:cs="Times New Roman Regular"/>
        </w:rPr>
        <w:t xml:space="preserve">. </w:t>
      </w:r>
      <w:r>
        <w:rPr>
          <w:rFonts w:ascii="Times New Roman Regular" w:hAnsi="Times New Roman Regular" w:cs="Times New Roman Regular"/>
          <w:color w:val="000000"/>
        </w:rPr>
        <w:t>However, the exact size of the salivary proteome remains unknown, with estimates suggesting</w:t>
      </w:r>
      <w:r w:rsidRPr="00B94612">
        <w:rPr>
          <w:rFonts w:ascii="Times New Roman Regular" w:hAnsi="Times New Roman Regular" w:cs="Times New Roman Regular"/>
          <w:color w:val="000000" w:themeColor="text1"/>
        </w:rPr>
        <w:t xml:space="preserve"> more than 3,000 proteins present </w:t>
      </w:r>
      <w:r w:rsidRPr="00B94612">
        <w:rPr>
          <w:rFonts w:ascii="Times New Roman Regular" w:hAnsi="Times New Roman Regular" w:cs="Times New Roman Regular"/>
          <w:color w:val="000000" w:themeColor="text1"/>
        </w:rPr>
        <w:fldChar w:fldCharType="begin"/>
      </w:r>
      <w:r w:rsidR="00E509B4">
        <w:rPr>
          <w:rFonts w:ascii="Times New Roman Regular" w:hAnsi="Times New Roman Regular" w:cs="Times New Roman Regular" w:hint="eastAsia"/>
          <w:color w:val="000000" w:themeColor="text1"/>
        </w:rPr>
        <w:instrText xml:space="preserve"> ADDIN EN.CITE &lt;EndNote&gt;&lt;Cite&gt;&lt;Author&gt;Amado&lt;/Author&gt;&lt;Year&gt;2013&lt;/Year&gt;&lt;RecNum&gt;56&lt;/RecNum&gt;&lt;DisplayText&gt;(Amado, Ferreira, &amp;amp; Vitorino, 2013)&lt;/DisplayText&gt;&lt;record&gt;&lt;rec-number&gt;56&lt;/rec-number&gt;&lt;foreign-keys&gt;&lt;key app="EN" db-id="0fx2wf02oxtfp3ee2f55wf510055rf5ar52d" timestamp="1710118496" guid="bb525a77-d696-4c96-bc2f-6f86b6ca7af7"&gt;56&lt;/key&gt;&lt;/foreign-keys&gt;&lt;ref-type name="Journal Article"&gt;17&lt;/ref-type&gt;&lt;contributors&gt;&lt;authors&gt;&lt;author&gt;Amado, F. M.&lt;/author&gt;&lt;author&gt;Ferreira, R. P.&lt;/author&gt;&lt;author&gt;Vitorino, R.&lt;/author&gt;&lt;/authors&gt;&lt;/contributors&gt;&lt;auth-address&gt;QOPNA, Mass Spectrometry Center, Department of Chemistry, University of Aveiro, Aveiro, Portugal. famado@ua.pt&lt;/auth-address&gt;&lt;titles&gt;&lt;title&gt;One decade of salivary proteomics: current approaches and outstanding challenges&lt;/title&gt;&lt;secondary-title&gt;Clin Biochem&lt;/secondary-title&gt;&lt;/titles&gt;&lt;periodical&gt;&lt;full-title&gt;Clin Biochem&lt;/full-title&gt;&lt;/periodical&gt;&lt;pages&gt;506-17&lt;/pages&gt;&lt;volume&gt;46&lt;/volume&gt;&lt;number&gt;6&lt;/number&gt;&lt;edition&gt;2012/10/30&lt;/edition&gt;&lt;keywords&gt;&lt;keyword&gt;Biomarkers/metabolism&lt;/keyword&gt;&lt;keyword&gt;Electrophoresis, Gel, Two-Dimensional&lt;/keyword&gt;&lt;keyword&gt;Gene Expression Profiling&lt;/keyword&gt;&lt;keyword&gt;Humans&lt;/keyword&gt;&lt;keyword&gt;Peptides/genetics/*isolation &amp;amp; purification/metabolism&lt;/keyword&gt;&lt;keyword&gt;Proteins/*isolation &amp;amp; purification/metabolism&lt;/keyword&gt;&lt;keyword&gt;*Proteomics&lt;/keyword&gt;&lt;keyword&gt;Saliva/*metabolism&lt;/keyword&gt;&lt;/keywords&gt;&lt;dates&gt;&lt;year&gt;2013&lt;/year&gt;&lt;pub-dates&gt;&lt;date&gt;Apr&lt;/date&gt;&lt;/pub-dates&gt;&lt;/dates&gt;&lt;isbn&gt;1873-2933 (Electronic)&amp;#xD;0009-9120 (Linking)&lt;/isbn&gt;&lt;accession-num&gt;23103441&lt;/accession-num&gt;&lt;urls&gt;&lt;related-urls&gt;&lt;url&gt;https://www.ncbi.nlm.nih.gov/pubmed/23103441&lt;/url&gt;&lt;/related-urls&gt;&lt;/urls&gt;&lt;electronic-resource-num&gt;10.1016/j.clinbiochem.2012.10.024&lt;/electronic-resource-num&gt;&lt;/record&gt;&lt;/Cite&gt;&lt;/EndNote&gt;</w:instrText>
      </w:r>
      <w:r w:rsidRPr="00B94612">
        <w:rPr>
          <w:rFonts w:ascii="Times New Roman Regular" w:hAnsi="Times New Roman Regular" w:cs="Times New Roman Regular"/>
          <w:color w:val="000000" w:themeColor="text1"/>
        </w:rPr>
        <w:fldChar w:fldCharType="separate"/>
      </w:r>
      <w:r w:rsidR="00E509B4">
        <w:rPr>
          <w:rFonts w:ascii="Times New Roman Regular" w:hAnsi="Times New Roman Regular" w:cs="Times New Roman Regular" w:hint="eastAsia"/>
          <w:noProof/>
          <w:color w:val="000000" w:themeColor="text1"/>
        </w:rPr>
        <w:t>(Amado, Ferreira, &amp; Vitorino, 2013)</w:t>
      </w:r>
      <w:r w:rsidRPr="00B94612">
        <w:rPr>
          <w:rFonts w:ascii="Times New Roman Regular" w:hAnsi="Times New Roman Regular" w:cs="Times New Roman Regular"/>
          <w:color w:val="000000" w:themeColor="text1"/>
        </w:rPr>
        <w:fldChar w:fldCharType="end"/>
      </w:r>
      <w:r w:rsidRPr="00B94612">
        <w:rPr>
          <w:rFonts w:ascii="Times New Roman Regular" w:hAnsi="Times New Roman Regular" w:cs="Times New Roman Regular"/>
          <w:color w:val="000000" w:themeColor="text1"/>
        </w:rPr>
        <w:t>, suggesting substantial potential for saliva d</w:t>
      </w:r>
      <w:r>
        <w:rPr>
          <w:rFonts w:ascii="Times New Roman Regular" w:hAnsi="Times New Roman Regular" w:cs="Times New Roman Regular"/>
          <w:color w:val="000000"/>
        </w:rPr>
        <w:t>iagnose. Moreover, these proteins exhibit concentrations spanning over 10 orders of magnitude, ranging from milligrams per milliliter for abundant proteins like mucin</w:t>
      </w:r>
      <w:r>
        <w:rPr>
          <w:rFonts w:ascii="Times New Roman Regular" w:hAnsi="Times New Roman Regular" w:cs="Times New Roman Regular"/>
          <w:color w:val="C00000"/>
        </w:rPr>
        <w:t xml:space="preserve"> </w:t>
      </w:r>
      <w:r>
        <w:rPr>
          <w:rFonts w:ascii="Times New Roman Regular" w:hAnsi="Times New Roman Regular" w:cs="Times New Roman Regular"/>
          <w:color w:val="000000"/>
        </w:rPr>
        <w:t>to picograms per milliliter for low-abundance proteins. Coupled with the absence of easily amplified molecular tools for protein analysis, comprehensive studies of the salivary proteome continue to pose significant challenges.</w:t>
      </w:r>
    </w:p>
    <w:p w14:paraId="243D5946" w14:textId="40D4342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Numerous studies have explored the feasibility of conducting comprehensive, deep, and unbiased proteomic analysis of saliva and other biological fluids using liquid chromatography-tandem </w:t>
      </w:r>
      <w:r>
        <w:rPr>
          <w:rFonts w:ascii="Times New Roman Regular" w:hAnsi="Times New Roman Regular" w:cs="Times New Roman Regular"/>
          <w:color w:val="000000" w:themeColor="text1"/>
        </w:rPr>
        <w:t xml:space="preserve">mass spectrometry </w:t>
      </w:r>
      <w:r>
        <w:rPr>
          <w:rFonts w:ascii="Times New Roman Regular" w:hAnsi="Times New Roman Regular" w:cs="Times New Roman Regular"/>
        </w:rPr>
        <w:t xml:space="preserve">(LC-MS/MS) </w:t>
      </w:r>
      <w:r>
        <w:rPr>
          <w:rFonts w:ascii="Times New Roman Regular" w:hAnsi="Times New Roman Regular" w:cs="Times New Roman Regular"/>
        </w:rPr>
        <w:fldChar w:fldCharType="begin"/>
      </w:r>
      <w:r w:rsidR="00E509B4">
        <w:rPr>
          <w:rFonts w:ascii="Times New Roman Regular" w:hAnsi="Times New Roman Regular" w:cs="Times New Roman Regular" w:hint="eastAsia"/>
        </w:rPr>
        <w:instrText xml:space="preserve"> ADDIN EN.CITE &lt;EndNote&gt;&lt;Cite&gt;&lt;Author&gt;Hu&lt;/Author&gt;&lt;Year&gt;2023&lt;/Year&gt;&lt;RecNum&gt;58&lt;/RecNum&gt;&lt;DisplayText&gt;(Hu &amp;amp; Leung, 2023)&lt;/DisplayText&gt;&lt;record&gt;&lt;rec-number&gt;58&lt;/rec-number&gt;&lt;foreign-keys&gt;&lt;key app="EN" db-id="0fx2wf02oxtfp3ee2f55wf510055rf5ar52d" timestamp="1710119588" guid="a7f86c01-8459-47af-81e7-b47c03aae065"&gt;58&lt;/key&gt;&lt;/foreign-keys&gt;&lt;ref-type name="Journal Article"&gt;17&lt;/ref-type&gt;&lt;contributors&gt;&lt;authors&gt;&lt;author&gt;Hu, H.&lt;/author&gt;&lt;author&gt;Leung, W. K.&lt;/author&gt;&lt;/authors&gt;&lt;/contributors&gt;&lt;auth-address&gt;State Key Laboratory of Oral Diseases, National Clinical Research Center for Oral Diseases, Department of Oral Medical Imaging, West China Hospital of Stomatology, Sichuan University, Chengdu 610041, China.&amp;#xD;Faculty of Dentistry, The University of Hong Kong, Hong Kong SAR, China.&lt;/auth-address&gt;&lt;titles&gt;&lt;title&gt;Mass Spectrometry-Based Proteomics for Discovering Salivary Biomarkers in Periodontitis: A Systematic Review&lt;/title&gt;&lt;secondary-title&gt;Int J Mol Sci&lt;/secondary-title&gt;&lt;/titles&gt;&lt;periodical&gt;&lt;full-title&gt;Int J Mol Sci&lt;/full-title&gt;&lt;/periodical&gt;&lt;volume&gt;24&lt;/volume&gt;&lt;number&gt;19&lt;/number&gt;&lt;edition&gt;2023/10/14&lt;/edition&gt;&lt;keywords&gt;&lt;keyword&gt;Humans&lt;/keyword&gt;&lt;keyword&gt;Proteomics/methods&lt;/keyword&gt;&lt;keyword&gt;*Periodontitis/diagnosis/metabolism&lt;/keyword&gt;&lt;keyword&gt;Mass Spectrometry/methods&lt;/keyword&gt;&lt;keyword&gt;Biomarkers/metabolism&lt;/keyword&gt;&lt;keyword&gt;Proteins/metabolism&lt;/keyword&gt;&lt;keyword&gt;*Periodontal Diseases/metabolism&lt;/keyword&gt;&lt;keyword&gt;Saliva/metabolism&lt;/keyword&gt;&lt;keyword&gt;biomarkers&lt;/keyword&gt;&lt;keyword&gt;mass spectrometry&lt;/keyword&gt;&lt;keyword&gt;periodontitis&lt;/keyword&gt;&lt;keyword&gt;proteomics&lt;/keyword&gt;&lt;keyword&gt;review&lt;/keyword&gt;&lt;keyword&gt;saliva&lt;/keyword&gt;&lt;/keywords&gt;&lt;dates&gt;&lt;year&gt;2023&lt;/year&gt;&lt;pub-dates&gt;&lt;date&gt;Sep 27&lt;/date&gt;&lt;/pub-dates&gt;&lt;/dates&gt;&lt;isbn&gt;1422-0067 (Electronic)&amp;#xD;1422-0067 (Linking)&lt;/isbn&gt;&lt;accession-num&gt;37834046&lt;/accession-num&gt;&lt;urls&gt;&lt;related-urls&gt;&lt;url&gt;https://www.ncbi.nlm.nih.gov/pubmed/37834046&lt;/url&gt;&lt;/related-urls&gt;&lt;/urls&gt;&lt;custom2&gt;PMC10572407&lt;/custom2&gt;&lt;electronic-resource-num&gt;10.3390/ijms241914599&lt;/electronic-resource-num&gt;&lt;/record&gt;&lt;/Cite&gt;&lt;/EndNote&gt;</w:instrText>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(Hu &amp; Leung, 2023)</w:t>
      </w:r>
      <w:r>
        <w:rPr>
          <w:rFonts w:ascii="Times New Roman Regular" w:hAnsi="Times New Roman Regular" w:cs="Times New Roman Regular"/>
        </w:rPr>
        <w:fldChar w:fldCharType="end"/>
      </w:r>
      <w:r>
        <w:rPr>
          <w:rFonts w:ascii="Times New Roman Regular" w:hAnsi="Times New Roman Regular" w:cs="Times New Roman Regular"/>
        </w:rPr>
        <w:t xml:space="preserve">. Although more efficient techniques such as targeted analysis (e.g., immunoassay, ELISA, Luminex, SIMOA, Western blot) and untargeted LC-MS/MS proteomics strategies </w:t>
      </w:r>
      <w:r w:rsidR="00DA4DC7">
        <w:rPr>
          <w:rFonts w:ascii="Times New Roman Regular" w:hAnsi="Times New Roman Regular" w:cs="Times New Roman Regular" w:hint="eastAsia"/>
        </w:rPr>
        <w:t>were</w:t>
      </w:r>
      <w:r>
        <w:rPr>
          <w:rFonts w:ascii="Times New Roman Regular" w:hAnsi="Times New Roman Regular" w:cs="Times New Roman Regular"/>
        </w:rPr>
        <w:t xml:space="preserve"> available, they ha</w:t>
      </w:r>
      <w:r w:rsidR="00DA4DC7">
        <w:rPr>
          <w:rFonts w:ascii="Times New Roman Regular" w:hAnsi="Times New Roman Regular" w:cs="Times New Roman Regular"/>
        </w:rPr>
        <w:t>d</w:t>
      </w:r>
      <w:r>
        <w:rPr>
          <w:rFonts w:ascii="Times New Roman Regular" w:hAnsi="Times New Roman Regular" w:cs="Times New Roman Regular"/>
        </w:rPr>
        <w:t xml:space="preserve"> limitations in terms of breadth and depth. These factors may </w:t>
      </w:r>
      <w:r>
        <w:rPr>
          <w:rFonts w:ascii="Times New Roman Regular" w:hAnsi="Times New Roman Regular" w:cs="Times New Roman Regular"/>
          <w:color w:val="0D0D0D" w:themeColor="text1" w:themeTint="F2"/>
        </w:rPr>
        <w:t>hinder</w:t>
      </w:r>
      <w:r>
        <w:rPr>
          <w:rFonts w:ascii="Times New Roman Regular" w:hAnsi="Times New Roman Regular" w:cs="Times New Roman Regular"/>
        </w:rPr>
        <w:t xml:space="preserve"> the discovery of novel protein-based biomarkers and serve as bottlenecks in accelerating the adoption of protein annotation and multiple </w:t>
      </w:r>
      <w:proofErr w:type="spellStart"/>
      <w:r>
        <w:rPr>
          <w:rFonts w:ascii="Times New Roman Regular" w:hAnsi="Times New Roman Regular" w:cs="Times New Roman Regular"/>
        </w:rPr>
        <w:t>recombinomics</w:t>
      </w:r>
      <w:proofErr w:type="spellEnd"/>
      <w:r>
        <w:rPr>
          <w:rFonts w:ascii="Times New Roman Regular" w:hAnsi="Times New Roman Regular" w:cs="Times New Roman Regular"/>
        </w:rPr>
        <w:t xml:space="preserve"> analysis of genomic variation. </w:t>
      </w:r>
      <w:r>
        <w:rPr>
          <w:rFonts w:ascii="Times New Roman Regular" w:hAnsi="Times New Roman Regular" w:cs="Times New Roman Regular"/>
          <w:color w:val="0D0D0D" w:themeColor="text1" w:themeTint="F2"/>
        </w:rPr>
        <w:t xml:space="preserve">Improving proteomic performance can be achieved in at least two possible </w:t>
      </w:r>
      <w:r>
        <w:rPr>
          <w:rFonts w:ascii="Times New Roman Regular" w:hAnsi="Times New Roman Regular" w:cs="Times New Roman Regular"/>
        </w:rPr>
        <w:t>ways</w:t>
      </w:r>
      <w:r>
        <w:rPr>
          <w:rFonts w:ascii="Times New Roman Regular" w:hAnsi="Times New Roman Regular" w:cs="Times New Roman Regular"/>
          <w:color w:val="0D0D0D" w:themeColor="text1" w:themeTint="F2"/>
        </w:rPr>
        <w:t>:</w:t>
      </w:r>
      <w:r>
        <w:rPr>
          <w:rFonts w:ascii="Times New Roman Regular" w:hAnsi="Times New Roman Regular" w:cs="Times New Roman Regular"/>
        </w:rPr>
        <w:t xml:space="preserve"> (1) enhancing sample preparation to increase the detectable abundance of proteins and (2) adopting more advanced acquisition modes to improve detection sensitivity. Advanced acquisition modes may include increasing the dimensionality of mass spectrometry detection (e.g., by incorporating ion mobility) and extending acquisition times.</w:t>
      </w:r>
    </w:p>
    <w:p w14:paraId="6096AB25" w14:textId="327846A2"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lastRenderedPageBreak/>
        <w:t xml:space="preserve">However, the extent to which proteins can be detected in saliva, particularly the difference between WS and CFS remains unclear. Here, we conducted a comparative study using label-free quantitative proteomics, </w:t>
      </w:r>
      <w:r>
        <w:rPr>
          <w:rFonts w:ascii="Times New Roman Regular" w:hAnsi="Times New Roman Regular" w:cs="Times New Roman Regular"/>
          <w:color w:val="212121"/>
          <w:shd w:val="clear" w:color="auto" w:fill="FFFFFF"/>
        </w:rPr>
        <w:t xml:space="preserve">data-independent acquisition mass spectrometry </w:t>
      </w:r>
      <w:r>
        <w:rPr>
          <w:rFonts w:ascii="Times New Roman Regular" w:hAnsi="Times New Roman Regular" w:cs="Times New Roman Regular"/>
        </w:rPr>
        <w:t xml:space="preserve">with the detection of ion mobility (DIA-MS) to investigate differences in the salivary proteomes of saliva from various subjects (both WS and CFS with or without nanoparticles enriched for low-abundance proteins). By comparing our findings to the database of Human Salivary Proteome (HSP, </w:t>
      </w:r>
      <w:hyperlink r:id="rId5" w:history="1">
        <w:r>
          <w:rPr>
            <w:rStyle w:val="a5"/>
            <w:rFonts w:ascii="Times New Roman Regular" w:hAnsi="Times New Roman Regular" w:cs="Times New Roman Regular"/>
          </w:rPr>
          <w:t>https://salivaryproteome.org</w:t>
        </w:r>
      </w:hyperlink>
      <w:r>
        <w:rPr>
          <w:rFonts w:ascii="Times New Roman Regular" w:hAnsi="Times New Roman Regular" w:cs="Times New Roman Regular"/>
        </w:rPr>
        <w:t xml:space="preserve"> ) and Online Mendelian Inheritance in Man (OMIM</w:t>
      </w:r>
      <w:r>
        <w:rPr>
          <w:rFonts w:ascii="Times New Roman Regular" w:hAnsi="Times New Roman Regular" w:cs="Times New Roman Regular"/>
        </w:rPr>
        <w:t>，</w:t>
      </w:r>
      <w:r>
        <w:rPr>
          <w:rFonts w:ascii="Times New Roman Regular" w:hAnsi="Times New Roman Regular" w:cs="Times New Roman Regular"/>
        </w:rPr>
        <w:fldChar w:fldCharType="begin"/>
      </w:r>
      <w:r>
        <w:rPr>
          <w:rFonts w:ascii="Times New Roman Regular" w:hAnsi="Times New Roman Regular" w:cs="Times New Roman Regular"/>
        </w:rPr>
        <w:instrText>HYPERLINK "https://www.omim.org"</w:instrText>
      </w:r>
      <w:r>
        <w:rPr>
          <w:rFonts w:ascii="Times New Roman Regular" w:hAnsi="Times New Roman Regular" w:cs="Times New Roman Regular"/>
        </w:rPr>
      </w:r>
      <w:r>
        <w:rPr>
          <w:rFonts w:ascii="Times New Roman Regular" w:hAnsi="Times New Roman Regular" w:cs="Times New Roman Regular"/>
        </w:rPr>
        <w:fldChar w:fldCharType="separate"/>
      </w:r>
      <w:r>
        <w:rPr>
          <w:rStyle w:val="a5"/>
          <w:rFonts w:ascii="Times New Roman Regular" w:hAnsi="Times New Roman Regular" w:cs="Times New Roman Regular"/>
        </w:rPr>
        <w:t>https://www.omim.org</w:t>
      </w:r>
      <w:r>
        <w:rPr>
          <w:rFonts w:ascii="Times New Roman Regular" w:hAnsi="Times New Roman Regular" w:cs="Times New Roman Regular"/>
        </w:rPr>
        <w:fldChar w:fldCharType="end"/>
      </w:r>
      <w:r>
        <w:rPr>
          <w:rFonts w:ascii="Times New Roman Regular" w:hAnsi="Times New Roman Regular" w:cs="Times New Roman Regular"/>
        </w:rPr>
        <w:t xml:space="preserve"> ), we identified </w:t>
      </w:r>
      <w:r w:rsidR="00DA4DC7">
        <w:rPr>
          <w:rFonts w:ascii="Times New Roman Regular" w:hAnsi="Times New Roman Regular" w:cs="Times New Roman Regular"/>
        </w:rPr>
        <w:t>2171</w:t>
      </w:r>
      <w:r>
        <w:rPr>
          <w:rFonts w:ascii="Times New Roman Regular" w:hAnsi="Times New Roman Regular" w:cs="Times New Roman Regular"/>
        </w:rPr>
        <w:t xml:space="preserve"> proteins that were not included in the HSP and demonstrated </w:t>
      </w:r>
      <w:r w:rsidR="00DA4DC7">
        <w:rPr>
          <w:rFonts w:ascii="Times New Roman Regular" w:hAnsi="Times New Roman Regular" w:cs="Times New Roman Regular"/>
        </w:rPr>
        <w:t>3588</w:t>
      </w:r>
      <w:r>
        <w:rPr>
          <w:rFonts w:ascii="Times New Roman Regular" w:hAnsi="Times New Roman Regular" w:cs="Times New Roman Regular"/>
        </w:rPr>
        <w:t xml:space="preserve"> proteins matched to OMIM. And these may provide insights into appropriate saliva subjects and sample preparation methods for exploring the potential clinical applications of saliva.</w:t>
      </w:r>
    </w:p>
    <w:p w14:paraId="0F3086AE" w14:textId="77777777" w:rsidR="00A30E0B" w:rsidRDefault="00000000" w:rsidP="009757CA">
      <w:pPr>
        <w:pStyle w:val="1"/>
        <w:numPr>
          <w:ilvl w:val="0"/>
          <w:numId w:val="2"/>
        </w:numPr>
        <w:spacing w:before="240"/>
        <w:rPr>
          <w:rFonts w:ascii="Times New Roman Regular" w:hAnsi="Times New Roman Regular" w:cs="Times New Roman Regular"/>
        </w:rPr>
      </w:pPr>
      <w:r>
        <w:rPr>
          <w:rFonts w:ascii="Times New Roman Regular" w:hAnsi="Times New Roman Regular" w:cs="Times New Roman Regular"/>
        </w:rPr>
        <w:t>Materials and methods</w:t>
      </w:r>
    </w:p>
    <w:p w14:paraId="53AB8BB0"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 xml:space="preserve"> Saliva collection</w:t>
      </w:r>
    </w:p>
    <w:p w14:paraId="771ACDE7" w14:textId="13551A4A"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This study was approved by the Ethical Committees of Southeastern University Hospital, and informed written consent was obtained from all participants. Ten male participants aged between 18 and 55 were recruited from the healthy population at Southeastern University Hospital. Participants were instructed to refrain from eating, drinking, smoking, or chewing gum within 1h prior to saliva collection. Before collection, individuals rinsed their mouths with clean water to remove oral tissue and debris. Saliva samples were collected by drooling into a 50 mL vial placed on ice in an unstimulated state at 9:00 </w:t>
      </w:r>
      <w:proofErr w:type="spellStart"/>
      <w:r>
        <w:rPr>
          <w:rFonts w:ascii="Times New Roman Regular" w:hAnsi="Times New Roman Regular" w:cs="Times New Roman Regular"/>
        </w:rPr>
        <w:t>a.m</w:t>
      </w:r>
      <w:proofErr w:type="spellEnd"/>
      <w:r>
        <w:rPr>
          <w:rFonts w:ascii="Times New Roman Regular" w:hAnsi="Times New Roman Regular" w:cs="Times New Roman Regular"/>
        </w:rPr>
        <w:t xml:space="preserve"> </w:t>
      </w:r>
      <w:r>
        <w:rPr>
          <w:rFonts w:ascii="Times New Roman Regular" w:hAnsi="Times New Roman Regular" w:cs="Times New Roman Regular"/>
        </w:rPr>
        <w:fldChar w:fldCharType="begin"/>
      </w:r>
      <w:r w:rsidR="00E509B4">
        <w:rPr>
          <w:rFonts w:ascii="Times New Roman Regular" w:hAnsi="Times New Roman Regular" w:cs="Times New Roman Regular" w:hint="eastAsia"/>
        </w:rPr>
        <w:instrText xml:space="preserve"> ADDIN EN.CITE &lt;EndNote&gt;&lt;Cite&gt;&lt;Author&gt;Navazesh&lt;/Author&gt;&lt;Year&gt;1993&lt;/Year&gt;&lt;RecNum&gt;40&lt;/RecNum&gt;&lt;DisplayText&gt;(Navazesh, 1993)&lt;/DisplayText&gt;&lt;record&gt;&lt;rec-number&gt;40&lt;/rec-number&gt;&lt;foreign-keys&gt;&lt;key app="EN" db-id="0fx2wf02oxtfp3ee2f55wf510055rf5ar52d" timestamp="1709605842" guid="6b8297aa-1749-4d21-89af-acdfa70ad71f"&gt;40&lt;/key&gt;&lt;/foreign-keys&gt;&lt;ref-type name="Journal Article"&gt;17&lt;/ref-type&gt;&lt;contributors&gt;&lt;authors&gt;&lt;author&gt;Navazesh, M.&lt;/author&gt;&lt;/authors&gt;&lt;/contributors&gt;&lt;auth-address&gt;Department of Dental Medicine and Public Health, University of Southern California, School of Dentistry, Los Angeles 90089-0641.&lt;/auth-address&gt;&lt;titles&gt;&lt;title&gt;Methods for collecting saliva&lt;/title&gt;&lt;secondary-title&gt;Ann N Y Acad Sci&lt;/secondary-title&gt;&lt;/titles&gt;&lt;periodical&gt;&lt;full-title&gt;Ann N Y Acad Sci&lt;/full-title&gt;&lt;/periodical&gt;&lt;pages&gt;72-7&lt;/pages&gt;&lt;volume&gt;694&lt;/volume&gt;&lt;edition&gt;1993/09/20&lt;/edition&gt;&lt;keywords&gt;&lt;keyword&gt;Equipment Design&lt;/keyword&gt;&lt;keyword&gt;Humans&lt;/keyword&gt;&lt;keyword&gt;Saliva/*chemistry/*metabolism&lt;/keyword&gt;&lt;keyword&gt;Secretory Rate&lt;/keyword&gt;&lt;keyword&gt;Specimen Handling/instrumentation/*methods&lt;/keyword&gt;&lt;/keywords&gt;&lt;dates&gt;&lt;year&gt;1993&lt;/year&gt;&lt;pub-dates&gt;&lt;date&gt;Sep 20&lt;/date&gt;&lt;/pub-dates&gt;&lt;/dates&gt;&lt;isbn&gt;0077-8923 (Print)&amp;#xD;0077-8923 (Linking)&lt;/isbn&gt;&lt;accession-num&gt;8215087&lt;/accession-num&gt;&lt;urls&gt;&lt;related-urls&gt;&lt;url&gt;https://www.ncbi.nlm.nih.gov/pubmed/8215087&lt;/url&gt;&lt;/related-urls&gt;&lt;/urls&gt;&lt;electronic-resource-num&gt;10.1111/j.1749-6632.1993.tb18343.x&lt;/electronic-resource-num&gt;&lt;/record&gt;&lt;/Cite&gt;&lt;/EndNote&gt;</w:instrText>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(Navazesh, 1993)</w:t>
      </w:r>
      <w:r>
        <w:rPr>
          <w:rFonts w:ascii="Times New Roman Regular" w:hAnsi="Times New Roman Regular" w:cs="Times New Roman Regular"/>
        </w:rPr>
        <w:fldChar w:fldCharType="end"/>
      </w:r>
      <w:r>
        <w:rPr>
          <w:rFonts w:ascii="Times New Roman Regular" w:hAnsi="Times New Roman Regular" w:cs="Times New Roman Regular"/>
        </w:rPr>
        <w:t xml:space="preserve">. Following collection, the fresh saliva was promptly treated with PMSF (ST507, </w:t>
      </w:r>
      <w:proofErr w:type="spellStart"/>
      <w:r>
        <w:rPr>
          <w:rFonts w:ascii="Times New Roman Regular" w:hAnsi="Times New Roman Regular" w:cs="Times New Roman Regular"/>
        </w:rPr>
        <w:t>Beyotime</w:t>
      </w:r>
      <w:proofErr w:type="spellEnd"/>
      <w:r>
        <w:rPr>
          <w:rFonts w:ascii="Times New Roman Regular" w:hAnsi="Times New Roman Regular" w:cs="Times New Roman Regular"/>
        </w:rPr>
        <w:t xml:space="preserve">, CN) and Phosphatase Inhibitor Cocktail (04906837001, Roche, CH) to minimize protein degradation. After dispensing 200 </w:t>
      </w:r>
      <w:proofErr w:type="spellStart"/>
      <w:r>
        <w:rPr>
          <w:rFonts w:ascii="Times New Roman Regular" w:hAnsi="Times New Roman Regular" w:cs="Times New Roman Regular"/>
        </w:rPr>
        <w:t>μL</w:t>
      </w:r>
      <w:proofErr w:type="spellEnd"/>
      <w:r>
        <w:rPr>
          <w:rFonts w:ascii="Times New Roman Regular" w:hAnsi="Times New Roman Regular" w:cs="Times New Roman Regular"/>
        </w:rPr>
        <w:t xml:space="preserve"> WS, cell-free saliva (CFS) was obtained by centrifuging at 15,000 g for 20 mins at 4°C to remove particles. The samples were then stored at -80°C until further use. WS and CFS were treating with </w:t>
      </w:r>
      <w:proofErr w:type="spellStart"/>
      <w:r>
        <w:rPr>
          <w:rFonts w:ascii="Times New Roman Regular" w:hAnsi="Times New Roman Regular" w:cs="Times New Roman Regular"/>
        </w:rPr>
        <w:t>EasyPept</w:t>
      </w:r>
      <w:proofErr w:type="spellEnd"/>
      <w:r>
        <w:rPr>
          <w:rFonts w:ascii="Times New Roman Regular" w:hAnsi="Times New Roman Regular" w:cs="Times New Roman Regular"/>
        </w:rPr>
        <w:t xml:space="preserve"> </w:t>
      </w:r>
      <w:proofErr w:type="spellStart"/>
      <w:r>
        <w:rPr>
          <w:rFonts w:ascii="Times New Roman Regular" w:hAnsi="Times New Roman Regular" w:cs="Times New Roman Regular"/>
        </w:rPr>
        <w:t>DeeP</w:t>
      </w:r>
      <w:proofErr w:type="spellEnd"/>
      <w:r>
        <w:rPr>
          <w:rFonts w:ascii="Times New Roman Regular" w:hAnsi="Times New Roman Regular" w:cs="Times New Roman Regular"/>
        </w:rPr>
        <w:t xml:space="preserve"> Low Abundance Protein </w:t>
      </w:r>
      <w:r>
        <w:rPr>
          <w:rFonts w:ascii="Times New Roman Regular" w:hAnsi="Times New Roman Regular" w:cs="Times New Roman Regular"/>
        </w:rPr>
        <w:lastRenderedPageBreak/>
        <w:t>Enrichment and Preparation Kit, group as WSD and CFSD</w:t>
      </w:r>
      <w:r>
        <w:rPr>
          <w:rFonts w:ascii="Times New Roman Regular" w:hAnsi="Times New Roman Regular" w:cs="Times New Roman Regular"/>
        </w:rPr>
        <w:t>，</w:t>
      </w:r>
      <w:r>
        <w:rPr>
          <w:rFonts w:ascii="Times New Roman Regular" w:hAnsi="Times New Roman Regular" w:cs="Times New Roman Regular"/>
        </w:rPr>
        <w:t>while peptide prepared without these kit named as WSN and CFSN (Fig. 1A).</w:t>
      </w:r>
    </w:p>
    <w:p w14:paraId="5A5A177E"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Low abundance protein enrichment and preparation</w:t>
      </w:r>
    </w:p>
    <w:p w14:paraId="4D443149" w14:textId="7777777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We followed the </w:t>
      </w:r>
      <w:proofErr w:type="spellStart"/>
      <w:r>
        <w:rPr>
          <w:rFonts w:ascii="Times New Roman Regular" w:hAnsi="Times New Roman Regular" w:cs="Times New Roman Regular"/>
        </w:rPr>
        <w:t>EasyPept</w:t>
      </w:r>
      <w:proofErr w:type="spellEnd"/>
      <w:r>
        <w:rPr>
          <w:rFonts w:ascii="Times New Roman Regular" w:hAnsi="Times New Roman Regular" w:cs="Times New Roman Regular"/>
        </w:rPr>
        <w:t xml:space="preserve"> </w:t>
      </w:r>
      <w:proofErr w:type="spellStart"/>
      <w:r>
        <w:rPr>
          <w:rFonts w:ascii="Times New Roman Regular" w:hAnsi="Times New Roman Regular" w:cs="Times New Roman Regular"/>
        </w:rPr>
        <w:t>DeeP</w:t>
      </w:r>
      <w:proofErr w:type="spellEnd"/>
      <w:r>
        <w:rPr>
          <w:rFonts w:ascii="Times New Roman Regular" w:hAnsi="Times New Roman Regular" w:cs="Times New Roman Regular"/>
        </w:rPr>
        <w:t xml:space="preserve"> Low Abundance Protein Enrichment and Preparation Kit (OSFP0002, </w:t>
      </w:r>
      <w:proofErr w:type="spellStart"/>
      <w:r>
        <w:rPr>
          <w:rFonts w:ascii="Times New Roman Regular" w:hAnsi="Times New Roman Regular" w:cs="Times New Roman Regular"/>
        </w:rPr>
        <w:t>Omicsolution</w:t>
      </w:r>
      <w:proofErr w:type="spellEnd"/>
      <w:r>
        <w:rPr>
          <w:rFonts w:ascii="Times New Roman Regular" w:hAnsi="Times New Roman Regular" w:cs="Times New Roman Regular"/>
        </w:rPr>
        <w:t xml:space="preserve">, CN) manual for sample processing. Initially, we pipetted 1mg of a suspension of magnetic nanoparticles and discarded the supernatant post-magnetic separation. The beads underwent washing with a wash buffer, followed by resuspending them in the wash buffer. Subsequently, 25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of saliva sample was added, and the sealed samples were incubated at 37°C with shaking at 300 rpm for 1h. After discarding the supernatant, the samples were washed 3 times with the wash buffer, each time for 5 mins with shaking. Reagent A (40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was pipetted and mixed, followed by the addition of 1.2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of reagent B. The mixture was heated at 95°C for 5 mins. Upon cooling to room temperature, 2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of reagent C and 5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of reagent D were added for enzymatic digestion at 37°C for 2 h. To stop the digestion, 3 </w:t>
      </w:r>
      <w:proofErr w:type="spellStart"/>
      <w:r>
        <w:rPr>
          <w:rFonts w:ascii="Times New Roman Regular" w:hAnsi="Times New Roman Regular" w:cs="Times New Roman Regular"/>
          <w:color w:val="000000"/>
        </w:rPr>
        <w:t>μ</w:t>
      </w:r>
      <w:r>
        <w:rPr>
          <w:rFonts w:ascii="Times New Roman Regular" w:hAnsi="Times New Roman Regular" w:cs="Times New Roman Regular"/>
        </w:rPr>
        <w:t>L</w:t>
      </w:r>
      <w:proofErr w:type="spellEnd"/>
      <w:r>
        <w:rPr>
          <w:rFonts w:ascii="Times New Roman Regular" w:hAnsi="Times New Roman Regular" w:cs="Times New Roman Regular"/>
        </w:rPr>
        <w:t xml:space="preserve"> of reagent E was added; centrifugation was carried out at 20000g for 1 min, and the supernatant was collected. The samples were then loaded onto a desalting column, centrifuged at 700g for 1 min, with the process repeated. Following wash buffer cleansing, double elution was performed with Elution buffer, and subsequent concentration of the samples was achieved through vacuum freezing centrifugation. Peptide concentration measurement was conducted using Nanodrop 2000 (</w:t>
      </w:r>
      <w:proofErr w:type="spellStart"/>
      <w:r>
        <w:rPr>
          <w:rFonts w:ascii="Times New Roman Regular" w:hAnsi="Times New Roman Regular" w:cs="Times New Roman Regular"/>
        </w:rPr>
        <w:t>Thermo</w:t>
      </w:r>
      <w:proofErr w:type="spellEnd"/>
      <w:r>
        <w:rPr>
          <w:rFonts w:ascii="Times New Roman Regular" w:hAnsi="Times New Roman Regular" w:cs="Times New Roman Regular"/>
        </w:rPr>
        <w:t xml:space="preserve"> Fisher </w:t>
      </w:r>
      <w:r>
        <w:rPr>
          <w:rFonts w:ascii="Times New Roman Regular" w:hAnsi="Times New Roman Regular" w:cs="Times New Roman Regular"/>
          <w:color w:val="222222"/>
        </w:rPr>
        <w:t>Scientific, USA</w:t>
      </w:r>
      <w:r>
        <w:rPr>
          <w:rFonts w:ascii="Times New Roman Regular" w:hAnsi="Times New Roman Regular" w:cs="Times New Roman Regular"/>
        </w:rPr>
        <w:t>).</w:t>
      </w:r>
    </w:p>
    <w:p w14:paraId="4C23A8AB"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Protein extraction and concentration determination</w:t>
      </w:r>
    </w:p>
    <w:p w14:paraId="0F0A7839" w14:textId="7777777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  Initially, the sample was thawed. Subsequently, the solution was centrifuged at 12,000 rpm at 4°C for 10 mins. The resulting supernatant was collected and subjected to further centrifugation to obtain the final supernatant, representing the total protein solution of the sample. The concentration of the sample was quantified utilizing the BCA (23225, </w:t>
      </w:r>
      <w:proofErr w:type="spellStart"/>
      <w:r>
        <w:rPr>
          <w:rFonts w:ascii="Times New Roman Regular" w:hAnsi="Times New Roman Regular" w:cs="Times New Roman Regular"/>
        </w:rPr>
        <w:t>Thermo</w:t>
      </w:r>
      <w:proofErr w:type="spellEnd"/>
      <w:r>
        <w:rPr>
          <w:rFonts w:ascii="Times New Roman Regular" w:hAnsi="Times New Roman Regular" w:cs="Times New Roman Regular"/>
        </w:rPr>
        <w:t xml:space="preserve"> Fisher </w:t>
      </w:r>
      <w:r>
        <w:rPr>
          <w:rFonts w:ascii="Times New Roman Regular" w:hAnsi="Times New Roman Regular" w:cs="Times New Roman Regular"/>
          <w:color w:val="222222"/>
        </w:rPr>
        <w:t>Scientific, USA</w:t>
      </w:r>
      <w:r>
        <w:rPr>
          <w:rFonts w:ascii="Times New Roman Regular" w:hAnsi="Times New Roman Regular" w:cs="Times New Roman Regular"/>
        </w:rPr>
        <w:t>) protein concentration determination method.</w:t>
      </w:r>
    </w:p>
    <w:p w14:paraId="4FEB3B0B"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lastRenderedPageBreak/>
        <w:t>Trypsin digestion and peptide desalting</w:t>
      </w:r>
    </w:p>
    <w:p w14:paraId="0E450491" w14:textId="7777777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  Following the determination of the protein concentration, an appropriate amount of protein was extracted from each sample. The samples from different groups were diluted with lysis buffer to standardize both the concentration and volume. Subsequently, DTT (Adamas-beta, CH.) was introduced to the protein solutions to achieve a final concentration of 5 mM, ensuring thorough mixing and a 30-mins incubation at 55°C. The solution was then cooled to room temperature after ice treatment and the addition of iodoacetamide (Sigma, USA.) to attain a final concentration of 10 </w:t>
      </w:r>
      <w:proofErr w:type="spellStart"/>
      <w:r>
        <w:rPr>
          <w:rFonts w:ascii="Times New Roman Regular" w:hAnsi="Times New Roman Regular" w:cs="Times New Roman Regular"/>
        </w:rPr>
        <w:t>mM.</w:t>
      </w:r>
      <w:proofErr w:type="spellEnd"/>
      <w:r>
        <w:rPr>
          <w:rFonts w:ascii="Times New Roman Regular" w:hAnsi="Times New Roman Regular" w:cs="Times New Roman Regular"/>
        </w:rPr>
        <w:t xml:space="preserve"> After meticulous blending, the solution was left in darkness at room temperature for 15 mins. Protein precipitation involves the addition of six times the volume of acetone to the mixture, followed by an incubation at -20°C for overnight. The resulting precipitate was collected by centrifugation at 4°C and 8000×g for 10 mins, with subsequent evaporation of acetone for 2-3 mins. Next, resuspension of the precipitate was achieved by adding 100 </w:t>
      </w:r>
      <w:proofErr w:type="spellStart"/>
      <w:r>
        <w:rPr>
          <w:rFonts w:ascii="Times New Roman Regular" w:hAnsi="Times New Roman Regular" w:cs="Times New Roman Regular"/>
        </w:rPr>
        <w:t>μL</w:t>
      </w:r>
      <w:proofErr w:type="spellEnd"/>
      <w:r>
        <w:rPr>
          <w:rFonts w:ascii="Times New Roman Regular" w:hAnsi="Times New Roman Regular" w:cs="Times New Roman Regular"/>
        </w:rPr>
        <w:t xml:space="preserve"> of 50 mM NH</w:t>
      </w:r>
      <w:r>
        <w:rPr>
          <w:rFonts w:ascii="Times New Roman Regular" w:hAnsi="Times New Roman Regular" w:cs="Times New Roman Regular"/>
          <w:vertAlign w:val="subscript"/>
        </w:rPr>
        <w:t>4</w:t>
      </w:r>
      <w:r>
        <w:rPr>
          <w:rFonts w:ascii="Times New Roman Regular" w:hAnsi="Times New Roman Regular" w:cs="Times New Roman Regular"/>
        </w:rPr>
        <w:t>HCO</w:t>
      </w:r>
      <w:r>
        <w:rPr>
          <w:rFonts w:ascii="Times New Roman Regular" w:hAnsi="Times New Roman Regular" w:cs="Times New Roman Regular"/>
          <w:vertAlign w:val="subscript"/>
        </w:rPr>
        <w:t>3</w:t>
      </w:r>
      <w:r>
        <w:rPr>
          <w:rFonts w:ascii="Times New Roman Regular" w:hAnsi="Times New Roman Regular" w:cs="Times New Roman Regular"/>
        </w:rPr>
        <w:t xml:space="preserve">, followed by the addition of 1/50 of the sample mass of 1 mg/mL trypsin-TPCK (HLS TRY001C, </w:t>
      </w:r>
      <w:proofErr w:type="spellStart"/>
      <w:r>
        <w:rPr>
          <w:rFonts w:ascii="Times New Roman Regular" w:hAnsi="Times New Roman Regular" w:cs="Times New Roman Regular"/>
        </w:rPr>
        <w:t>Hualishi</w:t>
      </w:r>
      <w:proofErr w:type="spellEnd"/>
      <w:r>
        <w:rPr>
          <w:rFonts w:ascii="Times New Roman Regular" w:hAnsi="Times New Roman Regular" w:cs="Times New Roman Regular"/>
        </w:rPr>
        <w:t xml:space="preserve">, CN.) for overnight digestion at 37°C. The enzymatic reaction was concluded by adjusting the pH to approximately 3.0 using phosphoric acid. The peptides after enzymatic digestion were desalted using the SOLA™ SPE 96-well plate (60209-001, </w:t>
      </w:r>
      <w:proofErr w:type="spellStart"/>
      <w:r>
        <w:rPr>
          <w:rFonts w:ascii="Times New Roman Regular" w:hAnsi="Times New Roman Regular" w:cs="Times New Roman Regular"/>
        </w:rPr>
        <w:t>Thermo</w:t>
      </w:r>
      <w:proofErr w:type="spellEnd"/>
      <w:r>
        <w:rPr>
          <w:rFonts w:ascii="Times New Roman Regular" w:hAnsi="Times New Roman Regular" w:cs="Times New Roman Regular"/>
        </w:rPr>
        <w:t xml:space="preserve"> Fisher </w:t>
      </w:r>
      <w:r>
        <w:rPr>
          <w:rFonts w:ascii="Times New Roman Regular" w:hAnsi="Times New Roman Regular" w:cs="Times New Roman Regular"/>
          <w:color w:val="222222"/>
        </w:rPr>
        <w:t>Scientific, USA</w:t>
      </w:r>
      <w:r>
        <w:rPr>
          <w:rFonts w:ascii="Times New Roman Regular" w:hAnsi="Times New Roman Regular" w:cs="Times New Roman Regular"/>
        </w:rPr>
        <w:t xml:space="preserve">). </w:t>
      </w:r>
    </w:p>
    <w:p w14:paraId="08CCF3EA"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Data independent acquisition (DIA</w:t>
      </w:r>
      <w:r>
        <w:rPr>
          <w:rFonts w:ascii="Times New Roman Regular" w:eastAsia="宋体" w:hAnsi="Times New Roman Regular" w:cs="Times New Roman Regular"/>
        </w:rPr>
        <w:t xml:space="preserve">) </w:t>
      </w:r>
      <w:r>
        <w:rPr>
          <w:rFonts w:ascii="Times New Roman Regular" w:hAnsi="Times New Roman Regular" w:cs="Times New Roman Regular"/>
        </w:rPr>
        <w:t>Mass spectrometry analysis</w:t>
      </w:r>
    </w:p>
    <w:p w14:paraId="39B60531" w14:textId="6C0B022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The proteomic data analysis was conducted by Shanghai </w:t>
      </w:r>
      <w:proofErr w:type="spellStart"/>
      <w:r>
        <w:rPr>
          <w:rFonts w:ascii="Times New Roman Regular" w:hAnsi="Times New Roman Regular" w:cs="Times New Roman Regular"/>
        </w:rPr>
        <w:t>Luming</w:t>
      </w:r>
      <w:proofErr w:type="spellEnd"/>
      <w:r>
        <w:rPr>
          <w:rFonts w:ascii="Times New Roman Regular" w:hAnsi="Times New Roman Regular" w:cs="Times New Roman Regular"/>
        </w:rPr>
        <w:t xml:space="preserve"> Biological Technology Co., Ltd. in Shanghai, China. </w:t>
      </w:r>
      <w:proofErr w:type="spellStart"/>
      <w:r>
        <w:rPr>
          <w:rFonts w:ascii="Times New Roman Regular" w:hAnsi="Times New Roman Regular" w:cs="Times New Roman Regular"/>
        </w:rPr>
        <w:t>TimsTOF</w:t>
      </w:r>
      <w:proofErr w:type="spellEnd"/>
      <w:r>
        <w:rPr>
          <w:rFonts w:ascii="Times New Roman Regular" w:hAnsi="Times New Roman Regular" w:cs="Times New Roman Regular"/>
        </w:rPr>
        <w:t xml:space="preserve"> Pro2 mass spectrometer and </w:t>
      </w:r>
      <w:proofErr w:type="spellStart"/>
      <w:r>
        <w:rPr>
          <w:rFonts w:ascii="Times New Roman Regular" w:hAnsi="Times New Roman Regular" w:cs="Times New Roman Regular"/>
        </w:rPr>
        <w:t>nanoElute</w:t>
      </w:r>
      <w:proofErr w:type="spellEnd"/>
      <w:r>
        <w:rPr>
          <w:rFonts w:ascii="Times New Roman Regular" w:hAnsi="Times New Roman Regular" w:cs="Times New Roman Regular"/>
        </w:rPr>
        <w:t xml:space="preserve"> (Bruker, USA) were used for both shotgun proteomics and DIA experiments. Samples were loaded and separated using a C18 column (25 cm × 75 µm, Waters, USA) on the EASY-</w:t>
      </w:r>
      <w:proofErr w:type="spellStart"/>
      <w:r>
        <w:rPr>
          <w:rFonts w:ascii="Times New Roman Regular" w:hAnsi="Times New Roman Regular" w:cs="Times New Roman Regular"/>
        </w:rPr>
        <w:t>nLC</w:t>
      </w:r>
      <w:proofErr w:type="spellEnd"/>
      <w:r>
        <w:rPr>
          <w:rFonts w:ascii="Times New Roman Regular" w:hAnsi="Times New Roman Regular" w:cs="Times New Roman Regular"/>
        </w:rPr>
        <w:t>™ 1200 system (</w:t>
      </w:r>
      <w:proofErr w:type="spellStart"/>
      <w:r>
        <w:rPr>
          <w:rFonts w:ascii="Times New Roman Regular" w:hAnsi="Times New Roman Regular" w:cs="Times New Roman Regular"/>
        </w:rPr>
        <w:t>Thermo</w:t>
      </w:r>
      <w:proofErr w:type="spellEnd"/>
      <w:r>
        <w:rPr>
          <w:rFonts w:ascii="Times New Roman Regular" w:hAnsi="Times New Roman Regular" w:cs="Times New Roman Regular"/>
        </w:rPr>
        <w:t xml:space="preserve"> Fisher Scientific, USA) with a flow rate of 300 </w:t>
      </w:r>
      <w:proofErr w:type="spellStart"/>
      <w:r>
        <w:rPr>
          <w:rFonts w:ascii="Times New Roman Regular" w:hAnsi="Times New Roman Regular" w:cs="Times New Roman Regular"/>
        </w:rPr>
        <w:t>nL</w:t>
      </w:r>
      <w:proofErr w:type="spellEnd"/>
      <w:r>
        <w:rPr>
          <w:rFonts w:ascii="Times New Roman Regular" w:hAnsi="Times New Roman Regular" w:cs="Times New Roman Regular"/>
        </w:rPr>
        <w:t xml:space="preserve">/min and a 1h linear gradient. The gradient settings were as follows: 0-45 min, 2-22% B; 45-50 min, 22-37% B; 50-55 min, 37-80% B; 55-60 min, 80% B. A total of 56 DIA windows were acquired with an automatic gain control </w:t>
      </w:r>
      <w:r>
        <w:rPr>
          <w:rFonts w:ascii="Times New Roman Regular" w:hAnsi="Times New Roman Regular" w:cs="Times New Roman Regular"/>
        </w:rPr>
        <w:lastRenderedPageBreak/>
        <w:t>target of 3e6 and auto for injection time, while the collision energy was ramped linearly based on mobility from 59 eV at 1/K0 = 1.6 Vs cm−2 to 20 eV at 1/K0 = 0.6 Vs cm−2. MS/MS spectra were recorded from 100 to 1700 m/z.</w:t>
      </w:r>
      <w:r w:rsidR="009C44D2" w:rsidRPr="009C44D2">
        <w:t xml:space="preserve"> </w:t>
      </w:r>
      <w:r w:rsidR="009C44D2" w:rsidRPr="009C44D2">
        <w:rPr>
          <w:rFonts w:ascii="Times New Roman Regular" w:hAnsi="Times New Roman Regular" w:cs="Times New Roman Regular"/>
        </w:rPr>
        <w:t xml:space="preserve">The data reported in this paper have been deposited in the OMIX, China National Center for Bioinformation/Beijing Institute of Genomics, Chinese Academy of Sciences (https://ngdc.cncb.ac.cn/omix: accession </w:t>
      </w:r>
      <w:proofErr w:type="gramStart"/>
      <w:r w:rsidR="009C44D2" w:rsidRPr="009C44D2">
        <w:rPr>
          <w:rFonts w:ascii="Times New Roman Regular" w:hAnsi="Times New Roman Regular" w:cs="Times New Roman Regular"/>
        </w:rPr>
        <w:t>no.OMIX</w:t>
      </w:r>
      <w:proofErr w:type="gramEnd"/>
      <w:r w:rsidR="009C44D2" w:rsidRPr="009C44D2">
        <w:rPr>
          <w:rFonts w:ascii="Times New Roman Regular" w:hAnsi="Times New Roman Regular" w:cs="Times New Roman Regular"/>
        </w:rPr>
        <w:t>006276).</w:t>
      </w:r>
    </w:p>
    <w:p w14:paraId="16F1F096"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Database search</w:t>
      </w:r>
    </w:p>
    <w:p w14:paraId="5AA75E6B" w14:textId="7777777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The </w:t>
      </w:r>
      <w:proofErr w:type="spellStart"/>
      <w:r>
        <w:rPr>
          <w:rFonts w:ascii="Times New Roman Regular" w:hAnsi="Times New Roman Regular" w:cs="Times New Roman Regular"/>
        </w:rPr>
        <w:t>Spectronaut</w:t>
      </w:r>
      <w:proofErr w:type="spellEnd"/>
      <w:r>
        <w:rPr>
          <w:rFonts w:ascii="Times New Roman Regular" w:hAnsi="Times New Roman Regular" w:cs="Times New Roman Regular"/>
        </w:rPr>
        <w:t xml:space="preserve"> Pulsar™</w:t>
      </w:r>
      <w:r>
        <w:rPr>
          <w:rFonts w:ascii="Times New Roman Regular" w:hAnsi="Times New Roman Regular" w:cs="Times New Roman Regular"/>
          <w:color w:val="FF0000"/>
        </w:rPr>
        <w:t xml:space="preserve"> </w:t>
      </w:r>
      <w:r w:rsidRPr="007A4553">
        <w:rPr>
          <w:rFonts w:ascii="Times New Roman Regular" w:hAnsi="Times New Roman Regular" w:cs="Times New Roman Regular"/>
          <w:color w:val="000000" w:themeColor="text1"/>
        </w:rPr>
        <w:t xml:space="preserve">18.0 </w:t>
      </w:r>
      <w:r>
        <w:rPr>
          <w:rFonts w:ascii="Times New Roman Regular" w:hAnsi="Times New Roman Regular" w:cs="Times New Roman Regular"/>
        </w:rPr>
        <w:t>(</w:t>
      </w:r>
      <w:proofErr w:type="spellStart"/>
      <w:r>
        <w:rPr>
          <w:rFonts w:ascii="Times New Roman Regular" w:hAnsi="Times New Roman Regular" w:cs="Times New Roman Regular"/>
        </w:rPr>
        <w:t>Biognosys</w:t>
      </w:r>
      <w:proofErr w:type="spellEnd"/>
      <w:r>
        <w:rPr>
          <w:rFonts w:ascii="Times New Roman Regular" w:hAnsi="Times New Roman Regular" w:cs="Times New Roman Regular"/>
        </w:rPr>
        <w:t xml:space="preserve">, CH) utilized default factory settings for search and library generation. This included Trypsin/P as the enzyme, allowance of up to two missed cleavages, Oxidation of Methionine as variable modifications, </w:t>
      </w:r>
      <w:proofErr w:type="spellStart"/>
      <w:r>
        <w:rPr>
          <w:rFonts w:ascii="Times New Roman Regular" w:hAnsi="Times New Roman Regular" w:cs="Times New Roman Regular"/>
        </w:rPr>
        <w:t>carbamidomethylation</w:t>
      </w:r>
      <w:proofErr w:type="spellEnd"/>
      <w:r>
        <w:rPr>
          <w:rFonts w:ascii="Times New Roman Regular" w:hAnsi="Times New Roman Regular" w:cs="Times New Roman Regular"/>
        </w:rPr>
        <w:t xml:space="preserve"> as a fixed modification, and a 1% FDR threshold for PSM, peptide, and protein identification. DIA data analysis was conducted using </w:t>
      </w:r>
      <w:proofErr w:type="spellStart"/>
      <w:r>
        <w:rPr>
          <w:rFonts w:ascii="Times New Roman Regular" w:hAnsi="Times New Roman Regular" w:cs="Times New Roman Regular"/>
        </w:rPr>
        <w:t>Spectronaut</w:t>
      </w:r>
      <w:proofErr w:type="spellEnd"/>
      <w:r>
        <w:rPr>
          <w:rFonts w:ascii="Times New Roman Regular" w:hAnsi="Times New Roman Regular" w:cs="Times New Roman Regular"/>
        </w:rPr>
        <w:t xml:space="preserve"> with the pre-established spectral library </w:t>
      </w:r>
      <w:proofErr w:type="spellStart"/>
      <w:r>
        <w:rPr>
          <w:rFonts w:ascii="Times New Roman Regular" w:hAnsi="Times New Roman Regular" w:cs="Times New Roman Regular"/>
        </w:rPr>
        <w:t>uniprot</w:t>
      </w:r>
      <w:proofErr w:type="spellEnd"/>
      <w:r>
        <w:rPr>
          <w:rFonts w:ascii="Times New Roman Regular" w:hAnsi="Times New Roman Regular" w:cs="Times New Roman Regular"/>
        </w:rPr>
        <w:t>-Homo sapiens-9606-2023.2.</w:t>
      </w:r>
      <w:proofErr w:type="gramStart"/>
      <w:r>
        <w:rPr>
          <w:rFonts w:ascii="Times New Roman Regular" w:hAnsi="Times New Roman Regular" w:cs="Times New Roman Regular"/>
        </w:rPr>
        <w:t>1.fasta</w:t>
      </w:r>
      <w:proofErr w:type="gramEnd"/>
      <w:r>
        <w:rPr>
          <w:rFonts w:ascii="Times New Roman Regular" w:hAnsi="Times New Roman Regular" w:cs="Times New Roman Regular"/>
        </w:rPr>
        <w:t>. The software parameters were configured as follows: Precursor Q-value cutoff and Protein Q-value cutoff set at 0.01, Normalization Strategy defined as Local Normalization, and Quantity MS-Level set to use MS2.</w:t>
      </w:r>
    </w:p>
    <w:p w14:paraId="61DE03FD" w14:textId="77777777" w:rsidR="00A30E0B" w:rsidRDefault="00000000" w:rsidP="009757CA">
      <w:pPr>
        <w:pStyle w:val="2"/>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Statistical analyses</w:t>
      </w:r>
    </w:p>
    <w:p w14:paraId="1D4BE7F0" w14:textId="71154ADD"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A total of </w:t>
      </w:r>
      <w:r w:rsidR="007A4553" w:rsidRPr="007A4553">
        <w:rPr>
          <w:rFonts w:ascii="Times New Roman Regular" w:hAnsi="Times New Roman Regular" w:cs="Times New Roman Regular"/>
          <w:color w:val="000000" w:themeColor="text1"/>
        </w:rPr>
        <w:t>3817</w:t>
      </w:r>
      <w:r>
        <w:rPr>
          <w:rFonts w:ascii="Times New Roman Regular" w:hAnsi="Times New Roman Regular" w:cs="Times New Roman Regular"/>
        </w:rPr>
        <w:t xml:space="preserve"> expressed proteins were identified. Differential expression analysis utilized fold change (&gt;2 or &lt;0.5) and a significance threshold of p-value &lt;0.05 to determine differentially expressed proteins (DEPs). Annotation of all identified proteins was conducted through GO (http://www.blast2go.com/b2ghome; http://geneontology.org/) and KEGG pathway (http://www.genome.jp/kegg/). DEPs were subjected to GO and KEGG enrichment analyses. Protein-protein interaction analysis was carried out using String (https://string-db.org/). </w:t>
      </w:r>
    </w:p>
    <w:p w14:paraId="040DB2AA" w14:textId="77777777" w:rsidR="00A30E0B" w:rsidRDefault="00000000" w:rsidP="009757CA">
      <w:pPr>
        <w:pStyle w:val="1"/>
        <w:numPr>
          <w:ilvl w:val="0"/>
          <w:numId w:val="2"/>
        </w:numPr>
        <w:spacing w:before="240"/>
        <w:rPr>
          <w:rFonts w:ascii="Times New Roman Regular" w:hAnsi="Times New Roman Regular" w:cs="Times New Roman Regular"/>
        </w:rPr>
      </w:pPr>
      <w:r>
        <w:rPr>
          <w:rFonts w:ascii="Times New Roman Regular" w:hAnsi="Times New Roman Regular" w:cs="Times New Roman Regular"/>
        </w:rPr>
        <w:lastRenderedPageBreak/>
        <w:t xml:space="preserve">Results </w:t>
      </w:r>
    </w:p>
    <w:p w14:paraId="1C8BDA62" w14:textId="77777777" w:rsidR="00A30E0B" w:rsidRDefault="00000000" w:rsidP="009757CA">
      <w:pPr>
        <w:pStyle w:val="1"/>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 xml:space="preserve"> Characteristics of the detected salivary protein</w:t>
      </w:r>
    </w:p>
    <w:p w14:paraId="3C45A50A" w14:textId="5332DE4C" w:rsidR="00A30E0B" w:rsidRDefault="00000000" w:rsidP="00A77B9B">
      <w:pPr>
        <w:spacing w:beforeLines="50" w:before="156"/>
        <w:jc w:val="both"/>
        <w:rPr>
          <w:rFonts w:ascii="Times New Roman Regular" w:hAnsi="Times New Roman Regular" w:cs="Times New Roman Regular" w:hint="eastAsia"/>
        </w:rPr>
      </w:pPr>
      <w:proofErr w:type="gramStart"/>
      <w:r>
        <w:rPr>
          <w:rFonts w:ascii="Times New Roman Regular" w:hAnsi="Times New Roman Regular" w:cs="Times New Roman Regular"/>
        </w:rPr>
        <w:t>In order to</w:t>
      </w:r>
      <w:proofErr w:type="gramEnd"/>
      <w:r>
        <w:rPr>
          <w:rFonts w:ascii="Times New Roman Regular" w:hAnsi="Times New Roman Regular" w:cs="Times New Roman Regular"/>
        </w:rPr>
        <w:t xml:space="preserve"> compare the protein differences between WS and CFS, we conducted protein identification in the saliva samples via DIA-MS. Firstly, the proteins were identified in both WS and CFS using nanoparticles and without magnetic beads in 25 µL volumes, respectively (Fig. 1A). Principal component analysis (PCA) and relative standard deviation (RSD) analyses demonstrated good intra-group consistency and si</w:t>
      </w:r>
      <w:r w:rsidRPr="007A4553">
        <w:rPr>
          <w:rFonts w:ascii="Times New Roman Regular" w:hAnsi="Times New Roman Regular" w:cs="Times New Roman Regular"/>
          <w:color w:val="000000" w:themeColor="text1"/>
        </w:rPr>
        <w:t xml:space="preserve">gnificant inter-group differences among the experimental samples (Fig. 1B-C). </w:t>
      </w:r>
      <w:r w:rsidR="00A77B9B" w:rsidRPr="00A77B9B">
        <w:rPr>
          <w:rFonts w:ascii="Times New Roman Regular" w:hAnsi="Times New Roman Regular" w:cs="Times New Roman Regular"/>
          <w:color w:val="000000"/>
        </w:rPr>
        <w:t>These</w:t>
      </w:r>
      <w:r w:rsidR="00A77B9B" w:rsidRPr="00A77B9B">
        <w:rPr>
          <w:rFonts w:ascii="Times New Roman Regular" w:hAnsi="Times New Roman Regular" w:cs="Times New Roman Regular" w:hint="eastAsia"/>
          <w:color w:val="000000"/>
        </w:rPr>
        <w:t xml:space="preserve"> il</w:t>
      </w:r>
      <w:r w:rsidR="00A77B9B" w:rsidRPr="00A77B9B">
        <w:rPr>
          <w:rFonts w:ascii="Times New Roman Regular" w:hAnsi="Times New Roman Regular" w:cs="Times New Roman Regular"/>
          <w:color w:val="000000"/>
        </w:rPr>
        <w:t>lustrated that the difference come more from the type of sample and the testing protocol than from the individual.</w:t>
      </w:r>
      <w:r w:rsidR="00A77B9B">
        <w:rPr>
          <w:rFonts w:ascii="Times New Roman Regular" w:hAnsi="Times New Roman Regular" w:cs="Times New Roman Regular"/>
          <w:b/>
          <w:bCs/>
          <w:color w:val="000000"/>
        </w:rPr>
        <w:t xml:space="preserve"> </w:t>
      </w:r>
      <w:r w:rsidRPr="007A4553">
        <w:rPr>
          <w:rFonts w:ascii="Times New Roman Regular" w:hAnsi="Times New Roman Regular" w:cs="Times New Roman Regular"/>
          <w:color w:val="000000" w:themeColor="text1"/>
        </w:rPr>
        <w:t xml:space="preserve">A total of </w:t>
      </w:r>
      <w:r w:rsidR="007A4553" w:rsidRPr="007A4553">
        <w:rPr>
          <w:rFonts w:ascii="Times New Roman Regular" w:hAnsi="Times New Roman Regular" w:cs="Times New Roman Regular"/>
          <w:color w:val="000000" w:themeColor="text1"/>
        </w:rPr>
        <w:t>3817</w:t>
      </w:r>
      <w:r w:rsidRPr="007A4553">
        <w:rPr>
          <w:rFonts w:ascii="Times New Roman Regular" w:hAnsi="Times New Roman Regular" w:cs="Times New Roman Regular"/>
          <w:color w:val="000000" w:themeColor="text1"/>
        </w:rPr>
        <w:t xml:space="preserve"> proteins were identified from the collected saliva (Table 1). Comparatively, </w:t>
      </w:r>
      <w:r w:rsidR="007A4553" w:rsidRPr="007A4553">
        <w:rPr>
          <w:rFonts w:ascii="Times New Roman Regular" w:hAnsi="Times New Roman Regular" w:cs="Times New Roman Regular"/>
          <w:color w:val="000000" w:themeColor="text1"/>
        </w:rPr>
        <w:t>3263</w:t>
      </w:r>
      <w:r w:rsidRPr="007A4553">
        <w:rPr>
          <w:rFonts w:ascii="Times New Roman Regular" w:hAnsi="Times New Roman Regular" w:cs="Times New Roman Regular"/>
          <w:color w:val="000000" w:themeColor="text1"/>
        </w:rPr>
        <w:t xml:space="preserve"> proteins were identified from WS and </w:t>
      </w:r>
      <w:r w:rsidR="007A4553" w:rsidRPr="007A4553">
        <w:rPr>
          <w:rFonts w:ascii="Times New Roman Regular" w:hAnsi="Times New Roman Regular" w:cs="Times New Roman Regular"/>
          <w:color w:val="000000" w:themeColor="text1"/>
        </w:rPr>
        <w:t>2043</w:t>
      </w:r>
      <w:r w:rsidRPr="007A4553">
        <w:rPr>
          <w:rFonts w:ascii="Times New Roman Regular" w:hAnsi="Times New Roman Regular" w:cs="Times New Roman Regular"/>
          <w:color w:val="000000" w:themeColor="text1"/>
        </w:rPr>
        <w:t xml:space="preserve"> from CFS without nanoparticles using DIA-MS (Fig. 1D-H). CFS proteins shared </w:t>
      </w:r>
      <w:r w:rsidR="007A4553" w:rsidRPr="007A4553">
        <w:rPr>
          <w:rFonts w:ascii="Times New Roman Regular" w:hAnsi="Times New Roman Regular" w:cs="Times New Roman Regular"/>
          <w:color w:val="000000" w:themeColor="text1"/>
        </w:rPr>
        <w:t>94</w:t>
      </w:r>
      <w:r w:rsidRPr="007A4553">
        <w:rPr>
          <w:rFonts w:ascii="Times New Roman Regular" w:hAnsi="Times New Roman Regular" w:cs="Times New Roman Regular"/>
          <w:color w:val="000000" w:themeColor="text1"/>
        </w:rPr>
        <w:t>.</w:t>
      </w:r>
      <w:r w:rsidR="007A4553" w:rsidRPr="007A4553">
        <w:rPr>
          <w:rFonts w:ascii="Times New Roman Regular" w:hAnsi="Times New Roman Regular" w:cs="Times New Roman Regular"/>
          <w:color w:val="000000" w:themeColor="text1"/>
        </w:rPr>
        <w:t>57</w:t>
      </w:r>
      <w:r w:rsidRPr="007A4553">
        <w:rPr>
          <w:rFonts w:ascii="Times New Roman Regular" w:hAnsi="Times New Roman Regular" w:cs="Times New Roman Regular"/>
          <w:color w:val="000000" w:themeColor="text1"/>
        </w:rPr>
        <w:t>% identity with WS-identified proteins, with 1</w:t>
      </w:r>
      <w:r w:rsidR="007A4553" w:rsidRPr="007A4553">
        <w:rPr>
          <w:rFonts w:ascii="Times New Roman Regular" w:hAnsi="Times New Roman Regular" w:cs="Times New Roman Regular"/>
          <w:color w:val="000000" w:themeColor="text1"/>
        </w:rPr>
        <w:t>331</w:t>
      </w:r>
      <w:r w:rsidRPr="007A4553">
        <w:rPr>
          <w:rFonts w:ascii="Times New Roman Regular" w:hAnsi="Times New Roman Regular" w:cs="Times New Roman Regular"/>
          <w:color w:val="000000" w:themeColor="text1"/>
        </w:rPr>
        <w:t xml:space="preserve"> proteins exclusively found in WS (Fig. 1F). Notably, nanoparticle treatment significantly increased protein identification, resulting in </w:t>
      </w:r>
      <w:r w:rsidR="007A4553" w:rsidRPr="007A4553">
        <w:rPr>
          <w:rFonts w:ascii="Times New Roman Regular" w:hAnsi="Times New Roman Regular" w:cs="Times New Roman Regular"/>
          <w:color w:val="000000" w:themeColor="text1"/>
        </w:rPr>
        <w:t>3413</w:t>
      </w:r>
      <w:r w:rsidRPr="007A4553">
        <w:rPr>
          <w:rFonts w:ascii="Times New Roman Regular" w:hAnsi="Times New Roman Regular" w:cs="Times New Roman Regular"/>
          <w:color w:val="000000" w:themeColor="text1"/>
        </w:rPr>
        <w:t xml:space="preserve"> and </w:t>
      </w:r>
      <w:r w:rsidR="007A4553" w:rsidRPr="007A4553">
        <w:rPr>
          <w:rFonts w:ascii="Times New Roman Regular" w:hAnsi="Times New Roman Regular" w:cs="Times New Roman Regular"/>
          <w:color w:val="000000" w:themeColor="text1"/>
        </w:rPr>
        <w:t>2340</w:t>
      </w:r>
      <w:r w:rsidRPr="007A4553">
        <w:rPr>
          <w:rFonts w:ascii="Times New Roman Regular" w:hAnsi="Times New Roman Regular" w:cs="Times New Roman Regular"/>
          <w:color w:val="000000" w:themeColor="text1"/>
        </w:rPr>
        <w:t xml:space="preserve"> proteins detected in WS and CFS, respectively, representing 1.1</w:t>
      </w:r>
      <w:r w:rsidR="007A4553" w:rsidRPr="007A4553">
        <w:rPr>
          <w:rFonts w:ascii="Times New Roman Regular" w:hAnsi="Times New Roman Regular" w:cs="Times New Roman Regular"/>
          <w:color w:val="000000" w:themeColor="text1"/>
        </w:rPr>
        <w:t>2</w:t>
      </w:r>
      <w:r w:rsidRPr="007A4553">
        <w:rPr>
          <w:rFonts w:ascii="Times New Roman Regular" w:hAnsi="Times New Roman Regular" w:cs="Times New Roman Regular"/>
          <w:color w:val="000000" w:themeColor="text1"/>
        </w:rPr>
        <w:t>- and 1.</w:t>
      </w:r>
      <w:r w:rsidR="007A4553" w:rsidRPr="007A4553">
        <w:rPr>
          <w:rFonts w:ascii="Times New Roman Regular" w:hAnsi="Times New Roman Regular" w:cs="Times New Roman Regular"/>
          <w:color w:val="000000" w:themeColor="text1"/>
        </w:rPr>
        <w:t>15</w:t>
      </w:r>
      <w:r w:rsidRPr="007A4553">
        <w:rPr>
          <w:rFonts w:ascii="Times New Roman Regular" w:hAnsi="Times New Roman Regular" w:cs="Times New Roman Regular"/>
          <w:color w:val="000000" w:themeColor="text1"/>
        </w:rPr>
        <w:t xml:space="preserve">-fold increases compared to samples without magnetic beads (Fig. 1D-H). Moreover, the number of detected peptide segments significantly increased following nanoparticle enrichment (Fig. 1E&amp;I). Additionally, we compared the quantitative performance between WS and CFS collected from the same healthy participant, revealing a positive correlation with </w:t>
      </w:r>
      <w:r w:rsidR="007A4553" w:rsidRPr="007A4553">
        <w:rPr>
          <w:rFonts w:ascii="Times New Roman Regular" w:hAnsi="Times New Roman Regular" w:cs="Times New Roman Regular" w:hint="eastAsia"/>
          <w:color w:val="000000" w:themeColor="text1"/>
        </w:rPr>
        <w:t>good</w:t>
      </w:r>
      <w:r w:rsidR="007A4553" w:rsidRPr="007A4553">
        <w:rPr>
          <w:rFonts w:ascii="Times New Roman Regular" w:hAnsi="Times New Roman Regular" w:cs="Times New Roman Regular"/>
          <w:color w:val="000000" w:themeColor="text1"/>
        </w:rPr>
        <w:t xml:space="preserve"> </w:t>
      </w:r>
      <w:r w:rsidRPr="007A4553">
        <w:rPr>
          <w:rFonts w:ascii="Times New Roman Regular" w:hAnsi="Times New Roman Regular" w:cs="Times New Roman Regular"/>
          <w:color w:val="000000" w:themeColor="text1"/>
        </w:rPr>
        <w:t>coefficients</w:t>
      </w:r>
      <w:r w:rsidR="007A4553" w:rsidRPr="007A4553">
        <w:rPr>
          <w:rFonts w:ascii="Times New Roman Regular" w:hAnsi="Times New Roman Regular" w:cs="Times New Roman Regular" w:hint="eastAsia"/>
          <w:color w:val="000000" w:themeColor="text1"/>
        </w:rPr>
        <w:t xml:space="preserve"> </w:t>
      </w:r>
      <w:r w:rsidRPr="007A4553">
        <w:rPr>
          <w:rFonts w:ascii="Times New Roman Regular" w:hAnsi="Times New Roman Regular" w:cs="Times New Roman Regular"/>
          <w:color w:val="000000" w:themeColor="text1"/>
        </w:rPr>
        <w:t xml:space="preserve">for all samples (Fig. S1). These findings suggest that 25 </w:t>
      </w:r>
      <w:proofErr w:type="spellStart"/>
      <w:r w:rsidRPr="007A4553">
        <w:rPr>
          <w:rFonts w:ascii="Times New Roman Regular" w:hAnsi="Times New Roman Regular" w:cs="Times New Roman Regular"/>
          <w:color w:val="000000" w:themeColor="text1"/>
        </w:rPr>
        <w:t>μL</w:t>
      </w:r>
      <w:proofErr w:type="spellEnd"/>
      <w:r w:rsidRPr="007A4553">
        <w:rPr>
          <w:rFonts w:ascii="Times New Roman Regular" w:hAnsi="Times New Roman Regular" w:cs="Times New Roman Regular"/>
          <w:color w:val="000000" w:themeColor="text1"/>
        </w:rPr>
        <w:t xml:space="preserve"> (the smallest volume of sa</w:t>
      </w:r>
      <w:r>
        <w:rPr>
          <w:rFonts w:ascii="Times New Roman Regular" w:hAnsi="Times New Roman Regular" w:cs="Times New Roman Regular"/>
        </w:rPr>
        <w:t xml:space="preserve">liva reported) of both bulk saliva and saliva supernatant contain abundant proteins, with a greater protein content in WS, likely due to the inclusion of proteins from salivary gland secretions and oral epithelial cells. Despite the relatively low proportion of high-abundance proteins in saliva, even without enrichment, we also detected 2638 proteins. Notably, the enrichment of low-abundance proteins led to the detection of a greater number of proteins, suggesting that while high-abundance proteins are less prevalent in saliva, low-abundance proteins are not. These results also underscore the potential diagnostic roles of saliva. </w:t>
      </w:r>
    </w:p>
    <w:p w14:paraId="56D93664" w14:textId="1E722BCB"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lastRenderedPageBreak/>
        <w:t>Referring to</w:t>
      </w:r>
      <w:r w:rsidR="00FD0E29">
        <w:rPr>
          <w:rFonts w:ascii="Times New Roman Regular" w:hAnsi="Times New Roman Regular" w:cs="Times New Roman Regular"/>
        </w:rPr>
        <w:t xml:space="preserve"> </w:t>
      </w:r>
      <w:r>
        <w:rPr>
          <w:rFonts w:ascii="Times New Roman Regular" w:hAnsi="Times New Roman Regular" w:cs="Times New Roman Regular"/>
        </w:rPr>
        <w:t xml:space="preserve">HSP database, </w:t>
      </w:r>
      <w:r w:rsidR="00FD0E29">
        <w:rPr>
          <w:rFonts w:ascii="Times New Roman Regular" w:hAnsi="Times New Roman Regular" w:cs="Times New Roman Regular" w:hint="eastAsia"/>
        </w:rPr>
        <w:t>1</w:t>
      </w:r>
      <w:r w:rsidR="00FD0E29">
        <w:rPr>
          <w:rFonts w:ascii="Times New Roman Regular" w:hAnsi="Times New Roman Regular" w:cs="Times New Roman Regular"/>
        </w:rPr>
        <w:t>646</w:t>
      </w:r>
      <w:r>
        <w:rPr>
          <w:rFonts w:ascii="Times New Roman Regular" w:hAnsi="Times New Roman Regular" w:cs="Times New Roman Regular"/>
        </w:rPr>
        <w:t xml:space="preserve"> proteins were consistent with our salivary </w:t>
      </w:r>
      <w:proofErr w:type="spellStart"/>
      <w:r>
        <w:rPr>
          <w:rFonts w:ascii="Times New Roman Regular" w:hAnsi="Times New Roman Regular" w:cs="Times New Roman Regular"/>
        </w:rPr>
        <w:t>protenmo</w:t>
      </w:r>
      <w:proofErr w:type="spellEnd"/>
      <w:r>
        <w:rPr>
          <w:rFonts w:ascii="Times New Roman Regular" w:hAnsi="Times New Roman Regular" w:cs="Times New Roman Regular"/>
        </w:rPr>
        <w:t xml:space="preserve"> data, and </w:t>
      </w:r>
      <w:r w:rsidR="00FD0E29">
        <w:rPr>
          <w:rFonts w:ascii="Times New Roman Regular" w:hAnsi="Times New Roman Regular" w:cs="Times New Roman Regular"/>
        </w:rPr>
        <w:t>2171</w:t>
      </w:r>
      <w:r>
        <w:rPr>
          <w:rFonts w:ascii="Times New Roman Regular" w:hAnsi="Times New Roman Regular" w:cs="Times New Roman Regular"/>
        </w:rPr>
        <w:t xml:space="preserve"> proteins has not been reported in HSP (Fig.</w:t>
      </w:r>
      <w:r w:rsidR="00FD0E29">
        <w:rPr>
          <w:rFonts w:ascii="Times New Roman Regular" w:hAnsi="Times New Roman Regular" w:cs="Times New Roman Regular"/>
        </w:rPr>
        <w:t>2</w:t>
      </w:r>
      <w:r w:rsidR="00FD0E29">
        <w:rPr>
          <w:rFonts w:ascii="Times New Roman Regular" w:hAnsi="Times New Roman Regular" w:cs="Times New Roman Regular" w:hint="eastAsia"/>
        </w:rPr>
        <w:t>A</w:t>
      </w:r>
      <w:r>
        <w:rPr>
          <w:rFonts w:ascii="Times New Roman Regular" w:hAnsi="Times New Roman Regular" w:cs="Times New Roman Regular" w:hint="eastAsia"/>
        </w:rPr>
        <w:t>)</w:t>
      </w:r>
      <w:r>
        <w:rPr>
          <w:rFonts w:ascii="Times New Roman Regular" w:hAnsi="Times New Roman Regular" w:cs="Times New Roman Regular"/>
        </w:rPr>
        <w:t xml:space="preserve">. </w:t>
      </w:r>
      <w:r w:rsidR="00FD0E29">
        <w:rPr>
          <w:rFonts w:ascii="Times New Roman Regular" w:hAnsi="Times New Roman Regular" w:cs="Times New Roman Regular"/>
        </w:rPr>
        <w:t>1548</w:t>
      </w:r>
      <w:r>
        <w:rPr>
          <w:rFonts w:ascii="Times New Roman Regular" w:hAnsi="Times New Roman Regular" w:cs="Times New Roman Regular"/>
        </w:rPr>
        <w:t xml:space="preserve">, and </w:t>
      </w:r>
      <w:r w:rsidR="00FD0E29">
        <w:rPr>
          <w:rFonts w:ascii="Times New Roman Regular" w:hAnsi="Times New Roman Regular" w:cs="Times New Roman Regular"/>
        </w:rPr>
        <w:t>1283</w:t>
      </w:r>
      <w:r>
        <w:rPr>
          <w:rFonts w:ascii="Times New Roman Regular" w:hAnsi="Times New Roman Regular" w:cs="Times New Roman Regular"/>
        </w:rPr>
        <w:t xml:space="preserve"> proteins in WSD and CFSD were shared with HSP database</w:t>
      </w:r>
      <w:r w:rsidR="00FD0E29">
        <w:rPr>
          <w:rFonts w:ascii="Times New Roman Regular" w:hAnsi="Times New Roman Regular" w:cs="Times New Roman Regular"/>
        </w:rPr>
        <w:t xml:space="preserve"> (Fig.2B-</w:t>
      </w:r>
      <w:r w:rsidR="00FD0E29">
        <w:rPr>
          <w:rFonts w:ascii="Times New Roman Regular" w:hAnsi="Times New Roman Regular" w:cs="Times New Roman Regular" w:hint="eastAsia"/>
        </w:rPr>
        <w:t>C</w:t>
      </w:r>
      <w:r w:rsidR="00FD0E29">
        <w:rPr>
          <w:rFonts w:ascii="Times New Roman Regular" w:hAnsi="Times New Roman Regular" w:cs="Times New Roman Regular"/>
        </w:rPr>
        <w:t>)</w:t>
      </w:r>
      <w:r>
        <w:rPr>
          <w:rFonts w:ascii="Times New Roman Regular" w:hAnsi="Times New Roman Regular" w:cs="Times New Roman Regular"/>
        </w:rPr>
        <w:t xml:space="preserve">. Furthermore, to evaluate the potent of saliva to the diagnosis of the genetic disorders, OMIM, a database which contains information on all known mendelian disorders and over 16,000 genes, was referred. Among the identified proteins, </w:t>
      </w:r>
      <w:r w:rsidR="00FD0E29">
        <w:rPr>
          <w:rFonts w:ascii="Times New Roman Regular" w:hAnsi="Times New Roman Regular" w:cs="Times New Roman Regular"/>
        </w:rPr>
        <w:t>3234</w:t>
      </w:r>
      <w:r>
        <w:rPr>
          <w:rFonts w:ascii="Times New Roman Regular" w:hAnsi="Times New Roman Regular" w:cs="Times New Roman Regular"/>
        </w:rPr>
        <w:t xml:space="preserve"> and </w:t>
      </w:r>
      <w:r w:rsidR="00FD0E29">
        <w:rPr>
          <w:rFonts w:ascii="Times New Roman Regular" w:hAnsi="Times New Roman Regular" w:cs="Times New Roman Regular"/>
        </w:rPr>
        <w:t xml:space="preserve">2224 </w:t>
      </w:r>
      <w:r>
        <w:rPr>
          <w:rFonts w:ascii="Times New Roman Regular" w:hAnsi="Times New Roman Regular" w:cs="Times New Roman Regular"/>
        </w:rPr>
        <w:t>proteins in WSD and CFSD have been registered in the OMIM (Fig.</w:t>
      </w:r>
      <w:r w:rsidR="00FD0E29">
        <w:rPr>
          <w:rFonts w:ascii="Times New Roman Regular" w:hAnsi="Times New Roman Regular" w:cs="Times New Roman Regular"/>
        </w:rPr>
        <w:t>2</w:t>
      </w:r>
      <w:r w:rsidR="00FD0E29">
        <w:rPr>
          <w:rFonts w:ascii="Times New Roman Regular" w:hAnsi="Times New Roman Regular" w:cs="Times New Roman Regular" w:hint="eastAsia"/>
        </w:rPr>
        <w:t>E-F</w:t>
      </w:r>
      <w:r>
        <w:rPr>
          <w:rFonts w:ascii="Times New Roman Regular" w:hAnsi="Times New Roman Regular" w:cs="Times New Roman Regular"/>
        </w:rPr>
        <w:t xml:space="preserve">) and there was much higher number of the genetic-disorder proteins in </w:t>
      </w:r>
      <w:r w:rsidR="00FD0E29">
        <w:rPr>
          <w:rFonts w:ascii="Times New Roman Regular" w:hAnsi="Times New Roman Regular" w:cs="Times New Roman Regular"/>
        </w:rPr>
        <w:t>WS</w:t>
      </w:r>
      <w:r>
        <w:rPr>
          <w:rFonts w:ascii="Times New Roman Regular" w:hAnsi="Times New Roman Regular" w:cs="Times New Roman Regular"/>
        </w:rPr>
        <w:t xml:space="preserve"> than that in </w:t>
      </w:r>
      <w:r w:rsidR="00FD0E29">
        <w:rPr>
          <w:rFonts w:ascii="Times New Roman Regular" w:hAnsi="Times New Roman Regular" w:cs="Times New Roman Regular"/>
        </w:rPr>
        <w:t>CFS</w:t>
      </w:r>
      <w:r>
        <w:rPr>
          <w:rFonts w:ascii="Times New Roman Regular" w:hAnsi="Times New Roman Regular" w:cs="Times New Roman Regular"/>
        </w:rPr>
        <w:t xml:space="preserve"> detected under the same conditions. </w:t>
      </w:r>
      <w:r w:rsidR="00FD0E29">
        <w:rPr>
          <w:rFonts w:ascii="Times New Roman Regular" w:hAnsi="Times New Roman Regular" w:cs="Times New Roman Regular"/>
        </w:rPr>
        <w:t>WS</w:t>
      </w:r>
      <w:r>
        <w:rPr>
          <w:rFonts w:ascii="Times New Roman Regular" w:hAnsi="Times New Roman Regular" w:cs="Times New Roman Regular"/>
        </w:rPr>
        <w:t xml:space="preserve"> proteome may be useful to diagnose the gene-related diseases, and it can rapidly screen for proteins</w:t>
      </w:r>
      <w:r w:rsidR="00FD0E29">
        <w:rPr>
          <w:rFonts w:ascii="Times New Roman Regular" w:hAnsi="Times New Roman Regular" w:cs="Times New Roman Regular"/>
        </w:rPr>
        <w:t xml:space="preserve"> (Fig.2</w:t>
      </w:r>
      <w:r w:rsidR="00FD0E29">
        <w:rPr>
          <w:rFonts w:ascii="Times New Roman Regular" w:hAnsi="Times New Roman Regular" w:cs="Times New Roman Regular" w:hint="eastAsia"/>
        </w:rPr>
        <w:t>D</w:t>
      </w:r>
      <w:r w:rsidR="00FD0E29">
        <w:rPr>
          <w:rFonts w:ascii="Times New Roman Regular" w:hAnsi="Times New Roman Regular" w:cs="Times New Roman Regular"/>
        </w:rPr>
        <w:t>-F)</w:t>
      </w:r>
      <w:r>
        <w:rPr>
          <w:rFonts w:ascii="Times New Roman Regular" w:hAnsi="Times New Roman Regular" w:cs="Times New Roman Regular"/>
        </w:rPr>
        <w:t xml:space="preserve">. </w:t>
      </w:r>
    </w:p>
    <w:p w14:paraId="6DFB802D" w14:textId="77777777" w:rsidR="00A30E0B" w:rsidRDefault="00000000" w:rsidP="009757CA">
      <w:pPr>
        <w:pStyle w:val="1"/>
        <w:numPr>
          <w:ilvl w:val="1"/>
          <w:numId w:val="2"/>
        </w:numPr>
        <w:spacing w:before="240"/>
        <w:rPr>
          <w:rFonts w:ascii="Times New Roman Regular" w:hAnsi="Times New Roman Regular" w:cs="Times New Roman Regular"/>
        </w:rPr>
      </w:pPr>
      <w:r>
        <w:rPr>
          <w:rFonts w:ascii="Times New Roman Regular" w:hAnsi="Times New Roman Regular" w:cs="Times New Roman Regular"/>
        </w:rPr>
        <w:t>Evaluation of the low abundance proteins in both WS and CFS</w:t>
      </w:r>
    </w:p>
    <w:p w14:paraId="6471419F" w14:textId="6B369ADA"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After enrichment with nanomagnetic beads, we detected a greater number of proteins in both WS and CFS. Through our analysis, we found that the identified low-abundance proteins numbered </w:t>
      </w:r>
      <w:r w:rsidR="00FD0E29">
        <w:rPr>
          <w:rFonts w:ascii="Times New Roman Regular" w:hAnsi="Times New Roman Regular" w:cs="Times New Roman Regular"/>
        </w:rPr>
        <w:t>311</w:t>
      </w:r>
      <w:r>
        <w:rPr>
          <w:rFonts w:ascii="Times New Roman Regular" w:hAnsi="Times New Roman Regular" w:cs="Times New Roman Regular"/>
        </w:rPr>
        <w:t xml:space="preserve"> in WS and 6</w:t>
      </w:r>
      <w:r w:rsidR="00FD0E29">
        <w:rPr>
          <w:rFonts w:ascii="Times New Roman Regular" w:hAnsi="Times New Roman Regular" w:cs="Times New Roman Regular"/>
        </w:rPr>
        <w:t>13</w:t>
      </w:r>
      <w:r>
        <w:rPr>
          <w:rFonts w:ascii="Times New Roman Regular" w:hAnsi="Times New Roman Regular" w:cs="Times New Roman Regular"/>
        </w:rPr>
        <w:t xml:space="preserve"> in CFS</w:t>
      </w:r>
      <w:r w:rsidR="00121F8D">
        <w:rPr>
          <w:rFonts w:ascii="Times New Roman Regular" w:hAnsi="Times New Roman Regular" w:cs="Times New Roman Regular"/>
        </w:rPr>
        <w:t xml:space="preserve"> (Fig.3A</w:t>
      </w:r>
      <w:r w:rsidR="00121F8D">
        <w:rPr>
          <w:rFonts w:ascii="Times New Roman Regular" w:hAnsi="Times New Roman Regular" w:cs="Times New Roman Regular" w:hint="eastAsia"/>
        </w:rPr>
        <w:t>-</w:t>
      </w:r>
      <w:r w:rsidR="00121F8D">
        <w:rPr>
          <w:rFonts w:ascii="Times New Roman Regular" w:hAnsi="Times New Roman Regular" w:cs="Times New Roman Regular"/>
        </w:rPr>
        <w:t>B)</w:t>
      </w:r>
      <w:r>
        <w:rPr>
          <w:rFonts w:ascii="Times New Roman Regular" w:hAnsi="Times New Roman Regular" w:cs="Times New Roman Regular"/>
        </w:rPr>
        <w:t>. The identified low-abundance proteins in</w:t>
      </w:r>
      <w:r w:rsidRPr="002871BF">
        <w:rPr>
          <w:rFonts w:ascii="Times New Roman Regular" w:hAnsi="Times New Roman Regular" w:cs="Times New Roman Regular"/>
          <w:color w:val="000000" w:themeColor="text1"/>
        </w:rPr>
        <w:t xml:space="preserve"> WS were highly correlated with pathways involving</w:t>
      </w:r>
      <w:r w:rsidR="00FD0E29" w:rsidRPr="002871BF">
        <w:rPr>
          <w:rFonts w:ascii="Times New Roman Regular" w:hAnsi="Times New Roman Regular" w:cs="Times New Roman Regular"/>
          <w:color w:val="000000" w:themeColor="text1"/>
        </w:rPr>
        <w:t xml:space="preserve"> glycan</w:t>
      </w:r>
      <w:r w:rsidR="00121F8D" w:rsidRPr="002871BF">
        <w:rPr>
          <w:rFonts w:ascii="Times New Roman Regular" w:hAnsi="Times New Roman Regular" w:cs="Times New Roman Regular"/>
          <w:color w:val="000000" w:themeColor="text1"/>
        </w:rPr>
        <w:t xml:space="preserve"> </w:t>
      </w:r>
      <w:r w:rsidR="00121F8D" w:rsidRPr="002871BF">
        <w:rPr>
          <w:rFonts w:ascii="Times New Roman Regular" w:hAnsi="Times New Roman Regular" w:cs="Times New Roman Regular" w:hint="eastAsia"/>
          <w:color w:val="000000" w:themeColor="text1"/>
        </w:rPr>
        <w:t>metabolism</w:t>
      </w:r>
      <w:r w:rsidR="00121F8D" w:rsidRPr="002871BF">
        <w:rPr>
          <w:rFonts w:ascii="Times New Roman Regular" w:hAnsi="Times New Roman Regular" w:cs="Times New Roman Regular"/>
          <w:color w:val="000000" w:themeColor="text1"/>
        </w:rPr>
        <w:t xml:space="preserve"> (Fig.3C</w:t>
      </w:r>
      <w:r w:rsidR="00121F8D" w:rsidRPr="002871BF">
        <w:rPr>
          <w:rFonts w:ascii="Times New Roman Regular" w:hAnsi="Times New Roman Regular" w:cs="Times New Roman Regular" w:hint="eastAsia"/>
          <w:color w:val="000000" w:themeColor="text1"/>
        </w:rPr>
        <w:t>-</w:t>
      </w:r>
      <w:r w:rsidR="00121F8D" w:rsidRPr="002871BF">
        <w:rPr>
          <w:rFonts w:ascii="Times New Roman Regular" w:hAnsi="Times New Roman Regular" w:cs="Times New Roman Regular"/>
          <w:color w:val="000000" w:themeColor="text1"/>
        </w:rPr>
        <w:t>E)</w:t>
      </w:r>
      <w:r w:rsidRPr="002871BF">
        <w:rPr>
          <w:rFonts w:ascii="Times New Roman Regular" w:hAnsi="Times New Roman Regular" w:cs="Times New Roman Regular"/>
          <w:color w:val="000000" w:themeColor="text1"/>
        </w:rPr>
        <w:t>. In contrast, the low-abundance proteins identified in CFS were associated with pathways involving the proteasome, gluta</w:t>
      </w:r>
      <w:r w:rsidR="00121F8D" w:rsidRPr="002871BF">
        <w:rPr>
          <w:rFonts w:ascii="Times New Roman Regular" w:hAnsi="Times New Roman Regular" w:cs="Times New Roman Regular"/>
          <w:color w:val="000000" w:themeColor="text1"/>
        </w:rPr>
        <w:t>mate</w:t>
      </w:r>
      <w:r w:rsidRPr="002871BF">
        <w:rPr>
          <w:rFonts w:ascii="Times New Roman Regular" w:hAnsi="Times New Roman Regular" w:cs="Times New Roman Regular"/>
          <w:color w:val="000000" w:themeColor="text1"/>
        </w:rPr>
        <w:t xml:space="preserve">, and </w:t>
      </w:r>
      <w:r w:rsidR="00121F8D" w:rsidRPr="002871BF">
        <w:rPr>
          <w:rFonts w:ascii="Times New Roman Regular" w:hAnsi="Times New Roman Regular" w:cs="Times New Roman Regular"/>
          <w:color w:val="000000" w:themeColor="text1"/>
        </w:rPr>
        <w:t xml:space="preserve">neurodegenerations </w:t>
      </w:r>
      <w:r w:rsidR="00121F8D">
        <w:rPr>
          <w:rFonts w:ascii="Times New Roman Regular" w:hAnsi="Times New Roman Regular" w:cs="Times New Roman Regular"/>
        </w:rPr>
        <w:t>(Fig.3</w:t>
      </w:r>
      <w:r w:rsidR="00121F8D">
        <w:rPr>
          <w:rFonts w:ascii="Times New Roman Regular" w:hAnsi="Times New Roman Regular" w:cs="Times New Roman Regular" w:hint="eastAsia"/>
        </w:rPr>
        <w:t>F-H</w:t>
      </w:r>
      <w:r w:rsidR="00121F8D">
        <w:rPr>
          <w:rFonts w:ascii="Times New Roman Regular" w:hAnsi="Times New Roman Regular" w:cs="Times New Roman Regular"/>
        </w:rPr>
        <w:t>).</w:t>
      </w:r>
      <w:r>
        <w:rPr>
          <w:rFonts w:ascii="Times New Roman Regular" w:hAnsi="Times New Roman Regular" w:cs="Times New Roman Regular"/>
        </w:rPr>
        <w:t xml:space="preserve"> Furthermore, these identified low-abundance proteins may be related to their molecular weight, especially proteins below 100 </w:t>
      </w:r>
      <w:proofErr w:type="spellStart"/>
      <w:r>
        <w:rPr>
          <w:rFonts w:ascii="Times New Roman Regular" w:hAnsi="Times New Roman Regular" w:cs="Times New Roman Regular"/>
        </w:rPr>
        <w:t>kDa</w:t>
      </w:r>
      <w:proofErr w:type="spellEnd"/>
      <w:r>
        <w:rPr>
          <w:rFonts w:ascii="Times New Roman Regular" w:hAnsi="Times New Roman Regular" w:cs="Times New Roman Regular"/>
        </w:rPr>
        <w:t xml:space="preserve">. </w:t>
      </w:r>
    </w:p>
    <w:p w14:paraId="67EF5397" w14:textId="48120B99" w:rsidR="00A30E0B" w:rsidRPr="004F3615" w:rsidRDefault="00000000" w:rsidP="009757CA">
      <w:pPr>
        <w:pStyle w:val="1"/>
        <w:numPr>
          <w:ilvl w:val="1"/>
          <w:numId w:val="2"/>
        </w:numPr>
        <w:adjustRightInd w:val="0"/>
        <w:snapToGrid w:val="0"/>
        <w:spacing w:before="240" w:after="240"/>
        <w:ind w:left="0" w:firstLine="0"/>
        <w:rPr>
          <w:rFonts w:ascii="Times New Roman Regular" w:hAnsi="Times New Roman Regular" w:cs="Times New Roman Regular"/>
        </w:rPr>
      </w:pPr>
      <w:r>
        <w:rPr>
          <w:rFonts w:ascii="Times New Roman Regular" w:hAnsi="Times New Roman Regular" w:cs="Times New Roman Regular"/>
        </w:rPr>
        <w:lastRenderedPageBreak/>
        <w:t>Characteristics of the differential proteins in both WS and CFS</w:t>
      </w:r>
      <w:r>
        <w:rPr>
          <w:rFonts w:ascii="Times New Roman Regular" w:hAnsi="Times New Roman Regular" w:cs="Times New Roman Regular"/>
        </w:rPr>
        <w:br/>
      </w:r>
      <w:r w:rsidRPr="004F3615">
        <w:rPr>
          <w:rFonts w:ascii="Times New Roman Regular" w:eastAsia="宋体" w:hAnsi="Times New Roman Regular" w:cs="Times New Roman Regular"/>
          <w:b w:val="0"/>
          <w:bCs w:val="0"/>
          <w:color w:val="000000" w:themeColor="text1"/>
          <w:kern w:val="0"/>
          <w:szCs w:val="24"/>
        </w:rPr>
        <w:t xml:space="preserve">    </w:t>
      </w:r>
      <w:r w:rsidRPr="00EE38C2">
        <w:rPr>
          <w:rFonts w:ascii="Times New Roman Regular" w:eastAsia="宋体" w:hAnsi="Times New Roman Regular" w:cs="Times New Roman Regular"/>
          <w:b w:val="0"/>
          <w:bCs w:val="0"/>
          <w:kern w:val="0"/>
          <w:szCs w:val="24"/>
        </w:rPr>
        <w:t xml:space="preserve"> </w:t>
      </w:r>
      <w:r w:rsidR="004F3615" w:rsidRPr="00EE38C2">
        <w:rPr>
          <w:rFonts w:ascii="Times New Roman Regular" w:eastAsia="宋体" w:hAnsi="Times New Roman Regular" w:cs="Times New Roman Regular"/>
          <w:b w:val="0"/>
          <w:bCs w:val="0"/>
          <w:kern w:val="0"/>
          <w:szCs w:val="24"/>
        </w:rPr>
        <w:t>To compare the similarities and differences between two different types of saliva samples, WS and CFS, we analyzed the functions of proteins that were shared and unique to each sample type (Fig.4</w:t>
      </w:r>
      <w:r w:rsidR="004F3615" w:rsidRPr="00EE38C2">
        <w:rPr>
          <w:rFonts w:ascii="Times New Roman Regular" w:eastAsia="宋体" w:hAnsi="Times New Roman Regular" w:cs="Times New Roman Regular" w:hint="eastAsia"/>
          <w:b w:val="0"/>
          <w:bCs w:val="0"/>
          <w:kern w:val="0"/>
          <w:szCs w:val="24"/>
        </w:rPr>
        <w:t>A</w:t>
      </w:r>
      <w:r w:rsidR="004F3615" w:rsidRPr="00EE38C2">
        <w:rPr>
          <w:rFonts w:ascii="Times New Roman Regular" w:eastAsia="宋体" w:hAnsi="Times New Roman Regular" w:cs="Times New Roman Regular"/>
          <w:b w:val="0"/>
          <w:bCs w:val="0"/>
          <w:kern w:val="0"/>
          <w:szCs w:val="24"/>
        </w:rPr>
        <w:t>-</w:t>
      </w:r>
      <w:r w:rsidR="004F3615" w:rsidRPr="00EE38C2">
        <w:rPr>
          <w:rFonts w:ascii="Times New Roman Regular" w:eastAsia="宋体" w:hAnsi="Times New Roman Regular" w:cs="Times New Roman Regular" w:hint="eastAsia"/>
          <w:b w:val="0"/>
          <w:bCs w:val="0"/>
          <w:kern w:val="0"/>
          <w:szCs w:val="24"/>
        </w:rPr>
        <w:t>B</w:t>
      </w:r>
      <w:r w:rsidR="004F3615" w:rsidRPr="00EE38C2">
        <w:rPr>
          <w:rFonts w:ascii="Times New Roman Regular" w:eastAsia="宋体" w:hAnsi="Times New Roman Regular" w:cs="Times New Roman Regular"/>
          <w:b w:val="0"/>
          <w:bCs w:val="0"/>
          <w:kern w:val="0"/>
          <w:szCs w:val="24"/>
        </w:rPr>
        <w:t>). Firstly, the enrichment of functionally related proteins shared between these two types of saliva samples ranked proteasome and innate immune respons</w:t>
      </w:r>
      <w:r w:rsidR="004F3615" w:rsidRPr="00EE38C2">
        <w:rPr>
          <w:rFonts w:ascii="Times New Roman Regular" w:eastAsia="宋体" w:hAnsi="Times New Roman Regular" w:cs="Times New Roman Regular" w:hint="eastAsia"/>
          <w:b w:val="0"/>
          <w:bCs w:val="0"/>
          <w:kern w:val="0"/>
          <w:szCs w:val="24"/>
        </w:rPr>
        <w:t>e</w:t>
      </w:r>
      <w:r w:rsidR="004F3615" w:rsidRPr="00EE38C2">
        <w:rPr>
          <w:rFonts w:ascii="Times New Roman Regular" w:eastAsia="宋体" w:hAnsi="Times New Roman Regular" w:cs="Times New Roman Regular"/>
          <w:b w:val="0"/>
          <w:bCs w:val="0"/>
          <w:kern w:val="0"/>
          <w:szCs w:val="24"/>
        </w:rPr>
        <w:t xml:space="preserve"> (F</w:t>
      </w:r>
      <w:r w:rsidR="004F3615" w:rsidRPr="00EE38C2">
        <w:rPr>
          <w:rFonts w:ascii="Times New Roman Regular" w:eastAsia="宋体" w:hAnsi="Times New Roman Regular" w:cs="Times New Roman Regular" w:hint="eastAsia"/>
          <w:b w:val="0"/>
          <w:bCs w:val="0"/>
          <w:kern w:val="0"/>
          <w:szCs w:val="24"/>
        </w:rPr>
        <w:t>ig</w:t>
      </w:r>
      <w:r w:rsidR="004F3615" w:rsidRPr="00EE38C2">
        <w:rPr>
          <w:rFonts w:ascii="Times New Roman Regular" w:eastAsia="宋体" w:hAnsi="Times New Roman Regular" w:cs="Times New Roman Regular"/>
          <w:b w:val="0"/>
          <w:bCs w:val="0"/>
          <w:kern w:val="0"/>
          <w:szCs w:val="24"/>
        </w:rPr>
        <w:t xml:space="preserve">. 4C-D). Proteins unique to CFS included </w:t>
      </w:r>
      <w:r w:rsidR="004F3615" w:rsidRPr="00EE38C2">
        <w:rPr>
          <w:rFonts w:ascii="Times New Roman Regular" w:eastAsia="宋体" w:hAnsi="Times New Roman Regular" w:cs="Times New Roman Regular" w:hint="eastAsia"/>
          <w:b w:val="0"/>
          <w:bCs w:val="0"/>
          <w:kern w:val="0"/>
          <w:szCs w:val="24"/>
        </w:rPr>
        <w:t>HIP</w:t>
      </w:r>
      <w:r w:rsidR="004F3615" w:rsidRPr="00EE38C2">
        <w:rPr>
          <w:rFonts w:ascii="Times New Roman Regular" w:eastAsia="宋体" w:hAnsi="Times New Roman Regular" w:cs="Times New Roman Regular"/>
          <w:b w:val="0"/>
          <w:bCs w:val="0"/>
          <w:kern w:val="0"/>
          <w:szCs w:val="24"/>
        </w:rPr>
        <w:t>1, MATN2 and CA1</w:t>
      </w:r>
      <w:r w:rsidR="004F3615" w:rsidRPr="00EE38C2">
        <w:rPr>
          <w:rFonts w:ascii="Times New Roman Regular" w:eastAsia="宋体" w:hAnsi="Times New Roman Regular" w:cs="Times New Roman Regular" w:hint="eastAsia"/>
          <w:b w:val="0"/>
          <w:bCs w:val="0"/>
          <w:kern w:val="0"/>
          <w:szCs w:val="24"/>
        </w:rPr>
        <w:t xml:space="preserve"> </w:t>
      </w:r>
      <w:r w:rsidR="004F3615" w:rsidRPr="00EE38C2">
        <w:rPr>
          <w:rFonts w:ascii="Times New Roman Regular" w:eastAsia="宋体" w:hAnsi="Times New Roman Regular" w:cs="Times New Roman Regular"/>
          <w:b w:val="0"/>
          <w:bCs w:val="0"/>
          <w:kern w:val="0"/>
          <w:szCs w:val="24"/>
        </w:rPr>
        <w:t>(F</w:t>
      </w:r>
      <w:r w:rsidR="004F3615" w:rsidRPr="00EE38C2">
        <w:rPr>
          <w:rFonts w:ascii="Times New Roman Regular" w:eastAsia="宋体" w:hAnsi="Times New Roman Regular" w:cs="Times New Roman Regular" w:hint="eastAsia"/>
          <w:b w:val="0"/>
          <w:bCs w:val="0"/>
          <w:kern w:val="0"/>
          <w:szCs w:val="24"/>
        </w:rPr>
        <w:t>ig</w:t>
      </w:r>
      <w:r w:rsidR="004F3615" w:rsidRPr="00EE38C2">
        <w:rPr>
          <w:rFonts w:ascii="Times New Roman Regular" w:eastAsia="宋体" w:hAnsi="Times New Roman Regular" w:cs="Times New Roman Regular"/>
          <w:b w:val="0"/>
          <w:bCs w:val="0"/>
          <w:kern w:val="0"/>
          <w:szCs w:val="24"/>
        </w:rPr>
        <w:t>. 4E-F)</w:t>
      </w:r>
      <w:r w:rsidR="004F3615" w:rsidRPr="00EE38C2">
        <w:rPr>
          <w:rFonts w:ascii="Times New Roman Regular" w:eastAsia="宋体" w:hAnsi="Times New Roman Regular" w:cs="Times New Roman Regular" w:hint="eastAsia"/>
          <w:b w:val="0"/>
          <w:bCs w:val="0"/>
          <w:kern w:val="0"/>
          <w:szCs w:val="24"/>
        </w:rPr>
        <w:t>,</w:t>
      </w:r>
      <w:r w:rsidR="004F3615" w:rsidRPr="00EE38C2">
        <w:rPr>
          <w:rFonts w:ascii="Times New Roman Regular" w:eastAsia="宋体" w:hAnsi="Times New Roman Regular" w:cs="Times New Roman Regular"/>
          <w:b w:val="0"/>
          <w:bCs w:val="0"/>
          <w:kern w:val="0"/>
          <w:szCs w:val="24"/>
        </w:rPr>
        <w:t xml:space="preserve"> while those unique to WS included TUG1, </w:t>
      </w:r>
      <w:r w:rsidR="004F3615" w:rsidRPr="00EE38C2">
        <w:rPr>
          <w:rFonts w:ascii="Times New Roman Regular" w:eastAsia="宋体" w:hAnsi="Times New Roman Regular" w:cs="Times New Roman Regular" w:hint="eastAsia"/>
          <w:b w:val="0"/>
          <w:bCs w:val="0"/>
          <w:kern w:val="0"/>
          <w:szCs w:val="24"/>
        </w:rPr>
        <w:t>RHOD</w:t>
      </w:r>
      <w:r w:rsidR="004F3615" w:rsidRPr="00EE38C2">
        <w:rPr>
          <w:rFonts w:ascii="Times New Roman Regular" w:eastAsia="宋体" w:hAnsi="Times New Roman Regular" w:cs="Times New Roman Regular"/>
          <w:b w:val="0"/>
          <w:bCs w:val="0"/>
          <w:kern w:val="0"/>
          <w:szCs w:val="24"/>
        </w:rPr>
        <w:t xml:space="preserve"> and NUBP2 (F</w:t>
      </w:r>
      <w:r w:rsidR="004F3615" w:rsidRPr="00EE38C2">
        <w:rPr>
          <w:rFonts w:ascii="Times New Roman Regular" w:eastAsia="宋体" w:hAnsi="Times New Roman Regular" w:cs="Times New Roman Regular" w:hint="eastAsia"/>
          <w:b w:val="0"/>
          <w:bCs w:val="0"/>
          <w:kern w:val="0"/>
          <w:szCs w:val="24"/>
        </w:rPr>
        <w:t>ig</w:t>
      </w:r>
      <w:r w:rsidR="004F3615" w:rsidRPr="00EE38C2">
        <w:rPr>
          <w:rFonts w:ascii="Times New Roman Regular" w:eastAsia="宋体" w:hAnsi="Times New Roman Regular" w:cs="Times New Roman Regular"/>
          <w:b w:val="0"/>
          <w:bCs w:val="0"/>
          <w:kern w:val="0"/>
          <w:szCs w:val="24"/>
        </w:rPr>
        <w:t xml:space="preserve">. 4G-H). These results indicate that not only do WS and CFS differ in terms of the types of detectable proteins, but they also exhibit significant differences in function. This provides insights for future sample handling in diagnosing different types of diseases.  </w:t>
      </w:r>
      <w:r w:rsidR="004F3615" w:rsidRPr="004F3615">
        <w:rPr>
          <w:rFonts w:ascii="Times New Roman Regular" w:eastAsia="宋体" w:hAnsi="Times New Roman Regular" w:cs="Times New Roman Regular"/>
          <w:b w:val="0"/>
          <w:bCs w:val="0"/>
          <w:color w:val="000000" w:themeColor="text1"/>
          <w:kern w:val="0"/>
          <w:szCs w:val="24"/>
        </w:rPr>
        <w:t xml:space="preserve">                                                                                                                                                                                                                           </w:t>
      </w:r>
    </w:p>
    <w:p w14:paraId="6366B819" w14:textId="77777777" w:rsidR="00A30E0B" w:rsidRDefault="00000000">
      <w:pPr>
        <w:pStyle w:val="1"/>
        <w:numPr>
          <w:ilvl w:val="0"/>
          <w:numId w:val="2"/>
        </w:numPr>
        <w:rPr>
          <w:rFonts w:ascii="Times New Roman Regular" w:hAnsi="Times New Roman Regular" w:cs="Times New Roman Regular"/>
        </w:rPr>
      </w:pPr>
      <w:r>
        <w:rPr>
          <w:rFonts w:ascii="Times New Roman Regular" w:hAnsi="Times New Roman Regular" w:cs="Times New Roman Regular"/>
        </w:rPr>
        <w:t xml:space="preserve">Discussions </w:t>
      </w:r>
    </w:p>
    <w:p w14:paraId="76B174AA" w14:textId="57BD0586" w:rsidR="00A30E0B" w:rsidRDefault="00000000" w:rsidP="00EE38C2">
      <w:pPr>
        <w:spacing w:beforeLines="50" w:before="156"/>
        <w:ind w:firstLineChars="200" w:firstLine="480"/>
        <w:jc w:val="both"/>
        <w:rPr>
          <w:rFonts w:ascii="Times New Roman Regular" w:hAnsi="Times New Roman Regular" w:cs="Times New Roman Regular" w:hint="eastAsia"/>
        </w:rPr>
      </w:pPr>
      <w:r w:rsidRPr="004F3615">
        <w:rPr>
          <w:rFonts w:ascii="Times New Roman Regular" w:hAnsi="Times New Roman Regular" w:cs="Times New Roman Regular"/>
        </w:rPr>
        <w:t>Saliva, as a biofluid, offers great promise for non-invasive diagnostics and disease monitoring due to its accessibility, ease of collection, and potential for reflecting systemic health stat</w:t>
      </w:r>
      <w:r w:rsidRPr="004F3615">
        <w:rPr>
          <w:rFonts w:ascii="Times New Roman Regular" w:hAnsi="Times New Roman Regular" w:cs="Times New Roman Regular"/>
          <w:color w:val="000000" w:themeColor="text1"/>
        </w:rPr>
        <w:t>us</w:t>
      </w:r>
      <w:r w:rsidRPr="004F3615">
        <w:rPr>
          <w:rFonts w:ascii="Times New Roman Regular" w:hAnsi="Times New Roman Regular" w:cs="Times New Roman Regular"/>
          <w:color w:val="000000" w:themeColor="text1"/>
          <w:shd w:val="clear" w:color="auto" w:fill="FFFFFF"/>
        </w:rPr>
        <w:t xml:space="preserve"> </w:t>
      </w:r>
      <w:r w:rsidRPr="004F3615">
        <w:rPr>
          <w:rFonts w:ascii="Times New Roman Regular" w:hAnsi="Times New Roman Regular" w:cs="Times New Roman Regular"/>
          <w:color w:val="000000" w:themeColor="text1"/>
          <w:shd w:val="clear" w:color="auto" w:fill="FFFFFF"/>
        </w:rPr>
        <w:fldChar w:fldCharType="begin">
          <w:fldData xml:space="preserve">PEVuZE5vdGU+PENpdGU+PEF1dGhvcj5Ob25ha2E8L0F1dGhvcj48WWVhcj4yMDIyPC9ZZWFyPjxS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</w:fldData>
        </w:fldChar>
      </w:r>
      <w:r w:rsidR="00E509B4">
        <w:rPr>
          <w:rFonts w:ascii="Times New Roman Regular" w:hAnsi="Times New Roman Regular" w:cs="Times New Roman Regular" w:hint="eastAsia"/>
          <w:color w:val="000000" w:themeColor="text1"/>
          <w:shd w:val="clear" w:color="auto" w:fill="FFFFFF"/>
        </w:rPr>
        <w:instrText xml:space="preserve"> ADDIN EN.CITE </w:instrText>
      </w:r>
      <w:r w:rsidR="00E509B4">
        <w:rPr>
          <w:rFonts w:ascii="Times New Roman Regular" w:hAnsi="Times New Roman Regular" w:cs="Times New Roman Regular" w:hint="eastAsia"/>
          <w:color w:val="000000" w:themeColor="text1"/>
          <w:shd w:val="clear" w:color="auto" w:fill="FFFFFF"/>
        </w:rPr>
        <w:fldChar w:fldCharType="begin">
          <w:fldData xml:space="preserve">PEVuZE5vdGU+PENpdGU+PEF1dGhvcj5Ob25ha2E8L0F1dGhvcj48WWVhcj4yMDIyPC9ZZWFyPjxS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</w:fldData>
        </w:fldChar>
      </w:r>
      <w:r w:rsidR="00E509B4">
        <w:rPr>
          <w:rFonts w:ascii="Times New Roman Regular" w:hAnsi="Times New Roman Regular" w:cs="Times New Roman Regular" w:hint="eastAsia"/>
          <w:color w:val="000000" w:themeColor="text1"/>
          <w:shd w:val="clear" w:color="auto" w:fill="FFFFFF"/>
        </w:rPr>
        <w:instrText xml:space="preserve"> ADDIN EN.CITE.DATA </w:instrText>
      </w:r>
      <w:r w:rsidR="00E509B4">
        <w:rPr>
          <w:rFonts w:ascii="Times New Roman Regular" w:hAnsi="Times New Roman Regular" w:cs="Times New Roman Regular" w:hint="eastAsia"/>
          <w:color w:val="000000" w:themeColor="text1"/>
          <w:shd w:val="clear" w:color="auto" w:fill="FFFFFF"/>
        </w:rPr>
      </w:r>
      <w:r w:rsidR="00E509B4">
        <w:rPr>
          <w:rFonts w:ascii="Times New Roman Regular" w:hAnsi="Times New Roman Regular" w:cs="Times New Roman Regular" w:hint="eastAsia"/>
          <w:color w:val="000000" w:themeColor="text1"/>
          <w:shd w:val="clear" w:color="auto" w:fill="FFFFFF"/>
        </w:rPr>
        <w:fldChar w:fldCharType="end"/>
      </w:r>
      <w:r w:rsidRPr="004F3615">
        <w:rPr>
          <w:rFonts w:ascii="Times New Roman Regular" w:hAnsi="Times New Roman Regular" w:cs="Times New Roman Regular"/>
          <w:color w:val="000000" w:themeColor="text1"/>
          <w:shd w:val="clear" w:color="auto" w:fill="FFFFFF"/>
        </w:rPr>
      </w:r>
      <w:r w:rsidRPr="004F3615">
        <w:rPr>
          <w:rFonts w:ascii="Times New Roman Regular" w:hAnsi="Times New Roman Regular" w:cs="Times New Roman Regular"/>
          <w:color w:val="000000" w:themeColor="text1"/>
          <w:shd w:val="clear" w:color="auto" w:fill="FFFFFF"/>
        </w:rPr>
        <w:fldChar w:fldCharType="separate"/>
      </w:r>
      <w:r w:rsidR="00E509B4">
        <w:rPr>
          <w:rFonts w:ascii="Times New Roman Regular" w:hAnsi="Times New Roman Regular" w:cs="Times New Roman Regular" w:hint="eastAsia"/>
          <w:noProof/>
          <w:color w:val="000000" w:themeColor="text1"/>
          <w:shd w:val="clear" w:color="auto" w:fill="FFFFFF"/>
        </w:rPr>
        <w:t>(Nonaka &amp; Wong, 2022; Pittman, Decsi, Punyadeera, &amp; Henry, 2023)</w:t>
      </w:r>
      <w:r w:rsidRPr="004F3615">
        <w:rPr>
          <w:rFonts w:ascii="Times New Roman Regular" w:hAnsi="Times New Roman Regular" w:cs="Times New Roman Regular"/>
          <w:color w:val="000000" w:themeColor="text1"/>
          <w:shd w:val="clear" w:color="auto" w:fill="FFFFFF"/>
        </w:rPr>
        <w:fldChar w:fldCharType="end"/>
      </w:r>
      <w:r w:rsidRPr="004F3615">
        <w:rPr>
          <w:rFonts w:ascii="Times New Roman Regular" w:hAnsi="Times New Roman Regular" w:cs="Times New Roman Regular"/>
          <w:color w:val="000000" w:themeColor="text1"/>
        </w:rPr>
        <w:t>. How</w:t>
      </w:r>
      <w:r w:rsidRPr="004F3615">
        <w:rPr>
          <w:rFonts w:ascii="Times New Roman Regular" w:hAnsi="Times New Roman Regular" w:cs="Times New Roman Regular"/>
        </w:rPr>
        <w:t>ever, the discovery and validation of salivary biomarkers is still largely in the exploratory stage and deserves further research. Therefore, it will be necessary to account for the type of saliva samples used and to strive for standardization to ensure comparable res</w:t>
      </w:r>
      <w:r>
        <w:rPr>
          <w:rFonts w:ascii="Times New Roman Regular" w:hAnsi="Times New Roman Regular" w:cs="Times New Roman Regular"/>
        </w:rPr>
        <w:t xml:space="preserve">ults </w:t>
      </w:r>
      <w:r>
        <w:rPr>
          <w:rFonts w:ascii="Times New Roman Regular" w:hAnsi="Times New Roman Regular" w:cs="Times New Roman Regular"/>
        </w:rPr>
        <w:fldChar w:fldCharType="begin"/>
      </w:r>
      <w:r w:rsidR="00E509B4">
        <w:rPr>
          <w:rFonts w:ascii="Times New Roman Regular" w:hAnsi="Times New Roman Regular" w:cs="Times New Roman Regular" w:hint="eastAsia"/>
        </w:rPr>
        <w:instrText xml:space="preserve"> ADDIN EN.CITE &lt;EndNote&gt;&lt;Cite&gt;&lt;Author&gt;Hu&lt;/Author&gt;&lt;Year&gt;2023&lt;/Year&gt;&lt;RecNum&gt;61&lt;/RecNum&gt;&lt;DisplayText&gt;(Hu &amp;amp; Leung, 2023)&lt;/DisplayText&gt;&lt;record&gt;&lt;rec-number&gt;61&lt;/rec-number&gt;&lt;foreign-keys&gt;&lt;key app="EN" db-id="0fx2wf02oxtfp3ee2f55wf510055rf5ar52d" timestamp="1710149202" guid="75fda327-d610-4517-ba9a-df52318a5d01"&gt;61&lt;/key&gt;&lt;/foreign-keys&gt;&lt;ref-type name="Journal Article"&gt;17&lt;/ref-type&gt;&lt;contributors&gt;&lt;authors&gt;&lt;author&gt;Hu, H.&lt;/author&gt;&lt;author&gt;Leung, W. K.&lt;/author&gt;&lt;/authors&gt;&lt;/contributors&gt;&lt;auth-address&gt;State Key Laboratory of Oral Diseases, National Clinical Research Center for Oral Diseases, Department of Oral Medical Imaging, West China Hospital of Stomatology, Sichuan University, Chengdu 610041, China.&amp;#xD;Faculty of Dentistry, The University of Hong Kong, Hong Kong SAR, China.&lt;/auth-address&gt;&lt;titles&gt;&lt;title&gt;Mass Spectrometry-Based Proteomics for Discovering Salivary Biomarkers in Periodontitis: A Systematic Review&lt;/title&gt;&lt;secondary-title&gt;Int J Mol Sci&lt;/secondary-title&gt;&lt;/titles&gt;&lt;periodical&gt;&lt;full-title&gt;Int J Mol Sci&lt;/full-title&gt;&lt;/periodical&gt;&lt;volume&gt;24&lt;/volume&gt;&lt;number&gt;19&lt;/number&gt;&lt;edition&gt;2023/10/14&lt;/edition&gt;&lt;keywords&gt;&lt;keyword&gt;Humans&lt;/keyword&gt;&lt;keyword&gt;Proteomics/methods&lt;/keyword&gt;&lt;keyword&gt;*Periodontitis/diagnosis/metabolism&lt;/keyword&gt;&lt;keyword&gt;Mass Spectrometry/methods&lt;/keyword&gt;&lt;keyword&gt;Biomarkers/metabolism&lt;/keyword&gt;&lt;keyword&gt;Proteins/metabolism&lt;/keyword&gt;&lt;keyword&gt;*Periodontal Diseases/metabolism&lt;/keyword&gt;&lt;keyword&gt;Saliva/metabolism&lt;/keyword&gt;&lt;keyword&gt;biomarkers&lt;/keyword&gt;&lt;keyword&gt;mass spectrometry&lt;/keyword&gt;&lt;keyword&gt;periodontitis&lt;/keyword&gt;&lt;keyword&gt;proteomics&lt;/keyword&gt;&lt;keyword&gt;review&lt;/keyword&gt;&lt;keyword&gt;saliva&lt;/keyword&gt;&lt;/keywords&gt;&lt;dates&gt;&lt;year&gt;2023&lt;/year&gt;&lt;pub-dates&gt;&lt;date&gt;Sep 27&lt;/date&gt;&lt;/pub-dates&gt;&lt;/dates&gt;&lt;isbn&gt;1422-0067 (Electronic)&amp;#xD;1422-0067 (Linking)&lt;/isbn&gt;&lt;accession-num&gt;37834046&lt;/accession-num&gt;&lt;urls&gt;&lt;related-urls&gt;&lt;url&gt;https://www.ncbi.nlm.nih.gov/pubmed/37834046&lt;/url&gt;&lt;/related-urls&gt;&lt;/urls&gt;&lt;custom2&gt;PMC10572407&lt;/custom2&gt;&lt;electronic-resource-num&gt;10.3390/ijms241914599&lt;/electronic-resource-num&gt;&lt;/record&gt;&lt;/Cite&gt;&lt;/EndNote&gt;</w:instrText>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(Hu &amp; Leung, 2023)</w:t>
      </w:r>
      <w:r>
        <w:rPr>
          <w:rFonts w:ascii="Times New Roman Regular" w:hAnsi="Times New Roman Regular" w:cs="Times New Roman Regular"/>
        </w:rPr>
        <w:fldChar w:fldCharType="end"/>
      </w:r>
      <w:r>
        <w:rPr>
          <w:rFonts w:ascii="Times New Roman Regular" w:hAnsi="Times New Roman Regular" w:cs="Times New Roman Regular"/>
        </w:rPr>
        <w:t xml:space="preserve">. </w:t>
      </w:r>
      <w:r w:rsidR="00A77B9B">
        <w:rPr>
          <w:rFonts w:ascii="Times New Roman Regular" w:hAnsi="Times New Roman Regular" w:cs="Times New Roman Regular" w:hint="eastAsia"/>
        </w:rPr>
        <w:t>A</w:t>
      </w:r>
      <w:r w:rsidR="00A77B9B">
        <w:rPr>
          <w:rFonts w:ascii="Times New Roman Regular" w:hAnsi="Times New Roman Regular" w:cs="Times New Roman Regular"/>
        </w:rPr>
        <w:t>nd here, we found that</w:t>
      </w:r>
      <w:r w:rsidR="00A77B9B" w:rsidRPr="00A77B9B">
        <w:rPr>
          <w:rFonts w:ascii="Times New Roman Regular" w:hAnsi="Times New Roman Regular" w:cs="Times New Roman Regular"/>
          <w:color w:val="000000"/>
        </w:rPr>
        <w:t xml:space="preserve"> the type of </w:t>
      </w:r>
      <w:r w:rsidR="00A77B9B">
        <w:rPr>
          <w:rFonts w:ascii="Times New Roman Regular" w:hAnsi="Times New Roman Regular" w:cs="Times New Roman Regular"/>
          <w:color w:val="000000"/>
        </w:rPr>
        <w:t xml:space="preserve">saliva </w:t>
      </w:r>
      <w:r w:rsidR="00A77B9B" w:rsidRPr="00A77B9B">
        <w:rPr>
          <w:rFonts w:ascii="Times New Roman Regular" w:hAnsi="Times New Roman Regular" w:cs="Times New Roman Regular"/>
          <w:color w:val="000000"/>
        </w:rPr>
        <w:t>sample</w:t>
      </w:r>
      <w:r w:rsidR="00A77B9B">
        <w:rPr>
          <w:rFonts w:ascii="Times New Roman Regular" w:hAnsi="Times New Roman Regular" w:cs="Times New Roman Regular"/>
          <w:color w:val="000000"/>
        </w:rPr>
        <w:t>s</w:t>
      </w:r>
      <w:r w:rsidR="00A77B9B" w:rsidRPr="00A77B9B">
        <w:rPr>
          <w:rFonts w:ascii="Times New Roman Regular" w:hAnsi="Times New Roman Regular" w:cs="Times New Roman Regular"/>
          <w:color w:val="000000"/>
        </w:rPr>
        <w:t xml:space="preserve"> and the </w:t>
      </w:r>
      <w:r w:rsidR="00A77B9B">
        <w:rPr>
          <w:rFonts w:ascii="Times New Roman Regular" w:hAnsi="Times New Roman Regular" w:cs="Times New Roman Regular"/>
          <w:color w:val="000000"/>
        </w:rPr>
        <w:t xml:space="preserve">detected method were more various and </w:t>
      </w:r>
      <w:r w:rsidR="00A77B9B" w:rsidRPr="00A77B9B">
        <w:rPr>
          <w:rFonts w:ascii="Times New Roman Regular" w:hAnsi="Times New Roman Regular" w:cs="Times New Roman Regular"/>
          <w:color w:val="000000"/>
        </w:rPr>
        <w:t>critica</w:t>
      </w:r>
      <w:r w:rsidR="00A77B9B">
        <w:rPr>
          <w:rFonts w:ascii="Times New Roman Regular" w:hAnsi="Times New Roman Regular" w:cs="Times New Roman Regular"/>
          <w:color w:val="000000"/>
        </w:rPr>
        <w:t xml:space="preserve">l </w:t>
      </w:r>
      <w:r w:rsidR="00A77B9B" w:rsidRPr="00A77B9B">
        <w:rPr>
          <w:rFonts w:ascii="Times New Roman Regular" w:hAnsi="Times New Roman Regular" w:cs="Times New Roman Regular"/>
          <w:color w:val="000000"/>
        </w:rPr>
        <w:t>than</w:t>
      </w:r>
      <w:r w:rsidR="00A77B9B">
        <w:rPr>
          <w:rFonts w:ascii="Times New Roman Regular" w:hAnsi="Times New Roman Regular" w:cs="Times New Roman Regular"/>
          <w:color w:val="000000"/>
        </w:rPr>
        <w:t xml:space="preserve"> </w:t>
      </w:r>
      <w:r w:rsidR="00A77B9B" w:rsidRPr="00A77B9B">
        <w:rPr>
          <w:rFonts w:ascii="Times New Roman Regular" w:hAnsi="Times New Roman Regular" w:cs="Times New Roman Regular"/>
          <w:color w:val="000000"/>
        </w:rPr>
        <w:t>individual</w:t>
      </w:r>
      <w:r w:rsidR="00A77B9B">
        <w:rPr>
          <w:rFonts w:ascii="Times New Roman Regular" w:hAnsi="Times New Roman Regular" w:cs="Times New Roman Regular"/>
          <w:color w:val="000000"/>
        </w:rPr>
        <w:t>.</w:t>
      </w:r>
      <w:r w:rsidR="00A77B9B">
        <w:rPr>
          <w:rFonts w:ascii="Times New Roman Regular" w:hAnsi="Times New Roman Regular" w:cs="Times New Roman Regular" w:hint="eastAsia"/>
          <w:color w:val="000000"/>
        </w:rPr>
        <w:t xml:space="preserve"> </w:t>
      </w:r>
    </w:p>
    <w:p w14:paraId="10D598F1" w14:textId="15CC8924" w:rsidR="00A30E0B" w:rsidRDefault="00000000">
      <w:pPr>
        <w:spacing w:beforeLines="50" w:before="156"/>
        <w:ind w:firstLineChars="200" w:firstLine="480"/>
        <w:jc w:val="both"/>
        <w:rPr>
          <w:rFonts w:ascii="Times New Roman Regular" w:hAnsi="Times New Roman Regular" w:cs="Times New Roman Regular" w:hint="eastAsia"/>
          <w:color w:val="000000"/>
        </w:rPr>
      </w:pPr>
      <w:r>
        <w:rPr>
          <w:rFonts w:ascii="Times New Roman" w:hAnsi="Times New Roman" w:cs="Times New Roman"/>
        </w:rPr>
        <w:t>In this study, we conducted a comprehensive analysis of protein composition and functionality in WS and CFS for the first time, aiming to elucidate differences between these two sample types and explore their potential diagnostic value</w:t>
      </w:r>
      <w:r w:rsidR="00F5297F">
        <w:rPr>
          <w:rFonts w:ascii="Times New Roman" w:hAnsi="Times New Roman" w:cs="Times New Roman"/>
        </w:rPr>
        <w:t xml:space="preserve"> (</w:t>
      </w:r>
      <w:r w:rsidR="00F5297F" w:rsidRPr="00F5297F">
        <w:rPr>
          <w:rFonts w:ascii="Times New Roman" w:hAnsi="Times New Roman" w:cs="Times New Roman"/>
        </w:rPr>
        <w:t>Fig.</w:t>
      </w:r>
      <w:r w:rsidR="00F5297F">
        <w:rPr>
          <w:rFonts w:ascii="Times New Roman" w:hAnsi="Times New Roman" w:cs="Times New Roman"/>
        </w:rPr>
        <w:t>1</w:t>
      </w:r>
      <w:r w:rsidR="00F5297F" w:rsidRPr="00F5297F">
        <w:rPr>
          <w:rFonts w:ascii="Times New Roman" w:hAnsi="Times New Roman" w:cs="Times New Roman"/>
        </w:rPr>
        <w:t>A</w:t>
      </w:r>
      <w:r w:rsidR="00F5297F">
        <w:rPr>
          <w:rFonts w:ascii="Times New Roman" w:hAnsi="Times New Roman" w:cs="Times New Roman"/>
        </w:rPr>
        <w:t>)</w:t>
      </w:r>
      <w:r>
        <w:rPr>
          <w:rFonts w:ascii="Times New Roman" w:hAnsi="Times New Roman" w:cs="Times New Roman"/>
        </w:rPr>
        <w:t xml:space="preserve">. As the initial to determine the diagnostic roles of saliva, the different subjects of saliva proteome of saliva were conducted for the first-time since WS and CFS were both studied in the previous reports </w:t>
      </w:r>
      <w:r>
        <w:rPr>
          <w:rFonts w:ascii="Times New Roman" w:hAnsi="Times New Roman" w:cs="Times New Roman"/>
        </w:rPr>
        <w:fldChar w:fldCharType="begin">
          <w:fldData xml:space="preserve">PEVuZE5vdGU+PENpdGU+PEF1dGhvcj5KaWFvPC9BdXRob3I+PFllYXI+MjAyNDwvWWVhcj48UmVj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</w:fldData>
        </w:fldChar>
      </w:r>
      <w:r w:rsidR="00E509B4">
        <w:rPr>
          <w:rFonts w:ascii="Times New Roman" w:hAnsi="Times New Roman" w:cs="Times New Roman"/>
        </w:rPr>
        <w:instrText xml:space="preserve"> ADDIN EN.CITE </w:instrText>
      </w:r>
      <w:r w:rsidR="00E509B4">
        <w:rPr>
          <w:rFonts w:ascii="Times New Roman" w:hAnsi="Times New Roman" w:cs="Times New Roman"/>
        </w:rPr>
        <w:fldChar w:fldCharType="begin">
          <w:fldData xml:space="preserve">PEVuZE5vdGU+PENpdGU+PEF1dGhvcj5KaWFvPC9BdXRob3I+PFllYXI+MjAyNDwvWWVhcj48UmVj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</w:fldData>
        </w:fldChar>
      </w:r>
      <w:r w:rsidR="00E509B4">
        <w:rPr>
          <w:rFonts w:ascii="Times New Roman" w:hAnsi="Times New Roman" w:cs="Times New Roman"/>
        </w:rPr>
        <w:instrText xml:space="preserve"> ADDIN EN.CITE.DATA </w:instrText>
      </w:r>
      <w:r w:rsidR="00E509B4">
        <w:rPr>
          <w:rFonts w:ascii="Times New Roman" w:hAnsi="Times New Roman" w:cs="Times New Roman"/>
        </w:rPr>
      </w:r>
      <w:r w:rsidR="00E509B4">
        <w:rPr>
          <w:rFonts w:ascii="Times New Roman" w:hAnsi="Times New Roman" w:cs="Times New Roman"/>
        </w:rPr>
        <w:fldChar w:fldCharType="end"/>
      </w:r>
      <w:r>
        <w:rPr>
          <w:rFonts w:ascii="Times New Roman" w:hAnsi="Times New Roman" w:cs="Times New Roman"/>
        </w:rPr>
      </w:r>
      <w:r>
        <w:rPr>
          <w:rFonts w:ascii="Times New Roman" w:hAnsi="Times New Roman" w:cs="Times New Roman"/>
        </w:rPr>
        <w:fldChar w:fldCharType="separate"/>
      </w:r>
      <w:r w:rsidR="00E509B4">
        <w:rPr>
          <w:rFonts w:ascii="Times New Roman" w:hAnsi="Times New Roman" w:cs="Times New Roman"/>
          <w:noProof/>
        </w:rPr>
        <w:t>(Jiao et al., 2024)</w: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color w:val="212121"/>
          <w:sz w:val="30"/>
          <w:szCs w:val="30"/>
          <w:shd w:val="clear" w:color="auto" w:fill="FFFFFF"/>
        </w:rPr>
        <w:t xml:space="preserve"> </w:t>
      </w:r>
      <w:r>
        <w:rPr>
          <w:rFonts w:ascii="Times New Roman" w:hAnsi="Times New Roman" w:cs="Times New Roman"/>
        </w:rPr>
        <w:t>A t</w:t>
      </w:r>
      <w:r w:rsidRPr="00F5297F">
        <w:rPr>
          <w:rFonts w:ascii="Times New Roman" w:hAnsi="Times New Roman" w:cs="Times New Roman"/>
          <w:color w:val="000000" w:themeColor="text1"/>
        </w:rPr>
        <w:t>otal 3</w:t>
      </w:r>
      <w:r w:rsidR="00442182" w:rsidRPr="00F5297F">
        <w:rPr>
          <w:rFonts w:ascii="Times New Roman" w:hAnsi="Times New Roman" w:cs="Times New Roman"/>
          <w:color w:val="000000" w:themeColor="text1"/>
        </w:rPr>
        <w:t>817</w:t>
      </w:r>
      <w:r w:rsidRPr="00F5297F">
        <w:rPr>
          <w:rFonts w:ascii="Times New Roman" w:hAnsi="Times New Roman" w:cs="Times New Roman"/>
          <w:color w:val="000000" w:themeColor="text1"/>
        </w:rPr>
        <w:t xml:space="preserve"> pr</w:t>
      </w:r>
      <w:r>
        <w:rPr>
          <w:rFonts w:ascii="Times New Roman" w:hAnsi="Times New Roman" w:cs="Times New Roman"/>
        </w:rPr>
        <w:t>oteins were catalogued in the saliva protein profiles, including the most commonly proteins (amylase, mucin) and the l</w:t>
      </w:r>
      <w:r>
        <w:rPr>
          <w:rFonts w:ascii="Times New Roman Regular" w:hAnsi="Times New Roman Regular" w:cs="Times New Roman Regular"/>
        </w:rPr>
        <w:t xml:space="preserve">ow abundance proteins, like </w:t>
      </w:r>
      <w:r w:rsidR="00442182" w:rsidRPr="00442182">
        <w:rPr>
          <w:rFonts w:ascii="Times New Roman Regular" w:hAnsi="Times New Roman Regular" w:cs="Times New Roman Regular"/>
          <w:color w:val="000000"/>
        </w:rPr>
        <w:t>Taurine upregulated gene 1 (TUG1)</w:t>
      </w:r>
      <w:r w:rsidR="00442182">
        <w:rPr>
          <w:rFonts w:ascii="Times New Roman Regular" w:hAnsi="Times New Roman Regular" w:cs="Times New Roman Regular" w:hint="eastAsia"/>
        </w:rPr>
        <w:t xml:space="preserve"> </w:t>
      </w:r>
      <w:r w:rsidR="00442182">
        <w:rPr>
          <w:rFonts w:ascii="Times New Roman Regular" w:hAnsi="Times New Roman Regular" w:cs="Times New Roman Regular"/>
        </w:rPr>
        <w:t xml:space="preserve">and </w:t>
      </w:r>
      <w:r w:rsidR="00F5297F">
        <w:rPr>
          <w:rFonts w:ascii="Times New Roman Regular" w:hAnsi="Times New Roman Regular" w:cs="Times New Roman Regular"/>
        </w:rPr>
        <w:t>i</w:t>
      </w:r>
      <w:r w:rsidR="00F5297F" w:rsidRPr="00F5297F">
        <w:rPr>
          <w:rFonts w:ascii="Times New Roman Regular" w:hAnsi="Times New Roman Regular" w:cs="Times New Roman Regular"/>
        </w:rPr>
        <w:t>nterleukin-1 alpha</w:t>
      </w:r>
      <w:r w:rsidR="00F5297F">
        <w:rPr>
          <w:rFonts w:ascii="Times New Roman Regular" w:hAnsi="Times New Roman Regular" w:cs="Times New Roman Regular"/>
        </w:rPr>
        <w:t xml:space="preserve"> (IL1A)</w:t>
      </w:r>
      <w:r w:rsidR="00F5297F">
        <w:rPr>
          <w:rFonts w:ascii="Times New Roman" w:hAnsi="Times New Roman" w:cs="Times New Roman"/>
        </w:rPr>
        <w:t xml:space="preserve"> (Table 1)</w:t>
      </w:r>
      <w:r w:rsidR="00F5297F">
        <w:rPr>
          <w:rFonts w:ascii="Times New Roman Regular" w:hAnsi="Times New Roman Regular" w:cs="Times New Roman Regular"/>
        </w:rPr>
        <w:t>.</w:t>
      </w:r>
      <w:r>
        <w:rPr>
          <w:rFonts w:ascii="Times New Roman Regular" w:hAnsi="Times New Roman Regular" w:cs="Times New Roman Regular"/>
          <w:color w:val="000000"/>
        </w:rPr>
        <w:t xml:space="preserve"> Surprisingly, over 3000 proteins </w:t>
      </w:r>
      <w:r>
        <w:rPr>
          <w:rFonts w:ascii="Times New Roman Regular" w:hAnsi="Times New Roman Regular" w:cs="Times New Roman Regular"/>
          <w:color w:val="000000"/>
        </w:rPr>
        <w:lastRenderedPageBreak/>
        <w:t xml:space="preserve">were identified in just 25 </w:t>
      </w:r>
      <w:proofErr w:type="spellStart"/>
      <w:r>
        <w:rPr>
          <w:rFonts w:ascii="Times New Roman Regular" w:hAnsi="Times New Roman Regular" w:cs="Times New Roman Regular"/>
        </w:rPr>
        <w:t>μL</w:t>
      </w:r>
      <w:proofErr w:type="spellEnd"/>
      <w:r>
        <w:rPr>
          <w:rFonts w:ascii="Times New Roman Regular" w:hAnsi="Times New Roman Regular" w:cs="Times New Roman Regular"/>
          <w:color w:val="000000"/>
        </w:rPr>
        <w:t xml:space="preserve"> of fresh saliva</w:t>
      </w:r>
      <w:r w:rsidR="00F5297F">
        <w:rPr>
          <w:rFonts w:ascii="Times New Roman Regular" w:hAnsi="Times New Roman Regular" w:cs="Times New Roman Regular"/>
          <w:color w:val="000000"/>
        </w:rPr>
        <w:t xml:space="preserve"> (Fig.1D-I)</w:t>
      </w:r>
      <w:r>
        <w:rPr>
          <w:rFonts w:ascii="Times New Roman Regular" w:hAnsi="Times New Roman Regular" w:cs="Times New Roman Regular"/>
          <w:color w:val="000000"/>
        </w:rPr>
        <w:t xml:space="preserve">, marking the smallest volume ever reported for saliva omics, whether targeted or non-targeted (6 mL </w:t>
      </w:r>
      <w:r>
        <w:rPr>
          <w:rFonts w:ascii="Times New Roman Regular" w:hAnsi="Times New Roman Regular" w:cs="Times New Roman Regular"/>
          <w:color w:val="000000"/>
        </w:rPr>
        <w:fldChar w:fldCharType="begin">
          <w:fldData xml:space="preserve">PEVuZE5vdGU+PENpdGU+PEF1dGhvcj5UYW5nPC9BdXRob3I+PFllYXI+MjAyMzwvWWVhcj48UmVj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PEVuZE5vdGU+PENpdGU+PEF1dGhvcj5UYW5nPC9BdXRob3I+PFllYXI+MjAyMzwvWWVhcj48UmVj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(Tang et al., 2023)</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4 mL </w:t>
      </w:r>
      <w:r>
        <w:rPr>
          <w:rFonts w:ascii="Times New Roman Regular" w:hAnsi="Times New Roman Regular" w:cs="Times New Roman Regular"/>
          <w:color w:val="000000"/>
        </w:rPr>
        <w:fldChar w:fldCharType="begin">
          <w:fldData xml:space="preserve">PEVuZE5vdGU+PENpdGU+PEF1dGhvcj5DaG88L0F1dGhvcj48WWVhcj4yMDE3PC9ZZWFyPjxSZWNO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PEVuZE5vdGU+PENpdGU+PEF1dGhvcj5DaG88L0F1dGhvcj48WWVhcj4yMDE3PC9ZZWFyPjxSZWNO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(Cho et al., 2017)</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180 µL </w:t>
      </w:r>
      <w:r>
        <w:rPr>
          <w:rFonts w:ascii="Times New Roman Regular" w:hAnsi="Times New Roman Regular" w:cs="Times New Roman Regular"/>
          <w:color w:val="000000"/>
        </w:rPr>
        <w:fldChar w:fldCharType="begin">
          <w:fldData xml:space="preserve">PEVuZE5vdGU+PENpdGU+PEF1dGhvcj5SYXN0b2dpPC9BdXRob3I+PFllYXI+MjAyMzwvWWVhcj48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PEVuZE5vdGU+PENpdGU+PEF1dGhvcj5SYXN0b2dpPC9BdXRob3I+PFllYXI+MjAyMzwvWWVhcj48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(Rastogi et al., 2023)</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w:t>
      </w:r>
      <w:r>
        <w:rPr>
          <w:rFonts w:ascii="Times New Roman Regular" w:hAnsi="Times New Roman Regular" w:cs="Times New Roman Regular"/>
        </w:rPr>
        <w:t xml:space="preserve"> </w:t>
      </w:r>
      <w:r w:rsidRPr="00F5297F">
        <w:rPr>
          <w:rFonts w:ascii="Times New Roman Regular" w:hAnsi="Times New Roman Regular" w:cs="Times New Roman Regular"/>
          <w:color w:val="000000" w:themeColor="text1"/>
        </w:rPr>
        <w:t xml:space="preserve">This tiny saliva identified proteins that overlapped well with HSP and OMIM database, suggesting great potential for the detection of micro-volumes of saliva. Otherwise, this approach enhances the convenience, simplicity, and patient-friendliness of saliva testing. Participants can easily collect a minute amount of saliva at home and subsequently mail it to a laboratory for comprehensive data collection and analysis </w:t>
      </w:r>
      <w:r w:rsidRPr="00F5297F">
        <w:rPr>
          <w:rFonts w:ascii="Times New Roman Regular" w:hAnsi="Times New Roman Regular" w:cs="Times New Roman Regular"/>
          <w:color w:val="000000" w:themeColor="text1"/>
        </w:rPr>
        <w:fldChar w:fldCharType="begin">
          <w:fldData xml:space="preserve">PEVuZE5vdGU+PENpdGU+PEF1dGhvcj5TaGVuPC9BdXRob3I+PFllYXI+MjAyNDwvWWVhcj48UmVj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</w:fldData>
        </w:fldChar>
      </w:r>
      <w:r w:rsidR="00E509B4">
        <w:rPr>
          <w:rFonts w:ascii="Times New Roman Regular" w:hAnsi="Times New Roman Regular" w:cs="Times New Roman Regular" w:hint="eastAsia"/>
          <w:color w:val="000000" w:themeColor="text1"/>
        </w:rPr>
        <w:instrText xml:space="preserve"> ADDIN EN.CITE </w:instrText>
      </w:r>
      <w:r w:rsidR="00E509B4">
        <w:rPr>
          <w:rFonts w:ascii="Times New Roman Regular" w:hAnsi="Times New Roman Regular" w:cs="Times New Roman Regular" w:hint="eastAsia"/>
          <w:color w:val="000000" w:themeColor="text1"/>
        </w:rPr>
        <w:fldChar w:fldCharType="begin">
          <w:fldData xml:space="preserve">PEVuZE5vdGU+PENpdGU+PEF1dGhvcj5TaGVuPC9BdXRob3I+PFllYXI+MjAyNDwvWWVhcj48UmVj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</w:fldData>
        </w:fldChar>
      </w:r>
      <w:r w:rsidR="00E509B4">
        <w:rPr>
          <w:rFonts w:ascii="Times New Roman Regular" w:hAnsi="Times New Roman Regular" w:cs="Times New Roman Regular" w:hint="eastAsia"/>
          <w:color w:val="000000" w:themeColor="text1"/>
        </w:rPr>
        <w:instrText xml:space="preserve"> ADDIN EN.CITE.DATA </w:instrText>
      </w:r>
      <w:r w:rsidR="00E509B4">
        <w:rPr>
          <w:rFonts w:ascii="Times New Roman Regular" w:hAnsi="Times New Roman Regular" w:cs="Times New Roman Regular" w:hint="eastAsia"/>
          <w:color w:val="000000" w:themeColor="text1"/>
        </w:rPr>
      </w:r>
      <w:r w:rsidR="00E509B4">
        <w:rPr>
          <w:rFonts w:ascii="Times New Roman Regular" w:hAnsi="Times New Roman Regular" w:cs="Times New Roman Regular" w:hint="eastAsia"/>
          <w:color w:val="000000" w:themeColor="text1"/>
        </w:rPr>
        <w:fldChar w:fldCharType="end"/>
      </w:r>
      <w:r w:rsidRPr="00F5297F">
        <w:rPr>
          <w:rFonts w:ascii="Times New Roman Regular" w:hAnsi="Times New Roman Regular" w:cs="Times New Roman Regular"/>
          <w:color w:val="000000" w:themeColor="text1"/>
        </w:rPr>
      </w:r>
      <w:r w:rsidRPr="00F5297F">
        <w:rPr>
          <w:rFonts w:ascii="Times New Roman Regular" w:hAnsi="Times New Roman Regular" w:cs="Times New Roman Regular"/>
          <w:color w:val="000000" w:themeColor="text1"/>
        </w:rPr>
        <w:fldChar w:fldCharType="separate"/>
      </w:r>
      <w:r w:rsidR="00E509B4">
        <w:rPr>
          <w:rFonts w:ascii="Times New Roman Regular" w:hAnsi="Times New Roman Regular" w:cs="Times New Roman Regular" w:hint="eastAsia"/>
          <w:noProof/>
          <w:color w:val="000000" w:themeColor="text1"/>
        </w:rPr>
        <w:t>(Shen et al., 2024)</w:t>
      </w:r>
      <w:r w:rsidRPr="00F5297F">
        <w:rPr>
          <w:rFonts w:ascii="Times New Roman Regular" w:hAnsi="Times New Roman Regular" w:cs="Times New Roman Regular"/>
          <w:color w:val="000000" w:themeColor="text1"/>
        </w:rPr>
        <w:fldChar w:fldCharType="end"/>
      </w:r>
      <w:r w:rsidRPr="00F5297F">
        <w:rPr>
          <w:rFonts w:ascii="Times New Roman Regular" w:hAnsi="Times New Roman Regular" w:cs="Times New Roman Regular"/>
          <w:color w:val="000000" w:themeColor="text1"/>
        </w:rPr>
        <w:t xml:space="preserve">. </w:t>
      </w:r>
    </w:p>
    <w:p w14:paraId="6D5920B4" w14:textId="54D39F7B" w:rsidR="00A30E0B" w:rsidRDefault="00000000" w:rsidP="002871BF">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The sensitivity and reproducibility of proteome has increased with the development of  the data-independent acquisition mode (DI</w:t>
      </w:r>
      <w:r w:rsidRPr="00F5297F">
        <w:rPr>
          <w:rFonts w:ascii="Times New Roman Regular" w:hAnsi="Times New Roman Regular" w:cs="Times New Roman Regular"/>
          <w:color w:val="000000" w:themeColor="text1"/>
        </w:rPr>
        <w:t xml:space="preserve">A) </w:t>
      </w:r>
      <w:r w:rsidRPr="00F5297F">
        <w:rPr>
          <w:rFonts w:ascii="Times New Roman Regular" w:hAnsi="Times New Roman Regular" w:cs="Times New Roman Regular"/>
          <w:color w:val="000000" w:themeColor="text1"/>
          <w:shd w:val="clear" w:color="auto" w:fill="FFFFFF"/>
        </w:rPr>
        <w:fldChar w:fldCharType="begin"/>
      </w:r>
      <w:r w:rsidR="00E509B4">
        <w:rPr>
          <w:rFonts w:ascii="Times New Roman Regular" w:hAnsi="Times New Roman Regular" w:cs="Times New Roman Regular" w:hint="eastAsia"/>
          <w:color w:val="000000" w:themeColor="text1"/>
          <w:shd w:val="clear" w:color="auto" w:fill="FFFFFF"/>
        </w:rPr>
        <w:instrText xml:space="preserve"> ADDIN EN.CITE &lt;EndNote&gt;&lt;Cite&gt;&lt;Author&gt;Lou&lt;/Author&gt;&lt;Year&gt;2024&lt;/Year&gt;&lt;RecNum&gt;51&lt;/RecNum&gt;&lt;DisplayText&gt;(Lou &amp;amp; Shui, 2024)&lt;/DisplayText&gt;&lt;record&gt;&lt;rec-number&gt;51&lt;/rec-number&gt;&lt;foreign-keys&gt;&lt;key app="EN" db-id="0fx2wf02oxtfp3ee2f55wf510055rf5ar52d" timestamp="1709617138" guid="f57e7cb7-1cb3-4ebf-86b0-683f5443fda3"&gt;51&lt;/key&gt;&lt;/foreign-keys&gt;&lt;ref-type name="Journal Article"&gt;17&lt;/ref-type&gt;&lt;contributors&gt;&lt;authors&gt;&lt;author&gt;Lou, R.&lt;/author&gt;&lt;author&gt;Shui, W.&lt;/author&gt;&lt;/authors&gt;&lt;/contributors&gt;&lt;auth-address&gt;iHuman Institute, ShanghaiTech University, Shanghai, China; School of Life Science and Technology, ShanghaiTech University, Shanghai, China. Electronic address: lourh@shanghaitech.edu.cn.&amp;#xD;iHuman Institute, ShanghaiTech University, Shanghai, China; School of Life Science and Technology, ShanghaiTech University, Shanghai, China. Electronic address: shuiwq@shanghaitech.edu.cn.&lt;/auth-address&gt;&lt;titles&gt;&lt;title&gt;Acquisition and Analysis of DIA-Based Proteomic Data: A Comprehensive Survey in 2023&lt;/title&gt;&lt;secondary-title&gt;Mol Cell Proteomics&lt;/secondary-title&gt;&lt;/titles&gt;&lt;periodical&gt;&lt;full-title&gt;Mol Cell Proteomics&lt;/full-title&gt;&lt;/periodical&gt;&lt;pages&gt;100712&lt;/pages&gt;&lt;volume&gt;23&lt;/volume&gt;&lt;number&gt;2&lt;/number&gt;&lt;edition&gt;2024/01/06&lt;/edition&gt;&lt;keywords&gt;&lt;keyword&gt;*Proteomics/methods&lt;/keyword&gt;&lt;keyword&gt;Mass Spectrometry/methods&lt;/keyword&gt;&lt;keyword&gt;*Software&lt;/keyword&gt;&lt;keyword&gt;Gene Library&lt;/keyword&gt;&lt;keyword&gt;Proteome/analysis&lt;/keyword&gt;&lt;keyword&gt;DIA data analysis&lt;/keyword&gt;&lt;keyword&gt;benchmark data&lt;/keyword&gt;&lt;keyword&gt;bottom-up proteomics&lt;/keyword&gt;&lt;keyword&gt;data-independent acquisition&lt;/keyword&gt;&lt;keyword&gt;spectral library&lt;/keyword&gt;&lt;/keywords&gt;&lt;dates&gt;&lt;year&gt;2024&lt;/year&gt;&lt;pub-dates&gt;&lt;date&gt;Feb&lt;/date&gt;&lt;/pub-dates&gt;&lt;/dates&gt;&lt;isbn&gt;1535-9484 (Electronic)&amp;#xD;1535-9476 (Print)&amp;#xD;1535-9476 (Linking)&lt;/isbn&gt;&lt;accession-num&gt;38182042&lt;/accession-num&gt;&lt;urls&gt;&lt;related-urls&gt;&lt;url&gt;https://www.ncbi.nlm.nih.gov/pubmed/38182042&lt;/url&gt;&lt;/related-urls&gt;&lt;/urls&gt;&lt;custom2&gt;PMC10847697&lt;/custom2&gt;&lt;electronic-resource-num&gt;10.1016/j.mcpro.2024.100712&lt;/electronic-resource-num&gt;&lt;/record&gt;&lt;/Cite&gt;&lt;/EndNote&gt;</w:instrText>
      </w:r>
      <w:r w:rsidRPr="00F5297F">
        <w:rPr>
          <w:rFonts w:ascii="Times New Roman Regular" w:hAnsi="Times New Roman Regular" w:cs="Times New Roman Regular"/>
          <w:color w:val="000000" w:themeColor="text1"/>
          <w:shd w:val="clear" w:color="auto" w:fill="FFFFFF"/>
        </w:rPr>
        <w:fldChar w:fldCharType="separate"/>
      </w:r>
      <w:r w:rsidR="00E509B4">
        <w:rPr>
          <w:rFonts w:ascii="Times New Roman Regular" w:hAnsi="Times New Roman Regular" w:cs="Times New Roman Regular" w:hint="eastAsia"/>
          <w:noProof/>
          <w:color w:val="000000" w:themeColor="text1"/>
          <w:shd w:val="clear" w:color="auto" w:fill="FFFFFF"/>
        </w:rPr>
        <w:t>(Lou &amp; Shui, 2024)</w:t>
      </w:r>
      <w:r w:rsidRPr="00F5297F">
        <w:rPr>
          <w:rFonts w:ascii="Times New Roman Regular" w:hAnsi="Times New Roman Regular" w:cs="Times New Roman Regular"/>
          <w:color w:val="000000" w:themeColor="text1"/>
          <w:shd w:val="clear" w:color="auto" w:fill="FFFFFF"/>
        </w:rPr>
        <w:fldChar w:fldCharType="end"/>
      </w:r>
      <w:r>
        <w:rPr>
          <w:rFonts w:ascii="Times New Roman Regular" w:hAnsi="Times New Roman Regular" w:cs="Times New Roman Regular"/>
        </w:rPr>
        <w:t xml:space="preserve">. Within DIA, all detected precursor ions are fragmented within an isolation window covering the complete mass-to-charge range with the ion mobility been considering. Whereas in data-dependent acquisition mode (DDA), the most abundant ion peaks are selected on the first MS for fragmentation and subsequently identification. </w:t>
      </w:r>
      <w:r>
        <w:rPr>
          <w:rFonts w:ascii="Times New Roman Regular" w:hAnsi="Times New Roman Regular" w:cs="Times New Roman Regular"/>
          <w:color w:val="000000"/>
        </w:rPr>
        <w:t>While highly abundant proteins in saliva may not be as prominent as those in blood, saliva contains a significant number of l</w:t>
      </w:r>
      <w:r w:rsidRPr="00F5297F">
        <w:rPr>
          <w:rFonts w:ascii="Times New Roman Regular" w:hAnsi="Times New Roman Regular" w:cs="Times New Roman Regular"/>
          <w:color w:val="000000"/>
        </w:rPr>
        <w:t>ow-abundance prot</w:t>
      </w:r>
      <w:r w:rsidRPr="00F5297F">
        <w:rPr>
          <w:rFonts w:ascii="Times New Roman Regular" w:hAnsi="Times New Roman Regular" w:cs="Times New Roman Regular"/>
          <w:color w:val="000000" w:themeColor="text1"/>
        </w:rPr>
        <w:t>eins</w:t>
      </w:r>
      <w:r w:rsidRPr="00F5297F">
        <w:rPr>
          <w:rFonts w:ascii="Times New Roman Regular" w:hAnsi="Times New Roman Regular" w:cs="Times New Roman Regular"/>
          <w:color w:val="000000" w:themeColor="text1"/>
          <w:shd w:val="clear" w:color="auto" w:fill="FFFFFF"/>
        </w:rPr>
        <w:t xml:space="preserve"> </w:t>
      </w:r>
      <w:r w:rsidRPr="00F5297F">
        <w:rPr>
          <w:rFonts w:ascii="Times New Roman Regular" w:hAnsi="Times New Roman Regular" w:cs="Times New Roman Regular"/>
          <w:color w:val="000000" w:themeColor="text1"/>
          <w:shd w:val="clear" w:color="auto" w:fill="FFFFFF"/>
        </w:rPr>
        <w:fldChar w:fldCharType="begin">
          <w:fldData xml:space="preserve">PEVuZE5vdGU+PENpdGU+PEF1dGhvcj5QYXBwYTwvQXV0aG9yPjxZZWFyPjIwMjA8L1llYXI+PFJl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</w:fldData>
        </w:fldChar>
      </w:r>
      <w:r w:rsidR="00E509B4">
        <w:rPr>
          <w:rFonts w:ascii="Times New Roman Regular" w:hAnsi="Times New Roman Regular" w:cs="Times New Roman Regular" w:hint="eastAsia"/>
          <w:color w:val="000000" w:themeColor="text1"/>
          <w:shd w:val="clear" w:color="auto" w:fill="FFFFFF"/>
        </w:rPr>
        <w:instrText xml:space="preserve"> ADDIN EN.CITE </w:instrText>
      </w:r>
      <w:r w:rsidR="00E509B4">
        <w:rPr>
          <w:rFonts w:ascii="Times New Roman Regular" w:hAnsi="Times New Roman Regular" w:cs="Times New Roman Regular" w:hint="eastAsia"/>
          <w:color w:val="000000" w:themeColor="text1"/>
          <w:shd w:val="clear" w:color="auto" w:fill="FFFFFF"/>
        </w:rPr>
        <w:fldChar w:fldCharType="begin">
          <w:fldData xml:space="preserve">PEVuZE5vdGU+PENpdGU+PEF1dGhvcj5QYXBwYTwvQXV0aG9yPjxZZWFyPjIwMjA8L1llYXI+PFJl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</w:fldData>
        </w:fldChar>
      </w:r>
      <w:r w:rsidR="00E509B4">
        <w:rPr>
          <w:rFonts w:ascii="Times New Roman Regular" w:hAnsi="Times New Roman Regular" w:cs="Times New Roman Regular" w:hint="eastAsia"/>
          <w:color w:val="000000" w:themeColor="text1"/>
          <w:shd w:val="clear" w:color="auto" w:fill="FFFFFF"/>
        </w:rPr>
        <w:instrText xml:space="preserve"> ADDIN EN.CITE.DATA </w:instrText>
      </w:r>
      <w:r w:rsidR="00E509B4">
        <w:rPr>
          <w:rFonts w:ascii="Times New Roman Regular" w:hAnsi="Times New Roman Regular" w:cs="Times New Roman Regular" w:hint="eastAsia"/>
          <w:color w:val="000000" w:themeColor="text1"/>
          <w:shd w:val="clear" w:color="auto" w:fill="FFFFFF"/>
        </w:rPr>
      </w:r>
      <w:r w:rsidR="00E509B4">
        <w:rPr>
          <w:rFonts w:ascii="Times New Roman Regular" w:hAnsi="Times New Roman Regular" w:cs="Times New Roman Regular" w:hint="eastAsia"/>
          <w:color w:val="000000" w:themeColor="text1"/>
          <w:shd w:val="clear" w:color="auto" w:fill="FFFFFF"/>
        </w:rPr>
        <w:fldChar w:fldCharType="end"/>
      </w:r>
      <w:r w:rsidRPr="00F5297F">
        <w:rPr>
          <w:rFonts w:ascii="Times New Roman Regular" w:hAnsi="Times New Roman Regular" w:cs="Times New Roman Regular"/>
          <w:color w:val="000000" w:themeColor="text1"/>
          <w:shd w:val="clear" w:color="auto" w:fill="FFFFFF"/>
        </w:rPr>
      </w:r>
      <w:r w:rsidRPr="00F5297F">
        <w:rPr>
          <w:rFonts w:ascii="Times New Roman Regular" w:hAnsi="Times New Roman Regular" w:cs="Times New Roman Regular"/>
          <w:color w:val="000000" w:themeColor="text1"/>
          <w:shd w:val="clear" w:color="auto" w:fill="FFFFFF"/>
        </w:rPr>
        <w:fldChar w:fldCharType="separate"/>
      </w:r>
      <w:r w:rsidR="00E509B4">
        <w:rPr>
          <w:rFonts w:ascii="Times New Roman Regular" w:hAnsi="Times New Roman Regular" w:cs="Times New Roman Regular" w:hint="eastAsia"/>
          <w:noProof/>
          <w:color w:val="000000" w:themeColor="text1"/>
          <w:shd w:val="clear" w:color="auto" w:fill="FFFFFF"/>
        </w:rPr>
        <w:t>(Pappa, Vougas, Zoidakis, &amp; Vastardis, 2020)</w:t>
      </w:r>
      <w:r w:rsidRPr="00F5297F">
        <w:rPr>
          <w:rFonts w:ascii="Times New Roman Regular" w:hAnsi="Times New Roman Regular" w:cs="Times New Roman Regular"/>
          <w:color w:val="000000" w:themeColor="text1"/>
          <w:shd w:val="clear" w:color="auto" w:fill="FFFFFF"/>
        </w:rPr>
        <w:fldChar w:fldCharType="end"/>
      </w:r>
      <w:r w:rsidRPr="00F5297F">
        <w:rPr>
          <w:rFonts w:ascii="Times New Roman Regular" w:hAnsi="Times New Roman Regular" w:cs="Times New Roman Regular"/>
          <w:color w:val="000000" w:themeColor="text1"/>
        </w:rPr>
        <w:t xml:space="preserve">, </w:t>
      </w:r>
      <w:r>
        <w:rPr>
          <w:rFonts w:ascii="Times New Roman Regular" w:hAnsi="Times New Roman Regular" w:cs="Times New Roman Regular"/>
          <w:color w:val="000000"/>
        </w:rPr>
        <w:t xml:space="preserve">which has posed a challenge in fully harnessing the potential of salivary proteins. And </w:t>
      </w:r>
      <w:r>
        <w:rPr>
          <w:rFonts w:ascii="Times New Roman Regular" w:hAnsi="Times New Roman Regular" w:cs="Times New Roman Regular"/>
        </w:rPr>
        <w:t>our study demonstrated that the enrichment of low-abundance proteins in both WS and CFS samples using nanoparticles significantly enhanced protein detection sensitivity. Moreover, enrichment with nanoparticles was more effective in improving protein identification in CFS compared to WS (</w:t>
      </w:r>
      <w:r w:rsidR="00F5297F">
        <w:rPr>
          <w:rFonts w:ascii="Times New Roman Regular" w:hAnsi="Times New Roman Regular" w:cs="Times New Roman Regular"/>
        </w:rPr>
        <w:t>F</w:t>
      </w:r>
      <w:r w:rsidR="00F5297F">
        <w:rPr>
          <w:rFonts w:ascii="Times New Roman Regular" w:hAnsi="Times New Roman Regular" w:cs="Times New Roman Regular" w:hint="eastAsia"/>
        </w:rPr>
        <w:t>ig</w:t>
      </w:r>
      <w:r>
        <w:rPr>
          <w:rFonts w:ascii="Times New Roman Regular" w:hAnsi="Times New Roman Regular" w:cs="Times New Roman Regular"/>
        </w:rPr>
        <w:t>.</w:t>
      </w:r>
      <w:r w:rsidR="00F5297F">
        <w:rPr>
          <w:rFonts w:ascii="Times New Roman Regular" w:hAnsi="Times New Roman Regular" w:cs="Times New Roman Regular"/>
        </w:rPr>
        <w:t>2</w:t>
      </w:r>
      <w:r w:rsidR="00F5297F">
        <w:rPr>
          <w:rFonts w:ascii="Times New Roman Regular" w:hAnsi="Times New Roman Regular" w:cs="Times New Roman Regular" w:hint="eastAsia"/>
        </w:rPr>
        <w:t>A</w:t>
      </w:r>
      <w:r w:rsidR="00F5297F">
        <w:rPr>
          <w:rFonts w:ascii="Times New Roman Regular" w:hAnsi="Times New Roman Regular" w:cs="Times New Roman Regular"/>
        </w:rPr>
        <w:t>-H</w:t>
      </w:r>
      <w:r>
        <w:rPr>
          <w:rFonts w:ascii="Times New Roman Regular" w:hAnsi="Times New Roman Regular" w:cs="Times New Roman Regular"/>
        </w:rPr>
        <w:t>). These may illustrate more low-abundance proteins in CFS, and the high-abundance proteins in WS may overshadow the detection of low-abundance proteins, leading to their absence or reduced representation in the WSD. This enrichment facilitated the identification of proteins involved in key biological processes, such as</w:t>
      </w:r>
      <w:r w:rsidR="002871BF" w:rsidRPr="002871BF">
        <w:rPr>
          <w:rFonts w:ascii="Times New Roman Regular" w:hAnsi="Times New Roman Regular" w:cs="Times New Roman Regular"/>
          <w:color w:val="000000" w:themeColor="text1"/>
        </w:rPr>
        <w:t xml:space="preserve"> glycan </w:t>
      </w:r>
      <w:r w:rsidR="002871BF" w:rsidRPr="002871BF">
        <w:rPr>
          <w:rFonts w:ascii="Times New Roman Regular" w:hAnsi="Times New Roman Regular" w:cs="Times New Roman Regular" w:hint="eastAsia"/>
          <w:color w:val="000000" w:themeColor="text1"/>
        </w:rPr>
        <w:t>metabolism</w:t>
      </w:r>
      <w:r w:rsidR="002871BF" w:rsidRPr="002871BF">
        <w:rPr>
          <w:rFonts w:ascii="Times New Roman Regular" w:hAnsi="Times New Roman Regular" w:cs="Times New Roman Regular"/>
          <w:color w:val="000000" w:themeColor="text1"/>
        </w:rPr>
        <w:t xml:space="preserve"> </w:t>
      </w:r>
      <w:r w:rsidR="002871BF">
        <w:rPr>
          <w:rFonts w:ascii="Times New Roman Regular" w:hAnsi="Times New Roman Regular" w:cs="Times New Roman Regular" w:hint="eastAsia"/>
          <w:color w:val="000000" w:themeColor="text1"/>
        </w:rPr>
        <w:t>in</w:t>
      </w:r>
      <w:r w:rsidR="00BA5AEE">
        <w:rPr>
          <w:rFonts w:ascii="Times New Roman Regular" w:hAnsi="Times New Roman Regular" w:cs="Times New Roman Regular"/>
          <w:color w:val="000000" w:themeColor="text1"/>
        </w:rPr>
        <w:t xml:space="preserve"> </w:t>
      </w:r>
      <w:r w:rsidR="002871BF">
        <w:rPr>
          <w:rFonts w:ascii="Times New Roman Regular" w:hAnsi="Times New Roman Regular" w:cs="Times New Roman Regular" w:hint="eastAsia"/>
          <w:color w:val="000000" w:themeColor="text1"/>
        </w:rPr>
        <w:t>WS</w:t>
      </w:r>
      <w:r w:rsidR="002871BF">
        <w:rPr>
          <w:rFonts w:ascii="Times New Roman Regular" w:hAnsi="Times New Roman Regular" w:cs="Times New Roman Regular"/>
          <w:color w:val="000000" w:themeColor="text1"/>
        </w:rPr>
        <w:t xml:space="preserve"> and </w:t>
      </w:r>
      <w:r w:rsidR="002871BF" w:rsidRPr="002871BF">
        <w:rPr>
          <w:rFonts w:ascii="Times New Roman Regular" w:hAnsi="Times New Roman Regular" w:cs="Times New Roman Regular"/>
          <w:color w:val="000000" w:themeColor="text1"/>
        </w:rPr>
        <w:t>proteasome, glutamate, and neurodegenerations in CFS</w:t>
      </w:r>
      <w:r w:rsidR="002871BF">
        <w:rPr>
          <w:rFonts w:ascii="Times New Roman Regular" w:hAnsi="Times New Roman Regular" w:cs="Times New Roman Regular"/>
          <w:color w:val="C00000"/>
        </w:rPr>
        <w:t xml:space="preserve"> </w:t>
      </w:r>
      <w:r w:rsidR="002871BF" w:rsidRPr="002871BF">
        <w:rPr>
          <w:rFonts w:ascii="Times New Roman Regular" w:hAnsi="Times New Roman Regular" w:cs="Times New Roman Regular"/>
          <w:color w:val="000000" w:themeColor="text1"/>
        </w:rPr>
        <w:t>(Fig.3C</w:t>
      </w:r>
      <w:r w:rsidR="002871BF" w:rsidRPr="002871BF">
        <w:rPr>
          <w:rFonts w:ascii="Times New Roman Regular" w:hAnsi="Times New Roman Regular" w:cs="Times New Roman Regular" w:hint="eastAsia"/>
          <w:color w:val="000000" w:themeColor="text1"/>
        </w:rPr>
        <w:t>-</w:t>
      </w:r>
      <w:r w:rsidR="002871BF">
        <w:rPr>
          <w:rFonts w:ascii="Times New Roman Regular" w:hAnsi="Times New Roman Regular" w:cs="Times New Roman Regular" w:hint="eastAsia"/>
          <w:color w:val="000000" w:themeColor="text1"/>
        </w:rPr>
        <w:t>H</w:t>
      </w:r>
      <w:r w:rsidR="002871BF" w:rsidRPr="002871BF">
        <w:rPr>
          <w:rFonts w:ascii="Times New Roman Regular" w:hAnsi="Times New Roman Regular" w:cs="Times New Roman Regular"/>
          <w:color w:val="000000" w:themeColor="text1"/>
        </w:rPr>
        <w:t>)</w:t>
      </w:r>
      <w:r w:rsidR="002871BF">
        <w:rPr>
          <w:rFonts w:ascii="Times New Roman Regular" w:hAnsi="Times New Roman Regular" w:cs="Times New Roman Regular"/>
          <w:color w:val="000000" w:themeColor="text1"/>
        </w:rPr>
        <w:t xml:space="preserve">. </w:t>
      </w:r>
      <w:r>
        <w:rPr>
          <w:rFonts w:ascii="Times New Roman Regular" w:hAnsi="Times New Roman Regular" w:cs="Times New Roman Regular"/>
        </w:rPr>
        <w:t xml:space="preserve">The ability to detect low-abundance proteins in saliva is particularly advantageous for biomarker discovery and disease diagnosis. </w:t>
      </w:r>
      <w:r>
        <w:rPr>
          <w:rFonts w:ascii="Times New Roman Regular" w:hAnsi="Times New Roman Regular" w:cs="Times New Roman Regular"/>
          <w:color w:val="000000"/>
        </w:rPr>
        <w:t xml:space="preserve">Previous studies have </w:t>
      </w:r>
      <w:r>
        <w:rPr>
          <w:rFonts w:ascii="Times New Roman Regular" w:hAnsi="Times New Roman Regular" w:cs="Times New Roman Regular"/>
          <w:color w:val="000000"/>
        </w:rPr>
        <w:lastRenderedPageBreak/>
        <w:t xml:space="preserve">reported approximately 3000 salivary proteins </w:t>
      </w:r>
      <w:r>
        <w:rPr>
          <w:rFonts w:ascii="Times New Roman Regular" w:hAnsi="Times New Roman Regular" w:cs="Times New Roman Regular"/>
          <w:color w:val="000000"/>
        </w:rPr>
        <w:fldChar w:fldCharType="begin">
          <w:fldData xml:space="preserve">PEVuZE5vdGU+PENpdGU+PEF1dGhvcj5VbWFwYXRoeTwvQXV0aG9yPjxZZWFyPjIwMjM8L1llYXI+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=
</w:fldData>
        </w:fldChar>
      </w:r>
      <w:r w:rsidR="00E509B4">
        <w:rPr>
          <w:rFonts w:ascii="Times New Roman Regular" w:hAnsi="Times New Roman Regular" w:cs="Times New Roman Regular" w:hint="eastAsia"/>
          <w:color w:val="000000"/>
        </w:rPr>
        <w:instrText xml:space="preserve"> ADDIN EN.CITE </w:instrText>
      </w:r>
      <w:r w:rsidR="00E509B4">
        <w:rPr>
          <w:rFonts w:ascii="Times New Roman Regular" w:hAnsi="Times New Roman Regular" w:cs="Times New Roman Regular" w:hint="eastAsia"/>
          <w:color w:val="000000"/>
        </w:rPr>
        <w:fldChar w:fldCharType="begin">
          <w:fldData xml:space="preserve">PEVuZE5vdGU+PENpdGU+PEF1dGhvcj5VbWFwYXRoeTwvQXV0aG9yPjxZZWFyPjIwMjM8L1llYXI+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=
</w:fldData>
        </w:fldChar>
      </w:r>
      <w:r w:rsidR="00E509B4">
        <w:rPr>
          <w:rFonts w:ascii="Times New Roman Regular" w:hAnsi="Times New Roman Regular" w:cs="Times New Roman Regular" w:hint="eastAsia"/>
          <w:color w:val="000000"/>
        </w:rPr>
        <w:instrText xml:space="preserve"> ADDIN EN.CITE.DATA </w:instrText>
      </w:r>
      <w:r w:rsidR="00E509B4">
        <w:rPr>
          <w:rFonts w:ascii="Times New Roman Regular" w:hAnsi="Times New Roman Regular" w:cs="Times New Roman Regular" w:hint="eastAsia"/>
          <w:color w:val="000000"/>
        </w:rPr>
      </w:r>
      <w:r w:rsidR="00E509B4">
        <w:rPr>
          <w:rFonts w:ascii="Times New Roman Regular" w:hAnsi="Times New Roman Regular" w:cs="Times New Roman Regular" w:hint="eastAsia"/>
          <w:color w:val="000000"/>
        </w:rPr>
        <w:fldChar w:fldCharType="end"/>
      </w:r>
      <w:r>
        <w:rPr>
          <w:rFonts w:ascii="Times New Roman Regular" w:hAnsi="Times New Roman Regular" w:cs="Times New Roman Regular"/>
          <w:color w:val="000000"/>
        </w:rPr>
      </w:r>
      <w:r>
        <w:rPr>
          <w:rFonts w:ascii="Times New Roman Regular" w:hAnsi="Times New Roman Regular" w:cs="Times New Roman Regular"/>
          <w:color w:val="000000"/>
        </w:rPr>
        <w:fldChar w:fldCharType="separate"/>
      </w:r>
      <w:r w:rsidR="00E509B4">
        <w:rPr>
          <w:rFonts w:ascii="Times New Roman Regular" w:hAnsi="Times New Roman Regular" w:cs="Times New Roman Regular" w:hint="eastAsia"/>
          <w:noProof/>
          <w:color w:val="000000"/>
        </w:rPr>
        <w:t>(Umapathy, Natarajan, &amp; Swamikannu, 2023)</w:t>
      </w:r>
      <w:r>
        <w:rPr>
          <w:rFonts w:ascii="Times New Roman Regular" w:hAnsi="Times New Roman Regular" w:cs="Times New Roman Regular"/>
          <w:color w:val="000000"/>
        </w:rPr>
        <w:fldChar w:fldCharType="end"/>
      </w:r>
      <w:r>
        <w:rPr>
          <w:rFonts w:ascii="Times New Roman Regular" w:hAnsi="Times New Roman Regular" w:cs="Times New Roman Regular"/>
          <w:color w:val="000000"/>
        </w:rPr>
        <w:t xml:space="preserve">. However, through the enrichment of low-abundance proteins using nanoparticles, we expanded the pool of detectable proteins and identified </w:t>
      </w:r>
      <w:r w:rsidR="00F5297F">
        <w:rPr>
          <w:rFonts w:ascii="Times New Roman Regular" w:hAnsi="Times New Roman Regular" w:cs="Times New Roman Regular"/>
          <w:color w:val="000000"/>
        </w:rPr>
        <w:t xml:space="preserve">3817 </w:t>
      </w:r>
      <w:r>
        <w:rPr>
          <w:rFonts w:ascii="Times New Roman Regular" w:hAnsi="Times New Roman Regular" w:cs="Times New Roman Regular"/>
          <w:color w:val="000000"/>
        </w:rPr>
        <w:t>proteins in saliva. Considering the limited number of volunteers in our study, we anticipate that the total number of proteins in human saliva surpasses this count.</w:t>
      </w:r>
      <w:r>
        <w:rPr>
          <w:rFonts w:ascii="Times New Roman Regular" w:hAnsi="Times New Roman Regular" w:cs="Times New Roman Regular"/>
        </w:rPr>
        <w:t xml:space="preserve"> </w:t>
      </w:r>
    </w:p>
    <w:p w14:paraId="0F487A5A" w14:textId="77777777" w:rsidR="00A30E0B" w:rsidRDefault="00000000">
      <w:pPr>
        <w:spacing w:beforeLines="50" w:before="156"/>
        <w:ind w:firstLineChars="200" w:firstLine="480"/>
        <w:jc w:val="both"/>
        <w:rPr>
          <w:rFonts w:ascii="Times New Roman Regular" w:hAnsi="Times New Roman Regular" w:cs="Times New Roman Regular" w:hint="eastAsia"/>
        </w:rPr>
      </w:pPr>
      <w:r>
        <w:rPr>
          <w:rFonts w:ascii="Times New Roman Regular" w:hAnsi="Times New Roman Regular" w:cs="Times New Roman Regular"/>
        </w:rPr>
        <w:t xml:space="preserve">Interestingly, we also observed a correlation between the molecular weight of proteins and their abundance in WS and CFS. Proteins with molecular weights below 100 </w:t>
      </w:r>
      <w:proofErr w:type="spellStart"/>
      <w:r>
        <w:rPr>
          <w:rFonts w:ascii="Times New Roman Regular" w:hAnsi="Times New Roman Regular" w:cs="Times New Roman Regular"/>
        </w:rPr>
        <w:t>kDa</w:t>
      </w:r>
      <w:proofErr w:type="spellEnd"/>
      <w:r>
        <w:rPr>
          <w:rFonts w:ascii="Times New Roman Regular" w:hAnsi="Times New Roman Regular" w:cs="Times New Roman Regular"/>
        </w:rPr>
        <w:t xml:space="preserve"> exhibited distinct functional profiles, suggesting differential roles in cellular processes and disease pathogenesis. This finding highlights the importance of considering protein size as a factor when interpreting saliva proteomic data and underscores the potential utility of small proteins as disease biomarkers.</w:t>
      </w:r>
    </w:p>
    <w:p w14:paraId="6A8A83F8" w14:textId="5B7C72C7" w:rsidR="00A30E0B" w:rsidRDefault="00000000">
      <w:pPr>
        <w:spacing w:beforeLines="50" w:before="156"/>
        <w:ind w:firstLineChars="200" w:firstLine="480"/>
        <w:jc w:val="both"/>
        <w:rPr>
          <w:rFonts w:ascii="Times New Roman Regular" w:hAnsi="Times New Roman Regular" w:cs="Times New Roman Regular" w:hint="eastAsia"/>
          <w:b/>
          <w:bCs/>
          <w:i/>
          <w:iCs/>
        </w:rPr>
      </w:pPr>
      <w:r>
        <w:rPr>
          <w:rFonts w:ascii="Times New Roman Regular" w:hAnsi="Times New Roman Regular" w:cs="Times New Roman Regular"/>
        </w:rPr>
        <w:t xml:space="preserve">More importantly, our results revealed substantial disparities in protein </w:t>
      </w:r>
      <w:r>
        <w:rPr>
          <w:rFonts w:ascii="Times New Roman Regular" w:hAnsi="Times New Roman Regular" w:cs="Times New Roman Regular" w:hint="eastAsia"/>
          <w:lang w:eastAsia="zh-Hans"/>
        </w:rPr>
        <w:t>num</w:t>
      </w:r>
      <w:r>
        <w:rPr>
          <w:rFonts w:ascii="Times New Roman Regular" w:hAnsi="Times New Roman Regular" w:cs="Times New Roman Regular"/>
          <w:lang w:eastAsia="zh-Hans"/>
        </w:rPr>
        <w:t>ber</w:t>
      </w:r>
      <w:r>
        <w:rPr>
          <w:rFonts w:ascii="Times New Roman Regular" w:hAnsi="Times New Roman Regular" w:cs="Times New Roman Regular"/>
        </w:rPr>
        <w:t xml:space="preserve"> and functionality between WS and CFS. While both sample </w:t>
      </w:r>
      <w:r>
        <w:rPr>
          <w:rFonts w:ascii="Times New Roman Regular" w:hAnsi="Times New Roman Regular" w:cs="Times New Roman Regular" w:hint="eastAsia"/>
          <w:lang w:eastAsia="zh-Hans"/>
        </w:rPr>
        <w:t>saliva</w:t>
      </w:r>
      <w:r>
        <w:rPr>
          <w:rFonts w:ascii="Times New Roman Regular" w:hAnsi="Times New Roman Regular" w:cs="Times New Roman Regular"/>
          <w:lang w:eastAsia="zh-Hans"/>
        </w:rPr>
        <w:t xml:space="preserve"> </w:t>
      </w:r>
      <w:r>
        <w:rPr>
          <w:rFonts w:ascii="Times New Roman Regular" w:hAnsi="Times New Roman Regular" w:cs="Times New Roman Regular"/>
        </w:rPr>
        <w:t xml:space="preserve">subjects shared functionally related proteins, each also exhibited a </w:t>
      </w:r>
      <w:r w:rsidR="00321AA2">
        <w:rPr>
          <w:rFonts w:ascii="Times New Roman Regular" w:hAnsi="Times New Roman Regular" w:cs="Times New Roman Regular"/>
        </w:rPr>
        <w:t>distinct protein</w:t>
      </w:r>
      <w:r>
        <w:rPr>
          <w:rFonts w:ascii="Times New Roman Regular" w:hAnsi="Times New Roman Regular" w:cs="Times New Roman Regular"/>
        </w:rPr>
        <w:t xml:space="preserve"> associated with specific cellular pathways and biological functio</w:t>
      </w:r>
      <w:r w:rsidRPr="00BA5AEE">
        <w:rPr>
          <w:rFonts w:ascii="Times New Roman Regular" w:hAnsi="Times New Roman Regular" w:cs="Times New Roman Regular"/>
          <w:color w:val="000000" w:themeColor="text1"/>
        </w:rPr>
        <w:t xml:space="preserve">ns. Co-expressed protein function </w:t>
      </w:r>
      <w:r w:rsidR="00321AA2" w:rsidRPr="00BA5AEE">
        <w:rPr>
          <w:rFonts w:ascii="Times New Roman Regular" w:hAnsi="Times New Roman Regular" w:cs="Times New Roman Regular" w:hint="eastAsia"/>
          <w:color w:val="000000" w:themeColor="text1"/>
        </w:rPr>
        <w:t>in</w:t>
      </w:r>
      <w:r w:rsidR="00321AA2" w:rsidRPr="00BA5AEE">
        <w:rPr>
          <w:rFonts w:ascii="Times New Roman Regular" w:hAnsi="Times New Roman Regular" w:cs="Times New Roman Regular"/>
          <w:color w:val="000000" w:themeColor="text1"/>
        </w:rPr>
        <w:t xml:space="preserve"> </w:t>
      </w:r>
      <w:r w:rsidR="00321AA2" w:rsidRPr="00BA5AEE">
        <w:rPr>
          <w:rFonts w:ascii="Times New Roman Regular" w:hAnsi="Times New Roman Regular" w:cs="Times New Roman Regular" w:hint="eastAsia"/>
          <w:color w:val="000000" w:themeColor="text1"/>
        </w:rPr>
        <w:t>p</w:t>
      </w:r>
      <w:r w:rsidR="00321AA2" w:rsidRPr="00BA5AEE">
        <w:rPr>
          <w:rFonts w:ascii="Times New Roman Regular" w:hAnsi="Times New Roman Regular" w:cs="Times New Roman Regular"/>
          <w:color w:val="000000" w:themeColor="text1"/>
        </w:rPr>
        <w:t>roteasome and innate immune response (</w:t>
      </w:r>
      <w:r w:rsidR="00321AA2" w:rsidRPr="00BA5AEE">
        <w:rPr>
          <w:rFonts w:ascii="Times New Roman Regular" w:hAnsi="Times New Roman Regular" w:cs="Times New Roman Regular" w:hint="eastAsia"/>
          <w:color w:val="000000" w:themeColor="text1"/>
        </w:rPr>
        <w:t>F</w:t>
      </w:r>
      <w:r w:rsidR="00321AA2" w:rsidRPr="00BA5AEE">
        <w:rPr>
          <w:rFonts w:ascii="Times New Roman Regular" w:hAnsi="Times New Roman Regular" w:cs="Times New Roman Regular"/>
          <w:color w:val="000000" w:themeColor="text1"/>
        </w:rPr>
        <w:t xml:space="preserve">ig. 4C-D). </w:t>
      </w:r>
      <w:r w:rsidRPr="00BA5AEE">
        <w:rPr>
          <w:rFonts w:ascii="Times New Roman Regular" w:hAnsi="Times New Roman Regular" w:cs="Times New Roman Regular"/>
          <w:color w:val="000000" w:themeColor="text1"/>
        </w:rPr>
        <w:t>The observed differences in protein composition between WS and CFS may be attributed to</w:t>
      </w:r>
      <w:r>
        <w:rPr>
          <w:rFonts w:ascii="Times New Roman Regular" w:hAnsi="Times New Roman Regular" w:cs="Times New Roman Regular"/>
        </w:rPr>
        <w:t xml:space="preserve"> the diverse cellular origins of these samples. WS contains proteins derived from salivary gland secretions, oral epithelial cells, and other oral cavity components, whereas CFS primarily consists of proteins derived from systemic circulation </w:t>
      </w:r>
      <w:r>
        <w:rPr>
          <w:rFonts w:ascii="Times New Roman Regular" w:hAnsi="Times New Roman Regular" w:cs="Times New Roman Regular"/>
        </w:rPr>
        <w:fldChar w:fldCharType="begin"/>
      </w:r>
      <w:r w:rsidR="00E509B4">
        <w:rPr>
          <w:rFonts w:ascii="Times New Roman Regular" w:hAnsi="Times New Roman Regular" w:cs="Times New Roman Regular" w:hint="eastAsia"/>
        </w:rPr>
        <w:instrText xml:space="preserve"> ADDIN EN.CITE &lt;EndNote&gt;&lt;Cite&gt;&lt;Author&gt;Carpenter&lt;/Author&gt;&lt;Year&gt;2013&lt;/Year&gt;&lt;RecNum&gt;64&lt;/RecNum&gt;&lt;DisplayText&gt;(Carpenter, 2013)&lt;/DisplayText&gt;&lt;record&gt;&lt;rec-number&gt;64&lt;/rec-number&gt;&lt;foreign-keys&gt;&lt;key app="EN" db-id="0fx2wf02oxtfp3ee2f55wf510055rf5ar52d" timestamp="1710149332" guid="9adaa1af-31fc-47fc-b132-52d7ea74c3cc"&gt;64&lt;/key&gt;&lt;/foreign-keys&gt;&lt;ref-type name="Journal Article"&gt;17&lt;/ref-type&gt;&lt;contributors&gt;&lt;authors&gt;&lt;author&gt;Carpenter, G. H.&lt;/author&gt;&lt;/authors&gt;&lt;/contributors&gt;&lt;auth-address&gt;King&amp;apos;s College London Dental Institute, London, UK. guy.carpenter@kcl.ac.uk&lt;/auth-address&gt;&lt;titles&gt;&lt;title&gt;The secretion, components, and properties of saliva&lt;/title&gt;&lt;secondary-title&gt;Annu Rev Food Sci Technol&lt;/secondary-title&gt;&lt;/titles&gt;&lt;periodical&gt;&lt;full-title&gt;Annu Rev Food Sci Technol&lt;/full-title&gt;&lt;/periodical&gt;&lt;pages&gt;267-76&lt;/pages&gt;&lt;volume&gt;4&lt;/volume&gt;&lt;edition&gt;2013/03/08&lt;/edition&gt;&lt;keywords&gt;&lt;keyword&gt;Anti-Infective Agents&lt;/keyword&gt;&lt;keyword&gt;Autonomic Nervous System/physiology&lt;/keyword&gt;&lt;keyword&gt;Digestion/physiology&lt;/keyword&gt;&lt;keyword&gt;Elasticity&lt;/keyword&gt;&lt;keyword&gt;Food Preferences/physiology&lt;/keyword&gt;&lt;keyword&gt;Humans&lt;/keyword&gt;&lt;keyword&gt;Lubricants&lt;/keyword&gt;&lt;keyword&gt;Saliva/*chemistry/metabolism/*physiology&lt;/keyword&gt;&lt;keyword&gt;Salivary Glands/innervation&lt;/keyword&gt;&lt;keyword&gt;Salivation/*physiology&lt;/keyword&gt;&lt;keyword&gt;Taste/physiology&lt;/keyword&gt;&lt;keyword&gt;Tooth/physiology&lt;/keyword&gt;&lt;keyword&gt;Viscosity&lt;/keyword&gt;&lt;/keywords&gt;&lt;dates&gt;&lt;year&gt;2013&lt;/year&gt;&lt;/dates&gt;&lt;isbn&gt;1941-1413 (Print)&amp;#xD;1941-1421 (Linking)&lt;/isbn&gt;&lt;accession-num&gt;23464573&lt;/accession-num&gt;&lt;urls&gt;&lt;related-urls&gt;&lt;url&gt;https://www.ncbi.nlm.nih.gov/pubmed/23464573&lt;/url&gt;&lt;/related-urls&gt;&lt;/urls&gt;&lt;electronic-resource-num&gt;10.1146/annurev-food-030212-182700&lt;/electronic-resource-num&gt;&lt;/record&gt;&lt;/Cite&gt;&lt;/EndNote&gt;</w:instrText>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(Carpenter, 2013)</w:t>
      </w:r>
      <w:r>
        <w:rPr>
          <w:rFonts w:ascii="Times New Roman Regular" w:hAnsi="Times New Roman Regular" w:cs="Times New Roman Regular"/>
        </w:rPr>
        <w:fldChar w:fldCharType="end"/>
      </w:r>
      <w:r>
        <w:rPr>
          <w:rFonts w:ascii="Times New Roman Regular" w:hAnsi="Times New Roman Regular" w:cs="Times New Roman Regular"/>
        </w:rPr>
        <w:t xml:space="preserve">, as well as those originating from oral mucosal cells and epithelial cells. The distinct protein profiles observed in WS and CFS highlight the potential diagnostic value of each sample type for different disease contexts. Notably, proteins unique to WS were enriched in pathways related to </w:t>
      </w:r>
      <w:r w:rsidR="002871BF">
        <w:rPr>
          <w:rFonts w:ascii="Times New Roman Regular" w:hAnsi="Times New Roman Regular" w:cs="Times New Roman Regular"/>
        </w:rPr>
        <w:t xml:space="preserve">oxidative phosphorylation and neurological disorders including </w:t>
      </w:r>
      <w:r w:rsidR="00983405">
        <w:rPr>
          <w:rFonts w:ascii="Times New Roman Regular" w:hAnsi="Times New Roman Regular" w:cs="Times New Roman Regular"/>
        </w:rPr>
        <w:t>A</w:t>
      </w:r>
      <w:r w:rsidR="00983405">
        <w:rPr>
          <w:rFonts w:ascii="Times New Roman Regular" w:hAnsi="Times New Roman Regular" w:cs="Times New Roman Regular" w:hint="eastAsia"/>
        </w:rPr>
        <w:t>lz</w:t>
      </w:r>
      <w:r w:rsidR="00983405">
        <w:rPr>
          <w:rFonts w:ascii="Times New Roman Regular" w:hAnsi="Times New Roman Regular" w:cs="Times New Roman Regular"/>
        </w:rPr>
        <w:t xml:space="preserve">heimer’s disease (AD), </w:t>
      </w:r>
      <w:r w:rsidR="002871BF">
        <w:rPr>
          <w:rFonts w:ascii="Times New Roman Regular" w:hAnsi="Times New Roman Regular" w:cs="Times New Roman Regular"/>
        </w:rPr>
        <w:t>P</w:t>
      </w:r>
      <w:r w:rsidR="002871BF">
        <w:rPr>
          <w:rFonts w:ascii="Times New Roman Regular" w:hAnsi="Times New Roman Regular" w:cs="Times New Roman Regular" w:hint="eastAsia"/>
        </w:rPr>
        <w:t>arkinson</w:t>
      </w:r>
      <w:r w:rsidR="002871BF">
        <w:rPr>
          <w:rFonts w:ascii="Times New Roman Regular" w:hAnsi="Times New Roman Regular" w:cs="Times New Roman Regular"/>
        </w:rPr>
        <w:t>’</w:t>
      </w:r>
      <w:r w:rsidR="002871BF">
        <w:rPr>
          <w:rFonts w:ascii="Times New Roman Regular" w:hAnsi="Times New Roman Regular" w:cs="Times New Roman Regular" w:hint="eastAsia"/>
        </w:rPr>
        <w:t>s</w:t>
      </w:r>
      <w:r w:rsidR="002871BF">
        <w:rPr>
          <w:rFonts w:ascii="Times New Roman Regular" w:hAnsi="Times New Roman Regular" w:cs="Times New Roman Regular"/>
        </w:rPr>
        <w:t xml:space="preserve"> </w:t>
      </w:r>
      <w:r w:rsidR="002871BF">
        <w:rPr>
          <w:rFonts w:ascii="Times New Roman Regular" w:hAnsi="Times New Roman Regular" w:cs="Times New Roman Regular" w:hint="eastAsia"/>
        </w:rPr>
        <w:t>disease</w:t>
      </w:r>
      <w:r w:rsidR="002871BF">
        <w:rPr>
          <w:rFonts w:ascii="Times New Roman Regular" w:hAnsi="Times New Roman Regular" w:cs="Times New Roman Regular"/>
        </w:rPr>
        <w:t xml:space="preserve"> (PD)</w:t>
      </w:r>
      <w:r w:rsidR="00983405">
        <w:rPr>
          <w:rFonts w:ascii="Times New Roman Regular" w:hAnsi="Times New Roman Regular" w:cs="Times New Roman Regular"/>
        </w:rPr>
        <w:t>,</w:t>
      </w:r>
      <w:r w:rsidR="00983405" w:rsidRPr="00983405">
        <w:rPr>
          <w:rFonts w:ascii="Times New Roman Regular" w:hAnsi="Times New Roman Regular" w:cs="Times New Roman Regular"/>
        </w:rPr>
        <w:t xml:space="preserve"> Amyotrophic lateral sclerosis</w:t>
      </w:r>
      <w:r w:rsidR="00983405">
        <w:rPr>
          <w:rFonts w:ascii="Times New Roman Regular" w:hAnsi="Times New Roman Regular" w:cs="Times New Roman Regular"/>
        </w:rPr>
        <w:t xml:space="preserve"> (ALS) </w:t>
      </w:r>
      <w:r>
        <w:rPr>
          <w:rFonts w:ascii="Times New Roman Regular" w:hAnsi="Times New Roman Regular" w:cs="Times New Roman Regular"/>
        </w:rPr>
        <w:t xml:space="preserve">while those unique to CFS were associated with the proteasome and </w:t>
      </w:r>
      <w:r w:rsidR="00983405">
        <w:rPr>
          <w:rFonts w:ascii="Times New Roman Regular" w:hAnsi="Times New Roman Regular" w:cs="Times New Roman Regular" w:hint="eastAsia"/>
        </w:rPr>
        <w:t>gly</w:t>
      </w:r>
      <w:r w:rsidR="00983405">
        <w:rPr>
          <w:rFonts w:ascii="Times New Roman Regular" w:hAnsi="Times New Roman Regular" w:cs="Times New Roman Regular"/>
        </w:rPr>
        <w:t>cosaminoglycan metabolism</w:t>
      </w:r>
      <w:r>
        <w:rPr>
          <w:rFonts w:ascii="Times New Roman Regular" w:hAnsi="Times New Roman Regular" w:cs="Times New Roman Regular"/>
        </w:rPr>
        <w:t xml:space="preserve">. </w:t>
      </w:r>
      <w:r w:rsidR="00BA5AEE" w:rsidRPr="00886004">
        <w:rPr>
          <w:rFonts w:ascii="Times New Roman" w:hAnsi="Times New Roman" w:cs="Times New Roman"/>
          <w:color w:val="000000" w:themeColor="text1"/>
        </w:rPr>
        <w:t>Neurodegenerative diseases</w:t>
      </w:r>
      <w:r w:rsidR="00BA5AEE">
        <w:rPr>
          <w:rFonts w:ascii="Times New Roman" w:hAnsi="Times New Roman" w:cs="Times New Roman"/>
          <w:color w:val="000000" w:themeColor="text1"/>
        </w:rPr>
        <w:t xml:space="preserve">, which are </w:t>
      </w:r>
      <w:r w:rsidR="00BA5AEE" w:rsidRPr="00886004">
        <w:rPr>
          <w:rFonts w:ascii="Times New Roman" w:hAnsi="Times New Roman" w:cs="Times New Roman"/>
          <w:color w:val="000000" w:themeColor="text1"/>
        </w:rPr>
        <w:t xml:space="preserve">characterized by the progressive loss of neuronal cells in the central nervous system </w:t>
      </w:r>
      <w:r w:rsidR="00BA5AEE" w:rsidRPr="00886004">
        <w:rPr>
          <w:rFonts w:ascii="Times New Roman" w:hAnsi="Times New Roman" w:cs="Times New Roman"/>
          <w:color w:val="000000" w:themeColor="text1"/>
        </w:rPr>
        <w:fldChar w:fldCharType="begin"/>
      </w:r>
      <w:r w:rsidR="00E509B4">
        <w:rPr>
          <w:rFonts w:ascii="Times New Roman" w:hAnsi="Times New Roman" w:cs="Times New Roman"/>
          <w:color w:val="000000" w:themeColor="text1"/>
        </w:rPr>
        <w:instrText xml:space="preserve"> ADDIN EN.CITE &lt;EndNote&gt;&lt;Cite&gt;&lt;Author&gt;Dugger&lt;/Author&gt;&lt;Year&gt;2017&lt;/Year&gt;&lt;RecNum&gt;3&lt;/RecNum&gt;&lt;DisplayText&gt;(Dugger &amp;amp; Dickson, 2017)&lt;/DisplayText&gt;&lt;record&gt;&lt;rec-number&gt;3&lt;/rec-number&gt;&lt;foreign-keys&gt;&lt;key app="EN" db-id="fsdzsvf9l9vsv1ewt07v20zhaf9advxzwxtz" timestamp="1689647475"&gt;3&lt;/key&gt;&lt;/foreign-keys&gt;&lt;ref-type name="Journal Article"&gt;17&lt;/ref-type&gt;&lt;contributors&gt;&lt;authors&gt;&lt;author&gt;Dugger, B. N.&lt;/author&gt;&lt;author&gt;Dickson, D. W.&lt;/author&gt;&lt;/authors&gt;&lt;/contributors&gt;&lt;auth-address&gt;Institute for Neurodegenerative Diseases, Department of Neurology, Weill Institute for Neurosciences, University of California, San Francisco, San Francisco, California 94143.&amp;#xD;Mayo Clinic, Jacksonville, Florida 32224.&lt;/auth-address&gt;&lt;titles&gt;&lt;title&gt;Pathology of Neurodegenerative Diseases&lt;/title&gt;&lt;secondary-title&gt;Cold Spring Harb Perspect Biol&lt;/secondary-title&gt;&lt;/titles&gt;&lt;periodical&gt;&lt;full-title&gt;Cold Spring Harb Perspect Biol&lt;/full-title&gt;&lt;/periodical&gt;&lt;volume&gt;9&lt;/volume&gt;&lt;number&gt;7&lt;/number&gt;&lt;edition&gt;2017/01/08&lt;/edition&gt;&lt;keywords&gt;&lt;keyword&gt;Humans&lt;/keyword&gt;&lt;keyword&gt;Neurodegenerative Diseases/classification/*pathology&lt;/keyword&gt;&lt;keyword&gt;Protein Aggregates&lt;/keyword&gt;&lt;keyword&gt;Protein Conformation&lt;/keyword&gt;&lt;/keywords&gt;&lt;dates&gt;&lt;year&gt;2017&lt;/year&gt;&lt;pub-dates&gt;&lt;date&gt;Jul 5&lt;/date&gt;&lt;/pub-dates&gt;&lt;/dates&gt;&lt;isbn&gt;1943-0264 (Electronic)&amp;#xD;1943-0264 (Linking)&lt;/isbn&gt;&lt;accession-num&gt;28062563&lt;/accession-num&gt;&lt;urls&gt;&lt;related-urls&gt;&lt;url&gt;https://www.ncbi.nlm.nih.gov/pubmed/28062563&lt;/url&gt;&lt;/related-urls&gt;&lt;/urls&gt;&lt;custom2&gt;PMC5495060&lt;/custom2&gt;&lt;electronic-resource-num&gt;10.1101/cshperspect.a028035&lt;/electronic-resource-num&gt;&lt;/record&gt;&lt;/Cite&gt;&lt;/EndNote&gt;</w:instrText>
      </w:r>
      <w:r w:rsidR="00BA5AEE" w:rsidRPr="00886004">
        <w:rPr>
          <w:rFonts w:ascii="Times New Roman" w:hAnsi="Times New Roman" w:cs="Times New Roman"/>
          <w:color w:val="000000" w:themeColor="text1"/>
        </w:rPr>
        <w:fldChar w:fldCharType="separate"/>
      </w:r>
      <w:r w:rsidR="00E509B4">
        <w:rPr>
          <w:rFonts w:ascii="Times New Roman" w:hAnsi="Times New Roman" w:cs="Times New Roman"/>
          <w:noProof/>
          <w:color w:val="000000" w:themeColor="text1"/>
        </w:rPr>
        <w:t>(Dugger &amp; Dickson, 2017)</w:t>
      </w:r>
      <w:r w:rsidR="00BA5AEE" w:rsidRPr="00886004">
        <w:rPr>
          <w:rFonts w:ascii="Times New Roman" w:hAnsi="Times New Roman" w:cs="Times New Roman"/>
          <w:color w:val="000000" w:themeColor="text1"/>
        </w:rPr>
        <w:fldChar w:fldCharType="end"/>
      </w:r>
      <w:r w:rsidR="00BA5AEE" w:rsidRPr="00886004">
        <w:rPr>
          <w:rFonts w:ascii="Times New Roman" w:hAnsi="Times New Roman" w:cs="Times New Roman"/>
          <w:color w:val="000000" w:themeColor="text1"/>
        </w:rPr>
        <w:t>.</w:t>
      </w:r>
      <w:r>
        <w:rPr>
          <w:rFonts w:ascii="Times New Roman Regular" w:hAnsi="Times New Roman Regular" w:cs="Times New Roman Regular"/>
        </w:rPr>
        <w:t xml:space="preserve"> And studies have reported that the secretion and composition of </w:t>
      </w:r>
      <w:r>
        <w:rPr>
          <w:rFonts w:ascii="Times New Roman Regular" w:hAnsi="Times New Roman Regular" w:cs="Times New Roman Regular"/>
        </w:rPr>
        <w:lastRenderedPageBreak/>
        <w:t xml:space="preserve">saliva were parasympathetically regulated by the cranial nerves VII (facial nerve) and IX (glossopharyngeal nerve) </w:t>
      </w:r>
      <w:r>
        <w:rPr>
          <w:rFonts w:ascii="Times New Roman Regular" w:hAnsi="Times New Roman Regular" w:cs="Times New Roman Regular"/>
        </w:rPr>
        <w:fldChar w:fldCharType="begin"/>
      </w:r>
      <w:r w:rsidR="00E509B4">
        <w:rPr>
          <w:rFonts w:ascii="Times New Roman Regular" w:hAnsi="Times New Roman Regular" w:cs="Times New Roman Regular" w:hint="eastAsia"/>
        </w:rPr>
        <w:instrText xml:space="preserve"> ADDIN EN.CITE &lt;EndNote&gt;&lt;Cite&gt;&lt;Author&gt;Proctor&lt;/Author&gt;&lt;Year&gt;2016&lt;/Year&gt;&lt;RecNum&gt;14&lt;/RecNum&gt;&lt;DisplayText&gt;(Proctor, 2016)&lt;/DisplayText&gt;&lt;record&gt;&lt;rec-number&gt;14&lt;/rec-number&gt;&lt;foreign-keys&gt;&lt;key app="EN" db-id="fsdzsvf9l9vsv1ewt07v20zhaf9advxzwxtz" timestamp="1689648187"&gt;14&lt;/key&gt;&lt;/foreign-keys&gt;&lt;ref-type name="Journal Article"&gt;17&lt;/ref-type&gt;&lt;contributors&gt;&lt;authors&gt;&lt;author&gt;Proctor, G. B.&lt;/author&gt;&lt;/authors&gt;&lt;/contributors&gt;&lt;titles&gt;&lt;title&gt;The physiology of salivary secretion&lt;/title&gt;&lt;secondary-title&gt;Periodontol 2000&lt;/secondary-title&gt;&lt;/titles&gt;&lt;periodical&gt;&lt;full-title&gt;Periodontol 2000&lt;/full-title&gt;&lt;/periodical&gt;&lt;pages&gt;11-25&lt;/pages&gt;&lt;volume&gt;70&lt;/volume&gt;&lt;number&gt;1&lt;/number&gt;&lt;edition&gt;2015/12/15&lt;/edition&gt;&lt;keywords&gt;&lt;keyword&gt;Animals&lt;/keyword&gt;&lt;keyword&gt;Humans&lt;/keyword&gt;&lt;keyword&gt;Saliva/*metabolism&lt;/keyword&gt;&lt;keyword&gt;Salivary Glands/*metabolism&lt;/keyword&gt;&lt;/keywords&gt;&lt;dates&gt;&lt;year&gt;2016&lt;/year&gt;&lt;pub-dates&gt;&lt;date&gt;Feb&lt;/date&gt;&lt;/pub-dates&gt;&lt;/dates&gt;&lt;isbn&gt;1600-0757 (Electronic)&amp;#xD;0906-6713 (Linking)&lt;/isbn&gt;&lt;accession-num&gt;26662479&lt;/accession-num&gt;&lt;urls&gt;&lt;related-urls&gt;&lt;url&gt;https://www.ncbi.nlm.nih.gov/pubmed/26662479&lt;/url&gt;&lt;/related-urls&gt;&lt;/urls&gt;&lt;electronic-resource-num&gt;10.1111/prd.12116&lt;/electronic-resource-num&gt;&lt;/record&gt;&lt;/Cite&gt;&lt;/EndNote&gt;</w:instrText>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(Proctor, 2016)</w:t>
      </w:r>
      <w:r>
        <w:rPr>
          <w:rFonts w:ascii="Times New Roman Regular" w:hAnsi="Times New Roman Regular" w:cs="Times New Roman Regular"/>
        </w:rPr>
        <w:fldChar w:fldCharType="end"/>
      </w:r>
      <w:r>
        <w:rPr>
          <w:rFonts w:ascii="Times New Roman Regular" w:hAnsi="Times New Roman Regular" w:cs="Times New Roman Regular"/>
        </w:rPr>
        <w:t xml:space="preserve">, which may illustrate a close link between the saliva and central nervous system. Furthermore, specific biomarkers related to neurological and psychiatric disorders have also been used to be detected in saliva </w:t>
      </w:r>
      <w:r>
        <w:rPr>
          <w:rFonts w:ascii="Times New Roman Regular" w:hAnsi="Times New Roman Regular" w:cs="Times New Roman Regular"/>
        </w:rPr>
        <w:fldChar w:fldCharType="begin">
          <w:fldData xml:space="preserve">PEVuZE5vdGU+PENpdGU+PEF1dGhvcj5GYXJhaDwvQXV0aG9yPjxZZWFyPjIwMTg8L1llYXI+PFJl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</w:fldData>
        </w:fldChar>
      </w:r>
      <w:r w:rsidR="00E509B4">
        <w:rPr>
          <w:rFonts w:ascii="Times New Roman Regular" w:hAnsi="Times New Roman Regular" w:cs="Times New Roman Regular" w:hint="eastAsia"/>
        </w:rPr>
        <w:instrText xml:space="preserve"> ADDIN EN.CITE </w:instrText>
      </w:r>
      <w:r w:rsidR="00E509B4">
        <w:rPr>
          <w:rFonts w:ascii="Times New Roman Regular" w:hAnsi="Times New Roman Regular" w:cs="Times New Roman Regular" w:hint="eastAsia"/>
        </w:rPr>
        <w:fldChar w:fldCharType="begin">
          <w:fldData xml:space="preserve">PEVuZE5vdGU+PENpdGU+PEF1dGhvcj5GYXJhaDwvQXV0aG9yPjxZZWFyPjIwMTg8L1llYXI+PFJl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</w:fldData>
        </w:fldChar>
      </w:r>
      <w:r w:rsidR="00E509B4">
        <w:rPr>
          <w:rFonts w:ascii="Times New Roman Regular" w:hAnsi="Times New Roman Regular" w:cs="Times New Roman Regular" w:hint="eastAsia"/>
        </w:rPr>
        <w:instrText xml:space="preserve"> ADDIN EN.CITE.DATA </w:instrText>
      </w:r>
      <w:r w:rsidR="00E509B4">
        <w:rPr>
          <w:rFonts w:ascii="Times New Roman Regular" w:hAnsi="Times New Roman Regular" w:cs="Times New Roman Regular" w:hint="eastAsia"/>
        </w:rPr>
      </w:r>
      <w:r w:rsidR="00E509B4">
        <w:rPr>
          <w:rFonts w:ascii="Times New Roman Regular" w:hAnsi="Times New Roman Regular" w:cs="Times New Roman Regular" w:hint="eastAsia"/>
        </w:rPr>
        <w:fldChar w:fldCharType="end"/>
      </w:r>
      <w:r>
        <w:rPr>
          <w:rFonts w:ascii="Times New Roman Regular" w:hAnsi="Times New Roman Regular" w:cs="Times New Roman Regular"/>
        </w:rPr>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(Chojnowska, Ptaszynska-Sarosiek, Kepka, Knas, &amp; Waszkiewicz, 2021; Farah et al., 2018; Jiao et al., 2024)</w:t>
      </w:r>
      <w:r>
        <w:rPr>
          <w:rFonts w:ascii="Times New Roman Regular" w:hAnsi="Times New Roman Regular" w:cs="Times New Roman Regular"/>
        </w:rPr>
        <w:fldChar w:fldCharType="end"/>
      </w:r>
      <w:r>
        <w:rPr>
          <w:rFonts w:ascii="Times New Roman Regular" w:hAnsi="Times New Roman Regular" w:cs="Times New Roman Regular"/>
        </w:rPr>
        <w:t xml:space="preserve">.  Salivary BDNF levels were significantly higher in students with more depressive symptoms </w:t>
      </w:r>
      <w:r>
        <w:rPr>
          <w:rFonts w:ascii="Times New Roman Regular" w:hAnsi="Times New Roman Regular" w:cs="Times New Roman Regular"/>
        </w:rPr>
        <w:fldChar w:fldCharType="begin">
          <w:fldData xml:space="preserve">PEVuZE5vdGU+PENpdGU+PEF1dGhvcj5CYWxsZXN0YXItVGFyaW48L0F1dGhvcj48WWVhcj4yMDI0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</w:fldData>
        </w:fldChar>
      </w:r>
      <w:r w:rsidR="00E509B4">
        <w:rPr>
          <w:rFonts w:ascii="Times New Roman Regular" w:hAnsi="Times New Roman Regular" w:cs="Times New Roman Regular" w:hint="eastAsia"/>
        </w:rPr>
        <w:instrText xml:space="preserve"> ADDIN EN.CITE </w:instrText>
      </w:r>
      <w:r w:rsidR="00E509B4">
        <w:rPr>
          <w:rFonts w:ascii="Times New Roman Regular" w:hAnsi="Times New Roman Regular" w:cs="Times New Roman Regular" w:hint="eastAsia"/>
        </w:rPr>
        <w:fldChar w:fldCharType="begin">
          <w:fldData xml:space="preserve">PEVuZE5vdGU+PENpdGU+PEF1dGhvcj5CYWxsZXN0YXItVGFyaW48L0F1dGhvcj48WWVhcj4yMDI0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</w:fldData>
        </w:fldChar>
      </w:r>
      <w:r w:rsidR="00E509B4">
        <w:rPr>
          <w:rFonts w:ascii="Times New Roman Regular" w:hAnsi="Times New Roman Regular" w:cs="Times New Roman Regular" w:hint="eastAsia"/>
        </w:rPr>
        <w:instrText xml:space="preserve"> ADDIN EN.CITE.DATA </w:instrText>
      </w:r>
      <w:r w:rsidR="00E509B4">
        <w:rPr>
          <w:rFonts w:ascii="Times New Roman Regular" w:hAnsi="Times New Roman Regular" w:cs="Times New Roman Regular" w:hint="eastAsia"/>
        </w:rPr>
      </w:r>
      <w:r w:rsidR="00E509B4">
        <w:rPr>
          <w:rFonts w:ascii="Times New Roman Regular" w:hAnsi="Times New Roman Regular" w:cs="Times New Roman Regular" w:hint="eastAsia"/>
        </w:rPr>
        <w:fldChar w:fldCharType="end"/>
      </w:r>
      <w:r>
        <w:rPr>
          <w:rFonts w:ascii="Times New Roman Regular" w:hAnsi="Times New Roman Regular" w:cs="Times New Roman Regular"/>
        </w:rPr>
      </w:r>
      <w:r>
        <w:rPr>
          <w:rFonts w:ascii="Times New Roman Regular" w:hAnsi="Times New Roman Regular" w:cs="Times New Roman Regular"/>
        </w:rPr>
        <w:fldChar w:fldCharType="separate"/>
      </w:r>
      <w:r w:rsidR="00E509B4">
        <w:rPr>
          <w:rFonts w:ascii="Times New Roman Regular" w:hAnsi="Times New Roman Regular" w:cs="Times New Roman Regular" w:hint="eastAsia"/>
          <w:noProof/>
        </w:rPr>
        <w:t>(Ballestar-Tarin, Ibanez-Del Valle, Mafla-Espana, Navarro-Martinez, &amp; Cauli, 2024)</w:t>
      </w:r>
      <w:r>
        <w:rPr>
          <w:rFonts w:ascii="Times New Roman Regular" w:hAnsi="Times New Roman Regular" w:cs="Times New Roman Regular"/>
        </w:rPr>
        <w:fldChar w:fldCharType="end"/>
      </w:r>
      <w:r>
        <w:rPr>
          <w:rFonts w:ascii="Times New Roman Regular" w:hAnsi="Times New Roman Regular" w:cs="Times New Roman Regular"/>
        </w:rPr>
        <w:t xml:space="preserve">.  These may illustrate the potential roles of saliva in the diagnosis of neurological disorders, and further research are needed to bridge the salivary and central nervous system. </w:t>
      </w:r>
    </w:p>
    <w:p w14:paraId="5EF5A08D" w14:textId="743B41CF" w:rsidR="00A30E0B" w:rsidRPr="00BA5AEE" w:rsidRDefault="00000000">
      <w:pPr>
        <w:spacing w:beforeLines="50" w:before="156"/>
        <w:ind w:firstLineChars="200" w:firstLine="480"/>
        <w:jc w:val="both"/>
        <w:rPr>
          <w:rFonts w:ascii="Times New Roman Regular" w:hAnsi="Times New Roman Regular" w:cs="Times New Roman Regular" w:hint="eastAsia"/>
          <w:color w:val="000000" w:themeColor="text1"/>
        </w:rPr>
      </w:pPr>
      <w:r>
        <w:rPr>
          <w:rFonts w:ascii="Times New Roman Regular" w:hAnsi="Times New Roman Regular" w:cs="Times New Roman Regular"/>
        </w:rPr>
        <w:t>Overall, our study provide</w:t>
      </w:r>
      <w:r w:rsidR="00BA5AEE">
        <w:rPr>
          <w:rFonts w:ascii="Times New Roman Regular" w:hAnsi="Times New Roman Regular" w:cs="Times New Roman Regular"/>
        </w:rPr>
        <w:t>d</w:t>
      </w:r>
      <w:r>
        <w:rPr>
          <w:rFonts w:ascii="Times New Roman Regular" w:hAnsi="Times New Roman Regular" w:cs="Times New Roman Regular"/>
        </w:rPr>
        <w:t xml:space="preserve"> valuable insights into the complex landscape of protein composition and functionality in WS and CFS. These findings underscore the importance of considering the specific characteristics of each saliva sample type when designing diagnostic assays or conducting biomarker discovery studies. By elucidating the differences between these sample types and identifying unique protein signatures associated with</w:t>
      </w:r>
      <w:r w:rsidRPr="00BA5AEE">
        <w:rPr>
          <w:rFonts w:ascii="Times New Roman Regular" w:hAnsi="Times New Roman Regular" w:cs="Times New Roman Regular"/>
          <w:color w:val="000000" w:themeColor="text1"/>
        </w:rPr>
        <w:t xml:space="preserve"> specific cellular pathways,</w:t>
      </w:r>
      <w:r>
        <w:rPr>
          <w:rFonts w:ascii="Times New Roman Regular" w:hAnsi="Times New Roman Regular" w:cs="Times New Roman Regular"/>
        </w:rPr>
        <w:t xml:space="preserve"> our findings contribute to the growing body of evidence supporting the use of saliva as a diagnostic medium. Moving forward, further research efforts should</w:t>
      </w:r>
      <w:r w:rsidRPr="00BA5AEE">
        <w:rPr>
          <w:rFonts w:ascii="Times New Roman Regular" w:hAnsi="Times New Roman Regular" w:cs="Times New Roman Regular"/>
          <w:color w:val="000000" w:themeColor="text1"/>
        </w:rPr>
        <w:t xml:space="preserve"> </w:t>
      </w:r>
      <w:r w:rsidR="00BA5AEE" w:rsidRPr="00BA5AEE">
        <w:rPr>
          <w:rFonts w:ascii="Times New Roman Regular" w:hAnsi="Times New Roman Regular" w:cs="Times New Roman Regular" w:hint="eastAsia"/>
          <w:color w:val="000000" w:themeColor="text1"/>
        </w:rPr>
        <w:t>i</w:t>
      </w:r>
      <w:r w:rsidRPr="00BA5AEE">
        <w:rPr>
          <w:rFonts w:ascii="Times New Roman Regular" w:hAnsi="Times New Roman Regular" w:cs="Times New Roman Regular"/>
          <w:color w:val="000000" w:themeColor="text1"/>
        </w:rPr>
        <w:t>mprove the detectability of low-abundance proteins/cytokines in saliva limitations and enabled identification of more proteins that were otherwise exclude in the HSP database and focus on validating these findings in larger cohorts and exploring the clinical implications of saliva-based biomarkers for disease diagnosis and monitoring.</w:t>
      </w:r>
    </w:p>
    <w:p w14:paraId="5E950A54" w14:textId="77777777" w:rsidR="00E8263D" w:rsidRPr="00E8263D" w:rsidRDefault="00E8263D" w:rsidP="00E8263D">
      <w:pPr>
        <w:widowControl w:val="0"/>
        <w:spacing w:beforeLines="50" w:before="156" w:afterLines="50" w:after="156" w:line="300" w:lineRule="auto"/>
        <w:jc w:val="both"/>
        <w:rPr>
          <w:rFonts w:ascii="Times New Roman" w:hAnsi="Times New Roman" w:cs="Times New Roman"/>
          <w:b/>
          <w:color w:val="000000" w:themeColor="text1"/>
          <w:kern w:val="2"/>
        </w:rPr>
      </w:pPr>
      <w:r w:rsidRPr="00E8263D">
        <w:rPr>
          <w:rFonts w:ascii="Times New Roman" w:hAnsi="Times New Roman" w:cs="Times New Roman"/>
          <w:b/>
          <w:color w:val="000000" w:themeColor="text1"/>
          <w:kern w:val="2"/>
        </w:rPr>
        <w:t>Data Availability Statement</w:t>
      </w:r>
    </w:p>
    <w:p w14:paraId="62A2B67E" w14:textId="16BA11AF" w:rsidR="00E8263D" w:rsidRPr="00E8263D" w:rsidRDefault="00E8263D" w:rsidP="00E8263D">
      <w:pPr>
        <w:widowControl w:val="0"/>
        <w:spacing w:beforeLines="50" w:before="156" w:afterLines="50" w:after="156" w:line="300" w:lineRule="auto"/>
        <w:ind w:firstLineChars="200" w:firstLine="480"/>
        <w:jc w:val="both"/>
        <w:rPr>
          <w:rFonts w:ascii="Times New Roman" w:hAnsi="Times New Roman" w:cs="Times New Roman"/>
          <w:color w:val="000000" w:themeColor="text1"/>
          <w:kern w:val="2"/>
        </w:rPr>
      </w:pPr>
      <w:r w:rsidRPr="00E8263D">
        <w:rPr>
          <w:rFonts w:ascii="Times New Roman" w:hAnsi="Times New Roman" w:cs="Times New Roman"/>
          <w:color w:val="000000" w:themeColor="text1"/>
          <w:kern w:val="2"/>
        </w:rPr>
        <w:t>The original contributions presented in the study are included in the article, further inquiries can be directed to the corresponding authors.</w:t>
      </w:r>
    </w:p>
    <w:p w14:paraId="1585A281" w14:textId="7DE8AF86" w:rsidR="00E8263D" w:rsidRPr="002B6C60" w:rsidRDefault="00E8263D" w:rsidP="00E8263D">
      <w:pPr>
        <w:widowControl w:val="0"/>
        <w:spacing w:beforeLines="50" w:before="156" w:afterLines="50" w:after="156" w:line="300" w:lineRule="auto"/>
        <w:jc w:val="both"/>
        <w:rPr>
          <w:rFonts w:ascii="Times New Roman" w:hAnsi="Times New Roman" w:cs="Times New Roman"/>
          <w:b/>
          <w:color w:val="000000" w:themeColor="text1"/>
          <w:kern w:val="2"/>
        </w:rPr>
      </w:pPr>
      <w:r w:rsidRPr="002B6C60">
        <w:rPr>
          <w:rFonts w:ascii="Times New Roman" w:hAnsi="Times New Roman" w:cs="Times New Roman"/>
          <w:b/>
          <w:color w:val="000000" w:themeColor="text1"/>
          <w:kern w:val="2"/>
        </w:rPr>
        <w:t>Conflict of Interest</w:t>
      </w:r>
    </w:p>
    <w:p w14:paraId="42B7F3F3" w14:textId="77777777" w:rsidR="00E8263D" w:rsidRPr="002B6C60" w:rsidRDefault="00E8263D" w:rsidP="00E8263D">
      <w:pPr>
        <w:widowControl w:val="0"/>
        <w:spacing w:beforeLines="50" w:before="156" w:afterLines="50" w:after="156" w:line="300" w:lineRule="auto"/>
        <w:ind w:firstLineChars="200" w:firstLine="480"/>
        <w:jc w:val="both"/>
        <w:rPr>
          <w:rFonts w:ascii="Times New Roman" w:hAnsi="Times New Roman" w:cs="Times New Roman"/>
          <w:color w:val="000000" w:themeColor="text1"/>
          <w:kern w:val="2"/>
        </w:rPr>
      </w:pPr>
      <w:r w:rsidRPr="002B6C60">
        <w:rPr>
          <w:rFonts w:ascii="Times New Roman" w:hAnsi="Times New Roman" w:cs="Times New Roman"/>
          <w:color w:val="000000" w:themeColor="text1"/>
          <w:kern w:val="2"/>
        </w:rPr>
        <w:t>There is no conflict of interest.</w:t>
      </w:r>
    </w:p>
    <w:p w14:paraId="261676E3" w14:textId="77777777" w:rsidR="00E8263D" w:rsidRPr="002B6C60" w:rsidRDefault="00E8263D" w:rsidP="00E8263D">
      <w:pPr>
        <w:widowControl w:val="0"/>
        <w:spacing w:beforeLines="50" w:before="156" w:afterLines="50" w:after="156" w:line="300" w:lineRule="auto"/>
        <w:jc w:val="both"/>
        <w:rPr>
          <w:rFonts w:ascii="Times New Roman" w:hAnsi="Times New Roman" w:cs="Times New Roman"/>
          <w:b/>
          <w:color w:val="000000" w:themeColor="text1"/>
          <w:kern w:val="2"/>
        </w:rPr>
      </w:pPr>
      <w:r w:rsidRPr="002B6C60">
        <w:rPr>
          <w:rFonts w:ascii="Times New Roman" w:hAnsi="Times New Roman" w:cs="Times New Roman"/>
          <w:b/>
          <w:color w:val="000000" w:themeColor="text1"/>
          <w:kern w:val="2"/>
        </w:rPr>
        <w:t>Author contributions</w:t>
      </w:r>
    </w:p>
    <w:p w14:paraId="22B8ED43" w14:textId="3A48D2D2" w:rsidR="00A30E0B" w:rsidRPr="00E8263D" w:rsidRDefault="00E8263D" w:rsidP="00E8263D">
      <w:pPr>
        <w:widowControl w:val="0"/>
        <w:spacing w:beforeLines="50" w:before="156" w:afterLines="50" w:after="156" w:line="300" w:lineRule="auto"/>
        <w:ind w:firstLineChars="200" w:firstLine="480"/>
        <w:jc w:val="both"/>
        <w:rPr>
          <w:rFonts w:ascii="Times New Roman Regular" w:hAnsi="Times New Roman Regular" w:cs="Times New Roman Regular" w:hint="eastAsia"/>
        </w:rPr>
      </w:pPr>
      <w:r w:rsidRPr="002B6C60">
        <w:rPr>
          <w:rFonts w:ascii="Times New Roman" w:hAnsi="Times New Roman" w:cs="Times New Roman"/>
          <w:color w:val="000000" w:themeColor="text1"/>
          <w:kern w:val="2"/>
          <w:shd w:val="clear" w:color="auto" w:fill="FFFFFF"/>
        </w:rPr>
        <w:lastRenderedPageBreak/>
        <w:t>All authors contributed to this review’s conception and design. L-</w:t>
      </w:r>
      <w:proofErr w:type="spellStart"/>
      <w:r w:rsidRPr="002B6C60">
        <w:rPr>
          <w:rFonts w:ascii="Times New Roman" w:hAnsi="Times New Roman" w:cs="Times New Roman"/>
          <w:color w:val="000000" w:themeColor="text1"/>
          <w:kern w:val="2"/>
          <w:shd w:val="clear" w:color="auto" w:fill="FFFFFF"/>
        </w:rPr>
        <w:t>l.J.</w:t>
      </w:r>
      <w:proofErr w:type="spellEnd"/>
      <w:r w:rsidRPr="002B6C60">
        <w:rPr>
          <w:rFonts w:ascii="Times New Roman" w:hAnsi="Times New Roman" w:cs="Times New Roman"/>
          <w:color w:val="000000" w:themeColor="text1"/>
          <w:kern w:val="2"/>
          <w:shd w:val="clear" w:color="auto" w:fill="FFFFFF"/>
        </w:rPr>
        <w:t xml:space="preserve">: </w:t>
      </w:r>
      <w:r>
        <w:rPr>
          <w:rFonts w:ascii="Times New Roman" w:hAnsi="Times New Roman" w:cs="Times New Roman"/>
          <w:color w:val="000000" w:themeColor="text1"/>
          <w:kern w:val="2"/>
          <w:shd w:val="clear" w:color="auto" w:fill="FFFFFF"/>
        </w:rPr>
        <w:t>conduct</w:t>
      </w:r>
      <w:r>
        <w:rPr>
          <w:rFonts w:ascii="Times New Roman" w:hAnsi="Times New Roman" w:cs="Times New Roman" w:hint="eastAsia"/>
          <w:color w:val="000000" w:themeColor="text1"/>
          <w:kern w:val="2"/>
          <w:shd w:val="clear" w:color="auto" w:fill="FFFFFF"/>
        </w:rPr>
        <w:t xml:space="preserve"> experiments</w:t>
      </w:r>
      <w:r>
        <w:rPr>
          <w:rFonts w:ascii="Times New Roman" w:hAnsi="Times New Roman" w:cs="Times New Roman"/>
          <w:color w:val="000000" w:themeColor="text1"/>
          <w:kern w:val="2"/>
          <w:shd w:val="clear" w:color="auto" w:fill="FFFFFF"/>
        </w:rPr>
        <w:t xml:space="preserve">, </w:t>
      </w:r>
      <w:r w:rsidRPr="002B6C60">
        <w:rPr>
          <w:rFonts w:ascii="Times New Roman" w:hAnsi="Times New Roman" w:cs="Times New Roman"/>
          <w:color w:val="000000" w:themeColor="text1"/>
          <w:kern w:val="2"/>
          <w:shd w:val="clear" w:color="auto" w:fill="FFFFFF"/>
        </w:rPr>
        <w:t>prepare manuscript, tables, and figures. H-</w:t>
      </w:r>
      <w:proofErr w:type="spellStart"/>
      <w:r w:rsidRPr="002B6C60">
        <w:rPr>
          <w:rFonts w:ascii="Times New Roman" w:hAnsi="Times New Roman" w:cs="Times New Roman"/>
          <w:color w:val="000000" w:themeColor="text1"/>
          <w:kern w:val="2"/>
          <w:shd w:val="clear" w:color="auto" w:fill="FFFFFF"/>
        </w:rPr>
        <w:t>l.D.</w:t>
      </w:r>
      <w:proofErr w:type="spellEnd"/>
      <w:r w:rsidRPr="002B6C60">
        <w:rPr>
          <w:rFonts w:ascii="Times New Roman" w:hAnsi="Times New Roman" w:cs="Times New Roman"/>
          <w:color w:val="000000" w:themeColor="text1"/>
          <w:kern w:val="2"/>
          <w:shd w:val="clear" w:color="auto" w:fill="FFFFFF"/>
        </w:rPr>
        <w:t xml:space="preserve">, </w:t>
      </w:r>
      <w:r w:rsidR="00FA51C8">
        <w:rPr>
          <w:rFonts w:ascii="Times New Roman" w:hAnsi="Times New Roman" w:cs="Times New Roman" w:hint="eastAsia"/>
          <w:color w:val="000000" w:themeColor="text1"/>
          <w:kern w:val="2"/>
          <w:shd w:val="clear" w:color="auto" w:fill="FFFFFF"/>
        </w:rPr>
        <w:t>J</w:t>
      </w:r>
      <w:r w:rsidR="00FA51C8">
        <w:rPr>
          <w:rFonts w:ascii="Times New Roman" w:hAnsi="Times New Roman" w:cs="Times New Roman"/>
          <w:color w:val="000000" w:themeColor="text1"/>
          <w:kern w:val="2"/>
          <w:shd w:val="clear" w:color="auto" w:fill="FFFFFF"/>
        </w:rPr>
        <w:t xml:space="preserve">.L., </w:t>
      </w:r>
      <w:r>
        <w:rPr>
          <w:rFonts w:ascii="Times New Roman" w:hAnsi="Times New Roman" w:cs="Times New Roman" w:hint="eastAsia"/>
          <w:color w:val="000000" w:themeColor="text1"/>
          <w:kern w:val="2"/>
          <w:shd w:val="clear" w:color="auto" w:fill="FFFFFF"/>
        </w:rPr>
        <w:t>Y</w:t>
      </w:r>
      <w:r w:rsidRPr="002B6C60">
        <w:rPr>
          <w:rFonts w:ascii="Times New Roman" w:hAnsi="Times New Roman" w:cs="Times New Roman"/>
          <w:color w:val="000000" w:themeColor="text1"/>
          <w:kern w:val="2"/>
          <w:shd w:val="clear" w:color="auto" w:fill="FFFFFF"/>
        </w:rPr>
        <w:t>-</w:t>
      </w:r>
      <w:r>
        <w:rPr>
          <w:rFonts w:ascii="Times New Roman" w:hAnsi="Times New Roman" w:cs="Times New Roman" w:hint="eastAsia"/>
          <w:color w:val="000000" w:themeColor="text1"/>
          <w:kern w:val="2"/>
          <w:shd w:val="clear" w:color="auto" w:fill="FFFFFF"/>
        </w:rPr>
        <w:t>h</w:t>
      </w:r>
      <w:r w:rsidRPr="002B6C60">
        <w:rPr>
          <w:rFonts w:ascii="Times New Roman" w:hAnsi="Times New Roman" w:cs="Times New Roman"/>
          <w:color w:val="000000" w:themeColor="text1"/>
          <w:kern w:val="2"/>
          <w:shd w:val="clear" w:color="auto" w:fill="FFFFFF"/>
        </w:rPr>
        <w:t>.</w:t>
      </w:r>
      <w:r>
        <w:rPr>
          <w:rFonts w:ascii="Times New Roman" w:hAnsi="Times New Roman" w:cs="Times New Roman" w:hint="eastAsia"/>
          <w:color w:val="000000" w:themeColor="text1"/>
          <w:kern w:val="2"/>
          <w:shd w:val="clear" w:color="auto" w:fill="FFFFFF"/>
        </w:rPr>
        <w:t>Q</w:t>
      </w:r>
      <w:r w:rsidRPr="002B6C60">
        <w:rPr>
          <w:rFonts w:ascii="Times New Roman" w:hAnsi="Times New Roman" w:cs="Times New Roman"/>
          <w:color w:val="000000" w:themeColor="text1"/>
          <w:kern w:val="2"/>
          <w:shd w:val="clear" w:color="auto" w:fill="FFFFFF"/>
        </w:rPr>
        <w:t>., and P-</w:t>
      </w:r>
      <w:proofErr w:type="spellStart"/>
      <w:r w:rsidRPr="002B6C60">
        <w:rPr>
          <w:rFonts w:ascii="Times New Roman" w:hAnsi="Times New Roman" w:cs="Times New Roman"/>
          <w:color w:val="000000" w:themeColor="text1"/>
          <w:kern w:val="2"/>
          <w:shd w:val="clear" w:color="auto" w:fill="FFFFFF"/>
        </w:rPr>
        <w:t>l.W</w:t>
      </w:r>
      <w:proofErr w:type="spellEnd"/>
      <w:r w:rsidRPr="002B6C60">
        <w:rPr>
          <w:rFonts w:ascii="Times New Roman" w:hAnsi="Times New Roman" w:cs="Times New Roman"/>
          <w:color w:val="000000" w:themeColor="text1"/>
          <w:kern w:val="2"/>
          <w:shd w:val="clear" w:color="auto" w:fill="FFFFFF"/>
        </w:rPr>
        <w:t xml:space="preserve">.: polish language and prepare figures. </w:t>
      </w:r>
      <w:r>
        <w:rPr>
          <w:rFonts w:ascii="Times New Roman" w:hAnsi="Times New Roman" w:cs="Times New Roman"/>
          <w:color w:val="000000" w:themeColor="text1"/>
          <w:kern w:val="2"/>
          <w:shd w:val="clear" w:color="auto" w:fill="FFFFFF"/>
        </w:rPr>
        <w:t xml:space="preserve">J.Z. and F.C. </w:t>
      </w:r>
      <w:proofErr w:type="spellStart"/>
      <w:r>
        <w:rPr>
          <w:rFonts w:ascii="Times New Roman" w:hAnsi="Times New Roman" w:cs="Times New Roman"/>
          <w:color w:val="000000" w:themeColor="text1"/>
          <w:kern w:val="2"/>
          <w:shd w:val="clear" w:color="auto" w:fill="FFFFFF"/>
        </w:rPr>
        <w:t>hlep</w:t>
      </w:r>
      <w:proofErr w:type="spellEnd"/>
      <w:r>
        <w:rPr>
          <w:rFonts w:ascii="Times New Roman" w:hAnsi="Times New Roman" w:cs="Times New Roman"/>
          <w:color w:val="000000" w:themeColor="text1"/>
          <w:kern w:val="2"/>
          <w:shd w:val="clear" w:color="auto" w:fill="FFFFFF"/>
        </w:rPr>
        <w:t xml:space="preserve"> conduct the experiments. C-</w:t>
      </w:r>
      <w:proofErr w:type="spellStart"/>
      <w:r>
        <w:rPr>
          <w:rFonts w:ascii="Times New Roman" w:hAnsi="Times New Roman" w:cs="Times New Roman"/>
          <w:color w:val="000000" w:themeColor="text1"/>
          <w:kern w:val="2"/>
          <w:shd w:val="clear" w:color="auto" w:fill="FFFFFF"/>
        </w:rPr>
        <w:t>j.W</w:t>
      </w:r>
      <w:proofErr w:type="spellEnd"/>
      <w:r>
        <w:rPr>
          <w:rFonts w:ascii="Times New Roman" w:hAnsi="Times New Roman" w:cs="Times New Roman"/>
          <w:color w:val="000000" w:themeColor="text1"/>
          <w:kern w:val="2"/>
          <w:shd w:val="clear" w:color="auto" w:fill="FFFFFF"/>
        </w:rPr>
        <w:t xml:space="preserve">., </w:t>
      </w:r>
      <w:r w:rsidRPr="002B6C60">
        <w:rPr>
          <w:rFonts w:ascii="Times New Roman" w:hAnsi="Times New Roman" w:cs="Times New Roman"/>
          <w:color w:val="000000" w:themeColor="text1"/>
          <w:kern w:val="2"/>
          <w:shd w:val="clear" w:color="auto" w:fill="FFFFFF"/>
        </w:rPr>
        <w:t>Y.C. and Y.Z.: prepare tables</w:t>
      </w:r>
      <w:r>
        <w:rPr>
          <w:rFonts w:ascii="Times New Roman" w:hAnsi="Times New Roman" w:cs="Times New Roman"/>
          <w:color w:val="000000" w:themeColor="text1"/>
          <w:kern w:val="2"/>
          <w:shd w:val="clear" w:color="auto" w:fill="FFFFFF"/>
        </w:rPr>
        <w:t xml:space="preserve"> </w:t>
      </w:r>
      <w:r>
        <w:rPr>
          <w:rFonts w:ascii="Times New Roman" w:hAnsi="Times New Roman" w:cs="Times New Roman" w:hint="eastAsia"/>
          <w:color w:val="000000" w:themeColor="text1"/>
          <w:kern w:val="2"/>
          <w:shd w:val="clear" w:color="auto" w:fill="FFFFFF"/>
        </w:rPr>
        <w:t>a</w:t>
      </w:r>
      <w:r>
        <w:rPr>
          <w:rFonts w:ascii="Times New Roman" w:hAnsi="Times New Roman" w:cs="Times New Roman"/>
          <w:color w:val="000000" w:themeColor="text1"/>
          <w:kern w:val="2"/>
          <w:shd w:val="clear" w:color="auto" w:fill="FFFFFF"/>
        </w:rPr>
        <w:t>nd data analysis</w:t>
      </w:r>
      <w:r w:rsidRPr="002B6C60">
        <w:rPr>
          <w:rFonts w:ascii="Times New Roman" w:hAnsi="Times New Roman" w:cs="Times New Roman"/>
          <w:color w:val="000000" w:themeColor="text1"/>
          <w:kern w:val="2"/>
          <w:shd w:val="clear" w:color="auto" w:fill="FFFFFF"/>
        </w:rPr>
        <w:t>. H-</w:t>
      </w:r>
      <w:proofErr w:type="spellStart"/>
      <w:r w:rsidRPr="002B6C60">
        <w:rPr>
          <w:rFonts w:ascii="Times New Roman" w:hAnsi="Times New Roman" w:cs="Times New Roman"/>
          <w:color w:val="000000" w:themeColor="text1"/>
          <w:kern w:val="2"/>
          <w:shd w:val="clear" w:color="auto" w:fill="FFFFFF"/>
        </w:rPr>
        <w:t>y.Z.</w:t>
      </w:r>
      <w:proofErr w:type="spellEnd"/>
      <w:r w:rsidRPr="002B6C60">
        <w:rPr>
          <w:rFonts w:ascii="Times New Roman" w:hAnsi="Times New Roman" w:cs="Times New Roman"/>
          <w:color w:val="000000" w:themeColor="text1"/>
          <w:kern w:val="2"/>
          <w:shd w:val="clear" w:color="auto" w:fill="FFFFFF"/>
        </w:rPr>
        <w:t xml:space="preserve"> and </w:t>
      </w:r>
      <w:r>
        <w:rPr>
          <w:rFonts w:ascii="Times New Roman" w:hAnsi="Times New Roman" w:cs="Times New Roman" w:hint="eastAsia"/>
          <w:color w:val="000000" w:themeColor="text1"/>
          <w:kern w:val="2"/>
          <w:shd w:val="clear" w:color="auto" w:fill="FFFFFF"/>
        </w:rPr>
        <w:t>F</w:t>
      </w:r>
      <w:r w:rsidRPr="002B6C60">
        <w:rPr>
          <w:rFonts w:ascii="Times New Roman" w:hAnsi="Times New Roman" w:cs="Times New Roman"/>
          <w:color w:val="000000" w:themeColor="text1"/>
          <w:kern w:val="2"/>
          <w:shd w:val="clear" w:color="auto" w:fill="FFFFFF"/>
        </w:rPr>
        <w:t>.</w:t>
      </w:r>
      <w:r>
        <w:rPr>
          <w:rFonts w:ascii="Times New Roman" w:hAnsi="Times New Roman" w:cs="Times New Roman"/>
          <w:color w:val="000000" w:themeColor="text1"/>
          <w:kern w:val="2"/>
          <w:shd w:val="clear" w:color="auto" w:fill="FFFFFF"/>
        </w:rPr>
        <w:t>L</w:t>
      </w:r>
      <w:r w:rsidRPr="002B6C60">
        <w:rPr>
          <w:rFonts w:ascii="Times New Roman" w:hAnsi="Times New Roman" w:cs="Times New Roman" w:hint="eastAsia"/>
          <w:color w:val="000000" w:themeColor="text1"/>
          <w:kern w:val="2"/>
          <w:shd w:val="clear" w:color="auto" w:fill="FFFFFF"/>
        </w:rPr>
        <w:t>.:</w:t>
      </w:r>
      <w:r w:rsidRPr="002B6C60">
        <w:rPr>
          <w:rFonts w:ascii="Times New Roman" w:hAnsi="Times New Roman" w:cs="Times New Roman"/>
          <w:color w:val="000000" w:themeColor="text1"/>
          <w:kern w:val="2"/>
          <w:shd w:val="clear" w:color="auto" w:fill="FFFFFF"/>
        </w:rPr>
        <w:t xml:space="preserve"> </w:t>
      </w:r>
      <w:r w:rsidRPr="00E8263D">
        <w:rPr>
          <w:rFonts w:ascii="Times New Roman" w:hAnsi="Times New Roman" w:cs="Times New Roman"/>
          <w:color w:val="000000" w:themeColor="text1"/>
          <w:kern w:val="2"/>
          <w:shd w:val="clear" w:color="auto" w:fill="FFFFFF"/>
        </w:rPr>
        <w:t>concept, design experiments, and project supervision.</w:t>
      </w:r>
      <w:r w:rsidRPr="002B6C60">
        <w:rPr>
          <w:rFonts w:ascii="Times New Roman" w:hAnsi="Times New Roman" w:cs="Times New Roman"/>
          <w:color w:val="000000" w:themeColor="text1"/>
          <w:kern w:val="2"/>
          <w:shd w:val="clear" w:color="auto" w:fill="FFFFFF"/>
        </w:rPr>
        <w:t xml:space="preserve"> </w:t>
      </w:r>
      <w:r>
        <w:rPr>
          <w:rFonts w:ascii="Times New Roman" w:hAnsi="Times New Roman" w:cs="Times New Roman"/>
          <w:color w:val="000000" w:themeColor="text1"/>
          <w:kern w:val="2"/>
          <w:shd w:val="clear" w:color="auto" w:fill="FFFFFF"/>
        </w:rPr>
        <w:t>A</w:t>
      </w:r>
      <w:r w:rsidRPr="00E8263D">
        <w:rPr>
          <w:rFonts w:ascii="Times New Roman" w:hAnsi="Times New Roman" w:cs="Times New Roman"/>
          <w:color w:val="000000" w:themeColor="text1"/>
          <w:kern w:val="2"/>
          <w:szCs w:val="22"/>
        </w:rPr>
        <w:t>ll authors assisted with the maintenance of the availability of reagents, sample processing, and data analysis, and contributed to the editing of the manuscript. All authors agree to be accountable for the content of the work.</w:t>
      </w:r>
    </w:p>
    <w:p w14:paraId="101D2ACD" w14:textId="77777777" w:rsidR="00E8263D" w:rsidRDefault="00E8263D">
      <w:pPr>
        <w:tabs>
          <w:tab w:val="left" w:pos="5034"/>
        </w:tabs>
        <w:spacing w:beforeLines="50" w:before="156"/>
        <w:jc w:val="both"/>
        <w:rPr>
          <w:rFonts w:ascii="Times New Roman Regular" w:hAnsi="Times New Roman Regular" w:cs="Times New Roman Regular" w:hint="eastAsia"/>
        </w:rPr>
        <w:sectPr w:rsidR="00E8263D">
          <w:pgSz w:w="11906" w:h="16838"/>
          <w:pgMar w:top="1440" w:right="1800" w:bottom="1440" w:left="1800" w:header="851" w:footer="992" w:gutter="0"/>
          <w:cols w:space="425"/>
          <w:docGrid w:type="lines" w:linePitch="312"/>
        </w:sectPr>
      </w:pPr>
    </w:p>
    <w:p w14:paraId="49FFAB53" w14:textId="77777777" w:rsidR="00A30E0B" w:rsidRDefault="00000000">
      <w:pPr>
        <w:tabs>
          <w:tab w:val="left" w:pos="5034"/>
        </w:tabs>
        <w:spacing w:beforeLines="50" w:before="156"/>
        <w:jc w:val="both"/>
        <w:rPr>
          <w:rFonts w:ascii="Times New Roman Regular" w:hAnsi="Times New Roman Regular" w:cs="Times New Roman Regular" w:hint="eastAsia"/>
          <w:b/>
          <w:bCs/>
        </w:rPr>
      </w:pPr>
      <w:r>
        <w:rPr>
          <w:rFonts w:ascii="Times New Roman Regular" w:hAnsi="Times New Roman Regular" w:cs="Times New Roman Regular"/>
          <w:b/>
          <w:bCs/>
        </w:rPr>
        <w:lastRenderedPageBreak/>
        <w:t>References:</w:t>
      </w:r>
    </w:p>
    <w:p w14:paraId="30CBAA65" w14:textId="77777777" w:rsidR="00E509B4" w:rsidRPr="00E509B4" w:rsidRDefault="00000000" w:rsidP="00E509B4">
      <w:pPr>
        <w:pStyle w:val="EndNoteBibliography"/>
        <w:rPr>
          <w:noProof/>
        </w:rPr>
      </w:pPr>
      <w:r>
        <w:rPr>
          <w:rFonts w:ascii="Times New Roman Regular" w:hAnsi="Times New Roman Regular" w:cs="Times New Roman Regular"/>
        </w:rPr>
        <w:fldChar w:fldCharType="begin"/>
      </w:r>
      <w:r>
        <w:rPr>
          <w:rFonts w:ascii="Times New Roman Regular" w:hAnsi="Times New Roman Regular" w:cs="Times New Roman Regular"/>
        </w:rPr>
        <w:instrText xml:space="preserve"> ADDIN EN.REFLIST </w:instrText>
      </w:r>
      <w:r>
        <w:rPr>
          <w:rFonts w:ascii="Times New Roman Regular" w:hAnsi="Times New Roman Regular" w:cs="Times New Roman Regular"/>
        </w:rPr>
        <w:fldChar w:fldCharType="separate"/>
      </w:r>
      <w:r w:rsidR="00E509B4" w:rsidRPr="00E509B4">
        <w:rPr>
          <w:rFonts w:hint="eastAsia"/>
          <w:noProof/>
        </w:rPr>
        <w:t xml:space="preserve">Amado, F. M., Ferreira, R. P., &amp; Vitorino, R. (2013). One decade of salivary proteomics: current approaches and outstanding challenges. </w:t>
      </w:r>
      <w:r w:rsidR="00E509B4" w:rsidRPr="00E509B4">
        <w:rPr>
          <w:rFonts w:hint="eastAsia"/>
          <w:i/>
          <w:noProof/>
        </w:rPr>
        <w:t>Clin Biochem, 46</w:t>
      </w:r>
      <w:r w:rsidR="00E509B4" w:rsidRPr="00E509B4">
        <w:rPr>
          <w:rFonts w:hint="eastAsia"/>
          <w:noProof/>
        </w:rPr>
        <w:t>(6), 506-517. doi:10.1016/j.clinbiochem.2012.10.024</w:t>
      </w:r>
    </w:p>
    <w:p w14:paraId="68FA46AB" w14:textId="77777777" w:rsidR="00E509B4" w:rsidRPr="00E509B4" w:rsidRDefault="00E509B4" w:rsidP="00E509B4">
      <w:pPr>
        <w:pStyle w:val="EndNoteBibliography"/>
        <w:rPr>
          <w:noProof/>
        </w:rPr>
      </w:pPr>
      <w:r w:rsidRPr="00E509B4">
        <w:rPr>
          <w:rFonts w:hint="eastAsia"/>
          <w:noProof/>
        </w:rPr>
        <w:t xml:space="preserve">Ballestar-Tarin, M. L., Ibanez-Del Valle, V., Mafla-Espana, M. A., Navarro-Martinez, R., &amp; Cauli, O. (2024). Salivary Brain-Derived Neurotrophic Factor and Cortisol Associated with Psychological Alterations in University Students. </w:t>
      </w:r>
      <w:r w:rsidRPr="00E509B4">
        <w:rPr>
          <w:rFonts w:hint="eastAsia"/>
          <w:i/>
          <w:noProof/>
        </w:rPr>
        <w:t>Diagnostics (Basel), 14</w:t>
      </w:r>
      <w:r w:rsidRPr="00E509B4">
        <w:rPr>
          <w:rFonts w:hint="eastAsia"/>
          <w:noProof/>
        </w:rPr>
        <w:t>(4). doi:10.3390/diagnostics14040447</w:t>
      </w:r>
    </w:p>
    <w:p w14:paraId="4F4AE4EB" w14:textId="77777777" w:rsidR="00E509B4" w:rsidRPr="00E509B4" w:rsidRDefault="00E509B4" w:rsidP="00E509B4">
      <w:pPr>
        <w:pStyle w:val="EndNoteBibliography"/>
        <w:rPr>
          <w:noProof/>
        </w:rPr>
      </w:pPr>
      <w:r w:rsidRPr="00E509B4">
        <w:rPr>
          <w:rFonts w:hint="eastAsia"/>
          <w:noProof/>
        </w:rPr>
        <w:t xml:space="preserve">Bandhakavi, S., Stone, M. D., Onsongo, G., Van Riper, S. K., &amp; Griffin, T. J. (2009). A dynamic range compression and three-dimensional peptide fractionation analysis platform expands proteome coverage and the diagnostic potential of whole saliva. </w:t>
      </w:r>
      <w:r w:rsidRPr="00E509B4">
        <w:rPr>
          <w:rFonts w:hint="eastAsia"/>
          <w:i/>
          <w:noProof/>
        </w:rPr>
        <w:t>J Proteome Res, 8</w:t>
      </w:r>
      <w:r w:rsidRPr="00E509B4">
        <w:rPr>
          <w:rFonts w:hint="eastAsia"/>
          <w:noProof/>
        </w:rPr>
        <w:t>(12), 5590-5600. doi:10.1021/pr900675w</w:t>
      </w:r>
    </w:p>
    <w:p w14:paraId="44A56C23" w14:textId="77777777" w:rsidR="00E509B4" w:rsidRPr="00E509B4" w:rsidRDefault="00E509B4" w:rsidP="00E509B4">
      <w:pPr>
        <w:pStyle w:val="EndNoteBibliography"/>
        <w:rPr>
          <w:noProof/>
        </w:rPr>
      </w:pPr>
      <w:r w:rsidRPr="00E509B4">
        <w:rPr>
          <w:rFonts w:hint="eastAsia"/>
          <w:noProof/>
        </w:rPr>
        <w:t xml:space="preserve">Carpenter, G. H. (2013). The secretion, components, and properties of saliva. </w:t>
      </w:r>
      <w:r w:rsidRPr="00E509B4">
        <w:rPr>
          <w:rFonts w:hint="eastAsia"/>
          <w:i/>
          <w:noProof/>
        </w:rPr>
        <w:t>Annu Rev Food Sci Technol, 4</w:t>
      </w:r>
      <w:r w:rsidRPr="00E509B4">
        <w:rPr>
          <w:rFonts w:hint="eastAsia"/>
          <w:noProof/>
        </w:rPr>
        <w:t>, 267-276. doi:10.1146/annurev-food-030212-182700</w:t>
      </w:r>
    </w:p>
    <w:p w14:paraId="485010DD" w14:textId="77777777" w:rsidR="00E509B4" w:rsidRPr="00E509B4" w:rsidRDefault="00E509B4" w:rsidP="00E509B4">
      <w:pPr>
        <w:pStyle w:val="EndNoteBibliography"/>
        <w:rPr>
          <w:noProof/>
        </w:rPr>
      </w:pPr>
      <w:r w:rsidRPr="00E509B4">
        <w:rPr>
          <w:rFonts w:hint="eastAsia"/>
          <w:noProof/>
        </w:rPr>
        <w:t xml:space="preserve">Chiappin, S., Antonelli, G., Gatti, R., &amp; De Palo, E. F. (2007). Saliva specimen: a new laboratory tool for diagnostic and basic investigation. </w:t>
      </w:r>
      <w:r w:rsidRPr="00E509B4">
        <w:rPr>
          <w:rFonts w:hint="eastAsia"/>
          <w:i/>
          <w:noProof/>
        </w:rPr>
        <w:t>Clin Chim Acta, 383</w:t>
      </w:r>
      <w:r w:rsidRPr="00E509B4">
        <w:rPr>
          <w:rFonts w:hint="eastAsia"/>
          <w:noProof/>
        </w:rPr>
        <w:t>(1-2), 30-40. doi:10.1016/j.cca.2007.04.011</w:t>
      </w:r>
    </w:p>
    <w:p w14:paraId="07376D73" w14:textId="77777777" w:rsidR="00E509B4" w:rsidRPr="00E509B4" w:rsidRDefault="00E509B4" w:rsidP="00E509B4">
      <w:pPr>
        <w:pStyle w:val="EndNoteBibliography"/>
        <w:rPr>
          <w:noProof/>
        </w:rPr>
      </w:pPr>
      <w:r w:rsidRPr="00E509B4">
        <w:rPr>
          <w:rFonts w:hint="eastAsia"/>
          <w:noProof/>
        </w:rPr>
        <w:t xml:space="preserve">Cho, H. R., Kim, H. S., Park, J. S., Park, S. C., Kim, K. P., Wood, T. D., &amp; Choi, Y. S. (2017). Construction and characterization of the Korean whole saliva proteome to determine ethnic differences in human saliva proteome. </w:t>
      </w:r>
      <w:r w:rsidRPr="00E509B4">
        <w:rPr>
          <w:rFonts w:hint="eastAsia"/>
          <w:i/>
          <w:noProof/>
        </w:rPr>
        <w:t>PLoS One, 12</w:t>
      </w:r>
      <w:r w:rsidRPr="00E509B4">
        <w:rPr>
          <w:rFonts w:hint="eastAsia"/>
          <w:noProof/>
        </w:rPr>
        <w:t>(7), e0181765. doi:10.1371/journal.pone.0181765</w:t>
      </w:r>
    </w:p>
    <w:p w14:paraId="32919523" w14:textId="77777777" w:rsidR="00E509B4" w:rsidRPr="00E509B4" w:rsidRDefault="00E509B4" w:rsidP="00E509B4">
      <w:pPr>
        <w:pStyle w:val="EndNoteBibliography"/>
        <w:rPr>
          <w:noProof/>
        </w:rPr>
      </w:pPr>
      <w:r w:rsidRPr="00E509B4">
        <w:rPr>
          <w:rFonts w:hint="eastAsia"/>
          <w:noProof/>
        </w:rPr>
        <w:t xml:space="preserve">Chojnowska, S., Ptaszynska-Sarosiek, I., Kepka, A., Knas, M., &amp; Waszkiewicz, N. (2021). Salivary Biomarkers of Stress, Anxiety and Depression. </w:t>
      </w:r>
      <w:r w:rsidRPr="00E509B4">
        <w:rPr>
          <w:rFonts w:hint="eastAsia"/>
          <w:i/>
          <w:noProof/>
        </w:rPr>
        <w:t>J Clin Med, 10</w:t>
      </w:r>
      <w:r w:rsidRPr="00E509B4">
        <w:rPr>
          <w:rFonts w:hint="eastAsia"/>
          <w:noProof/>
        </w:rPr>
        <w:t>(3). doi:10.3390/jcm10030517</w:t>
      </w:r>
    </w:p>
    <w:p w14:paraId="4664376B" w14:textId="77777777" w:rsidR="00E509B4" w:rsidRPr="00E509B4" w:rsidRDefault="00E509B4" w:rsidP="00E509B4">
      <w:pPr>
        <w:pStyle w:val="EndNoteBibliography"/>
        <w:rPr>
          <w:noProof/>
        </w:rPr>
      </w:pPr>
      <w:r w:rsidRPr="00E509B4">
        <w:rPr>
          <w:rFonts w:hint="eastAsia"/>
          <w:noProof/>
        </w:rPr>
        <w:t xml:space="preserve">Corstjens, P. L., Abrams, W. R., &amp; Malamud, D. (2012). Detecting viruses by using salivary diagnostics. </w:t>
      </w:r>
      <w:r w:rsidRPr="00E509B4">
        <w:rPr>
          <w:rFonts w:hint="eastAsia"/>
          <w:i/>
          <w:noProof/>
        </w:rPr>
        <w:t>J Am Dent Assoc, 143</w:t>
      </w:r>
      <w:r w:rsidRPr="00E509B4">
        <w:rPr>
          <w:rFonts w:hint="eastAsia"/>
          <w:noProof/>
        </w:rPr>
        <w:t>(10 Suppl), 12S-18S. doi:10.14219/jada.archive.2012.0338</w:t>
      </w:r>
    </w:p>
    <w:p w14:paraId="061AFC36" w14:textId="77777777" w:rsidR="00E509B4" w:rsidRPr="00E509B4" w:rsidRDefault="00E509B4" w:rsidP="00E509B4">
      <w:pPr>
        <w:pStyle w:val="EndNoteBibliography"/>
        <w:rPr>
          <w:noProof/>
        </w:rPr>
      </w:pPr>
      <w:r w:rsidRPr="00E509B4">
        <w:rPr>
          <w:rFonts w:hint="eastAsia"/>
          <w:noProof/>
        </w:rPr>
        <w:t xml:space="preserve">Dugger, B. N., &amp; Dickson, D. W. (2017). Pathology of Neurodegenerative Diseases. </w:t>
      </w:r>
      <w:r w:rsidRPr="00E509B4">
        <w:rPr>
          <w:rFonts w:hint="eastAsia"/>
          <w:i/>
          <w:noProof/>
        </w:rPr>
        <w:t>Cold Spring Harb Perspect Biol, 9</w:t>
      </w:r>
      <w:r w:rsidRPr="00E509B4">
        <w:rPr>
          <w:rFonts w:hint="eastAsia"/>
          <w:noProof/>
        </w:rPr>
        <w:t>(7). doi:10.1101/cshperspect.a028035</w:t>
      </w:r>
    </w:p>
    <w:p w14:paraId="4BD9300E" w14:textId="77777777" w:rsidR="00E509B4" w:rsidRPr="00E509B4" w:rsidRDefault="00E509B4" w:rsidP="00E509B4">
      <w:pPr>
        <w:pStyle w:val="EndNoteBibliography"/>
        <w:rPr>
          <w:noProof/>
        </w:rPr>
      </w:pPr>
      <w:r w:rsidRPr="00E509B4">
        <w:rPr>
          <w:rFonts w:hint="eastAsia"/>
          <w:noProof/>
        </w:rPr>
        <w:t xml:space="preserve">Farah, R., Haraty, H., Salame, Z., Fares, Y., Ojcius, D. M., &amp; Said Sadier, N. (2018). Salivary biomarkers for the diagnosis and monitoring of neurological diseases. </w:t>
      </w:r>
      <w:r w:rsidRPr="00E509B4">
        <w:rPr>
          <w:rFonts w:hint="eastAsia"/>
          <w:i/>
          <w:noProof/>
        </w:rPr>
        <w:t>Biomed J, 41</w:t>
      </w:r>
      <w:r w:rsidRPr="00E509B4">
        <w:rPr>
          <w:rFonts w:hint="eastAsia"/>
          <w:noProof/>
        </w:rPr>
        <w:t>(2), 63-87. doi:10.1016/j.bj.2018.03.004</w:t>
      </w:r>
    </w:p>
    <w:p w14:paraId="47B853A3" w14:textId="77777777" w:rsidR="00E509B4" w:rsidRPr="00E509B4" w:rsidRDefault="00E509B4" w:rsidP="00E509B4">
      <w:pPr>
        <w:pStyle w:val="EndNoteBibliography"/>
        <w:rPr>
          <w:noProof/>
        </w:rPr>
      </w:pPr>
      <w:r w:rsidRPr="00E509B4">
        <w:rPr>
          <w:rFonts w:hint="eastAsia"/>
          <w:noProof/>
        </w:rPr>
        <w:t xml:space="preserve">Hu, H., &amp; Leung, W. K. (2023). Mass Spectrometry-Based Proteomics for Discovering Salivary Biomarkers in Periodontitis: A Systematic Review. </w:t>
      </w:r>
      <w:r w:rsidRPr="00E509B4">
        <w:rPr>
          <w:rFonts w:hint="eastAsia"/>
          <w:i/>
          <w:noProof/>
        </w:rPr>
        <w:t>Int J Mol Sci, 24</w:t>
      </w:r>
      <w:r w:rsidRPr="00E509B4">
        <w:rPr>
          <w:rFonts w:hint="eastAsia"/>
          <w:noProof/>
        </w:rPr>
        <w:t>(19). doi:10.3390/ijms241914599</w:t>
      </w:r>
    </w:p>
    <w:p w14:paraId="3D5A472F" w14:textId="77777777" w:rsidR="00E509B4" w:rsidRPr="00E509B4" w:rsidRDefault="00E509B4" w:rsidP="00E509B4">
      <w:pPr>
        <w:pStyle w:val="EndNoteBibliography"/>
        <w:rPr>
          <w:noProof/>
        </w:rPr>
      </w:pPr>
      <w:r w:rsidRPr="00E509B4">
        <w:rPr>
          <w:rFonts w:hint="eastAsia"/>
          <w:noProof/>
        </w:rPr>
        <w:t xml:space="preserve">Jiao, L. L., Dong, H. L., Liu, M. M., Wu, P. L., Cao, Y., Zhang, Y., . . . Zhu, H. Y. (2024). The potential roles of salivary biomarkers in neurodegenerative diseases. </w:t>
      </w:r>
      <w:r w:rsidRPr="00E509B4">
        <w:rPr>
          <w:rFonts w:hint="eastAsia"/>
          <w:i/>
          <w:noProof/>
        </w:rPr>
        <w:t>Neurobiol Dis, 193</w:t>
      </w:r>
      <w:r w:rsidRPr="00E509B4">
        <w:rPr>
          <w:rFonts w:hint="eastAsia"/>
          <w:noProof/>
        </w:rPr>
        <w:t>, 106442. doi:10.1016/j.nbd.2024.106442</w:t>
      </w:r>
    </w:p>
    <w:p w14:paraId="2F9460EF" w14:textId="77777777" w:rsidR="00E509B4" w:rsidRPr="00E509B4" w:rsidRDefault="00E509B4" w:rsidP="00E509B4">
      <w:pPr>
        <w:pStyle w:val="EndNoteBibliography"/>
        <w:rPr>
          <w:noProof/>
        </w:rPr>
      </w:pPr>
      <w:r w:rsidRPr="00E509B4">
        <w:rPr>
          <w:rFonts w:hint="eastAsia"/>
          <w:noProof/>
        </w:rPr>
        <w:t xml:space="preserve">Lau, W. W., Hardt, M., Zhang, Y. H., Freire, M., &amp; Ruhl, S. (2021). The Human Salivary Proteome Wiki: A Community-Driven Research Platform. </w:t>
      </w:r>
      <w:r w:rsidRPr="00E509B4">
        <w:rPr>
          <w:rFonts w:hint="eastAsia"/>
          <w:i/>
          <w:noProof/>
        </w:rPr>
        <w:t>J Dent Res, 100</w:t>
      </w:r>
      <w:r w:rsidRPr="00E509B4">
        <w:rPr>
          <w:rFonts w:hint="eastAsia"/>
          <w:noProof/>
        </w:rPr>
        <w:t>(13), 1510-1519. doi:10.1177/00220345211014432</w:t>
      </w:r>
    </w:p>
    <w:p w14:paraId="58FAE1A2" w14:textId="77777777" w:rsidR="00E509B4" w:rsidRPr="00E509B4" w:rsidRDefault="00E509B4" w:rsidP="00E509B4">
      <w:pPr>
        <w:pStyle w:val="EndNoteBibliography"/>
        <w:rPr>
          <w:noProof/>
        </w:rPr>
      </w:pPr>
      <w:r w:rsidRPr="00E509B4">
        <w:rPr>
          <w:rFonts w:hint="eastAsia"/>
          <w:noProof/>
        </w:rPr>
        <w:t xml:space="preserve">Lescuyer, P., Farina, A., &amp; Hochstrasser, D. F. (2010). Proteomics in clinical chemistry: will it be long? </w:t>
      </w:r>
      <w:r w:rsidRPr="00E509B4">
        <w:rPr>
          <w:rFonts w:hint="eastAsia"/>
          <w:i/>
          <w:noProof/>
        </w:rPr>
        <w:t>Trends Biotechnol, 28</w:t>
      </w:r>
      <w:r w:rsidRPr="00E509B4">
        <w:rPr>
          <w:rFonts w:hint="eastAsia"/>
          <w:noProof/>
        </w:rPr>
        <w:t xml:space="preserve">(5), 225-229. </w:t>
      </w:r>
      <w:r w:rsidRPr="00E509B4">
        <w:rPr>
          <w:rFonts w:hint="eastAsia"/>
          <w:noProof/>
        </w:rPr>
        <w:lastRenderedPageBreak/>
        <w:t>doi:10.1016/j.tibtech.2010.02.004</w:t>
      </w:r>
    </w:p>
    <w:p w14:paraId="13910D4B" w14:textId="77777777" w:rsidR="00E509B4" w:rsidRPr="00E509B4" w:rsidRDefault="00E509B4" w:rsidP="00E509B4">
      <w:pPr>
        <w:pStyle w:val="EndNoteBibliography"/>
        <w:rPr>
          <w:noProof/>
        </w:rPr>
      </w:pPr>
      <w:r w:rsidRPr="00E509B4">
        <w:rPr>
          <w:rFonts w:hint="eastAsia"/>
          <w:noProof/>
        </w:rPr>
        <w:t xml:space="preserve">Loo, J. A., Yan, W., Ramachandran, P., &amp; Wong, D. T. (2010). Comparative human salivary and plasma proteomes. </w:t>
      </w:r>
      <w:r w:rsidRPr="00E509B4">
        <w:rPr>
          <w:rFonts w:hint="eastAsia"/>
          <w:i/>
          <w:noProof/>
        </w:rPr>
        <w:t>J Dent Res, 89</w:t>
      </w:r>
      <w:r w:rsidRPr="00E509B4">
        <w:rPr>
          <w:rFonts w:hint="eastAsia"/>
          <w:noProof/>
        </w:rPr>
        <w:t>(10), 1016-1023. doi:10.1177/0022034510380414</w:t>
      </w:r>
    </w:p>
    <w:p w14:paraId="71BABA2B" w14:textId="77777777" w:rsidR="00E509B4" w:rsidRPr="00E509B4" w:rsidRDefault="00E509B4" w:rsidP="00E509B4">
      <w:pPr>
        <w:pStyle w:val="EndNoteBibliography"/>
        <w:rPr>
          <w:noProof/>
        </w:rPr>
      </w:pPr>
      <w:r w:rsidRPr="00E509B4">
        <w:rPr>
          <w:rFonts w:hint="eastAsia"/>
          <w:noProof/>
        </w:rPr>
        <w:t xml:space="preserve">Lou, R., &amp; Shui, W. (2024). Acquisition and Analysis of DIA-Based Proteomic Data: A Comprehensive Survey in 2023. </w:t>
      </w:r>
      <w:r w:rsidRPr="00E509B4">
        <w:rPr>
          <w:rFonts w:hint="eastAsia"/>
          <w:i/>
          <w:noProof/>
        </w:rPr>
        <w:t>Mol Cell Proteomics, 23</w:t>
      </w:r>
      <w:r w:rsidRPr="00E509B4">
        <w:rPr>
          <w:rFonts w:hint="eastAsia"/>
          <w:noProof/>
        </w:rPr>
        <w:t>(2), 100712. doi:10.1016/j.mcpro.2024.100712</w:t>
      </w:r>
    </w:p>
    <w:p w14:paraId="3D55D0FD" w14:textId="77777777" w:rsidR="00E509B4" w:rsidRPr="00E509B4" w:rsidRDefault="00E509B4" w:rsidP="00E509B4">
      <w:pPr>
        <w:pStyle w:val="EndNoteBibliography"/>
        <w:rPr>
          <w:noProof/>
        </w:rPr>
      </w:pPr>
      <w:r w:rsidRPr="00E509B4">
        <w:rPr>
          <w:rFonts w:hint="eastAsia"/>
          <w:noProof/>
        </w:rPr>
        <w:t xml:space="preserve">Mackie, D. A., &amp; Pangborn, R. M. (1990). Mastication and its influence on human salivary flow and alpha-amylase secretion. </w:t>
      </w:r>
      <w:r w:rsidRPr="00E509B4">
        <w:rPr>
          <w:rFonts w:hint="eastAsia"/>
          <w:i/>
          <w:noProof/>
        </w:rPr>
        <w:t>Physiol Behav, 47</w:t>
      </w:r>
      <w:r w:rsidRPr="00E509B4">
        <w:rPr>
          <w:rFonts w:hint="eastAsia"/>
          <w:noProof/>
        </w:rPr>
        <w:t>(3), 593-595. doi:10.1016/0031-9384(90)90131-m</w:t>
      </w:r>
    </w:p>
    <w:p w14:paraId="0740E5EC" w14:textId="77777777" w:rsidR="00E509B4" w:rsidRPr="00E509B4" w:rsidRDefault="00E509B4" w:rsidP="00E509B4">
      <w:pPr>
        <w:pStyle w:val="EndNoteBibliography"/>
        <w:rPr>
          <w:noProof/>
        </w:rPr>
      </w:pPr>
      <w:r w:rsidRPr="00E509B4">
        <w:rPr>
          <w:rFonts w:hint="eastAsia"/>
          <w:noProof/>
        </w:rPr>
        <w:t xml:space="preserve">Masud, M. K., Na, J., Younus, M., Hossain, M. S. A., Bando, Y., Shiddiky, M. J. A., &amp; Yamauchi, Y. (2019). Superparamagnetic nanoarchitectures for disease-specific biomarker detection. </w:t>
      </w:r>
      <w:r w:rsidRPr="00E509B4">
        <w:rPr>
          <w:rFonts w:hint="eastAsia"/>
          <w:i/>
          <w:noProof/>
        </w:rPr>
        <w:t>Chem Soc Rev, 48</w:t>
      </w:r>
      <w:r w:rsidRPr="00E509B4">
        <w:rPr>
          <w:rFonts w:hint="eastAsia"/>
          <w:noProof/>
        </w:rPr>
        <w:t>(24), 5717-5751. doi:10.1039/c9cs00174c</w:t>
      </w:r>
    </w:p>
    <w:p w14:paraId="5C0946B5" w14:textId="77777777" w:rsidR="00E509B4" w:rsidRPr="00E509B4" w:rsidRDefault="00E509B4" w:rsidP="00E509B4">
      <w:pPr>
        <w:pStyle w:val="EndNoteBibliography"/>
        <w:rPr>
          <w:noProof/>
        </w:rPr>
      </w:pPr>
      <w:r w:rsidRPr="00E509B4">
        <w:rPr>
          <w:rFonts w:hint="eastAsia"/>
          <w:noProof/>
        </w:rPr>
        <w:t xml:space="preserve">Navazesh, M. (1993). Methods for collecting saliva. </w:t>
      </w:r>
      <w:r w:rsidRPr="00E509B4">
        <w:rPr>
          <w:rFonts w:hint="eastAsia"/>
          <w:i/>
          <w:noProof/>
        </w:rPr>
        <w:t>Ann N Y Acad Sci, 694</w:t>
      </w:r>
      <w:r w:rsidRPr="00E509B4">
        <w:rPr>
          <w:rFonts w:hint="eastAsia"/>
          <w:noProof/>
        </w:rPr>
        <w:t>, 72-77. doi:10.1111/j.1749-6632.1993.tb18343.x</w:t>
      </w:r>
    </w:p>
    <w:p w14:paraId="3DC5E1B1" w14:textId="77777777" w:rsidR="00E509B4" w:rsidRPr="00E509B4" w:rsidRDefault="00E509B4" w:rsidP="00E509B4">
      <w:pPr>
        <w:pStyle w:val="EndNoteBibliography"/>
        <w:rPr>
          <w:noProof/>
        </w:rPr>
      </w:pPr>
      <w:r w:rsidRPr="00E509B4">
        <w:rPr>
          <w:rFonts w:hint="eastAsia"/>
          <w:noProof/>
        </w:rPr>
        <w:t xml:space="preserve">Nieuwland, R., &amp; Siljander, P. R. (2024). A beginner's guide to study extracellular vesicles in human blood plasma and serum. </w:t>
      </w:r>
      <w:r w:rsidRPr="00E509B4">
        <w:rPr>
          <w:rFonts w:hint="eastAsia"/>
          <w:i/>
          <w:noProof/>
        </w:rPr>
        <w:t>J Extracell Vesicles, 13</w:t>
      </w:r>
      <w:r w:rsidRPr="00E509B4">
        <w:rPr>
          <w:rFonts w:hint="eastAsia"/>
          <w:noProof/>
        </w:rPr>
        <w:t>(1), e12400. doi:10.1002/jev2.12400</w:t>
      </w:r>
    </w:p>
    <w:p w14:paraId="1755C11C" w14:textId="77777777" w:rsidR="00E509B4" w:rsidRPr="00E509B4" w:rsidRDefault="00E509B4" w:rsidP="00E509B4">
      <w:pPr>
        <w:pStyle w:val="EndNoteBibliography"/>
        <w:rPr>
          <w:noProof/>
        </w:rPr>
      </w:pPr>
      <w:r w:rsidRPr="00E509B4">
        <w:rPr>
          <w:rFonts w:hint="eastAsia"/>
          <w:noProof/>
        </w:rPr>
        <w:t xml:space="preserve">Nonaka, T., &amp; Wong, D. T. W. (2022). Saliva Diagnostics. </w:t>
      </w:r>
      <w:r w:rsidRPr="00E509B4">
        <w:rPr>
          <w:rFonts w:hint="eastAsia"/>
          <w:i/>
          <w:noProof/>
        </w:rPr>
        <w:t>Annu Rev Anal Chem (Palo Alto Calif), 15</w:t>
      </w:r>
      <w:r w:rsidRPr="00E509B4">
        <w:rPr>
          <w:rFonts w:hint="eastAsia"/>
          <w:noProof/>
        </w:rPr>
        <w:t>(1), 107-121. doi:10.1146/annurev-anchem-061020-123959</w:t>
      </w:r>
    </w:p>
    <w:p w14:paraId="642BF3E1" w14:textId="77777777" w:rsidR="00E509B4" w:rsidRPr="00E509B4" w:rsidRDefault="00E509B4" w:rsidP="00E509B4">
      <w:pPr>
        <w:pStyle w:val="EndNoteBibliography"/>
        <w:rPr>
          <w:noProof/>
        </w:rPr>
      </w:pPr>
      <w:r w:rsidRPr="00E509B4">
        <w:rPr>
          <w:rFonts w:hint="eastAsia"/>
          <w:noProof/>
        </w:rPr>
        <w:t xml:space="preserve">Nonaka, T., &amp; Wong, D. T. W. (2023). Saliva diagnostics: Salivaomics, saliva exosomics, and saliva liquid biopsy. </w:t>
      </w:r>
      <w:r w:rsidRPr="00E509B4">
        <w:rPr>
          <w:rFonts w:hint="eastAsia"/>
          <w:i/>
          <w:noProof/>
        </w:rPr>
        <w:t>J Am Dent Assoc, 154</w:t>
      </w:r>
      <w:r w:rsidRPr="00E509B4">
        <w:rPr>
          <w:rFonts w:hint="eastAsia"/>
          <w:noProof/>
        </w:rPr>
        <w:t>(8), 696-704. doi:10.1016/j.adaj.2023.05.006</w:t>
      </w:r>
    </w:p>
    <w:p w14:paraId="0A4C5F65" w14:textId="77777777" w:rsidR="00E509B4" w:rsidRPr="00E509B4" w:rsidRDefault="00E509B4" w:rsidP="00E509B4">
      <w:pPr>
        <w:pStyle w:val="EndNoteBibliography"/>
        <w:rPr>
          <w:noProof/>
        </w:rPr>
      </w:pPr>
      <w:r w:rsidRPr="00E509B4">
        <w:rPr>
          <w:rFonts w:hint="eastAsia"/>
          <w:noProof/>
        </w:rPr>
        <w:t xml:space="preserve">Pappa, E., Vougas, K., Zoidakis, J., &amp; Vastardis, H. (2020). Proteomic advances in salivary diagnostics. </w:t>
      </w:r>
      <w:r w:rsidRPr="00E509B4">
        <w:rPr>
          <w:rFonts w:hint="eastAsia"/>
          <w:i/>
          <w:noProof/>
        </w:rPr>
        <w:t>Biochim Biophys Acta Proteins Proteom, 1868</w:t>
      </w:r>
      <w:r w:rsidRPr="00E509B4">
        <w:rPr>
          <w:rFonts w:hint="eastAsia"/>
          <w:noProof/>
        </w:rPr>
        <w:t>(11), 140494. doi:10.1016/j.bbapap.2020.140494</w:t>
      </w:r>
    </w:p>
    <w:p w14:paraId="703B6AB6" w14:textId="77777777" w:rsidR="00E509B4" w:rsidRPr="00E509B4" w:rsidRDefault="00E509B4" w:rsidP="00E509B4">
      <w:pPr>
        <w:pStyle w:val="EndNoteBibliography"/>
        <w:rPr>
          <w:noProof/>
        </w:rPr>
      </w:pPr>
      <w:r w:rsidRPr="00E509B4">
        <w:rPr>
          <w:rFonts w:hint="eastAsia"/>
          <w:noProof/>
        </w:rPr>
        <w:t xml:space="preserve">Pfaffe, T., Cooper-White, J., Beyerlein, P., Kostner, K., &amp; Punyadeera, C. (2011). Diagnostic potential of saliva: current state and future applications. </w:t>
      </w:r>
      <w:r w:rsidRPr="00E509B4">
        <w:rPr>
          <w:rFonts w:hint="eastAsia"/>
          <w:i/>
          <w:noProof/>
        </w:rPr>
        <w:t>Clin Chem, 57</w:t>
      </w:r>
      <w:r w:rsidRPr="00E509B4">
        <w:rPr>
          <w:rFonts w:hint="eastAsia"/>
          <w:noProof/>
        </w:rPr>
        <w:t>(5), 675-687. doi:10.1373/clinchem.2010.153767</w:t>
      </w:r>
    </w:p>
    <w:p w14:paraId="5BC65AC5" w14:textId="77777777" w:rsidR="00E509B4" w:rsidRPr="00E509B4" w:rsidRDefault="00E509B4" w:rsidP="00E509B4">
      <w:pPr>
        <w:pStyle w:val="EndNoteBibliography"/>
        <w:rPr>
          <w:noProof/>
        </w:rPr>
      </w:pPr>
      <w:r w:rsidRPr="00E509B4">
        <w:rPr>
          <w:rFonts w:hint="eastAsia"/>
          <w:noProof/>
        </w:rPr>
        <w:t xml:space="preserve">Pierce Campbell, C. M., Kreimer, A. R., Lin, H. Y., Fulp, W., O'Keefe, M. T., Ingles, D. J., . . . Giuliano, A. R. (2015). Long-term persistence of oral human papillomavirus type 16: the HPV Infection in Men (HIM) study. </w:t>
      </w:r>
      <w:r w:rsidRPr="00E509B4">
        <w:rPr>
          <w:rFonts w:hint="eastAsia"/>
          <w:i/>
          <w:noProof/>
        </w:rPr>
        <w:t>Cancer Prev Res (Phila), 8</w:t>
      </w:r>
      <w:r w:rsidRPr="00E509B4">
        <w:rPr>
          <w:rFonts w:hint="eastAsia"/>
          <w:noProof/>
        </w:rPr>
        <w:t>(3), 190-196. doi:10.1158/1940-6207.CAPR-14-0296</w:t>
      </w:r>
    </w:p>
    <w:p w14:paraId="6AAF5E98" w14:textId="77777777" w:rsidR="00E509B4" w:rsidRPr="00E509B4" w:rsidRDefault="00E509B4" w:rsidP="00E509B4">
      <w:pPr>
        <w:pStyle w:val="EndNoteBibliography"/>
        <w:rPr>
          <w:noProof/>
        </w:rPr>
      </w:pPr>
      <w:r w:rsidRPr="00E509B4">
        <w:rPr>
          <w:rFonts w:hint="eastAsia"/>
          <w:noProof/>
        </w:rPr>
        <w:t xml:space="preserve">Pittman, T. W., Decsi, D. B., Punyadeera, C., &amp; Henry, C. S. (2023). Saliva-based microfluidic point-of-care diagnostic. </w:t>
      </w:r>
      <w:r w:rsidRPr="00E509B4">
        <w:rPr>
          <w:rFonts w:hint="eastAsia"/>
          <w:i/>
          <w:noProof/>
        </w:rPr>
        <w:t>Theranostics, 13</w:t>
      </w:r>
      <w:r w:rsidRPr="00E509B4">
        <w:rPr>
          <w:rFonts w:hint="eastAsia"/>
          <w:noProof/>
        </w:rPr>
        <w:t>(3), 1091-1108. doi:10.7150/thno.78872</w:t>
      </w:r>
    </w:p>
    <w:p w14:paraId="683689F6" w14:textId="77777777" w:rsidR="00E509B4" w:rsidRPr="00E509B4" w:rsidRDefault="00E509B4" w:rsidP="00E509B4">
      <w:pPr>
        <w:pStyle w:val="EndNoteBibliography"/>
        <w:rPr>
          <w:noProof/>
        </w:rPr>
      </w:pPr>
      <w:r w:rsidRPr="00E509B4">
        <w:rPr>
          <w:rFonts w:hint="eastAsia"/>
          <w:noProof/>
        </w:rPr>
        <w:t xml:space="preserve">Proctor, G. B. (2016). The physiology of salivary secretion. </w:t>
      </w:r>
      <w:r w:rsidRPr="00E509B4">
        <w:rPr>
          <w:rFonts w:hint="eastAsia"/>
          <w:i/>
          <w:noProof/>
        </w:rPr>
        <w:t>Periodontol 2000, 70</w:t>
      </w:r>
      <w:r w:rsidRPr="00E509B4">
        <w:rPr>
          <w:rFonts w:hint="eastAsia"/>
          <w:noProof/>
        </w:rPr>
        <w:t>(1), 11-25. doi:10.1111/prd.12116</w:t>
      </w:r>
    </w:p>
    <w:p w14:paraId="6EE2DAF0" w14:textId="77777777" w:rsidR="00E509B4" w:rsidRPr="00E509B4" w:rsidRDefault="00E509B4" w:rsidP="00E509B4">
      <w:pPr>
        <w:pStyle w:val="EndNoteBibliography"/>
        <w:rPr>
          <w:noProof/>
        </w:rPr>
      </w:pPr>
      <w:r w:rsidRPr="00E509B4">
        <w:rPr>
          <w:rFonts w:hint="eastAsia"/>
          <w:noProof/>
        </w:rPr>
        <w:t xml:space="preserve">Rastogi, S., Rani, K., Rai, S., Singh, R., Bharti, P. S., Sharma, V., . . . Kumar, S. (2023). Fluorescence-tagged salivary small extracellular vesicles as a nanotool in early diagnosis of Parkinson's disease. </w:t>
      </w:r>
      <w:r w:rsidRPr="00E509B4">
        <w:rPr>
          <w:rFonts w:hint="eastAsia"/>
          <w:i/>
          <w:noProof/>
        </w:rPr>
        <w:t>BMC Med, 21</w:t>
      </w:r>
      <w:r w:rsidRPr="00E509B4">
        <w:rPr>
          <w:rFonts w:hint="eastAsia"/>
          <w:noProof/>
        </w:rPr>
        <w:t>(1), 335. doi:10.1186/s12916-023-03031-1</w:t>
      </w:r>
    </w:p>
    <w:p w14:paraId="42F2E888" w14:textId="77777777" w:rsidR="00E509B4" w:rsidRPr="00E509B4" w:rsidRDefault="00E509B4" w:rsidP="00E509B4">
      <w:pPr>
        <w:pStyle w:val="EndNoteBibliography"/>
        <w:rPr>
          <w:noProof/>
        </w:rPr>
      </w:pPr>
      <w:r w:rsidRPr="00E509B4">
        <w:rPr>
          <w:rFonts w:hint="eastAsia"/>
          <w:noProof/>
        </w:rPr>
        <w:t>Shen, X., Kellogg, R., Panyard, D. J., Bararpour, N., Castillo, K. E., Lee-McMullen, B., . . . Snyder, M. P. (2024). Multi-omics microsampling for the profiling of lifestyle-</w:t>
      </w:r>
      <w:r w:rsidRPr="00E509B4">
        <w:rPr>
          <w:rFonts w:hint="eastAsia"/>
          <w:noProof/>
        </w:rPr>
        <w:lastRenderedPageBreak/>
        <w:t xml:space="preserve">associated changes in health. </w:t>
      </w:r>
      <w:r w:rsidRPr="00E509B4">
        <w:rPr>
          <w:rFonts w:hint="eastAsia"/>
          <w:i/>
          <w:noProof/>
        </w:rPr>
        <w:t>Nat Biomed Eng, 8</w:t>
      </w:r>
      <w:r w:rsidRPr="00E509B4">
        <w:rPr>
          <w:rFonts w:hint="eastAsia"/>
          <w:noProof/>
        </w:rPr>
        <w:t>(1), 11-29. doi:10.1038/s41551-022-00999-8</w:t>
      </w:r>
    </w:p>
    <w:p w14:paraId="1BF4FBED" w14:textId="77777777" w:rsidR="00E509B4" w:rsidRPr="00E509B4" w:rsidRDefault="00E509B4" w:rsidP="00E509B4">
      <w:pPr>
        <w:pStyle w:val="EndNoteBibliography"/>
        <w:rPr>
          <w:noProof/>
        </w:rPr>
      </w:pPr>
      <w:r w:rsidRPr="00E509B4">
        <w:rPr>
          <w:rFonts w:hint="eastAsia"/>
          <w:noProof/>
        </w:rPr>
        <w:t xml:space="preserve">Shi, M., Sui, Y. T., Peskind, E. R., Li, G., Hwang, H., Devic, I., . . . Zhang, J. (2011). Salivary tau species are potential biomarkers of Alzheimer's disease. </w:t>
      </w:r>
      <w:r w:rsidRPr="00E509B4">
        <w:rPr>
          <w:rFonts w:hint="eastAsia"/>
          <w:i/>
          <w:noProof/>
        </w:rPr>
        <w:t>J Alzheimers Dis, 27</w:t>
      </w:r>
      <w:r w:rsidRPr="00E509B4">
        <w:rPr>
          <w:rFonts w:hint="eastAsia"/>
          <w:noProof/>
        </w:rPr>
        <w:t>(2), 299-305. doi:10.3233/JAD-2011-110731</w:t>
      </w:r>
    </w:p>
    <w:p w14:paraId="601B9518" w14:textId="77777777" w:rsidR="00E509B4" w:rsidRPr="00E509B4" w:rsidRDefault="00E509B4" w:rsidP="00E509B4">
      <w:pPr>
        <w:pStyle w:val="EndNoteBibliography"/>
        <w:rPr>
          <w:noProof/>
        </w:rPr>
      </w:pPr>
      <w:r w:rsidRPr="00E509B4">
        <w:rPr>
          <w:rFonts w:hint="eastAsia"/>
          <w:noProof/>
        </w:rPr>
        <w:t xml:space="preserve">Tang, P., Liu, R., Qin, L., Xu, P., Xiong, Y., Deng, Y., . . . Pang, Y. (2023). Accuracy of Xpert(R) MTB/RIF Ultra test for posterior oropharyngeal saliva for the diagnosis of paucibacillary pulmonary tuberculosis: a prospective multicenter study. </w:t>
      </w:r>
      <w:r w:rsidRPr="00E509B4">
        <w:rPr>
          <w:rFonts w:hint="eastAsia"/>
          <w:i/>
          <w:noProof/>
        </w:rPr>
        <w:t>Emerg Microbes Infect, 12</w:t>
      </w:r>
      <w:r w:rsidRPr="00E509B4">
        <w:rPr>
          <w:rFonts w:hint="eastAsia"/>
          <w:noProof/>
        </w:rPr>
        <w:t>(1), 2148564. doi:10.1080/22221751.2022.2148564</w:t>
      </w:r>
    </w:p>
    <w:p w14:paraId="21ACED1B" w14:textId="77777777" w:rsidR="00E509B4" w:rsidRPr="00E509B4" w:rsidRDefault="00E509B4" w:rsidP="00E509B4">
      <w:pPr>
        <w:pStyle w:val="EndNoteBibliography"/>
        <w:rPr>
          <w:noProof/>
        </w:rPr>
      </w:pPr>
      <w:r w:rsidRPr="00E509B4">
        <w:rPr>
          <w:rFonts w:hint="eastAsia"/>
          <w:noProof/>
        </w:rPr>
        <w:t xml:space="preserve">Umapathy, V. R., Natarajan, P. M., &amp; Swamikannu, B. (2023). Review Insights on Salivary Proteomics Biomarkers in Oral Cancer Detection and Diagnosis. </w:t>
      </w:r>
      <w:r w:rsidRPr="00E509B4">
        <w:rPr>
          <w:rFonts w:hint="eastAsia"/>
          <w:i/>
          <w:noProof/>
        </w:rPr>
        <w:t>Molecules, 28</w:t>
      </w:r>
      <w:r w:rsidRPr="00E509B4">
        <w:rPr>
          <w:rFonts w:hint="eastAsia"/>
          <w:noProof/>
        </w:rPr>
        <w:t>(13). doi:10.3390/molecules28135283</w:t>
      </w:r>
    </w:p>
    <w:p w14:paraId="4BAD87D6" w14:textId="77777777" w:rsidR="00E509B4" w:rsidRPr="00E509B4" w:rsidRDefault="00E509B4" w:rsidP="00E509B4">
      <w:pPr>
        <w:pStyle w:val="EndNoteBibliography"/>
        <w:rPr>
          <w:noProof/>
        </w:rPr>
      </w:pPr>
      <w:r w:rsidRPr="00E509B4">
        <w:rPr>
          <w:rFonts w:hint="eastAsia"/>
          <w:noProof/>
        </w:rPr>
        <w:t xml:space="preserve">Valen, A., Leere Oiestad, A. M., Strand, D. H., Skari, R., &amp; Berg, T. (2017). Determination of 21 drugs in oral fluid using fully automated supported liquid extraction and UHPLC-MS/MS. </w:t>
      </w:r>
      <w:r w:rsidRPr="00E509B4">
        <w:rPr>
          <w:rFonts w:hint="eastAsia"/>
          <w:i/>
          <w:noProof/>
        </w:rPr>
        <w:t>Drug Test Anal, 9</w:t>
      </w:r>
      <w:r w:rsidRPr="00E509B4">
        <w:rPr>
          <w:rFonts w:hint="eastAsia"/>
          <w:noProof/>
        </w:rPr>
        <w:t>(5), 808-823. doi:10.1002/dta.2045</w:t>
      </w:r>
    </w:p>
    <w:p w14:paraId="64F5F2AC" w14:textId="77777777" w:rsidR="00E509B4" w:rsidRPr="00E509B4" w:rsidRDefault="00E509B4" w:rsidP="00E509B4">
      <w:pPr>
        <w:pStyle w:val="EndNoteBibliography"/>
        <w:rPr>
          <w:noProof/>
        </w:rPr>
      </w:pPr>
      <w:r w:rsidRPr="00E509B4">
        <w:rPr>
          <w:rFonts w:hint="eastAsia"/>
          <w:noProof/>
        </w:rPr>
        <w:t xml:space="preserve">Yan, W., Apweiler, R., Balgley, B. M., Boontheung, P., Bundy, J. L., Cargile, B. J., . . . Wong, D. T. (2009). Systematic comparison of the human saliva and plasma proteomes. </w:t>
      </w:r>
      <w:r w:rsidRPr="00E509B4">
        <w:rPr>
          <w:rFonts w:hint="eastAsia"/>
          <w:i/>
          <w:noProof/>
        </w:rPr>
        <w:t>Proteomics Clin Appl, 3</w:t>
      </w:r>
      <w:r w:rsidRPr="00E509B4">
        <w:rPr>
          <w:rFonts w:hint="eastAsia"/>
          <w:noProof/>
        </w:rPr>
        <w:t>(1), 116-134. doi:10.1002/prca.200800140</w:t>
      </w:r>
    </w:p>
    <w:p w14:paraId="199320F0" w14:textId="5B40EDF7" w:rsidR="00A30E0B" w:rsidRDefault="00000000">
      <w:pPr>
        <w:jc w:val="both"/>
        <w:rPr>
          <w:rFonts w:ascii="Times New Roman Regular" w:hAnsi="Times New Roman Regular" w:cs="Times New Roman Regular" w:hint="eastAsia"/>
        </w:rPr>
      </w:pPr>
      <w:r>
        <w:rPr>
          <w:rFonts w:ascii="Times New Roman Regular" w:hAnsi="Times New Roman Regular" w:cs="Times New Roman Regular"/>
        </w:rPr>
        <w:fldChar w:fldCharType="end"/>
      </w:r>
    </w:p>
    <w:p w14:paraId="3C635408" w14:textId="77777777" w:rsidR="00A30E0B" w:rsidRDefault="00A30E0B">
      <w:pPr>
        <w:jc w:val="both"/>
        <w:rPr>
          <w:rFonts w:ascii="Times New Roman Regular" w:hAnsi="Times New Roman Regular" w:cs="Times New Roman Regular" w:hint="eastAsia"/>
          <w:b/>
          <w:bCs/>
        </w:rPr>
        <w:sectPr w:rsidR="00A30E0B">
          <w:pgSz w:w="11906" w:h="16838"/>
          <w:pgMar w:top="1440" w:right="1800" w:bottom="1440" w:left="1800" w:header="851" w:footer="992" w:gutter="0"/>
          <w:cols w:space="425"/>
          <w:docGrid w:type="lines" w:linePitch="312"/>
        </w:sectPr>
      </w:pPr>
    </w:p>
    <w:p w14:paraId="499B7D43" w14:textId="77777777" w:rsidR="00A30E0B" w:rsidRDefault="00000000">
      <w:pPr>
        <w:jc w:val="both"/>
        <w:rPr>
          <w:rFonts w:ascii="Times New Roman Regular" w:hAnsi="Times New Roman Regular" w:cs="Times New Roman Regular" w:hint="eastAsia"/>
          <w:b/>
          <w:bCs/>
        </w:rPr>
      </w:pPr>
      <w:r>
        <w:rPr>
          <w:rFonts w:ascii="Times New Roman Regular" w:hAnsi="Times New Roman Regular" w:cs="Times New Roman Regular"/>
          <w:b/>
          <w:bCs/>
        </w:rPr>
        <w:lastRenderedPageBreak/>
        <w:t>Figure legends:</w:t>
      </w:r>
    </w:p>
    <w:p w14:paraId="6D2162AE" w14:textId="65D4B416" w:rsidR="00A30E0B" w:rsidRDefault="00000000">
      <w:pPr>
        <w:jc w:val="both"/>
        <w:rPr>
          <w:rFonts w:ascii="Times New Roman Regular" w:hAnsi="Times New Roman Regular" w:cs="Times New Roman Regular" w:hint="eastAsia"/>
        </w:rPr>
      </w:pPr>
      <w:r>
        <w:rPr>
          <w:rFonts w:ascii="Times New Roman Regular" w:hAnsi="Times New Roman Regular" w:cs="Times New Roman Regular"/>
        </w:rPr>
        <w:t xml:space="preserve">Fig.1. Characteristics of the salivary proteome of 10 healthy volunteers. A: Schematic of workflow of the salivary </w:t>
      </w:r>
      <w:r w:rsidR="00BA5AEE">
        <w:rPr>
          <w:rFonts w:ascii="Times New Roman Regular" w:hAnsi="Times New Roman Regular" w:cs="Times New Roman Regular"/>
        </w:rPr>
        <w:t>photograph</w:t>
      </w:r>
      <w:r>
        <w:rPr>
          <w:rFonts w:ascii="Times New Roman Regular" w:hAnsi="Times New Roman Regular" w:cs="Times New Roman Regular"/>
        </w:rPr>
        <w:t>. B: Principal Component Analysis (PCA) results displaying the first two components of the analysis for the salivary proteome.  C: Quantification of relative standard deviation (RSD, coefficient of variation) for the salivary proteome.  D: Quantification of peptide (pep) and protein (pro) frequencies in the WSD and WSN groups, respectively. E: Quantification of peptide (pep) and protein (pro) frequencies in the CFSD and CFSN groups, respectively. F: Venn diagram of the identified proteins between WSN and CFSN. G: Venn diagram of the identified proteins between WSD and CFSD. H: Quantification of the number of proteins in each group. I: Quantification of the number of peptides in each group. Data are means ± SEM, N=10. T-tests were performed.</w:t>
      </w:r>
    </w:p>
    <w:p w14:paraId="34D3AA44" w14:textId="7FF68164" w:rsidR="00A30E0B" w:rsidRDefault="00000000">
      <w:pPr>
        <w:jc w:val="both"/>
        <w:rPr>
          <w:rFonts w:ascii="Times New Roman Regular" w:hAnsi="Times New Roman Regular" w:cs="Times New Roman Regular" w:hint="eastAsia"/>
        </w:rPr>
      </w:pPr>
      <w:r>
        <w:rPr>
          <w:rFonts w:ascii="Times New Roman Regular" w:hAnsi="Times New Roman Regular" w:cs="Times New Roman Regular"/>
        </w:rPr>
        <w:t>Fig.2. Comparison of the identified proteins with those in the HSP and OMIM databases. A-</w:t>
      </w:r>
      <w:r w:rsidR="00BA5AEE">
        <w:rPr>
          <w:rFonts w:ascii="Times New Roman Regular" w:hAnsi="Times New Roman Regular" w:cs="Times New Roman Regular"/>
        </w:rPr>
        <w:t>C</w:t>
      </w:r>
      <w:r>
        <w:rPr>
          <w:rFonts w:ascii="Times New Roman Regular" w:hAnsi="Times New Roman Regular" w:cs="Times New Roman Regular"/>
        </w:rPr>
        <w:t xml:space="preserve">: Venn diagram illustrating the overlap of identified proteins between the HSP database and the saliva proteome among the </w:t>
      </w:r>
      <w:r w:rsidR="00BA5AEE">
        <w:rPr>
          <w:rFonts w:ascii="Times New Roman Regular" w:hAnsi="Times New Roman Regular" w:cs="Times New Roman Regular" w:hint="eastAsia"/>
        </w:rPr>
        <w:t>saliva</w:t>
      </w:r>
      <w:r w:rsidR="00BA5AEE">
        <w:rPr>
          <w:rFonts w:ascii="Times New Roman Regular" w:hAnsi="Times New Roman Regular" w:cs="Times New Roman Regular"/>
        </w:rPr>
        <w:t xml:space="preserve"> (A), </w:t>
      </w:r>
      <w:r>
        <w:rPr>
          <w:rFonts w:ascii="Times New Roman Regular" w:hAnsi="Times New Roman Regular" w:cs="Times New Roman Regular"/>
        </w:rPr>
        <w:t>WSD (B), and CFSD (</w:t>
      </w:r>
      <w:r w:rsidR="00BA5AEE">
        <w:rPr>
          <w:rFonts w:ascii="Times New Roman Regular" w:hAnsi="Times New Roman Regular" w:cs="Times New Roman Regular"/>
        </w:rPr>
        <w:t>C</w:t>
      </w:r>
      <w:r>
        <w:rPr>
          <w:rFonts w:ascii="Times New Roman Regular" w:hAnsi="Times New Roman Regular" w:cs="Times New Roman Regular"/>
        </w:rPr>
        <w:t xml:space="preserve">) groups. </w:t>
      </w:r>
      <w:r w:rsidR="00BA5AEE">
        <w:rPr>
          <w:rFonts w:ascii="Times New Roman Regular" w:hAnsi="Times New Roman Regular" w:cs="Times New Roman Regular"/>
        </w:rPr>
        <w:t>D</w:t>
      </w:r>
      <w:r>
        <w:rPr>
          <w:rFonts w:ascii="Times New Roman Regular" w:hAnsi="Times New Roman Regular" w:cs="Times New Roman Regular"/>
        </w:rPr>
        <w:t>-</w:t>
      </w:r>
      <w:r w:rsidR="00BA5AEE">
        <w:rPr>
          <w:rFonts w:ascii="Times New Roman Regular" w:hAnsi="Times New Roman Regular" w:cs="Times New Roman Regular"/>
        </w:rPr>
        <w:t>F</w:t>
      </w:r>
      <w:r>
        <w:rPr>
          <w:rFonts w:ascii="Times New Roman Regular" w:hAnsi="Times New Roman Regular" w:cs="Times New Roman Regular"/>
        </w:rPr>
        <w:t xml:space="preserve">: </w:t>
      </w:r>
      <w:r w:rsidR="00BA5AEE">
        <w:rPr>
          <w:rFonts w:ascii="Times New Roman Regular" w:hAnsi="Times New Roman Regular" w:cs="Times New Roman Regular"/>
        </w:rPr>
        <w:t xml:space="preserve">Comparison of </w:t>
      </w:r>
      <w:r>
        <w:rPr>
          <w:rFonts w:ascii="Times New Roman Regular" w:hAnsi="Times New Roman Regular" w:cs="Times New Roman Regular" w:hint="eastAsia"/>
        </w:rPr>
        <w:t>t</w:t>
      </w:r>
      <w:r>
        <w:rPr>
          <w:rFonts w:ascii="Times New Roman Regular" w:hAnsi="Times New Roman Regular" w:cs="Times New Roman Regular"/>
        </w:rPr>
        <w:t>he identified proteins registered in the OMIM database</w:t>
      </w:r>
      <w:r w:rsidR="00B94612">
        <w:rPr>
          <w:rFonts w:ascii="Times New Roman Regular" w:hAnsi="Times New Roman Regular" w:cs="Times New Roman Regular"/>
        </w:rPr>
        <w:t xml:space="preserve">. </w:t>
      </w:r>
      <w:r w:rsidR="00B94612">
        <w:rPr>
          <w:rFonts w:ascii="Times New Roman Regular" w:hAnsi="Times New Roman Regular" w:cs="Times New Roman Regular" w:hint="eastAsia"/>
        </w:rPr>
        <w:t>T</w:t>
      </w:r>
      <w:r w:rsidR="00B94612">
        <w:rPr>
          <w:rFonts w:ascii="Times New Roman Regular" w:hAnsi="Times New Roman Regular" w:cs="Times New Roman Regular"/>
        </w:rPr>
        <w:t xml:space="preserve">he yellow area shows the number of the corresponding genes registered in the OMIM database </w:t>
      </w:r>
      <w:r>
        <w:rPr>
          <w:rFonts w:ascii="Times New Roman Regular" w:hAnsi="Times New Roman Regular" w:cs="Times New Roman Regular"/>
        </w:rPr>
        <w:t>among the</w:t>
      </w:r>
      <w:r w:rsidR="00B94612">
        <w:rPr>
          <w:rFonts w:ascii="Times New Roman Regular" w:hAnsi="Times New Roman Regular" w:cs="Times New Roman Regular"/>
        </w:rPr>
        <w:t xml:space="preserve"> identified proteins in</w:t>
      </w:r>
      <w:r>
        <w:rPr>
          <w:rFonts w:ascii="Times New Roman Regular" w:hAnsi="Times New Roman Regular" w:cs="Times New Roman Regular"/>
        </w:rPr>
        <w:t xml:space="preserve"> </w:t>
      </w:r>
      <w:r w:rsidR="00BA5AEE">
        <w:rPr>
          <w:rFonts w:ascii="Times New Roman Regular" w:hAnsi="Times New Roman Regular" w:cs="Times New Roman Regular"/>
        </w:rPr>
        <w:t>saliva</w:t>
      </w:r>
      <w:r>
        <w:rPr>
          <w:rFonts w:ascii="Times New Roman Regular" w:hAnsi="Times New Roman Regular" w:cs="Times New Roman Regular"/>
        </w:rPr>
        <w:t xml:space="preserve"> (</w:t>
      </w:r>
      <w:r w:rsidR="00BA5AEE">
        <w:rPr>
          <w:rFonts w:ascii="Times New Roman Regular" w:hAnsi="Times New Roman Regular" w:cs="Times New Roman Regular" w:hint="eastAsia"/>
        </w:rPr>
        <w:t>D</w:t>
      </w:r>
      <w:r>
        <w:rPr>
          <w:rFonts w:ascii="Times New Roman Regular" w:hAnsi="Times New Roman Regular" w:cs="Times New Roman Regular"/>
        </w:rPr>
        <w:t>), WSD (</w:t>
      </w:r>
      <w:r w:rsidR="00BA5AEE">
        <w:rPr>
          <w:rFonts w:ascii="Times New Roman Regular" w:hAnsi="Times New Roman Regular" w:cs="Times New Roman Regular"/>
        </w:rPr>
        <w:t>E</w:t>
      </w:r>
      <w:r>
        <w:rPr>
          <w:rFonts w:ascii="Times New Roman Regular" w:hAnsi="Times New Roman Regular" w:cs="Times New Roman Regular"/>
        </w:rPr>
        <w:t>), and CFSD (</w:t>
      </w:r>
      <w:r w:rsidR="00BA5AEE">
        <w:rPr>
          <w:rFonts w:ascii="Times New Roman Regular" w:hAnsi="Times New Roman Regular" w:cs="Times New Roman Regular"/>
        </w:rPr>
        <w:t>F</w:t>
      </w:r>
      <w:r>
        <w:rPr>
          <w:rFonts w:ascii="Times New Roman Regular" w:hAnsi="Times New Roman Regular" w:cs="Times New Roman Regular"/>
        </w:rPr>
        <w:t>) groups.</w:t>
      </w:r>
    </w:p>
    <w:p w14:paraId="3737D2B0" w14:textId="513C8201" w:rsidR="00A30E0B" w:rsidRDefault="00000000">
      <w:pPr>
        <w:jc w:val="both"/>
        <w:rPr>
          <w:rFonts w:ascii="Times New Roman Regular" w:hAnsi="Times New Roman Regular" w:cs="Times New Roman Regular" w:hint="eastAsia"/>
        </w:rPr>
      </w:pPr>
      <w:r>
        <w:rPr>
          <w:rFonts w:ascii="Times New Roman Regular" w:hAnsi="Times New Roman Regular" w:cs="Times New Roman Regular"/>
        </w:rPr>
        <w:t>Fig.3. Low-abundance protein enrichment with nanoparticles in both WS and CFS. A-B: Expression levels of proteins after low-abundance protein enrichment with nanoparticles for WS (A) and CFS (B). The red dots represent the top 50 identified proteins in WS or CFS, while the blue dots represent proteins detected after treatment with nanoparticles. C: Venn diagram illustrating the overlap of identified proteins between WSN and WSD. D-E: KEGG pathways (D) and biological functions (E) of the proteins in WS after treatment with nanoparticles. F: Venn diagram illustrating the overlap of identified proteins between CFSN and CFSD. G-H: KEGG pathways (G) and biological functions (H) of the proteins in CFS after treatment with nanoparticles. I-L: Theoretical molecular weight distribution of the proteome among WSN (I), WSD (J), CFSN (K) and CFSD (L).</w:t>
      </w:r>
    </w:p>
    <w:p w14:paraId="739A778F" w14:textId="067A9016" w:rsidR="00A30E0B" w:rsidRDefault="00000000">
      <w:pPr>
        <w:jc w:val="both"/>
        <w:rPr>
          <w:rFonts w:ascii="Times New Roman Regular" w:hAnsi="Times New Roman Regular" w:cs="Times New Roman Regular" w:hint="eastAsia"/>
        </w:rPr>
      </w:pPr>
      <w:r>
        <w:rPr>
          <w:rFonts w:ascii="Times New Roman Regular" w:hAnsi="Times New Roman Regular" w:cs="Times New Roman Regular"/>
        </w:rPr>
        <w:lastRenderedPageBreak/>
        <w:t xml:space="preserve">Fig.4. Characteristics of the differential proteins between WSD and CFSD. A: Quantification of the number of differential proteins (Fold change (&gt;2 or &lt;0.5) and p-value &lt;0.05) among 4 groups. B: Venn diagram of the differential proteins (DEPs) among 4 groups. C-D: KEGG pathway (C) and biological function (D) in WSD and CFSD co-expressed proteins. E-F: KEGG pathway (E) and top10 biological function (F) of proteins that were only expressed in WSD but not in CFSD. G-H: KEGG pathway (G) and top10 biological function (H) of proteins that were only expressed in CFSD but not in WSD. </w:t>
      </w:r>
    </w:p>
    <w:p w14:paraId="3AF8BF25" w14:textId="66C9083B" w:rsidR="00F75C83" w:rsidRDefault="00F75C83">
      <w:pPr>
        <w:jc w:val="both"/>
        <w:rPr>
          <w:rFonts w:ascii="Times New Roman Regular" w:hAnsi="Times New Roman Regular" w:cs="Times New Roman Regular" w:hint="eastAsia"/>
        </w:rPr>
      </w:pPr>
      <w:r w:rsidRPr="00F75C83">
        <w:rPr>
          <w:rFonts w:ascii="Times New Roman Regular" w:hAnsi="Times New Roman Regular" w:cs="Times New Roman Regular"/>
        </w:rPr>
        <w:t>Fig.S1. Characteristics of the salivary proteome of 10 healthy volunteers. A: Heatmap with correlation coefficients among 4 groups. The same number indicated the same healthy volunteers.</w:t>
      </w:r>
    </w:p>
    <w:p w14:paraId="77A7706A" w14:textId="77777777" w:rsidR="00F75C83" w:rsidRDefault="00F75C83">
      <w:pPr>
        <w:jc w:val="both"/>
        <w:rPr>
          <w:rFonts w:ascii="Times New Roman Regular" w:hAnsi="Times New Roman Regular" w:cs="Times New Roman Regular" w:hint="eastAsia"/>
        </w:rPr>
      </w:pPr>
      <w:r>
        <w:rPr>
          <w:rFonts w:ascii="Times New Roman Regular" w:hAnsi="Times New Roman Regular" w:cs="Times New Roman Regular" w:hint="eastAsia"/>
        </w:rPr>
        <w:br w:type="page"/>
      </w:r>
    </w:p>
    <w:p w14:paraId="4461FD0C" w14:textId="461D9344" w:rsidR="00F75C83" w:rsidRDefault="00F75C83">
      <w:pPr>
        <w:jc w:val="both"/>
        <w:rPr>
          <w:rFonts w:ascii="Times New Roman Regular" w:hAnsi="Times New Roman Regular" w:cs="Times New Roman Regular" w:hint="eastAsia"/>
        </w:rPr>
      </w:pPr>
      <w:r>
        <w:rPr>
          <w:rFonts w:ascii="Times New Roman Regular" w:hAnsi="Times New Roman Regular" w:cs="Times New Roman Regular" w:hint="eastAsia"/>
        </w:rPr>
        <w:lastRenderedPageBreak/>
        <w:t>Fig</w:t>
      </w:r>
      <w:r>
        <w:rPr>
          <w:rFonts w:ascii="Times New Roman Regular" w:hAnsi="Times New Roman Regular" w:cs="Times New Roman Regular"/>
        </w:rPr>
        <w:t>.1</w:t>
      </w:r>
    </w:p>
    <w:p w14:paraId="38739968" w14:textId="77777777" w:rsidR="00F75C83" w:rsidRDefault="00F75C83" w:rsidP="00F75C83">
      <w:pPr>
        <w:rPr>
          <w:rFonts w:ascii="Times New Roman Regular" w:hAnsi="Times New Roman Regular" w:cs="Times New Roman Regular" w:hint="eastAsia"/>
        </w:rPr>
      </w:pPr>
      <w:r>
        <w:rPr>
          <w:rFonts w:ascii="Times New Roman Regular" w:hAnsi="Times New Roman Regular" w:cs="Times New Roman Regular" w:hint="eastAsia"/>
          <w:noProof/>
        </w:rPr>
        <w:drawing>
          <wp:inline distT="0" distB="0" distL="0" distR="0" wp14:anchorId="5753DB2A" wp14:editId="7E1C2284">
            <wp:extent cx="5274310" cy="3522980"/>
            <wp:effectExtent l="0" t="0" r="0" b="0"/>
            <wp:docPr id="1853549815"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49815" name="图片 3" descr="图示&#10;&#10;描述已自动生成"/>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3522980"/>
                    </a:xfrm>
                    <a:prstGeom prst="rect">
                      <a:avLst/>
                    </a:prstGeom>
                  </pic:spPr>
                </pic:pic>
              </a:graphicData>
            </a:graphic>
          </wp:inline>
        </w:drawing>
      </w:r>
    </w:p>
    <w:p w14:paraId="7C5AF412" w14:textId="2E50935E"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t>Fig</w:t>
      </w:r>
      <w:r>
        <w:rPr>
          <w:rFonts w:ascii="Times New Roman Regular" w:hAnsi="Times New Roman Regular" w:cs="Times New Roman Regular"/>
        </w:rPr>
        <w:t>.2</w:t>
      </w:r>
    </w:p>
    <w:p w14:paraId="2B138305" w14:textId="45D0F52F" w:rsidR="00A30E0B" w:rsidRDefault="00F75C83" w:rsidP="00F75C83">
      <w:pPr>
        <w:rPr>
          <w:rFonts w:ascii="Times New Roman Regular" w:hAnsi="Times New Roman Regular" w:cs="Times New Roman Regular" w:hint="eastAsia"/>
        </w:rPr>
      </w:pPr>
      <w:r>
        <w:rPr>
          <w:rFonts w:ascii="Times New Roman Regular" w:hAnsi="Times New Roman Regular" w:cs="Times New Roman Regular" w:hint="eastAsia"/>
          <w:noProof/>
        </w:rPr>
        <w:drawing>
          <wp:inline distT="0" distB="0" distL="0" distR="0" wp14:anchorId="53562A4E" wp14:editId="147DC608">
            <wp:extent cx="5274310" cy="2785110"/>
            <wp:effectExtent l="0" t="0" r="0" b="0"/>
            <wp:docPr id="167691976"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91976" name="图片 2" descr="图示&#10;&#10;描述已自动生成"/>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785110"/>
                    </a:xfrm>
                    <a:prstGeom prst="rect">
                      <a:avLst/>
                    </a:prstGeom>
                  </pic:spPr>
                </pic:pic>
              </a:graphicData>
            </a:graphic>
          </wp:inline>
        </w:drawing>
      </w:r>
    </w:p>
    <w:p w14:paraId="66E4AD97" w14:textId="77777777"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br w:type="page"/>
      </w:r>
    </w:p>
    <w:p w14:paraId="3C512CFA" w14:textId="5C0C8204"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lastRenderedPageBreak/>
        <w:t>Fig</w:t>
      </w:r>
      <w:r>
        <w:rPr>
          <w:rFonts w:ascii="Times New Roman Regular" w:hAnsi="Times New Roman Regular" w:cs="Times New Roman Regular"/>
        </w:rPr>
        <w:t>.3</w:t>
      </w:r>
    </w:p>
    <w:p w14:paraId="2696154F" w14:textId="12B329FA" w:rsidR="00A30E0B" w:rsidRDefault="00F75C83" w:rsidP="00F75C83">
      <w:pPr>
        <w:jc w:val="center"/>
        <w:rPr>
          <w:rFonts w:ascii="Times New Roman Regular" w:hAnsi="Times New Roman Regular" w:cs="Times New Roman Regular" w:hint="eastAsia"/>
        </w:rPr>
      </w:pPr>
      <w:r>
        <w:rPr>
          <w:rFonts w:ascii="Times New Roman Regular" w:hAnsi="Times New Roman Regular" w:cs="Times New Roman Regular" w:hint="eastAsia"/>
          <w:b/>
          <w:bCs/>
          <w:noProof/>
          <w:color w:val="212121"/>
          <w:shd w:val="clear" w:color="auto" w:fill="FFFFFF"/>
        </w:rPr>
        <w:drawing>
          <wp:inline distT="0" distB="0" distL="0" distR="0" wp14:anchorId="7E5E0E18" wp14:editId="794FAA59">
            <wp:extent cx="5143500" cy="7785100"/>
            <wp:effectExtent l="0" t="0" r="0" b="0"/>
            <wp:docPr id="32835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54980" name="图片 32835498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43500" cy="7785100"/>
                    </a:xfrm>
                    <a:prstGeom prst="rect">
                      <a:avLst/>
                    </a:prstGeom>
                  </pic:spPr>
                </pic:pic>
              </a:graphicData>
            </a:graphic>
          </wp:inline>
        </w:drawing>
      </w:r>
    </w:p>
    <w:p w14:paraId="11551927" w14:textId="77777777"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br w:type="page"/>
      </w:r>
    </w:p>
    <w:p w14:paraId="660976F3" w14:textId="5D0E8BC9"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lastRenderedPageBreak/>
        <w:t>Fig</w:t>
      </w:r>
      <w:r>
        <w:rPr>
          <w:rFonts w:ascii="Times New Roman Regular" w:hAnsi="Times New Roman Regular" w:cs="Times New Roman Regular"/>
        </w:rPr>
        <w:t>.4</w:t>
      </w:r>
    </w:p>
    <w:p w14:paraId="60C2F521" w14:textId="11296DBB" w:rsidR="00F75C83" w:rsidRDefault="00F75C83" w:rsidP="00F75C83">
      <w:pPr>
        <w:jc w:val="center"/>
        <w:rPr>
          <w:rFonts w:ascii="Times New Roman Regular" w:hAnsi="Times New Roman Regular" w:cs="Times New Roman Regular" w:hint="eastAsia"/>
        </w:rPr>
      </w:pPr>
      <w:r>
        <w:rPr>
          <w:rFonts w:ascii="Times New Roman Regular" w:hAnsi="Times New Roman Regular" w:cs="Times New Roman Regular" w:hint="eastAsia"/>
          <w:noProof/>
        </w:rPr>
        <w:drawing>
          <wp:inline distT="0" distB="0" distL="0" distR="0" wp14:anchorId="7D636656" wp14:editId="6959F56A">
            <wp:extent cx="4597400" cy="6350000"/>
            <wp:effectExtent l="0" t="0" r="0" b="0"/>
            <wp:docPr id="1073288584"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88584" name="图片 4" descr="图形用户界面&#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97400" cy="6350000"/>
                    </a:xfrm>
                    <a:prstGeom prst="rect">
                      <a:avLst/>
                    </a:prstGeom>
                  </pic:spPr>
                </pic:pic>
              </a:graphicData>
            </a:graphic>
          </wp:inline>
        </w:drawing>
      </w:r>
    </w:p>
    <w:p w14:paraId="2FA1BE0F" w14:textId="3BCAC1BF" w:rsidR="00F75C83" w:rsidRDefault="00F75C83" w:rsidP="00F75C83">
      <w:pPr>
        <w:jc w:val="center"/>
        <w:rPr>
          <w:rFonts w:ascii="Times New Roman Regular" w:hAnsi="Times New Roman Regular" w:cs="Times New Roman Regular" w:hint="eastAsia"/>
        </w:rPr>
      </w:pPr>
    </w:p>
    <w:p w14:paraId="153074D1" w14:textId="77777777" w:rsidR="00F75C83" w:rsidRDefault="00F75C83" w:rsidP="00F75C83">
      <w:pPr>
        <w:jc w:val="both"/>
        <w:rPr>
          <w:rFonts w:ascii="Times New Roman Regular" w:hAnsi="Times New Roman Regular" w:cs="Times New Roman Regular" w:hint="eastAsia"/>
        </w:rPr>
        <w:sectPr w:rsidR="00F75C83">
          <w:pgSz w:w="11906" w:h="16838"/>
          <w:pgMar w:top="1440" w:right="1800" w:bottom="1440" w:left="1800" w:header="851" w:footer="992" w:gutter="0"/>
          <w:cols w:space="425"/>
          <w:docGrid w:type="lines" w:linePitch="312"/>
        </w:sectPr>
      </w:pPr>
    </w:p>
    <w:p w14:paraId="5B5F116C" w14:textId="7B919F57"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rPr>
        <w:lastRenderedPageBreak/>
        <w:t>Fig</w:t>
      </w:r>
      <w:r>
        <w:rPr>
          <w:rFonts w:ascii="Times New Roman Regular" w:hAnsi="Times New Roman Regular" w:cs="Times New Roman Regular"/>
        </w:rPr>
        <w:t>.S1</w:t>
      </w:r>
    </w:p>
    <w:p w14:paraId="79B4CCFF" w14:textId="3DA72503" w:rsidR="00F75C83" w:rsidRDefault="00F75C83" w:rsidP="00F75C83">
      <w:pPr>
        <w:jc w:val="both"/>
        <w:rPr>
          <w:rFonts w:ascii="Times New Roman Regular" w:hAnsi="Times New Roman Regular" w:cs="Times New Roman Regular" w:hint="eastAsia"/>
        </w:rPr>
      </w:pPr>
      <w:r>
        <w:rPr>
          <w:rFonts w:ascii="Times New Roman Regular" w:hAnsi="Times New Roman Regular" w:cs="Times New Roman Regular" w:hint="eastAsia"/>
          <w:noProof/>
        </w:rPr>
        <w:drawing>
          <wp:inline distT="0" distB="0" distL="0" distR="0" wp14:anchorId="55364A06" wp14:editId="1EC2A23F">
            <wp:extent cx="4762500" cy="4343400"/>
            <wp:effectExtent l="0" t="0" r="0" b="0"/>
            <wp:docPr id="143773735" name="图片 5" descr="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3735" name="图片 5" descr="背景图案&#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2500" cy="4343400"/>
                    </a:xfrm>
                    <a:prstGeom prst="rect">
                      <a:avLst/>
                    </a:prstGeom>
                  </pic:spPr>
                </pic:pic>
              </a:graphicData>
            </a:graphic>
          </wp:inline>
        </w:drawing>
      </w:r>
    </w:p>
    <w:sectPr w:rsidR="00F75C8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7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oli TC">
    <w:panose1 w:val="02010600040101010101"/>
    <w:charset w:val="88"/>
    <w:family w:val="auto"/>
    <w:pitch w:val="variable"/>
    <w:sig w:usb0="80000287" w:usb1="280F3C52" w:usb2="00000016" w:usb3="00000000" w:csb0="0014001F" w:csb1="00000000"/>
  </w:font>
  <w:font w:name="Times New Roman Regular">
    <w:altName w:val="Times New Roman"/>
    <w:panose1 w:val="020B0604020202020204"/>
    <w:charset w:val="00"/>
    <w:family w:val="auto"/>
    <w:pitch w:val="default"/>
  </w:font>
  <w:font w:name="URWPalladioL-Roma">
    <w:altName w:val="Calibri"/>
    <w:panose1 w:val="020B0604020202020204"/>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3974B1"/>
    <w:multiLevelType w:val="multilevel"/>
    <w:tmpl w:val="233974B1"/>
    <w:lvl w:ilvl="0">
      <w:start w:val="1"/>
      <w:numFmt w:val="decimal"/>
      <w:lvlText w:val="%1."/>
      <w:lvlJc w:val="left"/>
      <w:pPr>
        <w:ind w:left="557" w:hanging="440"/>
      </w:pPr>
    </w:lvl>
    <w:lvl w:ilvl="1">
      <w:start w:val="1"/>
      <w:numFmt w:val="decimal"/>
      <w:isLgl/>
      <w:lvlText w:val="%1.%2."/>
      <w:lvlJc w:val="left"/>
      <w:pPr>
        <w:ind w:left="477" w:hanging="360"/>
      </w:pPr>
      <w:rPr>
        <w:rFonts w:hint="default"/>
      </w:rPr>
    </w:lvl>
    <w:lvl w:ilvl="2">
      <w:start w:val="1"/>
      <w:numFmt w:val="decimal"/>
      <w:isLgl/>
      <w:lvlText w:val="%1.%2.%3."/>
      <w:lvlJc w:val="left"/>
      <w:pPr>
        <w:ind w:left="837"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197" w:hanging="1080"/>
      </w:pPr>
      <w:rPr>
        <w:rFonts w:hint="default"/>
      </w:rPr>
    </w:lvl>
    <w:lvl w:ilvl="5">
      <w:start w:val="1"/>
      <w:numFmt w:val="decimal"/>
      <w:isLgl/>
      <w:lvlText w:val="%1.%2.%3.%4.%5.%6."/>
      <w:lvlJc w:val="left"/>
      <w:pPr>
        <w:ind w:left="1197" w:hanging="1080"/>
      </w:pPr>
      <w:rPr>
        <w:rFonts w:hint="default"/>
      </w:rPr>
    </w:lvl>
    <w:lvl w:ilvl="6">
      <w:start w:val="1"/>
      <w:numFmt w:val="decimal"/>
      <w:isLgl/>
      <w:lvlText w:val="%1.%2.%3.%4.%5.%6.%7."/>
      <w:lvlJc w:val="left"/>
      <w:pPr>
        <w:ind w:left="1557" w:hanging="1440"/>
      </w:pPr>
      <w:rPr>
        <w:rFonts w:hint="default"/>
      </w:rPr>
    </w:lvl>
    <w:lvl w:ilvl="7">
      <w:start w:val="1"/>
      <w:numFmt w:val="decimal"/>
      <w:isLgl/>
      <w:lvlText w:val="%1.%2.%3.%4.%5.%6.%7.%8."/>
      <w:lvlJc w:val="left"/>
      <w:pPr>
        <w:ind w:left="1557" w:hanging="1440"/>
      </w:pPr>
      <w:rPr>
        <w:rFonts w:hint="default"/>
      </w:rPr>
    </w:lvl>
    <w:lvl w:ilvl="8">
      <w:start w:val="1"/>
      <w:numFmt w:val="decimal"/>
      <w:isLgl/>
      <w:lvlText w:val="%1.%2.%3.%4.%5.%6.%7.%8.%9."/>
      <w:lvlJc w:val="left"/>
      <w:pPr>
        <w:ind w:left="1917" w:hanging="1800"/>
      </w:pPr>
      <w:rPr>
        <w:rFonts w:hint="default"/>
      </w:rPr>
    </w:lvl>
  </w:abstractNum>
  <w:abstractNum w:abstractNumId="1" w15:restartNumberingAfterBreak="0">
    <w:nsid w:val="423C380C"/>
    <w:multiLevelType w:val="multilevel"/>
    <w:tmpl w:val="423C380C"/>
    <w:lvl w:ilvl="0">
      <w:start w:val="1"/>
      <w:numFmt w:val="decimal"/>
      <w:lvlText w:val="%1"/>
      <w:lvlJc w:val="left"/>
      <w:pPr>
        <w:ind w:left="0" w:firstLine="0"/>
      </w:pPr>
      <w:rPr>
        <w:rFonts w:hint="eastAsia"/>
      </w:rPr>
    </w:lvl>
    <w:lvl w:ilvl="1">
      <w:start w:val="1"/>
      <w:numFmt w:val="decimal"/>
      <w:pStyle w:val="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16cid:durableId="843398811">
    <w:abstractNumId w:val="1"/>
  </w:num>
  <w:num w:numId="2" w16cid:durableId="17797906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bordersDoNotSurroundHeader/>
  <w:bordersDoNotSurroundFooter/>
  <w:proofState w:spelling="clean" w:grammar="clean"/>
  <w:defaultTabStop w:val="420"/>
  <w:characterSpacingControl w:val="doNotCompress"/>
  <w:compat>
    <w:useFELayout/>
    <w:compatSetting w:name="compatibilityMode" w:uri="http://schemas.microsoft.com/office/word" w:val="12"/>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6th&lt;/Style&gt;&lt;LeftDelim&gt;{&lt;/LeftDelim&gt;&lt;RightDelim&gt;}&lt;/RightDelim&gt;&lt;FontName&gt;Times New Roman&lt;/FontName&gt;&lt;FontSize&gt;12&lt;/FontSize&gt;&lt;ReflistTitle&gt;&lt;/ReflistTitle&gt;&lt;StartingRefnum&gt;1&lt;/StartingRefnum&gt;&lt;FirstLineIndent&gt;0&lt;/FirstLineIndent&gt;&lt;HangingIndent&gt;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fx2wf02oxtfp3ee2f55wf510055rf5ar52d&quot;&gt;My EndNote Library&lt;record-ids&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3&lt;/item&gt;&lt;item&gt;64&lt;/item&gt;&lt;item&gt;122&lt;/item&gt;&lt;item&gt;123&lt;/item&gt;&lt;item&gt;124&lt;/item&gt;&lt;item&gt;125&lt;/item&gt;&lt;item&gt;127&lt;/item&gt;&lt;item&gt;128&lt;/item&gt;&lt;/record-ids&gt;&lt;/item&gt;&lt;/Libraries&gt;"/>
  </w:docVars>
  <w:rsids>
    <w:rsidRoot w:val="008F57B0"/>
    <w:rsid w:val="00071176"/>
    <w:rsid w:val="00090C2F"/>
    <w:rsid w:val="00090F35"/>
    <w:rsid w:val="000C23AF"/>
    <w:rsid w:val="000D2054"/>
    <w:rsid w:val="000D20C6"/>
    <w:rsid w:val="000D42E3"/>
    <w:rsid w:val="000D461F"/>
    <w:rsid w:val="000D5DF1"/>
    <w:rsid w:val="000D7CB7"/>
    <w:rsid w:val="000E2881"/>
    <w:rsid w:val="00101067"/>
    <w:rsid w:val="00105C09"/>
    <w:rsid w:val="00107D8B"/>
    <w:rsid w:val="00107F78"/>
    <w:rsid w:val="00113A23"/>
    <w:rsid w:val="00121F8D"/>
    <w:rsid w:val="0012597C"/>
    <w:rsid w:val="00150538"/>
    <w:rsid w:val="00152016"/>
    <w:rsid w:val="00161EBA"/>
    <w:rsid w:val="001733A6"/>
    <w:rsid w:val="00180046"/>
    <w:rsid w:val="001A22D0"/>
    <w:rsid w:val="001A3FD6"/>
    <w:rsid w:val="001A674F"/>
    <w:rsid w:val="001B65C9"/>
    <w:rsid w:val="001F4ED6"/>
    <w:rsid w:val="00210CD2"/>
    <w:rsid w:val="00231312"/>
    <w:rsid w:val="00233734"/>
    <w:rsid w:val="002441A9"/>
    <w:rsid w:val="00250E5F"/>
    <w:rsid w:val="00256AD1"/>
    <w:rsid w:val="002749DA"/>
    <w:rsid w:val="002871BF"/>
    <w:rsid w:val="00296ECE"/>
    <w:rsid w:val="002A56A2"/>
    <w:rsid w:val="002C14D4"/>
    <w:rsid w:val="002C6D17"/>
    <w:rsid w:val="002D086D"/>
    <w:rsid w:val="002D3E14"/>
    <w:rsid w:val="002D3F65"/>
    <w:rsid w:val="002E48D7"/>
    <w:rsid w:val="002F265A"/>
    <w:rsid w:val="00314226"/>
    <w:rsid w:val="00321AA2"/>
    <w:rsid w:val="00365DCD"/>
    <w:rsid w:val="00373933"/>
    <w:rsid w:val="0037410F"/>
    <w:rsid w:val="00376DBA"/>
    <w:rsid w:val="00384A5E"/>
    <w:rsid w:val="003917EA"/>
    <w:rsid w:val="003A600A"/>
    <w:rsid w:val="003B187C"/>
    <w:rsid w:val="003C0499"/>
    <w:rsid w:val="003C0637"/>
    <w:rsid w:val="003D7179"/>
    <w:rsid w:val="003E3906"/>
    <w:rsid w:val="003E514E"/>
    <w:rsid w:val="003E5C0A"/>
    <w:rsid w:val="004058EC"/>
    <w:rsid w:val="004144BF"/>
    <w:rsid w:val="00432DFB"/>
    <w:rsid w:val="00442182"/>
    <w:rsid w:val="00454E20"/>
    <w:rsid w:val="0045589E"/>
    <w:rsid w:val="004756D8"/>
    <w:rsid w:val="004763D5"/>
    <w:rsid w:val="00480821"/>
    <w:rsid w:val="00484D75"/>
    <w:rsid w:val="004C2218"/>
    <w:rsid w:val="004C4761"/>
    <w:rsid w:val="004D24C7"/>
    <w:rsid w:val="004F3615"/>
    <w:rsid w:val="004F614B"/>
    <w:rsid w:val="00503DF1"/>
    <w:rsid w:val="00521B84"/>
    <w:rsid w:val="00546971"/>
    <w:rsid w:val="00555AFB"/>
    <w:rsid w:val="005611F2"/>
    <w:rsid w:val="005636F5"/>
    <w:rsid w:val="005740AE"/>
    <w:rsid w:val="005903C6"/>
    <w:rsid w:val="0059362E"/>
    <w:rsid w:val="005B74A0"/>
    <w:rsid w:val="005C3EE7"/>
    <w:rsid w:val="005C52A7"/>
    <w:rsid w:val="005D704A"/>
    <w:rsid w:val="005E2865"/>
    <w:rsid w:val="005E68C4"/>
    <w:rsid w:val="005E74FB"/>
    <w:rsid w:val="005F1463"/>
    <w:rsid w:val="005F4DC9"/>
    <w:rsid w:val="005F7D3D"/>
    <w:rsid w:val="0060180F"/>
    <w:rsid w:val="006034C2"/>
    <w:rsid w:val="006371E6"/>
    <w:rsid w:val="00662C03"/>
    <w:rsid w:val="00672E46"/>
    <w:rsid w:val="006977B0"/>
    <w:rsid w:val="006B0A6E"/>
    <w:rsid w:val="006B5F0B"/>
    <w:rsid w:val="006E2D12"/>
    <w:rsid w:val="006E6802"/>
    <w:rsid w:val="006F7567"/>
    <w:rsid w:val="007050A0"/>
    <w:rsid w:val="007155A7"/>
    <w:rsid w:val="00730FA2"/>
    <w:rsid w:val="00742658"/>
    <w:rsid w:val="007648E3"/>
    <w:rsid w:val="00772384"/>
    <w:rsid w:val="007755D5"/>
    <w:rsid w:val="00775DFD"/>
    <w:rsid w:val="007861B4"/>
    <w:rsid w:val="00791C5F"/>
    <w:rsid w:val="00791EE1"/>
    <w:rsid w:val="007A3104"/>
    <w:rsid w:val="007A4553"/>
    <w:rsid w:val="007B0C2C"/>
    <w:rsid w:val="007C024F"/>
    <w:rsid w:val="007D07FA"/>
    <w:rsid w:val="007D0B3A"/>
    <w:rsid w:val="007D7092"/>
    <w:rsid w:val="007F7E40"/>
    <w:rsid w:val="008131DF"/>
    <w:rsid w:val="00817EC1"/>
    <w:rsid w:val="00821CA7"/>
    <w:rsid w:val="008472C0"/>
    <w:rsid w:val="008512C4"/>
    <w:rsid w:val="00860FB8"/>
    <w:rsid w:val="00872BB3"/>
    <w:rsid w:val="0088308F"/>
    <w:rsid w:val="00885E57"/>
    <w:rsid w:val="008932AB"/>
    <w:rsid w:val="008A230B"/>
    <w:rsid w:val="008C1368"/>
    <w:rsid w:val="008E17DC"/>
    <w:rsid w:val="008E5F1A"/>
    <w:rsid w:val="008F2820"/>
    <w:rsid w:val="008F57B0"/>
    <w:rsid w:val="00905A5B"/>
    <w:rsid w:val="00906F24"/>
    <w:rsid w:val="00926C85"/>
    <w:rsid w:val="00932DD9"/>
    <w:rsid w:val="009439EB"/>
    <w:rsid w:val="00950199"/>
    <w:rsid w:val="009518F4"/>
    <w:rsid w:val="009566D4"/>
    <w:rsid w:val="00967CA4"/>
    <w:rsid w:val="009757CA"/>
    <w:rsid w:val="00983405"/>
    <w:rsid w:val="009851F4"/>
    <w:rsid w:val="009859C2"/>
    <w:rsid w:val="00986B2D"/>
    <w:rsid w:val="009A06CB"/>
    <w:rsid w:val="009C1140"/>
    <w:rsid w:val="009C36CE"/>
    <w:rsid w:val="009C44D2"/>
    <w:rsid w:val="009E1D4E"/>
    <w:rsid w:val="009E4167"/>
    <w:rsid w:val="00A008D5"/>
    <w:rsid w:val="00A00C73"/>
    <w:rsid w:val="00A10ECA"/>
    <w:rsid w:val="00A16E56"/>
    <w:rsid w:val="00A251B2"/>
    <w:rsid w:val="00A27306"/>
    <w:rsid w:val="00A30E0B"/>
    <w:rsid w:val="00A36365"/>
    <w:rsid w:val="00A36B57"/>
    <w:rsid w:val="00A37309"/>
    <w:rsid w:val="00A37E16"/>
    <w:rsid w:val="00A52F2C"/>
    <w:rsid w:val="00A54385"/>
    <w:rsid w:val="00A6256B"/>
    <w:rsid w:val="00A63E8D"/>
    <w:rsid w:val="00A71E4A"/>
    <w:rsid w:val="00A7318A"/>
    <w:rsid w:val="00A76B2C"/>
    <w:rsid w:val="00A77B9B"/>
    <w:rsid w:val="00A8072A"/>
    <w:rsid w:val="00A80C40"/>
    <w:rsid w:val="00A91472"/>
    <w:rsid w:val="00A95B03"/>
    <w:rsid w:val="00AB2335"/>
    <w:rsid w:val="00AB5010"/>
    <w:rsid w:val="00AD786A"/>
    <w:rsid w:val="00AF2B68"/>
    <w:rsid w:val="00AF41A7"/>
    <w:rsid w:val="00B02E5C"/>
    <w:rsid w:val="00B22B5E"/>
    <w:rsid w:val="00B22D01"/>
    <w:rsid w:val="00B367E3"/>
    <w:rsid w:val="00B411BE"/>
    <w:rsid w:val="00B41373"/>
    <w:rsid w:val="00B4339D"/>
    <w:rsid w:val="00B648B1"/>
    <w:rsid w:val="00B67782"/>
    <w:rsid w:val="00B9293F"/>
    <w:rsid w:val="00B94612"/>
    <w:rsid w:val="00BA0243"/>
    <w:rsid w:val="00BA191A"/>
    <w:rsid w:val="00BA5AEE"/>
    <w:rsid w:val="00BA64CE"/>
    <w:rsid w:val="00BC5511"/>
    <w:rsid w:val="00BD5E27"/>
    <w:rsid w:val="00BD68E1"/>
    <w:rsid w:val="00C00D74"/>
    <w:rsid w:val="00C1563C"/>
    <w:rsid w:val="00C52CBC"/>
    <w:rsid w:val="00C57EA2"/>
    <w:rsid w:val="00C60A60"/>
    <w:rsid w:val="00C6683E"/>
    <w:rsid w:val="00C713CB"/>
    <w:rsid w:val="00C87ACD"/>
    <w:rsid w:val="00CA4D73"/>
    <w:rsid w:val="00CB118E"/>
    <w:rsid w:val="00CB2EDB"/>
    <w:rsid w:val="00CB3CCF"/>
    <w:rsid w:val="00CC03D5"/>
    <w:rsid w:val="00CD737B"/>
    <w:rsid w:val="00CE4191"/>
    <w:rsid w:val="00D126DF"/>
    <w:rsid w:val="00D32BBC"/>
    <w:rsid w:val="00D759D7"/>
    <w:rsid w:val="00D9501B"/>
    <w:rsid w:val="00DA02D3"/>
    <w:rsid w:val="00DA153B"/>
    <w:rsid w:val="00DA4DC7"/>
    <w:rsid w:val="00DB0BE4"/>
    <w:rsid w:val="00DC520F"/>
    <w:rsid w:val="00DD4C23"/>
    <w:rsid w:val="00E00B53"/>
    <w:rsid w:val="00E00E50"/>
    <w:rsid w:val="00E15C5A"/>
    <w:rsid w:val="00E35787"/>
    <w:rsid w:val="00E509B4"/>
    <w:rsid w:val="00E54B5C"/>
    <w:rsid w:val="00E61980"/>
    <w:rsid w:val="00E6652E"/>
    <w:rsid w:val="00E71F2B"/>
    <w:rsid w:val="00E8263D"/>
    <w:rsid w:val="00E9309D"/>
    <w:rsid w:val="00E93E52"/>
    <w:rsid w:val="00EA6717"/>
    <w:rsid w:val="00EC406B"/>
    <w:rsid w:val="00ED155E"/>
    <w:rsid w:val="00EE38C2"/>
    <w:rsid w:val="00EE699F"/>
    <w:rsid w:val="00F2077C"/>
    <w:rsid w:val="00F23F37"/>
    <w:rsid w:val="00F47679"/>
    <w:rsid w:val="00F50EC0"/>
    <w:rsid w:val="00F5297F"/>
    <w:rsid w:val="00F72D00"/>
    <w:rsid w:val="00F75C83"/>
    <w:rsid w:val="00FA51C8"/>
    <w:rsid w:val="00FC054A"/>
    <w:rsid w:val="00FC0BC0"/>
    <w:rsid w:val="00FC5943"/>
    <w:rsid w:val="00FD0E29"/>
    <w:rsid w:val="00FE18CD"/>
    <w:rsid w:val="00FE5C11"/>
    <w:rsid w:val="7EBB59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5E9FCEB0"/>
  <w15:docId w15:val="{B321CABA-9FD7-7B46-993F-0B1A2ED47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宋体" w:eastAsia="宋体" w:hAnsi="宋体" w:cs="宋体"/>
      <w:sz w:val="24"/>
      <w:szCs w:val="24"/>
    </w:rPr>
  </w:style>
  <w:style w:type="paragraph" w:styleId="1">
    <w:name w:val="heading 1"/>
    <w:basedOn w:val="a"/>
    <w:next w:val="a"/>
    <w:link w:val="10"/>
    <w:uiPriority w:val="9"/>
    <w:qFormat/>
    <w:pPr>
      <w:keepNext/>
      <w:keepLines/>
      <w:jc w:val="both"/>
      <w:outlineLvl w:val="0"/>
    </w:pPr>
    <w:rPr>
      <w:rFonts w:ascii="Times New Roman" w:eastAsia="Times New Roman" w:hAnsi="Times New Roman"/>
      <w:b/>
      <w:bCs/>
      <w:kern w:val="44"/>
      <w:szCs w:val="44"/>
    </w:rPr>
  </w:style>
  <w:style w:type="paragraph" w:styleId="2">
    <w:name w:val="heading 2"/>
    <w:basedOn w:val="a"/>
    <w:next w:val="a"/>
    <w:link w:val="20"/>
    <w:uiPriority w:val="9"/>
    <w:unhideWhenUsed/>
    <w:qFormat/>
    <w:pPr>
      <w:keepNext/>
      <w:keepLines/>
      <w:numPr>
        <w:ilvl w:val="1"/>
        <w:numId w:val="1"/>
      </w:numPr>
      <w:outlineLvl w:val="1"/>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pPr>
      <w:spacing w:before="100" w:beforeAutospacing="1" w:after="100" w:afterAutospacing="1"/>
    </w:pPr>
  </w:style>
  <w:style w:type="character" w:styleId="a4">
    <w:name w:val="FollowedHyperlink"/>
    <w:basedOn w:val="a0"/>
    <w:uiPriority w:val="99"/>
    <w:semiHidden/>
    <w:unhideWhenUsed/>
    <w:rPr>
      <w:color w:val="954F72" w:themeColor="followedHyperlink"/>
      <w:u w:val="single"/>
    </w:rPr>
  </w:style>
  <w:style w:type="character" w:styleId="a5">
    <w:name w:val="Hyperlink"/>
    <w:basedOn w:val="a0"/>
    <w:uiPriority w:val="99"/>
    <w:unhideWhenUsed/>
    <w:rPr>
      <w:color w:val="0000FF"/>
      <w:u w:val="single"/>
    </w:rPr>
  </w:style>
  <w:style w:type="character" w:customStyle="1" w:styleId="15">
    <w:name w:val="15"/>
    <w:basedOn w:val="a0"/>
    <w:rPr>
      <w:rFonts w:ascii="Times New Roman" w:hAnsi="Times New Roman" w:cs="Times New Roman" w:hint="default"/>
      <w:i/>
    </w:rPr>
  </w:style>
  <w:style w:type="character" w:customStyle="1" w:styleId="16">
    <w:name w:val="16"/>
    <w:basedOn w:val="a0"/>
    <w:rPr>
      <w:rFonts w:ascii="Times New Roman" w:hAnsi="Times New Roman" w:cs="Times New Roman" w:hint="default"/>
      <w:color w:val="0000FF"/>
      <w:u w:val="single"/>
    </w:rPr>
  </w:style>
  <w:style w:type="paragraph" w:customStyle="1" w:styleId="EndNoteBibliographyTitle">
    <w:name w:val="EndNote Bibliography Title"/>
    <w:basedOn w:val="a"/>
    <w:link w:val="EndNoteBibliographyTitle0"/>
    <w:pPr>
      <w:jc w:val="center"/>
    </w:pPr>
    <w:rPr>
      <w:rFonts w:ascii="Times New Roman" w:eastAsia="Baoli TC" w:hAnsi="Times New Roman" w:cs="Times New Roman"/>
      <w:kern w:val="2"/>
      <w:szCs w:val="21"/>
    </w:rPr>
  </w:style>
  <w:style w:type="character" w:customStyle="1" w:styleId="EndNoteBibliographyTitle0">
    <w:name w:val="EndNote Bibliography Title 字符"/>
    <w:basedOn w:val="a0"/>
    <w:link w:val="EndNoteBibliographyTitle"/>
    <w:rPr>
      <w:rFonts w:ascii="Times New Roman" w:eastAsia="Baoli TC" w:hAnsi="Times New Roman" w:cs="Times New Roman"/>
      <w:kern w:val="2"/>
      <w:sz w:val="24"/>
      <w:szCs w:val="21"/>
    </w:rPr>
  </w:style>
  <w:style w:type="paragraph" w:customStyle="1" w:styleId="EndNoteBibliography">
    <w:name w:val="EndNote Bibliography"/>
    <w:basedOn w:val="a"/>
    <w:link w:val="EndNoteBibliography0"/>
    <w:pPr>
      <w:widowControl w:val="0"/>
      <w:spacing w:line="240" w:lineRule="auto"/>
      <w:jc w:val="both"/>
    </w:pPr>
    <w:rPr>
      <w:rFonts w:ascii="Times New Roman" w:eastAsia="Baoli TC" w:hAnsi="Times New Roman" w:cs="Times New Roman"/>
      <w:kern w:val="2"/>
      <w:szCs w:val="21"/>
    </w:rPr>
  </w:style>
  <w:style w:type="character" w:customStyle="1" w:styleId="EndNoteBibliography0">
    <w:name w:val="EndNote Bibliography 字符"/>
    <w:basedOn w:val="a0"/>
    <w:link w:val="EndNoteBibliography"/>
    <w:rPr>
      <w:rFonts w:ascii="Times New Roman" w:eastAsia="Baoli TC" w:hAnsi="Times New Roman" w:cs="Times New Roman"/>
      <w:kern w:val="2"/>
      <w:sz w:val="24"/>
      <w:szCs w:val="21"/>
    </w:rPr>
  </w:style>
  <w:style w:type="paragraph" w:styleId="a6">
    <w:name w:val="List Paragraph"/>
    <w:basedOn w:val="a"/>
    <w:uiPriority w:val="34"/>
    <w:qFormat/>
    <w:pPr>
      <w:ind w:firstLineChars="200" w:firstLine="420"/>
    </w:pPr>
  </w:style>
  <w:style w:type="character" w:styleId="a7">
    <w:name w:val="Placeholder Text"/>
    <w:basedOn w:val="a0"/>
    <w:uiPriority w:val="99"/>
    <w:semiHidden/>
    <w:rPr>
      <w:color w:val="808080"/>
    </w:rPr>
  </w:style>
  <w:style w:type="character" w:customStyle="1" w:styleId="11">
    <w:name w:val="未处理的提及1"/>
    <w:basedOn w:val="a0"/>
    <w:uiPriority w:val="99"/>
    <w:semiHidden/>
    <w:unhideWhenUsed/>
    <w:rPr>
      <w:color w:val="605E5C"/>
      <w:shd w:val="clear" w:color="auto" w:fill="E1DFDD"/>
    </w:rPr>
  </w:style>
  <w:style w:type="character" w:customStyle="1" w:styleId="10">
    <w:name w:val="标题 1 字符"/>
    <w:basedOn w:val="a0"/>
    <w:link w:val="1"/>
    <w:uiPriority w:val="9"/>
    <w:rPr>
      <w:rFonts w:ascii="Times New Roman" w:eastAsia="Times New Roman" w:hAnsi="Times New Roman" w:cs="宋体"/>
      <w:b/>
      <w:bCs/>
      <w:kern w:val="44"/>
      <w:sz w:val="24"/>
      <w:szCs w:val="44"/>
    </w:rPr>
  </w:style>
  <w:style w:type="character" w:customStyle="1" w:styleId="20">
    <w:name w:val="标题 2 字符"/>
    <w:basedOn w:val="a0"/>
    <w:link w:val="2"/>
    <w:uiPriority w:val="9"/>
    <w:rPr>
      <w:rFonts w:ascii="Times New Roman" w:eastAsia="Times New Roman" w:hAnsi="Times New Roman" w:cs="Times New Roman"/>
      <w:b/>
      <w:bCs/>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319979">
      <w:bodyDiv w:val="1"/>
      <w:marLeft w:val="0"/>
      <w:marRight w:val="0"/>
      <w:marTop w:val="0"/>
      <w:marBottom w:val="0"/>
      <w:divBdr>
        <w:top w:val="none" w:sz="0" w:space="0" w:color="auto"/>
        <w:left w:val="none" w:sz="0" w:space="0" w:color="auto"/>
        <w:bottom w:val="none" w:sz="0" w:space="0" w:color="auto"/>
        <w:right w:val="none" w:sz="0" w:space="0" w:color="auto"/>
      </w:divBdr>
    </w:div>
    <w:div w:id="15810581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s://salivaryproteome.org" TargetMode="External"/><Relationship Id="rId10" Type="http://schemas.openxmlformats.org/officeDocument/2006/relationships/image" Target="media/image5.tiff"/><Relationship Id="rId4" Type="http://schemas.openxmlformats.org/officeDocument/2006/relationships/webSettings" Target="webSettings.xml"/><Relationship Id="rId9"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D137C09-C77A-C74C-BF9D-53326A25A7A6}">
  <we:reference id="wa200001011" version="1.2.0.0" store="zh-CN" storeType="OMEX"/>
  <we:alternateReferences>
    <we:reference id="WA200001011" version="1.2.0.0" store=""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2397</TotalTime>
  <Pages>25</Pages>
  <Words>9365</Words>
  <Characters>53385</Characters>
  <Application>Microsoft Office Word</Application>
  <DocSecurity>0</DocSecurity>
  <Lines>444</Lines>
  <Paragraphs>125</Paragraphs>
  <ScaleCrop>false</ScaleCrop>
  <Company/>
  <LinksUpToDate>false</LinksUpToDate>
  <CharactersWithSpaces>62625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a1001</dc:creator>
  <cp:lastModifiedBy>a1001</cp:lastModifiedBy>
  <cp:revision>65</cp:revision>
  <dcterms:created xsi:type="dcterms:W3CDTF">2024-02-27T20:01:00Z</dcterms:created>
  <dcterms:modified xsi:type="dcterms:W3CDTF">2024-04-22T10:32:00Z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ICV">
    <vt:lpwstr>23099E87A3AB73AC0411F1653C41E658_42</vt:lpwstr>
  </property>
  <property fmtid="{D5CDD505-2E9C-101B-9397-08002B2CF9AE}" pid="4" name="grammarly_documentId">
    <vt:lpwstr>documentId_4768</vt:lpwstr>
  </property>
  <property fmtid="{D5CDD505-2E9C-101B-9397-08002B2CF9AE}" pid="5" name="grammarly_documentContext">
    <vt:lpwstr>{"goals":[],"domain":"general","emotions":[],"dialect":"american"}</vt:lpwstr>
  </property>
</Properties>
</file>