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EE0" w:rsidRPr="00010A1D" w:rsidRDefault="00D51EE0" w:rsidP="00D51EE0">
      <w:pPr>
        <w:ind w:right="-18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10A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79A572" wp14:editId="0CCCC13C">
            <wp:extent cx="2780676" cy="1508369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3.6.1.4.1.25403.207844781684.3164.20241011211635.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631" cy="151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A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1DE4D4" wp14:editId="63E05E2C">
            <wp:extent cx="3106713" cy="1539631"/>
            <wp:effectExtent l="0" t="0" r="0" b="381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3.6.1.4.1.25403.207844781684.3164.20241011212813.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878" cy="1547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0A1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10A1D">
        <w:rPr>
          <w:rFonts w:ascii="Times New Roman" w:hAnsi="Times New Roman" w:cs="Times New Roman"/>
          <w:sz w:val="24"/>
          <w:szCs w:val="24"/>
        </w:rPr>
        <w:t>Fig.2. Abdominal ultrasound images showing normal sized left side abdominal wall muscles which are not visualized on ultrasound on right side.</w:t>
      </w:r>
    </w:p>
    <w:p w:rsidR="002B4DDA" w:rsidRDefault="00D51EE0">
      <w:bookmarkStart w:id="0" w:name="_GoBack"/>
      <w:bookmarkEnd w:id="0"/>
    </w:p>
    <w:sectPr w:rsidR="002B4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E0"/>
    <w:rsid w:val="003E017D"/>
    <w:rsid w:val="00C37036"/>
    <w:rsid w:val="00D5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2024-11-10T00:21:00Z</dcterms:created>
  <dcterms:modified xsi:type="dcterms:W3CDTF">2024-11-10T00:23:00Z</dcterms:modified>
</cp:coreProperties>
</file>