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9A4D84" w14:textId="77777777" w:rsidR="00AD3AB6" w:rsidRPr="00ED7018" w:rsidRDefault="00AD3AB6" w:rsidP="008D6075">
      <w:pPr>
        <w:spacing w:line="360" w:lineRule="auto"/>
        <w:jc w:val="center"/>
        <w:rPr>
          <w:rFonts w:ascii="Times New Roman" w:hAnsi="Times New Roman" w:cs="Times New Roman"/>
          <w:lang w:val="en-AU"/>
        </w:rPr>
      </w:pPr>
    </w:p>
    <w:p w14:paraId="59B47C7D" w14:textId="26D9E105" w:rsidR="00944DDF" w:rsidRPr="00ED7018" w:rsidRDefault="003F2EC3" w:rsidP="008D6075">
      <w:pPr>
        <w:spacing w:line="360" w:lineRule="auto"/>
        <w:jc w:val="center"/>
        <w:rPr>
          <w:rFonts w:ascii="Times New Roman" w:hAnsi="Times New Roman" w:cs="Times New Roman"/>
          <w:sz w:val="28"/>
          <w:szCs w:val="28"/>
          <w:lang w:val="en-AU"/>
        </w:rPr>
      </w:pPr>
      <w:r w:rsidRPr="00ED7018">
        <w:rPr>
          <w:rFonts w:ascii="Times New Roman" w:hAnsi="Times New Roman" w:cs="Times New Roman"/>
          <w:sz w:val="28"/>
          <w:szCs w:val="28"/>
          <w:lang w:val="en-AU"/>
        </w:rPr>
        <w:t>Supplementary Information</w:t>
      </w:r>
    </w:p>
    <w:p w14:paraId="3183427B" w14:textId="77777777" w:rsidR="00E95B19" w:rsidRPr="00ED7018" w:rsidRDefault="00E95B19" w:rsidP="008D6075">
      <w:pPr>
        <w:spacing w:line="360" w:lineRule="auto"/>
        <w:jc w:val="center"/>
        <w:rPr>
          <w:rFonts w:ascii="Times New Roman" w:hAnsi="Times New Roman" w:cs="Times New Roman"/>
          <w:b/>
          <w:bCs/>
          <w:sz w:val="28"/>
          <w:szCs w:val="28"/>
        </w:rPr>
      </w:pPr>
    </w:p>
    <w:p w14:paraId="7F49D9B6" w14:textId="77777777" w:rsidR="00ED7018" w:rsidRPr="00ED7018" w:rsidRDefault="00ED7018" w:rsidP="00ED7018">
      <w:pPr>
        <w:snapToGrid w:val="0"/>
        <w:spacing w:line="360" w:lineRule="auto"/>
        <w:jc w:val="center"/>
        <w:rPr>
          <w:rFonts w:ascii="Times New Roman" w:hAnsi="Times New Roman" w:cs="Times New Roman"/>
          <w:b/>
          <w:bCs/>
          <w:sz w:val="28"/>
          <w:szCs w:val="28"/>
        </w:rPr>
      </w:pPr>
      <w:r w:rsidRPr="00ED7018">
        <w:rPr>
          <w:rFonts w:ascii="Times New Roman" w:hAnsi="Times New Roman" w:cs="Times New Roman"/>
          <w:b/>
          <w:bCs/>
          <w:sz w:val="28"/>
          <w:szCs w:val="28"/>
        </w:rPr>
        <w:t>An inter-comparison of Deep Chlorophyll Maxima characteristics from 30°S to 74°S and their contribution to Net Primary Production</w:t>
      </w:r>
    </w:p>
    <w:p w14:paraId="06FF2E7E" w14:textId="77777777" w:rsidR="003F2EC3" w:rsidRPr="00ED7018" w:rsidRDefault="003F2EC3" w:rsidP="00ED7018">
      <w:pPr>
        <w:spacing w:line="360" w:lineRule="auto"/>
        <w:rPr>
          <w:rFonts w:ascii="Times New Roman" w:hAnsi="Times New Roman" w:cs="Times New Roman"/>
        </w:rPr>
      </w:pPr>
    </w:p>
    <w:p w14:paraId="47135687" w14:textId="77777777" w:rsidR="00D92C20" w:rsidRPr="00ED7018" w:rsidRDefault="00D92C20" w:rsidP="00D92C20">
      <w:pPr>
        <w:spacing w:line="360" w:lineRule="auto"/>
        <w:jc w:val="center"/>
        <w:rPr>
          <w:rFonts w:ascii="Times New Roman" w:hAnsi="Times New Roman" w:cs="Times New Roman"/>
        </w:rPr>
      </w:pPr>
    </w:p>
    <w:p w14:paraId="4BEB4219" w14:textId="77777777" w:rsidR="00D92C20" w:rsidRPr="00ED7018" w:rsidRDefault="00D92C20" w:rsidP="00D92C20">
      <w:pPr>
        <w:spacing w:line="360" w:lineRule="auto"/>
        <w:jc w:val="center"/>
        <w:rPr>
          <w:rFonts w:ascii="Times New Roman" w:hAnsi="Times New Roman" w:cs="Times New Roman"/>
        </w:rPr>
      </w:pPr>
      <w:r w:rsidRPr="00ED7018">
        <w:rPr>
          <w:rFonts w:ascii="Times New Roman" w:hAnsi="Times New Roman" w:cs="Times New Roman"/>
        </w:rPr>
        <w:t>Clara R. Vives</w:t>
      </w:r>
      <w:r w:rsidRPr="00ED7018">
        <w:rPr>
          <w:rFonts w:ascii="Times New Roman" w:hAnsi="Times New Roman" w:cs="Times New Roman"/>
          <w:vertAlign w:val="superscript"/>
        </w:rPr>
        <w:t>1,2,3*</w:t>
      </w:r>
      <w:r w:rsidRPr="00ED7018">
        <w:rPr>
          <w:rFonts w:ascii="Times New Roman" w:hAnsi="Times New Roman" w:cs="Times New Roman"/>
        </w:rPr>
        <w:t>, Christina Schallenberg</w:t>
      </w:r>
      <w:r w:rsidRPr="00ED7018">
        <w:rPr>
          <w:rFonts w:ascii="Times New Roman" w:hAnsi="Times New Roman" w:cs="Times New Roman"/>
          <w:vertAlign w:val="superscript"/>
        </w:rPr>
        <w:t>4,5</w:t>
      </w:r>
      <w:r w:rsidRPr="00ED7018">
        <w:rPr>
          <w:rFonts w:ascii="Times New Roman" w:hAnsi="Times New Roman" w:cs="Times New Roman"/>
        </w:rPr>
        <w:t>, Peter G. Strutton</w:t>
      </w:r>
      <w:r w:rsidRPr="00ED7018">
        <w:rPr>
          <w:rFonts w:ascii="Times New Roman" w:hAnsi="Times New Roman" w:cs="Times New Roman"/>
          <w:vertAlign w:val="superscript"/>
        </w:rPr>
        <w:t>1,2</w:t>
      </w:r>
      <w:r w:rsidRPr="00ED7018">
        <w:rPr>
          <w:rFonts w:ascii="Times New Roman" w:hAnsi="Times New Roman" w:cs="Times New Roman"/>
        </w:rPr>
        <w:t>, Jørgen Bendtsen</w:t>
      </w:r>
      <w:r w:rsidRPr="00ED7018">
        <w:rPr>
          <w:rFonts w:ascii="Times New Roman" w:hAnsi="Times New Roman" w:cs="Times New Roman"/>
          <w:vertAlign w:val="superscript"/>
        </w:rPr>
        <w:t>3</w:t>
      </w:r>
      <w:r w:rsidRPr="00ED7018">
        <w:rPr>
          <w:rFonts w:ascii="Times New Roman" w:hAnsi="Times New Roman" w:cs="Times New Roman"/>
        </w:rPr>
        <w:t>, Katherine Richardson</w:t>
      </w:r>
      <w:r w:rsidRPr="00ED7018">
        <w:rPr>
          <w:rFonts w:ascii="Times New Roman" w:hAnsi="Times New Roman" w:cs="Times New Roman"/>
          <w:vertAlign w:val="superscript"/>
        </w:rPr>
        <w:t>6</w:t>
      </w:r>
      <w:r w:rsidRPr="00ED7018">
        <w:rPr>
          <w:rFonts w:ascii="Times New Roman" w:hAnsi="Times New Roman" w:cs="Times New Roman"/>
        </w:rPr>
        <w:t>, Philip W. Boyd</w:t>
      </w:r>
      <w:r w:rsidRPr="00ED7018">
        <w:rPr>
          <w:rFonts w:ascii="Times New Roman" w:hAnsi="Times New Roman" w:cs="Times New Roman"/>
          <w:vertAlign w:val="superscript"/>
        </w:rPr>
        <w:t>1,5</w:t>
      </w:r>
      <w:r w:rsidRPr="00ED7018">
        <w:rPr>
          <w:rFonts w:ascii="Times New Roman" w:hAnsi="Times New Roman" w:cs="Times New Roman"/>
        </w:rPr>
        <w:t xml:space="preserve"> </w:t>
      </w:r>
    </w:p>
    <w:p w14:paraId="1B5396BF" w14:textId="77777777" w:rsidR="00D92C20" w:rsidRPr="00ED7018" w:rsidRDefault="00D92C20" w:rsidP="00D92C20">
      <w:pPr>
        <w:spacing w:line="360" w:lineRule="auto"/>
        <w:rPr>
          <w:rFonts w:ascii="Times New Roman" w:hAnsi="Times New Roman" w:cs="Times New Roman"/>
        </w:rPr>
      </w:pPr>
    </w:p>
    <w:p w14:paraId="70CAD2CF" w14:textId="77777777" w:rsidR="00D92C20" w:rsidRPr="00ED7018" w:rsidRDefault="00D92C20" w:rsidP="00D92C20">
      <w:pPr>
        <w:pStyle w:val="Affiliation"/>
        <w:spacing w:line="360" w:lineRule="auto"/>
      </w:pPr>
      <w:r w:rsidRPr="00ED7018">
        <w:rPr>
          <w:vertAlign w:val="superscript"/>
        </w:rPr>
        <w:t>1</w:t>
      </w:r>
      <w:r w:rsidRPr="00ED7018">
        <w:t>Institute for Marine and Antarctic Studies, University of Tasmania, Hobart, TAS, Australia.</w:t>
      </w:r>
    </w:p>
    <w:p w14:paraId="30063C99" w14:textId="77777777" w:rsidR="00D92C20" w:rsidRPr="00ED7018" w:rsidRDefault="00D92C20" w:rsidP="00D92C20">
      <w:pPr>
        <w:pStyle w:val="Affiliation"/>
        <w:spacing w:line="360" w:lineRule="auto"/>
      </w:pPr>
      <w:r w:rsidRPr="00ED7018">
        <w:rPr>
          <w:vertAlign w:val="superscript"/>
        </w:rPr>
        <w:t>2</w:t>
      </w:r>
      <w:r w:rsidRPr="00ED7018">
        <w:t>Australian Research Council Centre of Excellence for Climate Extremes, University of Tasmania, Hobart, TAS, Australia.</w:t>
      </w:r>
    </w:p>
    <w:p w14:paraId="7A4F748C" w14:textId="77777777" w:rsidR="00D92C20" w:rsidRPr="00ED7018" w:rsidRDefault="00D92C20" w:rsidP="00D92C20">
      <w:pPr>
        <w:pStyle w:val="Affiliation"/>
        <w:spacing w:line="360" w:lineRule="auto"/>
      </w:pPr>
      <w:r w:rsidRPr="00ED7018">
        <w:rPr>
          <w:vertAlign w:val="superscript"/>
        </w:rPr>
        <w:t>3</w:t>
      </w:r>
      <w:r w:rsidRPr="00ED7018">
        <w:t>Globe Institute, Section for Geobiology, University of Copenhagen, DK-1350 Copenhagen K, Denmark</w:t>
      </w:r>
    </w:p>
    <w:p w14:paraId="55371D30" w14:textId="77777777" w:rsidR="00D92C20" w:rsidRPr="00ED7018" w:rsidRDefault="00D92C20" w:rsidP="00D92C20">
      <w:pPr>
        <w:pStyle w:val="Affiliation"/>
        <w:spacing w:line="360" w:lineRule="auto"/>
      </w:pPr>
      <w:r w:rsidRPr="00ED7018">
        <w:rPr>
          <w:color w:val="000000" w:themeColor="text1"/>
          <w:vertAlign w:val="superscript"/>
        </w:rPr>
        <w:t>4</w:t>
      </w:r>
      <w:r w:rsidRPr="00ED7018">
        <w:rPr>
          <w:color w:val="000000" w:themeColor="text1"/>
        </w:rPr>
        <w:t>CSIRO Environment, Hobart, Tasmania, Australia</w:t>
      </w:r>
    </w:p>
    <w:p w14:paraId="3E679DDE" w14:textId="77777777" w:rsidR="00D92C20" w:rsidRPr="00ED7018" w:rsidRDefault="00D92C20" w:rsidP="00D92C20">
      <w:pPr>
        <w:pStyle w:val="Affiliation"/>
        <w:spacing w:line="360" w:lineRule="auto"/>
      </w:pPr>
      <w:r w:rsidRPr="00ED7018">
        <w:rPr>
          <w:vertAlign w:val="superscript"/>
        </w:rPr>
        <w:t>5</w:t>
      </w:r>
      <w:r w:rsidRPr="00ED7018">
        <w:t>Australian Antarctic Program Partnership, Institute for Marine and Antarctic Studies, University of Tasmania, Hobart, TAS, Australia.</w:t>
      </w:r>
    </w:p>
    <w:p w14:paraId="282028EA" w14:textId="77777777" w:rsidR="00D92C20" w:rsidRPr="00ED7018" w:rsidRDefault="00D92C20" w:rsidP="00D92C20">
      <w:pPr>
        <w:pStyle w:val="Affiliation"/>
        <w:spacing w:line="360" w:lineRule="auto"/>
      </w:pPr>
      <w:r w:rsidRPr="00ED7018">
        <w:rPr>
          <w:vertAlign w:val="superscript"/>
        </w:rPr>
        <w:t>6</w:t>
      </w:r>
      <w:r w:rsidRPr="00ED7018">
        <w:t>Center for Macroecology, Evolution and Climate, Globe Institute, University of Copenhagen, 2100 Copenhagen O, Denmark</w:t>
      </w:r>
    </w:p>
    <w:p w14:paraId="74CE559F" w14:textId="77777777" w:rsidR="00D92C20" w:rsidRPr="00ED7018" w:rsidRDefault="00D92C20" w:rsidP="00D92C20">
      <w:pPr>
        <w:spacing w:line="360" w:lineRule="auto"/>
        <w:rPr>
          <w:rFonts w:ascii="Times New Roman" w:hAnsi="Times New Roman" w:cs="Times New Roman"/>
        </w:rPr>
      </w:pPr>
    </w:p>
    <w:p w14:paraId="2AB7B2F1" w14:textId="77777777" w:rsidR="00D92C20" w:rsidRPr="00ED7018" w:rsidRDefault="00D92C20" w:rsidP="00D92C20">
      <w:pPr>
        <w:spacing w:line="360" w:lineRule="auto"/>
        <w:rPr>
          <w:rStyle w:val="Hyperlink"/>
          <w:rFonts w:ascii="Times New Roman" w:eastAsiaTheme="majorEastAsia" w:hAnsi="Times New Roman" w:cs="Times New Roman"/>
        </w:rPr>
      </w:pPr>
      <w:r w:rsidRPr="00ED7018">
        <w:rPr>
          <w:rFonts w:ascii="Times New Roman" w:hAnsi="Times New Roman" w:cs="Times New Roman"/>
        </w:rPr>
        <w:t xml:space="preserve">*Correspondence: Clara R. Vives, </w:t>
      </w:r>
      <w:r w:rsidRPr="00ED7018">
        <w:fldChar w:fldCharType="begin"/>
      </w:r>
      <w:r w:rsidRPr="00ED7018">
        <w:rPr>
          <w:rFonts w:ascii="Times New Roman" w:hAnsi="Times New Roman" w:cs="Times New Roman"/>
        </w:rPr>
        <w:instrText>HYPERLINK "mailto:clara.rodriguezvives@utas.edu.au"</w:instrText>
      </w:r>
      <w:r w:rsidRPr="00ED7018">
        <w:fldChar w:fldCharType="separate"/>
      </w:r>
      <w:r w:rsidRPr="00ED7018">
        <w:rPr>
          <w:rStyle w:val="Hyperlink"/>
          <w:rFonts w:ascii="Times New Roman" w:eastAsiaTheme="majorEastAsia" w:hAnsi="Times New Roman" w:cs="Times New Roman"/>
        </w:rPr>
        <w:t>clara.vives@sund.ku.dk</w:t>
      </w:r>
      <w:r w:rsidRPr="00ED7018">
        <w:rPr>
          <w:rStyle w:val="Hyperlink"/>
          <w:rFonts w:ascii="Times New Roman" w:eastAsiaTheme="majorEastAsia" w:hAnsi="Times New Roman" w:cs="Times New Roman"/>
        </w:rPr>
        <w:fldChar w:fldCharType="end"/>
      </w:r>
    </w:p>
    <w:p w14:paraId="6F50E905" w14:textId="77777777" w:rsidR="000C4608" w:rsidRPr="00ED7018" w:rsidRDefault="000C4608" w:rsidP="00772CF6">
      <w:pPr>
        <w:spacing w:line="360" w:lineRule="auto"/>
        <w:jc w:val="both"/>
        <w:rPr>
          <w:rStyle w:val="Hyperlink"/>
          <w:rFonts w:ascii="Times New Roman" w:eastAsiaTheme="majorEastAsia" w:hAnsi="Times New Roman" w:cs="Times New Roman"/>
        </w:rPr>
      </w:pPr>
    </w:p>
    <w:p w14:paraId="328611BE" w14:textId="77777777" w:rsidR="003F2EC3" w:rsidRPr="00ED7018" w:rsidRDefault="003F2EC3" w:rsidP="00772CF6">
      <w:pPr>
        <w:spacing w:line="360" w:lineRule="auto"/>
        <w:jc w:val="both"/>
        <w:rPr>
          <w:rFonts w:ascii="Times New Roman" w:hAnsi="Times New Roman" w:cs="Times New Roman"/>
          <w:lang w:val="en-AU"/>
        </w:rPr>
      </w:pPr>
    </w:p>
    <w:p w14:paraId="4D068F49" w14:textId="77777777" w:rsidR="006103F5" w:rsidRPr="00ED7018" w:rsidRDefault="006103F5" w:rsidP="00772CF6">
      <w:pPr>
        <w:spacing w:line="360" w:lineRule="auto"/>
        <w:jc w:val="both"/>
        <w:rPr>
          <w:rFonts w:ascii="Times New Roman" w:hAnsi="Times New Roman" w:cs="Times New Roman"/>
          <w:lang w:val="en-AU"/>
        </w:rPr>
      </w:pPr>
    </w:p>
    <w:p w14:paraId="7C85AED3" w14:textId="77777777" w:rsidR="006103F5" w:rsidRPr="00ED7018" w:rsidRDefault="006103F5" w:rsidP="00772CF6">
      <w:pPr>
        <w:spacing w:line="360" w:lineRule="auto"/>
        <w:jc w:val="both"/>
        <w:rPr>
          <w:rFonts w:ascii="Times New Roman" w:hAnsi="Times New Roman" w:cs="Times New Roman"/>
          <w:lang w:val="en-AU"/>
        </w:rPr>
      </w:pPr>
    </w:p>
    <w:p w14:paraId="61B5CD91" w14:textId="77777777" w:rsidR="006103F5" w:rsidRPr="00ED7018" w:rsidRDefault="006103F5" w:rsidP="00772CF6">
      <w:pPr>
        <w:spacing w:line="360" w:lineRule="auto"/>
        <w:jc w:val="both"/>
        <w:rPr>
          <w:rFonts w:ascii="Times New Roman" w:hAnsi="Times New Roman" w:cs="Times New Roman"/>
          <w:lang w:val="en-AU"/>
        </w:rPr>
      </w:pPr>
    </w:p>
    <w:p w14:paraId="7D3221F0" w14:textId="77777777" w:rsidR="006103F5" w:rsidRPr="00ED7018" w:rsidRDefault="006103F5" w:rsidP="00772CF6">
      <w:pPr>
        <w:spacing w:line="360" w:lineRule="auto"/>
        <w:jc w:val="both"/>
        <w:rPr>
          <w:rFonts w:ascii="Times New Roman" w:hAnsi="Times New Roman" w:cs="Times New Roman"/>
          <w:lang w:val="en-AU"/>
        </w:rPr>
      </w:pPr>
    </w:p>
    <w:p w14:paraId="2F090956" w14:textId="77777777" w:rsidR="006103F5" w:rsidRPr="00ED7018" w:rsidRDefault="006103F5" w:rsidP="00772CF6">
      <w:pPr>
        <w:spacing w:line="360" w:lineRule="auto"/>
        <w:jc w:val="both"/>
        <w:rPr>
          <w:rFonts w:ascii="Times New Roman" w:hAnsi="Times New Roman" w:cs="Times New Roman"/>
          <w:lang w:val="en-AU"/>
        </w:rPr>
      </w:pPr>
    </w:p>
    <w:p w14:paraId="7A84CB81" w14:textId="77777777" w:rsidR="00D027B6" w:rsidRDefault="00D027B6" w:rsidP="00772CF6">
      <w:pPr>
        <w:spacing w:line="360" w:lineRule="auto"/>
        <w:jc w:val="both"/>
        <w:rPr>
          <w:rFonts w:ascii="Times New Roman" w:hAnsi="Times New Roman" w:cs="Times New Roman"/>
          <w:lang w:val="en-AU"/>
        </w:rPr>
      </w:pPr>
    </w:p>
    <w:p w14:paraId="458EF17B" w14:textId="77777777" w:rsidR="00ED7018" w:rsidRPr="00ED7018" w:rsidRDefault="00ED7018" w:rsidP="00772CF6">
      <w:pPr>
        <w:spacing w:line="360" w:lineRule="auto"/>
        <w:jc w:val="both"/>
        <w:rPr>
          <w:rFonts w:ascii="Times New Roman" w:hAnsi="Times New Roman" w:cs="Times New Roman"/>
          <w:lang w:val="en-AU"/>
        </w:rPr>
      </w:pPr>
    </w:p>
    <w:p w14:paraId="670EB979" w14:textId="033252C9" w:rsidR="006103F5" w:rsidRPr="00ED7018" w:rsidRDefault="003961BE" w:rsidP="006103F5">
      <w:pPr>
        <w:snapToGrid w:val="0"/>
        <w:spacing w:line="360" w:lineRule="auto"/>
        <w:jc w:val="both"/>
        <w:rPr>
          <w:rFonts w:ascii="Times New Roman" w:hAnsi="Times New Roman" w:cs="Times New Roman"/>
        </w:rPr>
      </w:pPr>
      <w:r w:rsidRPr="00ED7018">
        <w:rPr>
          <w:rFonts w:ascii="Times New Roman" w:hAnsi="Times New Roman" w:cs="Times New Roman"/>
          <w:b/>
          <w:bCs/>
        </w:rPr>
        <w:lastRenderedPageBreak/>
        <w:t>SI</w:t>
      </w:r>
      <w:r w:rsidR="005975A3" w:rsidRPr="00ED7018">
        <w:rPr>
          <w:rFonts w:ascii="Times New Roman" w:hAnsi="Times New Roman" w:cs="Times New Roman"/>
          <w:b/>
          <w:bCs/>
        </w:rPr>
        <w:t xml:space="preserve">.1. </w:t>
      </w:r>
      <w:r w:rsidR="006103F5" w:rsidRPr="00ED7018">
        <w:rPr>
          <w:rFonts w:ascii="Times New Roman" w:hAnsi="Times New Roman" w:cs="Times New Roman"/>
          <w:b/>
          <w:bCs/>
        </w:rPr>
        <w:t>Influence of MLD on deep chlorophyll maxima and subsurface NPP estimates</w:t>
      </w:r>
    </w:p>
    <w:p w14:paraId="3AEE55F6" w14:textId="77777777" w:rsidR="006103F5" w:rsidRPr="00ED7018" w:rsidRDefault="006103F5" w:rsidP="006103F5">
      <w:pPr>
        <w:snapToGrid w:val="0"/>
        <w:spacing w:line="360" w:lineRule="auto"/>
        <w:jc w:val="both"/>
        <w:rPr>
          <w:rFonts w:ascii="Times New Roman" w:hAnsi="Times New Roman" w:cs="Times New Roman"/>
        </w:rPr>
      </w:pPr>
    </w:p>
    <w:p w14:paraId="646493A2" w14:textId="1E44B7E8" w:rsidR="006103F5" w:rsidRPr="00ED7018" w:rsidRDefault="006103F5" w:rsidP="006103F5">
      <w:pPr>
        <w:snapToGrid w:val="0"/>
        <w:spacing w:line="360" w:lineRule="auto"/>
        <w:jc w:val="both"/>
        <w:rPr>
          <w:rFonts w:ascii="Times New Roman" w:hAnsi="Times New Roman" w:cs="Times New Roman"/>
        </w:rPr>
      </w:pPr>
      <w:r w:rsidRPr="00ED7018">
        <w:rPr>
          <w:rFonts w:ascii="Times New Roman" w:hAnsi="Times New Roman" w:cs="Times New Roman"/>
        </w:rPr>
        <w:t>Light</w:t>
      </w:r>
      <w:r w:rsidR="009F17CB" w:rsidRPr="00ED7018">
        <w:rPr>
          <w:rFonts w:ascii="Times New Roman" w:hAnsi="Times New Roman" w:cs="Times New Roman"/>
        </w:rPr>
        <w:t>, or light availability below the mixed layer (ML)</w:t>
      </w:r>
      <w:r w:rsidR="00ED39C1" w:rsidRPr="00ED7018">
        <w:rPr>
          <w:rFonts w:ascii="Times New Roman" w:hAnsi="Times New Roman" w:cs="Times New Roman"/>
        </w:rPr>
        <w:t xml:space="preserve"> has been linked to</w:t>
      </w:r>
      <w:r w:rsidRPr="00ED7018">
        <w:rPr>
          <w:rFonts w:ascii="Times New Roman" w:hAnsi="Times New Roman" w:cs="Times New Roman"/>
        </w:rPr>
        <w:t xml:space="preserve"> </w:t>
      </w:r>
      <w:r w:rsidR="009F17CB" w:rsidRPr="00ED7018">
        <w:rPr>
          <w:rFonts w:ascii="Times New Roman" w:hAnsi="Times New Roman" w:cs="Times New Roman"/>
        </w:rPr>
        <w:t>Deep Chlorophyll Maxima (</w:t>
      </w:r>
      <w:r w:rsidRPr="00ED7018">
        <w:rPr>
          <w:rFonts w:ascii="Times New Roman" w:hAnsi="Times New Roman" w:cs="Times New Roman"/>
        </w:rPr>
        <w:t>DCM</w:t>
      </w:r>
      <w:r w:rsidR="009F17CB" w:rsidRPr="00ED7018">
        <w:rPr>
          <w:rFonts w:ascii="Times New Roman" w:hAnsi="Times New Roman" w:cs="Times New Roman"/>
        </w:rPr>
        <w:t>)</w:t>
      </w:r>
      <w:r w:rsidRPr="00ED7018">
        <w:rPr>
          <w:rFonts w:ascii="Times New Roman" w:hAnsi="Times New Roman" w:cs="Times New Roman"/>
        </w:rPr>
        <w:t xml:space="preserve"> formation</w:t>
      </w:r>
      <w:r w:rsidR="00E77D02" w:rsidRPr="00ED7018">
        <w:rPr>
          <w:rFonts w:ascii="Times New Roman" w:hAnsi="Times New Roman" w:cs="Times New Roman"/>
        </w:rPr>
        <w:t>,</w:t>
      </w:r>
      <w:r w:rsidR="00C85406" w:rsidRPr="00ED7018">
        <w:rPr>
          <w:rFonts w:ascii="Times New Roman" w:hAnsi="Times New Roman" w:cs="Times New Roman"/>
        </w:rPr>
        <w:t xml:space="preserve"> allowing</w:t>
      </w:r>
      <w:r w:rsidR="00E77D02" w:rsidRPr="00ED7018">
        <w:rPr>
          <w:rFonts w:ascii="Times New Roman" w:hAnsi="Times New Roman" w:cs="Times New Roman"/>
        </w:rPr>
        <w:t xml:space="preserve"> phytoplankton to survive in deeper waters where nutrients may be more available</w:t>
      </w:r>
      <w:r w:rsidRPr="00ED7018">
        <w:rPr>
          <w:rFonts w:ascii="Times New Roman" w:hAnsi="Times New Roman" w:cs="Times New Roman"/>
        </w:rPr>
        <w:t xml:space="preserve"> (Baldry et al., 2020). </w:t>
      </w:r>
      <w:r w:rsidR="00143785" w:rsidRPr="00ED7018">
        <w:rPr>
          <w:rFonts w:ascii="Times New Roman" w:hAnsi="Times New Roman" w:cs="Times New Roman"/>
        </w:rPr>
        <w:t>As l</w:t>
      </w:r>
      <w:r w:rsidRPr="00ED7018">
        <w:rPr>
          <w:rFonts w:ascii="Times New Roman" w:hAnsi="Times New Roman" w:cs="Times New Roman"/>
        </w:rPr>
        <w:t>ight</w:t>
      </w:r>
      <w:r w:rsidR="00790E6B" w:rsidRPr="00ED7018">
        <w:rPr>
          <w:rFonts w:ascii="Times New Roman" w:hAnsi="Times New Roman" w:cs="Times New Roman"/>
        </w:rPr>
        <w:t xml:space="preserve"> below the ML</w:t>
      </w:r>
      <w:r w:rsidRPr="00ED7018">
        <w:rPr>
          <w:rFonts w:ascii="Times New Roman" w:hAnsi="Times New Roman" w:cs="Times New Roman"/>
        </w:rPr>
        <w:t xml:space="preserve"> is regulated by the </w:t>
      </w:r>
      <w:r w:rsidR="00B3426B" w:rsidRPr="00ED7018">
        <w:rPr>
          <w:rFonts w:ascii="Times New Roman" w:hAnsi="Times New Roman" w:cs="Times New Roman"/>
        </w:rPr>
        <w:t>mixed layer depth (</w:t>
      </w:r>
      <w:r w:rsidRPr="00ED7018">
        <w:rPr>
          <w:rFonts w:ascii="Times New Roman" w:hAnsi="Times New Roman" w:cs="Times New Roman"/>
        </w:rPr>
        <w:t>MLD</w:t>
      </w:r>
      <w:r w:rsidR="00B3426B" w:rsidRPr="00ED7018">
        <w:rPr>
          <w:rFonts w:ascii="Times New Roman" w:hAnsi="Times New Roman" w:cs="Times New Roman"/>
        </w:rPr>
        <w:t>)</w:t>
      </w:r>
      <w:r w:rsidRPr="00ED7018">
        <w:rPr>
          <w:rFonts w:ascii="Times New Roman" w:hAnsi="Times New Roman" w:cs="Times New Roman"/>
        </w:rPr>
        <w:t>, we explore the relationship between DCMs and the depth of the MLD. Because we only use DCMs that occur below the mixed layer (which were &gt;90% of the total), DCM</w:t>
      </w:r>
      <w:r w:rsidRPr="00ED7018">
        <w:rPr>
          <w:rFonts w:ascii="Times New Roman" w:hAnsi="Times New Roman" w:cs="Times New Roman"/>
          <w:vertAlign w:val="subscript"/>
        </w:rPr>
        <w:t>z</w:t>
      </w:r>
      <w:r w:rsidRPr="00ED7018">
        <w:rPr>
          <w:rFonts w:ascii="Times New Roman" w:hAnsi="Times New Roman" w:cs="Times New Roman"/>
        </w:rPr>
        <w:t xml:space="preserve"> and DBM</w:t>
      </w:r>
      <w:r w:rsidRPr="00ED7018">
        <w:rPr>
          <w:rFonts w:ascii="Times New Roman" w:hAnsi="Times New Roman" w:cs="Times New Roman"/>
          <w:vertAlign w:val="subscript"/>
        </w:rPr>
        <w:t>z</w:t>
      </w:r>
      <w:r w:rsidRPr="00ED7018">
        <w:rPr>
          <w:rFonts w:ascii="Times New Roman" w:hAnsi="Times New Roman" w:cs="Times New Roman"/>
        </w:rPr>
        <w:t xml:space="preserve"> increased as MLD increased (Figure S3). Areas with deeper MLDs (Figure </w:t>
      </w:r>
      <w:r w:rsidR="006D03B0" w:rsidRPr="00ED7018">
        <w:rPr>
          <w:rFonts w:ascii="Times New Roman" w:hAnsi="Times New Roman" w:cs="Times New Roman"/>
        </w:rPr>
        <w:t>5</w:t>
      </w:r>
      <w:r w:rsidRPr="00ED7018">
        <w:rPr>
          <w:rFonts w:ascii="Times New Roman" w:hAnsi="Times New Roman" w:cs="Times New Roman"/>
        </w:rPr>
        <w:t>a) show lower contribution of NPP</w:t>
      </w:r>
      <w:r w:rsidRPr="00ED7018">
        <w:rPr>
          <w:rFonts w:ascii="Times New Roman" w:hAnsi="Times New Roman" w:cs="Times New Roman"/>
          <w:vertAlign w:val="subscript"/>
        </w:rPr>
        <w:t>SUB</w:t>
      </w:r>
      <w:r w:rsidRPr="00ED7018">
        <w:rPr>
          <w:rFonts w:ascii="Times New Roman" w:hAnsi="Times New Roman" w:cs="Times New Roman"/>
        </w:rPr>
        <w:t xml:space="preserve"> to total NPP (Figure </w:t>
      </w:r>
      <w:r w:rsidR="006D03B0" w:rsidRPr="00ED7018">
        <w:rPr>
          <w:rFonts w:ascii="Times New Roman" w:hAnsi="Times New Roman" w:cs="Times New Roman"/>
        </w:rPr>
        <w:t>5</w:t>
      </w:r>
      <w:r w:rsidRPr="00ED7018">
        <w:rPr>
          <w:rFonts w:ascii="Times New Roman" w:hAnsi="Times New Roman" w:cs="Times New Roman"/>
        </w:rPr>
        <w:t>f), consistent with less light reaching the subsurface. Low total NPP (&lt;100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 that co-occurs with shallow MLDs results in a higher contribution of subsurface production (%NPP</w:t>
      </w:r>
      <w:r w:rsidRPr="00ED7018">
        <w:rPr>
          <w:rFonts w:ascii="Times New Roman" w:hAnsi="Times New Roman" w:cs="Times New Roman"/>
          <w:vertAlign w:val="subscript"/>
        </w:rPr>
        <w:t>SUB</w:t>
      </w:r>
      <w:r w:rsidRPr="00ED7018">
        <w:rPr>
          <w:rFonts w:ascii="Times New Roman" w:hAnsi="Times New Roman" w:cs="Times New Roman"/>
        </w:rPr>
        <w:t xml:space="preserve">; Figure </w:t>
      </w:r>
      <w:r w:rsidR="00BF6A53" w:rsidRPr="00ED7018">
        <w:rPr>
          <w:rFonts w:ascii="Times New Roman" w:hAnsi="Times New Roman" w:cs="Times New Roman"/>
        </w:rPr>
        <w:t>5</w:t>
      </w:r>
      <w:r w:rsidRPr="00ED7018">
        <w:rPr>
          <w:rFonts w:ascii="Times New Roman" w:hAnsi="Times New Roman" w:cs="Times New Roman"/>
        </w:rPr>
        <w:t>). In a few profiles in the STZ for instance (Figure S4), the contribution of NPP</w:t>
      </w:r>
      <w:r w:rsidRPr="00ED7018">
        <w:rPr>
          <w:rFonts w:ascii="Times New Roman" w:hAnsi="Times New Roman" w:cs="Times New Roman"/>
          <w:vertAlign w:val="subscript"/>
        </w:rPr>
        <w:t>SUB</w:t>
      </w:r>
      <w:r w:rsidRPr="00ED7018">
        <w:rPr>
          <w:rFonts w:ascii="Times New Roman" w:hAnsi="Times New Roman" w:cs="Times New Roman"/>
        </w:rPr>
        <w:t xml:space="preserve"> to total NPP was &gt;90%. For shallow MLDs, nutrient limitation rather than light limitation is the likely driver of low NPP and high %NPP</w:t>
      </w:r>
      <w:r w:rsidRPr="00ED7018">
        <w:rPr>
          <w:rFonts w:ascii="Times New Roman" w:hAnsi="Times New Roman" w:cs="Times New Roman"/>
          <w:vertAlign w:val="subscript"/>
        </w:rPr>
        <w:t>SUB</w:t>
      </w:r>
      <w:r w:rsidRPr="00ED7018">
        <w:rPr>
          <w:rFonts w:ascii="Times New Roman" w:hAnsi="Times New Roman" w:cs="Times New Roman"/>
        </w:rPr>
        <w:t xml:space="preserve">. </w:t>
      </w:r>
    </w:p>
    <w:p w14:paraId="0180A2D2" w14:textId="77777777" w:rsidR="006103F5" w:rsidRPr="00ED7018" w:rsidRDefault="006103F5" w:rsidP="006103F5">
      <w:pPr>
        <w:snapToGrid w:val="0"/>
        <w:spacing w:line="360" w:lineRule="auto"/>
        <w:jc w:val="both"/>
        <w:rPr>
          <w:rFonts w:ascii="Times New Roman" w:hAnsi="Times New Roman" w:cs="Times New Roman"/>
        </w:rPr>
      </w:pPr>
    </w:p>
    <w:p w14:paraId="3EF2F428" w14:textId="22368483" w:rsidR="006103F5" w:rsidRPr="00ED7018" w:rsidRDefault="006103F5" w:rsidP="006103F5">
      <w:pPr>
        <w:snapToGrid w:val="0"/>
        <w:spacing w:line="360" w:lineRule="auto"/>
        <w:jc w:val="both"/>
        <w:rPr>
          <w:rFonts w:ascii="Times New Roman" w:hAnsi="Times New Roman" w:cs="Times New Roman"/>
        </w:rPr>
      </w:pPr>
      <w:r w:rsidRPr="00ED7018">
        <w:rPr>
          <w:rFonts w:ascii="Times New Roman" w:hAnsi="Times New Roman" w:cs="Times New Roman"/>
        </w:rPr>
        <w:t>Because our NPP</w:t>
      </w:r>
      <w:r w:rsidRPr="00ED7018">
        <w:rPr>
          <w:rFonts w:ascii="Times New Roman" w:hAnsi="Times New Roman" w:cs="Times New Roman"/>
          <w:vertAlign w:val="subscript"/>
        </w:rPr>
        <w:t>SUB</w:t>
      </w:r>
      <w:r w:rsidRPr="00ED7018">
        <w:rPr>
          <w:rFonts w:ascii="Times New Roman" w:hAnsi="Times New Roman" w:cs="Times New Roman"/>
        </w:rPr>
        <w:t xml:space="preserve"> estimates depend heavily on accurate MLD calculations, we compare our MLD values with the literature. We found MLDs between 25m and 300m. MLDs are deepest at the sub-Antarctic front (~55°S) and generally shallower than 100m elsewhere (Figure </w:t>
      </w:r>
      <w:r w:rsidR="00BF6A53" w:rsidRPr="00ED7018">
        <w:rPr>
          <w:rFonts w:ascii="Times New Roman" w:hAnsi="Times New Roman" w:cs="Times New Roman"/>
        </w:rPr>
        <w:t>5</w:t>
      </w:r>
      <w:r w:rsidRPr="00ED7018">
        <w:rPr>
          <w:rFonts w:ascii="Times New Roman" w:hAnsi="Times New Roman" w:cs="Times New Roman"/>
        </w:rPr>
        <w:t xml:space="preserve">a). In the summer, MLDs are ~100m in the SAZ and PAZ (48-60°S), ~50-60m in the SIZ (&gt;60°S), and ~30m in the STZ (Figure S1). Overall, deeper MLDs are found at the SAZ, and shallower MLDs at high (&gt;60°S) and low latitudes (STZ) in summer. The observed distribution of MLDs (Figure S2) is consistent with other studies using the density method (Table </w:t>
      </w:r>
      <w:r w:rsidR="00BF6A53" w:rsidRPr="00ED7018">
        <w:rPr>
          <w:rFonts w:ascii="Times New Roman" w:hAnsi="Times New Roman" w:cs="Times New Roman"/>
        </w:rPr>
        <w:t>S1</w:t>
      </w:r>
      <w:r w:rsidRPr="00ED7018">
        <w:rPr>
          <w:rFonts w:ascii="Times New Roman" w:hAnsi="Times New Roman" w:cs="Times New Roman"/>
        </w:rPr>
        <w:t xml:space="preserve">). </w:t>
      </w:r>
    </w:p>
    <w:p w14:paraId="098D8045" w14:textId="77777777" w:rsidR="006103F5" w:rsidRPr="00ED7018" w:rsidRDefault="006103F5" w:rsidP="006103F5">
      <w:pPr>
        <w:snapToGrid w:val="0"/>
        <w:spacing w:line="360" w:lineRule="auto"/>
        <w:jc w:val="both"/>
        <w:rPr>
          <w:rFonts w:ascii="Times New Roman" w:hAnsi="Times New Roman" w:cs="Times New Roman"/>
        </w:rPr>
      </w:pPr>
    </w:p>
    <w:p w14:paraId="147E9EED" w14:textId="0EEC1C46" w:rsidR="006103F5" w:rsidRPr="00ED7018" w:rsidRDefault="006103F5" w:rsidP="006103F5">
      <w:pPr>
        <w:snapToGrid w:val="0"/>
        <w:spacing w:line="360" w:lineRule="auto"/>
        <w:jc w:val="both"/>
        <w:rPr>
          <w:rFonts w:ascii="Times New Roman" w:hAnsi="Times New Roman" w:cs="Times New Roman"/>
          <w:b/>
          <w:bCs/>
        </w:rPr>
      </w:pPr>
      <w:r w:rsidRPr="00ED7018">
        <w:rPr>
          <w:rFonts w:ascii="Times New Roman" w:hAnsi="Times New Roman" w:cs="Times New Roman"/>
          <w:b/>
          <w:bCs/>
        </w:rPr>
        <w:t xml:space="preserve">Table </w:t>
      </w:r>
      <w:r w:rsidR="00BF6A53" w:rsidRPr="00ED7018">
        <w:rPr>
          <w:rFonts w:ascii="Times New Roman" w:hAnsi="Times New Roman" w:cs="Times New Roman"/>
          <w:b/>
          <w:bCs/>
        </w:rPr>
        <w:t>S1</w:t>
      </w:r>
      <w:r w:rsidRPr="00ED7018">
        <w:rPr>
          <w:rFonts w:ascii="Times New Roman" w:hAnsi="Times New Roman" w:cs="Times New Roman"/>
          <w:b/>
          <w:bCs/>
        </w:rPr>
        <w:t>.</w:t>
      </w:r>
      <w:r w:rsidRPr="00ED7018">
        <w:rPr>
          <w:rFonts w:ascii="Times New Roman" w:hAnsi="Times New Roman" w:cs="Times New Roman"/>
        </w:rPr>
        <w:t xml:space="preserve"> Mixed layer depths (m) in this study compared to other studies in the Southern Ocean. </w:t>
      </w:r>
    </w:p>
    <w:p w14:paraId="58A3A4FD" w14:textId="77777777" w:rsidR="006103F5" w:rsidRPr="00ED7018" w:rsidRDefault="006103F5" w:rsidP="006103F5">
      <w:pPr>
        <w:snapToGrid w:val="0"/>
        <w:spacing w:line="360" w:lineRule="auto"/>
        <w:jc w:val="both"/>
        <w:rPr>
          <w:rFonts w:ascii="Times New Roman" w:hAnsi="Times New Roman" w:cs="Times New Roman"/>
          <w:b/>
          <w:bCs/>
        </w:rPr>
      </w:pPr>
    </w:p>
    <w:tbl>
      <w:tblPr>
        <w:tblStyle w:val="TableGrid"/>
        <w:tblW w:w="9776" w:type="dxa"/>
        <w:tblBorders>
          <w:insideH w:val="none" w:sz="0" w:space="0" w:color="auto"/>
          <w:insideV w:val="none" w:sz="0" w:space="0" w:color="auto"/>
        </w:tblBorders>
        <w:tblLook w:val="04A0" w:firstRow="1" w:lastRow="0" w:firstColumn="1" w:lastColumn="0" w:noHBand="0" w:noVBand="1"/>
      </w:tblPr>
      <w:tblGrid>
        <w:gridCol w:w="3399"/>
        <w:gridCol w:w="1699"/>
        <w:gridCol w:w="1134"/>
        <w:gridCol w:w="1134"/>
        <w:gridCol w:w="1134"/>
        <w:gridCol w:w="1276"/>
      </w:tblGrid>
      <w:tr w:rsidR="006103F5" w:rsidRPr="00ED7018" w14:paraId="788C56DA" w14:textId="77777777" w:rsidTr="00305AB3">
        <w:tc>
          <w:tcPr>
            <w:tcW w:w="3399" w:type="dxa"/>
            <w:tcBorders>
              <w:top w:val="single" w:sz="4" w:space="0" w:color="auto"/>
              <w:bottom w:val="single" w:sz="4" w:space="0" w:color="auto"/>
            </w:tcBorders>
          </w:tcPr>
          <w:p w14:paraId="18FD7546"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Source</w:t>
            </w:r>
          </w:p>
        </w:tc>
        <w:tc>
          <w:tcPr>
            <w:tcW w:w="1699" w:type="dxa"/>
            <w:tcBorders>
              <w:top w:val="single" w:sz="4" w:space="0" w:color="auto"/>
              <w:bottom w:val="single" w:sz="4" w:space="0" w:color="auto"/>
            </w:tcBorders>
          </w:tcPr>
          <w:p w14:paraId="4E88BF78"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Season</w:t>
            </w:r>
          </w:p>
        </w:tc>
        <w:tc>
          <w:tcPr>
            <w:tcW w:w="1134" w:type="dxa"/>
            <w:tcBorders>
              <w:top w:val="single" w:sz="4" w:space="0" w:color="auto"/>
              <w:bottom w:val="single" w:sz="4" w:space="0" w:color="auto"/>
            </w:tcBorders>
          </w:tcPr>
          <w:p w14:paraId="6F262B8B"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STZ</w:t>
            </w:r>
          </w:p>
        </w:tc>
        <w:tc>
          <w:tcPr>
            <w:tcW w:w="1134" w:type="dxa"/>
            <w:tcBorders>
              <w:top w:val="single" w:sz="4" w:space="0" w:color="auto"/>
              <w:bottom w:val="single" w:sz="4" w:space="0" w:color="auto"/>
            </w:tcBorders>
          </w:tcPr>
          <w:p w14:paraId="2661623E"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SAZ</w:t>
            </w:r>
          </w:p>
        </w:tc>
        <w:tc>
          <w:tcPr>
            <w:tcW w:w="1134" w:type="dxa"/>
            <w:tcBorders>
              <w:top w:val="single" w:sz="4" w:space="0" w:color="auto"/>
              <w:bottom w:val="single" w:sz="4" w:space="0" w:color="auto"/>
            </w:tcBorders>
          </w:tcPr>
          <w:p w14:paraId="0102A9D6"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PAZ</w:t>
            </w:r>
          </w:p>
        </w:tc>
        <w:tc>
          <w:tcPr>
            <w:tcW w:w="1276" w:type="dxa"/>
            <w:tcBorders>
              <w:top w:val="single" w:sz="4" w:space="0" w:color="auto"/>
              <w:bottom w:val="single" w:sz="4" w:space="0" w:color="auto"/>
            </w:tcBorders>
          </w:tcPr>
          <w:p w14:paraId="5E3A2AE4"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b/>
                <w:bCs/>
              </w:rPr>
              <w:t>SIZ</w:t>
            </w:r>
          </w:p>
        </w:tc>
      </w:tr>
      <w:tr w:rsidR="006103F5" w:rsidRPr="00ED7018" w14:paraId="6CC7C06F" w14:textId="77777777" w:rsidTr="00305AB3">
        <w:tc>
          <w:tcPr>
            <w:tcW w:w="3399" w:type="dxa"/>
            <w:tcBorders>
              <w:top w:val="single" w:sz="4" w:space="0" w:color="auto"/>
              <w:left w:val="single" w:sz="4" w:space="0" w:color="auto"/>
              <w:bottom w:val="nil"/>
            </w:tcBorders>
          </w:tcPr>
          <w:p w14:paraId="3AECCF53"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This study</w:t>
            </w:r>
          </w:p>
        </w:tc>
        <w:tc>
          <w:tcPr>
            <w:tcW w:w="1699" w:type="dxa"/>
            <w:tcBorders>
              <w:top w:val="single" w:sz="4" w:space="0" w:color="auto"/>
              <w:bottom w:val="nil"/>
            </w:tcBorders>
          </w:tcPr>
          <w:p w14:paraId="29DA6CC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annual mean</w:t>
            </w:r>
          </w:p>
        </w:tc>
        <w:tc>
          <w:tcPr>
            <w:tcW w:w="1134" w:type="dxa"/>
            <w:tcBorders>
              <w:top w:val="single" w:sz="4" w:space="0" w:color="auto"/>
              <w:bottom w:val="nil"/>
            </w:tcBorders>
          </w:tcPr>
          <w:p w14:paraId="3B8D09E1"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35-62</w:t>
            </w:r>
          </w:p>
        </w:tc>
        <w:tc>
          <w:tcPr>
            <w:tcW w:w="1134" w:type="dxa"/>
            <w:tcBorders>
              <w:top w:val="single" w:sz="4" w:space="0" w:color="auto"/>
              <w:bottom w:val="nil"/>
            </w:tcBorders>
          </w:tcPr>
          <w:p w14:paraId="2CC0DDEC"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33-97</w:t>
            </w:r>
          </w:p>
        </w:tc>
        <w:tc>
          <w:tcPr>
            <w:tcW w:w="1134" w:type="dxa"/>
            <w:tcBorders>
              <w:top w:val="single" w:sz="4" w:space="0" w:color="auto"/>
              <w:bottom w:val="nil"/>
            </w:tcBorders>
          </w:tcPr>
          <w:p w14:paraId="7E0E70C3"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42-103</w:t>
            </w:r>
          </w:p>
        </w:tc>
        <w:tc>
          <w:tcPr>
            <w:tcW w:w="1276" w:type="dxa"/>
            <w:tcBorders>
              <w:top w:val="single" w:sz="4" w:space="0" w:color="auto"/>
              <w:bottom w:val="nil"/>
              <w:right w:val="single" w:sz="4" w:space="0" w:color="auto"/>
            </w:tcBorders>
          </w:tcPr>
          <w:p w14:paraId="0B08D45E"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30-64</w:t>
            </w:r>
          </w:p>
        </w:tc>
      </w:tr>
      <w:tr w:rsidR="006103F5" w:rsidRPr="00ED7018" w14:paraId="44018911" w14:textId="77777777" w:rsidTr="00305AB3">
        <w:tc>
          <w:tcPr>
            <w:tcW w:w="3399" w:type="dxa"/>
            <w:tcBorders>
              <w:top w:val="nil"/>
              <w:left w:val="single" w:sz="4" w:space="0" w:color="auto"/>
              <w:bottom w:val="nil"/>
            </w:tcBorders>
          </w:tcPr>
          <w:p w14:paraId="462E5B8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This study</w:t>
            </w:r>
          </w:p>
        </w:tc>
        <w:tc>
          <w:tcPr>
            <w:tcW w:w="1699" w:type="dxa"/>
            <w:tcBorders>
              <w:top w:val="nil"/>
              <w:bottom w:val="nil"/>
            </w:tcBorders>
          </w:tcPr>
          <w:p w14:paraId="7B7B52BD"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summer mean</w:t>
            </w:r>
          </w:p>
        </w:tc>
        <w:tc>
          <w:tcPr>
            <w:tcW w:w="1134" w:type="dxa"/>
            <w:tcBorders>
              <w:top w:val="nil"/>
              <w:bottom w:val="nil"/>
            </w:tcBorders>
          </w:tcPr>
          <w:p w14:paraId="45221C0A"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28-33</w:t>
            </w:r>
          </w:p>
        </w:tc>
        <w:tc>
          <w:tcPr>
            <w:tcW w:w="1134" w:type="dxa"/>
            <w:tcBorders>
              <w:top w:val="nil"/>
              <w:bottom w:val="nil"/>
            </w:tcBorders>
          </w:tcPr>
          <w:p w14:paraId="489A7D61"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65</w:t>
            </w:r>
          </w:p>
        </w:tc>
        <w:tc>
          <w:tcPr>
            <w:tcW w:w="1134" w:type="dxa"/>
            <w:tcBorders>
              <w:top w:val="nil"/>
              <w:bottom w:val="nil"/>
            </w:tcBorders>
          </w:tcPr>
          <w:p w14:paraId="69C8D298"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35-64</w:t>
            </w:r>
          </w:p>
        </w:tc>
        <w:tc>
          <w:tcPr>
            <w:tcW w:w="1276" w:type="dxa"/>
            <w:tcBorders>
              <w:top w:val="nil"/>
              <w:bottom w:val="nil"/>
              <w:right w:val="single" w:sz="4" w:space="0" w:color="auto"/>
            </w:tcBorders>
          </w:tcPr>
          <w:p w14:paraId="584401A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43</w:t>
            </w:r>
          </w:p>
        </w:tc>
      </w:tr>
      <w:tr w:rsidR="006103F5" w:rsidRPr="00ED7018" w14:paraId="0930A802" w14:textId="77777777" w:rsidTr="00305AB3">
        <w:tc>
          <w:tcPr>
            <w:tcW w:w="3399" w:type="dxa"/>
            <w:tcBorders>
              <w:top w:val="nil"/>
            </w:tcBorders>
          </w:tcPr>
          <w:p w14:paraId="09F419A3"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Su et al. 2021</w:t>
            </w:r>
          </w:p>
        </w:tc>
        <w:tc>
          <w:tcPr>
            <w:tcW w:w="1699" w:type="dxa"/>
            <w:tcBorders>
              <w:top w:val="nil"/>
            </w:tcBorders>
          </w:tcPr>
          <w:p w14:paraId="74882820"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summer</w:t>
            </w:r>
          </w:p>
        </w:tc>
        <w:tc>
          <w:tcPr>
            <w:tcW w:w="1134" w:type="dxa"/>
            <w:tcBorders>
              <w:top w:val="nil"/>
            </w:tcBorders>
          </w:tcPr>
          <w:p w14:paraId="26785062"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25 </w:t>
            </w:r>
          </w:p>
        </w:tc>
        <w:tc>
          <w:tcPr>
            <w:tcW w:w="1134" w:type="dxa"/>
            <w:tcBorders>
              <w:top w:val="nil"/>
            </w:tcBorders>
          </w:tcPr>
          <w:p w14:paraId="70B083B5"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70 </w:t>
            </w:r>
          </w:p>
        </w:tc>
        <w:tc>
          <w:tcPr>
            <w:tcW w:w="1134" w:type="dxa"/>
            <w:tcBorders>
              <w:top w:val="nil"/>
            </w:tcBorders>
          </w:tcPr>
          <w:p w14:paraId="3EB9BB3A"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50 </w:t>
            </w:r>
          </w:p>
        </w:tc>
        <w:tc>
          <w:tcPr>
            <w:tcW w:w="1276" w:type="dxa"/>
            <w:tcBorders>
              <w:top w:val="nil"/>
            </w:tcBorders>
          </w:tcPr>
          <w:p w14:paraId="76507F4D"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50 </w:t>
            </w:r>
          </w:p>
        </w:tc>
      </w:tr>
      <w:tr w:rsidR="006103F5" w:rsidRPr="00ED7018" w14:paraId="30A5A968" w14:textId="77777777" w:rsidTr="00305AB3">
        <w:tc>
          <w:tcPr>
            <w:tcW w:w="3399" w:type="dxa"/>
          </w:tcPr>
          <w:p w14:paraId="2AAA11F2"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Holte and Talley 2009</w:t>
            </w:r>
          </w:p>
        </w:tc>
        <w:tc>
          <w:tcPr>
            <w:tcW w:w="1699" w:type="dxa"/>
          </w:tcPr>
          <w:p w14:paraId="597F33C0"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summer</w:t>
            </w:r>
          </w:p>
        </w:tc>
        <w:tc>
          <w:tcPr>
            <w:tcW w:w="1134" w:type="dxa"/>
          </w:tcPr>
          <w:p w14:paraId="7FF1277C"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~80 </w:t>
            </w:r>
          </w:p>
        </w:tc>
        <w:tc>
          <w:tcPr>
            <w:tcW w:w="1134" w:type="dxa"/>
          </w:tcPr>
          <w:p w14:paraId="6184BEF9"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~80 </w:t>
            </w:r>
          </w:p>
        </w:tc>
        <w:tc>
          <w:tcPr>
            <w:tcW w:w="1134" w:type="dxa"/>
          </w:tcPr>
          <w:p w14:paraId="3C9F4B1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~80 </w:t>
            </w:r>
          </w:p>
        </w:tc>
        <w:tc>
          <w:tcPr>
            <w:tcW w:w="1276" w:type="dxa"/>
          </w:tcPr>
          <w:p w14:paraId="4611B6FC"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~80 </w:t>
            </w:r>
          </w:p>
        </w:tc>
      </w:tr>
      <w:tr w:rsidR="006103F5" w:rsidRPr="00ED7018" w14:paraId="2A29FBFC" w14:textId="77777777" w:rsidTr="00305AB3">
        <w:tc>
          <w:tcPr>
            <w:tcW w:w="3399" w:type="dxa"/>
          </w:tcPr>
          <w:p w14:paraId="5E60B5AC" w14:textId="77777777" w:rsidR="006103F5" w:rsidRPr="00ED7018" w:rsidRDefault="006103F5" w:rsidP="00305AB3">
            <w:pPr>
              <w:snapToGrid w:val="0"/>
              <w:spacing w:line="360" w:lineRule="auto"/>
              <w:rPr>
                <w:rFonts w:ascii="Times New Roman" w:hAnsi="Times New Roman" w:cs="Times New Roman"/>
                <w:lang w:val="da-DK"/>
              </w:rPr>
            </w:pPr>
            <w:r w:rsidRPr="00ED7018">
              <w:rPr>
                <w:rFonts w:ascii="Times New Roman" w:hAnsi="Times New Roman" w:cs="Times New Roman"/>
                <w:lang w:val="da-DK"/>
              </w:rPr>
              <w:t xml:space="preserve"> De </w:t>
            </w:r>
            <w:proofErr w:type="spellStart"/>
            <w:r w:rsidRPr="00ED7018">
              <w:rPr>
                <w:rFonts w:ascii="Times New Roman" w:hAnsi="Times New Roman" w:cs="Times New Roman"/>
                <w:lang w:val="da-DK"/>
              </w:rPr>
              <w:t>Boyer</w:t>
            </w:r>
            <w:proofErr w:type="spellEnd"/>
            <w:r w:rsidRPr="00ED7018">
              <w:rPr>
                <w:rFonts w:ascii="Times New Roman" w:hAnsi="Times New Roman" w:cs="Times New Roman"/>
                <w:lang w:val="da-DK"/>
              </w:rPr>
              <w:t xml:space="preserve"> </w:t>
            </w:r>
            <w:proofErr w:type="spellStart"/>
            <w:r w:rsidRPr="00ED7018">
              <w:rPr>
                <w:rFonts w:ascii="Times New Roman" w:hAnsi="Times New Roman" w:cs="Times New Roman"/>
                <w:lang w:val="da-DK"/>
              </w:rPr>
              <w:t>Montégut</w:t>
            </w:r>
            <w:proofErr w:type="spellEnd"/>
            <w:r w:rsidRPr="00ED7018">
              <w:rPr>
                <w:rFonts w:ascii="Times New Roman" w:hAnsi="Times New Roman" w:cs="Times New Roman"/>
                <w:lang w:val="da-DK"/>
              </w:rPr>
              <w:t xml:space="preserve"> et al., 2004</w:t>
            </w:r>
          </w:p>
        </w:tc>
        <w:tc>
          <w:tcPr>
            <w:tcW w:w="1699" w:type="dxa"/>
          </w:tcPr>
          <w:p w14:paraId="3F267ED8"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summer</w:t>
            </w:r>
          </w:p>
        </w:tc>
        <w:tc>
          <w:tcPr>
            <w:tcW w:w="1134" w:type="dxa"/>
          </w:tcPr>
          <w:p w14:paraId="42DD0BD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~10-80</w:t>
            </w:r>
          </w:p>
        </w:tc>
        <w:tc>
          <w:tcPr>
            <w:tcW w:w="1134" w:type="dxa"/>
          </w:tcPr>
          <w:p w14:paraId="351D36F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~10-80</w:t>
            </w:r>
          </w:p>
        </w:tc>
        <w:tc>
          <w:tcPr>
            <w:tcW w:w="1134" w:type="dxa"/>
          </w:tcPr>
          <w:p w14:paraId="3CD26A1D"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~10-80</w:t>
            </w:r>
          </w:p>
        </w:tc>
        <w:tc>
          <w:tcPr>
            <w:tcW w:w="1276" w:type="dxa"/>
          </w:tcPr>
          <w:p w14:paraId="6F3D9FD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~10-80</w:t>
            </w:r>
          </w:p>
        </w:tc>
      </w:tr>
      <w:tr w:rsidR="006103F5" w:rsidRPr="00ED7018" w14:paraId="35FC4032" w14:textId="77777777" w:rsidTr="00305AB3">
        <w:tc>
          <w:tcPr>
            <w:tcW w:w="3399" w:type="dxa"/>
          </w:tcPr>
          <w:p w14:paraId="27B4B635"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This study</w:t>
            </w:r>
          </w:p>
        </w:tc>
        <w:tc>
          <w:tcPr>
            <w:tcW w:w="1699" w:type="dxa"/>
          </w:tcPr>
          <w:p w14:paraId="5ABEE9EA"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winter mean</w:t>
            </w:r>
          </w:p>
        </w:tc>
        <w:tc>
          <w:tcPr>
            <w:tcW w:w="1134" w:type="dxa"/>
          </w:tcPr>
          <w:p w14:paraId="6920ADF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93-115</w:t>
            </w:r>
          </w:p>
        </w:tc>
        <w:tc>
          <w:tcPr>
            <w:tcW w:w="1134" w:type="dxa"/>
          </w:tcPr>
          <w:p w14:paraId="25BED584"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138-177</w:t>
            </w:r>
          </w:p>
        </w:tc>
        <w:tc>
          <w:tcPr>
            <w:tcW w:w="1134" w:type="dxa"/>
          </w:tcPr>
          <w:p w14:paraId="2511FB4D"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130-160</w:t>
            </w:r>
          </w:p>
        </w:tc>
        <w:tc>
          <w:tcPr>
            <w:tcW w:w="1276" w:type="dxa"/>
          </w:tcPr>
          <w:p w14:paraId="3DE2845A"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110-</w:t>
            </w:r>
          </w:p>
        </w:tc>
      </w:tr>
      <w:tr w:rsidR="006103F5" w:rsidRPr="00ED7018" w14:paraId="61AF5A41" w14:textId="77777777" w:rsidTr="00305AB3">
        <w:tc>
          <w:tcPr>
            <w:tcW w:w="3399" w:type="dxa"/>
          </w:tcPr>
          <w:p w14:paraId="29378D4A"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lastRenderedPageBreak/>
              <w:t>Su et al. 2021</w:t>
            </w:r>
          </w:p>
        </w:tc>
        <w:tc>
          <w:tcPr>
            <w:tcW w:w="1699" w:type="dxa"/>
          </w:tcPr>
          <w:p w14:paraId="5334228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winter</w:t>
            </w:r>
          </w:p>
        </w:tc>
        <w:tc>
          <w:tcPr>
            <w:tcW w:w="1134" w:type="dxa"/>
          </w:tcPr>
          <w:p w14:paraId="121D7C4C"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100 </w:t>
            </w:r>
          </w:p>
        </w:tc>
        <w:tc>
          <w:tcPr>
            <w:tcW w:w="1134" w:type="dxa"/>
          </w:tcPr>
          <w:p w14:paraId="10362EA1"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 xml:space="preserve">170 </w:t>
            </w:r>
          </w:p>
        </w:tc>
        <w:tc>
          <w:tcPr>
            <w:tcW w:w="1134" w:type="dxa"/>
          </w:tcPr>
          <w:p w14:paraId="09A780C0"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 xml:space="preserve">150 </w:t>
            </w:r>
          </w:p>
        </w:tc>
        <w:tc>
          <w:tcPr>
            <w:tcW w:w="1276" w:type="dxa"/>
          </w:tcPr>
          <w:p w14:paraId="7A030A4E"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125 </w:t>
            </w:r>
          </w:p>
        </w:tc>
      </w:tr>
      <w:tr w:rsidR="006103F5" w:rsidRPr="00ED7018" w14:paraId="0A191BCF" w14:textId="77777777" w:rsidTr="00305AB3">
        <w:tc>
          <w:tcPr>
            <w:tcW w:w="3399" w:type="dxa"/>
          </w:tcPr>
          <w:p w14:paraId="1F265C7D"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rPr>
              <w:t>Holte and Talley 2009</w:t>
            </w:r>
          </w:p>
        </w:tc>
        <w:tc>
          <w:tcPr>
            <w:tcW w:w="1699" w:type="dxa"/>
          </w:tcPr>
          <w:p w14:paraId="1DB6D7F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winter</w:t>
            </w:r>
          </w:p>
        </w:tc>
        <w:tc>
          <w:tcPr>
            <w:tcW w:w="1134" w:type="dxa"/>
          </w:tcPr>
          <w:p w14:paraId="0A87ED2F"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 xml:space="preserve">~225 </w:t>
            </w:r>
          </w:p>
        </w:tc>
        <w:tc>
          <w:tcPr>
            <w:tcW w:w="1134" w:type="dxa"/>
          </w:tcPr>
          <w:p w14:paraId="1BA2DE5F"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rPr>
              <w:t xml:space="preserve">~225 </w:t>
            </w:r>
          </w:p>
        </w:tc>
        <w:tc>
          <w:tcPr>
            <w:tcW w:w="1134" w:type="dxa"/>
          </w:tcPr>
          <w:p w14:paraId="5239A220"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rPr>
              <w:t xml:space="preserve">~225 </w:t>
            </w:r>
          </w:p>
        </w:tc>
        <w:tc>
          <w:tcPr>
            <w:tcW w:w="1276" w:type="dxa"/>
          </w:tcPr>
          <w:p w14:paraId="080D87A3" w14:textId="77777777" w:rsidR="006103F5" w:rsidRPr="00ED7018" w:rsidRDefault="006103F5" w:rsidP="00305AB3">
            <w:pPr>
              <w:snapToGrid w:val="0"/>
              <w:spacing w:line="360" w:lineRule="auto"/>
              <w:rPr>
                <w:rFonts w:ascii="Times New Roman" w:hAnsi="Times New Roman" w:cs="Times New Roman"/>
                <w:b/>
                <w:bCs/>
              </w:rPr>
            </w:pPr>
            <w:r w:rsidRPr="00ED7018">
              <w:rPr>
                <w:rFonts w:ascii="Times New Roman" w:hAnsi="Times New Roman" w:cs="Times New Roman"/>
              </w:rPr>
              <w:t xml:space="preserve">~225 </w:t>
            </w:r>
          </w:p>
        </w:tc>
      </w:tr>
      <w:tr w:rsidR="006103F5" w:rsidRPr="00ED7018" w14:paraId="6EFBDB94" w14:textId="77777777" w:rsidTr="00305AB3">
        <w:tc>
          <w:tcPr>
            <w:tcW w:w="3399" w:type="dxa"/>
          </w:tcPr>
          <w:p w14:paraId="004C9265" w14:textId="77777777" w:rsidR="006103F5" w:rsidRPr="00ED7018" w:rsidRDefault="006103F5" w:rsidP="00305AB3">
            <w:pPr>
              <w:snapToGrid w:val="0"/>
              <w:spacing w:line="360" w:lineRule="auto"/>
              <w:rPr>
                <w:rFonts w:ascii="Times New Roman" w:hAnsi="Times New Roman" w:cs="Times New Roman"/>
                <w:lang w:val="da-DK"/>
              </w:rPr>
            </w:pPr>
            <w:r w:rsidRPr="00ED7018">
              <w:rPr>
                <w:rFonts w:ascii="Times New Roman" w:hAnsi="Times New Roman" w:cs="Times New Roman"/>
                <w:lang w:val="da-DK"/>
              </w:rPr>
              <w:t xml:space="preserve">De </w:t>
            </w:r>
            <w:proofErr w:type="spellStart"/>
            <w:r w:rsidRPr="00ED7018">
              <w:rPr>
                <w:rFonts w:ascii="Times New Roman" w:hAnsi="Times New Roman" w:cs="Times New Roman"/>
                <w:lang w:val="da-DK"/>
              </w:rPr>
              <w:t>Boyer</w:t>
            </w:r>
            <w:proofErr w:type="spellEnd"/>
            <w:r w:rsidRPr="00ED7018">
              <w:rPr>
                <w:rFonts w:ascii="Times New Roman" w:hAnsi="Times New Roman" w:cs="Times New Roman"/>
                <w:lang w:val="da-DK"/>
              </w:rPr>
              <w:t xml:space="preserve"> </w:t>
            </w:r>
            <w:proofErr w:type="spellStart"/>
            <w:r w:rsidRPr="00ED7018">
              <w:rPr>
                <w:rFonts w:ascii="Times New Roman" w:hAnsi="Times New Roman" w:cs="Times New Roman"/>
                <w:lang w:val="da-DK"/>
              </w:rPr>
              <w:t>Montégut</w:t>
            </w:r>
            <w:proofErr w:type="spellEnd"/>
            <w:r w:rsidRPr="00ED7018">
              <w:rPr>
                <w:rFonts w:ascii="Times New Roman" w:hAnsi="Times New Roman" w:cs="Times New Roman"/>
                <w:lang w:val="da-DK"/>
              </w:rPr>
              <w:t xml:space="preserve"> et al., 2004</w:t>
            </w:r>
          </w:p>
        </w:tc>
        <w:tc>
          <w:tcPr>
            <w:tcW w:w="1699" w:type="dxa"/>
          </w:tcPr>
          <w:p w14:paraId="1498D707"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winter</w:t>
            </w:r>
          </w:p>
        </w:tc>
        <w:tc>
          <w:tcPr>
            <w:tcW w:w="1134" w:type="dxa"/>
          </w:tcPr>
          <w:p w14:paraId="467DF312"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100-300</w:t>
            </w:r>
          </w:p>
        </w:tc>
        <w:tc>
          <w:tcPr>
            <w:tcW w:w="1134" w:type="dxa"/>
          </w:tcPr>
          <w:p w14:paraId="68E2E557"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w:t>
            </w:r>
          </w:p>
        </w:tc>
        <w:tc>
          <w:tcPr>
            <w:tcW w:w="1134" w:type="dxa"/>
          </w:tcPr>
          <w:p w14:paraId="63852AEC" w14:textId="77777777" w:rsidR="006103F5" w:rsidRPr="00ED7018" w:rsidRDefault="006103F5" w:rsidP="00305AB3">
            <w:pPr>
              <w:snapToGrid w:val="0"/>
              <w:spacing w:line="360" w:lineRule="auto"/>
              <w:jc w:val="center"/>
              <w:rPr>
                <w:rFonts w:ascii="Times New Roman" w:hAnsi="Times New Roman" w:cs="Times New Roman"/>
              </w:rPr>
            </w:pPr>
            <w:r w:rsidRPr="00ED7018">
              <w:rPr>
                <w:rFonts w:ascii="Times New Roman" w:hAnsi="Times New Roman" w:cs="Times New Roman"/>
              </w:rPr>
              <w:t>-</w:t>
            </w:r>
          </w:p>
        </w:tc>
        <w:tc>
          <w:tcPr>
            <w:tcW w:w="1276" w:type="dxa"/>
          </w:tcPr>
          <w:p w14:paraId="06CC844B" w14:textId="77777777" w:rsidR="006103F5" w:rsidRPr="00ED7018" w:rsidRDefault="006103F5" w:rsidP="00305AB3">
            <w:pPr>
              <w:snapToGrid w:val="0"/>
              <w:spacing w:line="360" w:lineRule="auto"/>
              <w:rPr>
                <w:rFonts w:ascii="Times New Roman" w:hAnsi="Times New Roman" w:cs="Times New Roman"/>
              </w:rPr>
            </w:pPr>
            <w:r w:rsidRPr="00ED7018">
              <w:rPr>
                <w:rFonts w:ascii="Times New Roman" w:hAnsi="Times New Roman" w:cs="Times New Roman"/>
              </w:rPr>
              <w:t>100-300</w:t>
            </w:r>
          </w:p>
        </w:tc>
      </w:tr>
    </w:tbl>
    <w:p w14:paraId="4F23AEA8" w14:textId="77777777" w:rsidR="006103F5" w:rsidRPr="00ED7018" w:rsidRDefault="006103F5" w:rsidP="006103F5">
      <w:pPr>
        <w:spacing w:line="360" w:lineRule="auto"/>
        <w:jc w:val="both"/>
        <w:rPr>
          <w:rFonts w:ascii="Times New Roman" w:hAnsi="Times New Roman" w:cs="Times New Roman"/>
          <w:lang w:val="en-AU"/>
        </w:rPr>
      </w:pPr>
    </w:p>
    <w:p w14:paraId="26F04078" w14:textId="77777777" w:rsidR="006103F5" w:rsidRPr="00ED7018" w:rsidRDefault="006103F5" w:rsidP="006103F5">
      <w:pPr>
        <w:spacing w:line="360" w:lineRule="auto"/>
        <w:jc w:val="both"/>
        <w:rPr>
          <w:rFonts w:ascii="Times New Roman" w:hAnsi="Times New Roman" w:cs="Times New Roman"/>
        </w:rPr>
      </w:pPr>
    </w:p>
    <w:p w14:paraId="69E60279" w14:textId="77777777" w:rsidR="006103F5" w:rsidRPr="00ED7018" w:rsidRDefault="006103F5" w:rsidP="006103F5">
      <w:pPr>
        <w:spacing w:line="360" w:lineRule="auto"/>
        <w:jc w:val="both"/>
        <w:rPr>
          <w:rFonts w:ascii="Times New Roman" w:hAnsi="Times New Roman" w:cs="Times New Roman"/>
        </w:rPr>
      </w:pPr>
    </w:p>
    <w:p w14:paraId="3C683F86" w14:textId="77777777" w:rsidR="00A94DF8" w:rsidRPr="00ED7018" w:rsidRDefault="00A94DF8" w:rsidP="00772CF6">
      <w:pPr>
        <w:spacing w:line="360" w:lineRule="auto"/>
        <w:jc w:val="both"/>
        <w:rPr>
          <w:rFonts w:ascii="Times New Roman" w:hAnsi="Times New Roman" w:cs="Times New Roman"/>
          <w:lang w:val="en-AU"/>
        </w:rPr>
      </w:pPr>
    </w:p>
    <w:p w14:paraId="380A1424" w14:textId="547F9AEF" w:rsidR="00D027B6" w:rsidRPr="00ED7018" w:rsidRDefault="0047436F" w:rsidP="00772CF6">
      <w:pPr>
        <w:spacing w:line="360" w:lineRule="auto"/>
        <w:jc w:val="both"/>
        <w:rPr>
          <w:rFonts w:ascii="Times New Roman" w:hAnsi="Times New Roman" w:cs="Times New Roman"/>
          <w:lang w:val="en-AU"/>
        </w:rPr>
      </w:pPr>
      <w:r w:rsidRPr="00ED7018">
        <w:rPr>
          <w:rFonts w:ascii="Times New Roman" w:hAnsi="Times New Roman" w:cs="Times New Roman"/>
          <w:noProof/>
        </w:rPr>
        <w:drawing>
          <wp:inline distT="0" distB="0" distL="0" distR="0" wp14:anchorId="3E67B624" wp14:editId="1E7648F5">
            <wp:extent cx="4789283" cy="3489290"/>
            <wp:effectExtent l="0" t="0" r="0" b="3810"/>
            <wp:docPr id="3757524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752474" name="Picture 375752474"/>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59867" cy="3540715"/>
                    </a:xfrm>
                    <a:prstGeom prst="rect">
                      <a:avLst/>
                    </a:prstGeom>
                  </pic:spPr>
                </pic:pic>
              </a:graphicData>
            </a:graphic>
          </wp:inline>
        </w:drawing>
      </w:r>
    </w:p>
    <w:p w14:paraId="59884382" w14:textId="07B1B2A8" w:rsidR="00D027B6" w:rsidRPr="00ED7018" w:rsidRDefault="00D027B6" w:rsidP="00772CF6">
      <w:pPr>
        <w:spacing w:line="360" w:lineRule="auto"/>
        <w:jc w:val="both"/>
        <w:rPr>
          <w:rFonts w:ascii="Times New Roman" w:hAnsi="Times New Roman" w:cs="Times New Roman"/>
          <w:lang w:val="en-AU"/>
        </w:rPr>
      </w:pPr>
      <w:r w:rsidRPr="00ED7018">
        <w:rPr>
          <w:rFonts w:ascii="Times New Roman" w:hAnsi="Times New Roman" w:cs="Times New Roman"/>
          <w:b/>
          <w:bCs/>
          <w:lang w:val="en-AU"/>
        </w:rPr>
        <w:t>Figure S</w:t>
      </w:r>
      <w:r w:rsidR="0047436F" w:rsidRPr="00ED7018">
        <w:rPr>
          <w:rFonts w:ascii="Times New Roman" w:hAnsi="Times New Roman" w:cs="Times New Roman"/>
          <w:b/>
          <w:bCs/>
          <w:lang w:val="en-AU"/>
        </w:rPr>
        <w:t>1</w:t>
      </w:r>
      <w:r w:rsidRPr="00ED7018">
        <w:rPr>
          <w:rFonts w:ascii="Times New Roman" w:hAnsi="Times New Roman" w:cs="Times New Roman"/>
          <w:b/>
          <w:bCs/>
          <w:lang w:val="en-AU"/>
        </w:rPr>
        <w:t>.</w:t>
      </w:r>
      <w:r w:rsidRPr="00ED7018">
        <w:rPr>
          <w:rFonts w:ascii="Times New Roman" w:hAnsi="Times New Roman" w:cs="Times New Roman"/>
          <w:lang w:val="en-AU"/>
        </w:rPr>
        <w:t xml:space="preserve"> Summer MLD for each profile with NPP, with and without a DCM/DBM. </w:t>
      </w:r>
    </w:p>
    <w:p w14:paraId="30507A71" w14:textId="77777777" w:rsidR="00BE7A0B" w:rsidRPr="00ED7018" w:rsidRDefault="00BE7A0B" w:rsidP="00772CF6">
      <w:pPr>
        <w:spacing w:line="360" w:lineRule="auto"/>
        <w:jc w:val="both"/>
        <w:rPr>
          <w:rFonts w:ascii="Times New Roman" w:hAnsi="Times New Roman" w:cs="Times New Roman"/>
          <w:lang w:val="en-AU"/>
        </w:rPr>
      </w:pPr>
    </w:p>
    <w:p w14:paraId="375F966D" w14:textId="77777777" w:rsidR="003857C5" w:rsidRPr="00ED7018" w:rsidRDefault="003857C5" w:rsidP="00772CF6">
      <w:pPr>
        <w:spacing w:line="360" w:lineRule="auto"/>
        <w:jc w:val="both"/>
        <w:rPr>
          <w:rFonts w:ascii="Times New Roman" w:hAnsi="Times New Roman" w:cs="Times New Roman"/>
          <w:lang w:val="en-AU"/>
        </w:rPr>
      </w:pPr>
    </w:p>
    <w:p w14:paraId="2F6F43C4" w14:textId="77777777" w:rsidR="00BE7A0B" w:rsidRPr="00ED7018" w:rsidRDefault="00BE7A0B" w:rsidP="00BE7A0B">
      <w:pPr>
        <w:spacing w:line="360" w:lineRule="auto"/>
        <w:jc w:val="both"/>
        <w:rPr>
          <w:rFonts w:ascii="Times New Roman" w:hAnsi="Times New Roman" w:cs="Times New Roman"/>
        </w:rPr>
      </w:pPr>
      <w:r w:rsidRPr="00ED7018">
        <w:rPr>
          <w:rFonts w:ascii="Times New Roman" w:hAnsi="Times New Roman" w:cs="Times New Roman"/>
          <w:noProof/>
        </w:rPr>
        <w:drawing>
          <wp:inline distT="0" distB="0" distL="0" distR="0" wp14:anchorId="210513A3" wp14:editId="5B065EF8">
            <wp:extent cx="6287023" cy="1783533"/>
            <wp:effectExtent l="0" t="0" r="0" b="0"/>
            <wp:docPr id="20835214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21481" name="Picture 2083521481"/>
                    <pic:cNvPicPr/>
                  </pic:nvPicPr>
                  <pic:blipFill rotWithShape="1">
                    <a:blip r:embed="rId7" cstate="print">
                      <a:extLst>
                        <a:ext uri="{28A0092B-C50C-407E-A947-70E740481C1C}">
                          <a14:useLocalDpi xmlns:a14="http://schemas.microsoft.com/office/drawing/2010/main" val="0"/>
                        </a:ext>
                      </a:extLst>
                    </a:blip>
                    <a:srcRect l="7266" r="7908"/>
                    <a:stretch/>
                  </pic:blipFill>
                  <pic:spPr bwMode="auto">
                    <a:xfrm>
                      <a:off x="0" y="0"/>
                      <a:ext cx="6341693" cy="1799042"/>
                    </a:xfrm>
                    <a:prstGeom prst="rect">
                      <a:avLst/>
                    </a:prstGeom>
                    <a:ln>
                      <a:noFill/>
                    </a:ln>
                    <a:extLst>
                      <a:ext uri="{53640926-AAD7-44D8-BBD7-CCE9431645EC}">
                        <a14:shadowObscured xmlns:a14="http://schemas.microsoft.com/office/drawing/2010/main"/>
                      </a:ext>
                    </a:extLst>
                  </pic:spPr>
                </pic:pic>
              </a:graphicData>
            </a:graphic>
          </wp:inline>
        </w:drawing>
      </w:r>
    </w:p>
    <w:p w14:paraId="5A8790A4" w14:textId="77777777" w:rsidR="00BE7A0B" w:rsidRPr="00ED7018" w:rsidRDefault="00BE7A0B" w:rsidP="00BE7A0B">
      <w:pPr>
        <w:spacing w:line="360" w:lineRule="auto"/>
        <w:jc w:val="both"/>
        <w:rPr>
          <w:rFonts w:ascii="Times New Roman" w:hAnsi="Times New Roman" w:cs="Times New Roman"/>
        </w:rPr>
      </w:pPr>
    </w:p>
    <w:p w14:paraId="1DC4C6A3" w14:textId="77777777" w:rsidR="00BE7A0B" w:rsidRPr="00ED7018" w:rsidRDefault="00BE7A0B" w:rsidP="00BE7A0B">
      <w:pPr>
        <w:spacing w:line="360" w:lineRule="auto"/>
        <w:jc w:val="both"/>
        <w:rPr>
          <w:rFonts w:ascii="Times New Roman" w:hAnsi="Times New Roman" w:cs="Times New Roman"/>
          <w:lang w:val="en-AU"/>
        </w:rPr>
      </w:pPr>
      <w:r w:rsidRPr="00ED7018">
        <w:rPr>
          <w:rFonts w:ascii="Times New Roman" w:hAnsi="Times New Roman" w:cs="Times New Roman"/>
          <w:b/>
          <w:bCs/>
          <w:lang w:val="en-AU"/>
        </w:rPr>
        <w:t>Figure S2.</w:t>
      </w:r>
      <w:r w:rsidRPr="00ED7018">
        <w:rPr>
          <w:rFonts w:ascii="Times New Roman" w:hAnsi="Times New Roman" w:cs="Times New Roman"/>
          <w:lang w:val="en-AU"/>
        </w:rPr>
        <w:t xml:space="preserve"> Data distribution of MLDs in profiles with a DCM, a DBM and ALL profiles (with and without a DCM/DBM). </w:t>
      </w:r>
    </w:p>
    <w:p w14:paraId="40E6A311" w14:textId="77777777" w:rsidR="003857C5" w:rsidRPr="00ED7018" w:rsidRDefault="003857C5" w:rsidP="00772CF6">
      <w:pPr>
        <w:spacing w:line="360" w:lineRule="auto"/>
        <w:jc w:val="both"/>
        <w:rPr>
          <w:rFonts w:ascii="Times New Roman" w:hAnsi="Times New Roman" w:cs="Times New Roman"/>
          <w:lang w:val="en-AU"/>
        </w:rPr>
      </w:pPr>
    </w:p>
    <w:p w14:paraId="0E119857" w14:textId="77777777" w:rsidR="003857C5" w:rsidRPr="00ED7018" w:rsidRDefault="003857C5" w:rsidP="00772CF6">
      <w:pPr>
        <w:spacing w:line="360" w:lineRule="auto"/>
        <w:jc w:val="both"/>
        <w:rPr>
          <w:rFonts w:ascii="Times New Roman" w:hAnsi="Times New Roman" w:cs="Times New Roman"/>
          <w:lang w:val="en-AU"/>
        </w:rPr>
      </w:pPr>
    </w:p>
    <w:p w14:paraId="1AAF2C79" w14:textId="77777777" w:rsidR="0047436F" w:rsidRPr="00ED7018" w:rsidRDefault="0047436F" w:rsidP="00772CF6">
      <w:pPr>
        <w:spacing w:line="360" w:lineRule="auto"/>
        <w:jc w:val="both"/>
        <w:rPr>
          <w:rFonts w:ascii="Times New Roman" w:hAnsi="Times New Roman" w:cs="Times New Roman"/>
          <w:lang w:val="en-AU"/>
        </w:rPr>
      </w:pPr>
    </w:p>
    <w:p w14:paraId="1A61C870" w14:textId="77777777" w:rsidR="0047436F" w:rsidRPr="00ED7018" w:rsidRDefault="0047436F" w:rsidP="00772CF6">
      <w:pPr>
        <w:spacing w:line="360" w:lineRule="auto"/>
        <w:jc w:val="both"/>
        <w:rPr>
          <w:rFonts w:ascii="Times New Roman" w:hAnsi="Times New Roman" w:cs="Times New Roman"/>
          <w:lang w:val="en-AU"/>
        </w:rPr>
      </w:pPr>
      <w:r w:rsidRPr="00ED7018">
        <w:rPr>
          <w:rFonts w:ascii="Times New Roman" w:hAnsi="Times New Roman" w:cs="Times New Roman"/>
          <w:noProof/>
          <w:lang w:val="en-AU"/>
        </w:rPr>
        <w:drawing>
          <wp:inline distT="0" distB="0" distL="0" distR="0" wp14:anchorId="78D5206E" wp14:editId="34857338">
            <wp:extent cx="6066870" cy="2507810"/>
            <wp:effectExtent l="0" t="0" r="3810" b="0"/>
            <wp:docPr id="1508134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34508" name="Picture 150813450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73499" cy="2510550"/>
                    </a:xfrm>
                    <a:prstGeom prst="rect">
                      <a:avLst/>
                    </a:prstGeom>
                  </pic:spPr>
                </pic:pic>
              </a:graphicData>
            </a:graphic>
          </wp:inline>
        </w:drawing>
      </w:r>
    </w:p>
    <w:p w14:paraId="2525134A" w14:textId="3D7FCAB2" w:rsidR="0047436F" w:rsidRPr="00ED7018" w:rsidRDefault="0047436F" w:rsidP="00772CF6">
      <w:pPr>
        <w:spacing w:line="360" w:lineRule="auto"/>
        <w:jc w:val="both"/>
        <w:rPr>
          <w:rFonts w:ascii="Times New Roman" w:hAnsi="Times New Roman" w:cs="Times New Roman"/>
          <w:lang w:val="en-AU"/>
        </w:rPr>
      </w:pPr>
      <w:r w:rsidRPr="00ED7018">
        <w:rPr>
          <w:rFonts w:ascii="Times New Roman" w:hAnsi="Times New Roman" w:cs="Times New Roman"/>
          <w:b/>
          <w:bCs/>
          <w:lang w:val="en-AU"/>
        </w:rPr>
        <w:t>Figure S</w:t>
      </w:r>
      <w:r w:rsidR="00BE7A0B" w:rsidRPr="00ED7018">
        <w:rPr>
          <w:rFonts w:ascii="Times New Roman" w:hAnsi="Times New Roman" w:cs="Times New Roman"/>
          <w:b/>
          <w:bCs/>
          <w:lang w:val="en-AU"/>
        </w:rPr>
        <w:t>3</w:t>
      </w:r>
      <w:r w:rsidRPr="00ED7018">
        <w:rPr>
          <w:rFonts w:ascii="Times New Roman" w:hAnsi="Times New Roman" w:cs="Times New Roman"/>
          <w:b/>
          <w:bCs/>
          <w:lang w:val="en-AU"/>
        </w:rPr>
        <w:t>.</w:t>
      </w:r>
      <w:r w:rsidRPr="00ED7018">
        <w:rPr>
          <w:rFonts w:ascii="Times New Roman" w:hAnsi="Times New Roman" w:cs="Times New Roman"/>
          <w:lang w:val="en-AU"/>
        </w:rPr>
        <w:t xml:space="preserve"> Relationship between mixed layer depth (MLD) and the deep chlorophyll/biomass maximum depth (</w:t>
      </w:r>
      <w:proofErr w:type="spellStart"/>
      <w:r w:rsidRPr="00ED7018">
        <w:rPr>
          <w:rFonts w:ascii="Times New Roman" w:hAnsi="Times New Roman" w:cs="Times New Roman"/>
          <w:lang w:val="en-AU"/>
        </w:rPr>
        <w:t>DCM</w:t>
      </w:r>
      <w:r w:rsidRPr="00ED7018">
        <w:rPr>
          <w:rFonts w:ascii="Times New Roman" w:hAnsi="Times New Roman" w:cs="Times New Roman"/>
          <w:vertAlign w:val="subscript"/>
          <w:lang w:val="en-AU"/>
        </w:rPr>
        <w:t>z</w:t>
      </w:r>
      <w:proofErr w:type="spellEnd"/>
      <w:r w:rsidRPr="00ED7018">
        <w:rPr>
          <w:rFonts w:ascii="Times New Roman" w:hAnsi="Times New Roman" w:cs="Times New Roman"/>
          <w:lang w:val="en-AU"/>
        </w:rPr>
        <w:t>/</w:t>
      </w:r>
      <w:proofErr w:type="spellStart"/>
      <w:r w:rsidRPr="00ED7018">
        <w:rPr>
          <w:rFonts w:ascii="Times New Roman" w:hAnsi="Times New Roman" w:cs="Times New Roman"/>
          <w:lang w:val="en-AU"/>
        </w:rPr>
        <w:t>DBM</w:t>
      </w:r>
      <w:r w:rsidRPr="00ED7018">
        <w:rPr>
          <w:rFonts w:ascii="Times New Roman" w:hAnsi="Times New Roman" w:cs="Times New Roman"/>
          <w:vertAlign w:val="subscript"/>
          <w:lang w:val="en-AU"/>
        </w:rPr>
        <w:t>z</w:t>
      </w:r>
      <w:proofErr w:type="spellEnd"/>
      <w:r w:rsidRPr="00ED7018">
        <w:rPr>
          <w:rFonts w:ascii="Times New Roman" w:hAnsi="Times New Roman" w:cs="Times New Roman"/>
          <w:lang w:val="en-AU"/>
        </w:rPr>
        <w:t xml:space="preserve">). </w:t>
      </w:r>
    </w:p>
    <w:p w14:paraId="3E09F586" w14:textId="34908DD1" w:rsidR="00A94DF8" w:rsidRPr="00ED7018" w:rsidRDefault="00A94DF8" w:rsidP="00772CF6">
      <w:pPr>
        <w:spacing w:line="360" w:lineRule="auto"/>
        <w:jc w:val="both"/>
        <w:rPr>
          <w:rFonts w:ascii="Times New Roman" w:hAnsi="Times New Roman" w:cs="Times New Roman"/>
          <w:lang w:val="en-AU"/>
        </w:rPr>
      </w:pPr>
      <w:r w:rsidRPr="00ED7018">
        <w:rPr>
          <w:rFonts w:ascii="Times New Roman" w:hAnsi="Times New Roman" w:cs="Times New Roman"/>
          <w:noProof/>
          <w:lang w:val="en-AU"/>
        </w:rPr>
        <w:drawing>
          <wp:inline distT="0" distB="0" distL="0" distR="0" wp14:anchorId="289D58EE" wp14:editId="7DEC27D1">
            <wp:extent cx="6265521" cy="2489703"/>
            <wp:effectExtent l="0" t="0" r="0" b="0"/>
            <wp:docPr id="6930758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075816" name="Picture 693075816"/>
                    <pic:cNvPicPr/>
                  </pic:nvPicPr>
                  <pic:blipFill rotWithShape="1">
                    <a:blip r:embed="rId9" cstate="print">
                      <a:extLst>
                        <a:ext uri="{28A0092B-C50C-407E-A947-70E740481C1C}">
                          <a14:useLocalDpi xmlns:a14="http://schemas.microsoft.com/office/drawing/2010/main" val="0"/>
                        </a:ext>
                      </a:extLst>
                    </a:blip>
                    <a:srcRect l="14534" b="54881"/>
                    <a:stretch/>
                  </pic:blipFill>
                  <pic:spPr bwMode="auto">
                    <a:xfrm>
                      <a:off x="0" y="0"/>
                      <a:ext cx="6288044" cy="2498653"/>
                    </a:xfrm>
                    <a:prstGeom prst="rect">
                      <a:avLst/>
                    </a:prstGeom>
                    <a:ln>
                      <a:noFill/>
                    </a:ln>
                    <a:extLst>
                      <a:ext uri="{53640926-AAD7-44D8-BBD7-CCE9431645EC}">
                        <a14:shadowObscured xmlns:a14="http://schemas.microsoft.com/office/drawing/2010/main"/>
                      </a:ext>
                    </a:extLst>
                  </pic:spPr>
                </pic:pic>
              </a:graphicData>
            </a:graphic>
          </wp:inline>
        </w:drawing>
      </w:r>
    </w:p>
    <w:p w14:paraId="22289BFB" w14:textId="77777777" w:rsidR="008C5006" w:rsidRPr="00ED7018" w:rsidRDefault="008C5006" w:rsidP="00772CF6">
      <w:pPr>
        <w:spacing w:line="360" w:lineRule="auto"/>
        <w:jc w:val="both"/>
        <w:rPr>
          <w:rFonts w:ascii="Times New Roman" w:hAnsi="Times New Roman" w:cs="Times New Roman"/>
          <w:lang w:val="en-AU"/>
        </w:rPr>
      </w:pPr>
    </w:p>
    <w:p w14:paraId="1E7DD418" w14:textId="2A6D95DA" w:rsidR="008C5006" w:rsidRPr="00ED7018" w:rsidRDefault="003A0872" w:rsidP="00772CF6">
      <w:pPr>
        <w:spacing w:line="360" w:lineRule="auto"/>
        <w:jc w:val="both"/>
        <w:rPr>
          <w:rFonts w:ascii="Times New Roman" w:hAnsi="Times New Roman" w:cs="Times New Roman"/>
          <w:lang w:val="en-AU"/>
        </w:rPr>
      </w:pPr>
      <w:r w:rsidRPr="00ED7018">
        <w:rPr>
          <w:rFonts w:ascii="Times New Roman" w:hAnsi="Times New Roman" w:cs="Times New Roman"/>
          <w:b/>
          <w:bCs/>
          <w:lang w:val="en-AU"/>
        </w:rPr>
        <w:t>Figure</w:t>
      </w:r>
      <w:r w:rsidR="00D027B6" w:rsidRPr="00ED7018">
        <w:rPr>
          <w:rFonts w:ascii="Times New Roman" w:hAnsi="Times New Roman" w:cs="Times New Roman"/>
          <w:b/>
          <w:bCs/>
          <w:lang w:val="en-AU"/>
        </w:rPr>
        <w:t xml:space="preserve"> S</w:t>
      </w:r>
      <w:r w:rsidR="00BE7A0B" w:rsidRPr="00ED7018">
        <w:rPr>
          <w:rFonts w:ascii="Times New Roman" w:hAnsi="Times New Roman" w:cs="Times New Roman"/>
          <w:b/>
          <w:bCs/>
          <w:lang w:val="en-AU"/>
        </w:rPr>
        <w:t>4</w:t>
      </w:r>
      <w:r w:rsidR="00D027B6" w:rsidRPr="00ED7018">
        <w:rPr>
          <w:rFonts w:ascii="Times New Roman" w:hAnsi="Times New Roman" w:cs="Times New Roman"/>
          <w:b/>
          <w:bCs/>
          <w:lang w:val="en-AU"/>
        </w:rPr>
        <w:t>.</w:t>
      </w:r>
      <w:r w:rsidR="00C237F3" w:rsidRPr="00ED7018">
        <w:rPr>
          <w:rFonts w:ascii="Times New Roman" w:hAnsi="Times New Roman" w:cs="Times New Roman"/>
          <w:lang w:val="en-AU"/>
        </w:rPr>
        <w:t xml:space="preserve"> MLD and NPP in profiles were NPP below the MLD, or NPP</w:t>
      </w:r>
      <w:r w:rsidR="00C237F3" w:rsidRPr="00ED7018">
        <w:rPr>
          <w:rFonts w:ascii="Times New Roman" w:hAnsi="Times New Roman" w:cs="Times New Roman"/>
          <w:vertAlign w:val="subscript"/>
          <w:lang w:val="en-AU"/>
        </w:rPr>
        <w:t>SUB</w:t>
      </w:r>
      <w:r w:rsidR="00C237F3" w:rsidRPr="00ED7018">
        <w:rPr>
          <w:rFonts w:ascii="Times New Roman" w:hAnsi="Times New Roman" w:cs="Times New Roman"/>
          <w:lang w:val="en-AU"/>
        </w:rPr>
        <w:t xml:space="preserve">, was more than 90%. </w:t>
      </w:r>
    </w:p>
    <w:p w14:paraId="5E4DEF94" w14:textId="77777777" w:rsidR="003857C5" w:rsidRPr="00ED7018" w:rsidRDefault="003857C5" w:rsidP="00772CF6">
      <w:pPr>
        <w:spacing w:line="360" w:lineRule="auto"/>
        <w:jc w:val="both"/>
        <w:rPr>
          <w:rFonts w:ascii="Times New Roman" w:hAnsi="Times New Roman" w:cs="Times New Roman"/>
          <w:lang w:val="en-AU"/>
        </w:rPr>
      </w:pPr>
    </w:p>
    <w:p w14:paraId="6019A45F" w14:textId="77777777" w:rsidR="008C5006" w:rsidRPr="00ED7018" w:rsidRDefault="008C5006" w:rsidP="00772CF6">
      <w:pPr>
        <w:spacing w:line="360" w:lineRule="auto"/>
        <w:jc w:val="both"/>
        <w:rPr>
          <w:rFonts w:ascii="Times New Roman" w:hAnsi="Times New Roman" w:cs="Times New Roman"/>
        </w:rPr>
      </w:pPr>
    </w:p>
    <w:p w14:paraId="79F7D993" w14:textId="1AFFD5A0" w:rsidR="003A0872" w:rsidRPr="00ED7018" w:rsidRDefault="005975A3" w:rsidP="00772CF6">
      <w:pPr>
        <w:spacing w:line="360" w:lineRule="auto"/>
        <w:jc w:val="both"/>
        <w:rPr>
          <w:rFonts w:ascii="Times New Roman" w:hAnsi="Times New Roman" w:cs="Times New Roman"/>
          <w:b/>
          <w:bCs/>
        </w:rPr>
      </w:pPr>
      <w:r w:rsidRPr="00ED7018">
        <w:rPr>
          <w:rFonts w:ascii="Times New Roman" w:hAnsi="Times New Roman" w:cs="Times New Roman"/>
          <w:b/>
          <w:bCs/>
        </w:rPr>
        <w:t>SI.2. Spatial distribution of NPP estimates</w:t>
      </w:r>
    </w:p>
    <w:p w14:paraId="73333E11" w14:textId="77777777" w:rsidR="00495F21" w:rsidRPr="00ED7018" w:rsidRDefault="00495F21" w:rsidP="00772CF6">
      <w:pPr>
        <w:spacing w:line="360" w:lineRule="auto"/>
        <w:jc w:val="both"/>
        <w:rPr>
          <w:rFonts w:ascii="Times New Roman" w:hAnsi="Times New Roman" w:cs="Times New Roman"/>
        </w:rPr>
      </w:pPr>
    </w:p>
    <w:p w14:paraId="13428737" w14:textId="6610AB10" w:rsidR="006979C6" w:rsidRPr="00ED7018" w:rsidRDefault="006979C6" w:rsidP="006979C6">
      <w:pPr>
        <w:snapToGrid w:val="0"/>
        <w:spacing w:line="360" w:lineRule="auto"/>
        <w:jc w:val="both"/>
        <w:rPr>
          <w:rFonts w:ascii="Times New Roman" w:hAnsi="Times New Roman" w:cs="Times New Roman"/>
        </w:rPr>
      </w:pPr>
      <w:r w:rsidRPr="00ED7018">
        <w:rPr>
          <w:rFonts w:ascii="Times New Roman" w:hAnsi="Times New Roman" w:cs="Times New Roman"/>
          <w:b/>
          <w:bCs/>
        </w:rPr>
        <w:t xml:space="preserve">Table </w:t>
      </w:r>
      <w:r w:rsidR="00270521" w:rsidRPr="00ED7018">
        <w:rPr>
          <w:rFonts w:ascii="Times New Roman" w:hAnsi="Times New Roman" w:cs="Times New Roman"/>
          <w:b/>
          <w:bCs/>
        </w:rPr>
        <w:t>S</w:t>
      </w:r>
      <w:r w:rsidR="00105AFA" w:rsidRPr="00ED7018">
        <w:rPr>
          <w:rFonts w:ascii="Times New Roman" w:hAnsi="Times New Roman" w:cs="Times New Roman"/>
          <w:b/>
          <w:bCs/>
        </w:rPr>
        <w:t>2</w:t>
      </w:r>
      <w:r w:rsidR="006B591E" w:rsidRPr="00ED7018">
        <w:rPr>
          <w:rFonts w:ascii="Times New Roman" w:hAnsi="Times New Roman" w:cs="Times New Roman"/>
          <w:b/>
          <w:bCs/>
        </w:rPr>
        <w:t>.</w:t>
      </w:r>
      <w:r w:rsidRPr="00ED7018">
        <w:rPr>
          <w:rFonts w:ascii="Times New Roman" w:hAnsi="Times New Roman" w:cs="Times New Roman"/>
        </w:rPr>
        <w:t xml:space="preserve"> Mean, standard deviation (SD), median and inter-quartile range (IQR) for all parameters, expressed as integrals, for each of the four zones. The extended version of this </w:t>
      </w:r>
      <w:r w:rsidRPr="00ED7018">
        <w:rPr>
          <w:rFonts w:ascii="Times New Roman" w:hAnsi="Times New Roman" w:cs="Times New Roman"/>
        </w:rPr>
        <w:lastRenderedPageBreak/>
        <w:t>table (Table S</w:t>
      </w:r>
      <w:r w:rsidR="00105AFA" w:rsidRPr="00ED7018">
        <w:rPr>
          <w:rFonts w:ascii="Times New Roman" w:hAnsi="Times New Roman" w:cs="Times New Roman"/>
        </w:rPr>
        <w:t>3</w:t>
      </w:r>
      <w:r w:rsidRPr="00ED7018">
        <w:rPr>
          <w:rFonts w:ascii="Times New Roman" w:hAnsi="Times New Roman" w:cs="Times New Roman"/>
        </w:rPr>
        <w:t>) includes the % contribution of subsurface NPP to total NPP. Table S1 also includes all values from the depth-resolved scenario for comparison.</w:t>
      </w:r>
    </w:p>
    <w:p w14:paraId="7A4A01B3" w14:textId="77777777" w:rsidR="006979C6" w:rsidRPr="00ED7018" w:rsidRDefault="006979C6" w:rsidP="006979C6">
      <w:pPr>
        <w:snapToGrid w:val="0"/>
        <w:spacing w:line="360" w:lineRule="auto"/>
        <w:jc w:val="both"/>
        <w:rPr>
          <w:rFonts w:ascii="Times New Roman" w:hAnsi="Times New Roman" w:cs="Times New Roman"/>
        </w:rPr>
      </w:pPr>
    </w:p>
    <w:tbl>
      <w:tblPr>
        <w:tblW w:w="8677" w:type="dxa"/>
        <w:tblInd w:w="-45" w:type="dxa"/>
        <w:tblLayout w:type="fixed"/>
        <w:tblLook w:val="0000" w:firstRow="0" w:lastRow="0" w:firstColumn="0" w:lastColumn="0" w:noHBand="0" w:noVBand="0"/>
      </w:tblPr>
      <w:tblGrid>
        <w:gridCol w:w="3291"/>
        <w:gridCol w:w="992"/>
        <w:gridCol w:w="992"/>
        <w:gridCol w:w="1276"/>
        <w:gridCol w:w="992"/>
        <w:gridCol w:w="1134"/>
      </w:tblGrid>
      <w:tr w:rsidR="006979C6" w:rsidRPr="00ED7018" w14:paraId="22F9B084" w14:textId="77777777" w:rsidTr="00305AB3">
        <w:trPr>
          <w:trHeight w:val="320"/>
        </w:trPr>
        <w:tc>
          <w:tcPr>
            <w:tcW w:w="3291" w:type="dxa"/>
            <w:tcBorders>
              <w:top w:val="single" w:sz="12" w:space="0" w:color="auto"/>
              <w:left w:val="single" w:sz="12" w:space="0" w:color="auto"/>
              <w:bottom w:val="single" w:sz="12" w:space="0" w:color="auto"/>
              <w:right w:val="nil"/>
            </w:tcBorders>
          </w:tcPr>
          <w:p w14:paraId="04301D20"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b/>
                <w:bCs/>
                <w:color w:val="000000"/>
                <w:lang w:val="en-GB"/>
              </w:rPr>
            </w:pPr>
            <w:r w:rsidRPr="00ED7018">
              <w:rPr>
                <w:rFonts w:ascii="Times New Roman" w:hAnsi="Times New Roman" w:cs="Times New Roman"/>
                <w:b/>
                <w:bCs/>
                <w:color w:val="000000"/>
                <w:lang w:val="en-GB"/>
              </w:rPr>
              <w:t>Variable</w:t>
            </w:r>
          </w:p>
        </w:tc>
        <w:tc>
          <w:tcPr>
            <w:tcW w:w="992" w:type="dxa"/>
            <w:tcBorders>
              <w:top w:val="single" w:sz="12" w:space="0" w:color="auto"/>
              <w:left w:val="nil"/>
              <w:bottom w:val="single" w:sz="12" w:space="0" w:color="auto"/>
              <w:right w:val="nil"/>
            </w:tcBorders>
          </w:tcPr>
          <w:p w14:paraId="44DA1A15"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zone</w:t>
            </w:r>
          </w:p>
        </w:tc>
        <w:tc>
          <w:tcPr>
            <w:tcW w:w="992" w:type="dxa"/>
            <w:tcBorders>
              <w:top w:val="single" w:sz="12" w:space="0" w:color="auto"/>
              <w:left w:val="nil"/>
              <w:bottom w:val="single" w:sz="12" w:space="0" w:color="auto"/>
              <w:right w:val="nil"/>
            </w:tcBorders>
          </w:tcPr>
          <w:p w14:paraId="7E27801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mean</w:t>
            </w:r>
          </w:p>
        </w:tc>
        <w:tc>
          <w:tcPr>
            <w:tcW w:w="1276" w:type="dxa"/>
            <w:tcBorders>
              <w:top w:val="single" w:sz="12" w:space="0" w:color="auto"/>
              <w:left w:val="nil"/>
              <w:bottom w:val="single" w:sz="12" w:space="0" w:color="auto"/>
              <w:right w:val="nil"/>
            </w:tcBorders>
          </w:tcPr>
          <w:p w14:paraId="4C69610C"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SD</w:t>
            </w:r>
          </w:p>
        </w:tc>
        <w:tc>
          <w:tcPr>
            <w:tcW w:w="992" w:type="dxa"/>
            <w:tcBorders>
              <w:top w:val="single" w:sz="12" w:space="0" w:color="auto"/>
              <w:left w:val="nil"/>
              <w:bottom w:val="single" w:sz="12" w:space="0" w:color="auto"/>
              <w:right w:val="nil"/>
            </w:tcBorders>
          </w:tcPr>
          <w:p w14:paraId="01BCE4D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b/>
                <w:bCs/>
                <w:color w:val="000000"/>
                <w:lang w:val="en-GB"/>
              </w:rPr>
            </w:pPr>
            <w:r w:rsidRPr="00ED7018">
              <w:rPr>
                <w:rFonts w:ascii="Times New Roman" w:hAnsi="Times New Roman" w:cs="Times New Roman"/>
                <w:b/>
                <w:bCs/>
                <w:color w:val="000000"/>
                <w:lang w:val="en-GB"/>
              </w:rPr>
              <w:t>median</w:t>
            </w:r>
          </w:p>
        </w:tc>
        <w:tc>
          <w:tcPr>
            <w:tcW w:w="1134" w:type="dxa"/>
            <w:tcBorders>
              <w:top w:val="single" w:sz="12" w:space="0" w:color="auto"/>
              <w:left w:val="nil"/>
              <w:bottom w:val="single" w:sz="12" w:space="0" w:color="auto"/>
              <w:right w:val="single" w:sz="12" w:space="0" w:color="auto"/>
            </w:tcBorders>
          </w:tcPr>
          <w:p w14:paraId="46A42A5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b/>
                <w:bCs/>
                <w:color w:val="000000"/>
                <w:lang w:val="en-GB"/>
              </w:rPr>
            </w:pPr>
            <w:r w:rsidRPr="00ED7018">
              <w:rPr>
                <w:rFonts w:ascii="Times New Roman" w:hAnsi="Times New Roman" w:cs="Times New Roman"/>
                <w:b/>
                <w:bCs/>
                <w:color w:val="000000"/>
                <w:lang w:val="en-GB"/>
              </w:rPr>
              <w:t>IQR</w:t>
            </w:r>
          </w:p>
        </w:tc>
      </w:tr>
      <w:tr w:rsidR="006979C6" w:rsidRPr="00ED7018" w14:paraId="61768E74" w14:textId="77777777" w:rsidTr="00305AB3">
        <w:trPr>
          <w:trHeight w:val="300"/>
        </w:trPr>
        <w:tc>
          <w:tcPr>
            <w:tcW w:w="3291" w:type="dxa"/>
            <w:tcBorders>
              <w:top w:val="nil"/>
              <w:left w:val="single" w:sz="12" w:space="0" w:color="auto"/>
              <w:bottom w:val="nil"/>
              <w:right w:val="nil"/>
            </w:tcBorders>
          </w:tcPr>
          <w:p w14:paraId="5FF57F0F"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 (DCM)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68184AB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06F87B9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412.55</w:t>
            </w:r>
          </w:p>
        </w:tc>
        <w:tc>
          <w:tcPr>
            <w:tcW w:w="1276" w:type="dxa"/>
            <w:tcBorders>
              <w:top w:val="nil"/>
              <w:left w:val="nil"/>
              <w:bottom w:val="nil"/>
              <w:right w:val="nil"/>
            </w:tcBorders>
          </w:tcPr>
          <w:p w14:paraId="05AA59E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332.51</w:t>
            </w:r>
          </w:p>
        </w:tc>
        <w:tc>
          <w:tcPr>
            <w:tcW w:w="992" w:type="dxa"/>
            <w:tcBorders>
              <w:top w:val="nil"/>
              <w:left w:val="nil"/>
              <w:bottom w:val="nil"/>
              <w:right w:val="nil"/>
            </w:tcBorders>
          </w:tcPr>
          <w:p w14:paraId="7346B02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306.91</w:t>
            </w:r>
          </w:p>
        </w:tc>
        <w:tc>
          <w:tcPr>
            <w:tcW w:w="1134" w:type="dxa"/>
            <w:tcBorders>
              <w:top w:val="nil"/>
              <w:left w:val="nil"/>
              <w:bottom w:val="nil"/>
              <w:right w:val="single" w:sz="12" w:space="0" w:color="auto"/>
            </w:tcBorders>
          </w:tcPr>
          <w:p w14:paraId="79E1AB5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281.76</w:t>
            </w:r>
          </w:p>
        </w:tc>
      </w:tr>
      <w:tr w:rsidR="006979C6" w:rsidRPr="00ED7018" w14:paraId="290BFA27" w14:textId="77777777" w:rsidTr="00305AB3">
        <w:trPr>
          <w:trHeight w:val="340"/>
        </w:trPr>
        <w:tc>
          <w:tcPr>
            <w:tcW w:w="3291" w:type="dxa"/>
            <w:tcBorders>
              <w:top w:val="nil"/>
              <w:left w:val="single" w:sz="12" w:space="0" w:color="auto"/>
              <w:bottom w:val="nil"/>
              <w:right w:val="nil"/>
            </w:tcBorders>
          </w:tcPr>
          <w:p w14:paraId="1C43E95C"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745C338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1030C7D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524.80</w:t>
            </w:r>
          </w:p>
        </w:tc>
        <w:tc>
          <w:tcPr>
            <w:tcW w:w="1276" w:type="dxa"/>
            <w:tcBorders>
              <w:top w:val="nil"/>
              <w:left w:val="nil"/>
              <w:bottom w:val="nil"/>
              <w:right w:val="nil"/>
            </w:tcBorders>
          </w:tcPr>
          <w:p w14:paraId="3A6F2CD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266.99</w:t>
            </w:r>
          </w:p>
        </w:tc>
        <w:tc>
          <w:tcPr>
            <w:tcW w:w="992" w:type="dxa"/>
            <w:tcBorders>
              <w:top w:val="nil"/>
              <w:left w:val="nil"/>
              <w:bottom w:val="nil"/>
              <w:right w:val="nil"/>
            </w:tcBorders>
          </w:tcPr>
          <w:p w14:paraId="5618149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477.17</w:t>
            </w:r>
          </w:p>
        </w:tc>
        <w:tc>
          <w:tcPr>
            <w:tcW w:w="1134" w:type="dxa"/>
            <w:tcBorders>
              <w:top w:val="nil"/>
              <w:left w:val="nil"/>
              <w:bottom w:val="nil"/>
              <w:right w:val="single" w:sz="12" w:space="0" w:color="auto"/>
            </w:tcBorders>
          </w:tcPr>
          <w:p w14:paraId="74DBA31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338.80</w:t>
            </w:r>
          </w:p>
        </w:tc>
      </w:tr>
      <w:tr w:rsidR="006979C6" w:rsidRPr="00ED7018" w14:paraId="6874F5A7" w14:textId="77777777" w:rsidTr="00305AB3">
        <w:trPr>
          <w:trHeight w:val="300"/>
        </w:trPr>
        <w:tc>
          <w:tcPr>
            <w:tcW w:w="3291" w:type="dxa"/>
            <w:tcBorders>
              <w:top w:val="nil"/>
              <w:left w:val="single" w:sz="12" w:space="0" w:color="auto"/>
              <w:bottom w:val="nil"/>
              <w:right w:val="nil"/>
            </w:tcBorders>
          </w:tcPr>
          <w:p w14:paraId="4B88735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4CBEEF1C"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53E7D8B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511.98</w:t>
            </w:r>
          </w:p>
        </w:tc>
        <w:tc>
          <w:tcPr>
            <w:tcW w:w="1276" w:type="dxa"/>
            <w:tcBorders>
              <w:top w:val="nil"/>
              <w:left w:val="nil"/>
              <w:bottom w:val="nil"/>
              <w:right w:val="nil"/>
            </w:tcBorders>
          </w:tcPr>
          <w:p w14:paraId="0071D2A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207.36</w:t>
            </w:r>
          </w:p>
        </w:tc>
        <w:tc>
          <w:tcPr>
            <w:tcW w:w="992" w:type="dxa"/>
            <w:tcBorders>
              <w:top w:val="nil"/>
              <w:left w:val="nil"/>
              <w:bottom w:val="nil"/>
              <w:right w:val="nil"/>
            </w:tcBorders>
          </w:tcPr>
          <w:p w14:paraId="29AA1E6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475.93</w:t>
            </w:r>
          </w:p>
        </w:tc>
        <w:tc>
          <w:tcPr>
            <w:tcW w:w="1134" w:type="dxa"/>
            <w:tcBorders>
              <w:top w:val="nil"/>
              <w:left w:val="nil"/>
              <w:bottom w:val="nil"/>
              <w:right w:val="single" w:sz="12" w:space="0" w:color="auto"/>
            </w:tcBorders>
          </w:tcPr>
          <w:p w14:paraId="7E5D9DA0"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205.53</w:t>
            </w:r>
          </w:p>
        </w:tc>
      </w:tr>
      <w:tr w:rsidR="006979C6" w:rsidRPr="00ED7018" w14:paraId="255C18B3" w14:textId="77777777" w:rsidTr="00305AB3">
        <w:trPr>
          <w:trHeight w:val="320"/>
        </w:trPr>
        <w:tc>
          <w:tcPr>
            <w:tcW w:w="3291" w:type="dxa"/>
            <w:tcBorders>
              <w:top w:val="nil"/>
              <w:left w:val="single" w:sz="12" w:space="0" w:color="auto"/>
              <w:bottom w:val="single" w:sz="12" w:space="0" w:color="auto"/>
              <w:right w:val="nil"/>
            </w:tcBorders>
          </w:tcPr>
          <w:p w14:paraId="6A00E6C0"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3FA140D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28418A4B"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239.66</w:t>
            </w:r>
          </w:p>
        </w:tc>
        <w:tc>
          <w:tcPr>
            <w:tcW w:w="1276" w:type="dxa"/>
            <w:tcBorders>
              <w:top w:val="nil"/>
              <w:left w:val="nil"/>
              <w:bottom w:val="single" w:sz="12" w:space="0" w:color="auto"/>
              <w:right w:val="nil"/>
            </w:tcBorders>
          </w:tcPr>
          <w:p w14:paraId="75632154"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167.66</w:t>
            </w:r>
          </w:p>
        </w:tc>
        <w:tc>
          <w:tcPr>
            <w:tcW w:w="992" w:type="dxa"/>
            <w:tcBorders>
              <w:top w:val="nil"/>
              <w:left w:val="nil"/>
              <w:bottom w:val="single" w:sz="12" w:space="0" w:color="auto"/>
              <w:right w:val="nil"/>
            </w:tcBorders>
          </w:tcPr>
          <w:p w14:paraId="77029BA8"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195.17</w:t>
            </w:r>
          </w:p>
        </w:tc>
        <w:tc>
          <w:tcPr>
            <w:tcW w:w="1134" w:type="dxa"/>
            <w:tcBorders>
              <w:top w:val="nil"/>
              <w:left w:val="nil"/>
              <w:bottom w:val="single" w:sz="12" w:space="0" w:color="auto"/>
              <w:right w:val="single" w:sz="12" w:space="0" w:color="auto"/>
            </w:tcBorders>
          </w:tcPr>
          <w:p w14:paraId="3A1A7DE2"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191.38</w:t>
            </w:r>
          </w:p>
        </w:tc>
      </w:tr>
      <w:tr w:rsidR="006979C6" w:rsidRPr="00ED7018" w14:paraId="296CF2A3" w14:textId="77777777" w:rsidTr="00305AB3">
        <w:trPr>
          <w:trHeight w:val="300"/>
        </w:trPr>
        <w:tc>
          <w:tcPr>
            <w:tcW w:w="3291" w:type="dxa"/>
            <w:tcBorders>
              <w:top w:val="nil"/>
              <w:left w:val="single" w:sz="12" w:space="0" w:color="auto"/>
              <w:bottom w:val="nil"/>
              <w:right w:val="nil"/>
            </w:tcBorders>
          </w:tcPr>
          <w:p w14:paraId="592C5D72"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 (DBM)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1609D720"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128EB20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494.63</w:t>
            </w:r>
          </w:p>
        </w:tc>
        <w:tc>
          <w:tcPr>
            <w:tcW w:w="1276" w:type="dxa"/>
            <w:tcBorders>
              <w:top w:val="nil"/>
              <w:left w:val="nil"/>
              <w:bottom w:val="nil"/>
              <w:right w:val="nil"/>
            </w:tcBorders>
          </w:tcPr>
          <w:p w14:paraId="074F9FD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362.23</w:t>
            </w:r>
          </w:p>
        </w:tc>
        <w:tc>
          <w:tcPr>
            <w:tcW w:w="992" w:type="dxa"/>
            <w:tcBorders>
              <w:top w:val="nil"/>
              <w:left w:val="nil"/>
              <w:bottom w:val="nil"/>
              <w:right w:val="nil"/>
            </w:tcBorders>
          </w:tcPr>
          <w:p w14:paraId="14B4B06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402.05</w:t>
            </w:r>
          </w:p>
        </w:tc>
        <w:tc>
          <w:tcPr>
            <w:tcW w:w="1134" w:type="dxa"/>
            <w:tcBorders>
              <w:top w:val="nil"/>
              <w:left w:val="nil"/>
              <w:bottom w:val="nil"/>
              <w:right w:val="single" w:sz="12" w:space="0" w:color="auto"/>
            </w:tcBorders>
          </w:tcPr>
          <w:p w14:paraId="72E07EC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332.53</w:t>
            </w:r>
          </w:p>
        </w:tc>
      </w:tr>
      <w:tr w:rsidR="006979C6" w:rsidRPr="00ED7018" w14:paraId="175DD706" w14:textId="77777777" w:rsidTr="00305AB3">
        <w:trPr>
          <w:trHeight w:val="340"/>
        </w:trPr>
        <w:tc>
          <w:tcPr>
            <w:tcW w:w="3291" w:type="dxa"/>
            <w:tcBorders>
              <w:top w:val="nil"/>
              <w:left w:val="single" w:sz="12" w:space="0" w:color="auto"/>
              <w:bottom w:val="nil"/>
              <w:right w:val="nil"/>
            </w:tcBorders>
          </w:tcPr>
          <w:p w14:paraId="53A5163B"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7F52A60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20B9520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549.97</w:t>
            </w:r>
          </w:p>
        </w:tc>
        <w:tc>
          <w:tcPr>
            <w:tcW w:w="1276" w:type="dxa"/>
            <w:tcBorders>
              <w:top w:val="nil"/>
              <w:left w:val="nil"/>
              <w:bottom w:val="nil"/>
              <w:right w:val="nil"/>
            </w:tcBorders>
          </w:tcPr>
          <w:p w14:paraId="008BF85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278.97</w:t>
            </w:r>
          </w:p>
        </w:tc>
        <w:tc>
          <w:tcPr>
            <w:tcW w:w="992" w:type="dxa"/>
            <w:tcBorders>
              <w:top w:val="nil"/>
              <w:left w:val="nil"/>
              <w:bottom w:val="nil"/>
              <w:right w:val="nil"/>
            </w:tcBorders>
          </w:tcPr>
          <w:p w14:paraId="14C3AEE7"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513.05</w:t>
            </w:r>
          </w:p>
        </w:tc>
        <w:tc>
          <w:tcPr>
            <w:tcW w:w="1134" w:type="dxa"/>
            <w:tcBorders>
              <w:top w:val="nil"/>
              <w:left w:val="nil"/>
              <w:bottom w:val="nil"/>
              <w:right w:val="single" w:sz="12" w:space="0" w:color="auto"/>
            </w:tcBorders>
          </w:tcPr>
          <w:p w14:paraId="3219805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354.50</w:t>
            </w:r>
          </w:p>
        </w:tc>
      </w:tr>
      <w:tr w:rsidR="006979C6" w:rsidRPr="00ED7018" w14:paraId="5596C98B" w14:textId="77777777" w:rsidTr="00305AB3">
        <w:trPr>
          <w:trHeight w:val="300"/>
        </w:trPr>
        <w:tc>
          <w:tcPr>
            <w:tcW w:w="3291" w:type="dxa"/>
            <w:tcBorders>
              <w:top w:val="nil"/>
              <w:left w:val="single" w:sz="12" w:space="0" w:color="auto"/>
              <w:bottom w:val="nil"/>
              <w:right w:val="nil"/>
            </w:tcBorders>
          </w:tcPr>
          <w:p w14:paraId="060EC69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7FE5D3BA"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2EF87D9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553.80</w:t>
            </w:r>
          </w:p>
        </w:tc>
        <w:tc>
          <w:tcPr>
            <w:tcW w:w="1276" w:type="dxa"/>
            <w:tcBorders>
              <w:top w:val="nil"/>
              <w:left w:val="nil"/>
              <w:bottom w:val="nil"/>
              <w:right w:val="nil"/>
            </w:tcBorders>
          </w:tcPr>
          <w:p w14:paraId="0DF70B6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233.26</w:t>
            </w:r>
          </w:p>
        </w:tc>
        <w:tc>
          <w:tcPr>
            <w:tcW w:w="992" w:type="dxa"/>
            <w:tcBorders>
              <w:top w:val="nil"/>
              <w:left w:val="nil"/>
              <w:bottom w:val="nil"/>
              <w:right w:val="nil"/>
            </w:tcBorders>
          </w:tcPr>
          <w:p w14:paraId="597D70C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492.00</w:t>
            </w:r>
          </w:p>
        </w:tc>
        <w:tc>
          <w:tcPr>
            <w:tcW w:w="1134" w:type="dxa"/>
            <w:tcBorders>
              <w:top w:val="nil"/>
              <w:left w:val="nil"/>
              <w:bottom w:val="nil"/>
              <w:right w:val="single" w:sz="12" w:space="0" w:color="auto"/>
            </w:tcBorders>
          </w:tcPr>
          <w:p w14:paraId="3C5CF7A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208.44</w:t>
            </w:r>
          </w:p>
        </w:tc>
      </w:tr>
      <w:tr w:rsidR="006979C6" w:rsidRPr="00ED7018" w14:paraId="0C533A4E" w14:textId="77777777" w:rsidTr="00305AB3">
        <w:trPr>
          <w:trHeight w:val="320"/>
        </w:trPr>
        <w:tc>
          <w:tcPr>
            <w:tcW w:w="3291" w:type="dxa"/>
            <w:tcBorders>
              <w:top w:val="nil"/>
              <w:left w:val="single" w:sz="12" w:space="0" w:color="auto"/>
              <w:bottom w:val="single" w:sz="12" w:space="0" w:color="auto"/>
              <w:right w:val="nil"/>
            </w:tcBorders>
          </w:tcPr>
          <w:p w14:paraId="14BEB297"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72D5FD34"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165FB67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232.33</w:t>
            </w:r>
          </w:p>
        </w:tc>
        <w:tc>
          <w:tcPr>
            <w:tcW w:w="1276" w:type="dxa"/>
            <w:tcBorders>
              <w:top w:val="nil"/>
              <w:left w:val="nil"/>
              <w:bottom w:val="single" w:sz="12" w:space="0" w:color="auto"/>
              <w:right w:val="nil"/>
            </w:tcBorders>
          </w:tcPr>
          <w:p w14:paraId="70E8CA5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170.97</w:t>
            </w:r>
          </w:p>
        </w:tc>
        <w:tc>
          <w:tcPr>
            <w:tcW w:w="992" w:type="dxa"/>
            <w:tcBorders>
              <w:top w:val="nil"/>
              <w:left w:val="nil"/>
              <w:bottom w:val="single" w:sz="12" w:space="0" w:color="auto"/>
              <w:right w:val="nil"/>
            </w:tcBorders>
          </w:tcPr>
          <w:p w14:paraId="2DA6C817"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185.02</w:t>
            </w:r>
          </w:p>
        </w:tc>
        <w:tc>
          <w:tcPr>
            <w:tcW w:w="1134" w:type="dxa"/>
            <w:tcBorders>
              <w:top w:val="nil"/>
              <w:left w:val="nil"/>
              <w:bottom w:val="single" w:sz="12" w:space="0" w:color="auto"/>
              <w:right w:val="single" w:sz="12" w:space="0" w:color="auto"/>
            </w:tcBorders>
          </w:tcPr>
          <w:p w14:paraId="7256F072"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199.69</w:t>
            </w:r>
          </w:p>
        </w:tc>
      </w:tr>
      <w:tr w:rsidR="006979C6" w:rsidRPr="00ED7018" w14:paraId="57946012" w14:textId="77777777" w:rsidTr="00305AB3">
        <w:trPr>
          <w:trHeight w:val="300"/>
        </w:trPr>
        <w:tc>
          <w:tcPr>
            <w:tcW w:w="3291" w:type="dxa"/>
            <w:tcBorders>
              <w:top w:val="nil"/>
              <w:left w:val="single" w:sz="12" w:space="0" w:color="auto"/>
              <w:bottom w:val="nil"/>
              <w:right w:val="nil"/>
            </w:tcBorders>
          </w:tcPr>
          <w:p w14:paraId="6FF08399"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 (ALL)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78F5666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7967B91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319.03</w:t>
            </w:r>
          </w:p>
        </w:tc>
        <w:tc>
          <w:tcPr>
            <w:tcW w:w="1276" w:type="dxa"/>
            <w:tcBorders>
              <w:top w:val="nil"/>
              <w:left w:val="nil"/>
              <w:bottom w:val="nil"/>
              <w:right w:val="nil"/>
            </w:tcBorders>
          </w:tcPr>
          <w:p w14:paraId="1B33AE0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337.38</w:t>
            </w:r>
          </w:p>
        </w:tc>
        <w:tc>
          <w:tcPr>
            <w:tcW w:w="992" w:type="dxa"/>
            <w:tcBorders>
              <w:top w:val="nil"/>
              <w:left w:val="nil"/>
              <w:bottom w:val="nil"/>
              <w:right w:val="nil"/>
            </w:tcBorders>
          </w:tcPr>
          <w:p w14:paraId="28A8D95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210.59</w:t>
            </w:r>
          </w:p>
        </w:tc>
        <w:tc>
          <w:tcPr>
            <w:tcW w:w="1134" w:type="dxa"/>
            <w:tcBorders>
              <w:top w:val="nil"/>
              <w:left w:val="nil"/>
              <w:bottom w:val="nil"/>
              <w:right w:val="single" w:sz="12" w:space="0" w:color="auto"/>
            </w:tcBorders>
          </w:tcPr>
          <w:p w14:paraId="70A7271C"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379.16</w:t>
            </w:r>
          </w:p>
        </w:tc>
      </w:tr>
      <w:tr w:rsidR="006979C6" w:rsidRPr="00ED7018" w14:paraId="6B3587AA" w14:textId="77777777" w:rsidTr="00305AB3">
        <w:trPr>
          <w:trHeight w:val="340"/>
        </w:trPr>
        <w:tc>
          <w:tcPr>
            <w:tcW w:w="3291" w:type="dxa"/>
            <w:tcBorders>
              <w:top w:val="nil"/>
              <w:left w:val="single" w:sz="12" w:space="0" w:color="auto"/>
              <w:bottom w:val="nil"/>
              <w:right w:val="nil"/>
            </w:tcBorders>
          </w:tcPr>
          <w:p w14:paraId="723678F7"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2ECB812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5027BFAA"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250.23</w:t>
            </w:r>
          </w:p>
        </w:tc>
        <w:tc>
          <w:tcPr>
            <w:tcW w:w="1276" w:type="dxa"/>
            <w:tcBorders>
              <w:top w:val="nil"/>
              <w:left w:val="nil"/>
              <w:bottom w:val="nil"/>
              <w:right w:val="nil"/>
            </w:tcBorders>
          </w:tcPr>
          <w:p w14:paraId="1FF0C390"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303.85</w:t>
            </w:r>
          </w:p>
        </w:tc>
        <w:tc>
          <w:tcPr>
            <w:tcW w:w="992" w:type="dxa"/>
            <w:tcBorders>
              <w:top w:val="nil"/>
              <w:left w:val="nil"/>
              <w:bottom w:val="nil"/>
              <w:right w:val="nil"/>
            </w:tcBorders>
          </w:tcPr>
          <w:p w14:paraId="728B26E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131.16</w:t>
            </w:r>
          </w:p>
        </w:tc>
        <w:tc>
          <w:tcPr>
            <w:tcW w:w="1134" w:type="dxa"/>
            <w:tcBorders>
              <w:top w:val="nil"/>
              <w:left w:val="nil"/>
              <w:bottom w:val="nil"/>
              <w:right w:val="single" w:sz="12" w:space="0" w:color="auto"/>
            </w:tcBorders>
          </w:tcPr>
          <w:p w14:paraId="5F5F6F16"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322.30</w:t>
            </w:r>
          </w:p>
        </w:tc>
      </w:tr>
      <w:tr w:rsidR="006979C6" w:rsidRPr="00ED7018" w14:paraId="41DD6806" w14:textId="77777777" w:rsidTr="00305AB3">
        <w:trPr>
          <w:trHeight w:val="300"/>
        </w:trPr>
        <w:tc>
          <w:tcPr>
            <w:tcW w:w="3291" w:type="dxa"/>
            <w:tcBorders>
              <w:top w:val="nil"/>
              <w:left w:val="single" w:sz="12" w:space="0" w:color="auto"/>
              <w:bottom w:val="nil"/>
              <w:right w:val="nil"/>
            </w:tcBorders>
          </w:tcPr>
          <w:p w14:paraId="7FA27B7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1766937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553407FB"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352.20</w:t>
            </w:r>
          </w:p>
        </w:tc>
        <w:tc>
          <w:tcPr>
            <w:tcW w:w="1276" w:type="dxa"/>
            <w:tcBorders>
              <w:top w:val="nil"/>
              <w:left w:val="nil"/>
              <w:bottom w:val="nil"/>
              <w:right w:val="nil"/>
            </w:tcBorders>
          </w:tcPr>
          <w:p w14:paraId="48231A8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335.70</w:t>
            </w:r>
          </w:p>
        </w:tc>
        <w:tc>
          <w:tcPr>
            <w:tcW w:w="992" w:type="dxa"/>
            <w:tcBorders>
              <w:top w:val="nil"/>
              <w:left w:val="nil"/>
              <w:bottom w:val="nil"/>
              <w:right w:val="nil"/>
            </w:tcBorders>
          </w:tcPr>
          <w:p w14:paraId="05BD679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263.91</w:t>
            </w:r>
          </w:p>
        </w:tc>
        <w:tc>
          <w:tcPr>
            <w:tcW w:w="1134" w:type="dxa"/>
            <w:tcBorders>
              <w:top w:val="nil"/>
              <w:left w:val="nil"/>
              <w:bottom w:val="nil"/>
              <w:right w:val="single" w:sz="12" w:space="0" w:color="auto"/>
            </w:tcBorders>
          </w:tcPr>
          <w:p w14:paraId="4E3AD3D5"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490.84</w:t>
            </w:r>
          </w:p>
        </w:tc>
      </w:tr>
      <w:tr w:rsidR="006979C6" w:rsidRPr="00ED7018" w14:paraId="3E11824E" w14:textId="77777777" w:rsidTr="00305AB3">
        <w:trPr>
          <w:trHeight w:val="320"/>
        </w:trPr>
        <w:tc>
          <w:tcPr>
            <w:tcW w:w="3291" w:type="dxa"/>
            <w:tcBorders>
              <w:top w:val="nil"/>
              <w:left w:val="single" w:sz="12" w:space="0" w:color="auto"/>
              <w:bottom w:val="single" w:sz="12" w:space="0" w:color="auto"/>
              <w:right w:val="nil"/>
            </w:tcBorders>
          </w:tcPr>
          <w:p w14:paraId="65EC794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3BF4B2F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35828D5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336.54</w:t>
            </w:r>
          </w:p>
        </w:tc>
        <w:tc>
          <w:tcPr>
            <w:tcW w:w="1276" w:type="dxa"/>
            <w:tcBorders>
              <w:top w:val="nil"/>
              <w:left w:val="nil"/>
              <w:bottom w:val="single" w:sz="12" w:space="0" w:color="auto"/>
              <w:right w:val="nil"/>
            </w:tcBorders>
          </w:tcPr>
          <w:p w14:paraId="6C7513C0"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286.88</w:t>
            </w:r>
          </w:p>
        </w:tc>
        <w:tc>
          <w:tcPr>
            <w:tcW w:w="992" w:type="dxa"/>
            <w:tcBorders>
              <w:top w:val="nil"/>
              <w:left w:val="nil"/>
              <w:bottom w:val="single" w:sz="12" w:space="0" w:color="auto"/>
              <w:right w:val="nil"/>
            </w:tcBorders>
          </w:tcPr>
          <w:p w14:paraId="6283A216"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243.80</w:t>
            </w:r>
          </w:p>
        </w:tc>
        <w:tc>
          <w:tcPr>
            <w:tcW w:w="1134" w:type="dxa"/>
            <w:tcBorders>
              <w:top w:val="nil"/>
              <w:left w:val="nil"/>
              <w:bottom w:val="single" w:sz="12" w:space="0" w:color="auto"/>
              <w:right w:val="single" w:sz="12" w:space="0" w:color="auto"/>
            </w:tcBorders>
          </w:tcPr>
          <w:p w14:paraId="6EEE1110"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321.48</w:t>
            </w:r>
          </w:p>
        </w:tc>
      </w:tr>
      <w:tr w:rsidR="006979C6" w:rsidRPr="00ED7018" w14:paraId="2117D6E2" w14:textId="77777777" w:rsidTr="00305AB3">
        <w:trPr>
          <w:trHeight w:val="340"/>
        </w:trPr>
        <w:tc>
          <w:tcPr>
            <w:tcW w:w="3291" w:type="dxa"/>
            <w:tcBorders>
              <w:top w:val="nil"/>
              <w:left w:val="single" w:sz="12" w:space="0" w:color="auto"/>
              <w:bottom w:val="nil"/>
              <w:right w:val="nil"/>
            </w:tcBorders>
          </w:tcPr>
          <w:p w14:paraId="40C0CEF7"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bscript"/>
                <w:lang w:val="en-GB"/>
              </w:rPr>
            </w:pPr>
            <w:r w:rsidRPr="00ED7018">
              <w:rPr>
                <w:rFonts w:ascii="Times New Roman" w:hAnsi="Times New Roman" w:cs="Times New Roman"/>
                <w:color w:val="000000"/>
                <w:lang w:val="en-GB"/>
              </w:rPr>
              <w:t>NPP</w:t>
            </w:r>
            <w:r w:rsidRPr="00ED7018">
              <w:rPr>
                <w:rFonts w:ascii="Times New Roman" w:hAnsi="Times New Roman" w:cs="Times New Roman"/>
                <w:color w:val="000000"/>
                <w:vertAlign w:val="subscript"/>
                <w:lang w:val="en-GB"/>
              </w:rPr>
              <w:t xml:space="preserve">DCM </w:t>
            </w:r>
            <w:r w:rsidRPr="00ED7018">
              <w:rPr>
                <w:rFonts w:ascii="Times New Roman" w:hAnsi="Times New Roman" w:cs="Times New Roman"/>
                <w:color w:val="000000"/>
                <w:lang w:val="en-GB"/>
              </w:rPr>
              <w:t>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3FD0B16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44325D7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139.89</w:t>
            </w:r>
          </w:p>
        </w:tc>
        <w:tc>
          <w:tcPr>
            <w:tcW w:w="1276" w:type="dxa"/>
            <w:tcBorders>
              <w:top w:val="nil"/>
              <w:left w:val="nil"/>
              <w:bottom w:val="nil"/>
              <w:right w:val="nil"/>
            </w:tcBorders>
          </w:tcPr>
          <w:p w14:paraId="5B3855A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153.15</w:t>
            </w:r>
          </w:p>
        </w:tc>
        <w:tc>
          <w:tcPr>
            <w:tcW w:w="992" w:type="dxa"/>
            <w:tcBorders>
              <w:top w:val="nil"/>
              <w:left w:val="nil"/>
              <w:bottom w:val="nil"/>
              <w:right w:val="nil"/>
            </w:tcBorders>
          </w:tcPr>
          <w:p w14:paraId="1B3BB79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100.88</w:t>
            </w:r>
          </w:p>
        </w:tc>
        <w:tc>
          <w:tcPr>
            <w:tcW w:w="1134" w:type="dxa"/>
            <w:tcBorders>
              <w:top w:val="nil"/>
              <w:left w:val="nil"/>
              <w:bottom w:val="nil"/>
              <w:right w:val="single" w:sz="12" w:space="0" w:color="auto"/>
            </w:tcBorders>
          </w:tcPr>
          <w:p w14:paraId="5CFE413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140.60</w:t>
            </w:r>
          </w:p>
        </w:tc>
      </w:tr>
      <w:tr w:rsidR="006979C6" w:rsidRPr="00ED7018" w14:paraId="421E468D" w14:textId="77777777" w:rsidTr="00305AB3">
        <w:trPr>
          <w:trHeight w:val="340"/>
        </w:trPr>
        <w:tc>
          <w:tcPr>
            <w:tcW w:w="3291" w:type="dxa"/>
            <w:tcBorders>
              <w:top w:val="nil"/>
              <w:left w:val="single" w:sz="12" w:space="0" w:color="auto"/>
              <w:bottom w:val="nil"/>
              <w:right w:val="nil"/>
            </w:tcBorders>
          </w:tcPr>
          <w:p w14:paraId="2A9B6D07"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27B25F9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010ADB1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163.26</w:t>
            </w:r>
          </w:p>
        </w:tc>
        <w:tc>
          <w:tcPr>
            <w:tcW w:w="1276" w:type="dxa"/>
            <w:tcBorders>
              <w:top w:val="nil"/>
              <w:left w:val="nil"/>
              <w:bottom w:val="nil"/>
              <w:right w:val="nil"/>
            </w:tcBorders>
          </w:tcPr>
          <w:p w14:paraId="1884892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164.73</w:t>
            </w:r>
          </w:p>
        </w:tc>
        <w:tc>
          <w:tcPr>
            <w:tcW w:w="992" w:type="dxa"/>
            <w:tcBorders>
              <w:top w:val="nil"/>
              <w:left w:val="nil"/>
              <w:bottom w:val="nil"/>
              <w:right w:val="nil"/>
            </w:tcBorders>
          </w:tcPr>
          <w:p w14:paraId="2F8F728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103.63</w:t>
            </w:r>
          </w:p>
        </w:tc>
        <w:tc>
          <w:tcPr>
            <w:tcW w:w="1134" w:type="dxa"/>
            <w:tcBorders>
              <w:top w:val="nil"/>
              <w:left w:val="nil"/>
              <w:bottom w:val="nil"/>
              <w:right w:val="single" w:sz="12" w:space="0" w:color="auto"/>
            </w:tcBorders>
          </w:tcPr>
          <w:p w14:paraId="2D2A12C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210.21</w:t>
            </w:r>
          </w:p>
        </w:tc>
      </w:tr>
      <w:tr w:rsidR="006979C6" w:rsidRPr="00ED7018" w14:paraId="4A69343A" w14:textId="77777777" w:rsidTr="00305AB3">
        <w:trPr>
          <w:trHeight w:val="300"/>
        </w:trPr>
        <w:tc>
          <w:tcPr>
            <w:tcW w:w="3291" w:type="dxa"/>
            <w:tcBorders>
              <w:top w:val="nil"/>
              <w:left w:val="single" w:sz="12" w:space="0" w:color="auto"/>
              <w:bottom w:val="nil"/>
              <w:right w:val="nil"/>
            </w:tcBorders>
          </w:tcPr>
          <w:p w14:paraId="1E85558C"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7C2F8E35"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476F89DB"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204.41</w:t>
            </w:r>
          </w:p>
        </w:tc>
        <w:tc>
          <w:tcPr>
            <w:tcW w:w="1276" w:type="dxa"/>
            <w:tcBorders>
              <w:top w:val="nil"/>
              <w:left w:val="nil"/>
              <w:bottom w:val="nil"/>
              <w:right w:val="nil"/>
            </w:tcBorders>
          </w:tcPr>
          <w:p w14:paraId="1D08611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144.08</w:t>
            </w:r>
          </w:p>
        </w:tc>
        <w:tc>
          <w:tcPr>
            <w:tcW w:w="992" w:type="dxa"/>
            <w:tcBorders>
              <w:top w:val="nil"/>
              <w:left w:val="nil"/>
              <w:bottom w:val="nil"/>
              <w:right w:val="nil"/>
            </w:tcBorders>
          </w:tcPr>
          <w:p w14:paraId="6582651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183.57</w:t>
            </w:r>
          </w:p>
        </w:tc>
        <w:tc>
          <w:tcPr>
            <w:tcW w:w="1134" w:type="dxa"/>
            <w:tcBorders>
              <w:top w:val="nil"/>
              <w:left w:val="nil"/>
              <w:bottom w:val="nil"/>
              <w:right w:val="single" w:sz="12" w:space="0" w:color="auto"/>
            </w:tcBorders>
          </w:tcPr>
          <w:p w14:paraId="566DB94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155.33</w:t>
            </w:r>
          </w:p>
        </w:tc>
      </w:tr>
      <w:tr w:rsidR="006979C6" w:rsidRPr="00ED7018" w14:paraId="316F496C" w14:textId="77777777" w:rsidTr="00305AB3">
        <w:trPr>
          <w:trHeight w:val="320"/>
        </w:trPr>
        <w:tc>
          <w:tcPr>
            <w:tcW w:w="3291" w:type="dxa"/>
            <w:tcBorders>
              <w:top w:val="nil"/>
              <w:left w:val="single" w:sz="12" w:space="0" w:color="auto"/>
              <w:bottom w:val="single" w:sz="12" w:space="0" w:color="auto"/>
              <w:right w:val="nil"/>
            </w:tcBorders>
          </w:tcPr>
          <w:p w14:paraId="41057CB2"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0A8D9A8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756DC2B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75.96</w:t>
            </w:r>
          </w:p>
        </w:tc>
        <w:tc>
          <w:tcPr>
            <w:tcW w:w="1276" w:type="dxa"/>
            <w:tcBorders>
              <w:top w:val="nil"/>
              <w:left w:val="nil"/>
              <w:bottom w:val="single" w:sz="12" w:space="0" w:color="auto"/>
              <w:right w:val="nil"/>
            </w:tcBorders>
          </w:tcPr>
          <w:p w14:paraId="0ED3137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88.72</w:t>
            </w:r>
          </w:p>
        </w:tc>
        <w:tc>
          <w:tcPr>
            <w:tcW w:w="992" w:type="dxa"/>
            <w:tcBorders>
              <w:top w:val="nil"/>
              <w:left w:val="nil"/>
              <w:bottom w:val="single" w:sz="12" w:space="0" w:color="auto"/>
              <w:right w:val="nil"/>
            </w:tcBorders>
          </w:tcPr>
          <w:p w14:paraId="529E65D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44.76</w:t>
            </w:r>
          </w:p>
        </w:tc>
        <w:tc>
          <w:tcPr>
            <w:tcW w:w="1134" w:type="dxa"/>
            <w:tcBorders>
              <w:top w:val="nil"/>
              <w:left w:val="nil"/>
              <w:bottom w:val="single" w:sz="12" w:space="0" w:color="auto"/>
              <w:right w:val="single" w:sz="12" w:space="0" w:color="auto"/>
            </w:tcBorders>
          </w:tcPr>
          <w:p w14:paraId="21B4D580"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89.16</w:t>
            </w:r>
          </w:p>
        </w:tc>
      </w:tr>
      <w:tr w:rsidR="006979C6" w:rsidRPr="00ED7018" w14:paraId="7BFFE94C" w14:textId="77777777" w:rsidTr="00305AB3">
        <w:trPr>
          <w:trHeight w:val="340"/>
        </w:trPr>
        <w:tc>
          <w:tcPr>
            <w:tcW w:w="3291" w:type="dxa"/>
            <w:tcBorders>
              <w:top w:val="nil"/>
              <w:left w:val="single" w:sz="12" w:space="0" w:color="auto"/>
              <w:bottom w:val="nil"/>
              <w:right w:val="nil"/>
            </w:tcBorders>
          </w:tcPr>
          <w:p w14:paraId="15607760"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bscript"/>
                <w:lang w:val="en-GB"/>
              </w:rPr>
            </w:pPr>
            <w:r w:rsidRPr="00ED7018">
              <w:rPr>
                <w:rFonts w:ascii="Times New Roman" w:hAnsi="Times New Roman" w:cs="Times New Roman"/>
                <w:color w:val="000000"/>
                <w:lang w:val="en-GB"/>
              </w:rPr>
              <w:t>NPP</w:t>
            </w:r>
            <w:r w:rsidRPr="00ED7018">
              <w:rPr>
                <w:rFonts w:ascii="Times New Roman" w:hAnsi="Times New Roman" w:cs="Times New Roman"/>
                <w:color w:val="000000"/>
                <w:vertAlign w:val="subscript"/>
                <w:lang w:val="en-GB"/>
              </w:rPr>
              <w:t xml:space="preserve">DBM </w:t>
            </w:r>
            <w:r w:rsidRPr="00ED7018">
              <w:rPr>
                <w:rFonts w:ascii="Times New Roman" w:hAnsi="Times New Roman" w:cs="Times New Roman"/>
                <w:color w:val="000000"/>
                <w:lang w:val="en-GB"/>
              </w:rPr>
              <w:t>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30D047C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single" w:sz="12" w:space="0" w:color="auto"/>
              <w:left w:val="nil"/>
              <w:bottom w:val="nil"/>
              <w:right w:val="nil"/>
            </w:tcBorders>
          </w:tcPr>
          <w:p w14:paraId="415DCBEC"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180.66</w:t>
            </w:r>
          </w:p>
        </w:tc>
        <w:tc>
          <w:tcPr>
            <w:tcW w:w="1276" w:type="dxa"/>
            <w:tcBorders>
              <w:top w:val="single" w:sz="12" w:space="0" w:color="auto"/>
              <w:left w:val="nil"/>
              <w:bottom w:val="nil"/>
              <w:right w:val="nil"/>
            </w:tcBorders>
          </w:tcPr>
          <w:p w14:paraId="4664EC8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181.88</w:t>
            </w:r>
          </w:p>
        </w:tc>
        <w:tc>
          <w:tcPr>
            <w:tcW w:w="992" w:type="dxa"/>
            <w:tcBorders>
              <w:top w:val="single" w:sz="12" w:space="0" w:color="auto"/>
              <w:left w:val="nil"/>
              <w:bottom w:val="nil"/>
              <w:right w:val="nil"/>
            </w:tcBorders>
          </w:tcPr>
          <w:p w14:paraId="28D30868"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120.42</w:t>
            </w:r>
          </w:p>
        </w:tc>
        <w:tc>
          <w:tcPr>
            <w:tcW w:w="1134" w:type="dxa"/>
            <w:tcBorders>
              <w:top w:val="single" w:sz="12" w:space="0" w:color="auto"/>
              <w:left w:val="nil"/>
              <w:bottom w:val="nil"/>
              <w:right w:val="single" w:sz="12" w:space="0" w:color="auto"/>
            </w:tcBorders>
          </w:tcPr>
          <w:p w14:paraId="42F63FF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187.46</w:t>
            </w:r>
          </w:p>
        </w:tc>
      </w:tr>
      <w:tr w:rsidR="006979C6" w:rsidRPr="00ED7018" w14:paraId="51E7A236" w14:textId="77777777" w:rsidTr="00305AB3">
        <w:trPr>
          <w:trHeight w:val="340"/>
        </w:trPr>
        <w:tc>
          <w:tcPr>
            <w:tcW w:w="3291" w:type="dxa"/>
            <w:tcBorders>
              <w:top w:val="nil"/>
              <w:left w:val="single" w:sz="12" w:space="0" w:color="auto"/>
              <w:bottom w:val="nil"/>
              <w:right w:val="nil"/>
            </w:tcBorders>
          </w:tcPr>
          <w:p w14:paraId="23A60644"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334B29B5"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658BD7C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180.13</w:t>
            </w:r>
          </w:p>
        </w:tc>
        <w:tc>
          <w:tcPr>
            <w:tcW w:w="1276" w:type="dxa"/>
            <w:tcBorders>
              <w:top w:val="nil"/>
              <w:left w:val="nil"/>
              <w:bottom w:val="nil"/>
              <w:right w:val="nil"/>
            </w:tcBorders>
          </w:tcPr>
          <w:p w14:paraId="40E1AAA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169.54</w:t>
            </w:r>
          </w:p>
        </w:tc>
        <w:tc>
          <w:tcPr>
            <w:tcW w:w="992" w:type="dxa"/>
            <w:tcBorders>
              <w:top w:val="nil"/>
              <w:left w:val="nil"/>
              <w:bottom w:val="nil"/>
              <w:right w:val="nil"/>
            </w:tcBorders>
          </w:tcPr>
          <w:p w14:paraId="2C5CE62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147.65</w:t>
            </w:r>
          </w:p>
        </w:tc>
        <w:tc>
          <w:tcPr>
            <w:tcW w:w="1134" w:type="dxa"/>
            <w:tcBorders>
              <w:top w:val="nil"/>
              <w:left w:val="nil"/>
              <w:bottom w:val="nil"/>
              <w:right w:val="single" w:sz="12" w:space="0" w:color="auto"/>
            </w:tcBorders>
          </w:tcPr>
          <w:p w14:paraId="02F6D21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232.53</w:t>
            </w:r>
          </w:p>
        </w:tc>
      </w:tr>
      <w:tr w:rsidR="006979C6" w:rsidRPr="00ED7018" w14:paraId="75DD5BB9" w14:textId="77777777" w:rsidTr="00305AB3">
        <w:trPr>
          <w:trHeight w:val="300"/>
        </w:trPr>
        <w:tc>
          <w:tcPr>
            <w:tcW w:w="3291" w:type="dxa"/>
            <w:tcBorders>
              <w:top w:val="nil"/>
              <w:left w:val="single" w:sz="12" w:space="0" w:color="auto"/>
              <w:bottom w:val="nil"/>
              <w:right w:val="nil"/>
            </w:tcBorders>
          </w:tcPr>
          <w:p w14:paraId="3E46DF3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3FEF0E0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50FA582B"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236.22</w:t>
            </w:r>
          </w:p>
        </w:tc>
        <w:tc>
          <w:tcPr>
            <w:tcW w:w="1276" w:type="dxa"/>
            <w:tcBorders>
              <w:top w:val="nil"/>
              <w:left w:val="nil"/>
              <w:bottom w:val="nil"/>
              <w:right w:val="nil"/>
            </w:tcBorders>
          </w:tcPr>
          <w:p w14:paraId="2F154EDA"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170.70</w:t>
            </w:r>
          </w:p>
        </w:tc>
        <w:tc>
          <w:tcPr>
            <w:tcW w:w="992" w:type="dxa"/>
            <w:tcBorders>
              <w:top w:val="nil"/>
              <w:left w:val="nil"/>
              <w:bottom w:val="nil"/>
              <w:right w:val="nil"/>
            </w:tcBorders>
          </w:tcPr>
          <w:p w14:paraId="5F7EC3E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215.20</w:t>
            </w:r>
          </w:p>
        </w:tc>
        <w:tc>
          <w:tcPr>
            <w:tcW w:w="1134" w:type="dxa"/>
            <w:tcBorders>
              <w:top w:val="nil"/>
              <w:left w:val="nil"/>
              <w:bottom w:val="nil"/>
              <w:right w:val="single" w:sz="12" w:space="0" w:color="auto"/>
            </w:tcBorders>
          </w:tcPr>
          <w:p w14:paraId="1D2D81E8"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154.12</w:t>
            </w:r>
          </w:p>
        </w:tc>
      </w:tr>
      <w:tr w:rsidR="006979C6" w:rsidRPr="00ED7018" w14:paraId="52581413" w14:textId="77777777" w:rsidTr="00305AB3">
        <w:trPr>
          <w:trHeight w:val="320"/>
        </w:trPr>
        <w:tc>
          <w:tcPr>
            <w:tcW w:w="3291" w:type="dxa"/>
            <w:tcBorders>
              <w:top w:val="nil"/>
              <w:left w:val="single" w:sz="12" w:space="0" w:color="auto"/>
              <w:bottom w:val="single" w:sz="12" w:space="0" w:color="auto"/>
              <w:right w:val="nil"/>
            </w:tcBorders>
          </w:tcPr>
          <w:p w14:paraId="4814BC1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5E81CB1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3459761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106.04</w:t>
            </w:r>
          </w:p>
        </w:tc>
        <w:tc>
          <w:tcPr>
            <w:tcW w:w="1276" w:type="dxa"/>
            <w:tcBorders>
              <w:top w:val="nil"/>
              <w:left w:val="nil"/>
              <w:bottom w:val="single" w:sz="12" w:space="0" w:color="auto"/>
              <w:right w:val="nil"/>
            </w:tcBorders>
          </w:tcPr>
          <w:p w14:paraId="6715364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93.71</w:t>
            </w:r>
          </w:p>
        </w:tc>
        <w:tc>
          <w:tcPr>
            <w:tcW w:w="992" w:type="dxa"/>
            <w:tcBorders>
              <w:top w:val="nil"/>
              <w:left w:val="nil"/>
              <w:bottom w:val="single" w:sz="12" w:space="0" w:color="auto"/>
              <w:right w:val="nil"/>
            </w:tcBorders>
          </w:tcPr>
          <w:p w14:paraId="33D0831C"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78</w:t>
            </w:r>
          </w:p>
        </w:tc>
        <w:tc>
          <w:tcPr>
            <w:tcW w:w="1134" w:type="dxa"/>
            <w:tcBorders>
              <w:top w:val="nil"/>
              <w:left w:val="nil"/>
              <w:bottom w:val="single" w:sz="12" w:space="0" w:color="auto"/>
              <w:right w:val="single" w:sz="12" w:space="0" w:color="auto"/>
            </w:tcBorders>
          </w:tcPr>
          <w:p w14:paraId="614294EC"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96.03</w:t>
            </w:r>
          </w:p>
        </w:tc>
      </w:tr>
      <w:tr w:rsidR="006979C6" w:rsidRPr="00ED7018" w14:paraId="77500F51" w14:textId="77777777" w:rsidTr="00305AB3">
        <w:trPr>
          <w:trHeight w:val="340"/>
        </w:trPr>
        <w:tc>
          <w:tcPr>
            <w:tcW w:w="3291" w:type="dxa"/>
            <w:tcBorders>
              <w:top w:val="nil"/>
              <w:left w:val="single" w:sz="12" w:space="0" w:color="auto"/>
              <w:bottom w:val="nil"/>
              <w:right w:val="nil"/>
            </w:tcBorders>
          </w:tcPr>
          <w:p w14:paraId="1806FDCA"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w:t>
            </w:r>
            <w:r w:rsidRPr="00ED7018">
              <w:rPr>
                <w:rFonts w:ascii="Times New Roman" w:hAnsi="Times New Roman" w:cs="Times New Roman"/>
                <w:color w:val="000000"/>
                <w:vertAlign w:val="subscript"/>
                <w:lang w:val="en-GB"/>
              </w:rPr>
              <w:t>SUB</w:t>
            </w:r>
            <w:r w:rsidRPr="00ED7018">
              <w:rPr>
                <w:rFonts w:ascii="Times New Roman" w:hAnsi="Times New Roman" w:cs="Times New Roman"/>
                <w:color w:val="000000"/>
                <w:lang w:val="en-GB"/>
              </w:rPr>
              <w:t xml:space="preserve"> (DCM)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5F42DC8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23136FC7"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188.84</w:t>
            </w:r>
          </w:p>
        </w:tc>
        <w:tc>
          <w:tcPr>
            <w:tcW w:w="1276" w:type="dxa"/>
            <w:tcBorders>
              <w:top w:val="nil"/>
              <w:left w:val="nil"/>
              <w:bottom w:val="nil"/>
              <w:right w:val="nil"/>
            </w:tcBorders>
          </w:tcPr>
          <w:p w14:paraId="3BB3F05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121.87</w:t>
            </w:r>
          </w:p>
        </w:tc>
        <w:tc>
          <w:tcPr>
            <w:tcW w:w="992" w:type="dxa"/>
            <w:tcBorders>
              <w:top w:val="nil"/>
              <w:left w:val="nil"/>
              <w:bottom w:val="nil"/>
              <w:right w:val="nil"/>
            </w:tcBorders>
          </w:tcPr>
          <w:p w14:paraId="0119468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166.51</w:t>
            </w:r>
          </w:p>
        </w:tc>
        <w:tc>
          <w:tcPr>
            <w:tcW w:w="1134" w:type="dxa"/>
            <w:tcBorders>
              <w:top w:val="nil"/>
              <w:left w:val="nil"/>
              <w:bottom w:val="nil"/>
              <w:right w:val="single" w:sz="12" w:space="0" w:color="auto"/>
            </w:tcBorders>
          </w:tcPr>
          <w:p w14:paraId="41B27C1C"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120.55</w:t>
            </w:r>
          </w:p>
        </w:tc>
      </w:tr>
      <w:tr w:rsidR="006979C6" w:rsidRPr="00ED7018" w14:paraId="2C1DD21D" w14:textId="77777777" w:rsidTr="00305AB3">
        <w:trPr>
          <w:trHeight w:val="340"/>
        </w:trPr>
        <w:tc>
          <w:tcPr>
            <w:tcW w:w="3291" w:type="dxa"/>
            <w:tcBorders>
              <w:top w:val="nil"/>
              <w:left w:val="single" w:sz="12" w:space="0" w:color="auto"/>
              <w:bottom w:val="nil"/>
              <w:right w:val="nil"/>
            </w:tcBorders>
          </w:tcPr>
          <w:p w14:paraId="5568973A"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287E6F34"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157CDD4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215.75</w:t>
            </w:r>
          </w:p>
        </w:tc>
        <w:tc>
          <w:tcPr>
            <w:tcW w:w="1276" w:type="dxa"/>
            <w:tcBorders>
              <w:top w:val="nil"/>
              <w:left w:val="nil"/>
              <w:bottom w:val="nil"/>
              <w:right w:val="nil"/>
            </w:tcBorders>
          </w:tcPr>
          <w:p w14:paraId="7241E04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127.91</w:t>
            </w:r>
          </w:p>
        </w:tc>
        <w:tc>
          <w:tcPr>
            <w:tcW w:w="992" w:type="dxa"/>
            <w:tcBorders>
              <w:top w:val="nil"/>
              <w:left w:val="nil"/>
              <w:bottom w:val="nil"/>
              <w:right w:val="nil"/>
            </w:tcBorders>
          </w:tcPr>
          <w:p w14:paraId="64451A4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194.16</w:t>
            </w:r>
          </w:p>
        </w:tc>
        <w:tc>
          <w:tcPr>
            <w:tcW w:w="1134" w:type="dxa"/>
            <w:tcBorders>
              <w:top w:val="nil"/>
              <w:left w:val="nil"/>
              <w:bottom w:val="nil"/>
              <w:right w:val="single" w:sz="12" w:space="0" w:color="auto"/>
            </w:tcBorders>
          </w:tcPr>
          <w:p w14:paraId="4A0E92A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178.80</w:t>
            </w:r>
          </w:p>
        </w:tc>
      </w:tr>
      <w:tr w:rsidR="006979C6" w:rsidRPr="00ED7018" w14:paraId="45F27162" w14:textId="77777777" w:rsidTr="00305AB3">
        <w:trPr>
          <w:trHeight w:val="300"/>
        </w:trPr>
        <w:tc>
          <w:tcPr>
            <w:tcW w:w="3291" w:type="dxa"/>
            <w:tcBorders>
              <w:top w:val="nil"/>
              <w:left w:val="single" w:sz="12" w:space="0" w:color="auto"/>
              <w:bottom w:val="nil"/>
              <w:right w:val="nil"/>
            </w:tcBorders>
          </w:tcPr>
          <w:p w14:paraId="0F125F28"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4ED932FC"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7D85C2E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269.40</w:t>
            </w:r>
          </w:p>
        </w:tc>
        <w:tc>
          <w:tcPr>
            <w:tcW w:w="1276" w:type="dxa"/>
            <w:tcBorders>
              <w:top w:val="nil"/>
              <w:left w:val="nil"/>
              <w:bottom w:val="nil"/>
              <w:right w:val="nil"/>
            </w:tcBorders>
          </w:tcPr>
          <w:p w14:paraId="0F927A66"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113.24</w:t>
            </w:r>
          </w:p>
        </w:tc>
        <w:tc>
          <w:tcPr>
            <w:tcW w:w="992" w:type="dxa"/>
            <w:tcBorders>
              <w:top w:val="nil"/>
              <w:left w:val="nil"/>
              <w:bottom w:val="nil"/>
              <w:right w:val="nil"/>
            </w:tcBorders>
          </w:tcPr>
          <w:p w14:paraId="016E5F2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258.33</w:t>
            </w:r>
          </w:p>
        </w:tc>
        <w:tc>
          <w:tcPr>
            <w:tcW w:w="1134" w:type="dxa"/>
            <w:tcBorders>
              <w:top w:val="nil"/>
              <w:left w:val="nil"/>
              <w:bottom w:val="nil"/>
              <w:right w:val="single" w:sz="12" w:space="0" w:color="auto"/>
            </w:tcBorders>
          </w:tcPr>
          <w:p w14:paraId="0245AC5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110.30</w:t>
            </w:r>
          </w:p>
        </w:tc>
      </w:tr>
      <w:tr w:rsidR="006979C6" w:rsidRPr="00ED7018" w14:paraId="0B73346D" w14:textId="77777777" w:rsidTr="00305AB3">
        <w:trPr>
          <w:trHeight w:val="320"/>
        </w:trPr>
        <w:tc>
          <w:tcPr>
            <w:tcW w:w="3291" w:type="dxa"/>
            <w:tcBorders>
              <w:top w:val="nil"/>
              <w:left w:val="single" w:sz="12" w:space="0" w:color="auto"/>
              <w:bottom w:val="single" w:sz="12" w:space="0" w:color="auto"/>
              <w:right w:val="nil"/>
            </w:tcBorders>
          </w:tcPr>
          <w:p w14:paraId="00F49CC6"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432F0CD4"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7F0C03F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160.59</w:t>
            </w:r>
          </w:p>
        </w:tc>
        <w:tc>
          <w:tcPr>
            <w:tcW w:w="1276" w:type="dxa"/>
            <w:tcBorders>
              <w:top w:val="nil"/>
              <w:left w:val="nil"/>
              <w:bottom w:val="single" w:sz="12" w:space="0" w:color="auto"/>
              <w:right w:val="nil"/>
            </w:tcBorders>
          </w:tcPr>
          <w:p w14:paraId="0B0230EC"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96.43</w:t>
            </w:r>
          </w:p>
        </w:tc>
        <w:tc>
          <w:tcPr>
            <w:tcW w:w="992" w:type="dxa"/>
            <w:tcBorders>
              <w:top w:val="nil"/>
              <w:left w:val="nil"/>
              <w:bottom w:val="single" w:sz="12" w:space="0" w:color="auto"/>
              <w:right w:val="nil"/>
            </w:tcBorders>
          </w:tcPr>
          <w:p w14:paraId="6E1B74C5"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138.16</w:t>
            </w:r>
          </w:p>
        </w:tc>
        <w:tc>
          <w:tcPr>
            <w:tcW w:w="1134" w:type="dxa"/>
            <w:tcBorders>
              <w:top w:val="nil"/>
              <w:left w:val="nil"/>
              <w:bottom w:val="single" w:sz="12" w:space="0" w:color="auto"/>
              <w:right w:val="single" w:sz="12" w:space="0" w:color="auto"/>
            </w:tcBorders>
          </w:tcPr>
          <w:p w14:paraId="2E5B9BC2"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124.91</w:t>
            </w:r>
          </w:p>
        </w:tc>
      </w:tr>
      <w:tr w:rsidR="006979C6" w:rsidRPr="00ED7018" w14:paraId="018FE534" w14:textId="77777777" w:rsidTr="00305AB3">
        <w:trPr>
          <w:trHeight w:val="340"/>
        </w:trPr>
        <w:tc>
          <w:tcPr>
            <w:tcW w:w="3291" w:type="dxa"/>
            <w:tcBorders>
              <w:top w:val="nil"/>
              <w:left w:val="single" w:sz="12" w:space="0" w:color="auto"/>
              <w:bottom w:val="nil"/>
              <w:right w:val="nil"/>
            </w:tcBorders>
          </w:tcPr>
          <w:p w14:paraId="5DAEEFFE"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w:t>
            </w:r>
            <w:r w:rsidRPr="00ED7018">
              <w:rPr>
                <w:rFonts w:ascii="Times New Roman" w:hAnsi="Times New Roman" w:cs="Times New Roman"/>
                <w:color w:val="000000"/>
                <w:vertAlign w:val="subscript"/>
                <w:lang w:val="en-GB"/>
              </w:rPr>
              <w:t>SUB</w:t>
            </w:r>
            <w:r w:rsidRPr="00ED7018">
              <w:rPr>
                <w:rFonts w:ascii="Times New Roman" w:hAnsi="Times New Roman" w:cs="Times New Roman"/>
                <w:color w:val="000000"/>
                <w:lang w:val="en-GB"/>
              </w:rPr>
              <w:t xml:space="preserve"> (DBM)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1B39DE8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single" w:sz="12" w:space="0" w:color="auto"/>
              <w:left w:val="nil"/>
              <w:bottom w:val="nil"/>
              <w:right w:val="nil"/>
            </w:tcBorders>
          </w:tcPr>
          <w:p w14:paraId="161AD98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219.47</w:t>
            </w:r>
          </w:p>
        </w:tc>
        <w:tc>
          <w:tcPr>
            <w:tcW w:w="1276" w:type="dxa"/>
            <w:tcBorders>
              <w:top w:val="single" w:sz="12" w:space="0" w:color="auto"/>
              <w:left w:val="nil"/>
              <w:bottom w:val="nil"/>
              <w:right w:val="nil"/>
            </w:tcBorders>
          </w:tcPr>
          <w:p w14:paraId="1F17ECE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130.29</w:t>
            </w:r>
          </w:p>
        </w:tc>
        <w:tc>
          <w:tcPr>
            <w:tcW w:w="992" w:type="dxa"/>
            <w:tcBorders>
              <w:top w:val="single" w:sz="12" w:space="0" w:color="auto"/>
              <w:left w:val="nil"/>
              <w:bottom w:val="nil"/>
              <w:right w:val="nil"/>
            </w:tcBorders>
          </w:tcPr>
          <w:p w14:paraId="73E74F99"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198.43</w:t>
            </w:r>
          </w:p>
        </w:tc>
        <w:tc>
          <w:tcPr>
            <w:tcW w:w="1134" w:type="dxa"/>
            <w:tcBorders>
              <w:top w:val="single" w:sz="12" w:space="0" w:color="auto"/>
              <w:left w:val="nil"/>
              <w:bottom w:val="nil"/>
              <w:right w:val="single" w:sz="12" w:space="0" w:color="auto"/>
            </w:tcBorders>
          </w:tcPr>
          <w:p w14:paraId="0BE594F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112.05</w:t>
            </w:r>
          </w:p>
        </w:tc>
      </w:tr>
      <w:tr w:rsidR="006979C6" w:rsidRPr="00ED7018" w14:paraId="511708D5" w14:textId="77777777" w:rsidTr="00305AB3">
        <w:trPr>
          <w:trHeight w:val="340"/>
        </w:trPr>
        <w:tc>
          <w:tcPr>
            <w:tcW w:w="3291" w:type="dxa"/>
            <w:tcBorders>
              <w:top w:val="nil"/>
              <w:left w:val="single" w:sz="12" w:space="0" w:color="auto"/>
              <w:bottom w:val="nil"/>
              <w:right w:val="nil"/>
            </w:tcBorders>
          </w:tcPr>
          <w:p w14:paraId="0858B4D7"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4E1E5161"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7C24E13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219.46</w:t>
            </w:r>
          </w:p>
        </w:tc>
        <w:tc>
          <w:tcPr>
            <w:tcW w:w="1276" w:type="dxa"/>
            <w:tcBorders>
              <w:top w:val="nil"/>
              <w:left w:val="nil"/>
              <w:bottom w:val="nil"/>
              <w:right w:val="nil"/>
            </w:tcBorders>
          </w:tcPr>
          <w:p w14:paraId="2DE0336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134.35</w:t>
            </w:r>
          </w:p>
        </w:tc>
        <w:tc>
          <w:tcPr>
            <w:tcW w:w="992" w:type="dxa"/>
            <w:tcBorders>
              <w:top w:val="nil"/>
              <w:left w:val="nil"/>
              <w:bottom w:val="nil"/>
              <w:right w:val="nil"/>
            </w:tcBorders>
          </w:tcPr>
          <w:p w14:paraId="0D21A49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211.31</w:t>
            </w:r>
          </w:p>
        </w:tc>
        <w:tc>
          <w:tcPr>
            <w:tcW w:w="1134" w:type="dxa"/>
            <w:tcBorders>
              <w:top w:val="nil"/>
              <w:left w:val="nil"/>
              <w:bottom w:val="nil"/>
              <w:right w:val="single" w:sz="12" w:space="0" w:color="auto"/>
            </w:tcBorders>
          </w:tcPr>
          <w:p w14:paraId="5EB4972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200.75</w:t>
            </w:r>
          </w:p>
        </w:tc>
      </w:tr>
      <w:tr w:rsidR="006979C6" w:rsidRPr="00ED7018" w14:paraId="67028774" w14:textId="77777777" w:rsidTr="00305AB3">
        <w:trPr>
          <w:trHeight w:val="300"/>
        </w:trPr>
        <w:tc>
          <w:tcPr>
            <w:tcW w:w="3291" w:type="dxa"/>
            <w:tcBorders>
              <w:top w:val="nil"/>
              <w:left w:val="single" w:sz="12" w:space="0" w:color="auto"/>
              <w:bottom w:val="nil"/>
              <w:right w:val="nil"/>
            </w:tcBorders>
          </w:tcPr>
          <w:p w14:paraId="7BBABB87"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45B91650"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6899E708"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297.68</w:t>
            </w:r>
          </w:p>
        </w:tc>
        <w:tc>
          <w:tcPr>
            <w:tcW w:w="1276" w:type="dxa"/>
            <w:tcBorders>
              <w:top w:val="nil"/>
              <w:left w:val="nil"/>
              <w:bottom w:val="nil"/>
              <w:right w:val="nil"/>
            </w:tcBorders>
          </w:tcPr>
          <w:p w14:paraId="7341144A"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134.85</w:t>
            </w:r>
          </w:p>
        </w:tc>
        <w:tc>
          <w:tcPr>
            <w:tcW w:w="992" w:type="dxa"/>
            <w:tcBorders>
              <w:top w:val="nil"/>
              <w:left w:val="nil"/>
              <w:bottom w:val="nil"/>
              <w:right w:val="nil"/>
            </w:tcBorders>
          </w:tcPr>
          <w:p w14:paraId="22B45AC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273.79</w:t>
            </w:r>
          </w:p>
        </w:tc>
        <w:tc>
          <w:tcPr>
            <w:tcW w:w="1134" w:type="dxa"/>
            <w:tcBorders>
              <w:top w:val="nil"/>
              <w:left w:val="nil"/>
              <w:bottom w:val="nil"/>
              <w:right w:val="single" w:sz="12" w:space="0" w:color="auto"/>
            </w:tcBorders>
          </w:tcPr>
          <w:p w14:paraId="7C0BAD41"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107.16</w:t>
            </w:r>
          </w:p>
        </w:tc>
      </w:tr>
      <w:tr w:rsidR="006979C6" w:rsidRPr="00ED7018" w14:paraId="62EFE284" w14:textId="77777777" w:rsidTr="00305AB3">
        <w:trPr>
          <w:trHeight w:val="320"/>
        </w:trPr>
        <w:tc>
          <w:tcPr>
            <w:tcW w:w="3291" w:type="dxa"/>
            <w:tcBorders>
              <w:top w:val="nil"/>
              <w:left w:val="single" w:sz="12" w:space="0" w:color="auto"/>
              <w:bottom w:val="single" w:sz="12" w:space="0" w:color="auto"/>
              <w:right w:val="nil"/>
            </w:tcBorders>
          </w:tcPr>
          <w:p w14:paraId="67135C1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6CC1786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55343C1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164.17</w:t>
            </w:r>
          </w:p>
        </w:tc>
        <w:tc>
          <w:tcPr>
            <w:tcW w:w="1276" w:type="dxa"/>
            <w:tcBorders>
              <w:top w:val="nil"/>
              <w:left w:val="nil"/>
              <w:bottom w:val="single" w:sz="12" w:space="0" w:color="auto"/>
              <w:right w:val="nil"/>
            </w:tcBorders>
          </w:tcPr>
          <w:p w14:paraId="4FF30FC2"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98.96</w:t>
            </w:r>
          </w:p>
        </w:tc>
        <w:tc>
          <w:tcPr>
            <w:tcW w:w="992" w:type="dxa"/>
            <w:tcBorders>
              <w:top w:val="nil"/>
              <w:left w:val="nil"/>
              <w:bottom w:val="single" w:sz="12" w:space="0" w:color="auto"/>
              <w:right w:val="nil"/>
            </w:tcBorders>
          </w:tcPr>
          <w:p w14:paraId="3AB05C8B"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142.37</w:t>
            </w:r>
          </w:p>
        </w:tc>
        <w:tc>
          <w:tcPr>
            <w:tcW w:w="1134" w:type="dxa"/>
            <w:tcBorders>
              <w:top w:val="nil"/>
              <w:left w:val="nil"/>
              <w:bottom w:val="single" w:sz="12" w:space="0" w:color="auto"/>
              <w:right w:val="single" w:sz="12" w:space="0" w:color="auto"/>
            </w:tcBorders>
          </w:tcPr>
          <w:p w14:paraId="1ADB1CE3"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132.32</w:t>
            </w:r>
          </w:p>
        </w:tc>
      </w:tr>
      <w:tr w:rsidR="006979C6" w:rsidRPr="00ED7018" w14:paraId="7E4E4981" w14:textId="77777777" w:rsidTr="00305AB3">
        <w:trPr>
          <w:trHeight w:val="340"/>
        </w:trPr>
        <w:tc>
          <w:tcPr>
            <w:tcW w:w="3291" w:type="dxa"/>
            <w:tcBorders>
              <w:top w:val="nil"/>
              <w:left w:val="single" w:sz="12" w:space="0" w:color="auto"/>
              <w:bottom w:val="nil"/>
              <w:right w:val="nil"/>
            </w:tcBorders>
          </w:tcPr>
          <w:p w14:paraId="27D1C8AE"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lang w:val="en-GB"/>
              </w:rPr>
            </w:pPr>
            <w:r w:rsidRPr="00ED7018">
              <w:rPr>
                <w:rFonts w:ascii="Times New Roman" w:hAnsi="Times New Roman" w:cs="Times New Roman"/>
                <w:color w:val="000000"/>
                <w:lang w:val="en-GB"/>
              </w:rPr>
              <w:t>NPP</w:t>
            </w:r>
            <w:r w:rsidRPr="00ED7018">
              <w:rPr>
                <w:rFonts w:ascii="Times New Roman" w:hAnsi="Times New Roman" w:cs="Times New Roman"/>
                <w:color w:val="000000"/>
                <w:vertAlign w:val="subscript"/>
                <w:lang w:val="en-GB"/>
              </w:rPr>
              <w:t>SUB</w:t>
            </w:r>
            <w:r w:rsidRPr="00ED7018">
              <w:rPr>
                <w:rFonts w:ascii="Times New Roman" w:hAnsi="Times New Roman" w:cs="Times New Roman"/>
                <w:color w:val="000000"/>
                <w:lang w:val="en-GB"/>
              </w:rPr>
              <w:t xml:space="preserve"> (ALL) mg C m</w:t>
            </w:r>
            <w:r w:rsidRPr="00ED7018">
              <w:rPr>
                <w:rFonts w:ascii="Times New Roman" w:hAnsi="Times New Roman" w:cs="Times New Roman"/>
                <w:color w:val="000000"/>
                <w:vertAlign w:val="superscript"/>
                <w:lang w:val="en-GB"/>
              </w:rPr>
              <w:t>-2</w:t>
            </w:r>
            <w:r w:rsidRPr="00ED7018">
              <w:rPr>
                <w:rFonts w:ascii="Times New Roman" w:hAnsi="Times New Roman" w:cs="Times New Roman"/>
                <w:color w:val="000000"/>
                <w:lang w:val="en-GB"/>
              </w:rPr>
              <w:t xml:space="preserve"> day</w:t>
            </w:r>
            <w:r w:rsidRPr="00ED7018">
              <w:rPr>
                <w:rFonts w:ascii="Times New Roman" w:hAnsi="Times New Roman" w:cs="Times New Roman"/>
                <w:color w:val="000000"/>
                <w:vertAlign w:val="superscript"/>
                <w:lang w:val="en-GB"/>
              </w:rPr>
              <w:t>-1</w:t>
            </w:r>
          </w:p>
        </w:tc>
        <w:tc>
          <w:tcPr>
            <w:tcW w:w="992" w:type="dxa"/>
            <w:tcBorders>
              <w:top w:val="nil"/>
              <w:left w:val="nil"/>
              <w:bottom w:val="nil"/>
              <w:right w:val="nil"/>
            </w:tcBorders>
          </w:tcPr>
          <w:p w14:paraId="360C962D"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SIZ</w:t>
            </w:r>
          </w:p>
        </w:tc>
        <w:tc>
          <w:tcPr>
            <w:tcW w:w="992" w:type="dxa"/>
            <w:tcBorders>
              <w:top w:val="nil"/>
              <w:left w:val="nil"/>
              <w:bottom w:val="nil"/>
              <w:right w:val="nil"/>
            </w:tcBorders>
          </w:tcPr>
          <w:p w14:paraId="1BEA0375"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60.50</w:t>
            </w:r>
          </w:p>
        </w:tc>
        <w:tc>
          <w:tcPr>
            <w:tcW w:w="1276" w:type="dxa"/>
            <w:tcBorders>
              <w:top w:val="nil"/>
              <w:left w:val="nil"/>
              <w:bottom w:val="nil"/>
              <w:right w:val="nil"/>
            </w:tcBorders>
          </w:tcPr>
          <w:p w14:paraId="7B936170"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88.15</w:t>
            </w:r>
          </w:p>
        </w:tc>
        <w:tc>
          <w:tcPr>
            <w:tcW w:w="992" w:type="dxa"/>
            <w:tcBorders>
              <w:top w:val="nil"/>
              <w:left w:val="nil"/>
              <w:bottom w:val="nil"/>
              <w:right w:val="nil"/>
            </w:tcBorders>
          </w:tcPr>
          <w:p w14:paraId="600DFFE5"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20.91</w:t>
            </w:r>
          </w:p>
        </w:tc>
        <w:tc>
          <w:tcPr>
            <w:tcW w:w="1134" w:type="dxa"/>
            <w:tcBorders>
              <w:top w:val="nil"/>
              <w:left w:val="nil"/>
              <w:bottom w:val="nil"/>
              <w:right w:val="single" w:sz="12" w:space="0" w:color="auto"/>
            </w:tcBorders>
          </w:tcPr>
          <w:p w14:paraId="141ED7E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82.08</w:t>
            </w:r>
          </w:p>
        </w:tc>
      </w:tr>
      <w:tr w:rsidR="006979C6" w:rsidRPr="00ED7018" w14:paraId="0455D7AE" w14:textId="77777777" w:rsidTr="00305AB3">
        <w:trPr>
          <w:trHeight w:val="340"/>
        </w:trPr>
        <w:tc>
          <w:tcPr>
            <w:tcW w:w="3291" w:type="dxa"/>
            <w:tcBorders>
              <w:top w:val="nil"/>
              <w:left w:val="single" w:sz="12" w:space="0" w:color="auto"/>
              <w:bottom w:val="nil"/>
              <w:right w:val="nil"/>
            </w:tcBorders>
          </w:tcPr>
          <w:p w14:paraId="1C66D2BA" w14:textId="77777777" w:rsidR="006979C6" w:rsidRPr="00ED7018" w:rsidRDefault="006979C6" w:rsidP="00305AB3">
            <w:pPr>
              <w:autoSpaceDE w:val="0"/>
              <w:autoSpaceDN w:val="0"/>
              <w:adjustRightInd w:val="0"/>
              <w:snapToGrid w:val="0"/>
              <w:spacing w:line="360" w:lineRule="auto"/>
              <w:rPr>
                <w:rFonts w:ascii="Times New Roman" w:hAnsi="Times New Roman" w:cs="Times New Roman"/>
                <w:color w:val="000000"/>
                <w:vertAlign w:val="superscript"/>
                <w:lang w:val="en-GB"/>
              </w:rPr>
            </w:pPr>
          </w:p>
        </w:tc>
        <w:tc>
          <w:tcPr>
            <w:tcW w:w="992" w:type="dxa"/>
            <w:tcBorders>
              <w:top w:val="nil"/>
              <w:left w:val="nil"/>
              <w:bottom w:val="nil"/>
              <w:right w:val="nil"/>
            </w:tcBorders>
          </w:tcPr>
          <w:p w14:paraId="2FAEDC9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PAZ</w:t>
            </w:r>
          </w:p>
        </w:tc>
        <w:tc>
          <w:tcPr>
            <w:tcW w:w="992" w:type="dxa"/>
            <w:tcBorders>
              <w:top w:val="nil"/>
              <w:left w:val="nil"/>
              <w:bottom w:val="nil"/>
              <w:right w:val="nil"/>
            </w:tcBorders>
          </w:tcPr>
          <w:p w14:paraId="6251A7C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38.68</w:t>
            </w:r>
          </w:p>
        </w:tc>
        <w:tc>
          <w:tcPr>
            <w:tcW w:w="1276" w:type="dxa"/>
            <w:tcBorders>
              <w:top w:val="nil"/>
              <w:left w:val="nil"/>
              <w:bottom w:val="nil"/>
              <w:right w:val="nil"/>
            </w:tcBorders>
          </w:tcPr>
          <w:p w14:paraId="719F7BF3"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77.25</w:t>
            </w:r>
          </w:p>
        </w:tc>
        <w:tc>
          <w:tcPr>
            <w:tcW w:w="992" w:type="dxa"/>
            <w:tcBorders>
              <w:top w:val="nil"/>
              <w:left w:val="nil"/>
              <w:bottom w:val="nil"/>
              <w:right w:val="nil"/>
            </w:tcBorders>
          </w:tcPr>
          <w:p w14:paraId="0E630B9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5.97</w:t>
            </w:r>
          </w:p>
        </w:tc>
        <w:tc>
          <w:tcPr>
            <w:tcW w:w="1134" w:type="dxa"/>
            <w:tcBorders>
              <w:top w:val="nil"/>
              <w:left w:val="nil"/>
              <w:bottom w:val="nil"/>
              <w:right w:val="single" w:sz="12" w:space="0" w:color="auto"/>
            </w:tcBorders>
          </w:tcPr>
          <w:p w14:paraId="08C18D49"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34.74</w:t>
            </w:r>
          </w:p>
        </w:tc>
      </w:tr>
      <w:tr w:rsidR="006979C6" w:rsidRPr="00ED7018" w14:paraId="395509C9" w14:textId="77777777" w:rsidTr="00305AB3">
        <w:trPr>
          <w:trHeight w:val="300"/>
        </w:trPr>
        <w:tc>
          <w:tcPr>
            <w:tcW w:w="3291" w:type="dxa"/>
            <w:tcBorders>
              <w:top w:val="nil"/>
              <w:left w:val="single" w:sz="12" w:space="0" w:color="auto"/>
              <w:bottom w:val="nil"/>
              <w:right w:val="nil"/>
            </w:tcBorders>
          </w:tcPr>
          <w:p w14:paraId="6C3FDD7D"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nil"/>
              <w:right w:val="nil"/>
            </w:tcBorders>
          </w:tcPr>
          <w:p w14:paraId="6920F5D9"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SAZ</w:t>
            </w:r>
          </w:p>
        </w:tc>
        <w:tc>
          <w:tcPr>
            <w:tcW w:w="992" w:type="dxa"/>
            <w:tcBorders>
              <w:top w:val="nil"/>
              <w:left w:val="nil"/>
              <w:bottom w:val="nil"/>
              <w:right w:val="nil"/>
            </w:tcBorders>
          </w:tcPr>
          <w:p w14:paraId="3084862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78.38</w:t>
            </w:r>
          </w:p>
        </w:tc>
        <w:tc>
          <w:tcPr>
            <w:tcW w:w="1276" w:type="dxa"/>
            <w:tcBorders>
              <w:top w:val="nil"/>
              <w:left w:val="nil"/>
              <w:bottom w:val="nil"/>
              <w:right w:val="nil"/>
            </w:tcBorders>
          </w:tcPr>
          <w:p w14:paraId="671C98A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117.44</w:t>
            </w:r>
          </w:p>
        </w:tc>
        <w:tc>
          <w:tcPr>
            <w:tcW w:w="992" w:type="dxa"/>
            <w:tcBorders>
              <w:top w:val="nil"/>
              <w:left w:val="nil"/>
              <w:bottom w:val="nil"/>
              <w:right w:val="nil"/>
            </w:tcBorders>
          </w:tcPr>
          <w:p w14:paraId="4F1A42B9"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14.77</w:t>
            </w:r>
          </w:p>
        </w:tc>
        <w:tc>
          <w:tcPr>
            <w:tcW w:w="1134" w:type="dxa"/>
            <w:tcBorders>
              <w:top w:val="nil"/>
              <w:left w:val="nil"/>
              <w:bottom w:val="nil"/>
              <w:right w:val="single" w:sz="12" w:space="0" w:color="auto"/>
            </w:tcBorders>
          </w:tcPr>
          <w:p w14:paraId="3D7E822F"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116.95</w:t>
            </w:r>
          </w:p>
        </w:tc>
      </w:tr>
      <w:tr w:rsidR="006979C6" w:rsidRPr="00ED7018" w14:paraId="1231704A" w14:textId="77777777" w:rsidTr="00305AB3">
        <w:trPr>
          <w:trHeight w:val="320"/>
        </w:trPr>
        <w:tc>
          <w:tcPr>
            <w:tcW w:w="3291" w:type="dxa"/>
            <w:tcBorders>
              <w:top w:val="nil"/>
              <w:left w:val="single" w:sz="12" w:space="0" w:color="auto"/>
              <w:bottom w:val="single" w:sz="12" w:space="0" w:color="auto"/>
              <w:right w:val="nil"/>
            </w:tcBorders>
          </w:tcPr>
          <w:p w14:paraId="0E652D27"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p>
        </w:tc>
        <w:tc>
          <w:tcPr>
            <w:tcW w:w="992" w:type="dxa"/>
            <w:tcBorders>
              <w:top w:val="nil"/>
              <w:left w:val="nil"/>
              <w:bottom w:val="single" w:sz="12" w:space="0" w:color="auto"/>
              <w:right w:val="nil"/>
            </w:tcBorders>
          </w:tcPr>
          <w:p w14:paraId="5A81EF6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b/>
                <w:bCs/>
                <w:color w:val="000000"/>
                <w:lang w:val="en-GB"/>
              </w:rPr>
            </w:pPr>
            <w:r w:rsidRPr="00ED7018">
              <w:rPr>
                <w:rFonts w:ascii="Times New Roman" w:hAnsi="Times New Roman" w:cs="Times New Roman"/>
                <w:b/>
                <w:bCs/>
                <w:color w:val="000000"/>
                <w:lang w:val="en-GB"/>
              </w:rPr>
              <w:t>STZ</w:t>
            </w:r>
          </w:p>
        </w:tc>
        <w:tc>
          <w:tcPr>
            <w:tcW w:w="992" w:type="dxa"/>
            <w:tcBorders>
              <w:top w:val="nil"/>
              <w:left w:val="nil"/>
              <w:bottom w:val="single" w:sz="12" w:space="0" w:color="auto"/>
              <w:right w:val="nil"/>
            </w:tcBorders>
          </w:tcPr>
          <w:p w14:paraId="45CB4CFE"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124.05</w:t>
            </w:r>
          </w:p>
        </w:tc>
        <w:tc>
          <w:tcPr>
            <w:tcW w:w="1276" w:type="dxa"/>
            <w:tcBorders>
              <w:top w:val="nil"/>
              <w:left w:val="nil"/>
              <w:bottom w:val="single" w:sz="12" w:space="0" w:color="auto"/>
              <w:right w:val="nil"/>
            </w:tcBorders>
          </w:tcPr>
          <w:p w14:paraId="235573AF" w14:textId="77777777" w:rsidR="006979C6" w:rsidRPr="00ED7018" w:rsidRDefault="006979C6" w:rsidP="00305AB3">
            <w:pPr>
              <w:autoSpaceDE w:val="0"/>
              <w:autoSpaceDN w:val="0"/>
              <w:adjustRightInd w:val="0"/>
              <w:snapToGrid w:val="0"/>
              <w:spacing w:line="360" w:lineRule="auto"/>
              <w:jc w:val="center"/>
              <w:rPr>
                <w:rFonts w:ascii="Times New Roman" w:hAnsi="Times New Roman" w:cs="Times New Roman"/>
                <w:color w:val="000000"/>
                <w:lang w:val="en-GB"/>
              </w:rPr>
            </w:pPr>
            <w:r w:rsidRPr="00ED7018">
              <w:rPr>
                <w:rFonts w:ascii="Times New Roman" w:hAnsi="Times New Roman" w:cs="Times New Roman"/>
                <w:color w:val="000000"/>
                <w:lang w:val="en-GB"/>
              </w:rPr>
              <w:t>113.39</w:t>
            </w:r>
          </w:p>
        </w:tc>
        <w:tc>
          <w:tcPr>
            <w:tcW w:w="992" w:type="dxa"/>
            <w:tcBorders>
              <w:top w:val="nil"/>
              <w:left w:val="nil"/>
              <w:bottom w:val="single" w:sz="12" w:space="0" w:color="auto"/>
              <w:right w:val="nil"/>
            </w:tcBorders>
          </w:tcPr>
          <w:p w14:paraId="2043B806"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97.25</w:t>
            </w:r>
          </w:p>
        </w:tc>
        <w:tc>
          <w:tcPr>
            <w:tcW w:w="1134" w:type="dxa"/>
            <w:tcBorders>
              <w:top w:val="nil"/>
              <w:left w:val="nil"/>
              <w:bottom w:val="single" w:sz="12" w:space="0" w:color="auto"/>
              <w:right w:val="single" w:sz="12" w:space="0" w:color="auto"/>
            </w:tcBorders>
          </w:tcPr>
          <w:p w14:paraId="60F7818A" w14:textId="77777777" w:rsidR="006979C6" w:rsidRPr="00ED7018" w:rsidRDefault="006979C6" w:rsidP="00305AB3">
            <w:pPr>
              <w:autoSpaceDE w:val="0"/>
              <w:autoSpaceDN w:val="0"/>
              <w:adjustRightInd w:val="0"/>
              <w:snapToGrid w:val="0"/>
              <w:spacing w:line="360" w:lineRule="auto"/>
              <w:jc w:val="right"/>
              <w:rPr>
                <w:rFonts w:ascii="Times New Roman" w:hAnsi="Times New Roman" w:cs="Times New Roman"/>
                <w:color w:val="000000"/>
                <w:lang w:val="en-GB"/>
              </w:rPr>
            </w:pPr>
            <w:r w:rsidRPr="00ED7018">
              <w:rPr>
                <w:rFonts w:ascii="Times New Roman" w:hAnsi="Times New Roman" w:cs="Times New Roman"/>
                <w:color w:val="000000"/>
                <w:lang w:val="en-GB"/>
              </w:rPr>
              <w:t>158.22</w:t>
            </w:r>
          </w:p>
        </w:tc>
      </w:tr>
    </w:tbl>
    <w:p w14:paraId="0DAD829B" w14:textId="77777777" w:rsidR="006979C6" w:rsidRPr="00ED7018" w:rsidRDefault="006979C6" w:rsidP="006979C6">
      <w:pPr>
        <w:snapToGrid w:val="0"/>
        <w:spacing w:line="360" w:lineRule="auto"/>
        <w:jc w:val="both"/>
        <w:rPr>
          <w:rFonts w:ascii="Times New Roman" w:hAnsi="Times New Roman" w:cs="Times New Roman"/>
          <w:strike/>
        </w:rPr>
      </w:pPr>
    </w:p>
    <w:p w14:paraId="46407F5E" w14:textId="77777777" w:rsidR="00495F21" w:rsidRPr="00ED7018" w:rsidRDefault="00495F21" w:rsidP="00772CF6">
      <w:pPr>
        <w:spacing w:line="360" w:lineRule="auto"/>
        <w:jc w:val="both"/>
        <w:rPr>
          <w:rFonts w:ascii="Times New Roman" w:hAnsi="Times New Roman" w:cs="Times New Roman"/>
        </w:rPr>
      </w:pPr>
    </w:p>
    <w:p w14:paraId="7B57E005" w14:textId="257D98E8" w:rsidR="00495F21" w:rsidRPr="00ED7018" w:rsidRDefault="00772CF6" w:rsidP="00772CF6">
      <w:pPr>
        <w:spacing w:line="360" w:lineRule="auto"/>
        <w:jc w:val="both"/>
        <w:rPr>
          <w:rFonts w:ascii="Times New Roman" w:hAnsi="Times New Roman" w:cs="Times New Roman"/>
        </w:rPr>
      </w:pPr>
      <w:r w:rsidRPr="00ED7018">
        <w:rPr>
          <w:rFonts w:ascii="Times New Roman" w:hAnsi="Times New Roman" w:cs="Times New Roman"/>
          <w:noProof/>
        </w:rPr>
        <w:drawing>
          <wp:inline distT="0" distB="0" distL="0" distR="0" wp14:anchorId="5E5FC6D5" wp14:editId="26AA8498">
            <wp:extent cx="5553512" cy="5259155"/>
            <wp:effectExtent l="0" t="0" r="0" b="0"/>
            <wp:docPr id="2115300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00843" name="Picture 2115300843"/>
                    <pic:cNvPicPr/>
                  </pic:nvPicPr>
                  <pic:blipFill rotWithShape="1">
                    <a:blip r:embed="rId10">
                      <a:extLst>
                        <a:ext uri="{28A0092B-C50C-407E-A947-70E740481C1C}">
                          <a14:useLocalDpi xmlns:a14="http://schemas.microsoft.com/office/drawing/2010/main" val="0"/>
                        </a:ext>
                      </a:extLst>
                    </a:blip>
                    <a:srcRect l="1580" t="10731" r="36816" b="11030"/>
                    <a:stretch/>
                  </pic:blipFill>
                  <pic:spPr bwMode="auto">
                    <a:xfrm>
                      <a:off x="0" y="0"/>
                      <a:ext cx="5570260" cy="5275016"/>
                    </a:xfrm>
                    <a:prstGeom prst="rect">
                      <a:avLst/>
                    </a:prstGeom>
                    <a:ln>
                      <a:noFill/>
                    </a:ln>
                    <a:extLst>
                      <a:ext uri="{53640926-AAD7-44D8-BBD7-CCE9431645EC}">
                        <a14:shadowObscured xmlns:a14="http://schemas.microsoft.com/office/drawing/2010/main"/>
                      </a:ext>
                    </a:extLst>
                  </pic:spPr>
                </pic:pic>
              </a:graphicData>
            </a:graphic>
          </wp:inline>
        </w:drawing>
      </w:r>
    </w:p>
    <w:p w14:paraId="394B009B" w14:textId="77777777" w:rsidR="003146F7" w:rsidRPr="00ED7018" w:rsidRDefault="003146F7" w:rsidP="00772CF6">
      <w:pPr>
        <w:spacing w:line="360" w:lineRule="auto"/>
        <w:jc w:val="both"/>
        <w:rPr>
          <w:rFonts w:ascii="Times New Roman" w:hAnsi="Times New Roman" w:cs="Times New Roman"/>
        </w:rPr>
      </w:pPr>
    </w:p>
    <w:p w14:paraId="12C77CBB" w14:textId="2F8B038D" w:rsidR="00772CF6" w:rsidRPr="00ED7018" w:rsidRDefault="00772CF6" w:rsidP="00772CF6">
      <w:pPr>
        <w:spacing w:line="360" w:lineRule="auto"/>
        <w:jc w:val="both"/>
        <w:rPr>
          <w:rFonts w:ascii="Times New Roman" w:hAnsi="Times New Roman" w:cs="Times New Roman"/>
        </w:rPr>
      </w:pPr>
      <w:r w:rsidRPr="00ED7018">
        <w:rPr>
          <w:rFonts w:ascii="Times New Roman" w:hAnsi="Times New Roman" w:cs="Times New Roman"/>
          <w:b/>
          <w:bCs/>
        </w:rPr>
        <w:t xml:space="preserve">Figure </w:t>
      </w:r>
      <w:r w:rsidR="004B3DFF" w:rsidRPr="00ED7018">
        <w:rPr>
          <w:rFonts w:ascii="Times New Roman" w:hAnsi="Times New Roman" w:cs="Times New Roman"/>
          <w:b/>
          <w:bCs/>
          <w:lang w:val="en-AU"/>
        </w:rPr>
        <w:t>S5</w:t>
      </w:r>
      <w:r w:rsidRPr="00ED7018">
        <w:rPr>
          <w:rFonts w:ascii="Times New Roman" w:hAnsi="Times New Roman" w:cs="Times New Roman"/>
          <w:b/>
          <w:bCs/>
        </w:rPr>
        <w:t>.</w:t>
      </w:r>
      <w:r w:rsidRPr="00ED7018">
        <w:rPr>
          <w:rFonts w:ascii="Times New Roman" w:hAnsi="Times New Roman" w:cs="Times New Roman"/>
        </w:rPr>
        <w:t xml:space="preserve"> Violin plots for the four frontal zone groups (SIZ, PAZ, SAZ, and STZ) of: (a) integrated NPP below the MLD when DCMs occur, (d) (d) its contribution to total NPP, (g) integrated NPP in the DCM, (g) its contribution to the total NPP, (b) integrated NPP below the MLD when DBMs occur, (e) its contribution to total NPP, (h) integrated NPP in the DBM, (j) its contribution to the total NPP, and (c) integrated NPP below the MLD for all data, (f) with its contribution to total NPP. The shaded area shows the distribution of data for each group, the darker shade is the interquartile range, the coloured horizontal line is the mean value, and the </w:t>
      </w:r>
      <w:r w:rsidRPr="00ED7018">
        <w:rPr>
          <w:rFonts w:ascii="Times New Roman" w:hAnsi="Times New Roman" w:cs="Times New Roman"/>
        </w:rPr>
        <w:lastRenderedPageBreak/>
        <w:t xml:space="preserve">white circle is the median value for each variable. Panel (k) shows each of the frontal zones in the Southern Ocean used for the grouping of the analysis. </w:t>
      </w:r>
    </w:p>
    <w:p w14:paraId="2E16FB52" w14:textId="77777777" w:rsidR="003146F7" w:rsidRPr="00ED7018" w:rsidRDefault="003146F7" w:rsidP="00772CF6">
      <w:pPr>
        <w:spacing w:line="360" w:lineRule="auto"/>
        <w:jc w:val="both"/>
        <w:rPr>
          <w:rFonts w:ascii="Times New Roman" w:hAnsi="Times New Roman" w:cs="Times New Roman"/>
        </w:rPr>
      </w:pPr>
    </w:p>
    <w:p w14:paraId="17186892" w14:textId="44EDEA39" w:rsidR="003831CB" w:rsidRPr="00ED7018" w:rsidRDefault="003831CB" w:rsidP="00772CF6">
      <w:pPr>
        <w:spacing w:line="360" w:lineRule="auto"/>
        <w:jc w:val="both"/>
        <w:rPr>
          <w:rFonts w:ascii="Times New Roman" w:hAnsi="Times New Roman" w:cs="Times New Roman"/>
          <w:b/>
          <w:bCs/>
        </w:rPr>
      </w:pPr>
      <w:r w:rsidRPr="00ED7018">
        <w:rPr>
          <w:rFonts w:ascii="Times New Roman" w:hAnsi="Times New Roman" w:cs="Times New Roman"/>
          <w:b/>
          <w:bCs/>
        </w:rPr>
        <w:t>SI.3. Differences between a well mixed and a stratified Mixed Layer</w:t>
      </w:r>
    </w:p>
    <w:p w14:paraId="7684FA9A" w14:textId="77777777" w:rsidR="003831CB" w:rsidRPr="00ED7018" w:rsidRDefault="003831CB" w:rsidP="00772CF6">
      <w:pPr>
        <w:spacing w:line="360" w:lineRule="auto"/>
        <w:jc w:val="both"/>
        <w:rPr>
          <w:rFonts w:ascii="Times New Roman" w:hAnsi="Times New Roman" w:cs="Times New Roman"/>
          <w:b/>
          <w:bCs/>
        </w:rPr>
      </w:pPr>
    </w:p>
    <w:p w14:paraId="3FBC68D4" w14:textId="030E600C" w:rsidR="001117A8" w:rsidRPr="00ED7018" w:rsidRDefault="001117A8" w:rsidP="001117A8">
      <w:pPr>
        <w:spacing w:line="360" w:lineRule="auto"/>
        <w:jc w:val="both"/>
        <w:rPr>
          <w:rFonts w:ascii="Times New Roman" w:hAnsi="Times New Roman" w:cs="Times New Roman"/>
          <w:lang w:val="en-AU"/>
        </w:rPr>
      </w:pPr>
      <w:r w:rsidRPr="00ED7018">
        <w:rPr>
          <w:rFonts w:ascii="Times New Roman" w:hAnsi="Times New Roman" w:cs="Times New Roman"/>
          <w:b/>
          <w:bCs/>
        </w:rPr>
        <w:t xml:space="preserve">Table </w:t>
      </w:r>
      <w:r w:rsidRPr="00ED7018">
        <w:rPr>
          <w:rFonts w:ascii="Times New Roman" w:hAnsi="Times New Roman" w:cs="Times New Roman"/>
          <w:b/>
          <w:bCs/>
          <w:lang w:val="en-AU"/>
        </w:rPr>
        <w:t>S</w:t>
      </w:r>
      <w:r w:rsidR="00105AFA" w:rsidRPr="00ED7018">
        <w:rPr>
          <w:rFonts w:ascii="Times New Roman" w:hAnsi="Times New Roman" w:cs="Times New Roman"/>
          <w:b/>
          <w:bCs/>
          <w:lang w:val="en-AU"/>
        </w:rPr>
        <w:t>3</w:t>
      </w:r>
      <w:r w:rsidRPr="00ED7018">
        <w:rPr>
          <w:rFonts w:ascii="Times New Roman" w:hAnsi="Times New Roman" w:cs="Times New Roman"/>
          <w:b/>
          <w:bCs/>
        </w:rPr>
        <w:t>.</w:t>
      </w:r>
      <w:r w:rsidRPr="00ED7018">
        <w:rPr>
          <w:rFonts w:ascii="Times New Roman" w:hAnsi="Times New Roman" w:cs="Times New Roman"/>
        </w:rPr>
        <w:t xml:space="preserve"> Mean, standard deviation (SD), median and inter-quartile range (IQR) for: NPP (DCM), NPP (DBM), NPP (ALL), NPP</w:t>
      </w:r>
      <w:r w:rsidRPr="00ED7018">
        <w:rPr>
          <w:rFonts w:ascii="Times New Roman" w:hAnsi="Times New Roman" w:cs="Times New Roman"/>
          <w:vertAlign w:val="subscript"/>
        </w:rPr>
        <w:t>DCM</w:t>
      </w:r>
      <w:r w:rsidRPr="00ED7018">
        <w:rPr>
          <w:rFonts w:ascii="Times New Roman" w:hAnsi="Times New Roman" w:cs="Times New Roman"/>
        </w:rPr>
        <w:t>, NPP</w:t>
      </w:r>
      <w:r w:rsidRPr="00ED7018">
        <w:rPr>
          <w:rFonts w:ascii="Times New Roman" w:hAnsi="Times New Roman" w:cs="Times New Roman"/>
          <w:vertAlign w:val="subscript"/>
        </w:rPr>
        <w:t>DBM</w:t>
      </w:r>
      <w:r w:rsidRPr="00ED7018">
        <w:rPr>
          <w:rFonts w:ascii="Times New Roman" w:hAnsi="Times New Roman" w:cs="Times New Roman"/>
        </w:rPr>
        <w:t xml:space="preserve">, </w:t>
      </w:r>
      <w:r w:rsidRPr="00ED7018">
        <w:rPr>
          <w:rFonts w:ascii="Times New Roman" w:hAnsi="Times New Roman" w:cs="Times New Roman"/>
          <w:iCs/>
        </w:rPr>
        <w:t>NPP</w:t>
      </w:r>
      <w:r w:rsidRPr="00ED7018">
        <w:rPr>
          <w:rFonts w:ascii="Times New Roman" w:hAnsi="Times New Roman" w:cs="Times New Roman"/>
          <w:iCs/>
          <w:vertAlign w:val="subscript"/>
        </w:rPr>
        <w:t>SUB</w:t>
      </w:r>
      <w:r w:rsidRPr="00ED7018" w:rsidDel="00593C1D">
        <w:rPr>
          <w:rFonts w:ascii="Times New Roman" w:hAnsi="Times New Roman" w:cs="Times New Roman"/>
        </w:rPr>
        <w:t xml:space="preserve"> </w:t>
      </w:r>
      <w:r w:rsidRPr="00ED7018">
        <w:rPr>
          <w:rFonts w:ascii="Times New Roman" w:hAnsi="Times New Roman" w:cs="Times New Roman"/>
        </w:rPr>
        <w:t xml:space="preserve">(DCM), </w:t>
      </w:r>
      <w:r w:rsidRPr="00ED7018">
        <w:rPr>
          <w:rFonts w:ascii="Times New Roman" w:hAnsi="Times New Roman" w:cs="Times New Roman"/>
          <w:iCs/>
        </w:rPr>
        <w:t>NPP</w:t>
      </w:r>
      <w:r w:rsidRPr="00ED7018">
        <w:rPr>
          <w:rFonts w:ascii="Times New Roman" w:hAnsi="Times New Roman" w:cs="Times New Roman"/>
          <w:iCs/>
          <w:vertAlign w:val="subscript"/>
        </w:rPr>
        <w:t>SUB</w:t>
      </w:r>
      <w:r w:rsidRPr="00ED7018" w:rsidDel="00593C1D">
        <w:rPr>
          <w:rFonts w:ascii="Times New Roman" w:hAnsi="Times New Roman" w:cs="Times New Roman"/>
        </w:rPr>
        <w:t xml:space="preserve"> </w:t>
      </w:r>
      <w:r w:rsidRPr="00ED7018">
        <w:rPr>
          <w:rFonts w:ascii="Times New Roman" w:hAnsi="Times New Roman" w:cs="Times New Roman"/>
        </w:rPr>
        <w:t xml:space="preserve">(DBM), and </w:t>
      </w:r>
      <w:r w:rsidRPr="00ED7018">
        <w:rPr>
          <w:rFonts w:ascii="Times New Roman" w:hAnsi="Times New Roman" w:cs="Times New Roman"/>
          <w:iCs/>
        </w:rPr>
        <w:t>NPP</w:t>
      </w:r>
      <w:r w:rsidRPr="00ED7018">
        <w:rPr>
          <w:rFonts w:ascii="Times New Roman" w:hAnsi="Times New Roman" w:cs="Times New Roman"/>
          <w:iCs/>
          <w:vertAlign w:val="subscript"/>
        </w:rPr>
        <w:t>SUB</w:t>
      </w:r>
      <w:r w:rsidRPr="00ED7018" w:rsidDel="00593C1D">
        <w:rPr>
          <w:rFonts w:ascii="Times New Roman" w:hAnsi="Times New Roman" w:cs="Times New Roman"/>
        </w:rPr>
        <w:t xml:space="preserve"> </w:t>
      </w:r>
      <w:r w:rsidRPr="00ED7018">
        <w:rPr>
          <w:rFonts w:ascii="Times New Roman" w:hAnsi="Times New Roman" w:cs="Times New Roman"/>
        </w:rPr>
        <w:t>(ALL), expressed as integrated production and as a percentage of total NPP, for each of the four zones. Note that the</w:t>
      </w:r>
      <w:r w:rsidR="00D511D4" w:rsidRPr="00ED7018">
        <w:rPr>
          <w:rFonts w:ascii="Times New Roman" w:hAnsi="Times New Roman" w:cs="Times New Roman"/>
          <w:lang w:val="en-AU"/>
        </w:rPr>
        <w:t xml:space="preserve"> </w:t>
      </w:r>
      <w:r w:rsidRPr="00ED7018">
        <w:rPr>
          <w:rFonts w:ascii="Times New Roman" w:hAnsi="Times New Roman" w:cs="Times New Roman"/>
        </w:rPr>
        <w:t xml:space="preserve">NPP estimates </w:t>
      </w:r>
      <w:r w:rsidR="00387B1D" w:rsidRPr="00ED7018">
        <w:rPr>
          <w:rFonts w:ascii="Times New Roman" w:hAnsi="Times New Roman" w:cs="Times New Roman"/>
          <w:lang w:val="en-AU"/>
        </w:rPr>
        <w:t>in red</w:t>
      </w:r>
      <w:r w:rsidR="003B26A5" w:rsidRPr="00ED7018">
        <w:rPr>
          <w:rFonts w:ascii="Times New Roman" w:hAnsi="Times New Roman" w:cs="Times New Roman"/>
          <w:lang w:val="en-AU"/>
        </w:rPr>
        <w:t xml:space="preserve"> </w:t>
      </w:r>
      <w:r w:rsidRPr="00ED7018">
        <w:rPr>
          <w:rFonts w:ascii="Times New Roman" w:hAnsi="Times New Roman" w:cs="Times New Roman"/>
        </w:rPr>
        <w:t xml:space="preserve">are derived using </w:t>
      </w:r>
      <w:r w:rsidR="00231DDA" w:rsidRPr="00ED7018">
        <w:rPr>
          <w:rFonts w:ascii="Times New Roman" w:hAnsi="Times New Roman" w:cs="Times New Roman"/>
          <w:lang w:val="en-AU"/>
        </w:rPr>
        <w:t xml:space="preserve">the </w:t>
      </w:r>
      <w:r w:rsidR="00D511D4" w:rsidRPr="00ED7018">
        <w:rPr>
          <w:rFonts w:ascii="Times New Roman" w:hAnsi="Times New Roman" w:cs="Times New Roman"/>
          <w:lang w:val="en-AU"/>
        </w:rPr>
        <w:t>mixed</w:t>
      </w:r>
      <w:r w:rsidR="00231DDA" w:rsidRPr="00ED7018">
        <w:rPr>
          <w:rFonts w:ascii="Times New Roman" w:hAnsi="Times New Roman" w:cs="Times New Roman"/>
          <w:lang w:val="en-AU"/>
        </w:rPr>
        <w:t xml:space="preserve"> scenario (i.e. </w:t>
      </w:r>
      <w:r w:rsidRPr="00ED7018">
        <w:rPr>
          <w:rFonts w:ascii="Times New Roman" w:hAnsi="Times New Roman" w:cs="Times New Roman"/>
        </w:rPr>
        <w:t>PAR(z) derived from satellite surface PAR and with the median PAR in the ML</w:t>
      </w:r>
      <w:r w:rsidR="00231DDA" w:rsidRPr="00ED7018">
        <w:rPr>
          <w:rFonts w:ascii="Times New Roman" w:hAnsi="Times New Roman" w:cs="Times New Roman"/>
          <w:lang w:val="en-AU"/>
        </w:rPr>
        <w:t>)</w:t>
      </w:r>
      <w:r w:rsidRPr="00ED7018">
        <w:rPr>
          <w:rFonts w:ascii="Times New Roman" w:hAnsi="Times New Roman" w:cs="Times New Roman"/>
        </w:rPr>
        <w:t xml:space="preserve">. </w:t>
      </w:r>
      <w:r w:rsidR="00D511D4" w:rsidRPr="00ED7018">
        <w:rPr>
          <w:rFonts w:ascii="Times New Roman" w:hAnsi="Times New Roman" w:cs="Times New Roman"/>
          <w:lang w:val="en-AU"/>
        </w:rPr>
        <w:t>The</w:t>
      </w:r>
      <w:r w:rsidR="00D511D4" w:rsidRPr="00ED7018">
        <w:rPr>
          <w:rFonts w:ascii="Times New Roman" w:hAnsi="Times New Roman" w:cs="Times New Roman"/>
        </w:rPr>
        <w:t xml:space="preserve"> NPP estimates </w:t>
      </w:r>
      <w:r w:rsidR="00387B1D" w:rsidRPr="00ED7018">
        <w:rPr>
          <w:rFonts w:ascii="Times New Roman" w:hAnsi="Times New Roman" w:cs="Times New Roman"/>
          <w:lang w:val="en-AU"/>
        </w:rPr>
        <w:t>in black</w:t>
      </w:r>
      <w:r w:rsidR="00D511D4" w:rsidRPr="00ED7018">
        <w:rPr>
          <w:rFonts w:ascii="Times New Roman" w:hAnsi="Times New Roman" w:cs="Times New Roman"/>
          <w:lang w:val="en-AU"/>
        </w:rPr>
        <w:t xml:space="preserve"> </w:t>
      </w:r>
      <w:r w:rsidR="00D511D4" w:rsidRPr="00ED7018">
        <w:rPr>
          <w:rFonts w:ascii="Times New Roman" w:hAnsi="Times New Roman" w:cs="Times New Roman"/>
        </w:rPr>
        <w:t xml:space="preserve">are derived using </w:t>
      </w:r>
      <w:r w:rsidR="00D511D4" w:rsidRPr="00ED7018">
        <w:rPr>
          <w:rFonts w:ascii="Times New Roman" w:hAnsi="Times New Roman" w:cs="Times New Roman"/>
          <w:lang w:val="en-AU"/>
        </w:rPr>
        <w:t xml:space="preserve">the depth-resolved scenario (i.e. </w:t>
      </w:r>
      <w:r w:rsidR="00D511D4" w:rsidRPr="00ED7018">
        <w:rPr>
          <w:rFonts w:ascii="Times New Roman" w:hAnsi="Times New Roman" w:cs="Times New Roman"/>
        </w:rPr>
        <w:t>PAR(z) derived from satellite surface PAR</w:t>
      </w:r>
      <w:r w:rsidR="00D511D4" w:rsidRPr="00ED7018">
        <w:rPr>
          <w:rFonts w:ascii="Times New Roman" w:hAnsi="Times New Roman" w:cs="Times New Roman"/>
          <w:lang w:val="en-AU"/>
        </w:rPr>
        <w:t>)</w:t>
      </w:r>
      <w:r w:rsidR="00D511D4" w:rsidRPr="00ED7018">
        <w:rPr>
          <w:rFonts w:ascii="Times New Roman" w:hAnsi="Times New Roman" w:cs="Times New Roman"/>
        </w:rPr>
        <w:t xml:space="preserve">. </w:t>
      </w:r>
      <w:r w:rsidR="00711755" w:rsidRPr="00ED7018">
        <w:rPr>
          <w:rFonts w:ascii="Times New Roman" w:hAnsi="Times New Roman" w:cs="Times New Roman"/>
          <w:lang w:val="en-AU"/>
        </w:rPr>
        <w:t xml:space="preserve">This table is an extended version of Table </w:t>
      </w:r>
      <w:r w:rsidR="00162B8C" w:rsidRPr="00ED7018">
        <w:rPr>
          <w:rFonts w:ascii="Times New Roman" w:hAnsi="Times New Roman" w:cs="Times New Roman"/>
          <w:lang w:val="en-AU"/>
        </w:rPr>
        <w:t>S2</w:t>
      </w:r>
      <w:r w:rsidR="00711755" w:rsidRPr="00ED7018">
        <w:rPr>
          <w:rFonts w:ascii="Times New Roman" w:hAnsi="Times New Roman" w:cs="Times New Roman"/>
          <w:lang w:val="en-AU"/>
        </w:rPr>
        <w:t xml:space="preserve">. </w:t>
      </w:r>
    </w:p>
    <w:tbl>
      <w:tblPr>
        <w:tblW w:w="9072" w:type="dxa"/>
        <w:tblLook w:val="04A0" w:firstRow="1" w:lastRow="0" w:firstColumn="1" w:lastColumn="0" w:noHBand="0" w:noVBand="1"/>
      </w:tblPr>
      <w:tblGrid>
        <w:gridCol w:w="1555"/>
        <w:gridCol w:w="327"/>
        <w:gridCol w:w="329"/>
        <w:gridCol w:w="821"/>
        <w:gridCol w:w="937"/>
        <w:gridCol w:w="913"/>
        <w:gridCol w:w="821"/>
        <w:gridCol w:w="821"/>
        <w:gridCol w:w="821"/>
        <w:gridCol w:w="999"/>
        <w:gridCol w:w="821"/>
      </w:tblGrid>
      <w:tr w:rsidR="00A03611" w:rsidRPr="00ED7018" w14:paraId="06721DAA" w14:textId="77777777" w:rsidTr="00A03611">
        <w:trPr>
          <w:trHeight w:val="340"/>
        </w:trPr>
        <w:tc>
          <w:tcPr>
            <w:tcW w:w="1882" w:type="dxa"/>
            <w:gridSpan w:val="2"/>
            <w:tcBorders>
              <w:bottom w:val="single" w:sz="4" w:space="0" w:color="auto"/>
            </w:tcBorders>
            <w:shd w:val="clear" w:color="auto" w:fill="auto"/>
            <w:noWrap/>
            <w:vAlign w:val="center"/>
          </w:tcPr>
          <w:p w14:paraId="1E9417DA" w14:textId="77777777" w:rsidR="00F95CEE" w:rsidRPr="00ED7018" w:rsidRDefault="00F95CEE" w:rsidP="00F95CEE">
            <w:pPr>
              <w:rPr>
                <w:rFonts w:ascii="Times New Roman" w:eastAsia="Times New Roman" w:hAnsi="Times New Roman" w:cs="Times New Roman"/>
                <w:b/>
                <w:bCs/>
                <w:color w:val="000000"/>
                <w:kern w:val="0"/>
                <w:sz w:val="22"/>
                <w:szCs w:val="22"/>
                <w:lang w:eastAsia="en-GB"/>
                <w14:ligatures w14:val="none"/>
              </w:rPr>
            </w:pPr>
          </w:p>
        </w:tc>
        <w:tc>
          <w:tcPr>
            <w:tcW w:w="329" w:type="dxa"/>
            <w:tcBorders>
              <w:bottom w:val="single" w:sz="4" w:space="0" w:color="auto"/>
              <w:right w:val="single" w:sz="4" w:space="0" w:color="auto"/>
            </w:tcBorders>
            <w:shd w:val="clear" w:color="auto" w:fill="auto"/>
            <w:noWrap/>
            <w:vAlign w:val="center"/>
          </w:tcPr>
          <w:p w14:paraId="3263B9AC" w14:textId="77777777" w:rsidR="00F95CEE" w:rsidRPr="00ED7018" w:rsidRDefault="00F95CEE" w:rsidP="00F95CEE">
            <w:pPr>
              <w:jc w:val="center"/>
              <w:rPr>
                <w:rFonts w:ascii="Times New Roman" w:eastAsia="Times New Roman" w:hAnsi="Times New Roman" w:cs="Times New Roman"/>
                <w:b/>
                <w:bCs/>
                <w:color w:val="000000"/>
                <w:kern w:val="0"/>
                <w:sz w:val="22"/>
                <w:szCs w:val="22"/>
                <w:lang w:eastAsia="en-GB"/>
                <w14:ligatures w14:val="none"/>
              </w:rPr>
            </w:pPr>
          </w:p>
        </w:tc>
        <w:tc>
          <w:tcPr>
            <w:tcW w:w="821" w:type="dxa"/>
            <w:tcBorders>
              <w:top w:val="single" w:sz="4" w:space="0" w:color="auto"/>
              <w:left w:val="single" w:sz="4" w:space="0" w:color="auto"/>
              <w:bottom w:val="single" w:sz="4" w:space="0" w:color="auto"/>
              <w:right w:val="nil"/>
            </w:tcBorders>
            <w:shd w:val="clear" w:color="auto" w:fill="auto"/>
            <w:noWrap/>
            <w:vAlign w:val="center"/>
          </w:tcPr>
          <w:p w14:paraId="36D6CD28" w14:textId="77777777" w:rsidR="00F95CEE" w:rsidRPr="00ED7018" w:rsidRDefault="00F95CEE" w:rsidP="00F95CEE">
            <w:pPr>
              <w:jc w:val="center"/>
              <w:rPr>
                <w:rFonts w:ascii="Times New Roman" w:eastAsia="Times New Roman" w:hAnsi="Times New Roman" w:cs="Times New Roman"/>
                <w:b/>
                <w:bCs/>
                <w:color w:val="C00000"/>
                <w:kern w:val="0"/>
                <w:sz w:val="22"/>
                <w:szCs w:val="22"/>
                <w:lang w:eastAsia="en-GB"/>
                <w14:ligatures w14:val="none"/>
              </w:rPr>
            </w:pPr>
          </w:p>
        </w:tc>
        <w:tc>
          <w:tcPr>
            <w:tcW w:w="937" w:type="dxa"/>
            <w:tcBorders>
              <w:top w:val="single" w:sz="4" w:space="0" w:color="auto"/>
              <w:left w:val="nil"/>
              <w:bottom w:val="single" w:sz="4" w:space="0" w:color="auto"/>
              <w:right w:val="nil"/>
            </w:tcBorders>
            <w:shd w:val="clear" w:color="auto" w:fill="auto"/>
            <w:noWrap/>
            <w:vAlign w:val="center"/>
          </w:tcPr>
          <w:p w14:paraId="698950EB" w14:textId="4E1159C8" w:rsidR="00F95CEE" w:rsidRPr="00ED7018" w:rsidRDefault="00D511D4" w:rsidP="00F95CEE">
            <w:pPr>
              <w:jc w:val="center"/>
              <w:rPr>
                <w:rFonts w:ascii="Times New Roman" w:eastAsia="Times New Roman" w:hAnsi="Times New Roman" w:cs="Times New Roman"/>
                <w:b/>
                <w:bCs/>
                <w:color w:val="C00000"/>
                <w:kern w:val="0"/>
                <w:sz w:val="22"/>
                <w:szCs w:val="22"/>
                <w:lang w:val="en-AU" w:eastAsia="en-GB"/>
                <w14:ligatures w14:val="none"/>
              </w:rPr>
            </w:pPr>
            <w:r w:rsidRPr="00ED7018">
              <w:rPr>
                <w:rFonts w:ascii="Times New Roman" w:eastAsia="Times New Roman" w:hAnsi="Times New Roman" w:cs="Times New Roman"/>
                <w:b/>
                <w:bCs/>
                <w:color w:val="C00000"/>
                <w:kern w:val="0"/>
                <w:sz w:val="22"/>
                <w:szCs w:val="22"/>
                <w:lang w:val="en-AU" w:eastAsia="en-GB"/>
                <w14:ligatures w14:val="none"/>
              </w:rPr>
              <w:t>M</w:t>
            </w:r>
            <w:r w:rsidR="00F95CEE" w:rsidRPr="00ED7018">
              <w:rPr>
                <w:rFonts w:ascii="Times New Roman" w:eastAsia="Times New Roman" w:hAnsi="Times New Roman" w:cs="Times New Roman"/>
                <w:b/>
                <w:bCs/>
                <w:color w:val="C00000"/>
                <w:kern w:val="0"/>
                <w:sz w:val="22"/>
                <w:szCs w:val="22"/>
                <w:lang w:val="en-AU" w:eastAsia="en-GB"/>
                <w14:ligatures w14:val="none"/>
              </w:rPr>
              <w:t>ixed</w:t>
            </w:r>
          </w:p>
        </w:tc>
        <w:tc>
          <w:tcPr>
            <w:tcW w:w="913" w:type="dxa"/>
            <w:tcBorders>
              <w:top w:val="single" w:sz="4" w:space="0" w:color="auto"/>
              <w:left w:val="nil"/>
              <w:bottom w:val="single" w:sz="4" w:space="0" w:color="auto"/>
            </w:tcBorders>
            <w:shd w:val="clear" w:color="auto" w:fill="auto"/>
            <w:noWrap/>
            <w:vAlign w:val="center"/>
          </w:tcPr>
          <w:p w14:paraId="53F23BF5" w14:textId="77777777" w:rsidR="00F95CEE" w:rsidRPr="00ED7018" w:rsidRDefault="00F95CEE" w:rsidP="00D511D4">
            <w:pPr>
              <w:jc w:val="center"/>
              <w:rPr>
                <w:rFonts w:ascii="Times New Roman" w:eastAsia="Times New Roman" w:hAnsi="Times New Roman" w:cs="Times New Roman"/>
                <w:b/>
                <w:bCs/>
                <w:color w:val="C00000"/>
                <w:kern w:val="0"/>
                <w:sz w:val="22"/>
                <w:szCs w:val="22"/>
                <w:lang w:val="en-AU" w:eastAsia="en-GB"/>
                <w14:ligatures w14:val="none"/>
              </w:rPr>
            </w:pPr>
          </w:p>
        </w:tc>
        <w:tc>
          <w:tcPr>
            <w:tcW w:w="821" w:type="dxa"/>
            <w:tcBorders>
              <w:top w:val="single" w:sz="4" w:space="0" w:color="auto"/>
              <w:bottom w:val="single" w:sz="4" w:space="0" w:color="auto"/>
              <w:right w:val="single" w:sz="4" w:space="0" w:color="auto"/>
            </w:tcBorders>
            <w:shd w:val="clear" w:color="auto" w:fill="auto"/>
            <w:noWrap/>
            <w:vAlign w:val="center"/>
          </w:tcPr>
          <w:p w14:paraId="0EF3181F" w14:textId="77777777" w:rsidR="00F95CEE" w:rsidRPr="00ED7018" w:rsidRDefault="00F95CEE" w:rsidP="00F95CEE">
            <w:pPr>
              <w:jc w:val="right"/>
              <w:rPr>
                <w:rFonts w:ascii="Times New Roman" w:eastAsia="Times New Roman" w:hAnsi="Times New Roman" w:cs="Times New Roman"/>
                <w:b/>
                <w:bCs/>
                <w:color w:val="C00000"/>
                <w:kern w:val="0"/>
                <w:sz w:val="22"/>
                <w:szCs w:val="22"/>
                <w:lang w:eastAsia="en-GB"/>
                <w14:ligatures w14:val="none"/>
              </w:rPr>
            </w:pPr>
          </w:p>
        </w:tc>
        <w:tc>
          <w:tcPr>
            <w:tcW w:w="821" w:type="dxa"/>
            <w:tcBorders>
              <w:top w:val="single" w:sz="4" w:space="0" w:color="auto"/>
              <w:left w:val="single" w:sz="4" w:space="0" w:color="auto"/>
              <w:bottom w:val="single" w:sz="4" w:space="0" w:color="auto"/>
            </w:tcBorders>
            <w:vAlign w:val="center"/>
          </w:tcPr>
          <w:p w14:paraId="1EF1293E" w14:textId="77777777" w:rsidR="00F95CEE" w:rsidRPr="00ED7018" w:rsidRDefault="00F95CEE" w:rsidP="00F95CEE">
            <w:pPr>
              <w:rPr>
                <w:rFonts w:ascii="Times New Roman" w:eastAsia="Times New Roman" w:hAnsi="Times New Roman" w:cs="Times New Roman"/>
                <w:b/>
                <w:bCs/>
                <w:color w:val="000000"/>
                <w:kern w:val="0"/>
                <w:sz w:val="22"/>
                <w:szCs w:val="22"/>
                <w:lang w:eastAsia="en-GB"/>
                <w14:ligatures w14:val="none"/>
              </w:rPr>
            </w:pPr>
          </w:p>
        </w:tc>
        <w:tc>
          <w:tcPr>
            <w:tcW w:w="847" w:type="dxa"/>
            <w:tcBorders>
              <w:top w:val="single" w:sz="4" w:space="0" w:color="auto"/>
              <w:left w:val="nil"/>
              <w:bottom w:val="single" w:sz="4" w:space="0" w:color="auto"/>
            </w:tcBorders>
            <w:vAlign w:val="center"/>
          </w:tcPr>
          <w:p w14:paraId="24C7EA0B" w14:textId="7023931C" w:rsidR="00F95CEE" w:rsidRPr="00ED7018" w:rsidRDefault="00F95CEE" w:rsidP="004A4E2D">
            <w:pPr>
              <w:jc w:val="right"/>
              <w:rPr>
                <w:rFonts w:ascii="Times New Roman" w:eastAsia="Times New Roman" w:hAnsi="Times New Roman" w:cs="Times New Roman"/>
                <w:b/>
                <w:bCs/>
                <w:color w:val="000000"/>
                <w:kern w:val="0"/>
                <w:sz w:val="22"/>
                <w:szCs w:val="22"/>
                <w:lang w:val="en-AU" w:eastAsia="en-GB"/>
                <w14:ligatures w14:val="none"/>
              </w:rPr>
            </w:pPr>
            <w:r w:rsidRPr="00ED7018">
              <w:rPr>
                <w:rFonts w:ascii="Times New Roman" w:eastAsia="Times New Roman" w:hAnsi="Times New Roman" w:cs="Times New Roman"/>
                <w:b/>
                <w:bCs/>
                <w:color w:val="000000"/>
                <w:kern w:val="0"/>
                <w:sz w:val="22"/>
                <w:szCs w:val="22"/>
                <w:lang w:val="en-AU" w:eastAsia="en-GB"/>
                <w14:ligatures w14:val="none"/>
              </w:rPr>
              <w:t>Depth</w:t>
            </w:r>
          </w:p>
        </w:tc>
        <w:tc>
          <w:tcPr>
            <w:tcW w:w="999" w:type="dxa"/>
            <w:tcBorders>
              <w:top w:val="single" w:sz="4" w:space="0" w:color="auto"/>
              <w:bottom w:val="single" w:sz="4" w:space="0" w:color="auto"/>
            </w:tcBorders>
            <w:vAlign w:val="center"/>
          </w:tcPr>
          <w:p w14:paraId="246A7C84" w14:textId="37444321" w:rsidR="00F95CEE" w:rsidRPr="00ED7018" w:rsidRDefault="004A4E2D" w:rsidP="00D511D4">
            <w:pPr>
              <w:jc w:val="center"/>
              <w:rPr>
                <w:rFonts w:ascii="Times New Roman" w:eastAsia="Times New Roman" w:hAnsi="Times New Roman" w:cs="Times New Roman"/>
                <w:b/>
                <w:bCs/>
                <w:color w:val="000000"/>
                <w:kern w:val="0"/>
                <w:sz w:val="22"/>
                <w:szCs w:val="22"/>
                <w:lang w:val="en-AU" w:eastAsia="en-GB"/>
                <w14:ligatures w14:val="none"/>
              </w:rPr>
            </w:pPr>
            <w:r w:rsidRPr="00ED7018">
              <w:rPr>
                <w:rFonts w:ascii="Times New Roman" w:eastAsia="Times New Roman" w:hAnsi="Times New Roman" w:cs="Times New Roman"/>
                <w:b/>
                <w:bCs/>
                <w:color w:val="000000"/>
                <w:kern w:val="0"/>
                <w:sz w:val="22"/>
                <w:szCs w:val="22"/>
                <w:lang w:val="en-AU" w:eastAsia="en-GB"/>
                <w14:ligatures w14:val="none"/>
              </w:rPr>
              <w:t>resolved</w:t>
            </w:r>
          </w:p>
        </w:tc>
        <w:tc>
          <w:tcPr>
            <w:tcW w:w="702" w:type="dxa"/>
            <w:tcBorders>
              <w:top w:val="single" w:sz="4" w:space="0" w:color="auto"/>
              <w:bottom w:val="single" w:sz="4" w:space="0" w:color="auto"/>
              <w:right w:val="single" w:sz="4" w:space="0" w:color="auto"/>
            </w:tcBorders>
            <w:vAlign w:val="center"/>
          </w:tcPr>
          <w:p w14:paraId="2437A999" w14:textId="77777777" w:rsidR="00F95CEE" w:rsidRPr="00ED7018" w:rsidRDefault="00F95CEE" w:rsidP="00F95CEE">
            <w:pPr>
              <w:jc w:val="right"/>
              <w:rPr>
                <w:rFonts w:ascii="Times New Roman" w:eastAsia="Times New Roman" w:hAnsi="Times New Roman" w:cs="Times New Roman"/>
                <w:b/>
                <w:bCs/>
                <w:color w:val="000000"/>
                <w:kern w:val="0"/>
                <w:sz w:val="22"/>
                <w:szCs w:val="22"/>
                <w:lang w:eastAsia="en-GB"/>
                <w14:ligatures w14:val="none"/>
              </w:rPr>
            </w:pPr>
          </w:p>
        </w:tc>
      </w:tr>
      <w:tr w:rsidR="00A03611" w:rsidRPr="00ED7018" w14:paraId="151B8FE2" w14:textId="6AD5AA56" w:rsidTr="00A03611">
        <w:trPr>
          <w:trHeight w:val="340"/>
        </w:trPr>
        <w:tc>
          <w:tcPr>
            <w:tcW w:w="1555" w:type="dxa"/>
            <w:tcBorders>
              <w:top w:val="single" w:sz="4" w:space="0" w:color="auto"/>
              <w:left w:val="single" w:sz="4" w:space="0" w:color="auto"/>
              <w:bottom w:val="single" w:sz="4" w:space="0" w:color="auto"/>
            </w:tcBorders>
            <w:shd w:val="clear" w:color="auto" w:fill="auto"/>
            <w:noWrap/>
            <w:vAlign w:val="center"/>
            <w:hideMark/>
          </w:tcPr>
          <w:p w14:paraId="774F562F" w14:textId="77777777" w:rsidR="00F95CEE" w:rsidRPr="00ED7018" w:rsidRDefault="00F95CEE" w:rsidP="00F95CEE">
            <w:pP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Variable</w:t>
            </w:r>
          </w:p>
        </w:tc>
        <w:tc>
          <w:tcPr>
            <w:tcW w:w="656" w:type="dxa"/>
            <w:gridSpan w:val="2"/>
            <w:tcBorders>
              <w:top w:val="single" w:sz="4" w:space="0" w:color="auto"/>
              <w:bottom w:val="single" w:sz="4" w:space="0" w:color="auto"/>
              <w:right w:val="single" w:sz="4" w:space="0" w:color="auto"/>
            </w:tcBorders>
            <w:shd w:val="clear" w:color="auto" w:fill="auto"/>
            <w:noWrap/>
            <w:vAlign w:val="center"/>
            <w:hideMark/>
          </w:tcPr>
          <w:p w14:paraId="39AA4528" w14:textId="77777777" w:rsidR="00F95CEE" w:rsidRPr="00ED7018" w:rsidRDefault="00F95CEE" w:rsidP="00F95CEE">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zone</w:t>
            </w:r>
          </w:p>
        </w:tc>
        <w:tc>
          <w:tcPr>
            <w:tcW w:w="821" w:type="dxa"/>
            <w:tcBorders>
              <w:top w:val="single" w:sz="4" w:space="0" w:color="auto"/>
              <w:left w:val="single" w:sz="4" w:space="0" w:color="auto"/>
              <w:bottom w:val="single" w:sz="4" w:space="0" w:color="auto"/>
              <w:right w:val="nil"/>
            </w:tcBorders>
            <w:shd w:val="clear" w:color="auto" w:fill="auto"/>
            <w:noWrap/>
            <w:vAlign w:val="center"/>
            <w:hideMark/>
          </w:tcPr>
          <w:p w14:paraId="542BE194" w14:textId="77777777" w:rsidR="00F95CEE" w:rsidRPr="00ED7018" w:rsidRDefault="00F95CEE" w:rsidP="00F95CEE">
            <w:pPr>
              <w:jc w:val="center"/>
              <w:rPr>
                <w:rFonts w:ascii="Times New Roman" w:eastAsia="Times New Roman" w:hAnsi="Times New Roman" w:cs="Times New Roman"/>
                <w:b/>
                <w:bCs/>
                <w:color w:val="C00000"/>
                <w:kern w:val="0"/>
                <w:sz w:val="22"/>
                <w:szCs w:val="22"/>
                <w:lang w:eastAsia="en-GB"/>
                <w14:ligatures w14:val="none"/>
              </w:rPr>
            </w:pPr>
            <w:r w:rsidRPr="00ED7018">
              <w:rPr>
                <w:rFonts w:ascii="Times New Roman" w:eastAsia="Times New Roman" w:hAnsi="Times New Roman" w:cs="Times New Roman"/>
                <w:b/>
                <w:bCs/>
                <w:color w:val="C00000"/>
                <w:kern w:val="0"/>
                <w:sz w:val="22"/>
                <w:szCs w:val="22"/>
                <w:lang w:eastAsia="en-GB"/>
                <w14:ligatures w14:val="none"/>
              </w:rPr>
              <w:t>mean</w:t>
            </w:r>
          </w:p>
        </w:tc>
        <w:tc>
          <w:tcPr>
            <w:tcW w:w="937" w:type="dxa"/>
            <w:tcBorders>
              <w:top w:val="single" w:sz="4" w:space="0" w:color="auto"/>
              <w:left w:val="nil"/>
              <w:bottom w:val="single" w:sz="4" w:space="0" w:color="auto"/>
              <w:right w:val="nil"/>
            </w:tcBorders>
            <w:shd w:val="clear" w:color="auto" w:fill="auto"/>
            <w:noWrap/>
            <w:vAlign w:val="center"/>
            <w:hideMark/>
          </w:tcPr>
          <w:p w14:paraId="3279C0A2" w14:textId="77777777" w:rsidR="00F95CEE" w:rsidRPr="00ED7018" w:rsidRDefault="00F95CEE" w:rsidP="00F95CEE">
            <w:pPr>
              <w:jc w:val="center"/>
              <w:rPr>
                <w:rFonts w:ascii="Times New Roman" w:eastAsia="Times New Roman" w:hAnsi="Times New Roman" w:cs="Times New Roman"/>
                <w:b/>
                <w:bCs/>
                <w:color w:val="C00000"/>
                <w:kern w:val="0"/>
                <w:sz w:val="22"/>
                <w:szCs w:val="22"/>
                <w:lang w:eastAsia="en-GB"/>
                <w14:ligatures w14:val="none"/>
              </w:rPr>
            </w:pPr>
            <w:r w:rsidRPr="00ED7018">
              <w:rPr>
                <w:rFonts w:ascii="Times New Roman" w:eastAsia="Times New Roman" w:hAnsi="Times New Roman" w:cs="Times New Roman"/>
                <w:b/>
                <w:bCs/>
                <w:color w:val="C00000"/>
                <w:kern w:val="0"/>
                <w:sz w:val="22"/>
                <w:szCs w:val="22"/>
                <w:lang w:eastAsia="en-GB"/>
                <w14:ligatures w14:val="none"/>
              </w:rPr>
              <w:t>SD</w:t>
            </w:r>
          </w:p>
        </w:tc>
        <w:tc>
          <w:tcPr>
            <w:tcW w:w="913" w:type="dxa"/>
            <w:tcBorders>
              <w:top w:val="single" w:sz="4" w:space="0" w:color="auto"/>
              <w:left w:val="nil"/>
              <w:bottom w:val="single" w:sz="4" w:space="0" w:color="auto"/>
            </w:tcBorders>
            <w:shd w:val="clear" w:color="auto" w:fill="auto"/>
            <w:noWrap/>
            <w:vAlign w:val="center"/>
            <w:hideMark/>
          </w:tcPr>
          <w:p w14:paraId="03DFE6D7" w14:textId="77777777" w:rsidR="00F95CEE" w:rsidRPr="00ED7018" w:rsidRDefault="00F95CEE" w:rsidP="00D511D4">
            <w:pPr>
              <w:jc w:val="center"/>
              <w:rPr>
                <w:rFonts w:ascii="Times New Roman" w:eastAsia="Times New Roman" w:hAnsi="Times New Roman" w:cs="Times New Roman"/>
                <w:b/>
                <w:bCs/>
                <w:color w:val="C00000"/>
                <w:kern w:val="0"/>
                <w:sz w:val="22"/>
                <w:szCs w:val="22"/>
                <w:lang w:eastAsia="en-GB"/>
                <w14:ligatures w14:val="none"/>
              </w:rPr>
            </w:pPr>
            <w:r w:rsidRPr="00ED7018">
              <w:rPr>
                <w:rFonts w:ascii="Times New Roman" w:eastAsia="Times New Roman" w:hAnsi="Times New Roman" w:cs="Times New Roman"/>
                <w:b/>
                <w:bCs/>
                <w:color w:val="C00000"/>
                <w:kern w:val="0"/>
                <w:sz w:val="22"/>
                <w:szCs w:val="22"/>
                <w:lang w:eastAsia="en-GB"/>
                <w14:ligatures w14:val="none"/>
              </w:rPr>
              <w:t>median</w:t>
            </w:r>
          </w:p>
        </w:tc>
        <w:tc>
          <w:tcPr>
            <w:tcW w:w="821" w:type="dxa"/>
            <w:tcBorders>
              <w:top w:val="single" w:sz="4" w:space="0" w:color="auto"/>
              <w:bottom w:val="single" w:sz="4" w:space="0" w:color="auto"/>
              <w:right w:val="single" w:sz="4" w:space="0" w:color="auto"/>
            </w:tcBorders>
            <w:shd w:val="clear" w:color="auto" w:fill="auto"/>
            <w:noWrap/>
            <w:vAlign w:val="center"/>
            <w:hideMark/>
          </w:tcPr>
          <w:p w14:paraId="3FA76D5E" w14:textId="77777777" w:rsidR="00F95CEE" w:rsidRPr="00ED7018" w:rsidRDefault="00F95CEE" w:rsidP="00F95CEE">
            <w:pPr>
              <w:jc w:val="right"/>
              <w:rPr>
                <w:rFonts w:ascii="Times New Roman" w:eastAsia="Times New Roman" w:hAnsi="Times New Roman" w:cs="Times New Roman"/>
                <w:b/>
                <w:bCs/>
                <w:color w:val="C00000"/>
                <w:kern w:val="0"/>
                <w:sz w:val="22"/>
                <w:szCs w:val="22"/>
                <w:lang w:eastAsia="en-GB"/>
                <w14:ligatures w14:val="none"/>
              </w:rPr>
            </w:pPr>
            <w:r w:rsidRPr="00ED7018">
              <w:rPr>
                <w:rFonts w:ascii="Times New Roman" w:eastAsia="Times New Roman" w:hAnsi="Times New Roman" w:cs="Times New Roman"/>
                <w:b/>
                <w:bCs/>
                <w:color w:val="C00000"/>
                <w:kern w:val="0"/>
                <w:sz w:val="22"/>
                <w:szCs w:val="22"/>
                <w:lang w:eastAsia="en-GB"/>
                <w14:ligatures w14:val="none"/>
              </w:rPr>
              <w:t>IQR</w:t>
            </w:r>
          </w:p>
        </w:tc>
        <w:tc>
          <w:tcPr>
            <w:tcW w:w="821" w:type="dxa"/>
            <w:tcBorders>
              <w:top w:val="single" w:sz="4" w:space="0" w:color="auto"/>
              <w:left w:val="single" w:sz="4" w:space="0" w:color="auto"/>
              <w:bottom w:val="single" w:sz="4" w:space="0" w:color="auto"/>
            </w:tcBorders>
            <w:vAlign w:val="center"/>
          </w:tcPr>
          <w:p w14:paraId="402AC690" w14:textId="37087B49" w:rsidR="00F95CEE" w:rsidRPr="00ED7018" w:rsidRDefault="00F95CEE"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mean</w:t>
            </w:r>
          </w:p>
        </w:tc>
        <w:tc>
          <w:tcPr>
            <w:tcW w:w="847" w:type="dxa"/>
            <w:tcBorders>
              <w:top w:val="single" w:sz="4" w:space="0" w:color="auto"/>
              <w:left w:val="nil"/>
              <w:bottom w:val="single" w:sz="4" w:space="0" w:color="auto"/>
            </w:tcBorders>
            <w:vAlign w:val="center"/>
          </w:tcPr>
          <w:p w14:paraId="55F8D2A5" w14:textId="5B6E6F04" w:rsidR="00F95CEE" w:rsidRPr="00ED7018" w:rsidRDefault="00F95CEE" w:rsidP="00F95CEE">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SD</w:t>
            </w:r>
          </w:p>
        </w:tc>
        <w:tc>
          <w:tcPr>
            <w:tcW w:w="999" w:type="dxa"/>
            <w:tcBorders>
              <w:top w:val="single" w:sz="4" w:space="0" w:color="auto"/>
              <w:bottom w:val="single" w:sz="4" w:space="0" w:color="auto"/>
            </w:tcBorders>
            <w:vAlign w:val="center"/>
          </w:tcPr>
          <w:p w14:paraId="28CE015E" w14:textId="36A5E1F1" w:rsidR="00F95CEE" w:rsidRPr="00ED7018" w:rsidRDefault="00F95CEE"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median</w:t>
            </w:r>
          </w:p>
        </w:tc>
        <w:tc>
          <w:tcPr>
            <w:tcW w:w="702" w:type="dxa"/>
            <w:tcBorders>
              <w:top w:val="single" w:sz="4" w:space="0" w:color="auto"/>
              <w:bottom w:val="single" w:sz="4" w:space="0" w:color="auto"/>
              <w:right w:val="single" w:sz="4" w:space="0" w:color="auto"/>
            </w:tcBorders>
            <w:vAlign w:val="center"/>
          </w:tcPr>
          <w:p w14:paraId="21F485AD" w14:textId="14D9AD33" w:rsidR="00F95CEE" w:rsidRPr="00ED7018" w:rsidRDefault="00F95CEE" w:rsidP="00F95CEE">
            <w:pPr>
              <w:jc w:val="right"/>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IQR</w:t>
            </w:r>
          </w:p>
        </w:tc>
      </w:tr>
      <w:tr w:rsidR="00A03611" w:rsidRPr="00ED7018" w14:paraId="119AA22A" w14:textId="4E0D1ABE" w:rsidTr="00A03611">
        <w:trPr>
          <w:trHeight w:val="320"/>
        </w:trPr>
        <w:tc>
          <w:tcPr>
            <w:tcW w:w="1555" w:type="dxa"/>
            <w:tcBorders>
              <w:top w:val="single" w:sz="4" w:space="0" w:color="auto"/>
              <w:left w:val="single" w:sz="8" w:space="0" w:color="auto"/>
              <w:bottom w:val="nil"/>
              <w:right w:val="nil"/>
            </w:tcBorders>
            <w:shd w:val="clear" w:color="auto" w:fill="auto"/>
            <w:noWrap/>
            <w:vAlign w:val="center"/>
            <w:hideMark/>
          </w:tcPr>
          <w:p w14:paraId="5D6B97AF"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xml:space="preserve">NPP (DCM) </w:t>
            </w:r>
          </w:p>
        </w:tc>
        <w:tc>
          <w:tcPr>
            <w:tcW w:w="656" w:type="dxa"/>
            <w:gridSpan w:val="2"/>
            <w:tcBorders>
              <w:top w:val="single" w:sz="4" w:space="0" w:color="auto"/>
              <w:left w:val="nil"/>
              <w:bottom w:val="nil"/>
              <w:right w:val="single" w:sz="4" w:space="0" w:color="auto"/>
            </w:tcBorders>
            <w:shd w:val="clear" w:color="auto" w:fill="auto"/>
            <w:noWrap/>
            <w:vAlign w:val="center"/>
            <w:hideMark/>
          </w:tcPr>
          <w:p w14:paraId="03A6F277"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single" w:sz="4" w:space="0" w:color="auto"/>
              <w:left w:val="single" w:sz="4" w:space="0" w:color="auto"/>
              <w:bottom w:val="nil"/>
              <w:right w:val="nil"/>
            </w:tcBorders>
            <w:shd w:val="clear" w:color="auto" w:fill="auto"/>
            <w:noWrap/>
            <w:vAlign w:val="center"/>
            <w:hideMark/>
          </w:tcPr>
          <w:p w14:paraId="36B0633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412.55</w:t>
            </w:r>
          </w:p>
        </w:tc>
        <w:tc>
          <w:tcPr>
            <w:tcW w:w="937" w:type="dxa"/>
            <w:tcBorders>
              <w:top w:val="single" w:sz="4" w:space="0" w:color="auto"/>
              <w:left w:val="nil"/>
              <w:bottom w:val="nil"/>
              <w:right w:val="nil"/>
            </w:tcBorders>
            <w:shd w:val="clear" w:color="auto" w:fill="auto"/>
            <w:noWrap/>
            <w:vAlign w:val="center"/>
            <w:hideMark/>
          </w:tcPr>
          <w:p w14:paraId="27DA563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332.51</w:t>
            </w:r>
          </w:p>
        </w:tc>
        <w:tc>
          <w:tcPr>
            <w:tcW w:w="913" w:type="dxa"/>
            <w:tcBorders>
              <w:top w:val="single" w:sz="4" w:space="0" w:color="auto"/>
              <w:left w:val="nil"/>
              <w:bottom w:val="nil"/>
            </w:tcBorders>
            <w:shd w:val="clear" w:color="auto" w:fill="auto"/>
            <w:noWrap/>
            <w:vAlign w:val="center"/>
            <w:hideMark/>
          </w:tcPr>
          <w:p w14:paraId="7E299E9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306.91</w:t>
            </w:r>
          </w:p>
        </w:tc>
        <w:tc>
          <w:tcPr>
            <w:tcW w:w="821" w:type="dxa"/>
            <w:tcBorders>
              <w:top w:val="single" w:sz="4" w:space="0" w:color="auto"/>
              <w:bottom w:val="nil"/>
              <w:right w:val="single" w:sz="4" w:space="0" w:color="auto"/>
            </w:tcBorders>
            <w:shd w:val="clear" w:color="auto" w:fill="auto"/>
            <w:noWrap/>
            <w:vAlign w:val="center"/>
            <w:hideMark/>
          </w:tcPr>
          <w:p w14:paraId="1DB7072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281.76</w:t>
            </w:r>
          </w:p>
        </w:tc>
        <w:tc>
          <w:tcPr>
            <w:tcW w:w="821" w:type="dxa"/>
            <w:tcBorders>
              <w:top w:val="single" w:sz="4" w:space="0" w:color="auto"/>
              <w:left w:val="single" w:sz="4" w:space="0" w:color="auto"/>
              <w:bottom w:val="nil"/>
            </w:tcBorders>
            <w:vAlign w:val="center"/>
          </w:tcPr>
          <w:p w14:paraId="4B8CF469" w14:textId="6B6254A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326.86</w:t>
            </w:r>
          </w:p>
        </w:tc>
        <w:tc>
          <w:tcPr>
            <w:tcW w:w="847" w:type="dxa"/>
            <w:tcBorders>
              <w:top w:val="single" w:sz="4" w:space="0" w:color="auto"/>
              <w:left w:val="nil"/>
              <w:bottom w:val="nil"/>
            </w:tcBorders>
            <w:vAlign w:val="center"/>
          </w:tcPr>
          <w:p w14:paraId="6A66DF37" w14:textId="3655B8F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269.71</w:t>
            </w:r>
          </w:p>
        </w:tc>
        <w:tc>
          <w:tcPr>
            <w:tcW w:w="999" w:type="dxa"/>
            <w:tcBorders>
              <w:top w:val="single" w:sz="4" w:space="0" w:color="auto"/>
              <w:bottom w:val="nil"/>
            </w:tcBorders>
            <w:vAlign w:val="center"/>
          </w:tcPr>
          <w:p w14:paraId="2C9CF031" w14:textId="11A6E914"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241.07</w:t>
            </w:r>
          </w:p>
        </w:tc>
        <w:tc>
          <w:tcPr>
            <w:tcW w:w="702" w:type="dxa"/>
            <w:tcBorders>
              <w:top w:val="single" w:sz="4" w:space="0" w:color="auto"/>
              <w:bottom w:val="nil"/>
              <w:right w:val="single" w:sz="4" w:space="0" w:color="auto"/>
            </w:tcBorders>
            <w:vAlign w:val="center"/>
          </w:tcPr>
          <w:p w14:paraId="67C7DA84" w14:textId="4B4860F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222.26</w:t>
            </w:r>
          </w:p>
        </w:tc>
      </w:tr>
      <w:tr w:rsidR="00A03611" w:rsidRPr="00ED7018" w14:paraId="6F425DE8" w14:textId="462E46AA" w:rsidTr="00A03611">
        <w:trPr>
          <w:trHeight w:val="360"/>
        </w:trPr>
        <w:tc>
          <w:tcPr>
            <w:tcW w:w="1555" w:type="dxa"/>
            <w:tcBorders>
              <w:top w:val="nil"/>
              <w:left w:val="single" w:sz="8" w:space="0" w:color="auto"/>
              <w:bottom w:val="nil"/>
              <w:right w:val="nil"/>
            </w:tcBorders>
            <w:shd w:val="clear" w:color="auto" w:fill="auto"/>
            <w:noWrap/>
            <w:vAlign w:val="center"/>
            <w:hideMark/>
          </w:tcPr>
          <w:p w14:paraId="744BD8CE"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1CC955D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72EEEE7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524.80</w:t>
            </w:r>
          </w:p>
        </w:tc>
        <w:tc>
          <w:tcPr>
            <w:tcW w:w="937" w:type="dxa"/>
            <w:tcBorders>
              <w:top w:val="nil"/>
              <w:left w:val="nil"/>
              <w:bottom w:val="nil"/>
              <w:right w:val="nil"/>
            </w:tcBorders>
            <w:shd w:val="clear" w:color="auto" w:fill="auto"/>
            <w:noWrap/>
            <w:vAlign w:val="center"/>
            <w:hideMark/>
          </w:tcPr>
          <w:p w14:paraId="533E875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266.99</w:t>
            </w:r>
          </w:p>
        </w:tc>
        <w:tc>
          <w:tcPr>
            <w:tcW w:w="913" w:type="dxa"/>
            <w:tcBorders>
              <w:top w:val="nil"/>
              <w:left w:val="nil"/>
              <w:bottom w:val="nil"/>
            </w:tcBorders>
            <w:shd w:val="clear" w:color="auto" w:fill="auto"/>
            <w:noWrap/>
            <w:vAlign w:val="center"/>
            <w:hideMark/>
          </w:tcPr>
          <w:p w14:paraId="20DB259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477.17</w:t>
            </w:r>
          </w:p>
        </w:tc>
        <w:tc>
          <w:tcPr>
            <w:tcW w:w="821" w:type="dxa"/>
            <w:tcBorders>
              <w:top w:val="nil"/>
              <w:bottom w:val="nil"/>
              <w:right w:val="single" w:sz="4" w:space="0" w:color="auto"/>
            </w:tcBorders>
            <w:shd w:val="clear" w:color="auto" w:fill="auto"/>
            <w:noWrap/>
            <w:vAlign w:val="center"/>
            <w:hideMark/>
          </w:tcPr>
          <w:p w14:paraId="123DFDE8"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338.80</w:t>
            </w:r>
          </w:p>
        </w:tc>
        <w:tc>
          <w:tcPr>
            <w:tcW w:w="821" w:type="dxa"/>
            <w:tcBorders>
              <w:top w:val="nil"/>
              <w:left w:val="single" w:sz="4" w:space="0" w:color="auto"/>
              <w:bottom w:val="nil"/>
            </w:tcBorders>
            <w:vAlign w:val="center"/>
          </w:tcPr>
          <w:p w14:paraId="281D8F1C" w14:textId="32BC75C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429.88</w:t>
            </w:r>
          </w:p>
        </w:tc>
        <w:tc>
          <w:tcPr>
            <w:tcW w:w="847" w:type="dxa"/>
            <w:tcBorders>
              <w:top w:val="nil"/>
              <w:left w:val="nil"/>
              <w:bottom w:val="nil"/>
            </w:tcBorders>
            <w:vAlign w:val="center"/>
          </w:tcPr>
          <w:p w14:paraId="14024A7F" w14:textId="02FF979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213.01</w:t>
            </w:r>
          </w:p>
        </w:tc>
        <w:tc>
          <w:tcPr>
            <w:tcW w:w="999" w:type="dxa"/>
            <w:tcBorders>
              <w:top w:val="nil"/>
              <w:bottom w:val="nil"/>
            </w:tcBorders>
            <w:vAlign w:val="center"/>
          </w:tcPr>
          <w:p w14:paraId="44DC53F3" w14:textId="2267EB41"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397.01</w:t>
            </w:r>
          </w:p>
        </w:tc>
        <w:tc>
          <w:tcPr>
            <w:tcW w:w="702" w:type="dxa"/>
            <w:tcBorders>
              <w:top w:val="nil"/>
              <w:bottom w:val="nil"/>
              <w:right w:val="single" w:sz="4" w:space="0" w:color="auto"/>
            </w:tcBorders>
            <w:vAlign w:val="center"/>
          </w:tcPr>
          <w:p w14:paraId="7859D394" w14:textId="07B8DD3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253.99</w:t>
            </w:r>
          </w:p>
        </w:tc>
      </w:tr>
      <w:tr w:rsidR="00A03611" w:rsidRPr="00ED7018" w14:paraId="44EA503E" w14:textId="23D97BFF" w:rsidTr="00A03611">
        <w:trPr>
          <w:trHeight w:val="320"/>
        </w:trPr>
        <w:tc>
          <w:tcPr>
            <w:tcW w:w="1555" w:type="dxa"/>
            <w:tcBorders>
              <w:top w:val="nil"/>
              <w:left w:val="single" w:sz="8" w:space="0" w:color="auto"/>
              <w:bottom w:val="nil"/>
              <w:right w:val="nil"/>
            </w:tcBorders>
            <w:shd w:val="clear" w:color="auto" w:fill="auto"/>
            <w:noWrap/>
            <w:vAlign w:val="bottom"/>
            <w:hideMark/>
          </w:tcPr>
          <w:p w14:paraId="60198910"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4EAC0759"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38A2C7A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511.98</w:t>
            </w:r>
          </w:p>
        </w:tc>
        <w:tc>
          <w:tcPr>
            <w:tcW w:w="937" w:type="dxa"/>
            <w:tcBorders>
              <w:top w:val="nil"/>
              <w:left w:val="nil"/>
              <w:bottom w:val="nil"/>
              <w:right w:val="nil"/>
            </w:tcBorders>
            <w:shd w:val="clear" w:color="auto" w:fill="auto"/>
            <w:noWrap/>
            <w:vAlign w:val="center"/>
            <w:hideMark/>
          </w:tcPr>
          <w:p w14:paraId="57D3630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207.36</w:t>
            </w:r>
          </w:p>
        </w:tc>
        <w:tc>
          <w:tcPr>
            <w:tcW w:w="913" w:type="dxa"/>
            <w:tcBorders>
              <w:top w:val="nil"/>
              <w:left w:val="nil"/>
              <w:bottom w:val="nil"/>
            </w:tcBorders>
            <w:shd w:val="clear" w:color="auto" w:fill="auto"/>
            <w:noWrap/>
            <w:vAlign w:val="center"/>
            <w:hideMark/>
          </w:tcPr>
          <w:p w14:paraId="638C122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475.93</w:t>
            </w:r>
          </w:p>
        </w:tc>
        <w:tc>
          <w:tcPr>
            <w:tcW w:w="821" w:type="dxa"/>
            <w:tcBorders>
              <w:top w:val="nil"/>
              <w:bottom w:val="nil"/>
              <w:right w:val="single" w:sz="4" w:space="0" w:color="auto"/>
            </w:tcBorders>
            <w:shd w:val="clear" w:color="auto" w:fill="auto"/>
            <w:noWrap/>
            <w:vAlign w:val="center"/>
            <w:hideMark/>
          </w:tcPr>
          <w:p w14:paraId="0FA19553"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205.53</w:t>
            </w:r>
          </w:p>
        </w:tc>
        <w:tc>
          <w:tcPr>
            <w:tcW w:w="821" w:type="dxa"/>
            <w:tcBorders>
              <w:top w:val="nil"/>
              <w:left w:val="single" w:sz="4" w:space="0" w:color="auto"/>
              <w:bottom w:val="nil"/>
            </w:tcBorders>
            <w:vAlign w:val="center"/>
          </w:tcPr>
          <w:p w14:paraId="6346AA32" w14:textId="5A0AF46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390.33</w:t>
            </w:r>
          </w:p>
        </w:tc>
        <w:tc>
          <w:tcPr>
            <w:tcW w:w="847" w:type="dxa"/>
            <w:tcBorders>
              <w:top w:val="nil"/>
              <w:left w:val="nil"/>
              <w:bottom w:val="nil"/>
            </w:tcBorders>
            <w:vAlign w:val="center"/>
          </w:tcPr>
          <w:p w14:paraId="2426FE3B" w14:textId="714EC51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153.31</w:t>
            </w:r>
          </w:p>
        </w:tc>
        <w:tc>
          <w:tcPr>
            <w:tcW w:w="999" w:type="dxa"/>
            <w:tcBorders>
              <w:top w:val="nil"/>
              <w:bottom w:val="nil"/>
            </w:tcBorders>
            <w:vAlign w:val="center"/>
          </w:tcPr>
          <w:p w14:paraId="1AA96216" w14:textId="75EC13F7"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359.47</w:t>
            </w:r>
          </w:p>
        </w:tc>
        <w:tc>
          <w:tcPr>
            <w:tcW w:w="702" w:type="dxa"/>
            <w:tcBorders>
              <w:top w:val="nil"/>
              <w:bottom w:val="nil"/>
              <w:right w:val="single" w:sz="4" w:space="0" w:color="auto"/>
            </w:tcBorders>
            <w:vAlign w:val="center"/>
          </w:tcPr>
          <w:p w14:paraId="6976A7F2" w14:textId="7CC6DA7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161.65</w:t>
            </w:r>
          </w:p>
        </w:tc>
      </w:tr>
      <w:tr w:rsidR="00A03611" w:rsidRPr="00ED7018" w14:paraId="585330B1" w14:textId="2909E951"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6C15321D"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04306957"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5045EA2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239.66</w:t>
            </w:r>
          </w:p>
        </w:tc>
        <w:tc>
          <w:tcPr>
            <w:tcW w:w="937" w:type="dxa"/>
            <w:tcBorders>
              <w:top w:val="nil"/>
              <w:left w:val="nil"/>
              <w:bottom w:val="single" w:sz="8" w:space="0" w:color="auto"/>
              <w:right w:val="nil"/>
            </w:tcBorders>
            <w:shd w:val="clear" w:color="auto" w:fill="auto"/>
            <w:noWrap/>
            <w:vAlign w:val="center"/>
            <w:hideMark/>
          </w:tcPr>
          <w:p w14:paraId="2535835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167.66</w:t>
            </w:r>
          </w:p>
        </w:tc>
        <w:tc>
          <w:tcPr>
            <w:tcW w:w="913" w:type="dxa"/>
            <w:tcBorders>
              <w:top w:val="nil"/>
              <w:left w:val="nil"/>
              <w:bottom w:val="single" w:sz="8" w:space="0" w:color="auto"/>
            </w:tcBorders>
            <w:shd w:val="clear" w:color="auto" w:fill="auto"/>
            <w:noWrap/>
            <w:vAlign w:val="center"/>
            <w:hideMark/>
          </w:tcPr>
          <w:p w14:paraId="10FC3C8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195.17</w:t>
            </w:r>
          </w:p>
        </w:tc>
        <w:tc>
          <w:tcPr>
            <w:tcW w:w="821" w:type="dxa"/>
            <w:tcBorders>
              <w:top w:val="nil"/>
              <w:bottom w:val="single" w:sz="8" w:space="0" w:color="auto"/>
              <w:right w:val="single" w:sz="4" w:space="0" w:color="auto"/>
            </w:tcBorders>
            <w:shd w:val="clear" w:color="auto" w:fill="auto"/>
            <w:noWrap/>
            <w:vAlign w:val="center"/>
            <w:hideMark/>
          </w:tcPr>
          <w:p w14:paraId="37ABE3E9"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191.38</w:t>
            </w:r>
          </w:p>
        </w:tc>
        <w:tc>
          <w:tcPr>
            <w:tcW w:w="821" w:type="dxa"/>
            <w:tcBorders>
              <w:top w:val="nil"/>
              <w:left w:val="single" w:sz="4" w:space="0" w:color="auto"/>
              <w:bottom w:val="single" w:sz="8" w:space="0" w:color="auto"/>
            </w:tcBorders>
            <w:vAlign w:val="center"/>
          </w:tcPr>
          <w:p w14:paraId="1FB88D04" w14:textId="73B7410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185.21</w:t>
            </w:r>
          </w:p>
        </w:tc>
        <w:tc>
          <w:tcPr>
            <w:tcW w:w="847" w:type="dxa"/>
            <w:tcBorders>
              <w:top w:val="nil"/>
              <w:left w:val="nil"/>
              <w:bottom w:val="single" w:sz="8" w:space="0" w:color="auto"/>
            </w:tcBorders>
            <w:vAlign w:val="center"/>
          </w:tcPr>
          <w:p w14:paraId="191F9F87" w14:textId="5846558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126.82</w:t>
            </w:r>
          </w:p>
        </w:tc>
        <w:tc>
          <w:tcPr>
            <w:tcW w:w="999" w:type="dxa"/>
            <w:tcBorders>
              <w:top w:val="nil"/>
              <w:bottom w:val="single" w:sz="8" w:space="0" w:color="auto"/>
            </w:tcBorders>
            <w:vAlign w:val="center"/>
          </w:tcPr>
          <w:p w14:paraId="4D8A9C6B" w14:textId="1D4BE780"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151.04</w:t>
            </w:r>
          </w:p>
        </w:tc>
        <w:tc>
          <w:tcPr>
            <w:tcW w:w="702" w:type="dxa"/>
            <w:tcBorders>
              <w:top w:val="nil"/>
              <w:bottom w:val="single" w:sz="8" w:space="0" w:color="auto"/>
              <w:right w:val="single" w:sz="4" w:space="0" w:color="auto"/>
            </w:tcBorders>
            <w:vAlign w:val="center"/>
          </w:tcPr>
          <w:p w14:paraId="7C488D6E" w14:textId="03FCC99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143.48</w:t>
            </w:r>
          </w:p>
        </w:tc>
      </w:tr>
      <w:tr w:rsidR="00A03611" w:rsidRPr="00ED7018" w14:paraId="294E0DBA" w14:textId="5B8A6E8F" w:rsidTr="00A03611">
        <w:trPr>
          <w:trHeight w:val="320"/>
        </w:trPr>
        <w:tc>
          <w:tcPr>
            <w:tcW w:w="1555" w:type="dxa"/>
            <w:tcBorders>
              <w:top w:val="nil"/>
              <w:left w:val="single" w:sz="8" w:space="0" w:color="auto"/>
              <w:bottom w:val="nil"/>
              <w:right w:val="nil"/>
            </w:tcBorders>
            <w:shd w:val="clear" w:color="auto" w:fill="auto"/>
            <w:noWrap/>
            <w:vAlign w:val="center"/>
            <w:hideMark/>
          </w:tcPr>
          <w:p w14:paraId="0A7FE858"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xml:space="preserve">NPP (DBM) </w:t>
            </w:r>
          </w:p>
        </w:tc>
        <w:tc>
          <w:tcPr>
            <w:tcW w:w="656" w:type="dxa"/>
            <w:gridSpan w:val="2"/>
            <w:tcBorders>
              <w:top w:val="nil"/>
              <w:left w:val="nil"/>
              <w:bottom w:val="nil"/>
              <w:right w:val="single" w:sz="4" w:space="0" w:color="auto"/>
            </w:tcBorders>
            <w:shd w:val="clear" w:color="auto" w:fill="auto"/>
            <w:noWrap/>
            <w:vAlign w:val="center"/>
            <w:hideMark/>
          </w:tcPr>
          <w:p w14:paraId="68013CF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128D27D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494.63</w:t>
            </w:r>
          </w:p>
        </w:tc>
        <w:tc>
          <w:tcPr>
            <w:tcW w:w="937" w:type="dxa"/>
            <w:tcBorders>
              <w:top w:val="nil"/>
              <w:left w:val="nil"/>
              <w:bottom w:val="nil"/>
              <w:right w:val="nil"/>
            </w:tcBorders>
            <w:shd w:val="clear" w:color="auto" w:fill="auto"/>
            <w:noWrap/>
            <w:vAlign w:val="center"/>
            <w:hideMark/>
          </w:tcPr>
          <w:p w14:paraId="4C3D9DC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362.23</w:t>
            </w:r>
          </w:p>
        </w:tc>
        <w:tc>
          <w:tcPr>
            <w:tcW w:w="913" w:type="dxa"/>
            <w:tcBorders>
              <w:top w:val="nil"/>
              <w:left w:val="nil"/>
              <w:bottom w:val="nil"/>
            </w:tcBorders>
            <w:shd w:val="clear" w:color="auto" w:fill="auto"/>
            <w:noWrap/>
            <w:vAlign w:val="center"/>
            <w:hideMark/>
          </w:tcPr>
          <w:p w14:paraId="72DB744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402.05</w:t>
            </w:r>
          </w:p>
        </w:tc>
        <w:tc>
          <w:tcPr>
            <w:tcW w:w="821" w:type="dxa"/>
            <w:tcBorders>
              <w:top w:val="nil"/>
              <w:bottom w:val="nil"/>
              <w:right w:val="single" w:sz="4" w:space="0" w:color="auto"/>
            </w:tcBorders>
            <w:shd w:val="clear" w:color="auto" w:fill="auto"/>
            <w:noWrap/>
            <w:vAlign w:val="center"/>
            <w:hideMark/>
          </w:tcPr>
          <w:p w14:paraId="6808811C"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332.53</w:t>
            </w:r>
          </w:p>
        </w:tc>
        <w:tc>
          <w:tcPr>
            <w:tcW w:w="821" w:type="dxa"/>
            <w:tcBorders>
              <w:top w:val="nil"/>
              <w:left w:val="single" w:sz="4" w:space="0" w:color="auto"/>
              <w:bottom w:val="nil"/>
            </w:tcBorders>
            <w:vAlign w:val="center"/>
          </w:tcPr>
          <w:p w14:paraId="0B88C059" w14:textId="13CF0A5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387.86</w:t>
            </w:r>
          </w:p>
        </w:tc>
        <w:tc>
          <w:tcPr>
            <w:tcW w:w="847" w:type="dxa"/>
            <w:tcBorders>
              <w:top w:val="nil"/>
              <w:left w:val="nil"/>
              <w:bottom w:val="nil"/>
            </w:tcBorders>
            <w:vAlign w:val="center"/>
          </w:tcPr>
          <w:p w14:paraId="247BBC32" w14:textId="08CB721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285.31</w:t>
            </w:r>
          </w:p>
        </w:tc>
        <w:tc>
          <w:tcPr>
            <w:tcW w:w="999" w:type="dxa"/>
            <w:tcBorders>
              <w:top w:val="nil"/>
              <w:bottom w:val="nil"/>
            </w:tcBorders>
            <w:vAlign w:val="center"/>
          </w:tcPr>
          <w:p w14:paraId="2E5A199E" w14:textId="7FE4735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313.99</w:t>
            </w:r>
          </w:p>
        </w:tc>
        <w:tc>
          <w:tcPr>
            <w:tcW w:w="702" w:type="dxa"/>
            <w:tcBorders>
              <w:top w:val="nil"/>
              <w:bottom w:val="nil"/>
              <w:right w:val="single" w:sz="4" w:space="0" w:color="auto"/>
            </w:tcBorders>
            <w:vAlign w:val="center"/>
          </w:tcPr>
          <w:p w14:paraId="68C043A1" w14:textId="7A2A613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228.12</w:t>
            </w:r>
          </w:p>
        </w:tc>
      </w:tr>
      <w:tr w:rsidR="00A03611" w:rsidRPr="00ED7018" w14:paraId="70BD33F8" w14:textId="78F2B05C" w:rsidTr="00A03611">
        <w:trPr>
          <w:trHeight w:val="360"/>
        </w:trPr>
        <w:tc>
          <w:tcPr>
            <w:tcW w:w="1555" w:type="dxa"/>
            <w:tcBorders>
              <w:top w:val="nil"/>
              <w:left w:val="single" w:sz="8" w:space="0" w:color="auto"/>
              <w:bottom w:val="nil"/>
              <w:right w:val="nil"/>
            </w:tcBorders>
            <w:shd w:val="clear" w:color="auto" w:fill="auto"/>
            <w:noWrap/>
            <w:vAlign w:val="center"/>
            <w:hideMark/>
          </w:tcPr>
          <w:p w14:paraId="32716A65"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440B65A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0447A40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549.97</w:t>
            </w:r>
          </w:p>
        </w:tc>
        <w:tc>
          <w:tcPr>
            <w:tcW w:w="937" w:type="dxa"/>
            <w:tcBorders>
              <w:top w:val="nil"/>
              <w:left w:val="nil"/>
              <w:bottom w:val="nil"/>
              <w:right w:val="nil"/>
            </w:tcBorders>
            <w:shd w:val="clear" w:color="auto" w:fill="auto"/>
            <w:noWrap/>
            <w:vAlign w:val="center"/>
            <w:hideMark/>
          </w:tcPr>
          <w:p w14:paraId="4B6BF9F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278.97</w:t>
            </w:r>
          </w:p>
        </w:tc>
        <w:tc>
          <w:tcPr>
            <w:tcW w:w="913" w:type="dxa"/>
            <w:tcBorders>
              <w:top w:val="nil"/>
              <w:left w:val="nil"/>
              <w:bottom w:val="nil"/>
            </w:tcBorders>
            <w:shd w:val="clear" w:color="auto" w:fill="auto"/>
            <w:noWrap/>
            <w:vAlign w:val="center"/>
            <w:hideMark/>
          </w:tcPr>
          <w:p w14:paraId="0860F0F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513.05</w:t>
            </w:r>
          </w:p>
        </w:tc>
        <w:tc>
          <w:tcPr>
            <w:tcW w:w="821" w:type="dxa"/>
            <w:tcBorders>
              <w:top w:val="nil"/>
              <w:bottom w:val="nil"/>
              <w:right w:val="single" w:sz="4" w:space="0" w:color="auto"/>
            </w:tcBorders>
            <w:shd w:val="clear" w:color="auto" w:fill="auto"/>
            <w:noWrap/>
            <w:vAlign w:val="center"/>
            <w:hideMark/>
          </w:tcPr>
          <w:p w14:paraId="0A08053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354.50</w:t>
            </w:r>
          </w:p>
        </w:tc>
        <w:tc>
          <w:tcPr>
            <w:tcW w:w="821" w:type="dxa"/>
            <w:tcBorders>
              <w:top w:val="nil"/>
              <w:left w:val="single" w:sz="4" w:space="0" w:color="auto"/>
              <w:bottom w:val="nil"/>
            </w:tcBorders>
            <w:vAlign w:val="center"/>
          </w:tcPr>
          <w:p w14:paraId="33F2403D" w14:textId="46DF8DC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455.41</w:t>
            </w:r>
          </w:p>
        </w:tc>
        <w:tc>
          <w:tcPr>
            <w:tcW w:w="847" w:type="dxa"/>
            <w:tcBorders>
              <w:top w:val="nil"/>
              <w:left w:val="nil"/>
              <w:bottom w:val="nil"/>
            </w:tcBorders>
            <w:vAlign w:val="center"/>
          </w:tcPr>
          <w:p w14:paraId="35A11585" w14:textId="0950258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219.66</w:t>
            </w:r>
          </w:p>
        </w:tc>
        <w:tc>
          <w:tcPr>
            <w:tcW w:w="999" w:type="dxa"/>
            <w:tcBorders>
              <w:top w:val="nil"/>
              <w:bottom w:val="nil"/>
            </w:tcBorders>
            <w:vAlign w:val="center"/>
          </w:tcPr>
          <w:p w14:paraId="23DAE53B" w14:textId="62BC7206"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421.01</w:t>
            </w:r>
          </w:p>
        </w:tc>
        <w:tc>
          <w:tcPr>
            <w:tcW w:w="702" w:type="dxa"/>
            <w:tcBorders>
              <w:top w:val="nil"/>
              <w:bottom w:val="nil"/>
              <w:right w:val="single" w:sz="4" w:space="0" w:color="auto"/>
            </w:tcBorders>
            <w:vAlign w:val="center"/>
          </w:tcPr>
          <w:p w14:paraId="1164A566" w14:textId="5A476A7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245.97</w:t>
            </w:r>
          </w:p>
        </w:tc>
      </w:tr>
      <w:tr w:rsidR="00A03611" w:rsidRPr="00ED7018" w14:paraId="4F18D969" w14:textId="50D3AEDE" w:rsidTr="00A03611">
        <w:trPr>
          <w:trHeight w:val="320"/>
        </w:trPr>
        <w:tc>
          <w:tcPr>
            <w:tcW w:w="1555" w:type="dxa"/>
            <w:tcBorders>
              <w:top w:val="nil"/>
              <w:left w:val="single" w:sz="8" w:space="0" w:color="auto"/>
              <w:bottom w:val="nil"/>
              <w:right w:val="nil"/>
            </w:tcBorders>
            <w:shd w:val="clear" w:color="auto" w:fill="auto"/>
            <w:noWrap/>
            <w:vAlign w:val="center"/>
            <w:hideMark/>
          </w:tcPr>
          <w:p w14:paraId="257FB040"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2E99442B"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48D8F2F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553.80</w:t>
            </w:r>
          </w:p>
        </w:tc>
        <w:tc>
          <w:tcPr>
            <w:tcW w:w="937" w:type="dxa"/>
            <w:tcBorders>
              <w:top w:val="nil"/>
              <w:left w:val="nil"/>
              <w:bottom w:val="nil"/>
              <w:right w:val="nil"/>
            </w:tcBorders>
            <w:shd w:val="clear" w:color="auto" w:fill="auto"/>
            <w:noWrap/>
            <w:vAlign w:val="center"/>
            <w:hideMark/>
          </w:tcPr>
          <w:p w14:paraId="45ED192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233.26</w:t>
            </w:r>
          </w:p>
        </w:tc>
        <w:tc>
          <w:tcPr>
            <w:tcW w:w="913" w:type="dxa"/>
            <w:tcBorders>
              <w:top w:val="nil"/>
              <w:left w:val="nil"/>
              <w:bottom w:val="nil"/>
            </w:tcBorders>
            <w:shd w:val="clear" w:color="auto" w:fill="auto"/>
            <w:noWrap/>
            <w:vAlign w:val="center"/>
            <w:hideMark/>
          </w:tcPr>
          <w:p w14:paraId="33EA2AC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492.00</w:t>
            </w:r>
          </w:p>
        </w:tc>
        <w:tc>
          <w:tcPr>
            <w:tcW w:w="821" w:type="dxa"/>
            <w:tcBorders>
              <w:top w:val="nil"/>
              <w:bottom w:val="nil"/>
              <w:right w:val="single" w:sz="4" w:space="0" w:color="auto"/>
            </w:tcBorders>
            <w:shd w:val="clear" w:color="auto" w:fill="auto"/>
            <w:noWrap/>
            <w:vAlign w:val="center"/>
            <w:hideMark/>
          </w:tcPr>
          <w:p w14:paraId="3978170B"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208.44</w:t>
            </w:r>
          </w:p>
        </w:tc>
        <w:tc>
          <w:tcPr>
            <w:tcW w:w="821" w:type="dxa"/>
            <w:tcBorders>
              <w:top w:val="nil"/>
              <w:left w:val="single" w:sz="4" w:space="0" w:color="auto"/>
              <w:bottom w:val="nil"/>
            </w:tcBorders>
            <w:vAlign w:val="center"/>
          </w:tcPr>
          <w:p w14:paraId="17C7B6BA" w14:textId="316BE84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424.11</w:t>
            </w:r>
          </w:p>
        </w:tc>
        <w:tc>
          <w:tcPr>
            <w:tcW w:w="847" w:type="dxa"/>
            <w:tcBorders>
              <w:top w:val="nil"/>
              <w:left w:val="nil"/>
              <w:bottom w:val="nil"/>
            </w:tcBorders>
            <w:vAlign w:val="center"/>
          </w:tcPr>
          <w:p w14:paraId="21BEBB8F" w14:textId="13BB634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172.46</w:t>
            </w:r>
          </w:p>
        </w:tc>
        <w:tc>
          <w:tcPr>
            <w:tcW w:w="999" w:type="dxa"/>
            <w:tcBorders>
              <w:top w:val="nil"/>
              <w:bottom w:val="nil"/>
            </w:tcBorders>
            <w:vAlign w:val="center"/>
          </w:tcPr>
          <w:p w14:paraId="32F130CB" w14:textId="16DC996D"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388.03</w:t>
            </w:r>
          </w:p>
        </w:tc>
        <w:tc>
          <w:tcPr>
            <w:tcW w:w="702" w:type="dxa"/>
            <w:tcBorders>
              <w:top w:val="nil"/>
              <w:bottom w:val="nil"/>
              <w:right w:val="single" w:sz="4" w:space="0" w:color="auto"/>
            </w:tcBorders>
            <w:vAlign w:val="center"/>
          </w:tcPr>
          <w:p w14:paraId="63E864E5" w14:textId="27F69D0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165.65</w:t>
            </w:r>
          </w:p>
        </w:tc>
      </w:tr>
      <w:tr w:rsidR="00A03611" w:rsidRPr="00ED7018" w14:paraId="2158556C" w14:textId="1D082673"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075977E0"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0E5880F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7458BDE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232.33</w:t>
            </w:r>
          </w:p>
        </w:tc>
        <w:tc>
          <w:tcPr>
            <w:tcW w:w="937" w:type="dxa"/>
            <w:tcBorders>
              <w:top w:val="nil"/>
              <w:left w:val="nil"/>
              <w:bottom w:val="single" w:sz="8" w:space="0" w:color="auto"/>
              <w:right w:val="nil"/>
            </w:tcBorders>
            <w:shd w:val="clear" w:color="auto" w:fill="auto"/>
            <w:noWrap/>
            <w:vAlign w:val="center"/>
            <w:hideMark/>
          </w:tcPr>
          <w:p w14:paraId="0B7B156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170.97</w:t>
            </w:r>
          </w:p>
        </w:tc>
        <w:tc>
          <w:tcPr>
            <w:tcW w:w="913" w:type="dxa"/>
            <w:tcBorders>
              <w:top w:val="nil"/>
              <w:left w:val="nil"/>
              <w:bottom w:val="single" w:sz="8" w:space="0" w:color="auto"/>
            </w:tcBorders>
            <w:shd w:val="clear" w:color="auto" w:fill="auto"/>
            <w:noWrap/>
            <w:vAlign w:val="center"/>
            <w:hideMark/>
          </w:tcPr>
          <w:p w14:paraId="0BF0BDE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185.02</w:t>
            </w:r>
          </w:p>
        </w:tc>
        <w:tc>
          <w:tcPr>
            <w:tcW w:w="821" w:type="dxa"/>
            <w:tcBorders>
              <w:top w:val="nil"/>
              <w:bottom w:val="single" w:sz="8" w:space="0" w:color="auto"/>
              <w:right w:val="single" w:sz="4" w:space="0" w:color="auto"/>
            </w:tcBorders>
            <w:shd w:val="clear" w:color="auto" w:fill="auto"/>
            <w:noWrap/>
            <w:vAlign w:val="center"/>
            <w:hideMark/>
          </w:tcPr>
          <w:p w14:paraId="2DB20436"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199.69</w:t>
            </w:r>
          </w:p>
        </w:tc>
        <w:tc>
          <w:tcPr>
            <w:tcW w:w="821" w:type="dxa"/>
            <w:tcBorders>
              <w:top w:val="nil"/>
              <w:left w:val="single" w:sz="4" w:space="0" w:color="auto"/>
              <w:bottom w:val="single" w:sz="8" w:space="0" w:color="auto"/>
            </w:tcBorders>
            <w:vAlign w:val="center"/>
          </w:tcPr>
          <w:p w14:paraId="6BA1B963" w14:textId="3AF2D26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180.78</w:t>
            </w:r>
          </w:p>
        </w:tc>
        <w:tc>
          <w:tcPr>
            <w:tcW w:w="847" w:type="dxa"/>
            <w:tcBorders>
              <w:top w:val="nil"/>
              <w:left w:val="nil"/>
              <w:bottom w:val="single" w:sz="8" w:space="0" w:color="auto"/>
            </w:tcBorders>
            <w:vAlign w:val="center"/>
          </w:tcPr>
          <w:p w14:paraId="5A947D10" w14:textId="107DE65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128.99</w:t>
            </w:r>
          </w:p>
        </w:tc>
        <w:tc>
          <w:tcPr>
            <w:tcW w:w="999" w:type="dxa"/>
            <w:tcBorders>
              <w:top w:val="nil"/>
              <w:bottom w:val="single" w:sz="8" w:space="0" w:color="auto"/>
            </w:tcBorders>
            <w:vAlign w:val="center"/>
          </w:tcPr>
          <w:p w14:paraId="5B4842D4" w14:textId="48F9C722"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146.91</w:t>
            </w:r>
          </w:p>
        </w:tc>
        <w:tc>
          <w:tcPr>
            <w:tcW w:w="702" w:type="dxa"/>
            <w:tcBorders>
              <w:top w:val="nil"/>
              <w:bottom w:val="single" w:sz="8" w:space="0" w:color="auto"/>
              <w:right w:val="single" w:sz="4" w:space="0" w:color="auto"/>
            </w:tcBorders>
            <w:vAlign w:val="center"/>
          </w:tcPr>
          <w:p w14:paraId="5CB7D18F" w14:textId="31593A0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151.02</w:t>
            </w:r>
          </w:p>
        </w:tc>
      </w:tr>
      <w:tr w:rsidR="00A03611" w:rsidRPr="00ED7018" w14:paraId="15E50D76" w14:textId="37FA9CD2" w:rsidTr="00A03611">
        <w:trPr>
          <w:trHeight w:val="320"/>
        </w:trPr>
        <w:tc>
          <w:tcPr>
            <w:tcW w:w="1555" w:type="dxa"/>
            <w:tcBorders>
              <w:top w:val="nil"/>
              <w:left w:val="single" w:sz="8" w:space="0" w:color="auto"/>
              <w:bottom w:val="nil"/>
              <w:right w:val="nil"/>
            </w:tcBorders>
            <w:shd w:val="clear" w:color="auto" w:fill="auto"/>
            <w:noWrap/>
            <w:vAlign w:val="center"/>
            <w:hideMark/>
          </w:tcPr>
          <w:p w14:paraId="54D1E6D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 (ALL)</w:t>
            </w:r>
          </w:p>
        </w:tc>
        <w:tc>
          <w:tcPr>
            <w:tcW w:w="656" w:type="dxa"/>
            <w:gridSpan w:val="2"/>
            <w:tcBorders>
              <w:top w:val="nil"/>
              <w:left w:val="nil"/>
              <w:bottom w:val="nil"/>
              <w:right w:val="single" w:sz="4" w:space="0" w:color="auto"/>
            </w:tcBorders>
            <w:shd w:val="clear" w:color="auto" w:fill="auto"/>
            <w:noWrap/>
            <w:vAlign w:val="center"/>
            <w:hideMark/>
          </w:tcPr>
          <w:p w14:paraId="13921223"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65CE937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319.03</w:t>
            </w:r>
          </w:p>
        </w:tc>
        <w:tc>
          <w:tcPr>
            <w:tcW w:w="937" w:type="dxa"/>
            <w:tcBorders>
              <w:top w:val="nil"/>
              <w:left w:val="nil"/>
              <w:bottom w:val="nil"/>
              <w:right w:val="nil"/>
            </w:tcBorders>
            <w:shd w:val="clear" w:color="auto" w:fill="auto"/>
            <w:noWrap/>
            <w:vAlign w:val="center"/>
            <w:hideMark/>
          </w:tcPr>
          <w:p w14:paraId="40FD2D4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337.38</w:t>
            </w:r>
          </w:p>
        </w:tc>
        <w:tc>
          <w:tcPr>
            <w:tcW w:w="913" w:type="dxa"/>
            <w:tcBorders>
              <w:top w:val="nil"/>
              <w:left w:val="nil"/>
              <w:bottom w:val="nil"/>
            </w:tcBorders>
            <w:shd w:val="clear" w:color="auto" w:fill="auto"/>
            <w:noWrap/>
            <w:vAlign w:val="center"/>
            <w:hideMark/>
          </w:tcPr>
          <w:p w14:paraId="4BBDE05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210.59</w:t>
            </w:r>
          </w:p>
        </w:tc>
        <w:tc>
          <w:tcPr>
            <w:tcW w:w="821" w:type="dxa"/>
            <w:tcBorders>
              <w:top w:val="nil"/>
              <w:bottom w:val="nil"/>
              <w:right w:val="single" w:sz="4" w:space="0" w:color="auto"/>
            </w:tcBorders>
            <w:shd w:val="clear" w:color="auto" w:fill="auto"/>
            <w:noWrap/>
            <w:vAlign w:val="center"/>
            <w:hideMark/>
          </w:tcPr>
          <w:p w14:paraId="4E545F9E"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379.16</w:t>
            </w:r>
          </w:p>
        </w:tc>
        <w:tc>
          <w:tcPr>
            <w:tcW w:w="821" w:type="dxa"/>
            <w:tcBorders>
              <w:top w:val="nil"/>
              <w:left w:val="single" w:sz="4" w:space="0" w:color="auto"/>
              <w:bottom w:val="nil"/>
            </w:tcBorders>
            <w:vAlign w:val="center"/>
          </w:tcPr>
          <w:p w14:paraId="5A53E9E7" w14:textId="471497E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456.38</w:t>
            </w:r>
          </w:p>
        </w:tc>
        <w:tc>
          <w:tcPr>
            <w:tcW w:w="847" w:type="dxa"/>
            <w:tcBorders>
              <w:top w:val="nil"/>
              <w:left w:val="nil"/>
              <w:bottom w:val="nil"/>
            </w:tcBorders>
            <w:vAlign w:val="center"/>
          </w:tcPr>
          <w:p w14:paraId="532A346E" w14:textId="7C1465E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435.69</w:t>
            </w:r>
          </w:p>
        </w:tc>
        <w:tc>
          <w:tcPr>
            <w:tcW w:w="999" w:type="dxa"/>
            <w:tcBorders>
              <w:top w:val="nil"/>
              <w:bottom w:val="nil"/>
            </w:tcBorders>
            <w:vAlign w:val="center"/>
          </w:tcPr>
          <w:p w14:paraId="6B622992" w14:textId="35978D0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311.34</w:t>
            </w:r>
          </w:p>
        </w:tc>
        <w:tc>
          <w:tcPr>
            <w:tcW w:w="702" w:type="dxa"/>
            <w:tcBorders>
              <w:top w:val="nil"/>
              <w:bottom w:val="nil"/>
              <w:right w:val="single" w:sz="4" w:space="0" w:color="auto"/>
            </w:tcBorders>
            <w:vAlign w:val="center"/>
          </w:tcPr>
          <w:p w14:paraId="245EF4D7" w14:textId="120AA55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490.19</w:t>
            </w:r>
          </w:p>
        </w:tc>
      </w:tr>
      <w:tr w:rsidR="00A03611" w:rsidRPr="00ED7018" w14:paraId="56513361" w14:textId="2ACE211A" w:rsidTr="00A03611">
        <w:trPr>
          <w:trHeight w:val="360"/>
        </w:trPr>
        <w:tc>
          <w:tcPr>
            <w:tcW w:w="1555" w:type="dxa"/>
            <w:tcBorders>
              <w:top w:val="nil"/>
              <w:left w:val="single" w:sz="8" w:space="0" w:color="auto"/>
              <w:bottom w:val="nil"/>
              <w:right w:val="nil"/>
            </w:tcBorders>
            <w:shd w:val="clear" w:color="auto" w:fill="auto"/>
            <w:noWrap/>
            <w:vAlign w:val="center"/>
            <w:hideMark/>
          </w:tcPr>
          <w:p w14:paraId="0F423246"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798F6910"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0DBE8F8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250.23</w:t>
            </w:r>
          </w:p>
        </w:tc>
        <w:tc>
          <w:tcPr>
            <w:tcW w:w="937" w:type="dxa"/>
            <w:tcBorders>
              <w:top w:val="nil"/>
              <w:left w:val="nil"/>
              <w:bottom w:val="nil"/>
              <w:right w:val="nil"/>
            </w:tcBorders>
            <w:shd w:val="clear" w:color="auto" w:fill="auto"/>
            <w:noWrap/>
            <w:vAlign w:val="center"/>
            <w:hideMark/>
          </w:tcPr>
          <w:p w14:paraId="6294627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303.85</w:t>
            </w:r>
          </w:p>
        </w:tc>
        <w:tc>
          <w:tcPr>
            <w:tcW w:w="913" w:type="dxa"/>
            <w:tcBorders>
              <w:top w:val="nil"/>
              <w:left w:val="nil"/>
              <w:bottom w:val="nil"/>
            </w:tcBorders>
            <w:shd w:val="clear" w:color="auto" w:fill="auto"/>
            <w:noWrap/>
            <w:vAlign w:val="center"/>
            <w:hideMark/>
          </w:tcPr>
          <w:p w14:paraId="7191585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131.16</w:t>
            </w:r>
          </w:p>
        </w:tc>
        <w:tc>
          <w:tcPr>
            <w:tcW w:w="821" w:type="dxa"/>
            <w:tcBorders>
              <w:top w:val="nil"/>
              <w:bottom w:val="nil"/>
              <w:right w:val="single" w:sz="4" w:space="0" w:color="auto"/>
            </w:tcBorders>
            <w:shd w:val="clear" w:color="auto" w:fill="auto"/>
            <w:noWrap/>
            <w:vAlign w:val="center"/>
            <w:hideMark/>
          </w:tcPr>
          <w:p w14:paraId="6FF648BB"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322.30</w:t>
            </w:r>
          </w:p>
        </w:tc>
        <w:tc>
          <w:tcPr>
            <w:tcW w:w="821" w:type="dxa"/>
            <w:tcBorders>
              <w:top w:val="nil"/>
              <w:left w:val="single" w:sz="4" w:space="0" w:color="auto"/>
              <w:bottom w:val="nil"/>
            </w:tcBorders>
            <w:vAlign w:val="center"/>
          </w:tcPr>
          <w:p w14:paraId="7D734CD3" w14:textId="3D765D0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424.49</w:t>
            </w:r>
          </w:p>
        </w:tc>
        <w:tc>
          <w:tcPr>
            <w:tcW w:w="847" w:type="dxa"/>
            <w:tcBorders>
              <w:top w:val="nil"/>
              <w:left w:val="nil"/>
              <w:bottom w:val="nil"/>
            </w:tcBorders>
            <w:vAlign w:val="center"/>
          </w:tcPr>
          <w:p w14:paraId="4B0699A8" w14:textId="00DC1F5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353.61</w:t>
            </w:r>
          </w:p>
        </w:tc>
        <w:tc>
          <w:tcPr>
            <w:tcW w:w="999" w:type="dxa"/>
            <w:tcBorders>
              <w:top w:val="nil"/>
              <w:bottom w:val="nil"/>
            </w:tcBorders>
            <w:vAlign w:val="center"/>
          </w:tcPr>
          <w:p w14:paraId="3329B23C" w14:textId="17AA9310"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326.95</w:t>
            </w:r>
          </w:p>
        </w:tc>
        <w:tc>
          <w:tcPr>
            <w:tcW w:w="702" w:type="dxa"/>
            <w:tcBorders>
              <w:top w:val="nil"/>
              <w:bottom w:val="nil"/>
              <w:right w:val="single" w:sz="4" w:space="0" w:color="auto"/>
            </w:tcBorders>
            <w:vAlign w:val="center"/>
          </w:tcPr>
          <w:p w14:paraId="40D8BCE2" w14:textId="05D8937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378.36</w:t>
            </w:r>
          </w:p>
        </w:tc>
      </w:tr>
      <w:tr w:rsidR="00A03611" w:rsidRPr="00ED7018" w14:paraId="06409FFC" w14:textId="240F72A6" w:rsidTr="00A03611">
        <w:trPr>
          <w:trHeight w:val="320"/>
        </w:trPr>
        <w:tc>
          <w:tcPr>
            <w:tcW w:w="1555" w:type="dxa"/>
            <w:tcBorders>
              <w:top w:val="nil"/>
              <w:left w:val="single" w:sz="8" w:space="0" w:color="auto"/>
              <w:bottom w:val="nil"/>
              <w:right w:val="nil"/>
            </w:tcBorders>
            <w:shd w:val="clear" w:color="auto" w:fill="auto"/>
            <w:noWrap/>
            <w:vAlign w:val="bottom"/>
            <w:hideMark/>
          </w:tcPr>
          <w:p w14:paraId="042CFD6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4D027192"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71CBD25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352.20</w:t>
            </w:r>
          </w:p>
        </w:tc>
        <w:tc>
          <w:tcPr>
            <w:tcW w:w="937" w:type="dxa"/>
            <w:tcBorders>
              <w:top w:val="nil"/>
              <w:left w:val="nil"/>
              <w:bottom w:val="nil"/>
              <w:right w:val="nil"/>
            </w:tcBorders>
            <w:shd w:val="clear" w:color="auto" w:fill="auto"/>
            <w:noWrap/>
            <w:vAlign w:val="center"/>
            <w:hideMark/>
          </w:tcPr>
          <w:p w14:paraId="3352424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335.70</w:t>
            </w:r>
          </w:p>
        </w:tc>
        <w:tc>
          <w:tcPr>
            <w:tcW w:w="913" w:type="dxa"/>
            <w:tcBorders>
              <w:top w:val="nil"/>
              <w:left w:val="nil"/>
              <w:bottom w:val="nil"/>
            </w:tcBorders>
            <w:shd w:val="clear" w:color="auto" w:fill="auto"/>
            <w:noWrap/>
            <w:vAlign w:val="center"/>
            <w:hideMark/>
          </w:tcPr>
          <w:p w14:paraId="75C6826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263.91</w:t>
            </w:r>
          </w:p>
        </w:tc>
        <w:tc>
          <w:tcPr>
            <w:tcW w:w="821" w:type="dxa"/>
            <w:tcBorders>
              <w:top w:val="nil"/>
              <w:bottom w:val="nil"/>
              <w:right w:val="single" w:sz="4" w:space="0" w:color="auto"/>
            </w:tcBorders>
            <w:shd w:val="clear" w:color="auto" w:fill="auto"/>
            <w:noWrap/>
            <w:vAlign w:val="center"/>
            <w:hideMark/>
          </w:tcPr>
          <w:p w14:paraId="5B84871F"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490.84</w:t>
            </w:r>
          </w:p>
        </w:tc>
        <w:tc>
          <w:tcPr>
            <w:tcW w:w="821" w:type="dxa"/>
            <w:tcBorders>
              <w:top w:val="nil"/>
              <w:left w:val="single" w:sz="4" w:space="0" w:color="auto"/>
              <w:bottom w:val="nil"/>
            </w:tcBorders>
            <w:vAlign w:val="center"/>
          </w:tcPr>
          <w:p w14:paraId="6FB1E898" w14:textId="609E52F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464.48</w:t>
            </w:r>
          </w:p>
        </w:tc>
        <w:tc>
          <w:tcPr>
            <w:tcW w:w="847" w:type="dxa"/>
            <w:tcBorders>
              <w:top w:val="nil"/>
              <w:left w:val="nil"/>
              <w:bottom w:val="nil"/>
            </w:tcBorders>
            <w:vAlign w:val="center"/>
          </w:tcPr>
          <w:p w14:paraId="0B0754C9" w14:textId="34E1092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244.12</w:t>
            </w:r>
          </w:p>
        </w:tc>
        <w:tc>
          <w:tcPr>
            <w:tcW w:w="999" w:type="dxa"/>
            <w:tcBorders>
              <w:top w:val="nil"/>
              <w:bottom w:val="nil"/>
            </w:tcBorders>
            <w:vAlign w:val="center"/>
          </w:tcPr>
          <w:p w14:paraId="1F1E28A0" w14:textId="38283F35"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420.30</w:t>
            </w:r>
          </w:p>
        </w:tc>
        <w:tc>
          <w:tcPr>
            <w:tcW w:w="702" w:type="dxa"/>
            <w:tcBorders>
              <w:top w:val="nil"/>
              <w:bottom w:val="nil"/>
              <w:right w:val="single" w:sz="4" w:space="0" w:color="auto"/>
            </w:tcBorders>
            <w:vAlign w:val="center"/>
          </w:tcPr>
          <w:p w14:paraId="7FAE203E" w14:textId="7B0DB6A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307.10</w:t>
            </w:r>
          </w:p>
        </w:tc>
      </w:tr>
      <w:tr w:rsidR="00A03611" w:rsidRPr="00ED7018" w14:paraId="235BB373" w14:textId="3BD54D85"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7846335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382CF55D"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2FCDB96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336.54</w:t>
            </w:r>
          </w:p>
        </w:tc>
        <w:tc>
          <w:tcPr>
            <w:tcW w:w="937" w:type="dxa"/>
            <w:tcBorders>
              <w:top w:val="nil"/>
              <w:left w:val="nil"/>
              <w:bottom w:val="single" w:sz="8" w:space="0" w:color="auto"/>
              <w:right w:val="nil"/>
            </w:tcBorders>
            <w:shd w:val="clear" w:color="auto" w:fill="auto"/>
            <w:noWrap/>
            <w:vAlign w:val="center"/>
            <w:hideMark/>
          </w:tcPr>
          <w:p w14:paraId="024E0B8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286.88</w:t>
            </w:r>
          </w:p>
        </w:tc>
        <w:tc>
          <w:tcPr>
            <w:tcW w:w="913" w:type="dxa"/>
            <w:tcBorders>
              <w:top w:val="nil"/>
              <w:left w:val="nil"/>
              <w:bottom w:val="single" w:sz="8" w:space="0" w:color="auto"/>
            </w:tcBorders>
            <w:shd w:val="clear" w:color="auto" w:fill="auto"/>
            <w:noWrap/>
            <w:vAlign w:val="center"/>
            <w:hideMark/>
          </w:tcPr>
          <w:p w14:paraId="071DA1A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243.80</w:t>
            </w:r>
          </w:p>
        </w:tc>
        <w:tc>
          <w:tcPr>
            <w:tcW w:w="821" w:type="dxa"/>
            <w:tcBorders>
              <w:top w:val="nil"/>
              <w:bottom w:val="single" w:sz="8" w:space="0" w:color="auto"/>
              <w:right w:val="single" w:sz="4" w:space="0" w:color="auto"/>
            </w:tcBorders>
            <w:shd w:val="clear" w:color="auto" w:fill="auto"/>
            <w:noWrap/>
            <w:vAlign w:val="center"/>
            <w:hideMark/>
          </w:tcPr>
          <w:p w14:paraId="16CF2218"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321.48</w:t>
            </w:r>
          </w:p>
        </w:tc>
        <w:tc>
          <w:tcPr>
            <w:tcW w:w="821" w:type="dxa"/>
            <w:tcBorders>
              <w:top w:val="nil"/>
              <w:left w:val="single" w:sz="4" w:space="0" w:color="auto"/>
              <w:bottom w:val="single" w:sz="8" w:space="0" w:color="auto"/>
            </w:tcBorders>
            <w:vAlign w:val="center"/>
          </w:tcPr>
          <w:p w14:paraId="012EA69D" w14:textId="582451A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340.22</w:t>
            </w:r>
          </w:p>
        </w:tc>
        <w:tc>
          <w:tcPr>
            <w:tcW w:w="847" w:type="dxa"/>
            <w:tcBorders>
              <w:top w:val="nil"/>
              <w:left w:val="nil"/>
              <w:bottom w:val="single" w:sz="8" w:space="0" w:color="auto"/>
            </w:tcBorders>
            <w:vAlign w:val="center"/>
          </w:tcPr>
          <w:p w14:paraId="6B2F47B1" w14:textId="045D1D4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240.25</w:t>
            </w:r>
          </w:p>
        </w:tc>
        <w:tc>
          <w:tcPr>
            <w:tcW w:w="999" w:type="dxa"/>
            <w:tcBorders>
              <w:top w:val="nil"/>
              <w:bottom w:val="single" w:sz="8" w:space="0" w:color="auto"/>
            </w:tcBorders>
            <w:vAlign w:val="center"/>
          </w:tcPr>
          <w:p w14:paraId="28AE5AF2" w14:textId="03381930"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303.85</w:t>
            </w:r>
          </w:p>
        </w:tc>
        <w:tc>
          <w:tcPr>
            <w:tcW w:w="702" w:type="dxa"/>
            <w:tcBorders>
              <w:top w:val="nil"/>
              <w:bottom w:val="single" w:sz="8" w:space="0" w:color="auto"/>
              <w:right w:val="single" w:sz="4" w:space="0" w:color="auto"/>
            </w:tcBorders>
            <w:vAlign w:val="center"/>
          </w:tcPr>
          <w:p w14:paraId="010BC8A7" w14:textId="1A2B005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285.18</w:t>
            </w:r>
          </w:p>
        </w:tc>
      </w:tr>
      <w:tr w:rsidR="00A03611" w:rsidRPr="00ED7018" w14:paraId="0F84E12B" w14:textId="6816A11F" w:rsidTr="00A03611">
        <w:trPr>
          <w:trHeight w:val="360"/>
        </w:trPr>
        <w:tc>
          <w:tcPr>
            <w:tcW w:w="1555" w:type="dxa"/>
            <w:tcBorders>
              <w:top w:val="nil"/>
              <w:left w:val="single" w:sz="8" w:space="0" w:color="auto"/>
              <w:bottom w:val="nil"/>
              <w:right w:val="nil"/>
            </w:tcBorders>
            <w:shd w:val="clear" w:color="auto" w:fill="auto"/>
            <w:noWrap/>
            <w:vAlign w:val="center"/>
            <w:hideMark/>
          </w:tcPr>
          <w:p w14:paraId="10000AF9"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DCM</w:t>
            </w:r>
          </w:p>
        </w:tc>
        <w:tc>
          <w:tcPr>
            <w:tcW w:w="656" w:type="dxa"/>
            <w:gridSpan w:val="2"/>
            <w:tcBorders>
              <w:top w:val="nil"/>
              <w:left w:val="nil"/>
              <w:bottom w:val="nil"/>
              <w:right w:val="single" w:sz="4" w:space="0" w:color="auto"/>
            </w:tcBorders>
            <w:shd w:val="clear" w:color="auto" w:fill="auto"/>
            <w:noWrap/>
            <w:vAlign w:val="center"/>
            <w:hideMark/>
          </w:tcPr>
          <w:p w14:paraId="6CB1B986"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792741A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139.89</w:t>
            </w:r>
          </w:p>
        </w:tc>
        <w:tc>
          <w:tcPr>
            <w:tcW w:w="937" w:type="dxa"/>
            <w:tcBorders>
              <w:top w:val="nil"/>
              <w:left w:val="nil"/>
              <w:bottom w:val="nil"/>
              <w:right w:val="nil"/>
            </w:tcBorders>
            <w:shd w:val="clear" w:color="auto" w:fill="auto"/>
            <w:noWrap/>
            <w:vAlign w:val="center"/>
            <w:hideMark/>
          </w:tcPr>
          <w:p w14:paraId="720F72F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153.15</w:t>
            </w:r>
          </w:p>
        </w:tc>
        <w:tc>
          <w:tcPr>
            <w:tcW w:w="913" w:type="dxa"/>
            <w:tcBorders>
              <w:top w:val="nil"/>
              <w:left w:val="nil"/>
              <w:bottom w:val="nil"/>
            </w:tcBorders>
            <w:shd w:val="clear" w:color="auto" w:fill="auto"/>
            <w:noWrap/>
            <w:vAlign w:val="center"/>
            <w:hideMark/>
          </w:tcPr>
          <w:p w14:paraId="55BA8E4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100.88</w:t>
            </w:r>
          </w:p>
        </w:tc>
        <w:tc>
          <w:tcPr>
            <w:tcW w:w="821" w:type="dxa"/>
            <w:tcBorders>
              <w:top w:val="nil"/>
              <w:bottom w:val="nil"/>
              <w:right w:val="single" w:sz="4" w:space="0" w:color="auto"/>
            </w:tcBorders>
            <w:shd w:val="clear" w:color="auto" w:fill="auto"/>
            <w:noWrap/>
            <w:vAlign w:val="center"/>
            <w:hideMark/>
          </w:tcPr>
          <w:p w14:paraId="70F203B3"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140.60</w:t>
            </w:r>
          </w:p>
        </w:tc>
        <w:tc>
          <w:tcPr>
            <w:tcW w:w="821" w:type="dxa"/>
            <w:tcBorders>
              <w:top w:val="nil"/>
              <w:left w:val="single" w:sz="4" w:space="0" w:color="auto"/>
              <w:bottom w:val="nil"/>
            </w:tcBorders>
            <w:vAlign w:val="center"/>
          </w:tcPr>
          <w:p w14:paraId="1A2D3AC3" w14:textId="7EB98C8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76.97</w:t>
            </w:r>
          </w:p>
        </w:tc>
        <w:tc>
          <w:tcPr>
            <w:tcW w:w="847" w:type="dxa"/>
            <w:tcBorders>
              <w:top w:val="nil"/>
              <w:left w:val="nil"/>
              <w:bottom w:val="nil"/>
            </w:tcBorders>
            <w:vAlign w:val="center"/>
          </w:tcPr>
          <w:p w14:paraId="16184F7C" w14:textId="2F52313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88.08</w:t>
            </w:r>
          </w:p>
        </w:tc>
        <w:tc>
          <w:tcPr>
            <w:tcW w:w="999" w:type="dxa"/>
            <w:tcBorders>
              <w:top w:val="nil"/>
              <w:bottom w:val="nil"/>
            </w:tcBorders>
            <w:vAlign w:val="center"/>
          </w:tcPr>
          <w:p w14:paraId="4DB308A3" w14:textId="7F36570D"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51.13</w:t>
            </w:r>
          </w:p>
        </w:tc>
        <w:tc>
          <w:tcPr>
            <w:tcW w:w="702" w:type="dxa"/>
            <w:tcBorders>
              <w:top w:val="nil"/>
              <w:bottom w:val="nil"/>
              <w:right w:val="single" w:sz="4" w:space="0" w:color="auto"/>
            </w:tcBorders>
            <w:vAlign w:val="center"/>
          </w:tcPr>
          <w:p w14:paraId="47300577" w14:textId="62B692A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82.82</w:t>
            </w:r>
          </w:p>
        </w:tc>
      </w:tr>
      <w:tr w:rsidR="00A03611" w:rsidRPr="00ED7018" w14:paraId="40EE5CCD" w14:textId="54C2A174" w:rsidTr="00A03611">
        <w:trPr>
          <w:trHeight w:val="360"/>
        </w:trPr>
        <w:tc>
          <w:tcPr>
            <w:tcW w:w="1555" w:type="dxa"/>
            <w:tcBorders>
              <w:top w:val="nil"/>
              <w:left w:val="single" w:sz="8" w:space="0" w:color="auto"/>
              <w:bottom w:val="nil"/>
              <w:right w:val="nil"/>
            </w:tcBorders>
            <w:shd w:val="clear" w:color="auto" w:fill="auto"/>
            <w:noWrap/>
            <w:vAlign w:val="center"/>
            <w:hideMark/>
          </w:tcPr>
          <w:p w14:paraId="77BEDAE7"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6FE0B72B"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1ADFD22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163.26</w:t>
            </w:r>
          </w:p>
        </w:tc>
        <w:tc>
          <w:tcPr>
            <w:tcW w:w="937" w:type="dxa"/>
            <w:tcBorders>
              <w:top w:val="nil"/>
              <w:left w:val="nil"/>
              <w:bottom w:val="nil"/>
              <w:right w:val="nil"/>
            </w:tcBorders>
            <w:shd w:val="clear" w:color="auto" w:fill="auto"/>
            <w:noWrap/>
            <w:vAlign w:val="center"/>
            <w:hideMark/>
          </w:tcPr>
          <w:p w14:paraId="178DDA7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164.73</w:t>
            </w:r>
          </w:p>
        </w:tc>
        <w:tc>
          <w:tcPr>
            <w:tcW w:w="913" w:type="dxa"/>
            <w:tcBorders>
              <w:top w:val="nil"/>
              <w:left w:val="nil"/>
              <w:bottom w:val="nil"/>
            </w:tcBorders>
            <w:shd w:val="clear" w:color="auto" w:fill="auto"/>
            <w:noWrap/>
            <w:vAlign w:val="center"/>
            <w:hideMark/>
          </w:tcPr>
          <w:p w14:paraId="3801E45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103.63</w:t>
            </w:r>
          </w:p>
        </w:tc>
        <w:tc>
          <w:tcPr>
            <w:tcW w:w="821" w:type="dxa"/>
            <w:tcBorders>
              <w:top w:val="nil"/>
              <w:bottom w:val="nil"/>
              <w:right w:val="single" w:sz="4" w:space="0" w:color="auto"/>
            </w:tcBorders>
            <w:shd w:val="clear" w:color="auto" w:fill="auto"/>
            <w:noWrap/>
            <w:vAlign w:val="center"/>
            <w:hideMark/>
          </w:tcPr>
          <w:p w14:paraId="3BA1956D"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210.21</w:t>
            </w:r>
          </w:p>
        </w:tc>
        <w:tc>
          <w:tcPr>
            <w:tcW w:w="821" w:type="dxa"/>
            <w:tcBorders>
              <w:top w:val="nil"/>
              <w:left w:val="single" w:sz="4" w:space="0" w:color="auto"/>
              <w:bottom w:val="nil"/>
            </w:tcBorders>
            <w:vAlign w:val="center"/>
          </w:tcPr>
          <w:p w14:paraId="59A41058" w14:textId="1124A6C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83.23</w:t>
            </w:r>
          </w:p>
        </w:tc>
        <w:tc>
          <w:tcPr>
            <w:tcW w:w="847" w:type="dxa"/>
            <w:tcBorders>
              <w:top w:val="nil"/>
              <w:left w:val="nil"/>
              <w:bottom w:val="nil"/>
            </w:tcBorders>
            <w:vAlign w:val="center"/>
          </w:tcPr>
          <w:p w14:paraId="3EBE1872" w14:textId="461EC3C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95.90</w:t>
            </w:r>
          </w:p>
        </w:tc>
        <w:tc>
          <w:tcPr>
            <w:tcW w:w="999" w:type="dxa"/>
            <w:tcBorders>
              <w:top w:val="nil"/>
              <w:bottom w:val="nil"/>
            </w:tcBorders>
            <w:vAlign w:val="center"/>
          </w:tcPr>
          <w:p w14:paraId="6F4C5AED" w14:textId="254AB9C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53.18</w:t>
            </w:r>
          </w:p>
        </w:tc>
        <w:tc>
          <w:tcPr>
            <w:tcW w:w="702" w:type="dxa"/>
            <w:tcBorders>
              <w:top w:val="nil"/>
              <w:bottom w:val="nil"/>
              <w:right w:val="single" w:sz="4" w:space="0" w:color="auto"/>
            </w:tcBorders>
            <w:vAlign w:val="center"/>
          </w:tcPr>
          <w:p w14:paraId="49B8BF0C" w14:textId="3EC628D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102.80</w:t>
            </w:r>
          </w:p>
        </w:tc>
      </w:tr>
      <w:tr w:rsidR="00A03611" w:rsidRPr="00ED7018" w14:paraId="4169CAE8" w14:textId="5D5350ED" w:rsidTr="00A03611">
        <w:trPr>
          <w:trHeight w:val="320"/>
        </w:trPr>
        <w:tc>
          <w:tcPr>
            <w:tcW w:w="1555" w:type="dxa"/>
            <w:tcBorders>
              <w:top w:val="nil"/>
              <w:left w:val="single" w:sz="8" w:space="0" w:color="auto"/>
              <w:bottom w:val="nil"/>
              <w:right w:val="nil"/>
            </w:tcBorders>
            <w:shd w:val="clear" w:color="auto" w:fill="auto"/>
            <w:noWrap/>
            <w:vAlign w:val="bottom"/>
            <w:hideMark/>
          </w:tcPr>
          <w:p w14:paraId="136AF506"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946A4C6"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762BFF3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204.41</w:t>
            </w:r>
          </w:p>
        </w:tc>
        <w:tc>
          <w:tcPr>
            <w:tcW w:w="937" w:type="dxa"/>
            <w:tcBorders>
              <w:top w:val="nil"/>
              <w:left w:val="nil"/>
              <w:bottom w:val="nil"/>
              <w:right w:val="nil"/>
            </w:tcBorders>
            <w:shd w:val="clear" w:color="auto" w:fill="auto"/>
            <w:noWrap/>
            <w:vAlign w:val="center"/>
            <w:hideMark/>
          </w:tcPr>
          <w:p w14:paraId="10EBDA0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144.08</w:t>
            </w:r>
          </w:p>
        </w:tc>
        <w:tc>
          <w:tcPr>
            <w:tcW w:w="913" w:type="dxa"/>
            <w:tcBorders>
              <w:top w:val="nil"/>
              <w:left w:val="nil"/>
              <w:bottom w:val="nil"/>
            </w:tcBorders>
            <w:shd w:val="clear" w:color="auto" w:fill="auto"/>
            <w:noWrap/>
            <w:vAlign w:val="center"/>
            <w:hideMark/>
          </w:tcPr>
          <w:p w14:paraId="4317CC4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183.57</w:t>
            </w:r>
          </w:p>
        </w:tc>
        <w:tc>
          <w:tcPr>
            <w:tcW w:w="821" w:type="dxa"/>
            <w:tcBorders>
              <w:top w:val="nil"/>
              <w:bottom w:val="nil"/>
              <w:right w:val="single" w:sz="4" w:space="0" w:color="auto"/>
            </w:tcBorders>
            <w:shd w:val="clear" w:color="auto" w:fill="auto"/>
            <w:noWrap/>
            <w:vAlign w:val="center"/>
            <w:hideMark/>
          </w:tcPr>
          <w:p w14:paraId="0303BCAC"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155.33</w:t>
            </w:r>
          </w:p>
        </w:tc>
        <w:tc>
          <w:tcPr>
            <w:tcW w:w="821" w:type="dxa"/>
            <w:tcBorders>
              <w:top w:val="nil"/>
              <w:left w:val="single" w:sz="4" w:space="0" w:color="auto"/>
              <w:bottom w:val="nil"/>
            </w:tcBorders>
            <w:vAlign w:val="center"/>
          </w:tcPr>
          <w:p w14:paraId="777A709F" w14:textId="53198B4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121.32</w:t>
            </w:r>
          </w:p>
        </w:tc>
        <w:tc>
          <w:tcPr>
            <w:tcW w:w="847" w:type="dxa"/>
            <w:tcBorders>
              <w:top w:val="nil"/>
              <w:left w:val="nil"/>
              <w:bottom w:val="nil"/>
            </w:tcBorders>
            <w:vAlign w:val="center"/>
          </w:tcPr>
          <w:p w14:paraId="59F89B3E" w14:textId="160043F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95.33</w:t>
            </w:r>
          </w:p>
        </w:tc>
        <w:tc>
          <w:tcPr>
            <w:tcW w:w="999" w:type="dxa"/>
            <w:tcBorders>
              <w:top w:val="nil"/>
              <w:bottom w:val="nil"/>
            </w:tcBorders>
            <w:vAlign w:val="center"/>
          </w:tcPr>
          <w:p w14:paraId="59C447E8" w14:textId="233B0350"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100.94</w:t>
            </w:r>
          </w:p>
        </w:tc>
        <w:tc>
          <w:tcPr>
            <w:tcW w:w="702" w:type="dxa"/>
            <w:tcBorders>
              <w:top w:val="nil"/>
              <w:bottom w:val="nil"/>
              <w:right w:val="single" w:sz="4" w:space="0" w:color="auto"/>
            </w:tcBorders>
            <w:vAlign w:val="center"/>
          </w:tcPr>
          <w:p w14:paraId="60547581" w14:textId="29FAE59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108.18</w:t>
            </w:r>
          </w:p>
        </w:tc>
      </w:tr>
      <w:tr w:rsidR="00A03611" w:rsidRPr="00ED7018" w14:paraId="696125C9" w14:textId="57A285C4"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1299F78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37B8FCCF"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4EC76F1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75.96</w:t>
            </w:r>
          </w:p>
        </w:tc>
        <w:tc>
          <w:tcPr>
            <w:tcW w:w="937" w:type="dxa"/>
            <w:tcBorders>
              <w:top w:val="nil"/>
              <w:left w:val="nil"/>
              <w:bottom w:val="single" w:sz="8" w:space="0" w:color="auto"/>
              <w:right w:val="nil"/>
            </w:tcBorders>
            <w:shd w:val="clear" w:color="auto" w:fill="auto"/>
            <w:noWrap/>
            <w:vAlign w:val="center"/>
            <w:hideMark/>
          </w:tcPr>
          <w:p w14:paraId="53FD695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88.72</w:t>
            </w:r>
          </w:p>
        </w:tc>
        <w:tc>
          <w:tcPr>
            <w:tcW w:w="913" w:type="dxa"/>
            <w:tcBorders>
              <w:top w:val="nil"/>
              <w:left w:val="nil"/>
              <w:bottom w:val="single" w:sz="8" w:space="0" w:color="auto"/>
            </w:tcBorders>
            <w:shd w:val="clear" w:color="auto" w:fill="auto"/>
            <w:noWrap/>
            <w:vAlign w:val="center"/>
            <w:hideMark/>
          </w:tcPr>
          <w:p w14:paraId="3BBE4FD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44.76</w:t>
            </w:r>
          </w:p>
        </w:tc>
        <w:tc>
          <w:tcPr>
            <w:tcW w:w="821" w:type="dxa"/>
            <w:tcBorders>
              <w:top w:val="nil"/>
              <w:bottom w:val="single" w:sz="8" w:space="0" w:color="auto"/>
              <w:right w:val="single" w:sz="4" w:space="0" w:color="auto"/>
            </w:tcBorders>
            <w:shd w:val="clear" w:color="auto" w:fill="auto"/>
            <w:noWrap/>
            <w:vAlign w:val="center"/>
            <w:hideMark/>
          </w:tcPr>
          <w:p w14:paraId="0F090DC0"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89.16</w:t>
            </w:r>
          </w:p>
        </w:tc>
        <w:tc>
          <w:tcPr>
            <w:tcW w:w="821" w:type="dxa"/>
            <w:tcBorders>
              <w:top w:val="nil"/>
              <w:left w:val="single" w:sz="4" w:space="0" w:color="auto"/>
              <w:bottom w:val="single" w:sz="8" w:space="0" w:color="auto"/>
            </w:tcBorders>
            <w:vAlign w:val="center"/>
          </w:tcPr>
          <w:p w14:paraId="6D018DAA" w14:textId="194676F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48.79</w:t>
            </w:r>
          </w:p>
        </w:tc>
        <w:tc>
          <w:tcPr>
            <w:tcW w:w="847" w:type="dxa"/>
            <w:tcBorders>
              <w:top w:val="nil"/>
              <w:left w:val="nil"/>
              <w:bottom w:val="single" w:sz="8" w:space="0" w:color="auto"/>
            </w:tcBorders>
            <w:vAlign w:val="center"/>
          </w:tcPr>
          <w:p w14:paraId="6037FCBA" w14:textId="3F4DF86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60.15</w:t>
            </w:r>
          </w:p>
        </w:tc>
        <w:tc>
          <w:tcPr>
            <w:tcW w:w="999" w:type="dxa"/>
            <w:tcBorders>
              <w:top w:val="nil"/>
              <w:bottom w:val="single" w:sz="8" w:space="0" w:color="auto"/>
            </w:tcBorders>
            <w:vAlign w:val="center"/>
          </w:tcPr>
          <w:p w14:paraId="3E363514" w14:textId="2D3E929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28.06</w:t>
            </w:r>
          </w:p>
        </w:tc>
        <w:tc>
          <w:tcPr>
            <w:tcW w:w="702" w:type="dxa"/>
            <w:tcBorders>
              <w:top w:val="nil"/>
              <w:bottom w:val="single" w:sz="8" w:space="0" w:color="auto"/>
              <w:right w:val="single" w:sz="4" w:space="0" w:color="auto"/>
            </w:tcBorders>
            <w:vAlign w:val="center"/>
          </w:tcPr>
          <w:p w14:paraId="10F297E8" w14:textId="548B175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55.78</w:t>
            </w:r>
          </w:p>
        </w:tc>
      </w:tr>
      <w:tr w:rsidR="00A03611" w:rsidRPr="00ED7018" w14:paraId="3ED7B156" w14:textId="53F97B53" w:rsidTr="00A03611">
        <w:trPr>
          <w:trHeight w:val="360"/>
        </w:trPr>
        <w:tc>
          <w:tcPr>
            <w:tcW w:w="1555" w:type="dxa"/>
            <w:tcBorders>
              <w:top w:val="nil"/>
              <w:left w:val="single" w:sz="8" w:space="0" w:color="auto"/>
              <w:bottom w:val="nil"/>
              <w:right w:val="nil"/>
            </w:tcBorders>
            <w:shd w:val="clear" w:color="auto" w:fill="auto"/>
            <w:noWrap/>
            <w:vAlign w:val="center"/>
            <w:hideMark/>
          </w:tcPr>
          <w:p w14:paraId="4EF38236"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DCM</w:t>
            </w:r>
          </w:p>
        </w:tc>
        <w:tc>
          <w:tcPr>
            <w:tcW w:w="656" w:type="dxa"/>
            <w:gridSpan w:val="2"/>
            <w:tcBorders>
              <w:top w:val="nil"/>
              <w:left w:val="nil"/>
              <w:bottom w:val="nil"/>
              <w:right w:val="single" w:sz="4" w:space="0" w:color="auto"/>
            </w:tcBorders>
            <w:shd w:val="clear" w:color="auto" w:fill="auto"/>
            <w:noWrap/>
            <w:vAlign w:val="center"/>
            <w:hideMark/>
          </w:tcPr>
          <w:p w14:paraId="6ED7248F"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4EA2851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34.42</w:t>
            </w:r>
          </w:p>
        </w:tc>
        <w:tc>
          <w:tcPr>
            <w:tcW w:w="937" w:type="dxa"/>
            <w:tcBorders>
              <w:top w:val="nil"/>
              <w:left w:val="nil"/>
              <w:bottom w:val="nil"/>
              <w:right w:val="nil"/>
            </w:tcBorders>
            <w:shd w:val="clear" w:color="auto" w:fill="auto"/>
            <w:noWrap/>
            <w:vAlign w:val="center"/>
            <w:hideMark/>
          </w:tcPr>
          <w:p w14:paraId="4BD7FEF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21.48</w:t>
            </w:r>
          </w:p>
        </w:tc>
        <w:tc>
          <w:tcPr>
            <w:tcW w:w="913" w:type="dxa"/>
            <w:tcBorders>
              <w:top w:val="nil"/>
              <w:left w:val="nil"/>
              <w:bottom w:val="nil"/>
            </w:tcBorders>
            <w:shd w:val="clear" w:color="auto" w:fill="auto"/>
            <w:noWrap/>
            <w:vAlign w:val="center"/>
            <w:hideMark/>
          </w:tcPr>
          <w:p w14:paraId="385C69F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33.25</w:t>
            </w:r>
          </w:p>
        </w:tc>
        <w:tc>
          <w:tcPr>
            <w:tcW w:w="821" w:type="dxa"/>
            <w:tcBorders>
              <w:top w:val="nil"/>
              <w:bottom w:val="nil"/>
              <w:right w:val="single" w:sz="4" w:space="0" w:color="auto"/>
            </w:tcBorders>
            <w:shd w:val="clear" w:color="auto" w:fill="auto"/>
            <w:noWrap/>
            <w:vAlign w:val="center"/>
            <w:hideMark/>
          </w:tcPr>
          <w:p w14:paraId="4C5A4A0D"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32.32</w:t>
            </w:r>
          </w:p>
        </w:tc>
        <w:tc>
          <w:tcPr>
            <w:tcW w:w="821" w:type="dxa"/>
            <w:tcBorders>
              <w:top w:val="nil"/>
              <w:left w:val="single" w:sz="4" w:space="0" w:color="auto"/>
              <w:bottom w:val="nil"/>
            </w:tcBorders>
            <w:vAlign w:val="center"/>
          </w:tcPr>
          <w:p w14:paraId="6EE984DB" w14:textId="770AD53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26.27</w:t>
            </w:r>
          </w:p>
        </w:tc>
        <w:tc>
          <w:tcPr>
            <w:tcW w:w="847" w:type="dxa"/>
            <w:tcBorders>
              <w:top w:val="nil"/>
              <w:left w:val="nil"/>
              <w:bottom w:val="nil"/>
            </w:tcBorders>
            <w:vAlign w:val="center"/>
          </w:tcPr>
          <w:p w14:paraId="3C1E0908" w14:textId="75A3A2A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19.77</w:t>
            </w:r>
          </w:p>
        </w:tc>
        <w:tc>
          <w:tcPr>
            <w:tcW w:w="999" w:type="dxa"/>
            <w:tcBorders>
              <w:top w:val="nil"/>
              <w:bottom w:val="nil"/>
            </w:tcBorders>
            <w:vAlign w:val="center"/>
          </w:tcPr>
          <w:p w14:paraId="487C906A" w14:textId="21A4000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23.14</w:t>
            </w:r>
          </w:p>
        </w:tc>
        <w:tc>
          <w:tcPr>
            <w:tcW w:w="702" w:type="dxa"/>
            <w:tcBorders>
              <w:top w:val="nil"/>
              <w:bottom w:val="nil"/>
              <w:right w:val="single" w:sz="4" w:space="0" w:color="auto"/>
            </w:tcBorders>
            <w:vAlign w:val="center"/>
          </w:tcPr>
          <w:p w14:paraId="24FD11F2" w14:textId="2BA266F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30.46</w:t>
            </w:r>
          </w:p>
        </w:tc>
      </w:tr>
      <w:tr w:rsidR="00A03611" w:rsidRPr="00ED7018" w14:paraId="4F059C1C" w14:textId="1D42DC16" w:rsidTr="00A03611">
        <w:trPr>
          <w:trHeight w:val="360"/>
        </w:trPr>
        <w:tc>
          <w:tcPr>
            <w:tcW w:w="1555" w:type="dxa"/>
            <w:tcBorders>
              <w:top w:val="nil"/>
              <w:left w:val="single" w:sz="8" w:space="0" w:color="auto"/>
              <w:bottom w:val="nil"/>
              <w:right w:val="nil"/>
            </w:tcBorders>
            <w:shd w:val="clear" w:color="auto" w:fill="auto"/>
            <w:noWrap/>
            <w:vAlign w:val="bottom"/>
            <w:hideMark/>
          </w:tcPr>
          <w:p w14:paraId="73BAF73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66AA39E4"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2B7BBC1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28.90</w:t>
            </w:r>
          </w:p>
        </w:tc>
        <w:tc>
          <w:tcPr>
            <w:tcW w:w="937" w:type="dxa"/>
            <w:tcBorders>
              <w:top w:val="nil"/>
              <w:left w:val="nil"/>
              <w:bottom w:val="nil"/>
              <w:right w:val="nil"/>
            </w:tcBorders>
            <w:shd w:val="clear" w:color="auto" w:fill="auto"/>
            <w:noWrap/>
            <w:vAlign w:val="center"/>
            <w:hideMark/>
          </w:tcPr>
          <w:p w14:paraId="44EAA2A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21.61</w:t>
            </w:r>
          </w:p>
        </w:tc>
        <w:tc>
          <w:tcPr>
            <w:tcW w:w="913" w:type="dxa"/>
            <w:tcBorders>
              <w:top w:val="nil"/>
              <w:left w:val="nil"/>
              <w:bottom w:val="nil"/>
            </w:tcBorders>
            <w:shd w:val="clear" w:color="auto" w:fill="auto"/>
            <w:noWrap/>
            <w:vAlign w:val="center"/>
            <w:hideMark/>
          </w:tcPr>
          <w:p w14:paraId="786ECFA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23.18</w:t>
            </w:r>
          </w:p>
        </w:tc>
        <w:tc>
          <w:tcPr>
            <w:tcW w:w="821" w:type="dxa"/>
            <w:tcBorders>
              <w:top w:val="nil"/>
              <w:bottom w:val="nil"/>
              <w:right w:val="single" w:sz="4" w:space="0" w:color="auto"/>
            </w:tcBorders>
            <w:shd w:val="clear" w:color="auto" w:fill="auto"/>
            <w:noWrap/>
            <w:vAlign w:val="center"/>
            <w:hideMark/>
          </w:tcPr>
          <w:p w14:paraId="4E207A6E"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36.76</w:t>
            </w:r>
          </w:p>
        </w:tc>
        <w:tc>
          <w:tcPr>
            <w:tcW w:w="821" w:type="dxa"/>
            <w:tcBorders>
              <w:top w:val="nil"/>
              <w:left w:val="single" w:sz="4" w:space="0" w:color="auto"/>
              <w:bottom w:val="nil"/>
            </w:tcBorders>
            <w:vAlign w:val="center"/>
          </w:tcPr>
          <w:p w14:paraId="0A681974" w14:textId="1054B15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20.08</w:t>
            </w:r>
          </w:p>
        </w:tc>
        <w:tc>
          <w:tcPr>
            <w:tcW w:w="847" w:type="dxa"/>
            <w:tcBorders>
              <w:top w:val="nil"/>
              <w:left w:val="nil"/>
              <w:bottom w:val="nil"/>
            </w:tcBorders>
            <w:vAlign w:val="center"/>
          </w:tcPr>
          <w:p w14:paraId="0E558B8B" w14:textId="1C24963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19.87</w:t>
            </w:r>
          </w:p>
        </w:tc>
        <w:tc>
          <w:tcPr>
            <w:tcW w:w="999" w:type="dxa"/>
            <w:tcBorders>
              <w:top w:val="nil"/>
              <w:bottom w:val="nil"/>
            </w:tcBorders>
            <w:vAlign w:val="center"/>
          </w:tcPr>
          <w:p w14:paraId="1DC66313" w14:textId="42A2E776"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13.67</w:t>
            </w:r>
          </w:p>
        </w:tc>
        <w:tc>
          <w:tcPr>
            <w:tcW w:w="702" w:type="dxa"/>
            <w:tcBorders>
              <w:top w:val="nil"/>
              <w:bottom w:val="nil"/>
              <w:right w:val="single" w:sz="4" w:space="0" w:color="auto"/>
            </w:tcBorders>
            <w:vAlign w:val="center"/>
          </w:tcPr>
          <w:p w14:paraId="2901EDF1" w14:textId="7E9677E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30.65</w:t>
            </w:r>
          </w:p>
        </w:tc>
      </w:tr>
      <w:tr w:rsidR="00A03611" w:rsidRPr="00ED7018" w14:paraId="122793F6" w14:textId="43EAEBA3" w:rsidTr="00A03611">
        <w:trPr>
          <w:trHeight w:val="320"/>
        </w:trPr>
        <w:tc>
          <w:tcPr>
            <w:tcW w:w="1555" w:type="dxa"/>
            <w:tcBorders>
              <w:top w:val="nil"/>
              <w:left w:val="single" w:sz="8" w:space="0" w:color="auto"/>
              <w:bottom w:val="nil"/>
              <w:right w:val="nil"/>
            </w:tcBorders>
            <w:shd w:val="clear" w:color="auto" w:fill="auto"/>
            <w:noWrap/>
            <w:vAlign w:val="bottom"/>
            <w:hideMark/>
          </w:tcPr>
          <w:p w14:paraId="2542C95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E321EE4"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33D7CAF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38.78</w:t>
            </w:r>
          </w:p>
        </w:tc>
        <w:tc>
          <w:tcPr>
            <w:tcW w:w="937" w:type="dxa"/>
            <w:tcBorders>
              <w:top w:val="nil"/>
              <w:left w:val="nil"/>
              <w:bottom w:val="nil"/>
              <w:right w:val="nil"/>
            </w:tcBorders>
            <w:shd w:val="clear" w:color="auto" w:fill="auto"/>
            <w:noWrap/>
            <w:vAlign w:val="center"/>
            <w:hideMark/>
          </w:tcPr>
          <w:p w14:paraId="78928A7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19.07</w:t>
            </w:r>
          </w:p>
        </w:tc>
        <w:tc>
          <w:tcPr>
            <w:tcW w:w="913" w:type="dxa"/>
            <w:tcBorders>
              <w:top w:val="nil"/>
              <w:left w:val="nil"/>
              <w:bottom w:val="nil"/>
            </w:tcBorders>
            <w:shd w:val="clear" w:color="auto" w:fill="auto"/>
            <w:noWrap/>
            <w:vAlign w:val="center"/>
            <w:hideMark/>
          </w:tcPr>
          <w:p w14:paraId="28D8146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37.95</w:t>
            </w:r>
          </w:p>
        </w:tc>
        <w:tc>
          <w:tcPr>
            <w:tcW w:w="821" w:type="dxa"/>
            <w:tcBorders>
              <w:top w:val="nil"/>
              <w:bottom w:val="nil"/>
              <w:right w:val="single" w:sz="4" w:space="0" w:color="auto"/>
            </w:tcBorders>
            <w:shd w:val="clear" w:color="auto" w:fill="auto"/>
            <w:noWrap/>
            <w:vAlign w:val="center"/>
            <w:hideMark/>
          </w:tcPr>
          <w:p w14:paraId="0492E353"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31.73</w:t>
            </w:r>
          </w:p>
        </w:tc>
        <w:tc>
          <w:tcPr>
            <w:tcW w:w="821" w:type="dxa"/>
            <w:tcBorders>
              <w:top w:val="nil"/>
              <w:left w:val="single" w:sz="4" w:space="0" w:color="auto"/>
              <w:bottom w:val="nil"/>
            </w:tcBorders>
            <w:vAlign w:val="center"/>
          </w:tcPr>
          <w:p w14:paraId="7F9F3636" w14:textId="6D82B12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30.47</w:t>
            </w:r>
          </w:p>
        </w:tc>
        <w:tc>
          <w:tcPr>
            <w:tcW w:w="847" w:type="dxa"/>
            <w:tcBorders>
              <w:top w:val="nil"/>
              <w:left w:val="nil"/>
              <w:bottom w:val="nil"/>
            </w:tcBorders>
            <w:vAlign w:val="center"/>
          </w:tcPr>
          <w:p w14:paraId="2399934D" w14:textId="49D4310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17.94</w:t>
            </w:r>
          </w:p>
        </w:tc>
        <w:tc>
          <w:tcPr>
            <w:tcW w:w="999" w:type="dxa"/>
            <w:tcBorders>
              <w:top w:val="nil"/>
              <w:bottom w:val="nil"/>
            </w:tcBorders>
            <w:vAlign w:val="center"/>
          </w:tcPr>
          <w:p w14:paraId="4A7E34FA" w14:textId="6C69314E"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28.60</w:t>
            </w:r>
          </w:p>
        </w:tc>
        <w:tc>
          <w:tcPr>
            <w:tcW w:w="702" w:type="dxa"/>
            <w:tcBorders>
              <w:top w:val="nil"/>
              <w:bottom w:val="nil"/>
              <w:right w:val="single" w:sz="4" w:space="0" w:color="auto"/>
            </w:tcBorders>
            <w:vAlign w:val="center"/>
          </w:tcPr>
          <w:p w14:paraId="265E96D8" w14:textId="1A9568C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30.58</w:t>
            </w:r>
          </w:p>
        </w:tc>
      </w:tr>
      <w:tr w:rsidR="00A03611" w:rsidRPr="00ED7018" w14:paraId="6750209E" w14:textId="6FC7D0B6"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13640FAC"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00BA0205"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7AEC26B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27.09</w:t>
            </w:r>
          </w:p>
        </w:tc>
        <w:tc>
          <w:tcPr>
            <w:tcW w:w="937" w:type="dxa"/>
            <w:tcBorders>
              <w:top w:val="nil"/>
              <w:left w:val="nil"/>
              <w:bottom w:val="single" w:sz="8" w:space="0" w:color="auto"/>
              <w:right w:val="nil"/>
            </w:tcBorders>
            <w:shd w:val="clear" w:color="auto" w:fill="auto"/>
            <w:noWrap/>
            <w:vAlign w:val="center"/>
            <w:hideMark/>
          </w:tcPr>
          <w:p w14:paraId="5095734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19.75</w:t>
            </w:r>
          </w:p>
        </w:tc>
        <w:tc>
          <w:tcPr>
            <w:tcW w:w="913" w:type="dxa"/>
            <w:tcBorders>
              <w:top w:val="nil"/>
              <w:left w:val="nil"/>
              <w:bottom w:val="single" w:sz="8" w:space="0" w:color="auto"/>
            </w:tcBorders>
            <w:shd w:val="clear" w:color="auto" w:fill="auto"/>
            <w:noWrap/>
            <w:vAlign w:val="center"/>
            <w:hideMark/>
          </w:tcPr>
          <w:p w14:paraId="107520E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21.47</w:t>
            </w:r>
          </w:p>
        </w:tc>
        <w:tc>
          <w:tcPr>
            <w:tcW w:w="821" w:type="dxa"/>
            <w:tcBorders>
              <w:top w:val="nil"/>
              <w:bottom w:val="single" w:sz="8" w:space="0" w:color="auto"/>
              <w:right w:val="single" w:sz="4" w:space="0" w:color="auto"/>
            </w:tcBorders>
            <w:shd w:val="clear" w:color="auto" w:fill="auto"/>
            <w:noWrap/>
            <w:vAlign w:val="center"/>
            <w:hideMark/>
          </w:tcPr>
          <w:p w14:paraId="787CD04D"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28.93</w:t>
            </w:r>
          </w:p>
        </w:tc>
        <w:tc>
          <w:tcPr>
            <w:tcW w:w="821" w:type="dxa"/>
            <w:tcBorders>
              <w:top w:val="nil"/>
              <w:left w:val="single" w:sz="4" w:space="0" w:color="auto"/>
              <w:bottom w:val="single" w:sz="8" w:space="0" w:color="auto"/>
            </w:tcBorders>
            <w:vAlign w:val="center"/>
          </w:tcPr>
          <w:p w14:paraId="61142BF4" w14:textId="70E1ACC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22.81</w:t>
            </w:r>
          </w:p>
        </w:tc>
        <w:tc>
          <w:tcPr>
            <w:tcW w:w="847" w:type="dxa"/>
            <w:tcBorders>
              <w:top w:val="nil"/>
              <w:left w:val="nil"/>
              <w:bottom w:val="single" w:sz="8" w:space="0" w:color="auto"/>
            </w:tcBorders>
            <w:vAlign w:val="center"/>
          </w:tcPr>
          <w:p w14:paraId="1C26010A" w14:textId="1CAE2C4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17.79</w:t>
            </w:r>
          </w:p>
        </w:tc>
        <w:tc>
          <w:tcPr>
            <w:tcW w:w="999" w:type="dxa"/>
            <w:tcBorders>
              <w:top w:val="nil"/>
              <w:bottom w:val="single" w:sz="8" w:space="0" w:color="auto"/>
            </w:tcBorders>
            <w:vAlign w:val="center"/>
          </w:tcPr>
          <w:p w14:paraId="3D151494" w14:textId="60E48B0F"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17.65</w:t>
            </w:r>
          </w:p>
        </w:tc>
        <w:tc>
          <w:tcPr>
            <w:tcW w:w="702" w:type="dxa"/>
            <w:tcBorders>
              <w:top w:val="nil"/>
              <w:bottom w:val="single" w:sz="8" w:space="0" w:color="auto"/>
              <w:right w:val="single" w:sz="4" w:space="0" w:color="auto"/>
            </w:tcBorders>
            <w:vAlign w:val="center"/>
          </w:tcPr>
          <w:p w14:paraId="5F9EBA38" w14:textId="3AB7A94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24.22</w:t>
            </w:r>
          </w:p>
        </w:tc>
      </w:tr>
      <w:tr w:rsidR="00A03611" w:rsidRPr="00ED7018" w14:paraId="096F0DA4" w14:textId="7483FF29" w:rsidTr="00A03611">
        <w:trPr>
          <w:trHeight w:val="360"/>
        </w:trPr>
        <w:tc>
          <w:tcPr>
            <w:tcW w:w="1555" w:type="dxa"/>
            <w:tcBorders>
              <w:top w:val="nil"/>
              <w:left w:val="single" w:sz="8" w:space="0" w:color="auto"/>
              <w:bottom w:val="nil"/>
              <w:right w:val="nil"/>
            </w:tcBorders>
            <w:shd w:val="clear" w:color="auto" w:fill="auto"/>
            <w:noWrap/>
            <w:vAlign w:val="center"/>
            <w:hideMark/>
          </w:tcPr>
          <w:p w14:paraId="080036F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DBM</w:t>
            </w:r>
          </w:p>
        </w:tc>
        <w:tc>
          <w:tcPr>
            <w:tcW w:w="656" w:type="dxa"/>
            <w:gridSpan w:val="2"/>
            <w:tcBorders>
              <w:top w:val="nil"/>
              <w:left w:val="nil"/>
              <w:bottom w:val="nil"/>
              <w:right w:val="single" w:sz="4" w:space="0" w:color="auto"/>
            </w:tcBorders>
            <w:shd w:val="clear" w:color="auto" w:fill="auto"/>
            <w:noWrap/>
            <w:vAlign w:val="center"/>
            <w:hideMark/>
          </w:tcPr>
          <w:p w14:paraId="0B49C5AD"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283141C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180.66</w:t>
            </w:r>
          </w:p>
        </w:tc>
        <w:tc>
          <w:tcPr>
            <w:tcW w:w="937" w:type="dxa"/>
            <w:tcBorders>
              <w:top w:val="nil"/>
              <w:left w:val="nil"/>
              <w:bottom w:val="nil"/>
              <w:right w:val="nil"/>
            </w:tcBorders>
            <w:shd w:val="clear" w:color="auto" w:fill="auto"/>
            <w:noWrap/>
            <w:vAlign w:val="center"/>
            <w:hideMark/>
          </w:tcPr>
          <w:p w14:paraId="04B6726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181.88</w:t>
            </w:r>
          </w:p>
        </w:tc>
        <w:tc>
          <w:tcPr>
            <w:tcW w:w="913" w:type="dxa"/>
            <w:tcBorders>
              <w:top w:val="nil"/>
              <w:left w:val="nil"/>
              <w:bottom w:val="nil"/>
            </w:tcBorders>
            <w:shd w:val="clear" w:color="auto" w:fill="auto"/>
            <w:noWrap/>
            <w:vAlign w:val="center"/>
            <w:hideMark/>
          </w:tcPr>
          <w:p w14:paraId="664E8DF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120.42</w:t>
            </w:r>
          </w:p>
        </w:tc>
        <w:tc>
          <w:tcPr>
            <w:tcW w:w="821" w:type="dxa"/>
            <w:tcBorders>
              <w:top w:val="nil"/>
              <w:bottom w:val="nil"/>
              <w:right w:val="single" w:sz="4" w:space="0" w:color="auto"/>
            </w:tcBorders>
            <w:shd w:val="clear" w:color="auto" w:fill="auto"/>
            <w:noWrap/>
            <w:vAlign w:val="center"/>
            <w:hideMark/>
          </w:tcPr>
          <w:p w14:paraId="6EA9F6D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187.46</w:t>
            </w:r>
          </w:p>
        </w:tc>
        <w:tc>
          <w:tcPr>
            <w:tcW w:w="821" w:type="dxa"/>
            <w:tcBorders>
              <w:top w:val="nil"/>
              <w:left w:val="single" w:sz="4" w:space="0" w:color="auto"/>
              <w:bottom w:val="nil"/>
            </w:tcBorders>
            <w:vAlign w:val="center"/>
          </w:tcPr>
          <w:p w14:paraId="4A48721A" w14:textId="32E6A33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97.18</w:t>
            </w:r>
          </w:p>
        </w:tc>
        <w:tc>
          <w:tcPr>
            <w:tcW w:w="847" w:type="dxa"/>
            <w:tcBorders>
              <w:top w:val="nil"/>
              <w:left w:val="nil"/>
              <w:bottom w:val="nil"/>
            </w:tcBorders>
            <w:vAlign w:val="center"/>
          </w:tcPr>
          <w:p w14:paraId="59559CD9" w14:textId="550FA62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95.29</w:t>
            </w:r>
          </w:p>
        </w:tc>
        <w:tc>
          <w:tcPr>
            <w:tcW w:w="999" w:type="dxa"/>
            <w:tcBorders>
              <w:top w:val="nil"/>
              <w:bottom w:val="nil"/>
            </w:tcBorders>
            <w:vAlign w:val="center"/>
          </w:tcPr>
          <w:p w14:paraId="0023DBAD" w14:textId="54662313"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62.21</w:t>
            </w:r>
          </w:p>
        </w:tc>
        <w:tc>
          <w:tcPr>
            <w:tcW w:w="702" w:type="dxa"/>
            <w:tcBorders>
              <w:top w:val="nil"/>
              <w:bottom w:val="nil"/>
              <w:right w:val="single" w:sz="4" w:space="0" w:color="auto"/>
            </w:tcBorders>
            <w:vAlign w:val="center"/>
          </w:tcPr>
          <w:p w14:paraId="06E0CA46" w14:textId="6D5C61D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119.11</w:t>
            </w:r>
          </w:p>
        </w:tc>
      </w:tr>
      <w:tr w:rsidR="00A03611" w:rsidRPr="00ED7018" w14:paraId="095E8F74" w14:textId="0D24C21F" w:rsidTr="00A03611">
        <w:trPr>
          <w:trHeight w:val="360"/>
        </w:trPr>
        <w:tc>
          <w:tcPr>
            <w:tcW w:w="1555" w:type="dxa"/>
            <w:tcBorders>
              <w:top w:val="nil"/>
              <w:left w:val="single" w:sz="8" w:space="0" w:color="auto"/>
              <w:bottom w:val="nil"/>
              <w:right w:val="nil"/>
            </w:tcBorders>
            <w:shd w:val="clear" w:color="auto" w:fill="auto"/>
            <w:noWrap/>
            <w:vAlign w:val="center"/>
            <w:hideMark/>
          </w:tcPr>
          <w:p w14:paraId="046B1257"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1AAB4B34"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3870DB3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180.13</w:t>
            </w:r>
          </w:p>
        </w:tc>
        <w:tc>
          <w:tcPr>
            <w:tcW w:w="937" w:type="dxa"/>
            <w:tcBorders>
              <w:top w:val="nil"/>
              <w:left w:val="nil"/>
              <w:bottom w:val="nil"/>
              <w:right w:val="nil"/>
            </w:tcBorders>
            <w:shd w:val="clear" w:color="auto" w:fill="auto"/>
            <w:noWrap/>
            <w:vAlign w:val="center"/>
            <w:hideMark/>
          </w:tcPr>
          <w:p w14:paraId="5C959D5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169.54</w:t>
            </w:r>
          </w:p>
        </w:tc>
        <w:tc>
          <w:tcPr>
            <w:tcW w:w="913" w:type="dxa"/>
            <w:tcBorders>
              <w:top w:val="nil"/>
              <w:left w:val="nil"/>
              <w:bottom w:val="nil"/>
            </w:tcBorders>
            <w:shd w:val="clear" w:color="auto" w:fill="auto"/>
            <w:noWrap/>
            <w:vAlign w:val="center"/>
            <w:hideMark/>
          </w:tcPr>
          <w:p w14:paraId="72C2422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147.65</w:t>
            </w:r>
          </w:p>
        </w:tc>
        <w:tc>
          <w:tcPr>
            <w:tcW w:w="821" w:type="dxa"/>
            <w:tcBorders>
              <w:top w:val="nil"/>
              <w:bottom w:val="nil"/>
              <w:right w:val="single" w:sz="4" w:space="0" w:color="auto"/>
            </w:tcBorders>
            <w:shd w:val="clear" w:color="auto" w:fill="auto"/>
            <w:noWrap/>
            <w:vAlign w:val="center"/>
            <w:hideMark/>
          </w:tcPr>
          <w:p w14:paraId="21710F2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232.53</w:t>
            </w:r>
          </w:p>
        </w:tc>
        <w:tc>
          <w:tcPr>
            <w:tcW w:w="821" w:type="dxa"/>
            <w:tcBorders>
              <w:top w:val="nil"/>
              <w:left w:val="single" w:sz="4" w:space="0" w:color="auto"/>
              <w:bottom w:val="nil"/>
            </w:tcBorders>
            <w:vAlign w:val="center"/>
          </w:tcPr>
          <w:p w14:paraId="4E08B66E" w14:textId="0C239D4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93.41</w:t>
            </w:r>
          </w:p>
        </w:tc>
        <w:tc>
          <w:tcPr>
            <w:tcW w:w="847" w:type="dxa"/>
            <w:tcBorders>
              <w:top w:val="nil"/>
              <w:left w:val="nil"/>
              <w:bottom w:val="nil"/>
            </w:tcBorders>
            <w:vAlign w:val="center"/>
          </w:tcPr>
          <w:p w14:paraId="2D44DEC5" w14:textId="4D556A9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103.47</w:t>
            </w:r>
          </w:p>
        </w:tc>
        <w:tc>
          <w:tcPr>
            <w:tcW w:w="999" w:type="dxa"/>
            <w:tcBorders>
              <w:top w:val="nil"/>
              <w:bottom w:val="nil"/>
            </w:tcBorders>
            <w:vAlign w:val="center"/>
          </w:tcPr>
          <w:p w14:paraId="51CB4BE3" w14:textId="60E7B6E4"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59.53</w:t>
            </w:r>
          </w:p>
        </w:tc>
        <w:tc>
          <w:tcPr>
            <w:tcW w:w="702" w:type="dxa"/>
            <w:tcBorders>
              <w:top w:val="nil"/>
              <w:bottom w:val="nil"/>
              <w:right w:val="single" w:sz="4" w:space="0" w:color="auto"/>
            </w:tcBorders>
            <w:vAlign w:val="center"/>
          </w:tcPr>
          <w:p w14:paraId="5637DFA0" w14:textId="346028F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127.23</w:t>
            </w:r>
          </w:p>
        </w:tc>
      </w:tr>
      <w:tr w:rsidR="00A03611" w:rsidRPr="00ED7018" w14:paraId="0FF1920F" w14:textId="66F4E42A" w:rsidTr="00A03611">
        <w:trPr>
          <w:trHeight w:val="320"/>
        </w:trPr>
        <w:tc>
          <w:tcPr>
            <w:tcW w:w="1555" w:type="dxa"/>
            <w:tcBorders>
              <w:top w:val="nil"/>
              <w:left w:val="single" w:sz="8" w:space="0" w:color="auto"/>
              <w:bottom w:val="nil"/>
              <w:right w:val="nil"/>
            </w:tcBorders>
            <w:shd w:val="clear" w:color="auto" w:fill="auto"/>
            <w:noWrap/>
            <w:vAlign w:val="bottom"/>
            <w:hideMark/>
          </w:tcPr>
          <w:p w14:paraId="0BB21189"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495777AE"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3B972FE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236.22</w:t>
            </w:r>
          </w:p>
        </w:tc>
        <w:tc>
          <w:tcPr>
            <w:tcW w:w="937" w:type="dxa"/>
            <w:tcBorders>
              <w:top w:val="nil"/>
              <w:left w:val="nil"/>
              <w:bottom w:val="nil"/>
              <w:right w:val="nil"/>
            </w:tcBorders>
            <w:shd w:val="clear" w:color="auto" w:fill="auto"/>
            <w:noWrap/>
            <w:vAlign w:val="center"/>
            <w:hideMark/>
          </w:tcPr>
          <w:p w14:paraId="32161ED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170.70</w:t>
            </w:r>
          </w:p>
        </w:tc>
        <w:tc>
          <w:tcPr>
            <w:tcW w:w="913" w:type="dxa"/>
            <w:tcBorders>
              <w:top w:val="nil"/>
              <w:left w:val="nil"/>
              <w:bottom w:val="nil"/>
            </w:tcBorders>
            <w:shd w:val="clear" w:color="auto" w:fill="auto"/>
            <w:noWrap/>
            <w:vAlign w:val="center"/>
            <w:hideMark/>
          </w:tcPr>
          <w:p w14:paraId="15A9069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215.20</w:t>
            </w:r>
          </w:p>
        </w:tc>
        <w:tc>
          <w:tcPr>
            <w:tcW w:w="821" w:type="dxa"/>
            <w:tcBorders>
              <w:top w:val="nil"/>
              <w:bottom w:val="nil"/>
              <w:right w:val="single" w:sz="4" w:space="0" w:color="auto"/>
            </w:tcBorders>
            <w:shd w:val="clear" w:color="auto" w:fill="auto"/>
            <w:noWrap/>
            <w:vAlign w:val="center"/>
            <w:hideMark/>
          </w:tcPr>
          <w:p w14:paraId="106F1126"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154.12</w:t>
            </w:r>
          </w:p>
        </w:tc>
        <w:tc>
          <w:tcPr>
            <w:tcW w:w="821" w:type="dxa"/>
            <w:tcBorders>
              <w:top w:val="nil"/>
              <w:left w:val="single" w:sz="4" w:space="0" w:color="auto"/>
              <w:bottom w:val="nil"/>
            </w:tcBorders>
            <w:vAlign w:val="center"/>
          </w:tcPr>
          <w:p w14:paraId="05B92D22" w14:textId="681040E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147.67</w:t>
            </w:r>
          </w:p>
        </w:tc>
        <w:tc>
          <w:tcPr>
            <w:tcW w:w="847" w:type="dxa"/>
            <w:tcBorders>
              <w:top w:val="nil"/>
              <w:left w:val="nil"/>
              <w:bottom w:val="nil"/>
            </w:tcBorders>
            <w:vAlign w:val="center"/>
          </w:tcPr>
          <w:p w14:paraId="37576D36" w14:textId="5297C2F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116.64</w:t>
            </w:r>
          </w:p>
        </w:tc>
        <w:tc>
          <w:tcPr>
            <w:tcW w:w="999" w:type="dxa"/>
            <w:tcBorders>
              <w:top w:val="nil"/>
              <w:bottom w:val="nil"/>
            </w:tcBorders>
            <w:vAlign w:val="center"/>
          </w:tcPr>
          <w:p w14:paraId="02273028" w14:textId="231ED1F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129.24</w:t>
            </w:r>
          </w:p>
        </w:tc>
        <w:tc>
          <w:tcPr>
            <w:tcW w:w="702" w:type="dxa"/>
            <w:tcBorders>
              <w:top w:val="nil"/>
              <w:bottom w:val="nil"/>
              <w:right w:val="single" w:sz="4" w:space="0" w:color="auto"/>
            </w:tcBorders>
            <w:vAlign w:val="center"/>
          </w:tcPr>
          <w:p w14:paraId="5BE21977" w14:textId="706A144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131.13</w:t>
            </w:r>
          </w:p>
        </w:tc>
      </w:tr>
      <w:tr w:rsidR="00A03611" w:rsidRPr="00ED7018" w14:paraId="0302AEC0" w14:textId="3894F8AF"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417D0637"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746451BB"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47A0666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106.04</w:t>
            </w:r>
          </w:p>
        </w:tc>
        <w:tc>
          <w:tcPr>
            <w:tcW w:w="937" w:type="dxa"/>
            <w:tcBorders>
              <w:top w:val="nil"/>
              <w:left w:val="nil"/>
              <w:bottom w:val="single" w:sz="8" w:space="0" w:color="auto"/>
              <w:right w:val="nil"/>
            </w:tcBorders>
            <w:shd w:val="clear" w:color="auto" w:fill="auto"/>
            <w:noWrap/>
            <w:vAlign w:val="center"/>
            <w:hideMark/>
          </w:tcPr>
          <w:p w14:paraId="6F852D7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93.71</w:t>
            </w:r>
          </w:p>
        </w:tc>
        <w:tc>
          <w:tcPr>
            <w:tcW w:w="913" w:type="dxa"/>
            <w:tcBorders>
              <w:top w:val="nil"/>
              <w:left w:val="nil"/>
              <w:bottom w:val="single" w:sz="8" w:space="0" w:color="auto"/>
            </w:tcBorders>
            <w:shd w:val="clear" w:color="auto" w:fill="auto"/>
            <w:noWrap/>
            <w:vAlign w:val="center"/>
            <w:hideMark/>
          </w:tcPr>
          <w:p w14:paraId="632D58C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78</w:t>
            </w:r>
          </w:p>
        </w:tc>
        <w:tc>
          <w:tcPr>
            <w:tcW w:w="821" w:type="dxa"/>
            <w:tcBorders>
              <w:top w:val="nil"/>
              <w:bottom w:val="single" w:sz="8" w:space="0" w:color="auto"/>
              <w:right w:val="single" w:sz="4" w:space="0" w:color="auto"/>
            </w:tcBorders>
            <w:shd w:val="clear" w:color="auto" w:fill="auto"/>
            <w:noWrap/>
            <w:vAlign w:val="center"/>
            <w:hideMark/>
          </w:tcPr>
          <w:p w14:paraId="5DB4FAB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96.03</w:t>
            </w:r>
          </w:p>
        </w:tc>
        <w:tc>
          <w:tcPr>
            <w:tcW w:w="821" w:type="dxa"/>
            <w:tcBorders>
              <w:top w:val="nil"/>
              <w:left w:val="single" w:sz="4" w:space="0" w:color="auto"/>
              <w:bottom w:val="single" w:sz="8" w:space="0" w:color="auto"/>
            </w:tcBorders>
            <w:vAlign w:val="center"/>
          </w:tcPr>
          <w:p w14:paraId="4B97E804" w14:textId="3099957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74.53</w:t>
            </w:r>
          </w:p>
        </w:tc>
        <w:tc>
          <w:tcPr>
            <w:tcW w:w="847" w:type="dxa"/>
            <w:tcBorders>
              <w:top w:val="nil"/>
              <w:left w:val="nil"/>
              <w:bottom w:val="single" w:sz="8" w:space="0" w:color="auto"/>
            </w:tcBorders>
            <w:vAlign w:val="center"/>
          </w:tcPr>
          <w:p w14:paraId="7779D3D8" w14:textId="0F07681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65.19</w:t>
            </w:r>
          </w:p>
        </w:tc>
        <w:tc>
          <w:tcPr>
            <w:tcW w:w="999" w:type="dxa"/>
            <w:tcBorders>
              <w:top w:val="nil"/>
              <w:bottom w:val="single" w:sz="8" w:space="0" w:color="auto"/>
            </w:tcBorders>
            <w:vAlign w:val="center"/>
          </w:tcPr>
          <w:p w14:paraId="06F329D9" w14:textId="2A3047B8"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55.33</w:t>
            </w:r>
          </w:p>
        </w:tc>
        <w:tc>
          <w:tcPr>
            <w:tcW w:w="702" w:type="dxa"/>
            <w:tcBorders>
              <w:top w:val="nil"/>
              <w:bottom w:val="single" w:sz="8" w:space="0" w:color="auto"/>
              <w:right w:val="single" w:sz="4" w:space="0" w:color="auto"/>
            </w:tcBorders>
            <w:vAlign w:val="center"/>
          </w:tcPr>
          <w:p w14:paraId="46152A84" w14:textId="193C14C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67.79</w:t>
            </w:r>
          </w:p>
        </w:tc>
      </w:tr>
      <w:tr w:rsidR="00A03611" w:rsidRPr="00ED7018" w14:paraId="2A4DFFC3" w14:textId="574C223C" w:rsidTr="00A03611">
        <w:trPr>
          <w:trHeight w:val="360"/>
        </w:trPr>
        <w:tc>
          <w:tcPr>
            <w:tcW w:w="1555" w:type="dxa"/>
            <w:tcBorders>
              <w:top w:val="nil"/>
              <w:left w:val="single" w:sz="8" w:space="0" w:color="auto"/>
              <w:bottom w:val="nil"/>
              <w:right w:val="nil"/>
            </w:tcBorders>
            <w:shd w:val="clear" w:color="auto" w:fill="auto"/>
            <w:noWrap/>
            <w:vAlign w:val="center"/>
            <w:hideMark/>
          </w:tcPr>
          <w:p w14:paraId="18F6A9AF"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lastRenderedPageBreak/>
              <w:t>%NPP</w:t>
            </w:r>
            <w:r w:rsidRPr="00ED7018">
              <w:rPr>
                <w:rFonts w:ascii="Times New Roman" w:eastAsia="Times New Roman" w:hAnsi="Times New Roman" w:cs="Times New Roman"/>
                <w:color w:val="000000"/>
                <w:kern w:val="0"/>
                <w:sz w:val="22"/>
                <w:szCs w:val="22"/>
                <w:vertAlign w:val="subscript"/>
                <w:lang w:eastAsia="en-GB"/>
                <w14:ligatures w14:val="none"/>
              </w:rPr>
              <w:t>DBM</w:t>
            </w:r>
          </w:p>
        </w:tc>
        <w:tc>
          <w:tcPr>
            <w:tcW w:w="656" w:type="dxa"/>
            <w:gridSpan w:val="2"/>
            <w:tcBorders>
              <w:top w:val="nil"/>
              <w:left w:val="nil"/>
              <w:bottom w:val="nil"/>
              <w:right w:val="single" w:sz="4" w:space="0" w:color="auto"/>
            </w:tcBorders>
            <w:shd w:val="clear" w:color="auto" w:fill="auto"/>
            <w:noWrap/>
            <w:vAlign w:val="center"/>
            <w:hideMark/>
          </w:tcPr>
          <w:p w14:paraId="49D85F50"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0CCD6E8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36.03</w:t>
            </w:r>
          </w:p>
        </w:tc>
        <w:tc>
          <w:tcPr>
            <w:tcW w:w="937" w:type="dxa"/>
            <w:tcBorders>
              <w:top w:val="nil"/>
              <w:left w:val="nil"/>
              <w:bottom w:val="nil"/>
              <w:right w:val="nil"/>
            </w:tcBorders>
            <w:shd w:val="clear" w:color="auto" w:fill="auto"/>
            <w:noWrap/>
            <w:vAlign w:val="center"/>
            <w:hideMark/>
          </w:tcPr>
          <w:p w14:paraId="4015410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23.13</w:t>
            </w:r>
          </w:p>
        </w:tc>
        <w:tc>
          <w:tcPr>
            <w:tcW w:w="913" w:type="dxa"/>
            <w:tcBorders>
              <w:top w:val="nil"/>
              <w:left w:val="nil"/>
              <w:bottom w:val="nil"/>
            </w:tcBorders>
            <w:shd w:val="clear" w:color="auto" w:fill="auto"/>
            <w:noWrap/>
            <w:vAlign w:val="center"/>
            <w:hideMark/>
          </w:tcPr>
          <w:p w14:paraId="0A6C6E2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33.01</w:t>
            </w:r>
          </w:p>
        </w:tc>
        <w:tc>
          <w:tcPr>
            <w:tcW w:w="821" w:type="dxa"/>
            <w:tcBorders>
              <w:top w:val="nil"/>
              <w:bottom w:val="nil"/>
              <w:right w:val="single" w:sz="4" w:space="0" w:color="auto"/>
            </w:tcBorders>
            <w:shd w:val="clear" w:color="auto" w:fill="auto"/>
            <w:noWrap/>
            <w:vAlign w:val="center"/>
            <w:hideMark/>
          </w:tcPr>
          <w:p w14:paraId="7CCB9CDF"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40.84</w:t>
            </w:r>
          </w:p>
        </w:tc>
        <w:tc>
          <w:tcPr>
            <w:tcW w:w="821" w:type="dxa"/>
            <w:tcBorders>
              <w:top w:val="nil"/>
              <w:left w:val="single" w:sz="4" w:space="0" w:color="auto"/>
              <w:bottom w:val="nil"/>
            </w:tcBorders>
            <w:vAlign w:val="center"/>
          </w:tcPr>
          <w:p w14:paraId="3CD92B1B" w14:textId="30F5828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27.54</w:t>
            </w:r>
          </w:p>
        </w:tc>
        <w:tc>
          <w:tcPr>
            <w:tcW w:w="847" w:type="dxa"/>
            <w:tcBorders>
              <w:top w:val="nil"/>
              <w:left w:val="nil"/>
              <w:bottom w:val="nil"/>
            </w:tcBorders>
            <w:vAlign w:val="center"/>
          </w:tcPr>
          <w:p w14:paraId="20C85240" w14:textId="559CB73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21.41</w:t>
            </w:r>
          </w:p>
        </w:tc>
        <w:tc>
          <w:tcPr>
            <w:tcW w:w="999" w:type="dxa"/>
            <w:tcBorders>
              <w:top w:val="nil"/>
              <w:bottom w:val="nil"/>
            </w:tcBorders>
            <w:vAlign w:val="center"/>
          </w:tcPr>
          <w:p w14:paraId="67489588" w14:textId="782E0B87"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22.18</w:t>
            </w:r>
          </w:p>
        </w:tc>
        <w:tc>
          <w:tcPr>
            <w:tcW w:w="702" w:type="dxa"/>
            <w:tcBorders>
              <w:top w:val="nil"/>
              <w:bottom w:val="nil"/>
              <w:right w:val="single" w:sz="4" w:space="0" w:color="auto"/>
            </w:tcBorders>
            <w:vAlign w:val="center"/>
          </w:tcPr>
          <w:p w14:paraId="1ECA4DD0" w14:textId="197D239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36.22</w:t>
            </w:r>
          </w:p>
        </w:tc>
      </w:tr>
      <w:tr w:rsidR="00A03611" w:rsidRPr="00ED7018" w14:paraId="0601214D" w14:textId="4C565806" w:rsidTr="00A03611">
        <w:trPr>
          <w:trHeight w:val="360"/>
        </w:trPr>
        <w:tc>
          <w:tcPr>
            <w:tcW w:w="1555" w:type="dxa"/>
            <w:tcBorders>
              <w:top w:val="nil"/>
              <w:left w:val="single" w:sz="8" w:space="0" w:color="auto"/>
              <w:bottom w:val="nil"/>
              <w:right w:val="nil"/>
            </w:tcBorders>
            <w:shd w:val="clear" w:color="auto" w:fill="auto"/>
            <w:noWrap/>
            <w:vAlign w:val="bottom"/>
            <w:hideMark/>
          </w:tcPr>
          <w:p w14:paraId="0D59B349"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453FAA05"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366A6BF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32.88</w:t>
            </w:r>
          </w:p>
        </w:tc>
        <w:tc>
          <w:tcPr>
            <w:tcW w:w="937" w:type="dxa"/>
            <w:tcBorders>
              <w:top w:val="nil"/>
              <w:left w:val="nil"/>
              <w:bottom w:val="nil"/>
              <w:right w:val="nil"/>
            </w:tcBorders>
            <w:shd w:val="clear" w:color="auto" w:fill="auto"/>
            <w:noWrap/>
            <w:vAlign w:val="center"/>
            <w:hideMark/>
          </w:tcPr>
          <w:p w14:paraId="2BBDB18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25.70</w:t>
            </w:r>
          </w:p>
        </w:tc>
        <w:tc>
          <w:tcPr>
            <w:tcW w:w="913" w:type="dxa"/>
            <w:tcBorders>
              <w:top w:val="nil"/>
              <w:left w:val="nil"/>
              <w:bottom w:val="nil"/>
            </w:tcBorders>
            <w:shd w:val="clear" w:color="auto" w:fill="auto"/>
            <w:noWrap/>
            <w:vAlign w:val="center"/>
            <w:hideMark/>
          </w:tcPr>
          <w:p w14:paraId="274FB7F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28.36</w:t>
            </w:r>
          </w:p>
        </w:tc>
        <w:tc>
          <w:tcPr>
            <w:tcW w:w="821" w:type="dxa"/>
            <w:tcBorders>
              <w:top w:val="nil"/>
              <w:bottom w:val="nil"/>
              <w:right w:val="single" w:sz="4" w:space="0" w:color="auto"/>
            </w:tcBorders>
            <w:shd w:val="clear" w:color="auto" w:fill="auto"/>
            <w:noWrap/>
            <w:vAlign w:val="center"/>
            <w:hideMark/>
          </w:tcPr>
          <w:p w14:paraId="38509216"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43.20</w:t>
            </w:r>
          </w:p>
        </w:tc>
        <w:tc>
          <w:tcPr>
            <w:tcW w:w="821" w:type="dxa"/>
            <w:tcBorders>
              <w:top w:val="nil"/>
              <w:left w:val="single" w:sz="4" w:space="0" w:color="auto"/>
              <w:bottom w:val="nil"/>
            </w:tcBorders>
            <w:vAlign w:val="center"/>
          </w:tcPr>
          <w:p w14:paraId="45A22576" w14:textId="70CC3BB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22.57</w:t>
            </w:r>
          </w:p>
        </w:tc>
        <w:tc>
          <w:tcPr>
            <w:tcW w:w="847" w:type="dxa"/>
            <w:tcBorders>
              <w:top w:val="nil"/>
              <w:left w:val="nil"/>
              <w:bottom w:val="nil"/>
            </w:tcBorders>
            <w:vAlign w:val="center"/>
          </w:tcPr>
          <w:p w14:paraId="417B334A" w14:textId="661AC03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23.83</w:t>
            </w:r>
          </w:p>
        </w:tc>
        <w:tc>
          <w:tcPr>
            <w:tcW w:w="999" w:type="dxa"/>
            <w:tcBorders>
              <w:top w:val="nil"/>
              <w:bottom w:val="nil"/>
            </w:tcBorders>
            <w:vAlign w:val="center"/>
          </w:tcPr>
          <w:p w14:paraId="40DBEF1E" w14:textId="2B4D637D"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12.27</w:t>
            </w:r>
          </w:p>
        </w:tc>
        <w:tc>
          <w:tcPr>
            <w:tcW w:w="702" w:type="dxa"/>
            <w:tcBorders>
              <w:top w:val="nil"/>
              <w:bottom w:val="nil"/>
              <w:right w:val="single" w:sz="4" w:space="0" w:color="auto"/>
            </w:tcBorders>
            <w:vAlign w:val="center"/>
          </w:tcPr>
          <w:p w14:paraId="277BBC84" w14:textId="52EE73E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31.84</w:t>
            </w:r>
          </w:p>
        </w:tc>
      </w:tr>
      <w:tr w:rsidR="00A03611" w:rsidRPr="00ED7018" w14:paraId="620BA12A" w14:textId="715D87DC" w:rsidTr="00A03611">
        <w:trPr>
          <w:trHeight w:val="320"/>
        </w:trPr>
        <w:tc>
          <w:tcPr>
            <w:tcW w:w="1555" w:type="dxa"/>
            <w:tcBorders>
              <w:top w:val="nil"/>
              <w:left w:val="single" w:sz="8" w:space="0" w:color="auto"/>
              <w:bottom w:val="nil"/>
              <w:right w:val="nil"/>
            </w:tcBorders>
            <w:shd w:val="clear" w:color="auto" w:fill="auto"/>
            <w:noWrap/>
            <w:vAlign w:val="bottom"/>
            <w:hideMark/>
          </w:tcPr>
          <w:p w14:paraId="74672923"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34A21D53"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4A4BCB8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41.86</w:t>
            </w:r>
          </w:p>
        </w:tc>
        <w:tc>
          <w:tcPr>
            <w:tcW w:w="937" w:type="dxa"/>
            <w:tcBorders>
              <w:top w:val="nil"/>
              <w:left w:val="nil"/>
              <w:bottom w:val="nil"/>
              <w:right w:val="nil"/>
            </w:tcBorders>
            <w:shd w:val="clear" w:color="auto" w:fill="auto"/>
            <w:noWrap/>
            <w:vAlign w:val="center"/>
            <w:hideMark/>
          </w:tcPr>
          <w:p w14:paraId="58CAB8E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22.89</w:t>
            </w:r>
          </w:p>
        </w:tc>
        <w:tc>
          <w:tcPr>
            <w:tcW w:w="913" w:type="dxa"/>
            <w:tcBorders>
              <w:top w:val="nil"/>
              <w:left w:val="nil"/>
              <w:bottom w:val="nil"/>
            </w:tcBorders>
            <w:shd w:val="clear" w:color="auto" w:fill="auto"/>
            <w:noWrap/>
            <w:vAlign w:val="center"/>
            <w:hideMark/>
          </w:tcPr>
          <w:p w14:paraId="74235F3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37.43</w:t>
            </w:r>
          </w:p>
        </w:tc>
        <w:tc>
          <w:tcPr>
            <w:tcW w:w="821" w:type="dxa"/>
            <w:tcBorders>
              <w:top w:val="nil"/>
              <w:bottom w:val="nil"/>
              <w:right w:val="single" w:sz="4" w:space="0" w:color="auto"/>
            </w:tcBorders>
            <w:shd w:val="clear" w:color="auto" w:fill="auto"/>
            <w:noWrap/>
            <w:vAlign w:val="center"/>
            <w:hideMark/>
          </w:tcPr>
          <w:p w14:paraId="0C09764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35.76</w:t>
            </w:r>
          </w:p>
        </w:tc>
        <w:tc>
          <w:tcPr>
            <w:tcW w:w="821" w:type="dxa"/>
            <w:tcBorders>
              <w:top w:val="nil"/>
              <w:left w:val="single" w:sz="4" w:space="0" w:color="auto"/>
              <w:bottom w:val="nil"/>
            </w:tcBorders>
            <w:vAlign w:val="center"/>
          </w:tcPr>
          <w:p w14:paraId="2561FDB0" w14:textId="20E10EF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34.73</w:t>
            </w:r>
          </w:p>
        </w:tc>
        <w:tc>
          <w:tcPr>
            <w:tcW w:w="847" w:type="dxa"/>
            <w:tcBorders>
              <w:top w:val="nil"/>
              <w:left w:val="nil"/>
              <w:bottom w:val="nil"/>
            </w:tcBorders>
            <w:vAlign w:val="center"/>
          </w:tcPr>
          <w:p w14:paraId="3D825D97" w14:textId="75077CA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22.38</w:t>
            </w:r>
          </w:p>
        </w:tc>
        <w:tc>
          <w:tcPr>
            <w:tcW w:w="999" w:type="dxa"/>
            <w:tcBorders>
              <w:top w:val="nil"/>
              <w:bottom w:val="nil"/>
            </w:tcBorders>
            <w:vAlign w:val="center"/>
          </w:tcPr>
          <w:p w14:paraId="65959905" w14:textId="3B4626F4"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30.51</w:t>
            </w:r>
          </w:p>
        </w:tc>
        <w:tc>
          <w:tcPr>
            <w:tcW w:w="702" w:type="dxa"/>
            <w:tcBorders>
              <w:top w:val="nil"/>
              <w:bottom w:val="nil"/>
              <w:right w:val="single" w:sz="4" w:space="0" w:color="auto"/>
            </w:tcBorders>
            <w:vAlign w:val="center"/>
          </w:tcPr>
          <w:p w14:paraId="2C3207EC" w14:textId="0D51241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36.57</w:t>
            </w:r>
          </w:p>
        </w:tc>
      </w:tr>
      <w:tr w:rsidR="00A03611" w:rsidRPr="00ED7018" w14:paraId="4BE5AFE8" w14:textId="1A52C218"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7332AF8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7A83F39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3325520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48.97</w:t>
            </w:r>
          </w:p>
        </w:tc>
        <w:tc>
          <w:tcPr>
            <w:tcW w:w="937" w:type="dxa"/>
            <w:tcBorders>
              <w:top w:val="nil"/>
              <w:left w:val="nil"/>
              <w:bottom w:val="single" w:sz="8" w:space="0" w:color="auto"/>
              <w:right w:val="nil"/>
            </w:tcBorders>
            <w:shd w:val="clear" w:color="auto" w:fill="auto"/>
            <w:noWrap/>
            <w:vAlign w:val="center"/>
            <w:hideMark/>
          </w:tcPr>
          <w:p w14:paraId="39C7E25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25.60</w:t>
            </w:r>
          </w:p>
        </w:tc>
        <w:tc>
          <w:tcPr>
            <w:tcW w:w="913" w:type="dxa"/>
            <w:tcBorders>
              <w:top w:val="nil"/>
              <w:left w:val="nil"/>
              <w:bottom w:val="single" w:sz="8" w:space="0" w:color="auto"/>
            </w:tcBorders>
            <w:shd w:val="clear" w:color="auto" w:fill="auto"/>
            <w:noWrap/>
            <w:vAlign w:val="center"/>
            <w:hideMark/>
          </w:tcPr>
          <w:p w14:paraId="444294E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47.85</w:t>
            </w:r>
          </w:p>
        </w:tc>
        <w:tc>
          <w:tcPr>
            <w:tcW w:w="821" w:type="dxa"/>
            <w:tcBorders>
              <w:top w:val="nil"/>
              <w:bottom w:val="single" w:sz="8" w:space="0" w:color="auto"/>
              <w:right w:val="single" w:sz="4" w:space="0" w:color="auto"/>
            </w:tcBorders>
            <w:shd w:val="clear" w:color="auto" w:fill="auto"/>
            <w:noWrap/>
            <w:vAlign w:val="center"/>
            <w:hideMark/>
          </w:tcPr>
          <w:p w14:paraId="4957E47F"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40.14</w:t>
            </w:r>
          </w:p>
        </w:tc>
        <w:tc>
          <w:tcPr>
            <w:tcW w:w="821" w:type="dxa"/>
            <w:tcBorders>
              <w:top w:val="nil"/>
              <w:left w:val="single" w:sz="4" w:space="0" w:color="auto"/>
              <w:bottom w:val="single" w:sz="8" w:space="0" w:color="auto"/>
            </w:tcBorders>
            <w:vAlign w:val="center"/>
          </w:tcPr>
          <w:p w14:paraId="1F51043C" w14:textId="7CE2BB8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45.25</w:t>
            </w:r>
          </w:p>
        </w:tc>
        <w:tc>
          <w:tcPr>
            <w:tcW w:w="847" w:type="dxa"/>
            <w:tcBorders>
              <w:top w:val="nil"/>
              <w:left w:val="nil"/>
              <w:bottom w:val="single" w:sz="8" w:space="0" w:color="auto"/>
            </w:tcBorders>
            <w:vAlign w:val="center"/>
          </w:tcPr>
          <w:p w14:paraId="67E5875D" w14:textId="2141323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25.44</w:t>
            </w:r>
          </w:p>
        </w:tc>
        <w:tc>
          <w:tcPr>
            <w:tcW w:w="999" w:type="dxa"/>
            <w:tcBorders>
              <w:top w:val="nil"/>
              <w:bottom w:val="single" w:sz="8" w:space="0" w:color="auto"/>
            </w:tcBorders>
            <w:vAlign w:val="center"/>
          </w:tcPr>
          <w:p w14:paraId="63A086E8" w14:textId="5D2F36EC"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42.96</w:t>
            </w:r>
          </w:p>
        </w:tc>
        <w:tc>
          <w:tcPr>
            <w:tcW w:w="702" w:type="dxa"/>
            <w:tcBorders>
              <w:top w:val="nil"/>
              <w:bottom w:val="single" w:sz="8" w:space="0" w:color="auto"/>
              <w:right w:val="single" w:sz="4" w:space="0" w:color="auto"/>
            </w:tcBorders>
            <w:vAlign w:val="center"/>
          </w:tcPr>
          <w:p w14:paraId="73ECE3B7" w14:textId="775AF39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40.13</w:t>
            </w:r>
          </w:p>
        </w:tc>
      </w:tr>
      <w:tr w:rsidR="00A03611" w:rsidRPr="00ED7018" w14:paraId="1A875DED" w14:textId="5B4D9A77" w:rsidTr="00A03611">
        <w:trPr>
          <w:trHeight w:val="360"/>
        </w:trPr>
        <w:tc>
          <w:tcPr>
            <w:tcW w:w="1555" w:type="dxa"/>
            <w:tcBorders>
              <w:top w:val="nil"/>
              <w:left w:val="single" w:sz="8" w:space="0" w:color="auto"/>
              <w:bottom w:val="nil"/>
              <w:right w:val="nil"/>
            </w:tcBorders>
            <w:shd w:val="clear" w:color="auto" w:fill="auto"/>
            <w:noWrap/>
            <w:vAlign w:val="center"/>
            <w:hideMark/>
          </w:tcPr>
          <w:p w14:paraId="459A33F8"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(DCM)</w:t>
            </w:r>
          </w:p>
        </w:tc>
        <w:tc>
          <w:tcPr>
            <w:tcW w:w="656" w:type="dxa"/>
            <w:gridSpan w:val="2"/>
            <w:tcBorders>
              <w:top w:val="nil"/>
              <w:left w:val="nil"/>
              <w:bottom w:val="nil"/>
              <w:right w:val="single" w:sz="4" w:space="0" w:color="auto"/>
            </w:tcBorders>
            <w:shd w:val="clear" w:color="auto" w:fill="auto"/>
            <w:noWrap/>
            <w:vAlign w:val="center"/>
            <w:hideMark/>
          </w:tcPr>
          <w:p w14:paraId="47C87F05"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71BDB90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188.84</w:t>
            </w:r>
          </w:p>
        </w:tc>
        <w:tc>
          <w:tcPr>
            <w:tcW w:w="937" w:type="dxa"/>
            <w:tcBorders>
              <w:top w:val="nil"/>
              <w:left w:val="nil"/>
              <w:bottom w:val="nil"/>
              <w:right w:val="nil"/>
            </w:tcBorders>
            <w:shd w:val="clear" w:color="auto" w:fill="auto"/>
            <w:noWrap/>
            <w:vAlign w:val="center"/>
            <w:hideMark/>
          </w:tcPr>
          <w:p w14:paraId="167150E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121.87</w:t>
            </w:r>
          </w:p>
        </w:tc>
        <w:tc>
          <w:tcPr>
            <w:tcW w:w="913" w:type="dxa"/>
            <w:tcBorders>
              <w:top w:val="nil"/>
              <w:left w:val="nil"/>
              <w:bottom w:val="nil"/>
            </w:tcBorders>
            <w:shd w:val="clear" w:color="auto" w:fill="auto"/>
            <w:noWrap/>
            <w:vAlign w:val="center"/>
            <w:hideMark/>
          </w:tcPr>
          <w:p w14:paraId="1439DA2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166.51</w:t>
            </w:r>
          </w:p>
        </w:tc>
        <w:tc>
          <w:tcPr>
            <w:tcW w:w="821" w:type="dxa"/>
            <w:tcBorders>
              <w:top w:val="nil"/>
              <w:bottom w:val="nil"/>
              <w:right w:val="single" w:sz="4" w:space="0" w:color="auto"/>
            </w:tcBorders>
            <w:shd w:val="clear" w:color="auto" w:fill="auto"/>
            <w:noWrap/>
            <w:vAlign w:val="center"/>
            <w:hideMark/>
          </w:tcPr>
          <w:p w14:paraId="0A73E0E5"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120.55</w:t>
            </w:r>
          </w:p>
        </w:tc>
        <w:tc>
          <w:tcPr>
            <w:tcW w:w="821" w:type="dxa"/>
            <w:tcBorders>
              <w:top w:val="nil"/>
              <w:left w:val="single" w:sz="4" w:space="0" w:color="auto"/>
              <w:bottom w:val="nil"/>
            </w:tcBorders>
            <w:vAlign w:val="center"/>
          </w:tcPr>
          <w:p w14:paraId="60402C07" w14:textId="7740E63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104.87</w:t>
            </w:r>
          </w:p>
        </w:tc>
        <w:tc>
          <w:tcPr>
            <w:tcW w:w="847" w:type="dxa"/>
            <w:tcBorders>
              <w:top w:val="nil"/>
              <w:left w:val="nil"/>
              <w:bottom w:val="nil"/>
            </w:tcBorders>
            <w:vAlign w:val="center"/>
          </w:tcPr>
          <w:p w14:paraId="0D54C15D" w14:textId="0FCCA28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68.39</w:t>
            </w:r>
          </w:p>
        </w:tc>
        <w:tc>
          <w:tcPr>
            <w:tcW w:w="999" w:type="dxa"/>
            <w:tcBorders>
              <w:top w:val="nil"/>
              <w:bottom w:val="nil"/>
            </w:tcBorders>
            <w:vAlign w:val="center"/>
          </w:tcPr>
          <w:p w14:paraId="3C429A6B" w14:textId="3883C0BA"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92.62</w:t>
            </w:r>
          </w:p>
        </w:tc>
        <w:tc>
          <w:tcPr>
            <w:tcW w:w="702" w:type="dxa"/>
            <w:tcBorders>
              <w:top w:val="nil"/>
              <w:bottom w:val="nil"/>
              <w:right w:val="single" w:sz="4" w:space="0" w:color="auto"/>
            </w:tcBorders>
            <w:vAlign w:val="center"/>
          </w:tcPr>
          <w:p w14:paraId="4B2BB2E7" w14:textId="3185757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68.70</w:t>
            </w:r>
          </w:p>
        </w:tc>
      </w:tr>
      <w:tr w:rsidR="00A03611" w:rsidRPr="00ED7018" w14:paraId="125FD33F" w14:textId="0EA60137" w:rsidTr="00A03611">
        <w:trPr>
          <w:trHeight w:val="360"/>
        </w:trPr>
        <w:tc>
          <w:tcPr>
            <w:tcW w:w="1555" w:type="dxa"/>
            <w:tcBorders>
              <w:top w:val="nil"/>
              <w:left w:val="single" w:sz="8" w:space="0" w:color="auto"/>
              <w:bottom w:val="nil"/>
              <w:right w:val="nil"/>
            </w:tcBorders>
            <w:shd w:val="clear" w:color="auto" w:fill="auto"/>
            <w:noWrap/>
            <w:vAlign w:val="center"/>
            <w:hideMark/>
          </w:tcPr>
          <w:p w14:paraId="562B116E"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4D489BF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759498B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215.75</w:t>
            </w:r>
          </w:p>
        </w:tc>
        <w:tc>
          <w:tcPr>
            <w:tcW w:w="937" w:type="dxa"/>
            <w:tcBorders>
              <w:top w:val="nil"/>
              <w:left w:val="nil"/>
              <w:bottom w:val="nil"/>
              <w:right w:val="nil"/>
            </w:tcBorders>
            <w:shd w:val="clear" w:color="auto" w:fill="auto"/>
            <w:noWrap/>
            <w:vAlign w:val="center"/>
            <w:hideMark/>
          </w:tcPr>
          <w:p w14:paraId="60B2941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127.91</w:t>
            </w:r>
          </w:p>
        </w:tc>
        <w:tc>
          <w:tcPr>
            <w:tcW w:w="913" w:type="dxa"/>
            <w:tcBorders>
              <w:top w:val="nil"/>
              <w:left w:val="nil"/>
              <w:bottom w:val="nil"/>
            </w:tcBorders>
            <w:shd w:val="clear" w:color="auto" w:fill="auto"/>
            <w:noWrap/>
            <w:vAlign w:val="center"/>
            <w:hideMark/>
          </w:tcPr>
          <w:p w14:paraId="3DE835C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194.16</w:t>
            </w:r>
          </w:p>
        </w:tc>
        <w:tc>
          <w:tcPr>
            <w:tcW w:w="821" w:type="dxa"/>
            <w:tcBorders>
              <w:top w:val="nil"/>
              <w:bottom w:val="nil"/>
              <w:right w:val="single" w:sz="4" w:space="0" w:color="auto"/>
            </w:tcBorders>
            <w:shd w:val="clear" w:color="auto" w:fill="auto"/>
            <w:noWrap/>
            <w:vAlign w:val="center"/>
            <w:hideMark/>
          </w:tcPr>
          <w:p w14:paraId="10651EEB"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178.80</w:t>
            </w:r>
          </w:p>
        </w:tc>
        <w:tc>
          <w:tcPr>
            <w:tcW w:w="821" w:type="dxa"/>
            <w:tcBorders>
              <w:top w:val="nil"/>
              <w:left w:val="single" w:sz="4" w:space="0" w:color="auto"/>
              <w:bottom w:val="nil"/>
            </w:tcBorders>
            <w:vAlign w:val="center"/>
          </w:tcPr>
          <w:p w14:paraId="31AD2F84" w14:textId="67F729A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111.42</w:t>
            </w:r>
          </w:p>
        </w:tc>
        <w:tc>
          <w:tcPr>
            <w:tcW w:w="847" w:type="dxa"/>
            <w:tcBorders>
              <w:top w:val="nil"/>
              <w:left w:val="nil"/>
              <w:bottom w:val="nil"/>
            </w:tcBorders>
            <w:vAlign w:val="center"/>
          </w:tcPr>
          <w:p w14:paraId="0111A46F" w14:textId="1006791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83.42</w:t>
            </w:r>
          </w:p>
        </w:tc>
        <w:tc>
          <w:tcPr>
            <w:tcW w:w="999" w:type="dxa"/>
            <w:tcBorders>
              <w:top w:val="nil"/>
              <w:bottom w:val="nil"/>
            </w:tcBorders>
            <w:vAlign w:val="center"/>
          </w:tcPr>
          <w:p w14:paraId="4C9136CE" w14:textId="636107E7"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104.64</w:t>
            </w:r>
          </w:p>
        </w:tc>
        <w:tc>
          <w:tcPr>
            <w:tcW w:w="702" w:type="dxa"/>
            <w:tcBorders>
              <w:top w:val="nil"/>
              <w:bottom w:val="nil"/>
              <w:right w:val="single" w:sz="4" w:space="0" w:color="auto"/>
            </w:tcBorders>
            <w:vAlign w:val="center"/>
          </w:tcPr>
          <w:p w14:paraId="11894638" w14:textId="1C7915D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134.94</w:t>
            </w:r>
          </w:p>
        </w:tc>
      </w:tr>
      <w:tr w:rsidR="00A03611" w:rsidRPr="00ED7018" w14:paraId="7550D2C4" w14:textId="2ECBB595" w:rsidTr="00A03611">
        <w:trPr>
          <w:trHeight w:val="320"/>
        </w:trPr>
        <w:tc>
          <w:tcPr>
            <w:tcW w:w="1555" w:type="dxa"/>
            <w:tcBorders>
              <w:top w:val="nil"/>
              <w:left w:val="single" w:sz="8" w:space="0" w:color="auto"/>
              <w:bottom w:val="nil"/>
              <w:right w:val="nil"/>
            </w:tcBorders>
            <w:shd w:val="clear" w:color="auto" w:fill="auto"/>
            <w:noWrap/>
            <w:vAlign w:val="bottom"/>
            <w:hideMark/>
          </w:tcPr>
          <w:p w14:paraId="0137E25F"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57F3F8C1"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459ADE5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269.40</w:t>
            </w:r>
          </w:p>
        </w:tc>
        <w:tc>
          <w:tcPr>
            <w:tcW w:w="937" w:type="dxa"/>
            <w:tcBorders>
              <w:top w:val="nil"/>
              <w:left w:val="nil"/>
              <w:bottom w:val="nil"/>
              <w:right w:val="nil"/>
            </w:tcBorders>
            <w:shd w:val="clear" w:color="auto" w:fill="auto"/>
            <w:noWrap/>
            <w:vAlign w:val="center"/>
            <w:hideMark/>
          </w:tcPr>
          <w:p w14:paraId="6150162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113.24</w:t>
            </w:r>
          </w:p>
        </w:tc>
        <w:tc>
          <w:tcPr>
            <w:tcW w:w="913" w:type="dxa"/>
            <w:tcBorders>
              <w:top w:val="nil"/>
              <w:left w:val="nil"/>
              <w:bottom w:val="nil"/>
            </w:tcBorders>
            <w:shd w:val="clear" w:color="auto" w:fill="auto"/>
            <w:noWrap/>
            <w:vAlign w:val="center"/>
            <w:hideMark/>
          </w:tcPr>
          <w:p w14:paraId="586DD31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258.33</w:t>
            </w:r>
          </w:p>
        </w:tc>
        <w:tc>
          <w:tcPr>
            <w:tcW w:w="821" w:type="dxa"/>
            <w:tcBorders>
              <w:top w:val="nil"/>
              <w:bottom w:val="nil"/>
              <w:right w:val="single" w:sz="4" w:space="0" w:color="auto"/>
            </w:tcBorders>
            <w:shd w:val="clear" w:color="auto" w:fill="auto"/>
            <w:noWrap/>
            <w:vAlign w:val="center"/>
            <w:hideMark/>
          </w:tcPr>
          <w:p w14:paraId="08490BA8"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110.30</w:t>
            </w:r>
          </w:p>
        </w:tc>
        <w:tc>
          <w:tcPr>
            <w:tcW w:w="821" w:type="dxa"/>
            <w:tcBorders>
              <w:top w:val="nil"/>
              <w:left w:val="single" w:sz="4" w:space="0" w:color="auto"/>
              <w:bottom w:val="nil"/>
            </w:tcBorders>
            <w:vAlign w:val="center"/>
          </w:tcPr>
          <w:p w14:paraId="793B2612" w14:textId="6C489D2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159.60</w:t>
            </w:r>
          </w:p>
        </w:tc>
        <w:tc>
          <w:tcPr>
            <w:tcW w:w="847" w:type="dxa"/>
            <w:tcBorders>
              <w:top w:val="nil"/>
              <w:left w:val="nil"/>
              <w:bottom w:val="nil"/>
            </w:tcBorders>
            <w:vAlign w:val="center"/>
          </w:tcPr>
          <w:p w14:paraId="4AD4C36D" w14:textId="38C26B5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76.23</w:t>
            </w:r>
          </w:p>
        </w:tc>
        <w:tc>
          <w:tcPr>
            <w:tcW w:w="999" w:type="dxa"/>
            <w:tcBorders>
              <w:top w:val="nil"/>
              <w:bottom w:val="nil"/>
            </w:tcBorders>
            <w:vAlign w:val="center"/>
          </w:tcPr>
          <w:p w14:paraId="6731F2F3" w14:textId="159BBD1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161.65</w:t>
            </w:r>
          </w:p>
        </w:tc>
        <w:tc>
          <w:tcPr>
            <w:tcW w:w="702" w:type="dxa"/>
            <w:tcBorders>
              <w:top w:val="nil"/>
              <w:bottom w:val="nil"/>
              <w:right w:val="single" w:sz="4" w:space="0" w:color="auto"/>
            </w:tcBorders>
            <w:vAlign w:val="center"/>
          </w:tcPr>
          <w:p w14:paraId="5801E4A0" w14:textId="12B2242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87.45</w:t>
            </w:r>
          </w:p>
        </w:tc>
      </w:tr>
      <w:tr w:rsidR="00A03611" w:rsidRPr="00ED7018" w14:paraId="176C15E8" w14:textId="602D6A76" w:rsidTr="00A03611">
        <w:trPr>
          <w:trHeight w:val="340"/>
        </w:trPr>
        <w:tc>
          <w:tcPr>
            <w:tcW w:w="1555" w:type="dxa"/>
            <w:tcBorders>
              <w:top w:val="nil"/>
              <w:left w:val="single" w:sz="8" w:space="0" w:color="auto"/>
              <w:bottom w:val="single" w:sz="8" w:space="0" w:color="auto"/>
              <w:right w:val="nil"/>
            </w:tcBorders>
            <w:shd w:val="clear" w:color="auto" w:fill="auto"/>
            <w:noWrap/>
            <w:vAlign w:val="center"/>
            <w:hideMark/>
          </w:tcPr>
          <w:p w14:paraId="38B2A5E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3892B28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6ED7E6A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160.59</w:t>
            </w:r>
          </w:p>
        </w:tc>
        <w:tc>
          <w:tcPr>
            <w:tcW w:w="937" w:type="dxa"/>
            <w:tcBorders>
              <w:top w:val="nil"/>
              <w:left w:val="nil"/>
              <w:bottom w:val="single" w:sz="8" w:space="0" w:color="auto"/>
              <w:right w:val="nil"/>
            </w:tcBorders>
            <w:shd w:val="clear" w:color="auto" w:fill="auto"/>
            <w:noWrap/>
            <w:vAlign w:val="center"/>
            <w:hideMark/>
          </w:tcPr>
          <w:p w14:paraId="6BB9111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96.43</w:t>
            </w:r>
          </w:p>
        </w:tc>
        <w:tc>
          <w:tcPr>
            <w:tcW w:w="913" w:type="dxa"/>
            <w:tcBorders>
              <w:top w:val="nil"/>
              <w:left w:val="nil"/>
              <w:bottom w:val="single" w:sz="8" w:space="0" w:color="auto"/>
            </w:tcBorders>
            <w:shd w:val="clear" w:color="auto" w:fill="auto"/>
            <w:noWrap/>
            <w:vAlign w:val="center"/>
            <w:hideMark/>
          </w:tcPr>
          <w:p w14:paraId="35D1EA5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138.16</w:t>
            </w:r>
          </w:p>
        </w:tc>
        <w:tc>
          <w:tcPr>
            <w:tcW w:w="821" w:type="dxa"/>
            <w:tcBorders>
              <w:top w:val="nil"/>
              <w:bottom w:val="single" w:sz="8" w:space="0" w:color="auto"/>
              <w:right w:val="single" w:sz="4" w:space="0" w:color="auto"/>
            </w:tcBorders>
            <w:shd w:val="clear" w:color="auto" w:fill="auto"/>
            <w:noWrap/>
            <w:vAlign w:val="center"/>
            <w:hideMark/>
          </w:tcPr>
          <w:p w14:paraId="5117C1A1"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124.91</w:t>
            </w:r>
          </w:p>
        </w:tc>
        <w:tc>
          <w:tcPr>
            <w:tcW w:w="821" w:type="dxa"/>
            <w:tcBorders>
              <w:top w:val="nil"/>
              <w:left w:val="single" w:sz="4" w:space="0" w:color="auto"/>
              <w:bottom w:val="single" w:sz="8" w:space="0" w:color="auto"/>
            </w:tcBorders>
            <w:vAlign w:val="center"/>
          </w:tcPr>
          <w:p w14:paraId="1C69570C" w14:textId="57229FB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109.34</w:t>
            </w:r>
          </w:p>
        </w:tc>
        <w:tc>
          <w:tcPr>
            <w:tcW w:w="847" w:type="dxa"/>
            <w:tcBorders>
              <w:top w:val="nil"/>
              <w:left w:val="nil"/>
              <w:bottom w:val="single" w:sz="8" w:space="0" w:color="auto"/>
            </w:tcBorders>
            <w:vAlign w:val="center"/>
          </w:tcPr>
          <w:p w14:paraId="4086B684" w14:textId="6657549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64.68</w:t>
            </w:r>
          </w:p>
        </w:tc>
        <w:tc>
          <w:tcPr>
            <w:tcW w:w="999" w:type="dxa"/>
            <w:tcBorders>
              <w:top w:val="nil"/>
              <w:bottom w:val="single" w:sz="8" w:space="0" w:color="auto"/>
            </w:tcBorders>
            <w:vAlign w:val="center"/>
          </w:tcPr>
          <w:p w14:paraId="224A025F" w14:textId="3F5484B6"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95.10</w:t>
            </w:r>
          </w:p>
        </w:tc>
        <w:tc>
          <w:tcPr>
            <w:tcW w:w="702" w:type="dxa"/>
            <w:tcBorders>
              <w:top w:val="nil"/>
              <w:bottom w:val="single" w:sz="8" w:space="0" w:color="auto"/>
              <w:right w:val="single" w:sz="4" w:space="0" w:color="auto"/>
            </w:tcBorders>
            <w:vAlign w:val="center"/>
          </w:tcPr>
          <w:p w14:paraId="495A163F" w14:textId="287416E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82.21</w:t>
            </w:r>
          </w:p>
        </w:tc>
      </w:tr>
      <w:tr w:rsidR="00A03611" w:rsidRPr="00ED7018" w14:paraId="2CD72DC2" w14:textId="6864185C" w:rsidTr="00A03611">
        <w:trPr>
          <w:trHeight w:val="380"/>
        </w:trPr>
        <w:tc>
          <w:tcPr>
            <w:tcW w:w="1555" w:type="dxa"/>
            <w:tcBorders>
              <w:top w:val="nil"/>
              <w:left w:val="single" w:sz="8" w:space="0" w:color="auto"/>
              <w:bottom w:val="nil"/>
              <w:right w:val="nil"/>
            </w:tcBorders>
            <w:shd w:val="clear" w:color="auto" w:fill="auto"/>
            <w:noWrap/>
            <w:vAlign w:val="center"/>
            <w:hideMark/>
          </w:tcPr>
          <w:p w14:paraId="289125A5"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(DCM)</w:t>
            </w:r>
          </w:p>
        </w:tc>
        <w:tc>
          <w:tcPr>
            <w:tcW w:w="656" w:type="dxa"/>
            <w:gridSpan w:val="2"/>
            <w:tcBorders>
              <w:top w:val="nil"/>
              <w:left w:val="nil"/>
              <w:bottom w:val="nil"/>
              <w:right w:val="single" w:sz="4" w:space="0" w:color="auto"/>
            </w:tcBorders>
            <w:shd w:val="clear" w:color="auto" w:fill="auto"/>
            <w:noWrap/>
            <w:vAlign w:val="center"/>
            <w:hideMark/>
          </w:tcPr>
          <w:p w14:paraId="635E05E7"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29155C6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52.64</w:t>
            </w:r>
          </w:p>
        </w:tc>
        <w:tc>
          <w:tcPr>
            <w:tcW w:w="937" w:type="dxa"/>
            <w:tcBorders>
              <w:top w:val="nil"/>
              <w:left w:val="nil"/>
              <w:bottom w:val="nil"/>
              <w:right w:val="nil"/>
            </w:tcBorders>
            <w:shd w:val="clear" w:color="auto" w:fill="auto"/>
            <w:noWrap/>
            <w:vAlign w:val="center"/>
            <w:hideMark/>
          </w:tcPr>
          <w:p w14:paraId="33862A4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17.78</w:t>
            </w:r>
          </w:p>
        </w:tc>
        <w:tc>
          <w:tcPr>
            <w:tcW w:w="913" w:type="dxa"/>
            <w:tcBorders>
              <w:top w:val="nil"/>
              <w:left w:val="nil"/>
              <w:bottom w:val="nil"/>
            </w:tcBorders>
            <w:shd w:val="clear" w:color="auto" w:fill="auto"/>
            <w:noWrap/>
            <w:vAlign w:val="center"/>
            <w:hideMark/>
          </w:tcPr>
          <w:p w14:paraId="3D10468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51.85</w:t>
            </w:r>
          </w:p>
        </w:tc>
        <w:tc>
          <w:tcPr>
            <w:tcW w:w="821" w:type="dxa"/>
            <w:tcBorders>
              <w:top w:val="nil"/>
              <w:bottom w:val="nil"/>
              <w:right w:val="single" w:sz="4" w:space="0" w:color="auto"/>
            </w:tcBorders>
            <w:shd w:val="clear" w:color="auto" w:fill="auto"/>
            <w:noWrap/>
            <w:vAlign w:val="center"/>
            <w:hideMark/>
          </w:tcPr>
          <w:p w14:paraId="346F4C8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26.09</w:t>
            </w:r>
          </w:p>
        </w:tc>
        <w:tc>
          <w:tcPr>
            <w:tcW w:w="821" w:type="dxa"/>
            <w:tcBorders>
              <w:top w:val="nil"/>
              <w:left w:val="single" w:sz="4" w:space="0" w:color="auto"/>
              <w:bottom w:val="nil"/>
            </w:tcBorders>
            <w:vAlign w:val="center"/>
          </w:tcPr>
          <w:p w14:paraId="47CB047D" w14:textId="089E8AA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41.04</w:t>
            </w:r>
          </w:p>
        </w:tc>
        <w:tc>
          <w:tcPr>
            <w:tcW w:w="847" w:type="dxa"/>
            <w:tcBorders>
              <w:top w:val="nil"/>
              <w:left w:val="nil"/>
              <w:bottom w:val="nil"/>
            </w:tcBorders>
            <w:vAlign w:val="center"/>
          </w:tcPr>
          <w:p w14:paraId="03505501" w14:textId="45393AF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21.37</w:t>
            </w:r>
          </w:p>
        </w:tc>
        <w:tc>
          <w:tcPr>
            <w:tcW w:w="999" w:type="dxa"/>
            <w:tcBorders>
              <w:top w:val="nil"/>
              <w:bottom w:val="nil"/>
            </w:tcBorders>
            <w:vAlign w:val="center"/>
          </w:tcPr>
          <w:p w14:paraId="780C4AAA" w14:textId="3F983F4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39.22</w:t>
            </w:r>
          </w:p>
        </w:tc>
        <w:tc>
          <w:tcPr>
            <w:tcW w:w="702" w:type="dxa"/>
            <w:tcBorders>
              <w:top w:val="nil"/>
              <w:bottom w:val="nil"/>
              <w:right w:val="single" w:sz="4" w:space="0" w:color="auto"/>
            </w:tcBorders>
            <w:vAlign w:val="center"/>
          </w:tcPr>
          <w:p w14:paraId="63076E4A" w14:textId="4EC0FC1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30.91</w:t>
            </w:r>
          </w:p>
        </w:tc>
      </w:tr>
      <w:tr w:rsidR="00A03611" w:rsidRPr="00ED7018" w14:paraId="1D0F5697" w14:textId="268EEF6A" w:rsidTr="00A03611">
        <w:trPr>
          <w:trHeight w:val="380"/>
        </w:trPr>
        <w:tc>
          <w:tcPr>
            <w:tcW w:w="1555" w:type="dxa"/>
            <w:tcBorders>
              <w:top w:val="nil"/>
              <w:left w:val="single" w:sz="8" w:space="0" w:color="auto"/>
              <w:bottom w:val="nil"/>
              <w:right w:val="nil"/>
            </w:tcBorders>
            <w:shd w:val="clear" w:color="auto" w:fill="auto"/>
            <w:noWrap/>
            <w:vAlign w:val="bottom"/>
            <w:hideMark/>
          </w:tcPr>
          <w:p w14:paraId="56034218"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560B6BA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0F2DFD2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43.23</w:t>
            </w:r>
          </w:p>
        </w:tc>
        <w:tc>
          <w:tcPr>
            <w:tcW w:w="937" w:type="dxa"/>
            <w:tcBorders>
              <w:top w:val="nil"/>
              <w:left w:val="nil"/>
              <w:bottom w:val="nil"/>
              <w:right w:val="nil"/>
            </w:tcBorders>
            <w:shd w:val="clear" w:color="auto" w:fill="auto"/>
            <w:noWrap/>
            <w:vAlign w:val="center"/>
            <w:hideMark/>
          </w:tcPr>
          <w:p w14:paraId="7256657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21.03</w:t>
            </w:r>
          </w:p>
        </w:tc>
        <w:tc>
          <w:tcPr>
            <w:tcW w:w="913" w:type="dxa"/>
            <w:tcBorders>
              <w:top w:val="nil"/>
              <w:left w:val="nil"/>
              <w:bottom w:val="nil"/>
            </w:tcBorders>
            <w:shd w:val="clear" w:color="auto" w:fill="auto"/>
            <w:noWrap/>
            <w:vAlign w:val="center"/>
            <w:hideMark/>
          </w:tcPr>
          <w:p w14:paraId="777F4FF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43.83</w:t>
            </w:r>
          </w:p>
        </w:tc>
        <w:tc>
          <w:tcPr>
            <w:tcW w:w="821" w:type="dxa"/>
            <w:tcBorders>
              <w:top w:val="nil"/>
              <w:bottom w:val="nil"/>
              <w:right w:val="single" w:sz="4" w:space="0" w:color="auto"/>
            </w:tcBorders>
            <w:shd w:val="clear" w:color="auto" w:fill="auto"/>
            <w:noWrap/>
            <w:vAlign w:val="center"/>
            <w:hideMark/>
          </w:tcPr>
          <w:p w14:paraId="6A2B600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31.90</w:t>
            </w:r>
          </w:p>
        </w:tc>
        <w:tc>
          <w:tcPr>
            <w:tcW w:w="821" w:type="dxa"/>
            <w:tcBorders>
              <w:top w:val="nil"/>
              <w:left w:val="single" w:sz="4" w:space="0" w:color="auto"/>
              <w:bottom w:val="nil"/>
            </w:tcBorders>
            <w:vAlign w:val="center"/>
          </w:tcPr>
          <w:p w14:paraId="3260A6AA" w14:textId="5C948C2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30.69</w:t>
            </w:r>
          </w:p>
        </w:tc>
        <w:tc>
          <w:tcPr>
            <w:tcW w:w="847" w:type="dxa"/>
            <w:tcBorders>
              <w:top w:val="nil"/>
              <w:left w:val="nil"/>
              <w:bottom w:val="nil"/>
            </w:tcBorders>
            <w:vAlign w:val="center"/>
          </w:tcPr>
          <w:p w14:paraId="1A82216F" w14:textId="49D2513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23.68</w:t>
            </w:r>
          </w:p>
        </w:tc>
        <w:tc>
          <w:tcPr>
            <w:tcW w:w="999" w:type="dxa"/>
            <w:tcBorders>
              <w:top w:val="nil"/>
              <w:bottom w:val="nil"/>
            </w:tcBorders>
            <w:vAlign w:val="center"/>
          </w:tcPr>
          <w:p w14:paraId="61DA364F" w14:textId="2481C382"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30.27</w:t>
            </w:r>
          </w:p>
        </w:tc>
        <w:tc>
          <w:tcPr>
            <w:tcW w:w="702" w:type="dxa"/>
            <w:tcBorders>
              <w:top w:val="nil"/>
              <w:bottom w:val="nil"/>
              <w:right w:val="single" w:sz="4" w:space="0" w:color="auto"/>
            </w:tcBorders>
            <w:vAlign w:val="center"/>
          </w:tcPr>
          <w:p w14:paraId="5483751F" w14:textId="21360BA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37.12</w:t>
            </w:r>
          </w:p>
        </w:tc>
      </w:tr>
      <w:tr w:rsidR="00A03611" w:rsidRPr="00ED7018" w14:paraId="0CB8B78C" w14:textId="14C1E960" w:rsidTr="00A03611">
        <w:trPr>
          <w:trHeight w:val="380"/>
        </w:trPr>
        <w:tc>
          <w:tcPr>
            <w:tcW w:w="1555" w:type="dxa"/>
            <w:tcBorders>
              <w:top w:val="nil"/>
              <w:left w:val="single" w:sz="8" w:space="0" w:color="auto"/>
              <w:bottom w:val="nil"/>
              <w:right w:val="nil"/>
            </w:tcBorders>
            <w:shd w:val="clear" w:color="auto" w:fill="auto"/>
            <w:noWrap/>
            <w:vAlign w:val="bottom"/>
            <w:hideMark/>
          </w:tcPr>
          <w:p w14:paraId="7079B03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76A84F4"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1C7B3D1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54.35</w:t>
            </w:r>
          </w:p>
        </w:tc>
        <w:tc>
          <w:tcPr>
            <w:tcW w:w="937" w:type="dxa"/>
            <w:tcBorders>
              <w:top w:val="nil"/>
              <w:left w:val="nil"/>
              <w:bottom w:val="nil"/>
              <w:right w:val="nil"/>
            </w:tcBorders>
            <w:shd w:val="clear" w:color="auto" w:fill="auto"/>
            <w:noWrap/>
            <w:vAlign w:val="center"/>
            <w:hideMark/>
          </w:tcPr>
          <w:p w14:paraId="3EE2600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14.12</w:t>
            </w:r>
          </w:p>
        </w:tc>
        <w:tc>
          <w:tcPr>
            <w:tcW w:w="913" w:type="dxa"/>
            <w:tcBorders>
              <w:top w:val="nil"/>
              <w:left w:val="nil"/>
              <w:bottom w:val="nil"/>
            </w:tcBorders>
            <w:shd w:val="clear" w:color="auto" w:fill="auto"/>
            <w:noWrap/>
            <w:vAlign w:val="center"/>
            <w:hideMark/>
          </w:tcPr>
          <w:p w14:paraId="0D8B0F3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55.58</w:t>
            </w:r>
          </w:p>
        </w:tc>
        <w:tc>
          <w:tcPr>
            <w:tcW w:w="821" w:type="dxa"/>
            <w:tcBorders>
              <w:top w:val="nil"/>
              <w:bottom w:val="nil"/>
              <w:right w:val="single" w:sz="4" w:space="0" w:color="auto"/>
            </w:tcBorders>
            <w:shd w:val="clear" w:color="auto" w:fill="auto"/>
            <w:noWrap/>
            <w:vAlign w:val="center"/>
            <w:hideMark/>
          </w:tcPr>
          <w:p w14:paraId="2AD37192"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15.64</w:t>
            </w:r>
          </w:p>
        </w:tc>
        <w:tc>
          <w:tcPr>
            <w:tcW w:w="821" w:type="dxa"/>
            <w:tcBorders>
              <w:top w:val="nil"/>
              <w:left w:val="single" w:sz="4" w:space="0" w:color="auto"/>
              <w:bottom w:val="nil"/>
            </w:tcBorders>
            <w:vAlign w:val="center"/>
          </w:tcPr>
          <w:p w14:paraId="552BF7A9" w14:textId="3168B1D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43.05</w:t>
            </w:r>
          </w:p>
        </w:tc>
        <w:tc>
          <w:tcPr>
            <w:tcW w:w="847" w:type="dxa"/>
            <w:tcBorders>
              <w:top w:val="nil"/>
              <w:left w:val="nil"/>
              <w:bottom w:val="nil"/>
            </w:tcBorders>
            <w:vAlign w:val="center"/>
          </w:tcPr>
          <w:p w14:paraId="41E4F8C6" w14:textId="187B989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16.87</w:t>
            </w:r>
          </w:p>
        </w:tc>
        <w:tc>
          <w:tcPr>
            <w:tcW w:w="999" w:type="dxa"/>
            <w:tcBorders>
              <w:top w:val="nil"/>
              <w:bottom w:val="nil"/>
            </w:tcBorders>
            <w:vAlign w:val="center"/>
          </w:tcPr>
          <w:p w14:paraId="424B7F3F" w14:textId="5898B822"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43.95</w:t>
            </w:r>
          </w:p>
        </w:tc>
        <w:tc>
          <w:tcPr>
            <w:tcW w:w="702" w:type="dxa"/>
            <w:tcBorders>
              <w:top w:val="nil"/>
              <w:bottom w:val="nil"/>
              <w:right w:val="single" w:sz="4" w:space="0" w:color="auto"/>
            </w:tcBorders>
            <w:vAlign w:val="center"/>
          </w:tcPr>
          <w:p w14:paraId="6E22B235" w14:textId="75DCD8C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19.84</w:t>
            </w:r>
          </w:p>
        </w:tc>
      </w:tr>
      <w:tr w:rsidR="00A03611" w:rsidRPr="00ED7018" w14:paraId="67342A84" w14:textId="3008FB9F" w:rsidTr="00A03611">
        <w:trPr>
          <w:trHeight w:val="400"/>
        </w:trPr>
        <w:tc>
          <w:tcPr>
            <w:tcW w:w="1555" w:type="dxa"/>
            <w:tcBorders>
              <w:top w:val="nil"/>
              <w:left w:val="single" w:sz="8" w:space="0" w:color="auto"/>
              <w:bottom w:val="single" w:sz="8" w:space="0" w:color="auto"/>
              <w:right w:val="nil"/>
            </w:tcBorders>
            <w:shd w:val="clear" w:color="auto" w:fill="auto"/>
            <w:noWrap/>
            <w:vAlign w:val="center"/>
            <w:hideMark/>
          </w:tcPr>
          <w:p w14:paraId="2566309B"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5C636D5E"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6D679EC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73.01</w:t>
            </w:r>
          </w:p>
        </w:tc>
        <w:tc>
          <w:tcPr>
            <w:tcW w:w="937" w:type="dxa"/>
            <w:tcBorders>
              <w:top w:val="nil"/>
              <w:left w:val="nil"/>
              <w:bottom w:val="single" w:sz="8" w:space="0" w:color="auto"/>
              <w:right w:val="nil"/>
            </w:tcBorders>
            <w:shd w:val="clear" w:color="auto" w:fill="auto"/>
            <w:noWrap/>
            <w:vAlign w:val="center"/>
            <w:hideMark/>
          </w:tcPr>
          <w:p w14:paraId="3B439DF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16.98</w:t>
            </w:r>
          </w:p>
        </w:tc>
        <w:tc>
          <w:tcPr>
            <w:tcW w:w="913" w:type="dxa"/>
            <w:tcBorders>
              <w:top w:val="nil"/>
              <w:left w:val="nil"/>
              <w:bottom w:val="single" w:sz="8" w:space="0" w:color="auto"/>
            </w:tcBorders>
            <w:shd w:val="clear" w:color="auto" w:fill="auto"/>
            <w:noWrap/>
            <w:vAlign w:val="center"/>
            <w:hideMark/>
          </w:tcPr>
          <w:p w14:paraId="2C0F42C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76.32</w:t>
            </w:r>
          </w:p>
        </w:tc>
        <w:tc>
          <w:tcPr>
            <w:tcW w:w="821" w:type="dxa"/>
            <w:tcBorders>
              <w:top w:val="nil"/>
              <w:bottom w:val="single" w:sz="8" w:space="0" w:color="auto"/>
              <w:right w:val="single" w:sz="4" w:space="0" w:color="auto"/>
            </w:tcBorders>
            <w:shd w:val="clear" w:color="auto" w:fill="auto"/>
            <w:noWrap/>
            <w:vAlign w:val="center"/>
            <w:hideMark/>
          </w:tcPr>
          <w:p w14:paraId="60819B6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25.29</w:t>
            </w:r>
          </w:p>
        </w:tc>
        <w:tc>
          <w:tcPr>
            <w:tcW w:w="821" w:type="dxa"/>
            <w:tcBorders>
              <w:top w:val="nil"/>
              <w:left w:val="single" w:sz="4" w:space="0" w:color="auto"/>
              <w:bottom w:val="single" w:sz="8" w:space="0" w:color="auto"/>
            </w:tcBorders>
            <w:vAlign w:val="center"/>
          </w:tcPr>
          <w:p w14:paraId="6CB65CB7" w14:textId="34761241"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66.01</w:t>
            </w:r>
          </w:p>
        </w:tc>
        <w:tc>
          <w:tcPr>
            <w:tcW w:w="847" w:type="dxa"/>
            <w:tcBorders>
              <w:top w:val="nil"/>
              <w:left w:val="nil"/>
              <w:bottom w:val="single" w:sz="8" w:space="0" w:color="auto"/>
            </w:tcBorders>
            <w:vAlign w:val="center"/>
          </w:tcPr>
          <w:p w14:paraId="377F533B" w14:textId="30A7231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21.58</w:t>
            </w:r>
          </w:p>
        </w:tc>
        <w:tc>
          <w:tcPr>
            <w:tcW w:w="999" w:type="dxa"/>
            <w:tcBorders>
              <w:top w:val="nil"/>
              <w:bottom w:val="single" w:sz="8" w:space="0" w:color="auto"/>
            </w:tcBorders>
            <w:vAlign w:val="center"/>
          </w:tcPr>
          <w:p w14:paraId="538BAE93" w14:textId="16FA6DF8"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70.16</w:t>
            </w:r>
          </w:p>
        </w:tc>
        <w:tc>
          <w:tcPr>
            <w:tcW w:w="702" w:type="dxa"/>
            <w:tcBorders>
              <w:top w:val="nil"/>
              <w:bottom w:val="single" w:sz="8" w:space="0" w:color="auto"/>
              <w:right w:val="single" w:sz="4" w:space="0" w:color="auto"/>
            </w:tcBorders>
            <w:vAlign w:val="center"/>
          </w:tcPr>
          <w:p w14:paraId="63A9D64E" w14:textId="20598E8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32.74</w:t>
            </w:r>
          </w:p>
        </w:tc>
      </w:tr>
      <w:tr w:rsidR="00A03611" w:rsidRPr="00ED7018" w14:paraId="47AE92B8" w14:textId="72BA8993" w:rsidTr="00A03611">
        <w:trPr>
          <w:trHeight w:val="380"/>
        </w:trPr>
        <w:tc>
          <w:tcPr>
            <w:tcW w:w="1555" w:type="dxa"/>
            <w:tcBorders>
              <w:top w:val="nil"/>
              <w:left w:val="single" w:sz="8" w:space="0" w:color="auto"/>
              <w:bottom w:val="nil"/>
              <w:right w:val="nil"/>
            </w:tcBorders>
            <w:shd w:val="clear" w:color="auto" w:fill="auto"/>
            <w:noWrap/>
            <w:vAlign w:val="center"/>
            <w:hideMark/>
          </w:tcPr>
          <w:p w14:paraId="574FF134"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(DBM)</w:t>
            </w:r>
          </w:p>
        </w:tc>
        <w:tc>
          <w:tcPr>
            <w:tcW w:w="656" w:type="dxa"/>
            <w:gridSpan w:val="2"/>
            <w:tcBorders>
              <w:top w:val="nil"/>
              <w:left w:val="nil"/>
              <w:bottom w:val="nil"/>
              <w:right w:val="single" w:sz="4" w:space="0" w:color="auto"/>
            </w:tcBorders>
            <w:shd w:val="clear" w:color="auto" w:fill="auto"/>
            <w:noWrap/>
            <w:vAlign w:val="center"/>
            <w:hideMark/>
          </w:tcPr>
          <w:p w14:paraId="30E53D45"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656C50B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219.47</w:t>
            </w:r>
          </w:p>
        </w:tc>
        <w:tc>
          <w:tcPr>
            <w:tcW w:w="937" w:type="dxa"/>
            <w:tcBorders>
              <w:top w:val="nil"/>
              <w:left w:val="nil"/>
              <w:bottom w:val="nil"/>
              <w:right w:val="nil"/>
            </w:tcBorders>
            <w:shd w:val="clear" w:color="auto" w:fill="auto"/>
            <w:noWrap/>
            <w:vAlign w:val="center"/>
            <w:hideMark/>
          </w:tcPr>
          <w:p w14:paraId="07605AD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130.29</w:t>
            </w:r>
          </w:p>
        </w:tc>
        <w:tc>
          <w:tcPr>
            <w:tcW w:w="913" w:type="dxa"/>
            <w:tcBorders>
              <w:top w:val="nil"/>
              <w:left w:val="nil"/>
              <w:bottom w:val="nil"/>
            </w:tcBorders>
            <w:shd w:val="clear" w:color="auto" w:fill="auto"/>
            <w:noWrap/>
            <w:vAlign w:val="center"/>
            <w:hideMark/>
          </w:tcPr>
          <w:p w14:paraId="168A8B7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198.43</w:t>
            </w:r>
          </w:p>
        </w:tc>
        <w:tc>
          <w:tcPr>
            <w:tcW w:w="821" w:type="dxa"/>
            <w:tcBorders>
              <w:top w:val="nil"/>
              <w:bottom w:val="nil"/>
              <w:right w:val="single" w:sz="4" w:space="0" w:color="auto"/>
            </w:tcBorders>
            <w:shd w:val="clear" w:color="auto" w:fill="auto"/>
            <w:noWrap/>
            <w:vAlign w:val="center"/>
            <w:hideMark/>
          </w:tcPr>
          <w:p w14:paraId="5C15B431"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112.05</w:t>
            </w:r>
          </w:p>
        </w:tc>
        <w:tc>
          <w:tcPr>
            <w:tcW w:w="821" w:type="dxa"/>
            <w:tcBorders>
              <w:top w:val="nil"/>
              <w:left w:val="single" w:sz="4" w:space="0" w:color="auto"/>
              <w:bottom w:val="nil"/>
            </w:tcBorders>
            <w:vAlign w:val="center"/>
          </w:tcPr>
          <w:p w14:paraId="6125D02D" w14:textId="26BE675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116.76</w:t>
            </w:r>
          </w:p>
        </w:tc>
        <w:tc>
          <w:tcPr>
            <w:tcW w:w="847" w:type="dxa"/>
            <w:tcBorders>
              <w:top w:val="nil"/>
              <w:left w:val="nil"/>
              <w:bottom w:val="nil"/>
            </w:tcBorders>
            <w:vAlign w:val="center"/>
          </w:tcPr>
          <w:p w14:paraId="5B607057" w14:textId="718ECC8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73.14</w:t>
            </w:r>
          </w:p>
        </w:tc>
        <w:tc>
          <w:tcPr>
            <w:tcW w:w="999" w:type="dxa"/>
            <w:tcBorders>
              <w:top w:val="nil"/>
              <w:bottom w:val="nil"/>
            </w:tcBorders>
            <w:vAlign w:val="center"/>
          </w:tcPr>
          <w:p w14:paraId="7A4C726D" w14:textId="0E48DD57"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110.02</w:t>
            </w:r>
          </w:p>
        </w:tc>
        <w:tc>
          <w:tcPr>
            <w:tcW w:w="702" w:type="dxa"/>
            <w:tcBorders>
              <w:top w:val="nil"/>
              <w:bottom w:val="nil"/>
              <w:right w:val="single" w:sz="4" w:space="0" w:color="auto"/>
            </w:tcBorders>
            <w:vAlign w:val="center"/>
          </w:tcPr>
          <w:p w14:paraId="793CB36D" w14:textId="1C600FF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69.42</w:t>
            </w:r>
          </w:p>
        </w:tc>
      </w:tr>
      <w:tr w:rsidR="00A03611" w:rsidRPr="00ED7018" w14:paraId="420CB7DC" w14:textId="36175843" w:rsidTr="00A03611">
        <w:trPr>
          <w:trHeight w:val="380"/>
        </w:trPr>
        <w:tc>
          <w:tcPr>
            <w:tcW w:w="1555" w:type="dxa"/>
            <w:tcBorders>
              <w:top w:val="nil"/>
              <w:left w:val="single" w:sz="8" w:space="0" w:color="auto"/>
              <w:bottom w:val="nil"/>
              <w:right w:val="nil"/>
            </w:tcBorders>
            <w:shd w:val="clear" w:color="auto" w:fill="auto"/>
            <w:noWrap/>
            <w:vAlign w:val="center"/>
            <w:hideMark/>
          </w:tcPr>
          <w:p w14:paraId="0F3F6B4C"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0F03FCE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270A0FE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219.46</w:t>
            </w:r>
          </w:p>
        </w:tc>
        <w:tc>
          <w:tcPr>
            <w:tcW w:w="937" w:type="dxa"/>
            <w:tcBorders>
              <w:top w:val="nil"/>
              <w:left w:val="nil"/>
              <w:bottom w:val="nil"/>
              <w:right w:val="nil"/>
            </w:tcBorders>
            <w:shd w:val="clear" w:color="auto" w:fill="auto"/>
            <w:noWrap/>
            <w:vAlign w:val="center"/>
            <w:hideMark/>
          </w:tcPr>
          <w:p w14:paraId="4810A63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134.35</w:t>
            </w:r>
          </w:p>
        </w:tc>
        <w:tc>
          <w:tcPr>
            <w:tcW w:w="913" w:type="dxa"/>
            <w:tcBorders>
              <w:top w:val="nil"/>
              <w:left w:val="nil"/>
              <w:bottom w:val="nil"/>
            </w:tcBorders>
            <w:shd w:val="clear" w:color="auto" w:fill="auto"/>
            <w:noWrap/>
            <w:vAlign w:val="center"/>
            <w:hideMark/>
          </w:tcPr>
          <w:p w14:paraId="41C4BC7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211.31</w:t>
            </w:r>
          </w:p>
        </w:tc>
        <w:tc>
          <w:tcPr>
            <w:tcW w:w="821" w:type="dxa"/>
            <w:tcBorders>
              <w:top w:val="nil"/>
              <w:bottom w:val="nil"/>
              <w:right w:val="single" w:sz="4" w:space="0" w:color="auto"/>
            </w:tcBorders>
            <w:shd w:val="clear" w:color="auto" w:fill="auto"/>
            <w:noWrap/>
            <w:vAlign w:val="center"/>
            <w:hideMark/>
          </w:tcPr>
          <w:p w14:paraId="337F9F3D"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200.75</w:t>
            </w:r>
          </w:p>
        </w:tc>
        <w:tc>
          <w:tcPr>
            <w:tcW w:w="821" w:type="dxa"/>
            <w:tcBorders>
              <w:top w:val="nil"/>
              <w:left w:val="single" w:sz="4" w:space="0" w:color="auto"/>
              <w:bottom w:val="nil"/>
            </w:tcBorders>
            <w:vAlign w:val="center"/>
          </w:tcPr>
          <w:p w14:paraId="6CC252BA" w14:textId="2C51943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110.95</w:t>
            </w:r>
          </w:p>
        </w:tc>
        <w:tc>
          <w:tcPr>
            <w:tcW w:w="847" w:type="dxa"/>
            <w:tcBorders>
              <w:top w:val="nil"/>
              <w:left w:val="nil"/>
              <w:bottom w:val="nil"/>
            </w:tcBorders>
            <w:vAlign w:val="center"/>
          </w:tcPr>
          <w:p w14:paraId="62CBB5C4" w14:textId="50B06DE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87.21</w:t>
            </w:r>
          </w:p>
        </w:tc>
        <w:tc>
          <w:tcPr>
            <w:tcW w:w="999" w:type="dxa"/>
            <w:tcBorders>
              <w:top w:val="nil"/>
              <w:bottom w:val="nil"/>
            </w:tcBorders>
            <w:vAlign w:val="center"/>
          </w:tcPr>
          <w:p w14:paraId="5C330C75" w14:textId="1B761CC7"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109.55</w:t>
            </w:r>
          </w:p>
        </w:tc>
        <w:tc>
          <w:tcPr>
            <w:tcW w:w="702" w:type="dxa"/>
            <w:tcBorders>
              <w:top w:val="nil"/>
              <w:bottom w:val="nil"/>
              <w:right w:val="single" w:sz="4" w:space="0" w:color="auto"/>
            </w:tcBorders>
            <w:vAlign w:val="center"/>
          </w:tcPr>
          <w:p w14:paraId="38A1C45A" w14:textId="1D3AC58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143.41</w:t>
            </w:r>
          </w:p>
        </w:tc>
      </w:tr>
      <w:tr w:rsidR="00A03611" w:rsidRPr="00ED7018" w14:paraId="75B37127" w14:textId="6E78D804" w:rsidTr="00A03611">
        <w:trPr>
          <w:trHeight w:val="380"/>
        </w:trPr>
        <w:tc>
          <w:tcPr>
            <w:tcW w:w="1555" w:type="dxa"/>
            <w:tcBorders>
              <w:top w:val="nil"/>
              <w:left w:val="single" w:sz="8" w:space="0" w:color="auto"/>
              <w:bottom w:val="nil"/>
              <w:right w:val="nil"/>
            </w:tcBorders>
            <w:shd w:val="clear" w:color="auto" w:fill="auto"/>
            <w:noWrap/>
            <w:vAlign w:val="bottom"/>
            <w:hideMark/>
          </w:tcPr>
          <w:p w14:paraId="7CF63E7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DC69F37"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17D6C7F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297.68</w:t>
            </w:r>
          </w:p>
        </w:tc>
        <w:tc>
          <w:tcPr>
            <w:tcW w:w="937" w:type="dxa"/>
            <w:tcBorders>
              <w:top w:val="nil"/>
              <w:left w:val="nil"/>
              <w:bottom w:val="nil"/>
              <w:right w:val="nil"/>
            </w:tcBorders>
            <w:shd w:val="clear" w:color="auto" w:fill="auto"/>
            <w:noWrap/>
            <w:vAlign w:val="center"/>
            <w:hideMark/>
          </w:tcPr>
          <w:p w14:paraId="25C11C8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134.85</w:t>
            </w:r>
          </w:p>
        </w:tc>
        <w:tc>
          <w:tcPr>
            <w:tcW w:w="913" w:type="dxa"/>
            <w:tcBorders>
              <w:top w:val="nil"/>
              <w:left w:val="nil"/>
              <w:bottom w:val="nil"/>
            </w:tcBorders>
            <w:shd w:val="clear" w:color="auto" w:fill="auto"/>
            <w:noWrap/>
            <w:vAlign w:val="center"/>
            <w:hideMark/>
          </w:tcPr>
          <w:p w14:paraId="7C71294E"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273.79</w:t>
            </w:r>
          </w:p>
        </w:tc>
        <w:tc>
          <w:tcPr>
            <w:tcW w:w="821" w:type="dxa"/>
            <w:tcBorders>
              <w:top w:val="nil"/>
              <w:bottom w:val="nil"/>
              <w:right w:val="single" w:sz="4" w:space="0" w:color="auto"/>
            </w:tcBorders>
            <w:shd w:val="clear" w:color="auto" w:fill="auto"/>
            <w:noWrap/>
            <w:vAlign w:val="center"/>
            <w:hideMark/>
          </w:tcPr>
          <w:p w14:paraId="1C4A9E9B"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107.16</w:t>
            </w:r>
          </w:p>
        </w:tc>
        <w:tc>
          <w:tcPr>
            <w:tcW w:w="821" w:type="dxa"/>
            <w:tcBorders>
              <w:top w:val="nil"/>
              <w:left w:val="single" w:sz="4" w:space="0" w:color="auto"/>
              <w:bottom w:val="nil"/>
            </w:tcBorders>
            <w:vAlign w:val="center"/>
          </w:tcPr>
          <w:p w14:paraId="3E03E46E" w14:textId="72B9821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177.91</w:t>
            </w:r>
          </w:p>
        </w:tc>
        <w:tc>
          <w:tcPr>
            <w:tcW w:w="847" w:type="dxa"/>
            <w:tcBorders>
              <w:top w:val="nil"/>
              <w:left w:val="nil"/>
              <w:bottom w:val="nil"/>
            </w:tcBorders>
            <w:vAlign w:val="center"/>
          </w:tcPr>
          <w:p w14:paraId="61EE894C" w14:textId="51C0C4AF"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90.31</w:t>
            </w:r>
          </w:p>
        </w:tc>
        <w:tc>
          <w:tcPr>
            <w:tcW w:w="999" w:type="dxa"/>
            <w:tcBorders>
              <w:top w:val="nil"/>
              <w:bottom w:val="nil"/>
            </w:tcBorders>
            <w:vAlign w:val="center"/>
          </w:tcPr>
          <w:p w14:paraId="0FFE3288" w14:textId="6B46520D"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175.93</w:t>
            </w:r>
          </w:p>
        </w:tc>
        <w:tc>
          <w:tcPr>
            <w:tcW w:w="702" w:type="dxa"/>
            <w:tcBorders>
              <w:top w:val="nil"/>
              <w:bottom w:val="nil"/>
              <w:right w:val="single" w:sz="4" w:space="0" w:color="auto"/>
            </w:tcBorders>
            <w:vAlign w:val="center"/>
          </w:tcPr>
          <w:p w14:paraId="2D040B10" w14:textId="03C6ACD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65.07</w:t>
            </w:r>
          </w:p>
        </w:tc>
      </w:tr>
      <w:tr w:rsidR="00A03611" w:rsidRPr="00ED7018" w14:paraId="4DA808DF" w14:textId="1E8FABEE" w:rsidTr="00A03611">
        <w:trPr>
          <w:trHeight w:val="400"/>
        </w:trPr>
        <w:tc>
          <w:tcPr>
            <w:tcW w:w="1555" w:type="dxa"/>
            <w:tcBorders>
              <w:top w:val="nil"/>
              <w:left w:val="single" w:sz="8" w:space="0" w:color="auto"/>
              <w:bottom w:val="single" w:sz="8" w:space="0" w:color="auto"/>
              <w:right w:val="nil"/>
            </w:tcBorders>
            <w:shd w:val="clear" w:color="auto" w:fill="auto"/>
            <w:noWrap/>
            <w:vAlign w:val="center"/>
            <w:hideMark/>
          </w:tcPr>
          <w:p w14:paraId="0008E500"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7045DFF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43AE75C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164.17</w:t>
            </w:r>
          </w:p>
        </w:tc>
        <w:tc>
          <w:tcPr>
            <w:tcW w:w="937" w:type="dxa"/>
            <w:tcBorders>
              <w:top w:val="nil"/>
              <w:left w:val="nil"/>
              <w:bottom w:val="single" w:sz="8" w:space="0" w:color="auto"/>
              <w:right w:val="nil"/>
            </w:tcBorders>
            <w:shd w:val="clear" w:color="auto" w:fill="auto"/>
            <w:noWrap/>
            <w:vAlign w:val="center"/>
            <w:hideMark/>
          </w:tcPr>
          <w:p w14:paraId="16E83F0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98.96</w:t>
            </w:r>
          </w:p>
        </w:tc>
        <w:tc>
          <w:tcPr>
            <w:tcW w:w="913" w:type="dxa"/>
            <w:tcBorders>
              <w:top w:val="nil"/>
              <w:left w:val="nil"/>
              <w:bottom w:val="single" w:sz="8" w:space="0" w:color="auto"/>
            </w:tcBorders>
            <w:shd w:val="clear" w:color="auto" w:fill="auto"/>
            <w:noWrap/>
            <w:vAlign w:val="center"/>
            <w:hideMark/>
          </w:tcPr>
          <w:p w14:paraId="66C61E0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142.37</w:t>
            </w:r>
          </w:p>
        </w:tc>
        <w:tc>
          <w:tcPr>
            <w:tcW w:w="821" w:type="dxa"/>
            <w:tcBorders>
              <w:top w:val="nil"/>
              <w:bottom w:val="single" w:sz="8" w:space="0" w:color="auto"/>
              <w:right w:val="single" w:sz="4" w:space="0" w:color="auto"/>
            </w:tcBorders>
            <w:shd w:val="clear" w:color="auto" w:fill="auto"/>
            <w:noWrap/>
            <w:vAlign w:val="center"/>
            <w:hideMark/>
          </w:tcPr>
          <w:p w14:paraId="597A8E0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132.32</w:t>
            </w:r>
          </w:p>
        </w:tc>
        <w:tc>
          <w:tcPr>
            <w:tcW w:w="821" w:type="dxa"/>
            <w:tcBorders>
              <w:top w:val="nil"/>
              <w:left w:val="single" w:sz="4" w:space="0" w:color="auto"/>
              <w:bottom w:val="single" w:sz="8" w:space="0" w:color="auto"/>
            </w:tcBorders>
            <w:vAlign w:val="center"/>
          </w:tcPr>
          <w:p w14:paraId="00C11FA2" w14:textId="77E09D9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115.10</w:t>
            </w:r>
          </w:p>
        </w:tc>
        <w:tc>
          <w:tcPr>
            <w:tcW w:w="847" w:type="dxa"/>
            <w:tcBorders>
              <w:top w:val="nil"/>
              <w:left w:val="nil"/>
              <w:bottom w:val="single" w:sz="8" w:space="0" w:color="auto"/>
            </w:tcBorders>
            <w:vAlign w:val="center"/>
          </w:tcPr>
          <w:p w14:paraId="240D4ADA" w14:textId="7F09ED7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65.34</w:t>
            </w:r>
          </w:p>
        </w:tc>
        <w:tc>
          <w:tcPr>
            <w:tcW w:w="999" w:type="dxa"/>
            <w:tcBorders>
              <w:top w:val="nil"/>
              <w:bottom w:val="single" w:sz="8" w:space="0" w:color="auto"/>
            </w:tcBorders>
            <w:vAlign w:val="center"/>
          </w:tcPr>
          <w:p w14:paraId="29DBB2F2" w14:textId="3AE7B8C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100.79</w:t>
            </w:r>
          </w:p>
        </w:tc>
        <w:tc>
          <w:tcPr>
            <w:tcW w:w="702" w:type="dxa"/>
            <w:tcBorders>
              <w:top w:val="nil"/>
              <w:bottom w:val="single" w:sz="8" w:space="0" w:color="auto"/>
              <w:right w:val="single" w:sz="4" w:space="0" w:color="auto"/>
            </w:tcBorders>
            <w:vAlign w:val="center"/>
          </w:tcPr>
          <w:p w14:paraId="08C39897" w14:textId="66A8C6A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85.86</w:t>
            </w:r>
          </w:p>
        </w:tc>
      </w:tr>
      <w:tr w:rsidR="00A03611" w:rsidRPr="00ED7018" w14:paraId="6B6BFA31" w14:textId="3669C71C" w:rsidTr="00A03611">
        <w:trPr>
          <w:trHeight w:val="380"/>
        </w:trPr>
        <w:tc>
          <w:tcPr>
            <w:tcW w:w="1555" w:type="dxa"/>
            <w:tcBorders>
              <w:top w:val="nil"/>
              <w:left w:val="single" w:sz="8" w:space="0" w:color="auto"/>
              <w:bottom w:val="nil"/>
              <w:right w:val="nil"/>
            </w:tcBorders>
            <w:shd w:val="clear" w:color="auto" w:fill="auto"/>
            <w:noWrap/>
            <w:vAlign w:val="center"/>
            <w:hideMark/>
          </w:tcPr>
          <w:p w14:paraId="42693ACA"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(DBM)</w:t>
            </w:r>
          </w:p>
        </w:tc>
        <w:tc>
          <w:tcPr>
            <w:tcW w:w="656" w:type="dxa"/>
            <w:gridSpan w:val="2"/>
            <w:tcBorders>
              <w:top w:val="nil"/>
              <w:left w:val="nil"/>
              <w:bottom w:val="nil"/>
              <w:right w:val="single" w:sz="4" w:space="0" w:color="auto"/>
            </w:tcBorders>
            <w:shd w:val="clear" w:color="auto" w:fill="auto"/>
            <w:noWrap/>
            <w:vAlign w:val="center"/>
            <w:hideMark/>
          </w:tcPr>
          <w:p w14:paraId="5A0120D0"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7854A5B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50.52</w:t>
            </w:r>
          </w:p>
        </w:tc>
        <w:tc>
          <w:tcPr>
            <w:tcW w:w="937" w:type="dxa"/>
            <w:tcBorders>
              <w:top w:val="nil"/>
              <w:left w:val="nil"/>
              <w:bottom w:val="nil"/>
              <w:right w:val="nil"/>
            </w:tcBorders>
            <w:shd w:val="clear" w:color="auto" w:fill="auto"/>
            <w:noWrap/>
            <w:vAlign w:val="center"/>
            <w:hideMark/>
          </w:tcPr>
          <w:p w14:paraId="6265B19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18.55</w:t>
            </w:r>
          </w:p>
        </w:tc>
        <w:tc>
          <w:tcPr>
            <w:tcW w:w="913" w:type="dxa"/>
            <w:tcBorders>
              <w:top w:val="nil"/>
              <w:left w:val="nil"/>
              <w:bottom w:val="nil"/>
            </w:tcBorders>
            <w:shd w:val="clear" w:color="auto" w:fill="auto"/>
            <w:noWrap/>
            <w:vAlign w:val="center"/>
            <w:hideMark/>
          </w:tcPr>
          <w:p w14:paraId="725A1D74"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49.24</w:t>
            </w:r>
          </w:p>
        </w:tc>
        <w:tc>
          <w:tcPr>
            <w:tcW w:w="821" w:type="dxa"/>
            <w:tcBorders>
              <w:top w:val="nil"/>
              <w:bottom w:val="nil"/>
              <w:right w:val="single" w:sz="4" w:space="0" w:color="auto"/>
            </w:tcBorders>
            <w:shd w:val="clear" w:color="auto" w:fill="auto"/>
            <w:noWrap/>
            <w:vAlign w:val="center"/>
            <w:hideMark/>
          </w:tcPr>
          <w:p w14:paraId="0628EF2B"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28.26</w:t>
            </w:r>
          </w:p>
        </w:tc>
        <w:tc>
          <w:tcPr>
            <w:tcW w:w="821" w:type="dxa"/>
            <w:tcBorders>
              <w:top w:val="nil"/>
              <w:left w:val="single" w:sz="4" w:space="0" w:color="auto"/>
              <w:bottom w:val="nil"/>
            </w:tcBorders>
            <w:vAlign w:val="center"/>
          </w:tcPr>
          <w:p w14:paraId="46CD6B8D" w14:textId="73DA6B2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38.15</w:t>
            </w:r>
          </w:p>
        </w:tc>
        <w:tc>
          <w:tcPr>
            <w:tcW w:w="847" w:type="dxa"/>
            <w:tcBorders>
              <w:top w:val="nil"/>
              <w:left w:val="nil"/>
              <w:bottom w:val="nil"/>
            </w:tcBorders>
            <w:vAlign w:val="center"/>
          </w:tcPr>
          <w:p w14:paraId="00D16E77" w14:textId="1D4EB47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22.03</w:t>
            </w:r>
          </w:p>
        </w:tc>
        <w:tc>
          <w:tcPr>
            <w:tcW w:w="999" w:type="dxa"/>
            <w:tcBorders>
              <w:top w:val="nil"/>
              <w:bottom w:val="nil"/>
            </w:tcBorders>
            <w:vAlign w:val="center"/>
          </w:tcPr>
          <w:p w14:paraId="42D5B4E0" w14:textId="6F6E9465"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36.81</w:t>
            </w:r>
          </w:p>
        </w:tc>
        <w:tc>
          <w:tcPr>
            <w:tcW w:w="702" w:type="dxa"/>
            <w:tcBorders>
              <w:top w:val="nil"/>
              <w:bottom w:val="nil"/>
              <w:right w:val="single" w:sz="4" w:space="0" w:color="auto"/>
            </w:tcBorders>
            <w:vAlign w:val="center"/>
          </w:tcPr>
          <w:p w14:paraId="13084DCC" w14:textId="003FCC0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34.98</w:t>
            </w:r>
          </w:p>
        </w:tc>
      </w:tr>
      <w:tr w:rsidR="00A03611" w:rsidRPr="00ED7018" w14:paraId="4F5EAE1E" w14:textId="11E0E60F" w:rsidTr="00A03611">
        <w:trPr>
          <w:trHeight w:val="380"/>
        </w:trPr>
        <w:tc>
          <w:tcPr>
            <w:tcW w:w="1555" w:type="dxa"/>
            <w:tcBorders>
              <w:top w:val="nil"/>
              <w:left w:val="single" w:sz="8" w:space="0" w:color="auto"/>
              <w:bottom w:val="nil"/>
              <w:right w:val="nil"/>
            </w:tcBorders>
            <w:shd w:val="clear" w:color="auto" w:fill="auto"/>
            <w:noWrap/>
            <w:vAlign w:val="bottom"/>
            <w:hideMark/>
          </w:tcPr>
          <w:p w14:paraId="286A2522"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B1F629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4E16218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41.19</w:t>
            </w:r>
          </w:p>
        </w:tc>
        <w:tc>
          <w:tcPr>
            <w:tcW w:w="937" w:type="dxa"/>
            <w:tcBorders>
              <w:top w:val="nil"/>
              <w:left w:val="nil"/>
              <w:bottom w:val="nil"/>
              <w:right w:val="nil"/>
            </w:tcBorders>
            <w:shd w:val="clear" w:color="auto" w:fill="auto"/>
            <w:noWrap/>
            <w:vAlign w:val="center"/>
            <w:hideMark/>
          </w:tcPr>
          <w:p w14:paraId="42104C3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21.16</w:t>
            </w:r>
          </w:p>
        </w:tc>
        <w:tc>
          <w:tcPr>
            <w:tcW w:w="913" w:type="dxa"/>
            <w:tcBorders>
              <w:top w:val="nil"/>
              <w:left w:val="nil"/>
              <w:bottom w:val="nil"/>
            </w:tcBorders>
            <w:shd w:val="clear" w:color="auto" w:fill="auto"/>
            <w:noWrap/>
            <w:vAlign w:val="center"/>
            <w:hideMark/>
          </w:tcPr>
          <w:p w14:paraId="0648F1F0"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39.41</w:t>
            </w:r>
          </w:p>
        </w:tc>
        <w:tc>
          <w:tcPr>
            <w:tcW w:w="821" w:type="dxa"/>
            <w:tcBorders>
              <w:top w:val="nil"/>
              <w:bottom w:val="nil"/>
              <w:right w:val="single" w:sz="4" w:space="0" w:color="auto"/>
            </w:tcBorders>
            <w:shd w:val="clear" w:color="auto" w:fill="auto"/>
            <w:noWrap/>
            <w:vAlign w:val="center"/>
            <w:hideMark/>
          </w:tcPr>
          <w:p w14:paraId="377645C0"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31.98</w:t>
            </w:r>
          </w:p>
        </w:tc>
        <w:tc>
          <w:tcPr>
            <w:tcW w:w="821" w:type="dxa"/>
            <w:tcBorders>
              <w:top w:val="nil"/>
              <w:left w:val="single" w:sz="4" w:space="0" w:color="auto"/>
              <w:bottom w:val="nil"/>
            </w:tcBorders>
            <w:vAlign w:val="center"/>
          </w:tcPr>
          <w:p w14:paraId="4C5D845D" w14:textId="2A81BF4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28.39</w:t>
            </w:r>
          </w:p>
        </w:tc>
        <w:tc>
          <w:tcPr>
            <w:tcW w:w="847" w:type="dxa"/>
            <w:tcBorders>
              <w:top w:val="nil"/>
              <w:left w:val="nil"/>
              <w:bottom w:val="nil"/>
            </w:tcBorders>
            <w:vAlign w:val="center"/>
          </w:tcPr>
          <w:p w14:paraId="2F404241" w14:textId="4E9468E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23.60</w:t>
            </w:r>
          </w:p>
        </w:tc>
        <w:tc>
          <w:tcPr>
            <w:tcW w:w="999" w:type="dxa"/>
            <w:tcBorders>
              <w:top w:val="nil"/>
              <w:bottom w:val="nil"/>
            </w:tcBorders>
            <w:vAlign w:val="center"/>
          </w:tcPr>
          <w:p w14:paraId="0C1C25DF" w14:textId="2E8A3BAB"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24.77</w:t>
            </w:r>
          </w:p>
        </w:tc>
        <w:tc>
          <w:tcPr>
            <w:tcW w:w="702" w:type="dxa"/>
            <w:tcBorders>
              <w:top w:val="nil"/>
              <w:bottom w:val="nil"/>
              <w:right w:val="single" w:sz="4" w:space="0" w:color="auto"/>
            </w:tcBorders>
            <w:vAlign w:val="center"/>
          </w:tcPr>
          <w:p w14:paraId="7BE69A3F" w14:textId="081FD45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36.74</w:t>
            </w:r>
          </w:p>
        </w:tc>
      </w:tr>
      <w:tr w:rsidR="00A03611" w:rsidRPr="00ED7018" w14:paraId="62ADF854" w14:textId="107FCCC4" w:rsidTr="00A03611">
        <w:trPr>
          <w:trHeight w:val="380"/>
        </w:trPr>
        <w:tc>
          <w:tcPr>
            <w:tcW w:w="1555" w:type="dxa"/>
            <w:tcBorders>
              <w:top w:val="nil"/>
              <w:left w:val="single" w:sz="8" w:space="0" w:color="auto"/>
              <w:bottom w:val="nil"/>
              <w:right w:val="nil"/>
            </w:tcBorders>
            <w:shd w:val="clear" w:color="auto" w:fill="auto"/>
            <w:noWrap/>
            <w:vAlign w:val="bottom"/>
            <w:hideMark/>
          </w:tcPr>
          <w:p w14:paraId="7E4A86CB"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0C22080B"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109B4FD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54.91</w:t>
            </w:r>
          </w:p>
        </w:tc>
        <w:tc>
          <w:tcPr>
            <w:tcW w:w="937" w:type="dxa"/>
            <w:tcBorders>
              <w:top w:val="nil"/>
              <w:left w:val="nil"/>
              <w:bottom w:val="nil"/>
              <w:right w:val="nil"/>
            </w:tcBorders>
            <w:shd w:val="clear" w:color="auto" w:fill="auto"/>
            <w:noWrap/>
            <w:vAlign w:val="center"/>
            <w:hideMark/>
          </w:tcPr>
          <w:p w14:paraId="315377C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14.61</w:t>
            </w:r>
          </w:p>
        </w:tc>
        <w:tc>
          <w:tcPr>
            <w:tcW w:w="913" w:type="dxa"/>
            <w:tcBorders>
              <w:top w:val="nil"/>
              <w:left w:val="nil"/>
              <w:bottom w:val="nil"/>
            </w:tcBorders>
            <w:shd w:val="clear" w:color="auto" w:fill="auto"/>
            <w:noWrap/>
            <w:vAlign w:val="center"/>
            <w:hideMark/>
          </w:tcPr>
          <w:p w14:paraId="6A27B4E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57.12</w:t>
            </w:r>
          </w:p>
        </w:tc>
        <w:tc>
          <w:tcPr>
            <w:tcW w:w="821" w:type="dxa"/>
            <w:tcBorders>
              <w:top w:val="nil"/>
              <w:bottom w:val="nil"/>
              <w:right w:val="single" w:sz="4" w:space="0" w:color="auto"/>
            </w:tcBorders>
            <w:shd w:val="clear" w:color="auto" w:fill="auto"/>
            <w:noWrap/>
            <w:vAlign w:val="center"/>
            <w:hideMark/>
          </w:tcPr>
          <w:p w14:paraId="105331E6"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15.25</w:t>
            </w:r>
          </w:p>
        </w:tc>
        <w:tc>
          <w:tcPr>
            <w:tcW w:w="821" w:type="dxa"/>
            <w:tcBorders>
              <w:top w:val="nil"/>
              <w:left w:val="single" w:sz="4" w:space="0" w:color="auto"/>
              <w:bottom w:val="nil"/>
            </w:tcBorders>
            <w:vAlign w:val="center"/>
          </w:tcPr>
          <w:p w14:paraId="42F4E468" w14:textId="48227A9A"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43.65</w:t>
            </w:r>
          </w:p>
        </w:tc>
        <w:tc>
          <w:tcPr>
            <w:tcW w:w="847" w:type="dxa"/>
            <w:tcBorders>
              <w:top w:val="nil"/>
              <w:left w:val="nil"/>
              <w:bottom w:val="nil"/>
            </w:tcBorders>
            <w:vAlign w:val="center"/>
          </w:tcPr>
          <w:p w14:paraId="2F98AF8C" w14:textId="6DC6541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17.37</w:t>
            </w:r>
          </w:p>
        </w:tc>
        <w:tc>
          <w:tcPr>
            <w:tcW w:w="999" w:type="dxa"/>
            <w:tcBorders>
              <w:top w:val="nil"/>
              <w:bottom w:val="nil"/>
            </w:tcBorders>
            <w:vAlign w:val="center"/>
          </w:tcPr>
          <w:p w14:paraId="64BEFAD4" w14:textId="6C94D0A4"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45.50</w:t>
            </w:r>
          </w:p>
        </w:tc>
        <w:tc>
          <w:tcPr>
            <w:tcW w:w="702" w:type="dxa"/>
            <w:tcBorders>
              <w:top w:val="nil"/>
              <w:bottom w:val="nil"/>
              <w:right w:val="single" w:sz="4" w:space="0" w:color="auto"/>
            </w:tcBorders>
            <w:vAlign w:val="center"/>
          </w:tcPr>
          <w:p w14:paraId="11DF45E9" w14:textId="24151F2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19.37</w:t>
            </w:r>
          </w:p>
        </w:tc>
      </w:tr>
      <w:tr w:rsidR="00A03611" w:rsidRPr="00ED7018" w14:paraId="19FEB1C2" w14:textId="2BD433DC" w:rsidTr="00A03611">
        <w:trPr>
          <w:trHeight w:val="400"/>
        </w:trPr>
        <w:tc>
          <w:tcPr>
            <w:tcW w:w="1555" w:type="dxa"/>
            <w:tcBorders>
              <w:top w:val="nil"/>
              <w:left w:val="single" w:sz="8" w:space="0" w:color="auto"/>
              <w:bottom w:val="single" w:sz="8" w:space="0" w:color="auto"/>
              <w:right w:val="nil"/>
            </w:tcBorders>
            <w:shd w:val="clear" w:color="auto" w:fill="auto"/>
            <w:noWrap/>
            <w:vAlign w:val="center"/>
            <w:hideMark/>
          </w:tcPr>
          <w:p w14:paraId="471C9C10"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2F9BDAB8"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0922949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77.59</w:t>
            </w:r>
          </w:p>
        </w:tc>
        <w:tc>
          <w:tcPr>
            <w:tcW w:w="937" w:type="dxa"/>
            <w:tcBorders>
              <w:top w:val="nil"/>
              <w:left w:val="nil"/>
              <w:bottom w:val="single" w:sz="8" w:space="0" w:color="auto"/>
              <w:right w:val="nil"/>
            </w:tcBorders>
            <w:shd w:val="clear" w:color="auto" w:fill="auto"/>
            <w:noWrap/>
            <w:vAlign w:val="center"/>
            <w:hideMark/>
          </w:tcPr>
          <w:p w14:paraId="0EAA62B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14.86</w:t>
            </w:r>
          </w:p>
        </w:tc>
        <w:tc>
          <w:tcPr>
            <w:tcW w:w="913" w:type="dxa"/>
            <w:tcBorders>
              <w:top w:val="nil"/>
              <w:left w:val="nil"/>
              <w:bottom w:val="single" w:sz="8" w:space="0" w:color="auto"/>
            </w:tcBorders>
            <w:shd w:val="clear" w:color="auto" w:fill="auto"/>
            <w:noWrap/>
            <w:vAlign w:val="center"/>
            <w:hideMark/>
          </w:tcPr>
          <w:p w14:paraId="3999800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81.58</w:t>
            </w:r>
          </w:p>
        </w:tc>
        <w:tc>
          <w:tcPr>
            <w:tcW w:w="821" w:type="dxa"/>
            <w:tcBorders>
              <w:top w:val="nil"/>
              <w:bottom w:val="single" w:sz="8" w:space="0" w:color="auto"/>
              <w:right w:val="single" w:sz="4" w:space="0" w:color="auto"/>
            </w:tcBorders>
            <w:shd w:val="clear" w:color="auto" w:fill="auto"/>
            <w:noWrap/>
            <w:vAlign w:val="center"/>
            <w:hideMark/>
          </w:tcPr>
          <w:p w14:paraId="50D1C1A5"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20.35</w:t>
            </w:r>
          </w:p>
        </w:tc>
        <w:tc>
          <w:tcPr>
            <w:tcW w:w="821" w:type="dxa"/>
            <w:tcBorders>
              <w:top w:val="nil"/>
              <w:left w:val="single" w:sz="4" w:space="0" w:color="auto"/>
              <w:bottom w:val="single" w:sz="8" w:space="0" w:color="auto"/>
            </w:tcBorders>
            <w:vAlign w:val="center"/>
          </w:tcPr>
          <w:p w14:paraId="01CA01B1" w14:textId="5958496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71.88</w:t>
            </w:r>
          </w:p>
        </w:tc>
        <w:tc>
          <w:tcPr>
            <w:tcW w:w="847" w:type="dxa"/>
            <w:tcBorders>
              <w:top w:val="nil"/>
              <w:left w:val="nil"/>
              <w:bottom w:val="single" w:sz="8" w:space="0" w:color="auto"/>
            </w:tcBorders>
            <w:vAlign w:val="center"/>
          </w:tcPr>
          <w:p w14:paraId="624CA573" w14:textId="2B05878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18.94</w:t>
            </w:r>
          </w:p>
        </w:tc>
        <w:tc>
          <w:tcPr>
            <w:tcW w:w="999" w:type="dxa"/>
            <w:tcBorders>
              <w:top w:val="nil"/>
              <w:bottom w:val="single" w:sz="8" w:space="0" w:color="auto"/>
            </w:tcBorders>
            <w:vAlign w:val="center"/>
          </w:tcPr>
          <w:p w14:paraId="5E0008BE" w14:textId="0E2E2BD4"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77.01</w:t>
            </w:r>
          </w:p>
        </w:tc>
        <w:tc>
          <w:tcPr>
            <w:tcW w:w="702" w:type="dxa"/>
            <w:tcBorders>
              <w:top w:val="nil"/>
              <w:bottom w:val="single" w:sz="8" w:space="0" w:color="auto"/>
              <w:right w:val="single" w:sz="4" w:space="0" w:color="auto"/>
            </w:tcBorders>
            <w:vAlign w:val="center"/>
          </w:tcPr>
          <w:p w14:paraId="06D63925" w14:textId="1C54244E"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27.35</w:t>
            </w:r>
          </w:p>
        </w:tc>
      </w:tr>
      <w:tr w:rsidR="00A03611" w:rsidRPr="00ED7018" w14:paraId="502E2DD0" w14:textId="4AA219D7" w:rsidTr="00A03611">
        <w:trPr>
          <w:trHeight w:val="380"/>
        </w:trPr>
        <w:tc>
          <w:tcPr>
            <w:tcW w:w="1555" w:type="dxa"/>
            <w:tcBorders>
              <w:top w:val="nil"/>
              <w:left w:val="single" w:sz="8" w:space="0" w:color="auto"/>
              <w:bottom w:val="nil"/>
              <w:right w:val="nil"/>
            </w:tcBorders>
            <w:shd w:val="clear" w:color="auto" w:fill="auto"/>
            <w:noWrap/>
            <w:vAlign w:val="center"/>
            <w:hideMark/>
          </w:tcPr>
          <w:p w14:paraId="5AF618A5"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(ALL) </w:t>
            </w:r>
          </w:p>
        </w:tc>
        <w:tc>
          <w:tcPr>
            <w:tcW w:w="656" w:type="dxa"/>
            <w:gridSpan w:val="2"/>
            <w:tcBorders>
              <w:top w:val="nil"/>
              <w:left w:val="nil"/>
              <w:bottom w:val="nil"/>
              <w:right w:val="single" w:sz="4" w:space="0" w:color="auto"/>
            </w:tcBorders>
            <w:shd w:val="clear" w:color="auto" w:fill="auto"/>
            <w:noWrap/>
            <w:vAlign w:val="center"/>
            <w:hideMark/>
          </w:tcPr>
          <w:p w14:paraId="2E1C627C"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11FB022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60.50</w:t>
            </w:r>
          </w:p>
        </w:tc>
        <w:tc>
          <w:tcPr>
            <w:tcW w:w="937" w:type="dxa"/>
            <w:tcBorders>
              <w:top w:val="nil"/>
              <w:left w:val="nil"/>
              <w:bottom w:val="nil"/>
              <w:right w:val="nil"/>
            </w:tcBorders>
            <w:shd w:val="clear" w:color="auto" w:fill="auto"/>
            <w:noWrap/>
            <w:vAlign w:val="center"/>
            <w:hideMark/>
          </w:tcPr>
          <w:p w14:paraId="658E09C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88.15</w:t>
            </w:r>
          </w:p>
        </w:tc>
        <w:tc>
          <w:tcPr>
            <w:tcW w:w="913" w:type="dxa"/>
            <w:tcBorders>
              <w:top w:val="nil"/>
              <w:left w:val="nil"/>
              <w:bottom w:val="nil"/>
            </w:tcBorders>
            <w:shd w:val="clear" w:color="auto" w:fill="auto"/>
            <w:noWrap/>
            <w:vAlign w:val="center"/>
            <w:hideMark/>
          </w:tcPr>
          <w:p w14:paraId="1519E3F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20.91</w:t>
            </w:r>
          </w:p>
        </w:tc>
        <w:tc>
          <w:tcPr>
            <w:tcW w:w="821" w:type="dxa"/>
            <w:tcBorders>
              <w:top w:val="nil"/>
              <w:bottom w:val="nil"/>
              <w:right w:val="single" w:sz="4" w:space="0" w:color="auto"/>
            </w:tcBorders>
            <w:shd w:val="clear" w:color="auto" w:fill="auto"/>
            <w:noWrap/>
            <w:vAlign w:val="center"/>
            <w:hideMark/>
          </w:tcPr>
          <w:p w14:paraId="1D4A8DCA"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82.08</w:t>
            </w:r>
          </w:p>
        </w:tc>
        <w:tc>
          <w:tcPr>
            <w:tcW w:w="821" w:type="dxa"/>
            <w:tcBorders>
              <w:top w:val="nil"/>
              <w:left w:val="single" w:sz="4" w:space="0" w:color="auto"/>
              <w:bottom w:val="nil"/>
            </w:tcBorders>
            <w:vAlign w:val="center"/>
          </w:tcPr>
          <w:p w14:paraId="21191A8B" w14:textId="6301985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25.24</w:t>
            </w:r>
          </w:p>
        </w:tc>
        <w:tc>
          <w:tcPr>
            <w:tcW w:w="847" w:type="dxa"/>
            <w:tcBorders>
              <w:top w:val="nil"/>
              <w:left w:val="nil"/>
              <w:bottom w:val="nil"/>
            </w:tcBorders>
            <w:vAlign w:val="center"/>
          </w:tcPr>
          <w:p w14:paraId="0DF5BFC9" w14:textId="4F3DC01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45.89</w:t>
            </w:r>
          </w:p>
        </w:tc>
        <w:tc>
          <w:tcPr>
            <w:tcW w:w="999" w:type="dxa"/>
            <w:tcBorders>
              <w:top w:val="nil"/>
              <w:bottom w:val="nil"/>
            </w:tcBorders>
            <w:vAlign w:val="center"/>
          </w:tcPr>
          <w:p w14:paraId="70381F0A" w14:textId="0EFFB3BD"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3.45</w:t>
            </w:r>
          </w:p>
        </w:tc>
        <w:tc>
          <w:tcPr>
            <w:tcW w:w="702" w:type="dxa"/>
            <w:tcBorders>
              <w:top w:val="nil"/>
              <w:bottom w:val="nil"/>
              <w:right w:val="single" w:sz="4" w:space="0" w:color="auto"/>
            </w:tcBorders>
            <w:vAlign w:val="center"/>
          </w:tcPr>
          <w:p w14:paraId="47C6352E" w14:textId="029F0AA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28.41</w:t>
            </w:r>
          </w:p>
        </w:tc>
      </w:tr>
      <w:tr w:rsidR="00A03611" w:rsidRPr="00ED7018" w14:paraId="03CEAEAF" w14:textId="6F9294DA" w:rsidTr="00A03611">
        <w:trPr>
          <w:trHeight w:val="380"/>
        </w:trPr>
        <w:tc>
          <w:tcPr>
            <w:tcW w:w="1555" w:type="dxa"/>
            <w:tcBorders>
              <w:top w:val="nil"/>
              <w:left w:val="single" w:sz="8" w:space="0" w:color="auto"/>
              <w:bottom w:val="nil"/>
              <w:right w:val="nil"/>
            </w:tcBorders>
            <w:shd w:val="clear" w:color="auto" w:fill="auto"/>
            <w:noWrap/>
            <w:vAlign w:val="center"/>
            <w:hideMark/>
          </w:tcPr>
          <w:p w14:paraId="16A05D95"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mg C m</w:t>
            </w:r>
            <w:r w:rsidRPr="00ED7018">
              <w:rPr>
                <w:rFonts w:ascii="Times New Roman" w:eastAsia="Times New Roman" w:hAnsi="Times New Roman" w:cs="Times New Roman"/>
                <w:color w:val="000000"/>
                <w:kern w:val="0"/>
                <w:sz w:val="22"/>
                <w:szCs w:val="22"/>
                <w:vertAlign w:val="superscript"/>
                <w:lang w:eastAsia="en-GB"/>
                <w14:ligatures w14:val="none"/>
              </w:rPr>
              <w:t>-2</w:t>
            </w:r>
            <w:r w:rsidRPr="00ED7018">
              <w:rPr>
                <w:rFonts w:ascii="Times New Roman" w:eastAsia="Times New Roman" w:hAnsi="Times New Roman" w:cs="Times New Roman"/>
                <w:color w:val="000000"/>
                <w:kern w:val="0"/>
                <w:sz w:val="22"/>
                <w:szCs w:val="22"/>
                <w:lang w:eastAsia="en-GB"/>
                <w14:ligatures w14:val="none"/>
              </w:rPr>
              <w:t xml:space="preserve"> day</w:t>
            </w:r>
            <w:r w:rsidRPr="00ED7018">
              <w:rPr>
                <w:rFonts w:ascii="Times New Roman" w:eastAsia="Times New Roman" w:hAnsi="Times New Roman" w:cs="Times New Roman"/>
                <w:color w:val="000000"/>
                <w:kern w:val="0"/>
                <w:sz w:val="22"/>
                <w:szCs w:val="22"/>
                <w:vertAlign w:val="superscript"/>
                <w:lang w:eastAsia="en-GB"/>
                <w14:ligatures w14:val="none"/>
              </w:rPr>
              <w:t>-1</w:t>
            </w:r>
          </w:p>
        </w:tc>
        <w:tc>
          <w:tcPr>
            <w:tcW w:w="656" w:type="dxa"/>
            <w:gridSpan w:val="2"/>
            <w:tcBorders>
              <w:top w:val="nil"/>
              <w:left w:val="nil"/>
              <w:bottom w:val="nil"/>
              <w:right w:val="single" w:sz="4" w:space="0" w:color="auto"/>
            </w:tcBorders>
            <w:shd w:val="clear" w:color="auto" w:fill="auto"/>
            <w:noWrap/>
            <w:vAlign w:val="center"/>
            <w:hideMark/>
          </w:tcPr>
          <w:p w14:paraId="2132C884"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344329F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38.68</w:t>
            </w:r>
          </w:p>
        </w:tc>
        <w:tc>
          <w:tcPr>
            <w:tcW w:w="937" w:type="dxa"/>
            <w:tcBorders>
              <w:top w:val="nil"/>
              <w:left w:val="nil"/>
              <w:bottom w:val="nil"/>
              <w:right w:val="nil"/>
            </w:tcBorders>
            <w:shd w:val="clear" w:color="auto" w:fill="auto"/>
            <w:noWrap/>
            <w:vAlign w:val="center"/>
            <w:hideMark/>
          </w:tcPr>
          <w:p w14:paraId="0FAD196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77.25</w:t>
            </w:r>
          </w:p>
        </w:tc>
        <w:tc>
          <w:tcPr>
            <w:tcW w:w="913" w:type="dxa"/>
            <w:tcBorders>
              <w:top w:val="nil"/>
              <w:left w:val="nil"/>
              <w:bottom w:val="nil"/>
            </w:tcBorders>
            <w:shd w:val="clear" w:color="auto" w:fill="auto"/>
            <w:noWrap/>
            <w:vAlign w:val="center"/>
            <w:hideMark/>
          </w:tcPr>
          <w:p w14:paraId="7EB390B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5.97</w:t>
            </w:r>
          </w:p>
        </w:tc>
        <w:tc>
          <w:tcPr>
            <w:tcW w:w="821" w:type="dxa"/>
            <w:tcBorders>
              <w:top w:val="nil"/>
              <w:bottom w:val="nil"/>
              <w:right w:val="single" w:sz="4" w:space="0" w:color="auto"/>
            </w:tcBorders>
            <w:shd w:val="clear" w:color="auto" w:fill="auto"/>
            <w:noWrap/>
            <w:vAlign w:val="center"/>
            <w:hideMark/>
          </w:tcPr>
          <w:p w14:paraId="49C41E6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34.74</w:t>
            </w:r>
          </w:p>
        </w:tc>
        <w:tc>
          <w:tcPr>
            <w:tcW w:w="821" w:type="dxa"/>
            <w:tcBorders>
              <w:top w:val="nil"/>
              <w:left w:val="single" w:sz="4" w:space="0" w:color="auto"/>
              <w:bottom w:val="nil"/>
            </w:tcBorders>
            <w:vAlign w:val="center"/>
          </w:tcPr>
          <w:p w14:paraId="7D06623C" w14:textId="2A68EDA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14.19</w:t>
            </w:r>
          </w:p>
        </w:tc>
        <w:tc>
          <w:tcPr>
            <w:tcW w:w="847" w:type="dxa"/>
            <w:tcBorders>
              <w:top w:val="nil"/>
              <w:left w:val="nil"/>
              <w:bottom w:val="nil"/>
            </w:tcBorders>
            <w:vAlign w:val="center"/>
          </w:tcPr>
          <w:p w14:paraId="36EDB2FD" w14:textId="16720DF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39.02</w:t>
            </w:r>
          </w:p>
        </w:tc>
        <w:tc>
          <w:tcPr>
            <w:tcW w:w="999" w:type="dxa"/>
            <w:tcBorders>
              <w:top w:val="nil"/>
              <w:bottom w:val="nil"/>
            </w:tcBorders>
            <w:vAlign w:val="center"/>
          </w:tcPr>
          <w:p w14:paraId="557C9847" w14:textId="308E959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0.45</w:t>
            </w:r>
          </w:p>
        </w:tc>
        <w:tc>
          <w:tcPr>
            <w:tcW w:w="702" w:type="dxa"/>
            <w:tcBorders>
              <w:top w:val="nil"/>
              <w:bottom w:val="nil"/>
              <w:right w:val="single" w:sz="4" w:space="0" w:color="auto"/>
            </w:tcBorders>
            <w:vAlign w:val="center"/>
          </w:tcPr>
          <w:p w14:paraId="65655060" w14:textId="690DD26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6.03</w:t>
            </w:r>
          </w:p>
        </w:tc>
      </w:tr>
      <w:tr w:rsidR="00A03611" w:rsidRPr="00ED7018" w14:paraId="27714BC7" w14:textId="421ECE8A" w:rsidTr="00A03611">
        <w:trPr>
          <w:trHeight w:val="380"/>
        </w:trPr>
        <w:tc>
          <w:tcPr>
            <w:tcW w:w="1555" w:type="dxa"/>
            <w:tcBorders>
              <w:top w:val="nil"/>
              <w:left w:val="single" w:sz="8" w:space="0" w:color="auto"/>
              <w:bottom w:val="nil"/>
              <w:right w:val="nil"/>
            </w:tcBorders>
            <w:shd w:val="clear" w:color="auto" w:fill="auto"/>
            <w:noWrap/>
            <w:vAlign w:val="bottom"/>
            <w:hideMark/>
          </w:tcPr>
          <w:p w14:paraId="2B102693"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25A49551"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36011BF1"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78.38</w:t>
            </w:r>
          </w:p>
        </w:tc>
        <w:tc>
          <w:tcPr>
            <w:tcW w:w="937" w:type="dxa"/>
            <w:tcBorders>
              <w:top w:val="nil"/>
              <w:left w:val="nil"/>
              <w:bottom w:val="nil"/>
              <w:right w:val="nil"/>
            </w:tcBorders>
            <w:shd w:val="clear" w:color="auto" w:fill="auto"/>
            <w:noWrap/>
            <w:vAlign w:val="center"/>
            <w:hideMark/>
          </w:tcPr>
          <w:p w14:paraId="6399CC6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117.44</w:t>
            </w:r>
          </w:p>
        </w:tc>
        <w:tc>
          <w:tcPr>
            <w:tcW w:w="913" w:type="dxa"/>
            <w:tcBorders>
              <w:top w:val="nil"/>
              <w:left w:val="nil"/>
              <w:bottom w:val="nil"/>
            </w:tcBorders>
            <w:shd w:val="clear" w:color="auto" w:fill="auto"/>
            <w:noWrap/>
            <w:vAlign w:val="center"/>
            <w:hideMark/>
          </w:tcPr>
          <w:p w14:paraId="1E42B1A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14.77</w:t>
            </w:r>
          </w:p>
        </w:tc>
        <w:tc>
          <w:tcPr>
            <w:tcW w:w="821" w:type="dxa"/>
            <w:tcBorders>
              <w:top w:val="nil"/>
              <w:bottom w:val="nil"/>
              <w:right w:val="single" w:sz="4" w:space="0" w:color="auto"/>
            </w:tcBorders>
            <w:shd w:val="clear" w:color="auto" w:fill="auto"/>
            <w:noWrap/>
            <w:vAlign w:val="center"/>
            <w:hideMark/>
          </w:tcPr>
          <w:p w14:paraId="7FA63CA4"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116.95</w:t>
            </w:r>
          </w:p>
        </w:tc>
        <w:tc>
          <w:tcPr>
            <w:tcW w:w="821" w:type="dxa"/>
            <w:tcBorders>
              <w:top w:val="nil"/>
              <w:left w:val="single" w:sz="4" w:space="0" w:color="auto"/>
              <w:bottom w:val="nil"/>
            </w:tcBorders>
            <w:vAlign w:val="center"/>
          </w:tcPr>
          <w:p w14:paraId="284AC7A4" w14:textId="524D2EE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35.88</w:t>
            </w:r>
          </w:p>
        </w:tc>
        <w:tc>
          <w:tcPr>
            <w:tcW w:w="847" w:type="dxa"/>
            <w:tcBorders>
              <w:top w:val="nil"/>
              <w:left w:val="nil"/>
              <w:bottom w:val="nil"/>
            </w:tcBorders>
            <w:vAlign w:val="center"/>
          </w:tcPr>
          <w:p w14:paraId="794AAE36" w14:textId="760E29D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67.13</w:t>
            </w:r>
          </w:p>
        </w:tc>
        <w:tc>
          <w:tcPr>
            <w:tcW w:w="999" w:type="dxa"/>
            <w:tcBorders>
              <w:top w:val="nil"/>
              <w:bottom w:val="nil"/>
            </w:tcBorders>
            <w:vAlign w:val="center"/>
          </w:tcPr>
          <w:p w14:paraId="2D016593" w14:textId="18670A1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1.70</w:t>
            </w:r>
          </w:p>
        </w:tc>
        <w:tc>
          <w:tcPr>
            <w:tcW w:w="702" w:type="dxa"/>
            <w:tcBorders>
              <w:top w:val="nil"/>
              <w:bottom w:val="nil"/>
              <w:right w:val="single" w:sz="4" w:space="0" w:color="auto"/>
            </w:tcBorders>
            <w:vAlign w:val="center"/>
          </w:tcPr>
          <w:p w14:paraId="32E65069" w14:textId="43FB2C89"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35.48</w:t>
            </w:r>
          </w:p>
        </w:tc>
      </w:tr>
      <w:tr w:rsidR="00A03611" w:rsidRPr="00ED7018" w14:paraId="35726659" w14:textId="195DE4C4" w:rsidTr="00A03611">
        <w:trPr>
          <w:trHeight w:val="400"/>
        </w:trPr>
        <w:tc>
          <w:tcPr>
            <w:tcW w:w="1555" w:type="dxa"/>
            <w:tcBorders>
              <w:top w:val="nil"/>
              <w:left w:val="single" w:sz="8" w:space="0" w:color="auto"/>
              <w:bottom w:val="single" w:sz="8" w:space="0" w:color="auto"/>
              <w:right w:val="nil"/>
            </w:tcBorders>
            <w:shd w:val="clear" w:color="auto" w:fill="auto"/>
            <w:noWrap/>
            <w:vAlign w:val="center"/>
            <w:hideMark/>
          </w:tcPr>
          <w:p w14:paraId="4074CFDC"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5C56F819"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0F78B45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124.05</w:t>
            </w:r>
          </w:p>
        </w:tc>
        <w:tc>
          <w:tcPr>
            <w:tcW w:w="937" w:type="dxa"/>
            <w:tcBorders>
              <w:top w:val="nil"/>
              <w:left w:val="nil"/>
              <w:bottom w:val="single" w:sz="8" w:space="0" w:color="auto"/>
              <w:right w:val="nil"/>
            </w:tcBorders>
            <w:shd w:val="clear" w:color="auto" w:fill="auto"/>
            <w:noWrap/>
            <w:vAlign w:val="center"/>
            <w:hideMark/>
          </w:tcPr>
          <w:p w14:paraId="24AC5976"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113.39</w:t>
            </w:r>
          </w:p>
        </w:tc>
        <w:tc>
          <w:tcPr>
            <w:tcW w:w="913" w:type="dxa"/>
            <w:tcBorders>
              <w:top w:val="nil"/>
              <w:left w:val="nil"/>
              <w:bottom w:val="single" w:sz="8" w:space="0" w:color="auto"/>
            </w:tcBorders>
            <w:shd w:val="clear" w:color="auto" w:fill="auto"/>
            <w:noWrap/>
            <w:vAlign w:val="center"/>
            <w:hideMark/>
          </w:tcPr>
          <w:p w14:paraId="02F0B925"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97.25</w:t>
            </w:r>
          </w:p>
        </w:tc>
        <w:tc>
          <w:tcPr>
            <w:tcW w:w="821" w:type="dxa"/>
            <w:tcBorders>
              <w:top w:val="nil"/>
              <w:bottom w:val="single" w:sz="8" w:space="0" w:color="auto"/>
              <w:right w:val="single" w:sz="4" w:space="0" w:color="auto"/>
            </w:tcBorders>
            <w:shd w:val="clear" w:color="auto" w:fill="auto"/>
            <w:noWrap/>
            <w:vAlign w:val="center"/>
            <w:hideMark/>
          </w:tcPr>
          <w:p w14:paraId="67FB7989"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158.22</w:t>
            </w:r>
          </w:p>
        </w:tc>
        <w:tc>
          <w:tcPr>
            <w:tcW w:w="821" w:type="dxa"/>
            <w:tcBorders>
              <w:top w:val="nil"/>
              <w:left w:val="single" w:sz="4" w:space="0" w:color="auto"/>
              <w:bottom w:val="single" w:sz="8" w:space="0" w:color="auto"/>
            </w:tcBorders>
            <w:vAlign w:val="center"/>
          </w:tcPr>
          <w:p w14:paraId="1CAC658B" w14:textId="15E85A3D"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73.85</w:t>
            </w:r>
          </w:p>
        </w:tc>
        <w:tc>
          <w:tcPr>
            <w:tcW w:w="847" w:type="dxa"/>
            <w:tcBorders>
              <w:top w:val="nil"/>
              <w:left w:val="nil"/>
              <w:bottom w:val="single" w:sz="8" w:space="0" w:color="auto"/>
            </w:tcBorders>
            <w:vAlign w:val="center"/>
          </w:tcPr>
          <w:p w14:paraId="7A06A4BF" w14:textId="0DDAA12B"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74.27</w:t>
            </w:r>
          </w:p>
        </w:tc>
        <w:tc>
          <w:tcPr>
            <w:tcW w:w="999" w:type="dxa"/>
            <w:tcBorders>
              <w:top w:val="nil"/>
              <w:bottom w:val="single" w:sz="8" w:space="0" w:color="auto"/>
            </w:tcBorders>
            <w:vAlign w:val="center"/>
          </w:tcPr>
          <w:p w14:paraId="6E8AAD97" w14:textId="17659B48"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57.59</w:t>
            </w:r>
          </w:p>
        </w:tc>
        <w:tc>
          <w:tcPr>
            <w:tcW w:w="702" w:type="dxa"/>
            <w:tcBorders>
              <w:top w:val="nil"/>
              <w:bottom w:val="single" w:sz="8" w:space="0" w:color="auto"/>
              <w:right w:val="single" w:sz="4" w:space="0" w:color="auto"/>
            </w:tcBorders>
            <w:vAlign w:val="center"/>
          </w:tcPr>
          <w:p w14:paraId="421DF032" w14:textId="3002D686"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113.17</w:t>
            </w:r>
          </w:p>
        </w:tc>
      </w:tr>
      <w:tr w:rsidR="00A03611" w:rsidRPr="00ED7018" w14:paraId="7465A47E" w14:textId="694076BF" w:rsidTr="00A03611">
        <w:trPr>
          <w:trHeight w:val="380"/>
        </w:trPr>
        <w:tc>
          <w:tcPr>
            <w:tcW w:w="1555" w:type="dxa"/>
            <w:tcBorders>
              <w:top w:val="nil"/>
              <w:left w:val="single" w:sz="8" w:space="0" w:color="auto"/>
              <w:bottom w:val="nil"/>
              <w:right w:val="nil"/>
            </w:tcBorders>
            <w:shd w:val="clear" w:color="auto" w:fill="auto"/>
            <w:noWrap/>
            <w:vAlign w:val="center"/>
            <w:hideMark/>
          </w:tcPr>
          <w:p w14:paraId="00CD2C31"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%NPP</w:t>
            </w:r>
            <w:r w:rsidRPr="00ED7018">
              <w:rPr>
                <w:rFonts w:ascii="Times New Roman" w:eastAsia="Times New Roman" w:hAnsi="Times New Roman" w:cs="Times New Roman"/>
                <w:color w:val="000000"/>
                <w:kern w:val="0"/>
                <w:sz w:val="22"/>
                <w:szCs w:val="22"/>
                <w:vertAlign w:val="subscript"/>
                <w:lang w:eastAsia="en-GB"/>
                <w14:ligatures w14:val="none"/>
              </w:rPr>
              <w:t>SUB</w:t>
            </w:r>
            <w:r w:rsidRPr="00ED7018">
              <w:rPr>
                <w:rFonts w:ascii="Times New Roman" w:eastAsia="Times New Roman" w:hAnsi="Times New Roman" w:cs="Times New Roman"/>
                <w:color w:val="000000"/>
                <w:kern w:val="0"/>
                <w:sz w:val="22"/>
                <w:szCs w:val="22"/>
                <w:lang w:eastAsia="en-GB"/>
                <w14:ligatures w14:val="none"/>
              </w:rPr>
              <w:t xml:space="preserve"> (ALL)</w:t>
            </w:r>
          </w:p>
        </w:tc>
        <w:tc>
          <w:tcPr>
            <w:tcW w:w="656" w:type="dxa"/>
            <w:gridSpan w:val="2"/>
            <w:tcBorders>
              <w:top w:val="nil"/>
              <w:left w:val="nil"/>
              <w:bottom w:val="nil"/>
              <w:right w:val="single" w:sz="4" w:space="0" w:color="auto"/>
            </w:tcBorders>
            <w:shd w:val="clear" w:color="auto" w:fill="auto"/>
            <w:noWrap/>
            <w:vAlign w:val="center"/>
            <w:hideMark/>
          </w:tcPr>
          <w:p w14:paraId="5A250EB1"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SIZ</w:t>
            </w:r>
          </w:p>
        </w:tc>
        <w:tc>
          <w:tcPr>
            <w:tcW w:w="821" w:type="dxa"/>
            <w:tcBorders>
              <w:top w:val="nil"/>
              <w:left w:val="single" w:sz="4" w:space="0" w:color="auto"/>
              <w:bottom w:val="nil"/>
              <w:right w:val="nil"/>
            </w:tcBorders>
            <w:shd w:val="clear" w:color="auto" w:fill="auto"/>
            <w:noWrap/>
            <w:vAlign w:val="center"/>
            <w:hideMark/>
          </w:tcPr>
          <w:p w14:paraId="5AB193A9"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15.60</w:t>
            </w:r>
          </w:p>
        </w:tc>
        <w:tc>
          <w:tcPr>
            <w:tcW w:w="937" w:type="dxa"/>
            <w:tcBorders>
              <w:top w:val="nil"/>
              <w:left w:val="nil"/>
              <w:bottom w:val="nil"/>
              <w:right w:val="nil"/>
            </w:tcBorders>
            <w:shd w:val="clear" w:color="auto" w:fill="auto"/>
            <w:noWrap/>
            <w:vAlign w:val="center"/>
            <w:hideMark/>
          </w:tcPr>
          <w:p w14:paraId="697AAD42"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16.73</w:t>
            </w:r>
          </w:p>
        </w:tc>
        <w:tc>
          <w:tcPr>
            <w:tcW w:w="913" w:type="dxa"/>
            <w:tcBorders>
              <w:top w:val="nil"/>
              <w:left w:val="nil"/>
              <w:bottom w:val="nil"/>
            </w:tcBorders>
            <w:shd w:val="clear" w:color="auto" w:fill="auto"/>
            <w:noWrap/>
            <w:vAlign w:val="center"/>
            <w:hideMark/>
          </w:tcPr>
          <w:p w14:paraId="2255A84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8.97</w:t>
            </w:r>
          </w:p>
        </w:tc>
        <w:tc>
          <w:tcPr>
            <w:tcW w:w="821" w:type="dxa"/>
            <w:tcBorders>
              <w:top w:val="nil"/>
              <w:bottom w:val="nil"/>
              <w:right w:val="single" w:sz="4" w:space="0" w:color="auto"/>
            </w:tcBorders>
            <w:shd w:val="clear" w:color="auto" w:fill="auto"/>
            <w:noWrap/>
            <w:vAlign w:val="center"/>
            <w:hideMark/>
          </w:tcPr>
          <w:p w14:paraId="4B256377"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16.13</w:t>
            </w:r>
          </w:p>
        </w:tc>
        <w:tc>
          <w:tcPr>
            <w:tcW w:w="821" w:type="dxa"/>
            <w:tcBorders>
              <w:top w:val="nil"/>
              <w:left w:val="single" w:sz="4" w:space="0" w:color="auto"/>
              <w:bottom w:val="nil"/>
            </w:tcBorders>
            <w:vAlign w:val="center"/>
          </w:tcPr>
          <w:p w14:paraId="0FAE34D1" w14:textId="77ECA37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7.81</w:t>
            </w:r>
          </w:p>
        </w:tc>
        <w:tc>
          <w:tcPr>
            <w:tcW w:w="847" w:type="dxa"/>
            <w:tcBorders>
              <w:top w:val="nil"/>
              <w:left w:val="nil"/>
              <w:bottom w:val="nil"/>
            </w:tcBorders>
            <w:vAlign w:val="center"/>
          </w:tcPr>
          <w:p w14:paraId="0FBCDD40" w14:textId="4C476BA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14.70</w:t>
            </w:r>
          </w:p>
        </w:tc>
        <w:tc>
          <w:tcPr>
            <w:tcW w:w="999" w:type="dxa"/>
            <w:tcBorders>
              <w:top w:val="nil"/>
              <w:bottom w:val="nil"/>
            </w:tcBorders>
            <w:vAlign w:val="center"/>
          </w:tcPr>
          <w:p w14:paraId="67BC8237" w14:textId="6AF9259A"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1.10</w:t>
            </w:r>
          </w:p>
        </w:tc>
        <w:tc>
          <w:tcPr>
            <w:tcW w:w="702" w:type="dxa"/>
            <w:tcBorders>
              <w:top w:val="nil"/>
              <w:bottom w:val="nil"/>
              <w:right w:val="single" w:sz="4" w:space="0" w:color="auto"/>
            </w:tcBorders>
            <w:vAlign w:val="center"/>
          </w:tcPr>
          <w:p w14:paraId="69187C9D" w14:textId="73247988"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7.38</w:t>
            </w:r>
          </w:p>
        </w:tc>
      </w:tr>
      <w:tr w:rsidR="00A03611" w:rsidRPr="00ED7018" w14:paraId="47D9DFBD" w14:textId="725A94E9" w:rsidTr="00A03611">
        <w:trPr>
          <w:trHeight w:val="380"/>
        </w:trPr>
        <w:tc>
          <w:tcPr>
            <w:tcW w:w="1555" w:type="dxa"/>
            <w:tcBorders>
              <w:top w:val="nil"/>
              <w:left w:val="single" w:sz="8" w:space="0" w:color="auto"/>
              <w:bottom w:val="nil"/>
              <w:right w:val="nil"/>
            </w:tcBorders>
            <w:shd w:val="clear" w:color="auto" w:fill="auto"/>
            <w:noWrap/>
            <w:vAlign w:val="bottom"/>
            <w:hideMark/>
          </w:tcPr>
          <w:p w14:paraId="7A6474EC"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7AE68B60"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PAZ</w:t>
            </w:r>
          </w:p>
        </w:tc>
        <w:tc>
          <w:tcPr>
            <w:tcW w:w="821" w:type="dxa"/>
            <w:tcBorders>
              <w:top w:val="nil"/>
              <w:left w:val="single" w:sz="4" w:space="0" w:color="auto"/>
              <w:bottom w:val="nil"/>
              <w:right w:val="nil"/>
            </w:tcBorders>
            <w:shd w:val="clear" w:color="auto" w:fill="auto"/>
            <w:noWrap/>
            <w:vAlign w:val="center"/>
            <w:hideMark/>
          </w:tcPr>
          <w:p w14:paraId="797DD5A3"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8.66</w:t>
            </w:r>
          </w:p>
        </w:tc>
        <w:tc>
          <w:tcPr>
            <w:tcW w:w="937" w:type="dxa"/>
            <w:tcBorders>
              <w:top w:val="nil"/>
              <w:left w:val="nil"/>
              <w:bottom w:val="nil"/>
              <w:right w:val="nil"/>
            </w:tcBorders>
            <w:shd w:val="clear" w:color="auto" w:fill="auto"/>
            <w:noWrap/>
            <w:vAlign w:val="center"/>
            <w:hideMark/>
          </w:tcPr>
          <w:p w14:paraId="6B79C07A"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11.64</w:t>
            </w:r>
          </w:p>
        </w:tc>
        <w:tc>
          <w:tcPr>
            <w:tcW w:w="913" w:type="dxa"/>
            <w:tcBorders>
              <w:top w:val="nil"/>
              <w:left w:val="nil"/>
              <w:bottom w:val="nil"/>
            </w:tcBorders>
            <w:shd w:val="clear" w:color="auto" w:fill="auto"/>
            <w:noWrap/>
            <w:vAlign w:val="center"/>
            <w:hideMark/>
          </w:tcPr>
          <w:p w14:paraId="38DA08A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4.39</w:t>
            </w:r>
          </w:p>
        </w:tc>
        <w:tc>
          <w:tcPr>
            <w:tcW w:w="821" w:type="dxa"/>
            <w:tcBorders>
              <w:top w:val="nil"/>
              <w:bottom w:val="nil"/>
              <w:right w:val="single" w:sz="4" w:space="0" w:color="auto"/>
            </w:tcBorders>
            <w:shd w:val="clear" w:color="auto" w:fill="auto"/>
            <w:noWrap/>
            <w:vAlign w:val="center"/>
            <w:hideMark/>
          </w:tcPr>
          <w:p w14:paraId="1F8B8E2C"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8.55</w:t>
            </w:r>
          </w:p>
        </w:tc>
        <w:tc>
          <w:tcPr>
            <w:tcW w:w="821" w:type="dxa"/>
            <w:tcBorders>
              <w:top w:val="nil"/>
              <w:left w:val="single" w:sz="4" w:space="0" w:color="auto"/>
              <w:bottom w:val="nil"/>
            </w:tcBorders>
            <w:vAlign w:val="center"/>
          </w:tcPr>
          <w:p w14:paraId="5E42B0D7" w14:textId="59574885"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3.18</w:t>
            </w:r>
          </w:p>
        </w:tc>
        <w:tc>
          <w:tcPr>
            <w:tcW w:w="847" w:type="dxa"/>
            <w:tcBorders>
              <w:top w:val="nil"/>
              <w:left w:val="nil"/>
              <w:bottom w:val="nil"/>
            </w:tcBorders>
            <w:vAlign w:val="center"/>
          </w:tcPr>
          <w:p w14:paraId="44D889D9" w14:textId="048608B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8.96</w:t>
            </w:r>
          </w:p>
        </w:tc>
        <w:tc>
          <w:tcPr>
            <w:tcW w:w="999" w:type="dxa"/>
            <w:tcBorders>
              <w:top w:val="nil"/>
              <w:bottom w:val="nil"/>
            </w:tcBorders>
            <w:vAlign w:val="center"/>
          </w:tcPr>
          <w:p w14:paraId="302E8F0C" w14:textId="2509D5C9"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0.15</w:t>
            </w:r>
          </w:p>
        </w:tc>
        <w:tc>
          <w:tcPr>
            <w:tcW w:w="702" w:type="dxa"/>
            <w:tcBorders>
              <w:top w:val="nil"/>
              <w:bottom w:val="nil"/>
              <w:right w:val="single" w:sz="4" w:space="0" w:color="auto"/>
            </w:tcBorders>
            <w:vAlign w:val="center"/>
          </w:tcPr>
          <w:p w14:paraId="180FA842" w14:textId="055B506C"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1.41</w:t>
            </w:r>
          </w:p>
        </w:tc>
      </w:tr>
      <w:tr w:rsidR="00A03611" w:rsidRPr="00ED7018" w14:paraId="5DFA8CDA" w14:textId="23FB05E3" w:rsidTr="00A03611">
        <w:trPr>
          <w:trHeight w:val="380"/>
        </w:trPr>
        <w:tc>
          <w:tcPr>
            <w:tcW w:w="1555" w:type="dxa"/>
            <w:tcBorders>
              <w:top w:val="nil"/>
              <w:left w:val="single" w:sz="8" w:space="0" w:color="auto"/>
              <w:bottom w:val="nil"/>
              <w:right w:val="nil"/>
            </w:tcBorders>
            <w:shd w:val="clear" w:color="auto" w:fill="auto"/>
            <w:noWrap/>
            <w:vAlign w:val="bottom"/>
            <w:hideMark/>
          </w:tcPr>
          <w:p w14:paraId="0C692084"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nil"/>
              <w:right w:val="single" w:sz="4" w:space="0" w:color="auto"/>
            </w:tcBorders>
            <w:shd w:val="clear" w:color="auto" w:fill="auto"/>
            <w:noWrap/>
            <w:vAlign w:val="center"/>
            <w:hideMark/>
          </w:tcPr>
          <w:p w14:paraId="38112D0A"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SAZ</w:t>
            </w:r>
          </w:p>
        </w:tc>
        <w:tc>
          <w:tcPr>
            <w:tcW w:w="821" w:type="dxa"/>
            <w:tcBorders>
              <w:top w:val="nil"/>
              <w:left w:val="single" w:sz="4" w:space="0" w:color="auto"/>
              <w:bottom w:val="nil"/>
              <w:right w:val="nil"/>
            </w:tcBorders>
            <w:shd w:val="clear" w:color="auto" w:fill="auto"/>
            <w:noWrap/>
            <w:vAlign w:val="center"/>
            <w:hideMark/>
          </w:tcPr>
          <w:p w14:paraId="05F99E3F"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13.20</w:t>
            </w:r>
          </w:p>
        </w:tc>
        <w:tc>
          <w:tcPr>
            <w:tcW w:w="937" w:type="dxa"/>
            <w:tcBorders>
              <w:top w:val="nil"/>
              <w:left w:val="nil"/>
              <w:bottom w:val="nil"/>
              <w:right w:val="nil"/>
            </w:tcBorders>
            <w:shd w:val="clear" w:color="auto" w:fill="auto"/>
            <w:noWrap/>
            <w:vAlign w:val="center"/>
            <w:hideMark/>
          </w:tcPr>
          <w:p w14:paraId="5438808C"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16.50</w:t>
            </w:r>
          </w:p>
        </w:tc>
        <w:tc>
          <w:tcPr>
            <w:tcW w:w="913" w:type="dxa"/>
            <w:tcBorders>
              <w:top w:val="nil"/>
              <w:left w:val="nil"/>
              <w:bottom w:val="nil"/>
            </w:tcBorders>
            <w:shd w:val="clear" w:color="auto" w:fill="auto"/>
            <w:noWrap/>
            <w:vAlign w:val="center"/>
            <w:hideMark/>
          </w:tcPr>
          <w:p w14:paraId="16A85467"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6.02</w:t>
            </w:r>
          </w:p>
        </w:tc>
        <w:tc>
          <w:tcPr>
            <w:tcW w:w="821" w:type="dxa"/>
            <w:tcBorders>
              <w:top w:val="nil"/>
              <w:bottom w:val="nil"/>
              <w:right w:val="single" w:sz="4" w:space="0" w:color="auto"/>
            </w:tcBorders>
            <w:shd w:val="clear" w:color="auto" w:fill="auto"/>
            <w:noWrap/>
            <w:vAlign w:val="center"/>
            <w:hideMark/>
          </w:tcPr>
          <w:p w14:paraId="52BAA937"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16.77</w:t>
            </w:r>
          </w:p>
        </w:tc>
        <w:tc>
          <w:tcPr>
            <w:tcW w:w="821" w:type="dxa"/>
            <w:tcBorders>
              <w:top w:val="nil"/>
              <w:left w:val="single" w:sz="4" w:space="0" w:color="auto"/>
              <w:bottom w:val="nil"/>
            </w:tcBorders>
            <w:vAlign w:val="center"/>
          </w:tcPr>
          <w:p w14:paraId="231C1E53" w14:textId="1B28EEE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7.01</w:t>
            </w:r>
          </w:p>
        </w:tc>
        <w:tc>
          <w:tcPr>
            <w:tcW w:w="847" w:type="dxa"/>
            <w:tcBorders>
              <w:top w:val="nil"/>
              <w:left w:val="nil"/>
              <w:bottom w:val="nil"/>
            </w:tcBorders>
            <w:vAlign w:val="center"/>
          </w:tcPr>
          <w:p w14:paraId="46A6FCED" w14:textId="0C616863"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13.49</w:t>
            </w:r>
          </w:p>
        </w:tc>
        <w:tc>
          <w:tcPr>
            <w:tcW w:w="999" w:type="dxa"/>
            <w:tcBorders>
              <w:top w:val="nil"/>
              <w:bottom w:val="nil"/>
            </w:tcBorders>
            <w:vAlign w:val="center"/>
          </w:tcPr>
          <w:p w14:paraId="59949CF4" w14:textId="0FEE635A"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0.36</w:t>
            </w:r>
          </w:p>
        </w:tc>
        <w:tc>
          <w:tcPr>
            <w:tcW w:w="702" w:type="dxa"/>
            <w:tcBorders>
              <w:top w:val="nil"/>
              <w:bottom w:val="nil"/>
              <w:right w:val="single" w:sz="4" w:space="0" w:color="auto"/>
            </w:tcBorders>
            <w:vAlign w:val="center"/>
          </w:tcPr>
          <w:p w14:paraId="701DA496" w14:textId="47662ED0"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6.32</w:t>
            </w:r>
          </w:p>
        </w:tc>
      </w:tr>
      <w:tr w:rsidR="00A03611" w:rsidRPr="00ED7018" w14:paraId="3008EDD3" w14:textId="0562AB01" w:rsidTr="00A03611">
        <w:trPr>
          <w:trHeight w:val="400"/>
        </w:trPr>
        <w:tc>
          <w:tcPr>
            <w:tcW w:w="1555" w:type="dxa"/>
            <w:tcBorders>
              <w:top w:val="nil"/>
              <w:left w:val="single" w:sz="8" w:space="0" w:color="auto"/>
              <w:bottom w:val="single" w:sz="8" w:space="0" w:color="auto"/>
              <w:right w:val="nil"/>
            </w:tcBorders>
            <w:shd w:val="clear" w:color="auto" w:fill="auto"/>
            <w:noWrap/>
            <w:vAlign w:val="center"/>
            <w:hideMark/>
          </w:tcPr>
          <w:p w14:paraId="6FFA7A48" w14:textId="77777777" w:rsidR="00D511D4" w:rsidRPr="00ED7018" w:rsidRDefault="00D511D4" w:rsidP="00D511D4">
            <w:pP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 </w:t>
            </w:r>
          </w:p>
        </w:tc>
        <w:tc>
          <w:tcPr>
            <w:tcW w:w="656" w:type="dxa"/>
            <w:gridSpan w:val="2"/>
            <w:tcBorders>
              <w:top w:val="nil"/>
              <w:left w:val="nil"/>
              <w:bottom w:val="single" w:sz="8" w:space="0" w:color="auto"/>
              <w:right w:val="single" w:sz="4" w:space="0" w:color="auto"/>
            </w:tcBorders>
            <w:shd w:val="clear" w:color="auto" w:fill="auto"/>
            <w:noWrap/>
            <w:vAlign w:val="center"/>
            <w:hideMark/>
          </w:tcPr>
          <w:p w14:paraId="77321C5B" w14:textId="77777777" w:rsidR="00D511D4" w:rsidRPr="00ED7018" w:rsidRDefault="00D511D4" w:rsidP="00D511D4">
            <w:pPr>
              <w:jc w:val="center"/>
              <w:rPr>
                <w:rFonts w:ascii="Times New Roman" w:eastAsia="Times New Roman" w:hAnsi="Times New Roman" w:cs="Times New Roman"/>
                <w:b/>
                <w:bCs/>
                <w:color w:val="000000"/>
                <w:kern w:val="0"/>
                <w:sz w:val="22"/>
                <w:szCs w:val="22"/>
                <w:lang w:eastAsia="en-GB"/>
                <w14:ligatures w14:val="none"/>
              </w:rPr>
            </w:pPr>
            <w:r w:rsidRPr="00ED7018">
              <w:rPr>
                <w:rFonts w:ascii="Times New Roman" w:eastAsia="Times New Roman" w:hAnsi="Times New Roman" w:cs="Times New Roman"/>
                <w:b/>
                <w:bCs/>
                <w:color w:val="000000"/>
                <w:kern w:val="0"/>
                <w:sz w:val="22"/>
                <w:szCs w:val="22"/>
                <w:lang w:eastAsia="en-GB"/>
                <w14:ligatures w14:val="none"/>
              </w:rPr>
              <w:t>STZ</w:t>
            </w:r>
          </w:p>
        </w:tc>
        <w:tc>
          <w:tcPr>
            <w:tcW w:w="821" w:type="dxa"/>
            <w:tcBorders>
              <w:top w:val="nil"/>
              <w:left w:val="single" w:sz="4" w:space="0" w:color="auto"/>
              <w:bottom w:val="single" w:sz="8" w:space="0" w:color="auto"/>
              <w:right w:val="nil"/>
            </w:tcBorders>
            <w:shd w:val="clear" w:color="auto" w:fill="auto"/>
            <w:noWrap/>
            <w:vAlign w:val="center"/>
            <w:hideMark/>
          </w:tcPr>
          <w:p w14:paraId="5876C72B"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42.38</w:t>
            </w:r>
          </w:p>
        </w:tc>
        <w:tc>
          <w:tcPr>
            <w:tcW w:w="937" w:type="dxa"/>
            <w:tcBorders>
              <w:top w:val="nil"/>
              <w:left w:val="nil"/>
              <w:bottom w:val="single" w:sz="8" w:space="0" w:color="auto"/>
              <w:right w:val="nil"/>
            </w:tcBorders>
            <w:shd w:val="clear" w:color="auto" w:fill="auto"/>
            <w:noWrap/>
            <w:vAlign w:val="center"/>
            <w:hideMark/>
          </w:tcPr>
          <w:p w14:paraId="5FC39D0D"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32.82</w:t>
            </w:r>
          </w:p>
        </w:tc>
        <w:tc>
          <w:tcPr>
            <w:tcW w:w="913" w:type="dxa"/>
            <w:tcBorders>
              <w:top w:val="nil"/>
              <w:left w:val="nil"/>
              <w:bottom w:val="single" w:sz="8" w:space="0" w:color="auto"/>
            </w:tcBorders>
            <w:shd w:val="clear" w:color="auto" w:fill="auto"/>
            <w:noWrap/>
            <w:vAlign w:val="center"/>
            <w:hideMark/>
          </w:tcPr>
          <w:p w14:paraId="6E6CF328" w14:textId="77777777" w:rsidR="00D511D4" w:rsidRPr="00ED7018" w:rsidRDefault="00D511D4" w:rsidP="00D511D4">
            <w:pPr>
              <w:jc w:val="center"/>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39.45</w:t>
            </w:r>
          </w:p>
        </w:tc>
        <w:tc>
          <w:tcPr>
            <w:tcW w:w="821" w:type="dxa"/>
            <w:tcBorders>
              <w:top w:val="nil"/>
              <w:bottom w:val="single" w:sz="8" w:space="0" w:color="auto"/>
              <w:right w:val="single" w:sz="4" w:space="0" w:color="auto"/>
            </w:tcBorders>
            <w:shd w:val="clear" w:color="auto" w:fill="auto"/>
            <w:noWrap/>
            <w:vAlign w:val="center"/>
            <w:hideMark/>
          </w:tcPr>
          <w:p w14:paraId="64B933E6" w14:textId="77777777" w:rsidR="00D511D4" w:rsidRPr="00ED7018" w:rsidRDefault="00D511D4" w:rsidP="00D511D4">
            <w:pPr>
              <w:jc w:val="right"/>
              <w:rPr>
                <w:rFonts w:ascii="Times New Roman" w:eastAsia="Times New Roman" w:hAnsi="Times New Roman" w:cs="Times New Roman"/>
                <w:color w:val="C00000"/>
                <w:kern w:val="0"/>
                <w:sz w:val="22"/>
                <w:szCs w:val="22"/>
                <w:lang w:eastAsia="en-GB"/>
                <w14:ligatures w14:val="none"/>
              </w:rPr>
            </w:pPr>
            <w:r w:rsidRPr="00ED7018">
              <w:rPr>
                <w:rFonts w:ascii="Times New Roman" w:eastAsia="Times New Roman" w:hAnsi="Times New Roman" w:cs="Times New Roman"/>
                <w:color w:val="C00000"/>
                <w:kern w:val="0"/>
                <w:sz w:val="22"/>
                <w:szCs w:val="22"/>
                <w:lang w:eastAsia="en-GB"/>
                <w14:ligatures w14:val="none"/>
              </w:rPr>
              <w:t>65.62</w:t>
            </w:r>
          </w:p>
        </w:tc>
        <w:tc>
          <w:tcPr>
            <w:tcW w:w="821" w:type="dxa"/>
            <w:tcBorders>
              <w:top w:val="nil"/>
              <w:left w:val="single" w:sz="4" w:space="0" w:color="auto"/>
              <w:bottom w:val="single" w:sz="8" w:space="0" w:color="auto"/>
            </w:tcBorders>
            <w:vAlign w:val="center"/>
          </w:tcPr>
          <w:p w14:paraId="02A83094" w14:textId="361EC777"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35.16</w:t>
            </w:r>
          </w:p>
        </w:tc>
        <w:tc>
          <w:tcPr>
            <w:tcW w:w="847" w:type="dxa"/>
            <w:tcBorders>
              <w:top w:val="nil"/>
              <w:left w:val="nil"/>
              <w:bottom w:val="single" w:sz="8" w:space="0" w:color="auto"/>
            </w:tcBorders>
            <w:vAlign w:val="center"/>
          </w:tcPr>
          <w:p w14:paraId="7681710C" w14:textId="55D6FB44"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33.59</w:t>
            </w:r>
          </w:p>
        </w:tc>
        <w:tc>
          <w:tcPr>
            <w:tcW w:w="999" w:type="dxa"/>
            <w:tcBorders>
              <w:top w:val="nil"/>
              <w:bottom w:val="single" w:sz="8" w:space="0" w:color="auto"/>
            </w:tcBorders>
            <w:vAlign w:val="center"/>
          </w:tcPr>
          <w:p w14:paraId="08CF7D89" w14:textId="33725425" w:rsidR="00D511D4" w:rsidRPr="00ED7018" w:rsidRDefault="00D511D4" w:rsidP="00D511D4">
            <w:pPr>
              <w:jc w:val="center"/>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26.61</w:t>
            </w:r>
          </w:p>
        </w:tc>
        <w:tc>
          <w:tcPr>
            <w:tcW w:w="702" w:type="dxa"/>
            <w:tcBorders>
              <w:top w:val="nil"/>
              <w:bottom w:val="single" w:sz="8" w:space="0" w:color="auto"/>
              <w:right w:val="single" w:sz="4" w:space="0" w:color="auto"/>
            </w:tcBorders>
            <w:vAlign w:val="center"/>
          </w:tcPr>
          <w:p w14:paraId="3546EBA7" w14:textId="4412CD42" w:rsidR="00D511D4" w:rsidRPr="00ED7018" w:rsidRDefault="00D511D4" w:rsidP="00D511D4">
            <w:pPr>
              <w:jc w:val="right"/>
              <w:rPr>
                <w:rFonts w:ascii="Times New Roman" w:eastAsia="Times New Roman" w:hAnsi="Times New Roman" w:cs="Times New Roman"/>
                <w:color w:val="000000"/>
                <w:kern w:val="0"/>
                <w:sz w:val="22"/>
                <w:szCs w:val="22"/>
                <w:lang w:eastAsia="en-GB"/>
                <w14:ligatures w14:val="none"/>
              </w:rPr>
            </w:pPr>
            <w:r w:rsidRPr="00ED7018">
              <w:rPr>
                <w:rFonts w:ascii="Times New Roman" w:eastAsia="Times New Roman" w:hAnsi="Times New Roman" w:cs="Times New Roman"/>
                <w:color w:val="000000"/>
                <w:kern w:val="0"/>
                <w:sz w:val="22"/>
                <w:szCs w:val="22"/>
                <w:lang w:eastAsia="en-GB"/>
                <w14:ligatures w14:val="none"/>
              </w:rPr>
              <w:t>66.53</w:t>
            </w:r>
          </w:p>
        </w:tc>
      </w:tr>
    </w:tbl>
    <w:p w14:paraId="3F0A244C" w14:textId="77777777" w:rsidR="003146F7" w:rsidRPr="00ED7018" w:rsidRDefault="003146F7" w:rsidP="00772CF6">
      <w:pPr>
        <w:spacing w:line="360" w:lineRule="auto"/>
        <w:jc w:val="both"/>
        <w:rPr>
          <w:rFonts w:ascii="Times New Roman" w:hAnsi="Times New Roman" w:cs="Times New Roman"/>
        </w:rPr>
      </w:pPr>
    </w:p>
    <w:p w14:paraId="2492D194" w14:textId="77777777" w:rsidR="00C03D96" w:rsidRPr="00ED7018" w:rsidRDefault="00C03D96" w:rsidP="00772CF6">
      <w:pPr>
        <w:spacing w:line="360" w:lineRule="auto"/>
        <w:jc w:val="both"/>
        <w:rPr>
          <w:rFonts w:ascii="Times New Roman" w:hAnsi="Times New Roman" w:cs="Times New Roman"/>
        </w:rPr>
      </w:pPr>
    </w:p>
    <w:p w14:paraId="31F3ED14" w14:textId="77777777" w:rsidR="00C03D96" w:rsidRPr="00ED7018" w:rsidRDefault="00C03D96" w:rsidP="00772CF6">
      <w:pPr>
        <w:spacing w:line="360" w:lineRule="auto"/>
        <w:jc w:val="both"/>
        <w:rPr>
          <w:rFonts w:ascii="Times New Roman" w:hAnsi="Times New Roman" w:cs="Times New Roman"/>
        </w:rPr>
      </w:pPr>
    </w:p>
    <w:p w14:paraId="6C6F9D01" w14:textId="77777777" w:rsidR="00C03D96" w:rsidRPr="00ED7018" w:rsidRDefault="00C03D96" w:rsidP="00772CF6">
      <w:pPr>
        <w:spacing w:line="360" w:lineRule="auto"/>
        <w:jc w:val="both"/>
        <w:rPr>
          <w:rFonts w:ascii="Times New Roman" w:hAnsi="Times New Roman" w:cs="Times New Roman"/>
        </w:rPr>
      </w:pPr>
    </w:p>
    <w:p w14:paraId="0C024E80" w14:textId="77777777" w:rsidR="00C03D96" w:rsidRPr="00ED7018" w:rsidRDefault="00C03D96" w:rsidP="00772CF6">
      <w:pPr>
        <w:spacing w:line="360" w:lineRule="auto"/>
        <w:jc w:val="both"/>
        <w:rPr>
          <w:rFonts w:ascii="Times New Roman" w:hAnsi="Times New Roman" w:cs="Times New Roman"/>
        </w:rPr>
      </w:pPr>
    </w:p>
    <w:p w14:paraId="0621D185" w14:textId="77777777" w:rsidR="00C03D96" w:rsidRPr="00ED7018" w:rsidRDefault="00C03D96" w:rsidP="00772CF6">
      <w:pPr>
        <w:spacing w:line="360" w:lineRule="auto"/>
        <w:jc w:val="both"/>
        <w:rPr>
          <w:rFonts w:ascii="Times New Roman" w:hAnsi="Times New Roman" w:cs="Times New Roman"/>
        </w:rPr>
      </w:pPr>
    </w:p>
    <w:p w14:paraId="05192FAC" w14:textId="77777777" w:rsidR="00C03D96" w:rsidRPr="00ED7018" w:rsidRDefault="00C03D96" w:rsidP="00772CF6">
      <w:pPr>
        <w:spacing w:line="360" w:lineRule="auto"/>
        <w:jc w:val="both"/>
        <w:rPr>
          <w:rFonts w:ascii="Times New Roman" w:hAnsi="Times New Roman" w:cs="Times New Roman"/>
        </w:rPr>
      </w:pPr>
    </w:p>
    <w:p w14:paraId="56DFB372" w14:textId="77777777" w:rsidR="00C03D96" w:rsidRPr="00ED7018" w:rsidRDefault="00C03D96" w:rsidP="00772CF6">
      <w:pPr>
        <w:spacing w:line="360" w:lineRule="auto"/>
        <w:jc w:val="both"/>
        <w:rPr>
          <w:rFonts w:ascii="Times New Roman" w:hAnsi="Times New Roman" w:cs="Times New Roman"/>
        </w:rPr>
      </w:pPr>
    </w:p>
    <w:p w14:paraId="500FCF39" w14:textId="34F2FB17" w:rsidR="00C03D96" w:rsidRPr="00ED7018" w:rsidRDefault="00B95943" w:rsidP="00772CF6">
      <w:pPr>
        <w:spacing w:line="360" w:lineRule="auto"/>
        <w:jc w:val="both"/>
        <w:rPr>
          <w:rFonts w:ascii="Times New Roman" w:hAnsi="Times New Roman" w:cs="Times New Roman"/>
          <w:b/>
          <w:bCs/>
        </w:rPr>
      </w:pPr>
      <w:r w:rsidRPr="00ED7018">
        <w:rPr>
          <w:rFonts w:ascii="Times New Roman" w:hAnsi="Times New Roman" w:cs="Times New Roman"/>
          <w:b/>
          <w:bCs/>
        </w:rPr>
        <w:t xml:space="preserve">SI.4. </w:t>
      </w:r>
      <w:r w:rsidR="00C03D96" w:rsidRPr="00ED7018">
        <w:rPr>
          <w:rFonts w:ascii="Times New Roman" w:hAnsi="Times New Roman" w:cs="Times New Roman"/>
          <w:b/>
          <w:bCs/>
        </w:rPr>
        <w:t>Correlations</w:t>
      </w:r>
      <w:r w:rsidR="006103F5" w:rsidRPr="00ED7018">
        <w:rPr>
          <w:rFonts w:ascii="Times New Roman" w:hAnsi="Times New Roman" w:cs="Times New Roman"/>
          <w:b/>
          <w:bCs/>
        </w:rPr>
        <w:t xml:space="preserve"> between </w:t>
      </w:r>
      <w:r w:rsidR="00886F13" w:rsidRPr="00ED7018">
        <w:rPr>
          <w:rFonts w:ascii="Times New Roman" w:hAnsi="Times New Roman" w:cs="Times New Roman"/>
          <w:b/>
          <w:bCs/>
        </w:rPr>
        <w:t>Deep Chlorophyll Maxima/Deep Biomass Maxima</w:t>
      </w:r>
      <w:r w:rsidR="006103F5" w:rsidRPr="00ED7018">
        <w:rPr>
          <w:rFonts w:ascii="Times New Roman" w:hAnsi="Times New Roman" w:cs="Times New Roman"/>
          <w:b/>
          <w:bCs/>
        </w:rPr>
        <w:t xml:space="preserve"> and environmental variables</w:t>
      </w:r>
    </w:p>
    <w:p w14:paraId="66C6B51F" w14:textId="77777777" w:rsidR="006103F5" w:rsidRPr="00ED7018" w:rsidRDefault="006103F5" w:rsidP="00772CF6">
      <w:pPr>
        <w:spacing w:line="360" w:lineRule="auto"/>
        <w:jc w:val="both"/>
        <w:rPr>
          <w:rFonts w:ascii="Times New Roman" w:hAnsi="Times New Roman" w:cs="Times New Roman"/>
          <w:b/>
          <w:bCs/>
        </w:rPr>
      </w:pPr>
    </w:p>
    <w:p w14:paraId="6D0DF772" w14:textId="5EF3F521" w:rsidR="008C5006" w:rsidRPr="00ED7018" w:rsidRDefault="00C03D96" w:rsidP="00772CF6">
      <w:pPr>
        <w:spacing w:line="360" w:lineRule="auto"/>
        <w:jc w:val="both"/>
        <w:rPr>
          <w:rFonts w:ascii="Times New Roman" w:hAnsi="Times New Roman" w:cs="Times New Roman"/>
        </w:rPr>
      </w:pPr>
      <w:r w:rsidRPr="00ED7018">
        <w:rPr>
          <w:rFonts w:ascii="Times New Roman" w:hAnsi="Times New Roman" w:cs="Times New Roman"/>
        </w:rPr>
        <w:t>A correlation test was used to examine the influence of environmental variables (PAR</w:t>
      </w:r>
      <w:r w:rsidRPr="00ED7018">
        <w:rPr>
          <w:rFonts w:ascii="Times New Roman" w:hAnsi="Times New Roman" w:cs="Times New Roman"/>
          <w:vertAlign w:val="subscript"/>
        </w:rPr>
        <w:t>MLD</w:t>
      </w:r>
      <w:r w:rsidRPr="00ED7018">
        <w:rPr>
          <w:rFonts w:ascii="Times New Roman" w:hAnsi="Times New Roman" w:cs="Times New Roman"/>
        </w:rPr>
        <w:t>, D</w:t>
      </w:r>
      <w:r w:rsidRPr="00ED7018">
        <w:rPr>
          <w:rFonts w:ascii="Times New Roman" w:hAnsi="Times New Roman" w:cs="Times New Roman"/>
          <w:vertAlign w:val="subscript"/>
        </w:rPr>
        <w:t>NO3</w:t>
      </w:r>
      <w:r w:rsidRPr="00ED7018">
        <w:rPr>
          <w:rFonts w:ascii="Times New Roman" w:hAnsi="Times New Roman" w:cs="Times New Roman"/>
        </w:rPr>
        <w:t>, DCM</w:t>
      </w:r>
      <w:r w:rsidRPr="00ED7018">
        <w:rPr>
          <w:rFonts w:ascii="Times New Roman" w:hAnsi="Times New Roman" w:cs="Times New Roman"/>
          <w:vertAlign w:val="subscript"/>
        </w:rPr>
        <w:t>z</w:t>
      </w:r>
      <w:r w:rsidRPr="00ED7018">
        <w:rPr>
          <w:rFonts w:ascii="Times New Roman" w:hAnsi="Times New Roman" w:cs="Times New Roman"/>
        </w:rPr>
        <w:t>, DBM</w:t>
      </w:r>
      <w:r w:rsidRPr="00ED7018">
        <w:rPr>
          <w:rFonts w:ascii="Times New Roman" w:hAnsi="Times New Roman" w:cs="Times New Roman"/>
          <w:vertAlign w:val="subscript"/>
        </w:rPr>
        <w:t>z</w:t>
      </w:r>
      <w:r w:rsidRPr="00ED7018">
        <w:rPr>
          <w:rFonts w:ascii="Times New Roman" w:hAnsi="Times New Roman" w:cs="Times New Roman"/>
        </w:rPr>
        <w:t>, MLD, D</w:t>
      </w:r>
      <w:r w:rsidRPr="00ED7018">
        <w:rPr>
          <w:rFonts w:ascii="Times New Roman" w:hAnsi="Times New Roman" w:cs="Times New Roman"/>
          <w:vertAlign w:val="subscript"/>
        </w:rPr>
        <w:t>eu</w:t>
      </w:r>
      <w:r w:rsidRPr="00ED7018">
        <w:rPr>
          <w:rFonts w:ascii="Times New Roman" w:hAnsi="Times New Roman" w:cs="Times New Roman"/>
        </w:rPr>
        <w:t>, and chl</w:t>
      </w:r>
      <w:r w:rsidRPr="00ED7018">
        <w:rPr>
          <w:rFonts w:ascii="Times New Roman" w:hAnsi="Times New Roman" w:cs="Times New Roman"/>
          <w:vertAlign w:val="subscript"/>
        </w:rPr>
        <w:t>MLD</w:t>
      </w:r>
      <w:r w:rsidRPr="00ED7018">
        <w:rPr>
          <w:rFonts w:ascii="Times New Roman" w:hAnsi="Times New Roman" w:cs="Times New Roman"/>
        </w:rPr>
        <w:t>) on the contribution of subsurface production to total production from the different profiles.</w:t>
      </w:r>
    </w:p>
    <w:p w14:paraId="666E1207" w14:textId="77777777" w:rsidR="00D34DAC" w:rsidRPr="00ED7018" w:rsidRDefault="00D34DAC" w:rsidP="00D34DAC">
      <w:pPr>
        <w:spacing w:line="360" w:lineRule="auto"/>
        <w:jc w:val="both"/>
        <w:rPr>
          <w:rFonts w:ascii="Times New Roman" w:hAnsi="Times New Roman" w:cs="Times New Roman"/>
        </w:rPr>
      </w:pPr>
      <w:r w:rsidRPr="00ED7018">
        <w:rPr>
          <w:rFonts w:ascii="Times New Roman" w:hAnsi="Times New Roman" w:cs="Times New Roman"/>
          <w:noProof/>
        </w:rPr>
        <w:drawing>
          <wp:inline distT="0" distB="0" distL="0" distR="0" wp14:anchorId="2143A043" wp14:editId="3A67E862">
            <wp:extent cx="5264723" cy="5104660"/>
            <wp:effectExtent l="0" t="0" r="6350" b="0"/>
            <wp:docPr id="11533810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11408" name="Picture 1423811408"/>
                    <pic:cNvPicPr/>
                  </pic:nvPicPr>
                  <pic:blipFill rotWithShape="1">
                    <a:blip r:embed="rId11">
                      <a:extLst>
                        <a:ext uri="{28A0092B-C50C-407E-A947-70E740481C1C}">
                          <a14:useLocalDpi xmlns:a14="http://schemas.microsoft.com/office/drawing/2010/main" val="0"/>
                        </a:ext>
                      </a:extLst>
                    </a:blip>
                    <a:srcRect t="10731" r="42819" b="10807"/>
                    <a:stretch/>
                  </pic:blipFill>
                  <pic:spPr bwMode="auto">
                    <a:xfrm>
                      <a:off x="0" y="0"/>
                      <a:ext cx="5283389" cy="5122759"/>
                    </a:xfrm>
                    <a:prstGeom prst="rect">
                      <a:avLst/>
                    </a:prstGeom>
                    <a:ln>
                      <a:noFill/>
                    </a:ln>
                    <a:extLst>
                      <a:ext uri="{53640926-AAD7-44D8-BBD7-CCE9431645EC}">
                        <a14:shadowObscured xmlns:a14="http://schemas.microsoft.com/office/drawing/2010/main"/>
                      </a:ext>
                    </a:extLst>
                  </pic:spPr>
                </pic:pic>
              </a:graphicData>
            </a:graphic>
          </wp:inline>
        </w:drawing>
      </w:r>
    </w:p>
    <w:p w14:paraId="27B68CC8" w14:textId="64B59B4F" w:rsidR="00D34DAC" w:rsidRPr="00ED7018" w:rsidRDefault="00D34DAC" w:rsidP="00D34DAC">
      <w:pPr>
        <w:spacing w:line="360" w:lineRule="auto"/>
        <w:jc w:val="both"/>
        <w:rPr>
          <w:rFonts w:ascii="Times New Roman" w:hAnsi="Times New Roman" w:cs="Times New Roman"/>
        </w:rPr>
      </w:pPr>
      <w:r w:rsidRPr="00ED7018">
        <w:rPr>
          <w:rFonts w:ascii="Times New Roman" w:hAnsi="Times New Roman" w:cs="Times New Roman"/>
          <w:b/>
          <w:bCs/>
        </w:rPr>
        <w:t xml:space="preserve">Figure </w:t>
      </w:r>
      <w:r w:rsidR="00402FE9" w:rsidRPr="00ED7018">
        <w:rPr>
          <w:rFonts w:ascii="Times New Roman" w:hAnsi="Times New Roman" w:cs="Times New Roman"/>
          <w:b/>
          <w:bCs/>
        </w:rPr>
        <w:t>S6</w:t>
      </w:r>
      <w:r w:rsidRPr="00ED7018">
        <w:rPr>
          <w:rFonts w:ascii="Times New Roman" w:hAnsi="Times New Roman" w:cs="Times New Roman"/>
          <w:b/>
          <w:bCs/>
        </w:rPr>
        <w:t>.</w:t>
      </w:r>
      <w:r w:rsidRPr="00ED7018">
        <w:rPr>
          <w:rFonts w:ascii="Times New Roman" w:hAnsi="Times New Roman" w:cs="Times New Roman"/>
        </w:rPr>
        <w:t xml:space="preserve"> Relationship between the contribution of NPP</w:t>
      </w:r>
      <w:r w:rsidRPr="00ED7018">
        <w:rPr>
          <w:rFonts w:ascii="Times New Roman" w:hAnsi="Times New Roman" w:cs="Times New Roman"/>
          <w:vertAlign w:val="subscript"/>
        </w:rPr>
        <w:t>SUB</w:t>
      </w:r>
      <w:r w:rsidRPr="00ED7018">
        <w:rPr>
          <w:rFonts w:ascii="Times New Roman" w:hAnsi="Times New Roman" w:cs="Times New Roman"/>
        </w:rPr>
        <w:t xml:space="preserve"> (DCM) to total NPP (%) and the median PAR in the ML (PAR</w:t>
      </w:r>
      <w:r w:rsidRPr="00ED7018">
        <w:rPr>
          <w:rFonts w:ascii="Times New Roman" w:hAnsi="Times New Roman" w:cs="Times New Roman"/>
          <w:vertAlign w:val="subscript"/>
        </w:rPr>
        <w:t>MLD</w:t>
      </w:r>
      <w:r w:rsidRPr="00ED7018">
        <w:rPr>
          <w:rFonts w:ascii="Times New Roman" w:hAnsi="Times New Roman" w:cs="Times New Roman"/>
        </w:rPr>
        <w:t>), mean NO</w:t>
      </w:r>
      <w:r w:rsidRPr="00ED7018">
        <w:rPr>
          <w:rFonts w:ascii="Times New Roman" w:hAnsi="Times New Roman" w:cs="Times New Roman"/>
          <w:vertAlign w:val="subscript"/>
        </w:rPr>
        <w:t xml:space="preserve">3 </w:t>
      </w:r>
      <w:r w:rsidRPr="00ED7018">
        <w:rPr>
          <w:rFonts w:ascii="Times New Roman" w:hAnsi="Times New Roman" w:cs="Times New Roman"/>
        </w:rPr>
        <w:t>in the upper 20m, DCM depth (DCM</w:t>
      </w:r>
      <w:r w:rsidRPr="00ED7018">
        <w:rPr>
          <w:rFonts w:ascii="Times New Roman" w:hAnsi="Times New Roman" w:cs="Times New Roman"/>
          <w:vertAlign w:val="subscript"/>
        </w:rPr>
        <w:t>z</w:t>
      </w:r>
      <w:r w:rsidRPr="00ED7018">
        <w:rPr>
          <w:rFonts w:ascii="Times New Roman" w:hAnsi="Times New Roman" w:cs="Times New Roman"/>
        </w:rPr>
        <w:t>) and MLD for each of the four frontal zones: STZ, SAZ, PAZ, and SIZ. The red data points represent NPP values integrated over the water column (300m) below 100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 xml:space="preserve">. </w:t>
      </w:r>
    </w:p>
    <w:p w14:paraId="23543CCD" w14:textId="77777777" w:rsidR="008C5006" w:rsidRPr="00ED7018" w:rsidRDefault="008C5006" w:rsidP="00772CF6">
      <w:pPr>
        <w:spacing w:line="360" w:lineRule="auto"/>
        <w:jc w:val="both"/>
        <w:rPr>
          <w:rFonts w:ascii="Times New Roman" w:hAnsi="Times New Roman" w:cs="Times New Roman"/>
        </w:rPr>
      </w:pPr>
    </w:p>
    <w:p w14:paraId="20E8AD2E" w14:textId="7E439ADF"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noProof/>
        </w:rPr>
        <w:lastRenderedPageBreak/>
        <w:drawing>
          <wp:inline distT="0" distB="0" distL="0" distR="0" wp14:anchorId="0299684F" wp14:editId="52434596">
            <wp:extent cx="5287224" cy="5159322"/>
            <wp:effectExtent l="0" t="0" r="0" b="0"/>
            <wp:docPr id="711319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31914" name="Picture 71131914"/>
                    <pic:cNvPicPr/>
                  </pic:nvPicPr>
                  <pic:blipFill rotWithShape="1">
                    <a:blip r:embed="rId12">
                      <a:extLst>
                        <a:ext uri="{28A0092B-C50C-407E-A947-70E740481C1C}">
                          <a14:useLocalDpi xmlns:a14="http://schemas.microsoft.com/office/drawing/2010/main" val="0"/>
                        </a:ext>
                      </a:extLst>
                    </a:blip>
                    <a:srcRect t="7602" r="40755" b="10583"/>
                    <a:stretch/>
                  </pic:blipFill>
                  <pic:spPr bwMode="auto">
                    <a:xfrm>
                      <a:off x="0" y="0"/>
                      <a:ext cx="5291944" cy="5163928"/>
                    </a:xfrm>
                    <a:prstGeom prst="rect">
                      <a:avLst/>
                    </a:prstGeom>
                    <a:ln>
                      <a:noFill/>
                    </a:ln>
                    <a:extLst>
                      <a:ext uri="{53640926-AAD7-44D8-BBD7-CCE9431645EC}">
                        <a14:shadowObscured xmlns:a14="http://schemas.microsoft.com/office/drawing/2010/main"/>
                      </a:ext>
                    </a:extLst>
                  </pic:spPr>
                </pic:pic>
              </a:graphicData>
            </a:graphic>
          </wp:inline>
        </w:drawing>
      </w:r>
    </w:p>
    <w:p w14:paraId="73CCC2B9" w14:textId="3B3FF2E3"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rPr>
        <w:t>Figure S</w:t>
      </w:r>
      <w:r w:rsidR="00402FE9" w:rsidRPr="00ED7018">
        <w:rPr>
          <w:rFonts w:ascii="Times New Roman" w:hAnsi="Times New Roman" w:cs="Times New Roman"/>
          <w:b/>
          <w:bCs/>
          <w:lang w:val="en-AU"/>
        </w:rPr>
        <w:t>7</w:t>
      </w:r>
      <w:r w:rsidRPr="00ED7018">
        <w:rPr>
          <w:rFonts w:ascii="Times New Roman" w:hAnsi="Times New Roman" w:cs="Times New Roman"/>
          <w:b/>
          <w:bCs/>
        </w:rPr>
        <w:t>.</w:t>
      </w:r>
      <w:r w:rsidRPr="00ED7018">
        <w:rPr>
          <w:rFonts w:ascii="Times New Roman" w:hAnsi="Times New Roman" w:cs="Times New Roman"/>
        </w:rPr>
        <w:t xml:space="preserve"> Patterns in NPP</w:t>
      </w:r>
      <w:r w:rsidRPr="00ED7018">
        <w:rPr>
          <w:rFonts w:ascii="Times New Roman" w:hAnsi="Times New Roman" w:cs="Times New Roman"/>
          <w:vertAlign w:val="subscript"/>
        </w:rPr>
        <w:t>DCM</w:t>
      </w:r>
      <w:r w:rsidRPr="00ED7018">
        <w:rPr>
          <w:rFonts w:ascii="Times New Roman" w:hAnsi="Times New Roman" w:cs="Times New Roman"/>
        </w:rPr>
        <w:t xml:space="preserve"> as a function of (a-d) PAR</w:t>
      </w:r>
      <w:r w:rsidRPr="00ED7018">
        <w:rPr>
          <w:rFonts w:ascii="Times New Roman" w:hAnsi="Times New Roman" w:cs="Times New Roman"/>
          <w:vertAlign w:val="subscript"/>
        </w:rPr>
        <w:t>MLD</w:t>
      </w:r>
      <w:r w:rsidRPr="00ED7018">
        <w:rPr>
          <w:rFonts w:ascii="Times New Roman" w:hAnsi="Times New Roman" w:cs="Times New Roman"/>
        </w:rPr>
        <w:t>, (e-h) D</w:t>
      </w:r>
      <w:r w:rsidRPr="00ED7018">
        <w:rPr>
          <w:rFonts w:ascii="Times New Roman" w:hAnsi="Times New Roman" w:cs="Times New Roman"/>
          <w:vertAlign w:val="subscript"/>
        </w:rPr>
        <w:t>NO3</w:t>
      </w:r>
      <w:r w:rsidRPr="00ED7018">
        <w:rPr>
          <w:rFonts w:ascii="Times New Roman" w:hAnsi="Times New Roman" w:cs="Times New Roman"/>
        </w:rPr>
        <w:t>, (i-l) DCM</w:t>
      </w:r>
      <w:r w:rsidRPr="00ED7018">
        <w:rPr>
          <w:rFonts w:ascii="Times New Roman" w:hAnsi="Times New Roman" w:cs="Times New Roman"/>
          <w:vertAlign w:val="subscript"/>
        </w:rPr>
        <w:t>z</w:t>
      </w:r>
      <w:r w:rsidRPr="00ED7018">
        <w:rPr>
          <w:rFonts w:ascii="Times New Roman" w:hAnsi="Times New Roman" w:cs="Times New Roman"/>
        </w:rPr>
        <w:t>, and (m-p) MLD. From top to bottom the rows represent the STZ, SAZ, PAZ and SIZ. The red dots show profiles with NPP &lt;1</w:t>
      </w:r>
      <w:r w:rsidR="00C237F3" w:rsidRPr="00ED7018">
        <w:rPr>
          <w:rFonts w:ascii="Times New Roman" w:hAnsi="Times New Roman" w:cs="Times New Roman"/>
          <w:lang w:val="en-AU"/>
        </w:rPr>
        <w:t>0</w:t>
      </w:r>
      <w:r w:rsidRPr="00ED7018">
        <w:rPr>
          <w:rFonts w:ascii="Times New Roman" w:hAnsi="Times New Roman" w:cs="Times New Roman"/>
        </w:rPr>
        <w:t>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w:t>
      </w:r>
    </w:p>
    <w:p w14:paraId="6849D712" w14:textId="77777777" w:rsidR="008C5006" w:rsidRPr="00ED7018" w:rsidRDefault="008C5006" w:rsidP="00772CF6">
      <w:pPr>
        <w:spacing w:line="360" w:lineRule="auto"/>
        <w:jc w:val="both"/>
        <w:rPr>
          <w:rFonts w:ascii="Times New Roman" w:hAnsi="Times New Roman" w:cs="Times New Roman"/>
        </w:rPr>
      </w:pPr>
    </w:p>
    <w:p w14:paraId="076A0078" w14:textId="4E283F93"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noProof/>
        </w:rPr>
        <w:lastRenderedPageBreak/>
        <w:drawing>
          <wp:inline distT="0" distB="0" distL="0" distR="0" wp14:anchorId="791BBB9F" wp14:editId="37F9BF12">
            <wp:extent cx="5133343" cy="4997513"/>
            <wp:effectExtent l="0" t="0" r="0" b="0"/>
            <wp:docPr id="1761997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9731" name="Picture 176199731"/>
                    <pic:cNvPicPr/>
                  </pic:nvPicPr>
                  <pic:blipFill rotWithShape="1">
                    <a:blip r:embed="rId13">
                      <a:extLst>
                        <a:ext uri="{28A0092B-C50C-407E-A947-70E740481C1C}">
                          <a14:useLocalDpi xmlns:a14="http://schemas.microsoft.com/office/drawing/2010/main" val="0"/>
                        </a:ext>
                      </a:extLst>
                    </a:blip>
                    <a:srcRect t="8048" r="40291" b="9690"/>
                    <a:stretch/>
                  </pic:blipFill>
                  <pic:spPr bwMode="auto">
                    <a:xfrm>
                      <a:off x="0" y="0"/>
                      <a:ext cx="5136855" cy="5000932"/>
                    </a:xfrm>
                    <a:prstGeom prst="rect">
                      <a:avLst/>
                    </a:prstGeom>
                    <a:ln>
                      <a:noFill/>
                    </a:ln>
                    <a:extLst>
                      <a:ext uri="{53640926-AAD7-44D8-BBD7-CCE9431645EC}">
                        <a14:shadowObscured xmlns:a14="http://schemas.microsoft.com/office/drawing/2010/main"/>
                      </a:ext>
                    </a:extLst>
                  </pic:spPr>
                </pic:pic>
              </a:graphicData>
            </a:graphic>
          </wp:inline>
        </w:drawing>
      </w:r>
    </w:p>
    <w:p w14:paraId="2D9C5BCA" w14:textId="1F55C5C2"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rPr>
        <w:t>Figure S</w:t>
      </w:r>
      <w:r w:rsidR="00402FE9" w:rsidRPr="00ED7018">
        <w:rPr>
          <w:rFonts w:ascii="Times New Roman" w:hAnsi="Times New Roman" w:cs="Times New Roman"/>
          <w:b/>
          <w:bCs/>
          <w:lang w:val="en-AU"/>
        </w:rPr>
        <w:t>8</w:t>
      </w:r>
      <w:r w:rsidRPr="00ED7018">
        <w:rPr>
          <w:rFonts w:ascii="Times New Roman" w:hAnsi="Times New Roman" w:cs="Times New Roman"/>
          <w:b/>
          <w:bCs/>
        </w:rPr>
        <w:t>.</w:t>
      </w:r>
      <w:r w:rsidRPr="00ED7018">
        <w:rPr>
          <w:rFonts w:ascii="Times New Roman" w:hAnsi="Times New Roman" w:cs="Times New Roman"/>
        </w:rPr>
        <w:t xml:space="preserve"> Patterns in NPP</w:t>
      </w:r>
      <w:r w:rsidRPr="00ED7018">
        <w:rPr>
          <w:rFonts w:ascii="Times New Roman" w:hAnsi="Times New Roman" w:cs="Times New Roman"/>
          <w:vertAlign w:val="subscript"/>
        </w:rPr>
        <w:t>DBM</w:t>
      </w:r>
      <w:r w:rsidRPr="00ED7018">
        <w:rPr>
          <w:rFonts w:ascii="Times New Roman" w:hAnsi="Times New Roman" w:cs="Times New Roman"/>
        </w:rPr>
        <w:t xml:space="preserve"> as a function of (a-d) PAR</w:t>
      </w:r>
      <w:r w:rsidRPr="00ED7018">
        <w:rPr>
          <w:rFonts w:ascii="Times New Roman" w:hAnsi="Times New Roman" w:cs="Times New Roman"/>
          <w:vertAlign w:val="subscript"/>
        </w:rPr>
        <w:t>MLD</w:t>
      </w:r>
      <w:r w:rsidRPr="00ED7018">
        <w:rPr>
          <w:rFonts w:ascii="Times New Roman" w:hAnsi="Times New Roman" w:cs="Times New Roman"/>
        </w:rPr>
        <w:t>, (e-h) NO</w:t>
      </w:r>
      <w:r w:rsidRPr="00ED7018">
        <w:rPr>
          <w:rFonts w:ascii="Times New Roman" w:hAnsi="Times New Roman" w:cs="Times New Roman"/>
          <w:vertAlign w:val="subscript"/>
        </w:rPr>
        <w:t>3</w:t>
      </w:r>
      <w:r w:rsidRPr="00ED7018">
        <w:rPr>
          <w:rFonts w:ascii="Times New Roman" w:hAnsi="Times New Roman" w:cs="Times New Roman"/>
        </w:rPr>
        <w:t>, (i-l) DBM</w:t>
      </w:r>
      <w:r w:rsidRPr="00ED7018">
        <w:rPr>
          <w:rFonts w:ascii="Times New Roman" w:hAnsi="Times New Roman" w:cs="Times New Roman"/>
          <w:vertAlign w:val="subscript"/>
        </w:rPr>
        <w:t>z</w:t>
      </w:r>
      <w:r w:rsidRPr="00ED7018">
        <w:rPr>
          <w:rFonts w:ascii="Times New Roman" w:hAnsi="Times New Roman" w:cs="Times New Roman"/>
        </w:rPr>
        <w:t>, and (m-p) MLD. From top to bottom the rows represent the STZ, SAZ, PAZ and SIZ. The red dots show profiles with NPP &lt;150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w:t>
      </w:r>
    </w:p>
    <w:p w14:paraId="05EB4400" w14:textId="77777777" w:rsidR="008C5006" w:rsidRPr="00ED7018" w:rsidRDefault="008C5006" w:rsidP="00772CF6">
      <w:pPr>
        <w:spacing w:line="360" w:lineRule="auto"/>
        <w:jc w:val="both"/>
        <w:rPr>
          <w:rFonts w:ascii="Times New Roman" w:hAnsi="Times New Roman" w:cs="Times New Roman"/>
        </w:rPr>
      </w:pPr>
    </w:p>
    <w:p w14:paraId="012456B9" w14:textId="77777777" w:rsidR="008C5006" w:rsidRPr="00ED7018" w:rsidRDefault="008C5006" w:rsidP="00772CF6">
      <w:pPr>
        <w:spacing w:line="360" w:lineRule="auto"/>
        <w:jc w:val="both"/>
        <w:rPr>
          <w:rFonts w:ascii="Times New Roman" w:hAnsi="Times New Roman" w:cs="Times New Roman"/>
        </w:rPr>
      </w:pPr>
    </w:p>
    <w:p w14:paraId="5CE3A1BC" w14:textId="4B57AA87"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noProof/>
        </w:rPr>
        <w:lastRenderedPageBreak/>
        <w:drawing>
          <wp:inline distT="0" distB="0" distL="0" distR="0" wp14:anchorId="7D35CD4A" wp14:editId="14117E55">
            <wp:extent cx="5269117" cy="5227163"/>
            <wp:effectExtent l="0" t="0" r="1905" b="0"/>
            <wp:docPr id="15503061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06131" name="Picture 1550306131"/>
                    <pic:cNvPicPr/>
                  </pic:nvPicPr>
                  <pic:blipFill rotWithShape="1">
                    <a:blip r:embed="rId14">
                      <a:extLst>
                        <a:ext uri="{28A0092B-C50C-407E-A947-70E740481C1C}">
                          <a14:useLocalDpi xmlns:a14="http://schemas.microsoft.com/office/drawing/2010/main" val="0"/>
                        </a:ext>
                      </a:extLst>
                    </a:blip>
                    <a:srcRect t="7824" r="40449" b="8572"/>
                    <a:stretch/>
                  </pic:blipFill>
                  <pic:spPr bwMode="auto">
                    <a:xfrm>
                      <a:off x="0" y="0"/>
                      <a:ext cx="5275884" cy="5233876"/>
                    </a:xfrm>
                    <a:prstGeom prst="rect">
                      <a:avLst/>
                    </a:prstGeom>
                    <a:ln>
                      <a:noFill/>
                    </a:ln>
                    <a:extLst>
                      <a:ext uri="{53640926-AAD7-44D8-BBD7-CCE9431645EC}">
                        <a14:shadowObscured xmlns:a14="http://schemas.microsoft.com/office/drawing/2010/main"/>
                      </a:ext>
                    </a:extLst>
                  </pic:spPr>
                </pic:pic>
              </a:graphicData>
            </a:graphic>
          </wp:inline>
        </w:drawing>
      </w:r>
    </w:p>
    <w:p w14:paraId="3DA09390" w14:textId="38906E68"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rPr>
        <w:t>Figure S</w:t>
      </w:r>
      <w:r w:rsidR="00402FE9" w:rsidRPr="00ED7018">
        <w:rPr>
          <w:rFonts w:ascii="Times New Roman" w:hAnsi="Times New Roman" w:cs="Times New Roman"/>
          <w:b/>
          <w:bCs/>
          <w:lang w:val="en-AU"/>
        </w:rPr>
        <w:t>9</w:t>
      </w:r>
      <w:r w:rsidRPr="00ED7018">
        <w:rPr>
          <w:rFonts w:ascii="Times New Roman" w:hAnsi="Times New Roman" w:cs="Times New Roman"/>
          <w:b/>
          <w:bCs/>
        </w:rPr>
        <w:t>.</w:t>
      </w:r>
      <w:r w:rsidRPr="00ED7018">
        <w:rPr>
          <w:rFonts w:ascii="Times New Roman" w:hAnsi="Times New Roman" w:cs="Times New Roman"/>
        </w:rPr>
        <w:t xml:space="preserve"> Patterns in NPP</w:t>
      </w:r>
      <w:r w:rsidRPr="00ED7018">
        <w:rPr>
          <w:rFonts w:ascii="Times New Roman" w:hAnsi="Times New Roman" w:cs="Times New Roman"/>
          <w:vertAlign w:val="subscript"/>
        </w:rPr>
        <w:t>MLD</w:t>
      </w:r>
      <w:r w:rsidRPr="00ED7018">
        <w:rPr>
          <w:rFonts w:ascii="Times New Roman" w:hAnsi="Times New Roman" w:cs="Times New Roman"/>
        </w:rPr>
        <w:t xml:space="preserve"> (DCM) as a function of (a-d) PAR</w:t>
      </w:r>
      <w:r w:rsidRPr="00ED7018">
        <w:rPr>
          <w:rFonts w:ascii="Times New Roman" w:hAnsi="Times New Roman" w:cs="Times New Roman"/>
          <w:vertAlign w:val="subscript"/>
        </w:rPr>
        <w:t>MLD</w:t>
      </w:r>
      <w:r w:rsidRPr="00ED7018">
        <w:rPr>
          <w:rFonts w:ascii="Times New Roman" w:hAnsi="Times New Roman" w:cs="Times New Roman"/>
        </w:rPr>
        <w:t>, (e-h) NO</w:t>
      </w:r>
      <w:r w:rsidRPr="00ED7018">
        <w:rPr>
          <w:rFonts w:ascii="Times New Roman" w:hAnsi="Times New Roman" w:cs="Times New Roman"/>
          <w:vertAlign w:val="subscript"/>
        </w:rPr>
        <w:t>3</w:t>
      </w:r>
      <w:r w:rsidRPr="00ED7018">
        <w:rPr>
          <w:rFonts w:ascii="Times New Roman" w:hAnsi="Times New Roman" w:cs="Times New Roman"/>
        </w:rPr>
        <w:t>, (i-l) DCM</w:t>
      </w:r>
      <w:r w:rsidRPr="00ED7018">
        <w:rPr>
          <w:rFonts w:ascii="Times New Roman" w:hAnsi="Times New Roman" w:cs="Times New Roman"/>
          <w:vertAlign w:val="subscript"/>
        </w:rPr>
        <w:t>z</w:t>
      </w:r>
      <w:r w:rsidRPr="00ED7018">
        <w:rPr>
          <w:rFonts w:ascii="Times New Roman" w:hAnsi="Times New Roman" w:cs="Times New Roman"/>
        </w:rPr>
        <w:t>, and (m-p) MLD. From top to bottom the rows represent the STZ, SAZ, PAZ and SIZ. The red dots show profiles with NPP &lt;150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w:t>
      </w:r>
    </w:p>
    <w:p w14:paraId="5126192C" w14:textId="77777777" w:rsidR="008C5006" w:rsidRPr="00ED7018" w:rsidRDefault="008C5006" w:rsidP="00772CF6">
      <w:pPr>
        <w:spacing w:line="360" w:lineRule="auto"/>
        <w:jc w:val="both"/>
        <w:rPr>
          <w:rFonts w:ascii="Times New Roman" w:hAnsi="Times New Roman" w:cs="Times New Roman"/>
        </w:rPr>
      </w:pPr>
    </w:p>
    <w:p w14:paraId="5E4CFDF7" w14:textId="77777777" w:rsidR="008C5006" w:rsidRPr="00ED7018" w:rsidRDefault="008C5006" w:rsidP="00772CF6">
      <w:pPr>
        <w:spacing w:line="360" w:lineRule="auto"/>
        <w:jc w:val="both"/>
        <w:rPr>
          <w:rFonts w:ascii="Times New Roman" w:hAnsi="Times New Roman" w:cs="Times New Roman"/>
        </w:rPr>
      </w:pPr>
    </w:p>
    <w:p w14:paraId="0B0115E8" w14:textId="43B22951"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noProof/>
        </w:rPr>
        <w:lastRenderedPageBreak/>
        <w:drawing>
          <wp:inline distT="0" distB="0" distL="0" distR="0" wp14:anchorId="24E7DF92" wp14:editId="6E78A107">
            <wp:extent cx="5202891" cy="4916032"/>
            <wp:effectExtent l="0" t="0" r="4445" b="0"/>
            <wp:docPr id="18603168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16847" name="Picture 1860316847"/>
                    <pic:cNvPicPr/>
                  </pic:nvPicPr>
                  <pic:blipFill rotWithShape="1">
                    <a:blip r:embed="rId15">
                      <a:extLst>
                        <a:ext uri="{28A0092B-C50C-407E-A947-70E740481C1C}">
                          <a14:useLocalDpi xmlns:a14="http://schemas.microsoft.com/office/drawing/2010/main" val="0"/>
                        </a:ext>
                      </a:extLst>
                    </a:blip>
                    <a:srcRect t="10507" r="39818" b="9020"/>
                    <a:stretch/>
                  </pic:blipFill>
                  <pic:spPr bwMode="auto">
                    <a:xfrm>
                      <a:off x="0" y="0"/>
                      <a:ext cx="5208463" cy="4921297"/>
                    </a:xfrm>
                    <a:prstGeom prst="rect">
                      <a:avLst/>
                    </a:prstGeom>
                    <a:ln>
                      <a:noFill/>
                    </a:ln>
                    <a:extLst>
                      <a:ext uri="{53640926-AAD7-44D8-BBD7-CCE9431645EC}">
                        <a14:shadowObscured xmlns:a14="http://schemas.microsoft.com/office/drawing/2010/main"/>
                      </a:ext>
                    </a:extLst>
                  </pic:spPr>
                </pic:pic>
              </a:graphicData>
            </a:graphic>
          </wp:inline>
        </w:drawing>
      </w:r>
    </w:p>
    <w:p w14:paraId="54577F93" w14:textId="17E857D6"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rPr>
        <w:t>Figure S</w:t>
      </w:r>
      <w:r w:rsidR="00402FE9" w:rsidRPr="00ED7018">
        <w:rPr>
          <w:rFonts w:ascii="Times New Roman" w:hAnsi="Times New Roman" w:cs="Times New Roman"/>
          <w:b/>
          <w:bCs/>
          <w:lang w:val="en-AU"/>
        </w:rPr>
        <w:t>10</w:t>
      </w:r>
      <w:r w:rsidRPr="00ED7018">
        <w:rPr>
          <w:rFonts w:ascii="Times New Roman" w:hAnsi="Times New Roman" w:cs="Times New Roman"/>
          <w:b/>
          <w:bCs/>
        </w:rPr>
        <w:t>.</w:t>
      </w:r>
      <w:r w:rsidRPr="00ED7018">
        <w:rPr>
          <w:rFonts w:ascii="Times New Roman" w:hAnsi="Times New Roman" w:cs="Times New Roman"/>
        </w:rPr>
        <w:t xml:space="preserve"> Patterns in NPP</w:t>
      </w:r>
      <w:r w:rsidRPr="00ED7018">
        <w:rPr>
          <w:rFonts w:ascii="Times New Roman" w:hAnsi="Times New Roman" w:cs="Times New Roman"/>
          <w:vertAlign w:val="subscript"/>
        </w:rPr>
        <w:t>MLD</w:t>
      </w:r>
      <w:r w:rsidRPr="00ED7018">
        <w:rPr>
          <w:rFonts w:ascii="Times New Roman" w:hAnsi="Times New Roman" w:cs="Times New Roman"/>
        </w:rPr>
        <w:t xml:space="preserve"> (DBM) as a function of (a-d) PAR</w:t>
      </w:r>
      <w:r w:rsidRPr="00ED7018">
        <w:rPr>
          <w:rFonts w:ascii="Times New Roman" w:hAnsi="Times New Roman" w:cs="Times New Roman"/>
          <w:vertAlign w:val="subscript"/>
        </w:rPr>
        <w:t>MLD</w:t>
      </w:r>
      <w:r w:rsidRPr="00ED7018">
        <w:rPr>
          <w:rFonts w:ascii="Times New Roman" w:hAnsi="Times New Roman" w:cs="Times New Roman"/>
        </w:rPr>
        <w:t>, (e-h) NO</w:t>
      </w:r>
      <w:r w:rsidRPr="00ED7018">
        <w:rPr>
          <w:rFonts w:ascii="Times New Roman" w:hAnsi="Times New Roman" w:cs="Times New Roman"/>
          <w:vertAlign w:val="subscript"/>
        </w:rPr>
        <w:t>3</w:t>
      </w:r>
      <w:r w:rsidRPr="00ED7018">
        <w:rPr>
          <w:rFonts w:ascii="Times New Roman" w:hAnsi="Times New Roman" w:cs="Times New Roman"/>
        </w:rPr>
        <w:t>, (i-l) DBM</w:t>
      </w:r>
      <w:r w:rsidRPr="00ED7018">
        <w:rPr>
          <w:rFonts w:ascii="Times New Roman" w:hAnsi="Times New Roman" w:cs="Times New Roman"/>
          <w:vertAlign w:val="subscript"/>
        </w:rPr>
        <w:t>z</w:t>
      </w:r>
      <w:r w:rsidRPr="00ED7018">
        <w:rPr>
          <w:rFonts w:ascii="Times New Roman" w:hAnsi="Times New Roman" w:cs="Times New Roman"/>
        </w:rPr>
        <w:t>, and (m-p) MLD. From top to bottom the rows represent the STZ, SAZ, PAZ and SIZ. The red dots show profiles with NPP &lt;150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w:t>
      </w:r>
    </w:p>
    <w:p w14:paraId="1D54AC02" w14:textId="77777777" w:rsidR="008C5006" w:rsidRPr="00ED7018" w:rsidRDefault="008C5006" w:rsidP="00772CF6">
      <w:pPr>
        <w:spacing w:line="360" w:lineRule="auto"/>
        <w:jc w:val="both"/>
        <w:rPr>
          <w:rFonts w:ascii="Times New Roman" w:hAnsi="Times New Roman" w:cs="Times New Roman"/>
        </w:rPr>
      </w:pPr>
    </w:p>
    <w:p w14:paraId="366412C8" w14:textId="77777777" w:rsidR="008C5006" w:rsidRPr="00ED7018" w:rsidRDefault="008C5006" w:rsidP="00772CF6">
      <w:pPr>
        <w:spacing w:line="360" w:lineRule="auto"/>
        <w:jc w:val="both"/>
        <w:rPr>
          <w:rFonts w:ascii="Times New Roman" w:hAnsi="Times New Roman" w:cs="Times New Roman"/>
        </w:rPr>
      </w:pPr>
    </w:p>
    <w:p w14:paraId="597F7CC1" w14:textId="4F19822D"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noProof/>
        </w:rPr>
        <w:lastRenderedPageBreak/>
        <w:drawing>
          <wp:inline distT="0" distB="0" distL="0" distR="0" wp14:anchorId="20A3D663" wp14:editId="486445DE">
            <wp:extent cx="5660258" cy="5567881"/>
            <wp:effectExtent l="0" t="0" r="4445" b="0"/>
            <wp:docPr id="5426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6758" name="Picture 5426758"/>
                    <pic:cNvPicPr/>
                  </pic:nvPicPr>
                  <pic:blipFill rotWithShape="1">
                    <a:blip r:embed="rId16">
                      <a:extLst>
                        <a:ext uri="{28A0092B-C50C-407E-A947-70E740481C1C}">
                          <a14:useLocalDpi xmlns:a14="http://schemas.microsoft.com/office/drawing/2010/main" val="0"/>
                        </a:ext>
                      </a:extLst>
                    </a:blip>
                    <a:srcRect t="9390" r="41871" b="9691"/>
                    <a:stretch/>
                  </pic:blipFill>
                  <pic:spPr bwMode="auto">
                    <a:xfrm>
                      <a:off x="0" y="0"/>
                      <a:ext cx="5665529" cy="5573066"/>
                    </a:xfrm>
                    <a:prstGeom prst="rect">
                      <a:avLst/>
                    </a:prstGeom>
                    <a:ln>
                      <a:noFill/>
                    </a:ln>
                    <a:extLst>
                      <a:ext uri="{53640926-AAD7-44D8-BBD7-CCE9431645EC}">
                        <a14:shadowObscured xmlns:a14="http://schemas.microsoft.com/office/drawing/2010/main"/>
                      </a:ext>
                    </a:extLst>
                  </pic:spPr>
                </pic:pic>
              </a:graphicData>
            </a:graphic>
          </wp:inline>
        </w:drawing>
      </w:r>
    </w:p>
    <w:p w14:paraId="208BCDD2" w14:textId="477E6E3B"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b/>
          <w:bCs/>
        </w:rPr>
        <w:t>Figure S</w:t>
      </w:r>
      <w:r w:rsidR="004B3DFF" w:rsidRPr="00ED7018">
        <w:rPr>
          <w:rFonts w:ascii="Times New Roman" w:hAnsi="Times New Roman" w:cs="Times New Roman"/>
          <w:b/>
          <w:bCs/>
          <w:lang w:val="en-AU"/>
        </w:rPr>
        <w:t>1</w:t>
      </w:r>
      <w:r w:rsidR="00402FE9" w:rsidRPr="00ED7018">
        <w:rPr>
          <w:rFonts w:ascii="Times New Roman" w:hAnsi="Times New Roman" w:cs="Times New Roman"/>
          <w:b/>
          <w:bCs/>
          <w:lang w:val="en-AU"/>
        </w:rPr>
        <w:t>1</w:t>
      </w:r>
      <w:r w:rsidRPr="00ED7018">
        <w:rPr>
          <w:rFonts w:ascii="Times New Roman" w:hAnsi="Times New Roman" w:cs="Times New Roman"/>
          <w:b/>
          <w:bCs/>
        </w:rPr>
        <w:t>.</w:t>
      </w:r>
      <w:r w:rsidRPr="00ED7018">
        <w:rPr>
          <w:rFonts w:ascii="Times New Roman" w:hAnsi="Times New Roman" w:cs="Times New Roman"/>
        </w:rPr>
        <w:t xml:space="preserve"> Patterns in NPP</w:t>
      </w:r>
      <w:r w:rsidRPr="00ED7018">
        <w:rPr>
          <w:rFonts w:ascii="Times New Roman" w:hAnsi="Times New Roman" w:cs="Times New Roman"/>
          <w:vertAlign w:val="subscript"/>
        </w:rPr>
        <w:t>MLD</w:t>
      </w:r>
      <w:r w:rsidRPr="00ED7018">
        <w:rPr>
          <w:rFonts w:ascii="Times New Roman" w:hAnsi="Times New Roman" w:cs="Times New Roman"/>
        </w:rPr>
        <w:t xml:space="preserve"> (ALL) as a function of (a-d) PAR</w:t>
      </w:r>
      <w:r w:rsidRPr="00ED7018">
        <w:rPr>
          <w:rFonts w:ascii="Times New Roman" w:hAnsi="Times New Roman" w:cs="Times New Roman"/>
          <w:vertAlign w:val="subscript"/>
        </w:rPr>
        <w:t>MLD</w:t>
      </w:r>
      <w:r w:rsidRPr="00ED7018">
        <w:rPr>
          <w:rFonts w:ascii="Times New Roman" w:hAnsi="Times New Roman" w:cs="Times New Roman"/>
        </w:rPr>
        <w:t>, (e-h) NO</w:t>
      </w:r>
      <w:r w:rsidRPr="00ED7018">
        <w:rPr>
          <w:rFonts w:ascii="Times New Roman" w:hAnsi="Times New Roman" w:cs="Times New Roman"/>
          <w:vertAlign w:val="subscript"/>
        </w:rPr>
        <w:t>3</w:t>
      </w:r>
      <w:r w:rsidRPr="00ED7018">
        <w:rPr>
          <w:rFonts w:ascii="Times New Roman" w:hAnsi="Times New Roman" w:cs="Times New Roman"/>
        </w:rPr>
        <w:t>, (i-l) chl</w:t>
      </w:r>
      <w:r w:rsidRPr="00ED7018">
        <w:rPr>
          <w:rFonts w:ascii="Times New Roman" w:hAnsi="Times New Roman" w:cs="Times New Roman"/>
          <w:vertAlign w:val="subscript"/>
        </w:rPr>
        <w:t>MLD</w:t>
      </w:r>
      <w:r w:rsidRPr="00ED7018">
        <w:rPr>
          <w:rFonts w:ascii="Times New Roman" w:hAnsi="Times New Roman" w:cs="Times New Roman"/>
        </w:rPr>
        <w:t>, and (m-p) MLD. From top to bottom the rows represent the STZ, SAZ, PAZ and SIZ. The red dots show profiles with NPP &lt;150 mg C m</w:t>
      </w:r>
      <w:r w:rsidRPr="00ED7018">
        <w:rPr>
          <w:rFonts w:ascii="Times New Roman" w:hAnsi="Times New Roman" w:cs="Times New Roman"/>
          <w:vertAlign w:val="superscript"/>
        </w:rPr>
        <w:t>-2</w:t>
      </w:r>
      <w:r w:rsidRPr="00ED7018">
        <w:rPr>
          <w:rFonts w:ascii="Times New Roman" w:hAnsi="Times New Roman" w:cs="Times New Roman"/>
        </w:rPr>
        <w:t xml:space="preserve"> day</w:t>
      </w:r>
      <w:r w:rsidRPr="00ED7018">
        <w:rPr>
          <w:rFonts w:ascii="Times New Roman" w:hAnsi="Times New Roman" w:cs="Times New Roman"/>
          <w:vertAlign w:val="superscript"/>
        </w:rPr>
        <w:t>-1</w:t>
      </w:r>
      <w:r w:rsidRPr="00ED7018">
        <w:rPr>
          <w:rFonts w:ascii="Times New Roman" w:hAnsi="Times New Roman" w:cs="Times New Roman"/>
        </w:rPr>
        <w:t>.</w:t>
      </w:r>
    </w:p>
    <w:p w14:paraId="2521E646" w14:textId="77777777" w:rsidR="008C5006" w:rsidRPr="00ED7018" w:rsidRDefault="008C5006" w:rsidP="00772CF6">
      <w:pPr>
        <w:spacing w:line="360" w:lineRule="auto"/>
        <w:jc w:val="both"/>
        <w:rPr>
          <w:rFonts w:ascii="Times New Roman" w:hAnsi="Times New Roman" w:cs="Times New Roman"/>
        </w:rPr>
      </w:pPr>
    </w:p>
    <w:p w14:paraId="05723E55" w14:textId="77777777" w:rsidR="008C5006" w:rsidRPr="00ED7018" w:rsidRDefault="008C5006" w:rsidP="00772CF6">
      <w:pPr>
        <w:spacing w:line="360" w:lineRule="auto"/>
        <w:jc w:val="both"/>
        <w:rPr>
          <w:rFonts w:ascii="Times New Roman" w:hAnsi="Times New Roman" w:cs="Times New Roman"/>
        </w:rPr>
      </w:pPr>
    </w:p>
    <w:p w14:paraId="795D2BA9" w14:textId="2CCF770F" w:rsidR="008C5006" w:rsidRPr="00ED7018" w:rsidRDefault="008C5006" w:rsidP="00772CF6">
      <w:pPr>
        <w:pStyle w:val="ListParagraph"/>
        <w:spacing w:line="360" w:lineRule="auto"/>
        <w:ind w:left="0"/>
        <w:jc w:val="both"/>
        <w:rPr>
          <w:rFonts w:ascii="Times New Roman" w:hAnsi="Times New Roman" w:cs="Times New Roman"/>
          <w:lang w:val="en-AU"/>
        </w:rPr>
      </w:pPr>
      <w:r w:rsidRPr="00ED7018">
        <w:rPr>
          <w:rFonts w:ascii="Times New Roman" w:hAnsi="Times New Roman" w:cs="Times New Roman"/>
          <w:b/>
          <w:bCs/>
          <w:lang w:val="en-AU"/>
        </w:rPr>
        <w:t>Table S</w:t>
      </w:r>
      <w:r w:rsidR="00105AFA" w:rsidRPr="00ED7018">
        <w:rPr>
          <w:rFonts w:ascii="Times New Roman" w:hAnsi="Times New Roman" w:cs="Times New Roman"/>
          <w:b/>
          <w:bCs/>
          <w:lang w:val="en-AU"/>
        </w:rPr>
        <w:t>4</w:t>
      </w:r>
      <w:r w:rsidRPr="00ED7018">
        <w:rPr>
          <w:rFonts w:ascii="Times New Roman" w:hAnsi="Times New Roman" w:cs="Times New Roman"/>
          <w:b/>
          <w:bCs/>
          <w:lang w:val="en-AU"/>
        </w:rPr>
        <w:t>.</w:t>
      </w:r>
      <w:r w:rsidRPr="00ED7018">
        <w:rPr>
          <w:rFonts w:ascii="Times New Roman" w:hAnsi="Times New Roman" w:cs="Times New Roman"/>
          <w:lang w:val="en-AU"/>
        </w:rPr>
        <w:t xml:space="preserve"> Correlation coefficients for the relationship between NPP</w:t>
      </w:r>
      <w:r w:rsidRPr="00ED7018">
        <w:rPr>
          <w:rFonts w:ascii="Times New Roman" w:hAnsi="Times New Roman" w:cs="Times New Roman"/>
          <w:vertAlign w:val="subscript"/>
          <w:lang w:val="en-AU"/>
        </w:rPr>
        <w:t>DCM</w:t>
      </w:r>
      <w:r w:rsidRPr="00ED7018">
        <w:rPr>
          <w:rFonts w:ascii="Times New Roman" w:hAnsi="Times New Roman" w:cs="Times New Roman"/>
          <w:lang w:val="en-AU"/>
        </w:rPr>
        <w:t>, NPP</w:t>
      </w:r>
      <w:r w:rsidR="008C6410" w:rsidRPr="00ED7018">
        <w:rPr>
          <w:rFonts w:ascii="Times New Roman" w:hAnsi="Times New Roman" w:cs="Times New Roman"/>
          <w:vertAlign w:val="subscript"/>
          <w:lang w:val="en-AU"/>
        </w:rPr>
        <w:t>SUB</w:t>
      </w:r>
      <w:r w:rsidRPr="00ED7018">
        <w:rPr>
          <w:rFonts w:ascii="Times New Roman" w:hAnsi="Times New Roman" w:cs="Times New Roman"/>
          <w:lang w:val="en-AU"/>
        </w:rPr>
        <w:t xml:space="preserve"> (DCM</w:t>
      </w:r>
      <w:r w:rsidR="002C3347" w:rsidRPr="00ED7018">
        <w:rPr>
          <w:rFonts w:ascii="Times New Roman" w:hAnsi="Times New Roman" w:cs="Times New Roman"/>
          <w:lang w:val="en-AU"/>
        </w:rPr>
        <w:t xml:space="preserve"> or </w:t>
      </w:r>
      <w:r w:rsidRPr="00ED7018">
        <w:rPr>
          <w:rFonts w:ascii="Times New Roman" w:hAnsi="Times New Roman" w:cs="Times New Roman"/>
          <w:lang w:val="en-AU"/>
        </w:rPr>
        <w:t>DBM) and NPP</w:t>
      </w:r>
      <w:r w:rsidR="008C6410" w:rsidRPr="00ED7018">
        <w:rPr>
          <w:rFonts w:ascii="Times New Roman" w:hAnsi="Times New Roman" w:cs="Times New Roman"/>
          <w:vertAlign w:val="subscript"/>
          <w:lang w:val="en-AU"/>
        </w:rPr>
        <w:t>SUB</w:t>
      </w:r>
      <w:r w:rsidRPr="00ED7018">
        <w:rPr>
          <w:rFonts w:ascii="Times New Roman" w:hAnsi="Times New Roman" w:cs="Times New Roman"/>
          <w:lang w:val="en-AU"/>
        </w:rPr>
        <w:t xml:space="preserve"> (ALL), with PAR</w:t>
      </w:r>
      <w:r w:rsidRPr="00ED7018">
        <w:rPr>
          <w:rFonts w:ascii="Times New Roman" w:hAnsi="Times New Roman" w:cs="Times New Roman"/>
          <w:vertAlign w:val="subscript"/>
          <w:lang w:val="en-AU"/>
        </w:rPr>
        <w:t>MLD</w:t>
      </w:r>
      <w:r w:rsidRPr="00ED7018">
        <w:rPr>
          <w:rFonts w:ascii="Times New Roman" w:hAnsi="Times New Roman" w:cs="Times New Roman"/>
          <w:lang w:val="en-AU"/>
        </w:rPr>
        <w:t>, NO</w:t>
      </w:r>
      <w:r w:rsidRPr="00ED7018">
        <w:rPr>
          <w:rFonts w:ascii="Times New Roman" w:hAnsi="Times New Roman" w:cs="Times New Roman"/>
          <w:vertAlign w:val="subscript"/>
          <w:lang w:val="en-AU"/>
        </w:rPr>
        <w:t>3</w:t>
      </w:r>
      <w:r w:rsidRPr="00ED7018">
        <w:rPr>
          <w:rFonts w:ascii="Times New Roman" w:hAnsi="Times New Roman" w:cs="Times New Roman"/>
          <w:lang w:val="en-AU"/>
        </w:rPr>
        <w:t xml:space="preserve">, </w:t>
      </w:r>
      <w:proofErr w:type="spellStart"/>
      <w:r w:rsidRPr="00ED7018">
        <w:rPr>
          <w:rFonts w:ascii="Times New Roman" w:eastAsia="Times New Roman" w:hAnsi="Times New Roman" w:cs="Times New Roman"/>
        </w:rPr>
        <w:t>DCM</w:t>
      </w:r>
      <w:r w:rsidRPr="00ED7018">
        <w:rPr>
          <w:rFonts w:ascii="Times New Roman" w:eastAsia="Times New Roman" w:hAnsi="Times New Roman" w:cs="Times New Roman"/>
          <w:vertAlign w:val="subscript"/>
        </w:rPr>
        <w:t>z</w:t>
      </w:r>
      <w:proofErr w:type="spellEnd"/>
      <w:r w:rsidRPr="00ED7018">
        <w:rPr>
          <w:rFonts w:ascii="Times New Roman" w:eastAsia="Times New Roman" w:hAnsi="Times New Roman" w:cs="Times New Roman"/>
        </w:rPr>
        <w:t xml:space="preserve"> </w:t>
      </w:r>
      <w:r w:rsidR="002C3347" w:rsidRPr="00ED7018">
        <w:rPr>
          <w:rFonts w:ascii="Times New Roman" w:eastAsia="Times New Roman" w:hAnsi="Times New Roman" w:cs="Times New Roman"/>
        </w:rPr>
        <w:t xml:space="preserve">or </w:t>
      </w:r>
      <w:proofErr w:type="spellStart"/>
      <w:r w:rsidRPr="00ED7018">
        <w:rPr>
          <w:rFonts w:ascii="Times New Roman" w:eastAsia="Times New Roman" w:hAnsi="Times New Roman" w:cs="Times New Roman"/>
        </w:rPr>
        <w:t>DBM</w:t>
      </w:r>
      <w:r w:rsidRPr="00ED7018">
        <w:rPr>
          <w:rFonts w:ascii="Times New Roman" w:eastAsia="Times New Roman" w:hAnsi="Times New Roman" w:cs="Times New Roman"/>
          <w:vertAlign w:val="subscript"/>
        </w:rPr>
        <w:t>z</w:t>
      </w:r>
      <w:proofErr w:type="spellEnd"/>
      <w:r w:rsidRPr="00ED7018">
        <w:rPr>
          <w:rFonts w:ascii="Times New Roman" w:hAnsi="Times New Roman" w:cs="Times New Roman"/>
          <w:lang w:val="en-AU"/>
        </w:rPr>
        <w:t xml:space="preserve"> and MLD, </w:t>
      </w:r>
      <w:proofErr w:type="spellStart"/>
      <w:r w:rsidRPr="00ED7018">
        <w:rPr>
          <w:rFonts w:ascii="Times New Roman" w:hAnsi="Times New Roman" w:cs="Times New Roman"/>
          <w:lang w:val="en-AU"/>
        </w:rPr>
        <w:t>chl</w:t>
      </w:r>
      <w:r w:rsidRPr="00ED7018">
        <w:rPr>
          <w:rFonts w:ascii="Times New Roman" w:hAnsi="Times New Roman" w:cs="Times New Roman"/>
          <w:vertAlign w:val="subscript"/>
          <w:lang w:val="en-AU"/>
        </w:rPr>
        <w:t>MLD</w:t>
      </w:r>
      <w:proofErr w:type="spellEnd"/>
      <w:r w:rsidRPr="00ED7018">
        <w:rPr>
          <w:rFonts w:ascii="Times New Roman" w:hAnsi="Times New Roman" w:cs="Times New Roman"/>
          <w:lang w:val="en-AU"/>
        </w:rPr>
        <w:t xml:space="preserve"> and D</w:t>
      </w:r>
      <w:r w:rsidRPr="00ED7018">
        <w:rPr>
          <w:rFonts w:ascii="Times New Roman" w:hAnsi="Times New Roman" w:cs="Times New Roman"/>
          <w:vertAlign w:val="subscript"/>
          <w:lang w:val="en-AU"/>
        </w:rPr>
        <w:t>eu</w:t>
      </w:r>
      <w:r w:rsidRPr="00ED7018">
        <w:rPr>
          <w:rFonts w:ascii="Times New Roman" w:hAnsi="Times New Roman" w:cs="Times New Roman"/>
          <w:lang w:val="en-AU"/>
        </w:rPr>
        <w:t xml:space="preserve"> for the four zones: SIZ, PAZ, SAZ and STZ. Note that the “</w:t>
      </w:r>
      <w:proofErr w:type="spellStart"/>
      <w:r w:rsidRPr="00ED7018">
        <w:rPr>
          <w:rFonts w:ascii="Times New Roman" w:hAnsi="Times New Roman" w:cs="Times New Roman"/>
          <w:i/>
          <w:iCs/>
          <w:lang w:val="en-AU"/>
        </w:rPr>
        <w:t>na</w:t>
      </w:r>
      <w:proofErr w:type="spellEnd"/>
      <w:r w:rsidRPr="00ED7018">
        <w:rPr>
          <w:rFonts w:ascii="Times New Roman" w:hAnsi="Times New Roman" w:cs="Times New Roman"/>
          <w:lang w:val="en-AU"/>
        </w:rPr>
        <w:t xml:space="preserve">” indicates where </w:t>
      </w:r>
      <w:proofErr w:type="spellStart"/>
      <w:r w:rsidRPr="00ED7018">
        <w:rPr>
          <w:rFonts w:ascii="Times New Roman" w:eastAsia="Times New Roman" w:hAnsi="Times New Roman" w:cs="Times New Roman"/>
        </w:rPr>
        <w:t>DCM</w:t>
      </w:r>
      <w:r w:rsidRPr="00ED7018">
        <w:rPr>
          <w:rFonts w:ascii="Times New Roman" w:eastAsia="Times New Roman" w:hAnsi="Times New Roman" w:cs="Times New Roman"/>
          <w:vertAlign w:val="subscript"/>
        </w:rPr>
        <w:t>z</w:t>
      </w:r>
      <w:proofErr w:type="spellEnd"/>
      <w:r w:rsidR="002C3347" w:rsidRPr="00ED7018">
        <w:rPr>
          <w:rFonts w:ascii="Times New Roman" w:eastAsia="Times New Roman" w:hAnsi="Times New Roman" w:cs="Times New Roman"/>
        </w:rPr>
        <w:t xml:space="preserve"> or </w:t>
      </w:r>
      <w:proofErr w:type="spellStart"/>
      <w:r w:rsidRPr="00ED7018">
        <w:rPr>
          <w:rFonts w:ascii="Times New Roman" w:eastAsia="Times New Roman" w:hAnsi="Times New Roman" w:cs="Times New Roman"/>
        </w:rPr>
        <w:t>DBM</w:t>
      </w:r>
      <w:r w:rsidRPr="00ED7018">
        <w:rPr>
          <w:rFonts w:ascii="Times New Roman" w:eastAsia="Times New Roman" w:hAnsi="Times New Roman" w:cs="Times New Roman"/>
          <w:vertAlign w:val="subscript"/>
        </w:rPr>
        <w:t>z</w:t>
      </w:r>
      <w:proofErr w:type="spellEnd"/>
      <w:r w:rsidRPr="00ED7018">
        <w:rPr>
          <w:rFonts w:ascii="Times New Roman" w:hAnsi="Times New Roman" w:cs="Times New Roman"/>
          <w:lang w:val="en-AU"/>
        </w:rPr>
        <w:t xml:space="preserve"> variable was not tested against NPP</w:t>
      </w:r>
      <w:r w:rsidR="008C6410" w:rsidRPr="00ED7018">
        <w:rPr>
          <w:rFonts w:ascii="Times New Roman" w:hAnsi="Times New Roman" w:cs="Times New Roman"/>
          <w:vertAlign w:val="subscript"/>
          <w:lang w:val="en-AU"/>
        </w:rPr>
        <w:t>SUB</w:t>
      </w:r>
      <w:r w:rsidRPr="00ED7018">
        <w:rPr>
          <w:rFonts w:ascii="Times New Roman" w:hAnsi="Times New Roman" w:cs="Times New Roman"/>
          <w:lang w:val="en-AU"/>
        </w:rPr>
        <w:t xml:space="preserve"> (ALL), because most profiles did not have a DCM</w:t>
      </w:r>
      <w:r w:rsidR="008C6410" w:rsidRPr="00ED7018">
        <w:rPr>
          <w:rFonts w:ascii="Times New Roman" w:hAnsi="Times New Roman" w:cs="Times New Roman"/>
          <w:lang w:val="en-AU"/>
        </w:rPr>
        <w:t xml:space="preserve"> and </w:t>
      </w:r>
      <w:r w:rsidRPr="00ED7018">
        <w:rPr>
          <w:rFonts w:ascii="Times New Roman" w:hAnsi="Times New Roman" w:cs="Times New Roman"/>
          <w:lang w:val="en-AU"/>
        </w:rPr>
        <w:t xml:space="preserve">DBM. All significant (0.5-1) correlations are shown in bold. Note that these NPP estimates are derived using the </w:t>
      </w:r>
      <w:r w:rsidR="008C6410" w:rsidRPr="00ED7018">
        <w:rPr>
          <w:rFonts w:ascii="Times New Roman" w:hAnsi="Times New Roman" w:cs="Times New Roman"/>
          <w:lang w:val="en-AU"/>
        </w:rPr>
        <w:t>stratified scenario (</w:t>
      </w:r>
      <w:r w:rsidRPr="00ED7018">
        <w:rPr>
          <w:rFonts w:ascii="Times New Roman" w:hAnsi="Times New Roman" w:cs="Times New Roman"/>
          <w:lang w:val="en-AU"/>
        </w:rPr>
        <w:t xml:space="preserve">median PAR in the MLD, </w:t>
      </w:r>
      <w:proofErr w:type="spellStart"/>
      <w:r w:rsidRPr="00ED7018">
        <w:rPr>
          <w:rFonts w:ascii="Times New Roman" w:hAnsi="Times New Roman" w:cs="Times New Roman"/>
          <w:lang w:val="en-AU"/>
        </w:rPr>
        <w:t>PAR</w:t>
      </w:r>
      <w:r w:rsidRPr="00ED7018">
        <w:rPr>
          <w:rFonts w:ascii="Times New Roman" w:hAnsi="Times New Roman" w:cs="Times New Roman"/>
          <w:vertAlign w:val="subscript"/>
          <w:lang w:val="en-AU"/>
        </w:rPr>
        <w:t>g</w:t>
      </w:r>
      <w:proofErr w:type="spellEnd"/>
      <w:r w:rsidR="008C6410" w:rsidRPr="00ED7018">
        <w:rPr>
          <w:rFonts w:ascii="Times New Roman" w:hAnsi="Times New Roman" w:cs="Times New Roman"/>
          <w:lang w:val="en-AU"/>
        </w:rPr>
        <w:t>)</w:t>
      </w:r>
      <w:r w:rsidRPr="00ED7018">
        <w:rPr>
          <w:rFonts w:ascii="Times New Roman" w:hAnsi="Times New Roman" w:cs="Times New Roman"/>
          <w:lang w:val="en-AU"/>
        </w:rPr>
        <w:t xml:space="preserve">. </w:t>
      </w:r>
    </w:p>
    <w:p w14:paraId="19CA1A3C" w14:textId="035330A3"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noProof/>
          <w:lang w:val="en-AU"/>
        </w:rPr>
        <w:lastRenderedPageBreak/>
        <w:drawing>
          <wp:inline distT="0" distB="0" distL="0" distR="0" wp14:anchorId="297D993C" wp14:editId="526C593B">
            <wp:extent cx="5340876" cy="5730844"/>
            <wp:effectExtent l="0" t="0" r="0" b="0"/>
            <wp:docPr id="20717303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30307" name="Picture 2071730307"/>
                    <pic:cNvPicPr/>
                  </pic:nvPicPr>
                  <pic:blipFill rotWithShape="1">
                    <a:blip r:embed="rId17">
                      <a:extLst>
                        <a:ext uri="{28A0092B-C50C-407E-A947-70E740481C1C}">
                          <a14:useLocalDpi xmlns:a14="http://schemas.microsoft.com/office/drawing/2010/main" val="0"/>
                        </a:ext>
                      </a:extLst>
                    </a:blip>
                    <a:srcRect t="14754" r="50239" b="9684"/>
                    <a:stretch/>
                  </pic:blipFill>
                  <pic:spPr bwMode="auto">
                    <a:xfrm>
                      <a:off x="0" y="0"/>
                      <a:ext cx="5350541" cy="5741215"/>
                    </a:xfrm>
                    <a:prstGeom prst="rect">
                      <a:avLst/>
                    </a:prstGeom>
                    <a:ln>
                      <a:noFill/>
                    </a:ln>
                    <a:extLst>
                      <a:ext uri="{53640926-AAD7-44D8-BBD7-CCE9431645EC}">
                        <a14:shadowObscured xmlns:a14="http://schemas.microsoft.com/office/drawing/2010/main"/>
                      </a:ext>
                    </a:extLst>
                  </pic:spPr>
                </pic:pic>
              </a:graphicData>
            </a:graphic>
          </wp:inline>
        </w:drawing>
      </w:r>
    </w:p>
    <w:p w14:paraId="029A9395" w14:textId="77777777" w:rsidR="008C5006" w:rsidRPr="00ED7018" w:rsidRDefault="008C5006" w:rsidP="00772CF6">
      <w:pPr>
        <w:spacing w:line="360" w:lineRule="auto"/>
        <w:jc w:val="both"/>
        <w:rPr>
          <w:rFonts w:ascii="Times New Roman" w:hAnsi="Times New Roman" w:cs="Times New Roman"/>
        </w:rPr>
      </w:pPr>
    </w:p>
    <w:p w14:paraId="3B036150" w14:textId="77777777" w:rsidR="008C5006" w:rsidRPr="00ED7018" w:rsidRDefault="008C5006" w:rsidP="00772CF6">
      <w:pPr>
        <w:spacing w:line="360" w:lineRule="auto"/>
        <w:jc w:val="both"/>
        <w:rPr>
          <w:rFonts w:ascii="Times New Roman" w:hAnsi="Times New Roman" w:cs="Times New Roman"/>
        </w:rPr>
      </w:pPr>
    </w:p>
    <w:p w14:paraId="0BB90D8A" w14:textId="4BF03BC2" w:rsidR="008C5006" w:rsidRPr="00ED7018" w:rsidRDefault="008C5006" w:rsidP="00772CF6">
      <w:pPr>
        <w:pStyle w:val="ListParagraph"/>
        <w:spacing w:line="360" w:lineRule="auto"/>
        <w:ind w:left="0"/>
        <w:jc w:val="both"/>
        <w:rPr>
          <w:rFonts w:ascii="Times New Roman" w:hAnsi="Times New Roman" w:cs="Times New Roman"/>
          <w:lang w:val="en-AU"/>
        </w:rPr>
      </w:pPr>
      <w:r w:rsidRPr="00ED7018">
        <w:rPr>
          <w:rFonts w:ascii="Times New Roman" w:hAnsi="Times New Roman" w:cs="Times New Roman"/>
          <w:b/>
          <w:bCs/>
          <w:lang w:val="en-AU"/>
        </w:rPr>
        <w:t>Table S</w:t>
      </w:r>
      <w:r w:rsidR="00105AFA" w:rsidRPr="00ED7018">
        <w:rPr>
          <w:rFonts w:ascii="Times New Roman" w:hAnsi="Times New Roman" w:cs="Times New Roman"/>
          <w:b/>
          <w:bCs/>
          <w:lang w:val="en-AU"/>
        </w:rPr>
        <w:t>5</w:t>
      </w:r>
      <w:r w:rsidRPr="00ED7018">
        <w:rPr>
          <w:rFonts w:ascii="Times New Roman" w:hAnsi="Times New Roman" w:cs="Times New Roman"/>
          <w:b/>
          <w:bCs/>
          <w:lang w:val="en-AU"/>
        </w:rPr>
        <w:t>.</w:t>
      </w:r>
      <w:r w:rsidRPr="00ED7018">
        <w:rPr>
          <w:rFonts w:ascii="Times New Roman" w:hAnsi="Times New Roman" w:cs="Times New Roman"/>
          <w:lang w:val="en-AU"/>
        </w:rPr>
        <w:t xml:space="preserve"> Correlation coefficients for the relationship between NPP</w:t>
      </w:r>
      <w:r w:rsidRPr="00ED7018">
        <w:rPr>
          <w:rFonts w:ascii="Times New Roman" w:hAnsi="Times New Roman" w:cs="Times New Roman"/>
          <w:vertAlign w:val="subscript"/>
          <w:lang w:val="en-AU"/>
        </w:rPr>
        <w:t>DCM</w:t>
      </w:r>
      <w:r w:rsidRPr="00ED7018">
        <w:rPr>
          <w:rFonts w:ascii="Times New Roman" w:hAnsi="Times New Roman" w:cs="Times New Roman"/>
          <w:lang w:val="en-AU"/>
        </w:rPr>
        <w:t>, NPP</w:t>
      </w:r>
      <w:r w:rsidRPr="00ED7018">
        <w:rPr>
          <w:rFonts w:ascii="Times New Roman" w:hAnsi="Times New Roman" w:cs="Times New Roman"/>
          <w:vertAlign w:val="subscript"/>
          <w:lang w:val="en-AU"/>
        </w:rPr>
        <w:t>MLD</w:t>
      </w:r>
      <w:r w:rsidRPr="00ED7018">
        <w:rPr>
          <w:rFonts w:ascii="Times New Roman" w:hAnsi="Times New Roman" w:cs="Times New Roman"/>
          <w:lang w:val="en-AU"/>
        </w:rPr>
        <w:t xml:space="preserve"> (DCM</w:t>
      </w:r>
      <w:r w:rsidR="006D5DF9" w:rsidRPr="00ED7018">
        <w:rPr>
          <w:rFonts w:ascii="Times New Roman" w:hAnsi="Times New Roman" w:cs="Times New Roman"/>
          <w:lang w:val="en-AU"/>
        </w:rPr>
        <w:t xml:space="preserve"> or </w:t>
      </w:r>
      <w:r w:rsidRPr="00ED7018">
        <w:rPr>
          <w:rFonts w:ascii="Times New Roman" w:hAnsi="Times New Roman" w:cs="Times New Roman"/>
          <w:lang w:val="en-AU"/>
        </w:rPr>
        <w:t>DBM) and NPP</w:t>
      </w:r>
      <w:r w:rsidR="006D5DF9" w:rsidRPr="00ED7018">
        <w:rPr>
          <w:rFonts w:ascii="Times New Roman" w:hAnsi="Times New Roman" w:cs="Times New Roman"/>
          <w:vertAlign w:val="subscript"/>
          <w:lang w:val="en-AU"/>
        </w:rPr>
        <w:t>SUB</w:t>
      </w:r>
      <w:r w:rsidRPr="00ED7018">
        <w:rPr>
          <w:rFonts w:ascii="Times New Roman" w:hAnsi="Times New Roman" w:cs="Times New Roman"/>
          <w:lang w:val="en-AU"/>
        </w:rPr>
        <w:t xml:space="preserve"> (ALL), with PAR</w:t>
      </w:r>
      <w:r w:rsidRPr="00ED7018">
        <w:rPr>
          <w:rFonts w:ascii="Times New Roman" w:hAnsi="Times New Roman" w:cs="Times New Roman"/>
          <w:vertAlign w:val="subscript"/>
          <w:lang w:val="en-AU"/>
        </w:rPr>
        <w:t>MLD</w:t>
      </w:r>
      <w:r w:rsidRPr="00ED7018">
        <w:rPr>
          <w:rFonts w:ascii="Times New Roman" w:hAnsi="Times New Roman" w:cs="Times New Roman"/>
          <w:lang w:val="en-AU"/>
        </w:rPr>
        <w:t>, NO</w:t>
      </w:r>
      <w:r w:rsidRPr="00ED7018">
        <w:rPr>
          <w:rFonts w:ascii="Times New Roman" w:hAnsi="Times New Roman" w:cs="Times New Roman"/>
          <w:vertAlign w:val="subscript"/>
          <w:lang w:val="en-AU"/>
        </w:rPr>
        <w:t>3</w:t>
      </w:r>
      <w:r w:rsidRPr="00ED7018">
        <w:rPr>
          <w:rFonts w:ascii="Times New Roman" w:hAnsi="Times New Roman" w:cs="Times New Roman"/>
          <w:lang w:val="en-AU"/>
        </w:rPr>
        <w:t xml:space="preserve">, </w:t>
      </w:r>
      <w:proofErr w:type="spellStart"/>
      <w:r w:rsidRPr="00ED7018">
        <w:rPr>
          <w:rFonts w:ascii="Times New Roman" w:eastAsia="Times New Roman" w:hAnsi="Times New Roman" w:cs="Times New Roman"/>
        </w:rPr>
        <w:t>DCM</w:t>
      </w:r>
      <w:r w:rsidRPr="00ED7018">
        <w:rPr>
          <w:rFonts w:ascii="Times New Roman" w:eastAsia="Times New Roman" w:hAnsi="Times New Roman" w:cs="Times New Roman"/>
          <w:vertAlign w:val="subscript"/>
        </w:rPr>
        <w:t>z</w:t>
      </w:r>
      <w:proofErr w:type="spellEnd"/>
      <w:r w:rsidRPr="00ED7018">
        <w:rPr>
          <w:rFonts w:ascii="Times New Roman" w:eastAsia="Times New Roman" w:hAnsi="Times New Roman" w:cs="Times New Roman"/>
        </w:rPr>
        <w:t xml:space="preserve"> </w:t>
      </w:r>
      <w:r w:rsidR="006D5DF9" w:rsidRPr="00ED7018">
        <w:rPr>
          <w:rFonts w:ascii="Times New Roman" w:eastAsia="Times New Roman" w:hAnsi="Times New Roman" w:cs="Times New Roman"/>
        </w:rPr>
        <w:t xml:space="preserve">or </w:t>
      </w:r>
      <w:proofErr w:type="spellStart"/>
      <w:r w:rsidRPr="00ED7018">
        <w:rPr>
          <w:rFonts w:ascii="Times New Roman" w:eastAsia="Times New Roman" w:hAnsi="Times New Roman" w:cs="Times New Roman"/>
        </w:rPr>
        <w:t>DBM</w:t>
      </w:r>
      <w:r w:rsidRPr="00ED7018">
        <w:rPr>
          <w:rFonts w:ascii="Times New Roman" w:eastAsia="Times New Roman" w:hAnsi="Times New Roman" w:cs="Times New Roman"/>
          <w:vertAlign w:val="subscript"/>
        </w:rPr>
        <w:t>z</w:t>
      </w:r>
      <w:proofErr w:type="spellEnd"/>
      <w:r w:rsidRPr="00ED7018">
        <w:rPr>
          <w:rFonts w:ascii="Times New Roman" w:hAnsi="Times New Roman" w:cs="Times New Roman"/>
          <w:lang w:val="en-AU"/>
        </w:rPr>
        <w:t xml:space="preserve"> and MLD, </w:t>
      </w:r>
      <w:proofErr w:type="spellStart"/>
      <w:r w:rsidRPr="00ED7018">
        <w:rPr>
          <w:rFonts w:ascii="Times New Roman" w:hAnsi="Times New Roman" w:cs="Times New Roman"/>
          <w:lang w:val="en-AU"/>
        </w:rPr>
        <w:t>chl</w:t>
      </w:r>
      <w:r w:rsidRPr="00ED7018">
        <w:rPr>
          <w:rFonts w:ascii="Times New Roman" w:hAnsi="Times New Roman" w:cs="Times New Roman"/>
          <w:vertAlign w:val="subscript"/>
          <w:lang w:val="en-AU"/>
        </w:rPr>
        <w:t>MLD</w:t>
      </w:r>
      <w:proofErr w:type="spellEnd"/>
      <w:r w:rsidRPr="00ED7018">
        <w:rPr>
          <w:rFonts w:ascii="Times New Roman" w:hAnsi="Times New Roman" w:cs="Times New Roman"/>
          <w:lang w:val="en-AU"/>
        </w:rPr>
        <w:t xml:space="preserve"> and D</w:t>
      </w:r>
      <w:r w:rsidRPr="00ED7018">
        <w:rPr>
          <w:rFonts w:ascii="Times New Roman" w:hAnsi="Times New Roman" w:cs="Times New Roman"/>
          <w:vertAlign w:val="subscript"/>
          <w:lang w:val="en-AU"/>
        </w:rPr>
        <w:t>eu</w:t>
      </w:r>
      <w:r w:rsidRPr="00ED7018">
        <w:rPr>
          <w:rFonts w:ascii="Times New Roman" w:hAnsi="Times New Roman" w:cs="Times New Roman"/>
          <w:lang w:val="en-AU"/>
        </w:rPr>
        <w:t xml:space="preserve"> for the four zones: SIZ, PAZ, SAZ and STZ. Note that the “</w:t>
      </w:r>
      <w:proofErr w:type="spellStart"/>
      <w:r w:rsidRPr="00ED7018">
        <w:rPr>
          <w:rFonts w:ascii="Times New Roman" w:hAnsi="Times New Roman" w:cs="Times New Roman"/>
          <w:i/>
          <w:iCs/>
          <w:lang w:val="en-AU"/>
        </w:rPr>
        <w:t>na</w:t>
      </w:r>
      <w:proofErr w:type="spellEnd"/>
      <w:r w:rsidRPr="00ED7018">
        <w:rPr>
          <w:rFonts w:ascii="Times New Roman" w:hAnsi="Times New Roman" w:cs="Times New Roman"/>
          <w:lang w:val="en-AU"/>
        </w:rPr>
        <w:t xml:space="preserve">” indicates where </w:t>
      </w:r>
      <w:proofErr w:type="spellStart"/>
      <w:r w:rsidRPr="00ED7018">
        <w:rPr>
          <w:rFonts w:ascii="Times New Roman" w:eastAsia="Times New Roman" w:hAnsi="Times New Roman" w:cs="Times New Roman"/>
        </w:rPr>
        <w:t>DCM</w:t>
      </w:r>
      <w:r w:rsidRPr="00ED7018">
        <w:rPr>
          <w:rFonts w:ascii="Times New Roman" w:eastAsia="Times New Roman" w:hAnsi="Times New Roman" w:cs="Times New Roman"/>
          <w:vertAlign w:val="subscript"/>
        </w:rPr>
        <w:t>z</w:t>
      </w:r>
      <w:proofErr w:type="spellEnd"/>
      <w:r w:rsidR="006D5DF9" w:rsidRPr="00ED7018">
        <w:rPr>
          <w:rFonts w:ascii="Times New Roman" w:eastAsia="Times New Roman" w:hAnsi="Times New Roman" w:cs="Times New Roman"/>
        </w:rPr>
        <w:t xml:space="preserve"> or </w:t>
      </w:r>
      <w:proofErr w:type="spellStart"/>
      <w:r w:rsidRPr="00ED7018">
        <w:rPr>
          <w:rFonts w:ascii="Times New Roman" w:eastAsia="Times New Roman" w:hAnsi="Times New Roman" w:cs="Times New Roman"/>
        </w:rPr>
        <w:t>DBM</w:t>
      </w:r>
      <w:r w:rsidRPr="00ED7018">
        <w:rPr>
          <w:rFonts w:ascii="Times New Roman" w:eastAsia="Times New Roman" w:hAnsi="Times New Roman" w:cs="Times New Roman"/>
          <w:vertAlign w:val="subscript"/>
        </w:rPr>
        <w:t>z</w:t>
      </w:r>
      <w:proofErr w:type="spellEnd"/>
      <w:r w:rsidRPr="00ED7018">
        <w:rPr>
          <w:rFonts w:ascii="Times New Roman" w:hAnsi="Times New Roman" w:cs="Times New Roman"/>
          <w:lang w:val="en-AU"/>
        </w:rPr>
        <w:t xml:space="preserve"> variable was not tested against NPP</w:t>
      </w:r>
      <w:r w:rsidRPr="00ED7018">
        <w:rPr>
          <w:rFonts w:ascii="Times New Roman" w:hAnsi="Times New Roman" w:cs="Times New Roman"/>
          <w:vertAlign w:val="subscript"/>
          <w:lang w:val="en-AU"/>
        </w:rPr>
        <w:t>MLD</w:t>
      </w:r>
      <w:r w:rsidRPr="00ED7018">
        <w:rPr>
          <w:rFonts w:ascii="Times New Roman" w:hAnsi="Times New Roman" w:cs="Times New Roman"/>
          <w:lang w:val="en-AU"/>
        </w:rPr>
        <w:t xml:space="preserve"> (ALL), because most profiles did not have a DCM</w:t>
      </w:r>
      <w:r w:rsidR="006D5DF9" w:rsidRPr="00ED7018">
        <w:rPr>
          <w:rFonts w:ascii="Times New Roman" w:hAnsi="Times New Roman" w:cs="Times New Roman"/>
          <w:lang w:val="en-AU"/>
        </w:rPr>
        <w:t xml:space="preserve"> and </w:t>
      </w:r>
      <w:r w:rsidRPr="00ED7018">
        <w:rPr>
          <w:rFonts w:ascii="Times New Roman" w:hAnsi="Times New Roman" w:cs="Times New Roman"/>
          <w:lang w:val="en-AU"/>
        </w:rPr>
        <w:t xml:space="preserve">DBM. All significant (0.5-1) correlations are shown in bold. Note that these NPP estimates are derived using </w:t>
      </w:r>
      <w:r w:rsidR="006D5DF9" w:rsidRPr="00ED7018">
        <w:rPr>
          <w:rFonts w:ascii="Times New Roman" w:hAnsi="Times New Roman" w:cs="Times New Roman"/>
          <w:lang w:val="en-AU"/>
        </w:rPr>
        <w:t>the mixed scenario (</w:t>
      </w:r>
      <w:r w:rsidRPr="00ED7018">
        <w:rPr>
          <w:rFonts w:ascii="Times New Roman" w:hAnsi="Times New Roman" w:cs="Times New Roman"/>
          <w:lang w:val="en-AU"/>
        </w:rPr>
        <w:t>PAR(z) derived from satellite surface PAR</w:t>
      </w:r>
      <w:r w:rsidR="006D5DF9" w:rsidRPr="00ED7018">
        <w:rPr>
          <w:rFonts w:ascii="Times New Roman" w:hAnsi="Times New Roman" w:cs="Times New Roman"/>
          <w:lang w:val="en-AU"/>
        </w:rPr>
        <w:t>)</w:t>
      </w:r>
      <w:r w:rsidRPr="00ED7018">
        <w:rPr>
          <w:rFonts w:ascii="Times New Roman" w:hAnsi="Times New Roman" w:cs="Times New Roman"/>
          <w:lang w:val="en-AU"/>
        </w:rPr>
        <w:t xml:space="preserve">. </w:t>
      </w:r>
    </w:p>
    <w:p w14:paraId="022AB236" w14:textId="77777777" w:rsidR="008C5006" w:rsidRPr="00ED7018" w:rsidRDefault="008C5006" w:rsidP="00772CF6">
      <w:pPr>
        <w:spacing w:line="360" w:lineRule="auto"/>
        <w:jc w:val="both"/>
        <w:rPr>
          <w:rFonts w:ascii="Times New Roman" w:hAnsi="Times New Roman" w:cs="Times New Roman"/>
        </w:rPr>
      </w:pPr>
    </w:p>
    <w:p w14:paraId="7BB32EEE" w14:textId="241C6D54" w:rsidR="008C5006" w:rsidRPr="00ED7018" w:rsidRDefault="008C5006" w:rsidP="00772CF6">
      <w:pPr>
        <w:spacing w:line="360" w:lineRule="auto"/>
        <w:jc w:val="both"/>
        <w:rPr>
          <w:rFonts w:ascii="Times New Roman" w:hAnsi="Times New Roman" w:cs="Times New Roman"/>
        </w:rPr>
      </w:pPr>
      <w:r w:rsidRPr="00ED7018">
        <w:rPr>
          <w:rFonts w:ascii="Times New Roman" w:hAnsi="Times New Roman" w:cs="Times New Roman"/>
          <w:noProof/>
        </w:rPr>
        <w:lastRenderedPageBreak/>
        <w:drawing>
          <wp:inline distT="0" distB="0" distL="0" distR="0" wp14:anchorId="719AF592" wp14:editId="134AFE2D">
            <wp:extent cx="5404485" cy="5833849"/>
            <wp:effectExtent l="0" t="0" r="5715" b="0"/>
            <wp:docPr id="19970559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55993" name="Picture 1997055993"/>
                    <pic:cNvPicPr/>
                  </pic:nvPicPr>
                  <pic:blipFill rotWithShape="1">
                    <a:blip r:embed="rId18">
                      <a:extLst>
                        <a:ext uri="{28A0092B-C50C-407E-A947-70E740481C1C}">
                          <a14:useLocalDpi xmlns:a14="http://schemas.microsoft.com/office/drawing/2010/main" val="0"/>
                        </a:ext>
                      </a:extLst>
                    </a:blip>
                    <a:srcRect t="13613" r="50085" b="10136"/>
                    <a:stretch/>
                  </pic:blipFill>
                  <pic:spPr bwMode="auto">
                    <a:xfrm>
                      <a:off x="0" y="0"/>
                      <a:ext cx="5409043" cy="5838769"/>
                    </a:xfrm>
                    <a:prstGeom prst="rect">
                      <a:avLst/>
                    </a:prstGeom>
                    <a:ln>
                      <a:noFill/>
                    </a:ln>
                    <a:extLst>
                      <a:ext uri="{53640926-AAD7-44D8-BBD7-CCE9431645EC}">
                        <a14:shadowObscured xmlns:a14="http://schemas.microsoft.com/office/drawing/2010/main"/>
                      </a:ext>
                    </a:extLst>
                  </pic:spPr>
                </pic:pic>
              </a:graphicData>
            </a:graphic>
          </wp:inline>
        </w:drawing>
      </w:r>
    </w:p>
    <w:p w14:paraId="60DB1CA4" w14:textId="77777777" w:rsidR="005C0ACF" w:rsidRPr="00ED7018" w:rsidRDefault="005C0ACF" w:rsidP="00772CF6">
      <w:pPr>
        <w:spacing w:line="360" w:lineRule="auto"/>
        <w:jc w:val="both"/>
        <w:rPr>
          <w:rFonts w:ascii="Times New Roman" w:hAnsi="Times New Roman" w:cs="Times New Roman"/>
        </w:rPr>
      </w:pPr>
    </w:p>
    <w:p w14:paraId="2839488C" w14:textId="43C4F4D5" w:rsidR="00633BEA" w:rsidRPr="00ED7018" w:rsidRDefault="00B95943" w:rsidP="00772CF6">
      <w:pPr>
        <w:spacing w:line="360" w:lineRule="auto"/>
        <w:jc w:val="both"/>
        <w:rPr>
          <w:rFonts w:ascii="Times New Roman" w:hAnsi="Times New Roman" w:cs="Times New Roman"/>
        </w:rPr>
      </w:pPr>
      <w:r w:rsidRPr="00ED7018">
        <w:rPr>
          <w:rFonts w:ascii="Times New Roman" w:hAnsi="Times New Roman" w:cs="Times New Roman"/>
          <w:b/>
        </w:rPr>
        <w:t xml:space="preserve">SI.5 </w:t>
      </w:r>
      <w:r w:rsidR="0005379E" w:rsidRPr="00ED7018">
        <w:rPr>
          <w:rFonts w:ascii="Times New Roman" w:hAnsi="Times New Roman" w:cs="Times New Roman"/>
          <w:b/>
        </w:rPr>
        <w:t xml:space="preserve">Comparisons with </w:t>
      </w:r>
      <w:r w:rsidR="00886F13" w:rsidRPr="00ED7018">
        <w:rPr>
          <w:rFonts w:ascii="Times New Roman" w:hAnsi="Times New Roman" w:cs="Times New Roman"/>
          <w:b/>
        </w:rPr>
        <w:t>NPP estimates from satellite</w:t>
      </w:r>
    </w:p>
    <w:p w14:paraId="667B3E1B" w14:textId="4A59DE5F" w:rsidR="008C5006" w:rsidRPr="00ED7018" w:rsidRDefault="00720334" w:rsidP="00772CF6">
      <w:pPr>
        <w:spacing w:line="360" w:lineRule="auto"/>
        <w:jc w:val="both"/>
        <w:rPr>
          <w:rFonts w:ascii="Times New Roman" w:hAnsi="Times New Roman" w:cs="Times New Roman"/>
          <w:lang w:val="en-AU"/>
        </w:rPr>
      </w:pPr>
      <w:r w:rsidRPr="00ED7018">
        <w:rPr>
          <w:rFonts w:ascii="Times New Roman" w:hAnsi="Times New Roman" w:cs="Times New Roman"/>
          <w:noProof/>
          <w:lang w:val="en-AU"/>
        </w:rPr>
        <w:lastRenderedPageBreak/>
        <w:drawing>
          <wp:inline distT="0" distB="0" distL="0" distR="0" wp14:anchorId="74B4CF28" wp14:editId="0F41E55B">
            <wp:extent cx="6231305" cy="3011055"/>
            <wp:effectExtent l="0" t="0" r="4445" b="0"/>
            <wp:docPr id="433179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79119" name="Picture 433179119"/>
                    <pic:cNvPicPr/>
                  </pic:nvPicPr>
                  <pic:blipFill rotWithShape="1">
                    <a:blip r:embed="rId19">
                      <a:extLst>
                        <a:ext uri="{28A0092B-C50C-407E-A947-70E740481C1C}">
                          <a14:useLocalDpi xmlns:a14="http://schemas.microsoft.com/office/drawing/2010/main" val="0"/>
                        </a:ext>
                      </a:extLst>
                    </a:blip>
                    <a:srcRect l="2256" t="16422" r="1699" b="17900"/>
                    <a:stretch/>
                  </pic:blipFill>
                  <pic:spPr bwMode="auto">
                    <a:xfrm>
                      <a:off x="0" y="0"/>
                      <a:ext cx="6240828" cy="3015657"/>
                    </a:xfrm>
                    <a:prstGeom prst="rect">
                      <a:avLst/>
                    </a:prstGeom>
                    <a:ln>
                      <a:noFill/>
                    </a:ln>
                    <a:extLst>
                      <a:ext uri="{53640926-AAD7-44D8-BBD7-CCE9431645EC}">
                        <a14:shadowObscured xmlns:a14="http://schemas.microsoft.com/office/drawing/2010/main"/>
                      </a:ext>
                    </a:extLst>
                  </pic:spPr>
                </pic:pic>
              </a:graphicData>
            </a:graphic>
          </wp:inline>
        </w:drawing>
      </w:r>
    </w:p>
    <w:p w14:paraId="2EBDA309" w14:textId="6EBC96B8" w:rsidR="00180888" w:rsidRPr="00ED7018" w:rsidRDefault="00180888" w:rsidP="00772CF6">
      <w:pPr>
        <w:spacing w:line="360" w:lineRule="auto"/>
        <w:jc w:val="both"/>
        <w:rPr>
          <w:rFonts w:ascii="Times New Roman" w:hAnsi="Times New Roman" w:cs="Times New Roman"/>
          <w:lang w:val="en-AU"/>
        </w:rPr>
      </w:pPr>
      <w:r w:rsidRPr="00ED7018">
        <w:rPr>
          <w:rFonts w:ascii="Times New Roman" w:hAnsi="Times New Roman" w:cs="Times New Roman"/>
          <w:b/>
          <w:bCs/>
          <w:lang w:val="en-AU"/>
        </w:rPr>
        <w:t>Figure S12.</w:t>
      </w:r>
      <w:r w:rsidRPr="00ED7018">
        <w:rPr>
          <w:rFonts w:ascii="Times New Roman" w:hAnsi="Times New Roman" w:cs="Times New Roman"/>
          <w:lang w:val="en-AU"/>
        </w:rPr>
        <w:t xml:space="preserve"> </w:t>
      </w:r>
      <w:r w:rsidR="00197614" w:rsidRPr="00ED7018">
        <w:rPr>
          <w:rFonts w:ascii="Times New Roman" w:hAnsi="Times New Roman" w:cs="Times New Roman"/>
          <w:lang w:val="en-AU"/>
        </w:rPr>
        <w:t>Distribution of total NPP</w:t>
      </w:r>
      <w:r w:rsidR="002C7FF7" w:rsidRPr="00ED7018">
        <w:rPr>
          <w:rFonts w:ascii="Times New Roman" w:hAnsi="Times New Roman" w:cs="Times New Roman"/>
          <w:lang w:val="en-AU"/>
        </w:rPr>
        <w:t xml:space="preserve"> and means</w:t>
      </w:r>
      <w:r w:rsidR="004D5079" w:rsidRPr="00ED7018">
        <w:rPr>
          <w:rFonts w:ascii="Times New Roman" w:hAnsi="Times New Roman" w:cs="Times New Roman"/>
          <w:lang w:val="en-AU"/>
        </w:rPr>
        <w:t xml:space="preserve"> between the four methods to estimate NPP: using the </w:t>
      </w:r>
      <w:r w:rsidR="00ED4C6E" w:rsidRPr="00ED7018">
        <w:rPr>
          <w:rFonts w:ascii="Times New Roman" w:hAnsi="Times New Roman" w:cs="Times New Roman"/>
          <w:lang w:val="en-AU"/>
        </w:rPr>
        <w:t xml:space="preserve">Argo float profiles of </w:t>
      </w:r>
      <w:proofErr w:type="spellStart"/>
      <w:r w:rsidR="00ED4C6E" w:rsidRPr="00ED7018">
        <w:rPr>
          <w:rFonts w:ascii="Times New Roman" w:hAnsi="Times New Roman" w:cs="Times New Roman"/>
          <w:lang w:val="en-AU"/>
        </w:rPr>
        <w:t>chl</w:t>
      </w:r>
      <w:proofErr w:type="spellEnd"/>
      <w:r w:rsidR="00ED4C6E" w:rsidRPr="00ED7018">
        <w:rPr>
          <w:rFonts w:ascii="Times New Roman" w:hAnsi="Times New Roman" w:cs="Times New Roman"/>
          <w:lang w:val="en-AU"/>
        </w:rPr>
        <w:t xml:space="preserve"> and carbon, artificially removing the DCM from the same float profile, </w:t>
      </w:r>
      <w:r w:rsidR="00FF0423" w:rsidRPr="00ED7018">
        <w:rPr>
          <w:rFonts w:ascii="Times New Roman" w:hAnsi="Times New Roman" w:cs="Times New Roman"/>
          <w:lang w:val="en-AU"/>
        </w:rPr>
        <w:t xml:space="preserve">using the </w:t>
      </w:r>
      <w:proofErr w:type="spellStart"/>
      <w:r w:rsidR="00FF0423" w:rsidRPr="00ED7018">
        <w:rPr>
          <w:rFonts w:ascii="Times New Roman" w:hAnsi="Times New Roman" w:cs="Times New Roman"/>
          <w:lang w:val="en-AU"/>
        </w:rPr>
        <w:t>CbPM</w:t>
      </w:r>
      <w:proofErr w:type="spellEnd"/>
      <w:r w:rsidR="00FF0423" w:rsidRPr="00ED7018">
        <w:rPr>
          <w:rFonts w:ascii="Times New Roman" w:hAnsi="Times New Roman" w:cs="Times New Roman"/>
          <w:lang w:val="en-AU"/>
        </w:rPr>
        <w:t xml:space="preserve"> with the nitracline and the </w:t>
      </w:r>
      <w:proofErr w:type="spellStart"/>
      <w:r w:rsidR="00FF0423" w:rsidRPr="00ED7018">
        <w:rPr>
          <w:rFonts w:ascii="Times New Roman" w:hAnsi="Times New Roman" w:cs="Times New Roman"/>
          <w:lang w:val="en-AU"/>
        </w:rPr>
        <w:t>CbPM</w:t>
      </w:r>
      <w:proofErr w:type="spellEnd"/>
      <w:r w:rsidR="00FF0423" w:rsidRPr="00ED7018">
        <w:rPr>
          <w:rFonts w:ascii="Times New Roman" w:hAnsi="Times New Roman" w:cs="Times New Roman"/>
          <w:lang w:val="en-AU"/>
        </w:rPr>
        <w:t xml:space="preserve"> with the </w:t>
      </w:r>
      <w:proofErr w:type="spellStart"/>
      <w:r w:rsidR="00FF0423" w:rsidRPr="00ED7018">
        <w:rPr>
          <w:rFonts w:ascii="Times New Roman" w:hAnsi="Times New Roman" w:cs="Times New Roman"/>
          <w:lang w:val="en-AU"/>
        </w:rPr>
        <w:t>ferricline</w:t>
      </w:r>
      <w:proofErr w:type="spellEnd"/>
      <w:r w:rsidR="00FF0423" w:rsidRPr="00ED7018">
        <w:rPr>
          <w:rFonts w:ascii="Times New Roman" w:hAnsi="Times New Roman" w:cs="Times New Roman"/>
          <w:lang w:val="en-AU"/>
        </w:rPr>
        <w:t>. This is shown for</w:t>
      </w:r>
      <w:r w:rsidR="00ED4C6E" w:rsidRPr="00ED7018">
        <w:rPr>
          <w:rFonts w:ascii="Times New Roman" w:hAnsi="Times New Roman" w:cs="Times New Roman"/>
          <w:lang w:val="en-AU"/>
        </w:rPr>
        <w:t xml:space="preserve"> </w:t>
      </w:r>
      <w:r w:rsidR="00197614" w:rsidRPr="00ED7018">
        <w:rPr>
          <w:rFonts w:ascii="Times New Roman" w:hAnsi="Times New Roman" w:cs="Times New Roman"/>
          <w:lang w:val="en-AU"/>
        </w:rPr>
        <w:t xml:space="preserve">the four frontal </w:t>
      </w:r>
      <w:r w:rsidR="002C7FF7" w:rsidRPr="00ED7018">
        <w:rPr>
          <w:rFonts w:ascii="Times New Roman" w:hAnsi="Times New Roman" w:cs="Times New Roman"/>
          <w:lang w:val="en-AU"/>
        </w:rPr>
        <w:t>zone groups</w:t>
      </w:r>
      <w:r w:rsidR="00911B67" w:rsidRPr="00ED7018">
        <w:rPr>
          <w:rFonts w:ascii="Times New Roman" w:hAnsi="Times New Roman" w:cs="Times New Roman"/>
          <w:lang w:val="en-AU"/>
        </w:rPr>
        <w:t>, for all profiles (with and without a DCM)</w:t>
      </w:r>
      <w:r w:rsidR="00517788" w:rsidRPr="00ED7018">
        <w:rPr>
          <w:rFonts w:ascii="Times New Roman" w:hAnsi="Times New Roman" w:cs="Times New Roman"/>
          <w:lang w:val="en-AU"/>
        </w:rPr>
        <w:t xml:space="preserve"> (a) SIZ, (b) PAZ, (c) SAZ, and (d) ST</w:t>
      </w:r>
      <w:r w:rsidR="00911B67" w:rsidRPr="00ED7018">
        <w:rPr>
          <w:rFonts w:ascii="Times New Roman" w:hAnsi="Times New Roman" w:cs="Times New Roman"/>
          <w:lang w:val="en-AU"/>
        </w:rPr>
        <w:t>Z, and profiles with a DCM (e) SIZ, (f) PAZ, (g) SAZ, and (h) STZ.</w:t>
      </w:r>
    </w:p>
    <w:p w14:paraId="48EE00CE" w14:textId="77777777" w:rsidR="00E510F7" w:rsidRPr="00ED7018" w:rsidRDefault="00E510F7" w:rsidP="00772CF6">
      <w:pPr>
        <w:spacing w:line="360" w:lineRule="auto"/>
        <w:jc w:val="both"/>
        <w:rPr>
          <w:rFonts w:ascii="Times New Roman" w:hAnsi="Times New Roman" w:cs="Times New Roman"/>
          <w:lang w:val="en-AU"/>
        </w:rPr>
      </w:pPr>
    </w:p>
    <w:p w14:paraId="1185327B" w14:textId="6FD11F48" w:rsidR="00E510F7" w:rsidRPr="00ED7018" w:rsidRDefault="00B9611F" w:rsidP="00772CF6">
      <w:pPr>
        <w:spacing w:line="360" w:lineRule="auto"/>
        <w:jc w:val="both"/>
        <w:rPr>
          <w:rFonts w:ascii="Times New Roman" w:hAnsi="Times New Roman" w:cs="Times New Roman"/>
          <w:lang w:val="en-AU"/>
        </w:rPr>
      </w:pPr>
      <w:r w:rsidRPr="00ED7018">
        <w:rPr>
          <w:rFonts w:ascii="Times New Roman" w:hAnsi="Times New Roman" w:cs="Times New Roman"/>
          <w:noProof/>
          <w:lang w:val="en-AU"/>
        </w:rPr>
        <w:drawing>
          <wp:inline distT="0" distB="0" distL="0" distR="0" wp14:anchorId="44A9FE86" wp14:editId="4992C934">
            <wp:extent cx="6234545" cy="3919137"/>
            <wp:effectExtent l="0" t="0" r="1270" b="0"/>
            <wp:docPr id="635933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33080" name="Picture 635933080"/>
                    <pic:cNvPicPr/>
                  </pic:nvPicPr>
                  <pic:blipFill rotWithShape="1">
                    <a:blip r:embed="rId20">
                      <a:extLst>
                        <a:ext uri="{28A0092B-C50C-407E-A947-70E740481C1C}">
                          <a14:useLocalDpi xmlns:a14="http://schemas.microsoft.com/office/drawing/2010/main" val="0"/>
                        </a:ext>
                      </a:extLst>
                    </a:blip>
                    <a:srcRect t="10948" r="11045" b="9918"/>
                    <a:stretch/>
                  </pic:blipFill>
                  <pic:spPr bwMode="auto">
                    <a:xfrm>
                      <a:off x="0" y="0"/>
                      <a:ext cx="6238833" cy="3921832"/>
                    </a:xfrm>
                    <a:prstGeom prst="rect">
                      <a:avLst/>
                    </a:prstGeom>
                    <a:ln>
                      <a:noFill/>
                    </a:ln>
                    <a:extLst>
                      <a:ext uri="{53640926-AAD7-44D8-BBD7-CCE9431645EC}">
                        <a14:shadowObscured xmlns:a14="http://schemas.microsoft.com/office/drawing/2010/main"/>
                      </a:ext>
                    </a:extLst>
                  </pic:spPr>
                </pic:pic>
              </a:graphicData>
            </a:graphic>
          </wp:inline>
        </w:drawing>
      </w:r>
    </w:p>
    <w:p w14:paraId="3FCFF7B5" w14:textId="6E9E68A2" w:rsidR="00105DC8" w:rsidRPr="00ED7018" w:rsidRDefault="00180888" w:rsidP="00772CF6">
      <w:pPr>
        <w:spacing w:line="360" w:lineRule="auto"/>
        <w:jc w:val="both"/>
        <w:rPr>
          <w:rFonts w:ascii="Times New Roman" w:hAnsi="Times New Roman" w:cs="Times New Roman"/>
          <w:lang w:val="en-AU"/>
        </w:rPr>
      </w:pPr>
      <w:r w:rsidRPr="00ED7018">
        <w:rPr>
          <w:rFonts w:ascii="Times New Roman" w:hAnsi="Times New Roman" w:cs="Times New Roman"/>
          <w:b/>
          <w:bCs/>
          <w:lang w:val="en-AU"/>
        </w:rPr>
        <w:lastRenderedPageBreak/>
        <w:t>Figure S13.</w:t>
      </w:r>
      <w:r w:rsidRPr="00ED7018">
        <w:rPr>
          <w:rFonts w:ascii="Times New Roman" w:hAnsi="Times New Roman" w:cs="Times New Roman"/>
          <w:lang w:val="en-AU"/>
        </w:rPr>
        <w:t xml:space="preserve"> </w:t>
      </w:r>
      <w:r w:rsidR="00105DC8" w:rsidRPr="00ED7018">
        <w:rPr>
          <w:rFonts w:ascii="Times New Roman" w:hAnsi="Times New Roman" w:cs="Times New Roman"/>
          <w:lang w:val="en-AU"/>
        </w:rPr>
        <w:t>Example of a float at 55°S with no DCM</w:t>
      </w:r>
      <w:r w:rsidR="00D27115" w:rsidRPr="00ED7018">
        <w:rPr>
          <w:rFonts w:ascii="Times New Roman" w:hAnsi="Times New Roman" w:cs="Times New Roman"/>
          <w:lang w:val="en-AU"/>
        </w:rPr>
        <w:t xml:space="preserve">, showing the (a) </w:t>
      </w:r>
      <w:proofErr w:type="spellStart"/>
      <w:r w:rsidR="00D27115" w:rsidRPr="00ED7018">
        <w:rPr>
          <w:rFonts w:ascii="Times New Roman" w:hAnsi="Times New Roman" w:cs="Times New Roman"/>
          <w:lang w:val="en-AU"/>
        </w:rPr>
        <w:t>C</w:t>
      </w:r>
      <w:r w:rsidR="00D27115" w:rsidRPr="00ED7018">
        <w:rPr>
          <w:rFonts w:ascii="Times New Roman" w:hAnsi="Times New Roman" w:cs="Times New Roman"/>
          <w:vertAlign w:val="subscript"/>
          <w:lang w:val="en-AU"/>
        </w:rPr>
        <w:t>phyto</w:t>
      </w:r>
      <w:proofErr w:type="spellEnd"/>
      <w:r w:rsidR="00D27115" w:rsidRPr="00ED7018">
        <w:rPr>
          <w:rFonts w:ascii="Times New Roman" w:hAnsi="Times New Roman" w:cs="Times New Roman"/>
          <w:lang w:val="en-AU"/>
        </w:rPr>
        <w:t xml:space="preserve"> profile, (b) </w:t>
      </w:r>
      <w:proofErr w:type="spellStart"/>
      <w:proofErr w:type="gramStart"/>
      <w:r w:rsidR="00D27115" w:rsidRPr="00ED7018">
        <w:rPr>
          <w:rFonts w:ascii="Times New Roman" w:hAnsi="Times New Roman" w:cs="Times New Roman"/>
          <w:lang w:val="en-AU"/>
        </w:rPr>
        <w:t>chl:C</w:t>
      </w:r>
      <w:r w:rsidR="00D27115" w:rsidRPr="00ED7018">
        <w:rPr>
          <w:rFonts w:ascii="Times New Roman" w:hAnsi="Times New Roman" w:cs="Times New Roman"/>
          <w:vertAlign w:val="subscript"/>
          <w:lang w:val="en-AU"/>
        </w:rPr>
        <w:t>phyto</w:t>
      </w:r>
      <w:proofErr w:type="spellEnd"/>
      <w:proofErr w:type="gramEnd"/>
      <w:r w:rsidR="00D27115" w:rsidRPr="00ED7018">
        <w:rPr>
          <w:rFonts w:ascii="Times New Roman" w:hAnsi="Times New Roman" w:cs="Times New Roman"/>
          <w:vertAlign w:val="subscript"/>
          <w:lang w:val="en-AU"/>
        </w:rPr>
        <w:t xml:space="preserve"> </w:t>
      </w:r>
      <w:r w:rsidR="00D27115" w:rsidRPr="00ED7018">
        <w:rPr>
          <w:rFonts w:ascii="Times New Roman" w:hAnsi="Times New Roman" w:cs="Times New Roman"/>
          <w:lang w:val="en-AU"/>
        </w:rPr>
        <w:t xml:space="preserve">profile, (c) </w:t>
      </w:r>
      <w:proofErr w:type="spellStart"/>
      <w:r w:rsidR="00D27115" w:rsidRPr="00ED7018">
        <w:rPr>
          <w:rFonts w:ascii="Times New Roman" w:hAnsi="Times New Roman" w:cs="Times New Roman"/>
          <w:lang w:val="en-AU"/>
        </w:rPr>
        <w:t>chl</w:t>
      </w:r>
      <w:proofErr w:type="spellEnd"/>
      <w:r w:rsidR="00D27115" w:rsidRPr="00ED7018">
        <w:rPr>
          <w:rFonts w:ascii="Times New Roman" w:hAnsi="Times New Roman" w:cs="Times New Roman"/>
          <w:lang w:val="en-AU"/>
        </w:rPr>
        <w:t xml:space="preserve"> profile and (d) </w:t>
      </w:r>
      <w:proofErr w:type="spellStart"/>
      <w:r w:rsidR="00CC47BE" w:rsidRPr="00ED7018">
        <w:rPr>
          <w:rFonts w:ascii="Times New Roman" w:hAnsi="Times New Roman" w:cs="Times New Roman"/>
          <w:lang w:val="en-AU"/>
        </w:rPr>
        <w:t>NPP</w:t>
      </w:r>
      <w:r w:rsidR="00CC47BE" w:rsidRPr="00ED7018">
        <w:rPr>
          <w:rFonts w:ascii="Times New Roman" w:hAnsi="Times New Roman" w:cs="Times New Roman"/>
          <w:vertAlign w:val="subscript"/>
          <w:lang w:val="en-AU"/>
        </w:rPr>
        <w:t>z</w:t>
      </w:r>
      <w:proofErr w:type="spellEnd"/>
      <w:r w:rsidR="00CA00E1" w:rsidRPr="00ED7018">
        <w:rPr>
          <w:rFonts w:ascii="Times New Roman" w:hAnsi="Times New Roman" w:cs="Times New Roman"/>
          <w:lang w:val="en-AU"/>
        </w:rPr>
        <w:t xml:space="preserve"> for all four methods</w:t>
      </w:r>
      <w:r w:rsidR="00C3450F" w:rsidRPr="00ED7018">
        <w:rPr>
          <w:rFonts w:ascii="Times New Roman" w:hAnsi="Times New Roman" w:cs="Times New Roman"/>
          <w:lang w:val="en-AU"/>
        </w:rPr>
        <w:t xml:space="preserve">: using the Argo float profiles of </w:t>
      </w:r>
      <w:proofErr w:type="spellStart"/>
      <w:r w:rsidR="00C3450F" w:rsidRPr="00ED7018">
        <w:rPr>
          <w:rFonts w:ascii="Times New Roman" w:hAnsi="Times New Roman" w:cs="Times New Roman"/>
          <w:lang w:val="en-AU"/>
        </w:rPr>
        <w:t>chl</w:t>
      </w:r>
      <w:proofErr w:type="spellEnd"/>
      <w:r w:rsidR="00C3450F" w:rsidRPr="00ED7018">
        <w:rPr>
          <w:rFonts w:ascii="Times New Roman" w:hAnsi="Times New Roman" w:cs="Times New Roman"/>
          <w:lang w:val="en-AU"/>
        </w:rPr>
        <w:t xml:space="preserve"> and carbon (green), artificially removing the DCM from the same float profile</w:t>
      </w:r>
      <w:r w:rsidR="00B26BC9" w:rsidRPr="00ED7018">
        <w:rPr>
          <w:rFonts w:ascii="Times New Roman" w:hAnsi="Times New Roman" w:cs="Times New Roman"/>
          <w:lang w:val="en-AU"/>
        </w:rPr>
        <w:t xml:space="preserve"> (black)</w:t>
      </w:r>
      <w:r w:rsidR="00C3450F" w:rsidRPr="00ED7018">
        <w:rPr>
          <w:rFonts w:ascii="Times New Roman" w:hAnsi="Times New Roman" w:cs="Times New Roman"/>
          <w:lang w:val="en-AU"/>
        </w:rPr>
        <w:t xml:space="preserve">, using the </w:t>
      </w:r>
      <w:proofErr w:type="spellStart"/>
      <w:r w:rsidR="00C3450F" w:rsidRPr="00ED7018">
        <w:rPr>
          <w:rFonts w:ascii="Times New Roman" w:hAnsi="Times New Roman" w:cs="Times New Roman"/>
          <w:lang w:val="en-AU"/>
        </w:rPr>
        <w:t>CbPM</w:t>
      </w:r>
      <w:proofErr w:type="spellEnd"/>
      <w:r w:rsidR="00C3450F" w:rsidRPr="00ED7018">
        <w:rPr>
          <w:rFonts w:ascii="Times New Roman" w:hAnsi="Times New Roman" w:cs="Times New Roman"/>
          <w:lang w:val="en-AU"/>
        </w:rPr>
        <w:t xml:space="preserve"> with the nitracline</w:t>
      </w:r>
      <w:r w:rsidR="00B26BC9" w:rsidRPr="00ED7018">
        <w:rPr>
          <w:rFonts w:ascii="Times New Roman" w:hAnsi="Times New Roman" w:cs="Times New Roman"/>
          <w:lang w:val="en-AU"/>
        </w:rPr>
        <w:t xml:space="preserve"> (yellow)</w:t>
      </w:r>
      <w:r w:rsidR="00C3450F" w:rsidRPr="00ED7018">
        <w:rPr>
          <w:rFonts w:ascii="Times New Roman" w:hAnsi="Times New Roman" w:cs="Times New Roman"/>
          <w:lang w:val="en-AU"/>
        </w:rPr>
        <w:t xml:space="preserve"> and the </w:t>
      </w:r>
      <w:proofErr w:type="spellStart"/>
      <w:r w:rsidR="00C3450F" w:rsidRPr="00ED7018">
        <w:rPr>
          <w:rFonts w:ascii="Times New Roman" w:hAnsi="Times New Roman" w:cs="Times New Roman"/>
          <w:lang w:val="en-AU"/>
        </w:rPr>
        <w:t>CbPM</w:t>
      </w:r>
      <w:proofErr w:type="spellEnd"/>
      <w:r w:rsidR="00C3450F" w:rsidRPr="00ED7018">
        <w:rPr>
          <w:rFonts w:ascii="Times New Roman" w:hAnsi="Times New Roman" w:cs="Times New Roman"/>
          <w:lang w:val="en-AU"/>
        </w:rPr>
        <w:t xml:space="preserve"> with the </w:t>
      </w:r>
      <w:proofErr w:type="spellStart"/>
      <w:r w:rsidR="00C3450F" w:rsidRPr="00ED7018">
        <w:rPr>
          <w:rFonts w:ascii="Times New Roman" w:hAnsi="Times New Roman" w:cs="Times New Roman"/>
          <w:lang w:val="en-AU"/>
        </w:rPr>
        <w:t>ferricline</w:t>
      </w:r>
      <w:proofErr w:type="spellEnd"/>
      <w:r w:rsidR="00B26BC9" w:rsidRPr="00ED7018">
        <w:rPr>
          <w:rFonts w:ascii="Times New Roman" w:hAnsi="Times New Roman" w:cs="Times New Roman"/>
          <w:lang w:val="en-AU"/>
        </w:rPr>
        <w:t xml:space="preserve"> (red). The </w:t>
      </w:r>
      <w:r w:rsidR="008543B5" w:rsidRPr="00ED7018">
        <w:rPr>
          <w:rFonts w:ascii="Times New Roman" w:hAnsi="Times New Roman" w:cs="Times New Roman"/>
          <w:lang w:val="en-AU"/>
        </w:rPr>
        <w:t xml:space="preserve">entire </w:t>
      </w:r>
      <w:r w:rsidR="00B26BC9" w:rsidRPr="00ED7018">
        <w:rPr>
          <w:rFonts w:ascii="Times New Roman" w:hAnsi="Times New Roman" w:cs="Times New Roman"/>
          <w:lang w:val="en-AU"/>
        </w:rPr>
        <w:t>trajectory of the float is shown in blue in the map</w:t>
      </w:r>
      <w:r w:rsidR="008543B5" w:rsidRPr="00ED7018">
        <w:rPr>
          <w:rFonts w:ascii="Times New Roman" w:hAnsi="Times New Roman" w:cs="Times New Roman"/>
          <w:lang w:val="en-AU"/>
        </w:rPr>
        <w:t xml:space="preserve">, with the profile used </w:t>
      </w:r>
      <w:r w:rsidR="0079147D" w:rsidRPr="00ED7018">
        <w:rPr>
          <w:rFonts w:ascii="Times New Roman" w:hAnsi="Times New Roman" w:cs="Times New Roman"/>
          <w:lang w:val="en-AU"/>
        </w:rPr>
        <w:t>shown in a yellow circle.</w:t>
      </w:r>
    </w:p>
    <w:p w14:paraId="6CF007FC" w14:textId="77777777" w:rsidR="00A95699" w:rsidRPr="00ED7018" w:rsidRDefault="00A95699" w:rsidP="00772CF6">
      <w:pPr>
        <w:spacing w:line="360" w:lineRule="auto"/>
        <w:jc w:val="both"/>
        <w:rPr>
          <w:rFonts w:ascii="Times New Roman" w:hAnsi="Times New Roman" w:cs="Times New Roman"/>
          <w:lang w:val="en-AU"/>
        </w:rPr>
      </w:pPr>
    </w:p>
    <w:p w14:paraId="3F2CD547" w14:textId="12C3AABC" w:rsidR="00A95699" w:rsidRPr="00ED7018" w:rsidRDefault="00A95699" w:rsidP="00A95699">
      <w:pPr>
        <w:spacing w:line="360" w:lineRule="auto"/>
        <w:jc w:val="both"/>
        <w:rPr>
          <w:rFonts w:ascii="Times New Roman" w:hAnsi="Times New Roman" w:cs="Times New Roman"/>
          <w:b/>
        </w:rPr>
      </w:pPr>
      <w:r w:rsidRPr="00ED7018">
        <w:rPr>
          <w:rFonts w:ascii="Times New Roman" w:hAnsi="Times New Roman" w:cs="Times New Roman"/>
          <w:b/>
        </w:rPr>
        <w:t>SI.6 Light and nutrient availability on DCM formation</w:t>
      </w:r>
    </w:p>
    <w:p w14:paraId="12A9FECD" w14:textId="77777777" w:rsidR="00A95699" w:rsidRPr="00ED7018" w:rsidRDefault="00A95699" w:rsidP="00A95699">
      <w:pPr>
        <w:spacing w:line="360" w:lineRule="auto"/>
        <w:jc w:val="both"/>
        <w:rPr>
          <w:rFonts w:ascii="Times New Roman" w:hAnsi="Times New Roman" w:cs="Times New Roman"/>
          <w:b/>
        </w:rPr>
      </w:pPr>
    </w:p>
    <w:p w14:paraId="5C70CD81" w14:textId="0D2EA3B4" w:rsidR="002902BC" w:rsidRPr="00ED7018" w:rsidRDefault="002902BC" w:rsidP="00A95699">
      <w:pPr>
        <w:spacing w:line="360" w:lineRule="auto"/>
        <w:jc w:val="both"/>
        <w:rPr>
          <w:rFonts w:ascii="Times New Roman" w:hAnsi="Times New Roman" w:cs="Times New Roman"/>
          <w:b/>
        </w:rPr>
      </w:pPr>
      <w:r w:rsidRPr="00ED7018">
        <w:rPr>
          <w:rFonts w:ascii="Times New Roman" w:hAnsi="Times New Roman" w:cs="Times New Roman"/>
          <w:b/>
          <w:noProof/>
        </w:rPr>
        <w:drawing>
          <wp:inline distT="0" distB="0" distL="0" distR="0" wp14:anchorId="514AD9AD" wp14:editId="6213626E">
            <wp:extent cx="5165215" cy="4463359"/>
            <wp:effectExtent l="0" t="0" r="3810" b="0"/>
            <wp:docPr id="1162384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384192" name="Picture 1162384192"/>
                    <pic:cNvPicPr/>
                  </pic:nvPicPr>
                  <pic:blipFill rotWithShape="1">
                    <a:blip r:embed="rId21">
                      <a:extLst>
                        <a:ext uri="{28A0092B-C50C-407E-A947-70E740481C1C}">
                          <a14:useLocalDpi xmlns:a14="http://schemas.microsoft.com/office/drawing/2010/main" val="0"/>
                        </a:ext>
                      </a:extLst>
                    </a:blip>
                    <a:srcRect l="18374" t="12545" r="18780" b="10602"/>
                    <a:stretch/>
                  </pic:blipFill>
                  <pic:spPr bwMode="auto">
                    <a:xfrm>
                      <a:off x="0" y="0"/>
                      <a:ext cx="5182311" cy="4478132"/>
                    </a:xfrm>
                    <a:prstGeom prst="rect">
                      <a:avLst/>
                    </a:prstGeom>
                    <a:ln>
                      <a:noFill/>
                    </a:ln>
                    <a:extLst>
                      <a:ext uri="{53640926-AAD7-44D8-BBD7-CCE9431645EC}">
                        <a14:shadowObscured xmlns:a14="http://schemas.microsoft.com/office/drawing/2010/main"/>
                      </a:ext>
                    </a:extLst>
                  </pic:spPr>
                </pic:pic>
              </a:graphicData>
            </a:graphic>
          </wp:inline>
        </w:drawing>
      </w:r>
    </w:p>
    <w:p w14:paraId="153C4FF0" w14:textId="76EA811D" w:rsidR="00A95699" w:rsidRPr="00ED7018" w:rsidRDefault="00A95699" w:rsidP="00A95699">
      <w:pPr>
        <w:spacing w:line="360" w:lineRule="auto"/>
        <w:jc w:val="both"/>
        <w:rPr>
          <w:rFonts w:ascii="Times New Roman" w:hAnsi="Times New Roman" w:cs="Times New Roman"/>
        </w:rPr>
      </w:pPr>
      <w:r w:rsidRPr="00ED7018">
        <w:rPr>
          <w:rFonts w:ascii="Times New Roman" w:hAnsi="Times New Roman" w:cs="Times New Roman"/>
          <w:b/>
        </w:rPr>
        <w:t xml:space="preserve">Figure S14. </w:t>
      </w:r>
      <w:r w:rsidR="00E00DBB" w:rsidRPr="00ED7018">
        <w:rPr>
          <w:rFonts w:ascii="Times New Roman" w:hAnsi="Times New Roman" w:cs="Times New Roman"/>
        </w:rPr>
        <w:t>Latitudinal mean values for (a) the depth of the DCM and the DBM (left axis) and the mean PAR at the depth of the DCM/DBM (right axis)</w:t>
      </w:r>
      <w:r w:rsidR="00E51DDA" w:rsidRPr="00ED7018">
        <w:rPr>
          <w:rFonts w:ascii="Times New Roman" w:hAnsi="Times New Roman" w:cs="Times New Roman"/>
        </w:rPr>
        <w:t>, and (b) median PAR in the mixed layer (yellow) and surface nitrate</w:t>
      </w:r>
      <w:r w:rsidR="00A95D12" w:rsidRPr="00ED7018">
        <w:rPr>
          <w:rFonts w:ascii="Times New Roman" w:hAnsi="Times New Roman" w:cs="Times New Roman"/>
        </w:rPr>
        <w:t xml:space="preserve"> (red). </w:t>
      </w:r>
    </w:p>
    <w:p w14:paraId="7C32AD3C" w14:textId="77777777" w:rsidR="00A95699" w:rsidRPr="00ED7018" w:rsidRDefault="00A95699" w:rsidP="00772CF6">
      <w:pPr>
        <w:spacing w:line="360" w:lineRule="auto"/>
        <w:jc w:val="both"/>
        <w:rPr>
          <w:rFonts w:ascii="Times New Roman" w:hAnsi="Times New Roman" w:cs="Times New Roman"/>
          <w:lang w:val="en-AU"/>
        </w:rPr>
      </w:pPr>
    </w:p>
    <w:p w14:paraId="6E1384A9" w14:textId="77777777" w:rsidR="00915DE0" w:rsidRPr="00ED7018" w:rsidRDefault="00915DE0" w:rsidP="00915DE0">
      <w:pPr>
        <w:pStyle w:val="ListParagraph"/>
        <w:snapToGrid w:val="0"/>
        <w:spacing w:line="360" w:lineRule="auto"/>
        <w:ind w:left="0"/>
        <w:contextualSpacing w:val="0"/>
        <w:jc w:val="both"/>
        <w:rPr>
          <w:rFonts w:ascii="Times New Roman" w:hAnsi="Times New Roman" w:cs="Times New Roman"/>
        </w:rPr>
      </w:pPr>
      <w:r w:rsidRPr="00ED7018">
        <w:rPr>
          <w:rFonts w:ascii="Times New Roman" w:hAnsi="Times New Roman" w:cs="Times New Roman"/>
          <w:noProof/>
        </w:rPr>
        <w:lastRenderedPageBreak/>
        <w:drawing>
          <wp:inline distT="0" distB="0" distL="0" distR="0" wp14:anchorId="7551A1FE" wp14:editId="57C07233">
            <wp:extent cx="5933189" cy="5305425"/>
            <wp:effectExtent l="0" t="0" r="0" b="3175"/>
            <wp:docPr id="1098850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928" name="Picture 1098850928"/>
                    <pic:cNvPicPr/>
                  </pic:nvPicPr>
                  <pic:blipFill>
                    <a:blip r:embed="rId22">
                      <a:extLst>
                        <a:ext uri="{28A0092B-C50C-407E-A947-70E740481C1C}">
                          <a14:useLocalDpi xmlns:a14="http://schemas.microsoft.com/office/drawing/2010/main" val="0"/>
                        </a:ext>
                      </a:extLst>
                    </a:blip>
                    <a:stretch>
                      <a:fillRect/>
                    </a:stretch>
                  </pic:blipFill>
                  <pic:spPr>
                    <a:xfrm>
                      <a:off x="0" y="0"/>
                      <a:ext cx="5935036" cy="5307077"/>
                    </a:xfrm>
                    <a:prstGeom prst="rect">
                      <a:avLst/>
                    </a:prstGeom>
                  </pic:spPr>
                </pic:pic>
              </a:graphicData>
            </a:graphic>
          </wp:inline>
        </w:drawing>
      </w:r>
    </w:p>
    <w:p w14:paraId="7DD5274D" w14:textId="5C38B871" w:rsidR="00915DE0" w:rsidRPr="00ED7018" w:rsidRDefault="00915DE0" w:rsidP="00915DE0">
      <w:pPr>
        <w:pStyle w:val="ListParagraph"/>
        <w:snapToGrid w:val="0"/>
        <w:spacing w:line="360" w:lineRule="auto"/>
        <w:ind w:left="0"/>
        <w:contextualSpacing w:val="0"/>
        <w:jc w:val="both"/>
        <w:rPr>
          <w:rFonts w:ascii="Times New Roman" w:hAnsi="Times New Roman" w:cs="Times New Roman"/>
        </w:rPr>
      </w:pPr>
      <w:r w:rsidRPr="00ED7018">
        <w:rPr>
          <w:rFonts w:ascii="Times New Roman" w:hAnsi="Times New Roman" w:cs="Times New Roman"/>
        </w:rPr>
        <w:t>Figure S15</w:t>
      </w:r>
      <w:r w:rsidR="00752CB5" w:rsidRPr="00ED7018">
        <w:rPr>
          <w:rFonts w:ascii="Times New Roman" w:hAnsi="Times New Roman" w:cs="Times New Roman"/>
        </w:rPr>
        <w:t xml:space="preserve">. </w:t>
      </w:r>
      <w:r w:rsidR="00A444B3" w:rsidRPr="00ED7018">
        <w:rPr>
          <w:rFonts w:ascii="Times New Roman" w:hAnsi="Times New Roman" w:cs="Times New Roman"/>
        </w:rPr>
        <w:t>Timeseries for float no. 5905371, at 54-56°S, and 140-141°E</w:t>
      </w:r>
      <w:r w:rsidR="00B773CA" w:rsidRPr="00ED7018">
        <w:rPr>
          <w:rFonts w:ascii="Times New Roman" w:hAnsi="Times New Roman" w:cs="Times New Roman"/>
        </w:rPr>
        <w:t xml:space="preserve">, for years 2018 to 2022. </w:t>
      </w:r>
      <w:r w:rsidR="000029B0" w:rsidRPr="00ED7018">
        <w:rPr>
          <w:rFonts w:ascii="Times New Roman" w:hAnsi="Times New Roman" w:cs="Times New Roman"/>
        </w:rPr>
        <w:t xml:space="preserve">For the same float we show (a) </w:t>
      </w:r>
      <w:proofErr w:type="spellStart"/>
      <w:r w:rsidR="000029B0" w:rsidRPr="00ED7018">
        <w:rPr>
          <w:rFonts w:ascii="Times New Roman" w:hAnsi="Times New Roman" w:cs="Times New Roman"/>
        </w:rPr>
        <w:t>chl</w:t>
      </w:r>
      <w:proofErr w:type="spellEnd"/>
      <w:r w:rsidR="000029B0" w:rsidRPr="00ED7018">
        <w:rPr>
          <w:rFonts w:ascii="Times New Roman" w:hAnsi="Times New Roman" w:cs="Times New Roman"/>
        </w:rPr>
        <w:t xml:space="preserve"> concentration, (b) </w:t>
      </w:r>
      <w:r w:rsidR="0066069B" w:rsidRPr="00ED7018">
        <w:rPr>
          <w:rFonts w:ascii="Times New Roman" w:hAnsi="Times New Roman" w:cs="Times New Roman"/>
        </w:rPr>
        <w:t xml:space="preserve">NPP at each depth, (c) </w:t>
      </w:r>
      <w:r w:rsidR="00E1554A" w:rsidRPr="00ED7018">
        <w:rPr>
          <w:rFonts w:ascii="Times New Roman" w:hAnsi="Times New Roman" w:cs="Times New Roman"/>
        </w:rPr>
        <w:t>integrated NPP</w:t>
      </w:r>
      <w:r w:rsidR="00C57C3C" w:rsidRPr="00ED7018">
        <w:rPr>
          <w:rFonts w:ascii="Times New Roman" w:hAnsi="Times New Roman" w:cs="Times New Roman"/>
        </w:rPr>
        <w:t xml:space="preserve">, (d) </w:t>
      </w:r>
      <w:r w:rsidR="000B1014" w:rsidRPr="00ED7018">
        <w:rPr>
          <w:rFonts w:ascii="Times New Roman" w:hAnsi="Times New Roman" w:cs="Times New Roman"/>
        </w:rPr>
        <w:t xml:space="preserve">the contribution of </w:t>
      </w:r>
      <w:r w:rsidR="00D51C1E" w:rsidRPr="00ED7018">
        <w:rPr>
          <w:rFonts w:ascii="Times New Roman" w:hAnsi="Times New Roman" w:cs="Times New Roman"/>
        </w:rPr>
        <w:t>subsurface</w:t>
      </w:r>
      <w:r w:rsidR="000B1014" w:rsidRPr="00ED7018">
        <w:rPr>
          <w:rFonts w:ascii="Times New Roman" w:hAnsi="Times New Roman" w:cs="Times New Roman"/>
        </w:rPr>
        <w:t xml:space="preserve"> NPP to total NPP (%), (e)</w:t>
      </w:r>
      <w:r w:rsidR="00D51C1E" w:rsidRPr="00ED7018">
        <w:rPr>
          <w:rFonts w:ascii="Times New Roman" w:hAnsi="Times New Roman" w:cs="Times New Roman"/>
        </w:rPr>
        <w:t xml:space="preserve"> the ratio between the contribution of subsurface NPP to total NPP and total NPP, and (f) the trajectory of the float.</w:t>
      </w:r>
    </w:p>
    <w:p w14:paraId="28A6AB1E" w14:textId="77777777" w:rsidR="00E83AEF" w:rsidRPr="00ED7018" w:rsidRDefault="00E83AEF" w:rsidP="00772CF6">
      <w:pPr>
        <w:spacing w:line="360" w:lineRule="auto"/>
        <w:jc w:val="both"/>
        <w:rPr>
          <w:rFonts w:ascii="Times New Roman" w:hAnsi="Times New Roman" w:cs="Times New Roman"/>
          <w:lang w:val="en-AU"/>
        </w:rPr>
      </w:pPr>
    </w:p>
    <w:p w14:paraId="0C6E2431" w14:textId="77777777" w:rsidR="00E83AEF" w:rsidRPr="00ED7018" w:rsidRDefault="00E83AEF" w:rsidP="00772CF6">
      <w:pPr>
        <w:spacing w:line="360" w:lineRule="auto"/>
        <w:jc w:val="both"/>
        <w:rPr>
          <w:rFonts w:ascii="Times New Roman" w:hAnsi="Times New Roman" w:cs="Times New Roman"/>
          <w:lang w:val="en-AU"/>
        </w:rPr>
      </w:pPr>
    </w:p>
    <w:p w14:paraId="1A89118D" w14:textId="37DB970F" w:rsidR="006A1DEF" w:rsidRPr="00ED7018" w:rsidRDefault="00B23E04" w:rsidP="00772CF6">
      <w:pPr>
        <w:spacing w:line="360" w:lineRule="auto"/>
        <w:jc w:val="both"/>
        <w:rPr>
          <w:rFonts w:ascii="Times New Roman" w:hAnsi="Times New Roman" w:cs="Times New Roman"/>
          <w:i/>
          <w:iCs/>
          <w:lang w:val="en-AU"/>
        </w:rPr>
      </w:pPr>
      <w:r w:rsidRPr="00ED7018">
        <w:rPr>
          <w:rFonts w:ascii="Times New Roman" w:hAnsi="Times New Roman" w:cs="Times New Roman"/>
          <w:i/>
          <w:iCs/>
          <w:lang w:val="en-AU"/>
        </w:rPr>
        <w:t xml:space="preserve">Document last updated: </w:t>
      </w:r>
      <w:r w:rsidR="00040A30" w:rsidRPr="00ED7018">
        <w:rPr>
          <w:rFonts w:ascii="Times New Roman" w:hAnsi="Times New Roman" w:cs="Times New Roman"/>
          <w:i/>
          <w:iCs/>
          <w:lang w:val="en-AU"/>
        </w:rPr>
        <w:t>13-August</w:t>
      </w:r>
      <w:r w:rsidRPr="00ED7018">
        <w:rPr>
          <w:rFonts w:ascii="Times New Roman" w:hAnsi="Times New Roman" w:cs="Times New Roman"/>
          <w:i/>
          <w:iCs/>
          <w:lang w:val="en-AU"/>
        </w:rPr>
        <w:t xml:space="preserve">-2024 </w:t>
      </w:r>
    </w:p>
    <w:sectPr w:rsidR="006A1DEF" w:rsidRPr="00ED7018">
      <w:headerReference w:type="default" r:id="rId23"/>
      <w:footerReference w:type="even" r:id="rId24"/>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D21B22" w14:textId="77777777" w:rsidR="005E7028" w:rsidRDefault="005E7028" w:rsidP="00170889">
      <w:r>
        <w:separator/>
      </w:r>
    </w:p>
  </w:endnote>
  <w:endnote w:type="continuationSeparator" w:id="0">
    <w:p w14:paraId="424E5C42" w14:textId="77777777" w:rsidR="005E7028" w:rsidRDefault="005E7028" w:rsidP="00170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85166935"/>
      <w:docPartObj>
        <w:docPartGallery w:val="Page Numbers (Bottom of Page)"/>
        <w:docPartUnique/>
      </w:docPartObj>
    </w:sdtPr>
    <w:sdtContent>
      <w:p w14:paraId="1BA253C9" w14:textId="4CB3C1E0" w:rsidR="00170889" w:rsidRDefault="00170889" w:rsidP="006C4B6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B3782D0" w14:textId="77777777" w:rsidR="00170889" w:rsidRDefault="00170889" w:rsidP="001708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102651057"/>
      <w:docPartObj>
        <w:docPartGallery w:val="Page Numbers (Bottom of Page)"/>
        <w:docPartUnique/>
      </w:docPartObj>
    </w:sdtPr>
    <w:sdtContent>
      <w:p w14:paraId="5C89A5A7" w14:textId="52AFB680" w:rsidR="00170889" w:rsidRDefault="00170889" w:rsidP="006C4B6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AD30594" w14:textId="77777777" w:rsidR="00170889" w:rsidRDefault="00170889" w:rsidP="0017088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6C052C" w14:textId="77777777" w:rsidR="005E7028" w:rsidRDefault="005E7028" w:rsidP="00170889">
      <w:r>
        <w:separator/>
      </w:r>
    </w:p>
  </w:footnote>
  <w:footnote w:type="continuationSeparator" w:id="0">
    <w:p w14:paraId="2BB06345" w14:textId="77777777" w:rsidR="005E7028" w:rsidRDefault="005E7028" w:rsidP="00170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9EA7C" w14:textId="626693ED" w:rsidR="008D6075" w:rsidRPr="008D6075" w:rsidRDefault="008D6075">
    <w:pPr>
      <w:pStyle w:val="Header"/>
      <w:rPr>
        <w:rFonts w:ascii="Times New Roman" w:hAnsi="Times New Roman" w:cs="Times New Roman"/>
      </w:rPr>
    </w:pPr>
    <w:r w:rsidRPr="008D6075">
      <w:rPr>
        <w:rFonts w:ascii="Times New Roman" w:hAnsi="Times New Roman" w:cs="Times New Roman"/>
      </w:rPr>
      <w:ptab w:relativeTo="margin" w:alignment="center" w:leader="none"/>
    </w:r>
    <w:r w:rsidRPr="008D6075">
      <w:rPr>
        <w:rFonts w:ascii="Times New Roman" w:hAnsi="Times New Roman" w:cs="Times New Roman"/>
        <w:lang w:val="en-AU"/>
      </w:rPr>
      <w:t xml:space="preserve">Manuscript submitted to </w:t>
    </w:r>
    <w:r w:rsidR="00ED7018">
      <w:rPr>
        <w:rFonts w:ascii="Times New Roman" w:hAnsi="Times New Roman" w:cs="Times New Roman"/>
        <w:i/>
        <w:iCs/>
        <w:lang w:val="en-AU"/>
      </w:rPr>
      <w:t>Global Biogeochemical Cycles</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2EC3"/>
    <w:rsid w:val="000029B0"/>
    <w:rsid w:val="00011231"/>
    <w:rsid w:val="0001243D"/>
    <w:rsid w:val="00021CE4"/>
    <w:rsid w:val="00040A30"/>
    <w:rsid w:val="0005379E"/>
    <w:rsid w:val="000856AA"/>
    <w:rsid w:val="000B1014"/>
    <w:rsid w:val="000B5811"/>
    <w:rsid w:val="000B6B03"/>
    <w:rsid w:val="000B7CC8"/>
    <w:rsid w:val="000C4608"/>
    <w:rsid w:val="000E07CB"/>
    <w:rsid w:val="00105AFA"/>
    <w:rsid w:val="00105DC8"/>
    <w:rsid w:val="001117A8"/>
    <w:rsid w:val="001137B1"/>
    <w:rsid w:val="00142381"/>
    <w:rsid w:val="00143785"/>
    <w:rsid w:val="00162B8C"/>
    <w:rsid w:val="001664EC"/>
    <w:rsid w:val="00170889"/>
    <w:rsid w:val="00174D89"/>
    <w:rsid w:val="001774CE"/>
    <w:rsid w:val="00180888"/>
    <w:rsid w:val="00181DDB"/>
    <w:rsid w:val="0018613B"/>
    <w:rsid w:val="00192AB6"/>
    <w:rsid w:val="00197614"/>
    <w:rsid w:val="00213F6E"/>
    <w:rsid w:val="00231DDA"/>
    <w:rsid w:val="00267580"/>
    <w:rsid w:val="00270521"/>
    <w:rsid w:val="00273D11"/>
    <w:rsid w:val="00277246"/>
    <w:rsid w:val="002902BC"/>
    <w:rsid w:val="00294760"/>
    <w:rsid w:val="002C3347"/>
    <w:rsid w:val="002C7FF7"/>
    <w:rsid w:val="00310EF0"/>
    <w:rsid w:val="003146F7"/>
    <w:rsid w:val="003831CB"/>
    <w:rsid w:val="003857C5"/>
    <w:rsid w:val="00387B1D"/>
    <w:rsid w:val="003961BE"/>
    <w:rsid w:val="003A0872"/>
    <w:rsid w:val="003B26A5"/>
    <w:rsid w:val="003B3235"/>
    <w:rsid w:val="003C019A"/>
    <w:rsid w:val="003D4459"/>
    <w:rsid w:val="003F2EC3"/>
    <w:rsid w:val="003F3BC0"/>
    <w:rsid w:val="00402FE9"/>
    <w:rsid w:val="00432A53"/>
    <w:rsid w:val="0047436F"/>
    <w:rsid w:val="00495F21"/>
    <w:rsid w:val="004A4E2D"/>
    <w:rsid w:val="004B3DFF"/>
    <w:rsid w:val="004D5079"/>
    <w:rsid w:val="004E52AF"/>
    <w:rsid w:val="005111BA"/>
    <w:rsid w:val="00511EF4"/>
    <w:rsid w:val="00517788"/>
    <w:rsid w:val="00526A8F"/>
    <w:rsid w:val="00535310"/>
    <w:rsid w:val="00542B27"/>
    <w:rsid w:val="00587350"/>
    <w:rsid w:val="005975A3"/>
    <w:rsid w:val="005C0ACF"/>
    <w:rsid w:val="005E7028"/>
    <w:rsid w:val="006103F5"/>
    <w:rsid w:val="00633BEA"/>
    <w:rsid w:val="00646591"/>
    <w:rsid w:val="0066069B"/>
    <w:rsid w:val="006979C6"/>
    <w:rsid w:val="006A1DEF"/>
    <w:rsid w:val="006B591E"/>
    <w:rsid w:val="006C19D6"/>
    <w:rsid w:val="006C4B6C"/>
    <w:rsid w:val="006D03B0"/>
    <w:rsid w:val="006D569B"/>
    <w:rsid w:val="006D5DF9"/>
    <w:rsid w:val="00711755"/>
    <w:rsid w:val="00720334"/>
    <w:rsid w:val="007427A1"/>
    <w:rsid w:val="00751C40"/>
    <w:rsid w:val="00752CB5"/>
    <w:rsid w:val="00761361"/>
    <w:rsid w:val="00761C57"/>
    <w:rsid w:val="00772CF6"/>
    <w:rsid w:val="007854FB"/>
    <w:rsid w:val="00790242"/>
    <w:rsid w:val="00790E6B"/>
    <w:rsid w:val="0079147D"/>
    <w:rsid w:val="008031A2"/>
    <w:rsid w:val="00823DBB"/>
    <w:rsid w:val="00841A08"/>
    <w:rsid w:val="008543B5"/>
    <w:rsid w:val="00886F13"/>
    <w:rsid w:val="008C3169"/>
    <w:rsid w:val="008C5006"/>
    <w:rsid w:val="008C6410"/>
    <w:rsid w:val="008D6075"/>
    <w:rsid w:val="00911B67"/>
    <w:rsid w:val="00915DE0"/>
    <w:rsid w:val="00931EA9"/>
    <w:rsid w:val="0094003E"/>
    <w:rsid w:val="00944DDF"/>
    <w:rsid w:val="00975C27"/>
    <w:rsid w:val="00975FC6"/>
    <w:rsid w:val="0098274E"/>
    <w:rsid w:val="009F17CB"/>
    <w:rsid w:val="009F6157"/>
    <w:rsid w:val="009F6644"/>
    <w:rsid w:val="00A03611"/>
    <w:rsid w:val="00A444B3"/>
    <w:rsid w:val="00A63E5C"/>
    <w:rsid w:val="00A65B9E"/>
    <w:rsid w:val="00A92904"/>
    <w:rsid w:val="00A94DF8"/>
    <w:rsid w:val="00A95699"/>
    <w:rsid w:val="00A95D12"/>
    <w:rsid w:val="00AB6625"/>
    <w:rsid w:val="00AD3AB6"/>
    <w:rsid w:val="00B23E04"/>
    <w:rsid w:val="00B26BC9"/>
    <w:rsid w:val="00B3426B"/>
    <w:rsid w:val="00B40ED7"/>
    <w:rsid w:val="00B65964"/>
    <w:rsid w:val="00B773CA"/>
    <w:rsid w:val="00B851B6"/>
    <w:rsid w:val="00B95943"/>
    <w:rsid w:val="00B9611F"/>
    <w:rsid w:val="00BA6E99"/>
    <w:rsid w:val="00BC532C"/>
    <w:rsid w:val="00BE7A0B"/>
    <w:rsid w:val="00BF6835"/>
    <w:rsid w:val="00BF6A53"/>
    <w:rsid w:val="00C03D96"/>
    <w:rsid w:val="00C20DB9"/>
    <w:rsid w:val="00C237F3"/>
    <w:rsid w:val="00C23A76"/>
    <w:rsid w:val="00C3450F"/>
    <w:rsid w:val="00C50F3E"/>
    <w:rsid w:val="00C57C3C"/>
    <w:rsid w:val="00C70AC3"/>
    <w:rsid w:val="00C714BF"/>
    <w:rsid w:val="00C81333"/>
    <w:rsid w:val="00C85406"/>
    <w:rsid w:val="00C92334"/>
    <w:rsid w:val="00C93D34"/>
    <w:rsid w:val="00CA006F"/>
    <w:rsid w:val="00CA00E1"/>
    <w:rsid w:val="00CA64B5"/>
    <w:rsid w:val="00CB7711"/>
    <w:rsid w:val="00CC47BE"/>
    <w:rsid w:val="00CE2875"/>
    <w:rsid w:val="00D027B6"/>
    <w:rsid w:val="00D27115"/>
    <w:rsid w:val="00D27A00"/>
    <w:rsid w:val="00D34DAC"/>
    <w:rsid w:val="00D511D4"/>
    <w:rsid w:val="00D51A42"/>
    <w:rsid w:val="00D51C1E"/>
    <w:rsid w:val="00D92C20"/>
    <w:rsid w:val="00E00DBB"/>
    <w:rsid w:val="00E0746C"/>
    <w:rsid w:val="00E1554A"/>
    <w:rsid w:val="00E27F80"/>
    <w:rsid w:val="00E510F7"/>
    <w:rsid w:val="00E51DDA"/>
    <w:rsid w:val="00E77D02"/>
    <w:rsid w:val="00E83AEF"/>
    <w:rsid w:val="00E95B19"/>
    <w:rsid w:val="00EC34EA"/>
    <w:rsid w:val="00ED39C1"/>
    <w:rsid w:val="00ED4C6E"/>
    <w:rsid w:val="00ED7018"/>
    <w:rsid w:val="00F115BC"/>
    <w:rsid w:val="00F408A4"/>
    <w:rsid w:val="00F54FEF"/>
    <w:rsid w:val="00F76684"/>
    <w:rsid w:val="00F950B5"/>
    <w:rsid w:val="00F95CEE"/>
    <w:rsid w:val="00FA2826"/>
    <w:rsid w:val="00FF0423"/>
    <w:rsid w:val="00FF5D31"/>
  </w:rsids>
  <m:mathPr>
    <m:mathFont m:val="Cambria Math"/>
    <m:brkBin m:val="before"/>
    <m:brkBinSub m:val="--"/>
    <m:smallFrac m:val="0"/>
    <m:dispDef/>
    <m:lMargin m:val="0"/>
    <m:rMargin m:val="0"/>
    <m:defJc m:val="centerGroup"/>
    <m:wrapIndent m:val="1440"/>
    <m:intLim m:val="subSup"/>
    <m:naryLim m:val="undOvr"/>
  </m:mathPr>
  <w:themeFontLang w:val="en-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FBE6ED"/>
  <w15:chartTrackingRefBased/>
  <w15:docId w15:val="{AD1BCBB4-2DF0-B441-B989-B6E699FFB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F2EC3"/>
    <w:rPr>
      <w:color w:val="0563C1" w:themeColor="hyperlink"/>
      <w:u w:val="single"/>
    </w:rPr>
  </w:style>
  <w:style w:type="character" w:styleId="CommentReference">
    <w:name w:val="annotation reference"/>
    <w:basedOn w:val="DefaultParagraphFont"/>
    <w:uiPriority w:val="99"/>
    <w:semiHidden/>
    <w:unhideWhenUsed/>
    <w:rsid w:val="003F2EC3"/>
    <w:rPr>
      <w:sz w:val="16"/>
      <w:szCs w:val="16"/>
    </w:rPr>
  </w:style>
  <w:style w:type="paragraph" w:styleId="CommentText">
    <w:name w:val="annotation text"/>
    <w:basedOn w:val="Normal"/>
    <w:link w:val="CommentTextChar"/>
    <w:uiPriority w:val="99"/>
    <w:unhideWhenUsed/>
    <w:rsid w:val="003F2EC3"/>
    <w:rPr>
      <w:rFonts w:ascii="Times New Roman" w:eastAsia="Times New Roman" w:hAnsi="Times New Roman" w:cs="Times New Roman"/>
      <w:kern w:val="0"/>
      <w:sz w:val="20"/>
      <w:szCs w:val="20"/>
      <w:lang w:val="en-AU" w:eastAsia="en-GB"/>
      <w14:ligatures w14:val="none"/>
    </w:rPr>
  </w:style>
  <w:style w:type="character" w:customStyle="1" w:styleId="CommentTextChar">
    <w:name w:val="Comment Text Char"/>
    <w:basedOn w:val="DefaultParagraphFont"/>
    <w:link w:val="CommentText"/>
    <w:uiPriority w:val="99"/>
    <w:rsid w:val="003F2EC3"/>
    <w:rPr>
      <w:rFonts w:ascii="Times New Roman" w:eastAsia="Times New Roman" w:hAnsi="Times New Roman" w:cs="Times New Roman"/>
      <w:kern w:val="0"/>
      <w:sz w:val="20"/>
      <w:szCs w:val="20"/>
      <w:lang w:val="en-AU" w:eastAsia="en-GB"/>
      <w14:ligatures w14:val="none"/>
    </w:rPr>
  </w:style>
  <w:style w:type="paragraph" w:customStyle="1" w:styleId="Affiliation">
    <w:name w:val="Affiliation"/>
    <w:basedOn w:val="Normal"/>
    <w:qFormat/>
    <w:rsid w:val="003F2EC3"/>
    <w:pPr>
      <w:spacing w:before="120"/>
    </w:pPr>
    <w:rPr>
      <w:rFonts w:ascii="Times New Roman" w:eastAsia="Times New Roman" w:hAnsi="Times New Roman" w:cs="Times New Roman"/>
      <w:kern w:val="0"/>
      <w:lang w:val="en-US"/>
      <w14:ligatures w14:val="none"/>
    </w:rPr>
  </w:style>
  <w:style w:type="paragraph" w:styleId="ListParagraph">
    <w:name w:val="List Paragraph"/>
    <w:basedOn w:val="Normal"/>
    <w:uiPriority w:val="34"/>
    <w:qFormat/>
    <w:rsid w:val="008C5006"/>
    <w:pPr>
      <w:ind w:left="720"/>
      <w:contextualSpacing/>
    </w:pPr>
    <w:rPr>
      <w:kern w:val="0"/>
      <w:lang w:val="en-GB"/>
      <w14:ligatures w14:val="none"/>
    </w:rPr>
  </w:style>
  <w:style w:type="paragraph" w:styleId="Footer">
    <w:name w:val="footer"/>
    <w:basedOn w:val="Normal"/>
    <w:link w:val="FooterChar"/>
    <w:uiPriority w:val="99"/>
    <w:unhideWhenUsed/>
    <w:rsid w:val="00170889"/>
    <w:pPr>
      <w:tabs>
        <w:tab w:val="center" w:pos="4513"/>
        <w:tab w:val="right" w:pos="9026"/>
      </w:tabs>
    </w:pPr>
  </w:style>
  <w:style w:type="character" w:customStyle="1" w:styleId="FooterChar">
    <w:name w:val="Footer Char"/>
    <w:basedOn w:val="DefaultParagraphFont"/>
    <w:link w:val="Footer"/>
    <w:uiPriority w:val="99"/>
    <w:rsid w:val="00170889"/>
  </w:style>
  <w:style w:type="character" w:styleId="PageNumber">
    <w:name w:val="page number"/>
    <w:basedOn w:val="DefaultParagraphFont"/>
    <w:uiPriority w:val="99"/>
    <w:semiHidden/>
    <w:unhideWhenUsed/>
    <w:rsid w:val="00170889"/>
  </w:style>
  <w:style w:type="paragraph" w:styleId="CommentSubject">
    <w:name w:val="annotation subject"/>
    <w:basedOn w:val="CommentText"/>
    <w:next w:val="CommentText"/>
    <w:link w:val="CommentSubjectChar"/>
    <w:uiPriority w:val="99"/>
    <w:semiHidden/>
    <w:unhideWhenUsed/>
    <w:rsid w:val="00526A8F"/>
    <w:rPr>
      <w:rFonts w:asciiTheme="minorHAnsi" w:eastAsiaTheme="minorHAnsi" w:hAnsiTheme="minorHAnsi" w:cstheme="minorBidi"/>
      <w:b/>
      <w:bCs/>
      <w:kern w:val="2"/>
      <w:lang w:val="en-DK" w:eastAsia="en-US"/>
      <w14:ligatures w14:val="standardContextual"/>
    </w:rPr>
  </w:style>
  <w:style w:type="character" w:customStyle="1" w:styleId="CommentSubjectChar">
    <w:name w:val="Comment Subject Char"/>
    <w:basedOn w:val="CommentTextChar"/>
    <w:link w:val="CommentSubject"/>
    <w:uiPriority w:val="99"/>
    <w:semiHidden/>
    <w:rsid w:val="00526A8F"/>
    <w:rPr>
      <w:rFonts w:ascii="Times New Roman" w:eastAsia="Times New Roman" w:hAnsi="Times New Roman" w:cs="Times New Roman"/>
      <w:b/>
      <w:bCs/>
      <w:kern w:val="0"/>
      <w:sz w:val="20"/>
      <w:szCs w:val="20"/>
      <w:lang w:val="en-AU" w:eastAsia="en-GB"/>
      <w14:ligatures w14:val="none"/>
    </w:rPr>
  </w:style>
  <w:style w:type="paragraph" w:styleId="Header">
    <w:name w:val="header"/>
    <w:basedOn w:val="Normal"/>
    <w:link w:val="HeaderChar"/>
    <w:uiPriority w:val="99"/>
    <w:unhideWhenUsed/>
    <w:rsid w:val="008D6075"/>
    <w:pPr>
      <w:tabs>
        <w:tab w:val="center" w:pos="4513"/>
        <w:tab w:val="right" w:pos="9026"/>
      </w:tabs>
    </w:pPr>
  </w:style>
  <w:style w:type="character" w:customStyle="1" w:styleId="HeaderChar">
    <w:name w:val="Header Char"/>
    <w:basedOn w:val="DefaultParagraphFont"/>
    <w:link w:val="Header"/>
    <w:uiPriority w:val="99"/>
    <w:rsid w:val="008D6075"/>
  </w:style>
  <w:style w:type="character" w:styleId="UnresolvedMention">
    <w:name w:val="Unresolved Mention"/>
    <w:basedOn w:val="DefaultParagraphFont"/>
    <w:uiPriority w:val="99"/>
    <w:semiHidden/>
    <w:unhideWhenUsed/>
    <w:rsid w:val="00511EF4"/>
    <w:rPr>
      <w:color w:val="605E5C"/>
      <w:shd w:val="clear" w:color="auto" w:fill="E1DFDD"/>
    </w:rPr>
  </w:style>
  <w:style w:type="paragraph" w:styleId="Revision">
    <w:name w:val="Revision"/>
    <w:hidden/>
    <w:uiPriority w:val="99"/>
    <w:semiHidden/>
    <w:rsid w:val="00D511D4"/>
  </w:style>
  <w:style w:type="table" w:styleId="TableGrid">
    <w:name w:val="Table Grid"/>
    <w:basedOn w:val="TableNormal"/>
    <w:uiPriority w:val="39"/>
    <w:rsid w:val="00975C27"/>
    <w:rPr>
      <w:kern w:val="0"/>
      <w:lang w:val="en-A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564516">
      <w:bodyDiv w:val="1"/>
      <w:marLeft w:val="0"/>
      <w:marRight w:val="0"/>
      <w:marTop w:val="0"/>
      <w:marBottom w:val="0"/>
      <w:divBdr>
        <w:top w:val="none" w:sz="0" w:space="0" w:color="auto"/>
        <w:left w:val="none" w:sz="0" w:space="0" w:color="auto"/>
        <w:bottom w:val="none" w:sz="0" w:space="0" w:color="auto"/>
        <w:right w:val="none" w:sz="0" w:space="0" w:color="auto"/>
      </w:divBdr>
    </w:div>
    <w:div w:id="1140343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emf"/><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emf"/><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header" Target="header1.xml"/><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273</TotalTime>
  <Pages>19</Pages>
  <Words>2209</Words>
  <Characters>12592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Clara Rodriguez Vives</dc:creator>
  <cp:keywords/>
  <dc:description/>
  <cp:lastModifiedBy>Clara Rodriguez Vives</cp:lastModifiedBy>
  <cp:revision>162</cp:revision>
  <dcterms:created xsi:type="dcterms:W3CDTF">2023-09-26T12:35:00Z</dcterms:created>
  <dcterms:modified xsi:type="dcterms:W3CDTF">2024-08-15T06:46:00Z</dcterms:modified>
</cp:coreProperties>
</file>