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58F08" w14:textId="77777777" w:rsidR="006E48F3" w:rsidRDefault="006E48F3" w:rsidP="006E48F3">
      <w:pPr>
        <w:rPr>
          <w:b/>
          <w:bCs/>
          <w:color w:val="FFFFFF" w:themeColor="background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E5AEFF" wp14:editId="5A775011">
                <wp:simplePos x="0" y="0"/>
                <wp:positionH relativeFrom="column">
                  <wp:posOffset>57150</wp:posOffset>
                </wp:positionH>
                <wp:positionV relativeFrom="paragraph">
                  <wp:posOffset>3600450</wp:posOffset>
                </wp:positionV>
                <wp:extent cx="771525" cy="281305"/>
                <wp:effectExtent l="0" t="0" r="9525" b="4445"/>
                <wp:wrapNone/>
                <wp:docPr id="1009503686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1525" cy="28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EC66F3" w14:textId="77777777" w:rsidR="006E48F3" w:rsidRDefault="006E48F3" w:rsidP="006E48F3">
                            <w:r>
                              <w:t>Figure 3b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E5AEF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4.5pt;margin-top:283.5pt;width:60.75pt;height:2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" fillcolor="white [3201]" strokeweight=".5pt">
                <v:path arrowok="t"/>
                <v:textbox>
                  <w:txbxContent>
                    <w:p w14:paraId="18EC66F3" w14:textId="77777777" w:rsidR="006E48F3" w:rsidRDefault="006E48F3" w:rsidP="006E48F3">
                      <w:r>
                        <w:t>Figure 3b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477771" wp14:editId="06BDE6AC">
                <wp:simplePos x="0" y="0"/>
                <wp:positionH relativeFrom="column">
                  <wp:posOffset>24130</wp:posOffset>
                </wp:positionH>
                <wp:positionV relativeFrom="paragraph">
                  <wp:posOffset>1743075</wp:posOffset>
                </wp:positionV>
                <wp:extent cx="747395" cy="290195"/>
                <wp:effectExtent l="0" t="0" r="0" b="0"/>
                <wp:wrapNone/>
                <wp:docPr id="1364824953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7395" cy="290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A360FA" w14:textId="77777777" w:rsidR="006E48F3" w:rsidRDefault="006E48F3" w:rsidP="006E48F3">
                            <w:r>
                              <w:t>Figure 3a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77771" id="Zone de texte 5" o:spid="_x0000_s1027" type="#_x0000_t202" style="position:absolute;margin-left:1.9pt;margin-top:137.25pt;width:58.85pt;height:2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" fillcolor="white [3212]" strokeweight=".5pt">
                <v:path arrowok="t"/>
                <v:textbox>
                  <w:txbxContent>
                    <w:p w14:paraId="7BA360FA" w14:textId="77777777" w:rsidR="006E48F3" w:rsidRDefault="006E48F3" w:rsidP="006E48F3">
                      <w:r>
                        <w:t>Figure 3a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4705F0" wp14:editId="45BB9D88">
                <wp:simplePos x="0" y="0"/>
                <wp:positionH relativeFrom="column">
                  <wp:posOffset>3223895</wp:posOffset>
                </wp:positionH>
                <wp:positionV relativeFrom="paragraph">
                  <wp:posOffset>1181100</wp:posOffset>
                </wp:positionV>
                <wp:extent cx="2938145" cy="2556510"/>
                <wp:effectExtent l="0" t="0" r="0" b="0"/>
                <wp:wrapSquare wrapText="bothSides"/>
                <wp:docPr id="620059295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145" cy="255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539F7" w14:textId="77777777" w:rsidR="006E48F3" w:rsidRDefault="006E48F3" w:rsidP="006E48F3"/>
                          <w:p w14:paraId="59DD8E99" w14:textId="77777777" w:rsidR="006E48F3" w:rsidRPr="00DF5786" w:rsidRDefault="006E48F3" w:rsidP="006E48F3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F5786">
                              <w:rPr>
                                <w:i/>
                                <w:iCs/>
                              </w:rPr>
                              <w:t xml:space="preserve">Figure 3a: </w:t>
                            </w:r>
                            <w:r w:rsidRPr="00DF5786">
                              <w:rPr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Small round blue cell in H&amp;E stain.</w:t>
                            </w:r>
                          </w:p>
                          <w:p w14:paraId="23B46391" w14:textId="77777777" w:rsidR="006E48F3" w:rsidRPr="00DF5786" w:rsidRDefault="006E48F3" w:rsidP="006E48F3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A5C7F4D" w14:textId="77777777" w:rsidR="006E48F3" w:rsidRPr="00DF5786" w:rsidRDefault="006E48F3" w:rsidP="006E48F3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98C8DB5" w14:textId="77777777" w:rsidR="006E48F3" w:rsidRPr="00DF5786" w:rsidRDefault="006E48F3" w:rsidP="006E48F3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  <w:p w14:paraId="10251F57" w14:textId="77777777" w:rsidR="006E48F3" w:rsidRDefault="006E48F3" w:rsidP="006E48F3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  <w:p w14:paraId="7B300420" w14:textId="77777777" w:rsidR="006E48F3" w:rsidRDefault="006E48F3" w:rsidP="006E48F3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  <w:p w14:paraId="7C1B3050" w14:textId="77777777" w:rsidR="006E48F3" w:rsidRPr="00DF5786" w:rsidRDefault="006E48F3" w:rsidP="006E48F3">
                            <w:pPr>
                              <w:rPr>
                                <w:i/>
                                <w:iCs/>
                              </w:rPr>
                            </w:pPr>
                            <w:r w:rsidRPr="00DF5786">
                              <w:rPr>
                                <w:i/>
                                <w:iCs/>
                              </w:rPr>
                              <w:t>Figure 3b: Cells showing diffuse membranous expression of CD99 on immunohistochemistry.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705F0" id="Zone de texte 3" o:spid="_x0000_s1028" type="#_x0000_t202" style="position:absolute;margin-left:253.85pt;margin-top:93pt;width:231.35pt;height:201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" stroked="f">
                <v:textbox>
                  <w:txbxContent>
                    <w:p w14:paraId="4A9539F7" w14:textId="77777777" w:rsidR="006E48F3" w:rsidRDefault="006E48F3" w:rsidP="006E48F3"/>
                    <w:p w14:paraId="59DD8E99" w14:textId="77777777" w:rsidR="006E48F3" w:rsidRPr="00DF5786" w:rsidRDefault="006E48F3" w:rsidP="006E48F3">
                      <w:pPr>
                        <w:rPr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 w:rsidRPr="00DF5786">
                        <w:rPr>
                          <w:i/>
                          <w:iCs/>
                        </w:rPr>
                        <w:t xml:space="preserve">Figure 3a: </w:t>
                      </w:r>
                      <w:r w:rsidRPr="00DF5786">
                        <w:rPr>
                          <w:i/>
                          <w:iCs/>
                          <w:sz w:val="24"/>
                          <w:szCs w:val="24"/>
                          <w:lang w:val="en-US"/>
                        </w:rPr>
                        <w:t>Small round blue cell in H&amp;E stain.</w:t>
                      </w:r>
                    </w:p>
                    <w:p w14:paraId="23B46391" w14:textId="77777777" w:rsidR="006E48F3" w:rsidRPr="00DF5786" w:rsidRDefault="006E48F3" w:rsidP="006E48F3">
                      <w:pPr>
                        <w:rPr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</w:p>
                    <w:p w14:paraId="5A5C7F4D" w14:textId="77777777" w:rsidR="006E48F3" w:rsidRPr="00DF5786" w:rsidRDefault="006E48F3" w:rsidP="006E48F3">
                      <w:pPr>
                        <w:rPr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</w:p>
                    <w:p w14:paraId="298C8DB5" w14:textId="77777777" w:rsidR="006E48F3" w:rsidRPr="00DF5786" w:rsidRDefault="006E48F3" w:rsidP="006E48F3">
                      <w:pPr>
                        <w:rPr>
                          <w:i/>
                          <w:iCs/>
                        </w:rPr>
                      </w:pPr>
                    </w:p>
                    <w:p w14:paraId="10251F57" w14:textId="77777777" w:rsidR="006E48F3" w:rsidRDefault="006E48F3" w:rsidP="006E48F3">
                      <w:pPr>
                        <w:rPr>
                          <w:i/>
                          <w:iCs/>
                        </w:rPr>
                      </w:pPr>
                    </w:p>
                    <w:p w14:paraId="7B300420" w14:textId="77777777" w:rsidR="006E48F3" w:rsidRDefault="006E48F3" w:rsidP="006E48F3">
                      <w:pPr>
                        <w:rPr>
                          <w:i/>
                          <w:iCs/>
                        </w:rPr>
                      </w:pPr>
                    </w:p>
                    <w:p w14:paraId="7C1B3050" w14:textId="77777777" w:rsidR="006E48F3" w:rsidRPr="00DF5786" w:rsidRDefault="006E48F3" w:rsidP="006E48F3">
                      <w:pPr>
                        <w:rPr>
                          <w:i/>
                          <w:iCs/>
                        </w:rPr>
                      </w:pPr>
                      <w:r w:rsidRPr="00DF5786">
                        <w:rPr>
                          <w:i/>
                          <w:iCs/>
                        </w:rPr>
                        <w:t>Figure 3b: Cells showing diffuse membranous expression of CD99 on immunohistochemistry.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9973FF9" wp14:editId="4A7E1DEE">
                <wp:simplePos x="0" y="0"/>
                <wp:positionH relativeFrom="column">
                  <wp:posOffset>128905</wp:posOffset>
                </wp:positionH>
                <wp:positionV relativeFrom="paragraph">
                  <wp:posOffset>1238250</wp:posOffset>
                </wp:positionV>
                <wp:extent cx="633095" cy="257175"/>
                <wp:effectExtent l="0" t="0" r="0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09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60A12" id="Rectangle 1" o:spid="_x0000_s1026" style="position:absolute;margin-left:10.15pt;margin-top:97.5pt;width:49.85pt;height:20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" fillcolor="white [3212]" strokecolor="white [3212]" strokeweight="1pt">
                <v:path arrowok="t"/>
              </v:rect>
            </w:pict>
          </mc:Fallback>
        </mc:AlternateContent>
      </w:r>
      <w:r>
        <w:rPr>
          <w:b/>
          <w:bCs/>
          <w:color w:val="FFFFFF" w:themeColor="background1"/>
          <w:sz w:val="18"/>
          <w:szCs w:val="18"/>
        </w:rPr>
        <w:t>2</w:t>
      </w:r>
      <w:r w:rsidRPr="00050995">
        <w:rPr>
          <w:b/>
          <w:bCs/>
          <w:color w:val="FFFFFF" w:themeColor="background1"/>
          <w:sz w:val="18"/>
          <w:szCs w:val="18"/>
        </w:rPr>
        <w:t>a</w:t>
      </w:r>
    </w:p>
    <w:p w14:paraId="6D9D20A3" w14:textId="77777777" w:rsidR="006E48F3" w:rsidRDefault="006E48F3" w:rsidP="006E48F3">
      <w:pPr>
        <w:rPr>
          <w:b/>
          <w:bCs/>
          <w:color w:val="FFFFFF" w:themeColor="background1"/>
          <w:sz w:val="18"/>
          <w:szCs w:val="18"/>
        </w:rPr>
      </w:pPr>
    </w:p>
    <w:p w14:paraId="3FF9FB6F" w14:textId="77777777" w:rsidR="006E48F3" w:rsidRDefault="006E48F3" w:rsidP="006E48F3">
      <w:pPr>
        <w:rPr>
          <w:b/>
          <w:bCs/>
          <w:color w:val="FFFFFF" w:themeColor="background1"/>
          <w:sz w:val="18"/>
          <w:szCs w:val="18"/>
        </w:rPr>
      </w:pPr>
      <w:r>
        <w:rPr>
          <w:noProof/>
          <w:lang w:val="en-US"/>
        </w:rPr>
        <w:drawing>
          <wp:inline distT="0" distB="0" distL="0" distR="0" wp14:anchorId="634F1192" wp14:editId="6B61ED45">
            <wp:extent cx="3016250" cy="1899920"/>
            <wp:effectExtent l="0" t="0" r="0" b="5080"/>
            <wp:docPr id="20913289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071" cy="1905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FB2A7" w14:textId="77777777" w:rsidR="006E48F3" w:rsidRDefault="006E48F3" w:rsidP="006E48F3">
      <w:pPr>
        <w:rPr>
          <w:b/>
          <w:bCs/>
          <w:sz w:val="28"/>
          <w:szCs w:val="28"/>
          <w:u w:val="single"/>
          <w:lang w:val="en-US"/>
        </w:rPr>
      </w:pPr>
      <w:r>
        <w:rPr>
          <w:noProof/>
          <w:lang w:val="en-US"/>
        </w:rPr>
        <w:drawing>
          <wp:inline distT="0" distB="0" distL="0" distR="0" wp14:anchorId="26D86B1A" wp14:editId="579181CF">
            <wp:extent cx="3016265" cy="1871662"/>
            <wp:effectExtent l="0" t="0" r="0" b="0"/>
            <wp:docPr id="182570627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428" cy="190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GoBack"/>
    <w:bookmarkEnd w:id="0"/>
    <w:p w14:paraId="4F8C6ECB" w14:textId="77777777" w:rsidR="00784F0D" w:rsidRDefault="00784F0D" w:rsidP="00784F0D">
      <w:pPr>
        <w:rPr>
          <w:b/>
          <w:bCs/>
          <w:color w:val="FFFFFF" w:themeColor="background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12E9D6" wp14:editId="1CA18100">
                <wp:simplePos x="0" y="0"/>
                <wp:positionH relativeFrom="column">
                  <wp:posOffset>128905</wp:posOffset>
                </wp:positionH>
                <wp:positionV relativeFrom="paragraph">
                  <wp:posOffset>1238250</wp:posOffset>
                </wp:positionV>
                <wp:extent cx="633095" cy="257175"/>
                <wp:effectExtent l="0" t="0" r="0" b="9525"/>
                <wp:wrapNone/>
                <wp:docPr id="152093270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09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F84DA" id="Rectangle 1" o:spid="_x0000_s1026" style="position:absolute;margin-left:10.15pt;margin-top:97.5pt;width:49.85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" fillcolor="white [3212]" strokecolor="white [3212]" strokeweight="1pt">
                <v:path arrowok="t"/>
              </v:rect>
            </w:pict>
          </mc:Fallback>
        </mc:AlternateContent>
      </w:r>
      <w:r>
        <w:rPr>
          <w:b/>
          <w:bCs/>
          <w:color w:val="FFFFFF" w:themeColor="background1"/>
          <w:sz w:val="18"/>
          <w:szCs w:val="18"/>
        </w:rPr>
        <w:t>2</w:t>
      </w:r>
      <w:r w:rsidRPr="00050995">
        <w:rPr>
          <w:b/>
          <w:bCs/>
          <w:color w:val="FFFFFF" w:themeColor="background1"/>
          <w:sz w:val="18"/>
          <w:szCs w:val="18"/>
        </w:rPr>
        <w:t>a</w:t>
      </w:r>
    </w:p>
    <w:p w14:paraId="598345A0" w14:textId="77777777" w:rsidR="003D1CCC" w:rsidRDefault="006E48F3"/>
    <w:sectPr w:rsidR="003D1CCC" w:rsidSect="00BE5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F0D"/>
    <w:rsid w:val="006E48F3"/>
    <w:rsid w:val="00784F0D"/>
    <w:rsid w:val="00A32DE2"/>
    <w:rsid w:val="00BE5EBE"/>
    <w:rsid w:val="00D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099B"/>
  <w15:chartTrackingRefBased/>
  <w15:docId w15:val="{D23A7F1B-C90C-F74B-A59B-2B46C1DD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4F0D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2024-07-08T12:28:00Z</dcterms:created>
  <dcterms:modified xsi:type="dcterms:W3CDTF">2024-07-08T12:29:00Z</dcterms:modified>
</cp:coreProperties>
</file>