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81C156">
      <w:pPr>
        <w:pStyle w:val="10"/>
        <w:spacing w:line="480" w:lineRule="auto"/>
        <w:jc w:val="left"/>
        <w:rPr>
          <w:rFonts w:hint="eastAsia" w:ascii="Arial" w:hAnsi="Arial" w:eastAsia="AdvOT1ef757c0" w:cs="Arial"/>
          <w:b/>
          <w:bCs/>
          <w:color w:val="000000"/>
          <w:kern w:val="0"/>
          <w:sz w:val="20"/>
          <w:szCs w:val="20"/>
          <w:lang w:val="en-US" w:eastAsia="zh-CN" w:bidi="ar"/>
        </w:rPr>
      </w:pPr>
      <w:r>
        <w:rPr>
          <w:sz w:val="28"/>
          <w:szCs w:val="28"/>
          <w:u w:val="single"/>
        </w:rPr>
        <w:t>TITLE</w:t>
      </w:r>
      <w:r>
        <w:rPr>
          <w:rFonts w:hint="eastAsia"/>
          <w:sz w:val="28"/>
          <w:szCs w:val="28"/>
          <w:u w:val="single"/>
          <w:lang w:val="en-US" w:eastAsia="zh-CN"/>
        </w:rPr>
        <w:t xml:space="preserve"> </w:t>
      </w:r>
      <w:r>
        <w:rPr>
          <w:sz w:val="28"/>
          <w:szCs w:val="28"/>
          <w:u w:val="single"/>
        </w:rPr>
        <w:t>PAGE:</w:t>
      </w:r>
    </w:p>
    <w:p w14:paraId="3A54A88C">
      <w:pPr>
        <w:spacing w:line="480" w:lineRule="auto"/>
        <w:jc w:val="left"/>
        <w:rPr>
          <w:rFonts w:hint="eastAsia" w:ascii="Arial" w:hAnsi="Arial" w:eastAsia="AdvOT1ef757c0" w:cs="Arial"/>
          <w:b w:val="0"/>
          <w:bCs w:val="0"/>
          <w:color w:val="000000"/>
          <w:kern w:val="0"/>
          <w:sz w:val="20"/>
          <w:szCs w:val="20"/>
          <w:lang w:val="en-US" w:eastAsia="zh-CN" w:bidi="ar"/>
        </w:rPr>
      </w:pPr>
      <w:r>
        <w:rPr>
          <w:rFonts w:hint="default" w:ascii="Times New Roman" w:hAnsi="Times New Roman" w:eastAsia="AdvOT1ef757c0" w:cs="Times New Roman"/>
          <w:b/>
          <w:bCs/>
          <w:color w:val="000000"/>
          <w:kern w:val="0"/>
          <w:sz w:val="20"/>
          <w:szCs w:val="20"/>
          <w:lang w:val="en-US" w:eastAsia="zh-CN" w:bidi="ar"/>
        </w:rPr>
        <w:t xml:space="preserve">Title: </w:t>
      </w:r>
      <w:r>
        <w:rPr>
          <w:rFonts w:hint="eastAsia" w:ascii="Times New Roman" w:hAnsi="Times New Roman" w:eastAsia="AdvOT1ef757c0" w:cs="Times New Roman"/>
          <w:b w:val="0"/>
          <w:bCs w:val="0"/>
          <w:color w:val="000000"/>
          <w:kern w:val="0"/>
          <w:sz w:val="22"/>
          <w:szCs w:val="22"/>
          <w:lang w:val="en-US" w:eastAsia="zh-CN"/>
        </w:rPr>
        <w:t xml:space="preserve">Early hint of mNGS and CNVs, </w:t>
      </w:r>
      <w:r>
        <w:rPr>
          <w:rFonts w:hint="default" w:ascii="Times New Roman" w:hAnsi="Times New Roman" w:eastAsia="AdvOT1ef757c0" w:cs="Times New Roman"/>
          <w:b w:val="0"/>
          <w:bCs w:val="0"/>
          <w:color w:val="000000"/>
          <w:kern w:val="0"/>
          <w:sz w:val="22"/>
          <w:szCs w:val="22"/>
          <w:lang w:val="en-US" w:eastAsia="zh-CN"/>
        </w:rPr>
        <w:t>an occult</w:t>
      </w:r>
      <w:r>
        <w:rPr>
          <w:rFonts w:hint="eastAsia" w:ascii="Times New Roman" w:hAnsi="Times New Roman" w:eastAsia="AdvOT1ef757c0" w:cs="Times New Roman"/>
          <w:b w:val="0"/>
          <w:bCs w:val="0"/>
          <w:color w:val="000000"/>
          <w:kern w:val="0"/>
          <w:sz w:val="22"/>
          <w:szCs w:val="22"/>
          <w:lang w:val="en-US" w:eastAsia="zh-CN"/>
        </w:rPr>
        <w:t xml:space="preserve"> case of leptomeningeal metastasis with rapid cognitive decline</w:t>
      </w:r>
    </w:p>
    <w:p w14:paraId="38E0D2BB">
      <w:pPr>
        <w:rPr>
          <w:rFonts w:hint="default"/>
          <w:lang w:val="en-US" w:eastAsia="zh-CN"/>
        </w:rPr>
      </w:pPr>
    </w:p>
    <w:p w14:paraId="71FE0BF4">
      <w:pPr>
        <w:spacing w:line="360" w:lineRule="auto"/>
        <w:jc w:val="both"/>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Authors</w:t>
      </w:r>
      <w:r>
        <w:rPr>
          <w:rFonts w:hint="eastAsia" w:eastAsia="AdvOT1ef757c0" w:cs="Times New Roman"/>
          <w:b/>
          <w:bCs/>
          <w:color w:val="000000"/>
          <w:kern w:val="0"/>
          <w:sz w:val="22"/>
          <w:szCs w:val="22"/>
          <w:lang w:val="en-US" w:eastAsia="zh-CN"/>
        </w:rPr>
        <w:t xml:space="preserve"> and </w:t>
      </w:r>
      <w:r>
        <w:rPr>
          <w:rFonts w:hint="default" w:ascii="Times New Roman" w:hAnsi="Times New Roman" w:eastAsia="AdvOT1ef757c0" w:cs="Times New Roman"/>
          <w:b/>
          <w:bCs/>
          <w:color w:val="000000"/>
          <w:kern w:val="0"/>
          <w:sz w:val="22"/>
          <w:szCs w:val="22"/>
          <w:lang w:val="en-US" w:eastAsia="zh-CN"/>
        </w:rPr>
        <w:t>Affiliation</w:t>
      </w:r>
      <w:r>
        <w:rPr>
          <w:rFonts w:hint="eastAsia" w:eastAsia="AdvOT1ef757c0" w:cs="Times New Roman"/>
          <w:b/>
          <w:bCs/>
          <w:color w:val="000000"/>
          <w:kern w:val="0"/>
          <w:sz w:val="22"/>
          <w:szCs w:val="22"/>
          <w:lang w:val="en-US" w:eastAsia="zh-CN"/>
        </w:rPr>
        <w:t>:</w:t>
      </w:r>
    </w:p>
    <w:p w14:paraId="36CFC294">
      <w:pPr>
        <w:spacing w:line="360" w:lineRule="auto"/>
        <w:jc w:val="left"/>
        <w:rPr>
          <w:rFonts w:hint="default" w:ascii="Times New Roman" w:hAnsi="Times New Roman" w:eastAsia="宋体" w:cs="Times New Roman"/>
          <w:sz w:val="22"/>
          <w:szCs w:val="22"/>
          <w:vertAlign w:val="baseline"/>
          <w:lang w:val="en-US" w:eastAsia="zh-CN"/>
        </w:rPr>
      </w:pPr>
      <w:r>
        <w:rPr>
          <w:rFonts w:hint="default" w:ascii="Times New Roman" w:hAnsi="Times New Roman" w:eastAsia="AdvOT1ef757c0" w:cs="Times New Roman"/>
          <w:b w:val="0"/>
          <w:bCs w:val="0"/>
          <w:color w:val="000000"/>
          <w:kern w:val="0"/>
          <w:sz w:val="22"/>
          <w:szCs w:val="22"/>
          <w:lang w:val="en-US" w:eastAsia="zh-CN"/>
        </w:rPr>
        <w:t>Xueqin Chen, MM</w:t>
      </w:r>
      <w:r>
        <w:rPr>
          <w:rFonts w:hint="default" w:ascii="Times New Roman" w:hAnsi="Times New Roman" w:eastAsia="宋体" w:cs="Times New Roman"/>
          <w:sz w:val="22"/>
          <w:szCs w:val="22"/>
          <w:vertAlign w:val="superscript"/>
        </w:rPr>
        <w:t>1</w:t>
      </w:r>
      <w:r>
        <w:rPr>
          <w:rFonts w:hint="default" w:ascii="Times New Roman" w:hAnsi="Times New Roman" w:eastAsia="AdvOT1ef757c0" w:cs="Times New Roman"/>
          <w:b w:val="0"/>
          <w:bCs w:val="0"/>
          <w:color w:val="000000"/>
          <w:kern w:val="0"/>
          <w:sz w:val="22"/>
          <w:szCs w:val="22"/>
          <w:lang w:val="en-US" w:eastAsia="zh-CN"/>
        </w:rPr>
        <w:t>,</w:t>
      </w:r>
      <w:r>
        <w:rPr>
          <w:rFonts w:hint="default" w:ascii="Times New Roman" w:hAnsi="Times New Roman" w:cs="Times New Roman"/>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Haotao Zheng</w:t>
      </w:r>
      <w:r>
        <w:rPr>
          <w:rFonts w:hint="eastAsia" w:eastAsia="AdvOT1ef757c0" w:cs="Times New Roman"/>
          <w:b w:val="0"/>
          <w:bCs w:val="0"/>
          <w:color w:val="000000"/>
          <w:kern w:val="0"/>
          <w:sz w:val="22"/>
          <w:szCs w:val="22"/>
          <w:lang w:val="en-US" w:eastAsia="zh-CN"/>
        </w:rPr>
        <w:t xml:space="preserve">, </w:t>
      </w:r>
      <w:r>
        <w:rPr>
          <w:rFonts w:hint="eastAsia" w:ascii="Times New Roman" w:hAnsi="Times New Roman" w:eastAsia="AdvOT1ef757c0" w:cs="Times New Roman"/>
          <w:b w:val="0"/>
          <w:bCs w:val="0"/>
          <w:color w:val="000000"/>
          <w:kern w:val="0"/>
          <w:sz w:val="22"/>
          <w:szCs w:val="22"/>
          <w:lang w:val="en-US" w:eastAsia="zh-CN"/>
        </w:rPr>
        <w:t>MD</w:t>
      </w:r>
      <w:r>
        <w:rPr>
          <w:rFonts w:hint="default" w:ascii="Times New Roman" w:hAnsi="Times New Roman" w:eastAsia="等线" w:cs="Times New Roman"/>
          <w:b w:val="0"/>
          <w:bCs w:val="0"/>
          <w:i w:val="0"/>
          <w:iCs w:val="0"/>
          <w:color w:val="auto"/>
          <w:sz w:val="22"/>
          <w:szCs w:val="22"/>
          <w:highlight w:val="none"/>
          <w:vertAlign w:val="superscript"/>
          <w:lang w:val="en-US" w:eastAsia="ar-SA"/>
        </w:rPr>
        <w:t>2</w:t>
      </w:r>
      <w:r>
        <w:rPr>
          <w:rFonts w:hint="default" w:ascii="Times New Roman" w:hAnsi="Times New Roman" w:eastAsia="AdvOT1ef757c0" w:cs="Times New Roman"/>
          <w:b w:val="0"/>
          <w:bCs w:val="0"/>
          <w:color w:val="000000"/>
          <w:kern w:val="0"/>
          <w:sz w:val="22"/>
          <w:szCs w:val="22"/>
          <w:lang w:val="en-US" w:eastAsia="zh-CN"/>
        </w:rPr>
        <w:t>, Taoli Wang</w:t>
      </w:r>
      <w:r>
        <w:rPr>
          <w:rFonts w:hint="eastAsia" w:eastAsia="AdvOT1ef757c0" w:cs="Times New Roman"/>
          <w:b w:val="0"/>
          <w:bCs w:val="0"/>
          <w:color w:val="000000"/>
          <w:kern w:val="0"/>
          <w:sz w:val="22"/>
          <w:szCs w:val="22"/>
          <w:lang w:val="en-US" w:eastAsia="zh-CN"/>
        </w:rPr>
        <w:t xml:space="preserve">, </w:t>
      </w:r>
      <w:r>
        <w:rPr>
          <w:rFonts w:hint="eastAsia" w:ascii="Times New Roman" w:hAnsi="Times New Roman" w:eastAsia="AdvOT1ef757c0" w:cs="Times New Roman"/>
          <w:b w:val="0"/>
          <w:bCs w:val="0"/>
          <w:color w:val="000000"/>
          <w:kern w:val="0"/>
          <w:sz w:val="22"/>
          <w:szCs w:val="22"/>
          <w:lang w:val="en-US" w:eastAsia="zh-CN"/>
        </w:rPr>
        <w:t>M</w:t>
      </w:r>
      <w:r>
        <w:rPr>
          <w:rFonts w:hint="default" w:ascii="Times New Roman" w:hAnsi="Times New Roman" w:eastAsia="AdvOT1ef757c0" w:cs="Times New Roman"/>
          <w:b w:val="0"/>
          <w:bCs w:val="0"/>
          <w:color w:val="000000"/>
          <w:kern w:val="0"/>
          <w:sz w:val="22"/>
          <w:szCs w:val="22"/>
          <w:lang w:val="en-US" w:eastAsia="zh-CN"/>
        </w:rPr>
        <w:t>D</w:t>
      </w:r>
      <w:r>
        <w:rPr>
          <w:rFonts w:hint="default" w:ascii="Times New Roman" w:hAnsi="Times New Roman" w:eastAsia="等线" w:cs="Times New Roman"/>
          <w:b w:val="0"/>
          <w:bCs w:val="0"/>
          <w:i w:val="0"/>
          <w:iCs w:val="0"/>
          <w:color w:val="auto"/>
          <w:sz w:val="22"/>
          <w:szCs w:val="22"/>
          <w:highlight w:val="none"/>
          <w:vertAlign w:val="superscript"/>
          <w:lang w:val="en-US" w:eastAsia="ar-SA"/>
        </w:rPr>
        <w:t>2</w:t>
      </w:r>
      <w:r>
        <w:rPr>
          <w:rFonts w:hint="default" w:ascii="Times New Roman" w:hAnsi="Times New Roman" w:eastAsia="AdvOT1ef757c0" w:cs="Times New Roman"/>
          <w:b w:val="0"/>
          <w:bCs w:val="0"/>
          <w:color w:val="000000"/>
          <w:kern w:val="0"/>
          <w:sz w:val="22"/>
          <w:szCs w:val="22"/>
          <w:lang w:val="en-US" w:eastAsia="zh-CN"/>
        </w:rPr>
        <w:t>, Ziyang Feng, MM</w:t>
      </w:r>
      <w:r>
        <w:rPr>
          <w:rFonts w:hint="default" w:ascii="Times New Roman" w:hAnsi="Times New Roman" w:eastAsia="宋体" w:cs="Times New Roman"/>
          <w:sz w:val="22"/>
          <w:szCs w:val="22"/>
          <w:vertAlign w:val="superscript"/>
        </w:rPr>
        <w:t>1</w:t>
      </w:r>
      <w:r>
        <w:rPr>
          <w:rFonts w:hint="default" w:ascii="Times New Roman" w:hAnsi="Times New Roman" w:eastAsia="AdvOT1ef757c0" w:cs="Times New Roman"/>
          <w:b w:val="0"/>
          <w:bCs w:val="0"/>
          <w:color w:val="000000"/>
          <w:kern w:val="0"/>
          <w:sz w:val="22"/>
          <w:szCs w:val="22"/>
          <w:lang w:val="en-US" w:eastAsia="zh-CN"/>
        </w:rPr>
        <w:t>, Jia Wang, MM</w:t>
      </w:r>
      <w:r>
        <w:rPr>
          <w:rFonts w:hint="default" w:ascii="Times New Roman" w:hAnsi="Times New Roman" w:eastAsia="宋体" w:cs="Times New Roman"/>
          <w:sz w:val="22"/>
          <w:szCs w:val="22"/>
          <w:vertAlign w:val="superscript"/>
        </w:rPr>
        <w:t>1</w:t>
      </w:r>
      <w:r>
        <w:rPr>
          <w:rFonts w:hint="default" w:ascii="Times New Roman" w:hAnsi="Times New Roman" w:eastAsia="AdvOT1ef757c0" w:cs="Times New Roman"/>
          <w:b w:val="0"/>
          <w:bCs w:val="0"/>
          <w:color w:val="000000"/>
          <w:kern w:val="0"/>
          <w:sz w:val="22"/>
          <w:szCs w:val="22"/>
          <w:lang w:val="en-US" w:eastAsia="zh-CN"/>
        </w:rPr>
        <w:t>, Yangsicheng Liu, BM</w:t>
      </w:r>
      <w:r>
        <w:rPr>
          <w:rFonts w:hint="default" w:ascii="Times New Roman" w:hAnsi="Times New Roman" w:eastAsia="宋体" w:cs="Times New Roman"/>
          <w:sz w:val="22"/>
          <w:szCs w:val="22"/>
          <w:vertAlign w:val="superscript"/>
        </w:rPr>
        <w:t>1</w:t>
      </w:r>
      <w:r>
        <w:rPr>
          <w:rFonts w:hint="default" w:ascii="Times New Roman" w:hAnsi="Times New Roman" w:eastAsia="AdvOT1ef757c0" w:cs="Times New Roman"/>
          <w:b w:val="0"/>
          <w:bCs w:val="0"/>
          <w:color w:val="000000"/>
          <w:kern w:val="0"/>
          <w:sz w:val="22"/>
          <w:szCs w:val="22"/>
          <w:lang w:val="en-US" w:eastAsia="zh-CN"/>
        </w:rPr>
        <w:t>, Wenxin Qin, BM</w:t>
      </w:r>
      <w:r>
        <w:rPr>
          <w:rFonts w:hint="default" w:ascii="Times New Roman" w:hAnsi="Times New Roman" w:eastAsia="宋体" w:cs="Times New Roman"/>
          <w:sz w:val="22"/>
          <w:szCs w:val="22"/>
          <w:vertAlign w:val="superscript"/>
        </w:rPr>
        <w:t>1</w:t>
      </w:r>
      <w:r>
        <w:rPr>
          <w:rFonts w:hint="default" w:ascii="Times New Roman" w:hAnsi="Times New Roman" w:eastAsia="AdvOT1ef757c0" w:cs="Times New Roman"/>
          <w:b w:val="0"/>
          <w:bCs w:val="0"/>
          <w:color w:val="000000"/>
          <w:kern w:val="0"/>
          <w:sz w:val="22"/>
          <w:szCs w:val="22"/>
          <w:lang w:val="en-US" w:eastAsia="zh-CN"/>
        </w:rPr>
        <w:t>, Xiude Qin</w:t>
      </w:r>
      <w:r>
        <w:rPr>
          <w:rFonts w:hint="eastAsia" w:ascii="Times New Roman" w:hAnsi="Times New Roman" w:eastAsia="AdvOT1ef757c0" w:cs="Times New Roman"/>
          <w:b w:val="0"/>
          <w:bCs w:val="0"/>
          <w:color w:val="000000"/>
          <w:kern w:val="0"/>
          <w:sz w:val="22"/>
          <w:szCs w:val="22"/>
          <w:lang w:val="en-US" w:eastAsia="zh-CN"/>
        </w:rPr>
        <w:t>, MD</w:t>
      </w:r>
      <w:r>
        <w:rPr>
          <w:rFonts w:hint="default" w:ascii="Times New Roman" w:hAnsi="Times New Roman" w:eastAsia="等线" w:cs="Times New Roman"/>
          <w:b w:val="0"/>
          <w:bCs w:val="0"/>
          <w:i w:val="0"/>
          <w:iCs w:val="0"/>
          <w:color w:val="auto"/>
          <w:sz w:val="22"/>
          <w:szCs w:val="22"/>
          <w:highlight w:val="none"/>
          <w:vertAlign w:val="superscript"/>
          <w:lang w:val="en-US" w:eastAsia="ar-SA"/>
        </w:rPr>
        <w:t>2</w:t>
      </w:r>
      <w:r>
        <w:rPr>
          <w:rFonts w:hint="default" w:ascii="Times New Roman" w:hAnsi="Times New Roman" w:eastAsia="AdvOT1ef757c0" w:cs="Times New Roman"/>
          <w:b w:val="0"/>
          <w:bCs w:val="0"/>
          <w:color w:val="000000"/>
          <w:kern w:val="0"/>
          <w:sz w:val="22"/>
          <w:szCs w:val="22"/>
          <w:lang w:val="en-US" w:eastAsia="zh-CN"/>
        </w:rPr>
        <w:t>, Fanxin Kong</w:t>
      </w:r>
      <w:r>
        <w:rPr>
          <w:rFonts w:hint="eastAsia" w:eastAsia="AdvOT1ef757c0" w:cs="Times New Roman"/>
          <w:b w:val="0"/>
          <w:bCs w:val="0"/>
          <w:color w:val="000000"/>
          <w:kern w:val="0"/>
          <w:sz w:val="22"/>
          <w:szCs w:val="22"/>
          <w:lang w:val="en-US" w:eastAsia="zh-CN"/>
        </w:rPr>
        <w:t xml:space="preserve">, </w:t>
      </w:r>
      <w:r>
        <w:rPr>
          <w:rFonts w:hint="eastAsia" w:ascii="Times New Roman" w:hAnsi="Times New Roman" w:eastAsia="AdvOT1ef757c0" w:cs="Times New Roman"/>
          <w:b w:val="0"/>
          <w:bCs w:val="0"/>
          <w:color w:val="000000"/>
          <w:kern w:val="0"/>
          <w:sz w:val="22"/>
          <w:szCs w:val="22"/>
          <w:lang w:val="en-US" w:eastAsia="zh-CN"/>
        </w:rPr>
        <w:t>MD</w:t>
      </w:r>
      <w:r>
        <w:rPr>
          <w:rFonts w:hint="default" w:ascii="Times New Roman" w:hAnsi="Times New Roman" w:eastAsia="等线" w:cs="Times New Roman"/>
          <w:b w:val="0"/>
          <w:bCs w:val="0"/>
          <w:i w:val="0"/>
          <w:iCs w:val="0"/>
          <w:color w:val="auto"/>
          <w:sz w:val="22"/>
          <w:szCs w:val="22"/>
          <w:highlight w:val="none"/>
          <w:vertAlign w:val="superscript"/>
          <w:lang w:val="en-US" w:eastAsia="ar-SA"/>
        </w:rPr>
        <w:t>2</w:t>
      </w:r>
      <w:r>
        <w:rPr>
          <w:rFonts w:hint="default" w:ascii="Times New Roman" w:hAnsi="Times New Roman" w:eastAsia="宋体" w:cs="Times New Roman"/>
          <w:sz w:val="22"/>
          <w:szCs w:val="22"/>
          <w:vertAlign w:val="superscript"/>
        </w:rPr>
        <w:t>*</w:t>
      </w:r>
      <w:r>
        <w:rPr>
          <w:rFonts w:hint="default" w:ascii="Times New Roman" w:hAnsi="Times New Roman" w:eastAsia="AdvOT1ef757c0" w:cs="Times New Roman"/>
          <w:b w:val="0"/>
          <w:bCs w:val="0"/>
          <w:color w:val="000000"/>
          <w:kern w:val="0"/>
          <w:sz w:val="22"/>
          <w:szCs w:val="22"/>
          <w:lang w:val="en-US" w:eastAsia="zh-CN"/>
        </w:rPr>
        <w:t xml:space="preserve">. </w:t>
      </w:r>
    </w:p>
    <w:p w14:paraId="54B362EA">
      <w:pPr>
        <w:spacing w:line="360" w:lineRule="auto"/>
        <w:jc w:val="left"/>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w:t>
      </w:r>
      <w:bookmarkStart w:id="22" w:name="_GoBack"/>
      <w:r>
        <w:rPr>
          <w:rFonts w:hint="default" w:ascii="Times New Roman" w:hAnsi="Times New Roman" w:eastAsia="AdvOT1ef757c0" w:cs="Times New Roman"/>
          <w:b w:val="0"/>
          <w:bCs w:val="0"/>
          <w:color w:val="000000"/>
          <w:kern w:val="0"/>
          <w:sz w:val="22"/>
          <w:szCs w:val="22"/>
          <w:lang w:val="en-US" w:eastAsia="zh-CN"/>
        </w:rPr>
        <w:t xml:space="preserve"> The forth Clinical Medical College of Guangzhou University of Chinese Medicine.</w:t>
      </w:r>
      <w:bookmarkEnd w:id="22"/>
      <w:r>
        <w:rPr>
          <w:rFonts w:hint="default" w:ascii="Times New Roman" w:hAnsi="Times New Roman" w:eastAsia="AdvOT1ef757c0" w:cs="Times New Roman"/>
          <w:b w:val="0"/>
          <w:bCs w:val="0"/>
          <w:color w:val="000000"/>
          <w:kern w:val="0"/>
          <w:sz w:val="22"/>
          <w:szCs w:val="22"/>
          <w:lang w:val="en-US" w:eastAsia="zh-CN"/>
        </w:rPr>
        <w:t xml:space="preserve"> No.1, Fuhua Road, Futian District, Shenzhen, Guangdong, China, 518033. </w:t>
      </w:r>
    </w:p>
    <w:p w14:paraId="399FF69C">
      <w:pPr>
        <w:spacing w:line="360" w:lineRule="auto"/>
        <w:jc w:val="left"/>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ar-SA"/>
        </w:rPr>
        <w:t>2</w:t>
      </w:r>
      <w:r>
        <w:rPr>
          <w:rFonts w:hint="default" w:ascii="Times New Roman" w:hAnsi="Times New Roman" w:eastAsia="AdvOT1ef757c0" w:cs="Times New Roman"/>
          <w:b w:val="0"/>
          <w:bCs w:val="0"/>
          <w:color w:val="000000"/>
          <w:kern w:val="0"/>
          <w:sz w:val="22"/>
          <w:szCs w:val="22"/>
          <w:lang w:val="en-US" w:eastAsia="zh-CN"/>
        </w:rPr>
        <w:t>.</w:t>
      </w:r>
      <w:r>
        <w:rPr>
          <w:rFonts w:hint="default" w:ascii="Times New Roman" w:hAnsi="Times New Roman" w:eastAsia="AdvOT1ef757c0" w:cs="Times New Roman"/>
          <w:b w:val="0"/>
          <w:bCs w:val="0"/>
          <w:color w:val="000000"/>
          <w:kern w:val="0"/>
          <w:sz w:val="22"/>
          <w:szCs w:val="22"/>
          <w:lang w:val="en-US" w:eastAsia="ar-SA"/>
        </w:rPr>
        <w:t xml:space="preserve"> Shenzhen Traditional Chinese Medicine Hospital</w:t>
      </w:r>
      <w:r>
        <w:rPr>
          <w:rFonts w:hint="default" w:ascii="Times New Roman" w:hAnsi="Times New Roman" w:eastAsia="AdvOT1ef757c0" w:cs="Times New Roman"/>
          <w:b w:val="0"/>
          <w:bCs w:val="0"/>
          <w:color w:val="000000"/>
          <w:kern w:val="0"/>
          <w:sz w:val="22"/>
          <w:szCs w:val="22"/>
          <w:lang w:val="en-US" w:eastAsia="zh-CN"/>
        </w:rPr>
        <w:t xml:space="preserve">. No.1, Fuhua Road, Futian District, Shenzhen, Guangdong, China, 518033. </w:t>
      </w:r>
    </w:p>
    <w:p w14:paraId="42430D55">
      <w:pPr>
        <w:spacing w:line="480" w:lineRule="auto"/>
        <w:jc w:val="left"/>
        <w:rPr>
          <w:rFonts w:hint="eastAsia" w:ascii="Arial" w:hAnsi="Arial" w:eastAsia="AdvOT1ef757c0" w:cs="Arial"/>
          <w:b/>
          <w:bCs/>
          <w:color w:val="000000"/>
          <w:kern w:val="0"/>
          <w:sz w:val="20"/>
          <w:szCs w:val="20"/>
          <w:lang w:val="en-US" w:eastAsia="zh-CN" w:bidi="ar"/>
        </w:rPr>
      </w:pPr>
    </w:p>
    <w:p w14:paraId="49FC9F40">
      <w:pPr>
        <w:spacing w:line="480" w:lineRule="auto"/>
        <w:jc w:val="left"/>
        <w:rPr>
          <w:rFonts w:hint="eastAsia" w:ascii="Times New Roman" w:hAnsi="Times New Roman" w:eastAsia="AdvOT1ef757c0" w:cs="Times New Roman"/>
          <w:b w:val="0"/>
          <w:bCs w:val="0"/>
          <w:color w:val="000000"/>
          <w:kern w:val="0"/>
          <w:sz w:val="22"/>
          <w:szCs w:val="22"/>
          <w:lang w:val="en-US" w:eastAsia="tr-TR"/>
        </w:rPr>
      </w:pPr>
      <w:r>
        <w:rPr>
          <w:rFonts w:hint="default" w:ascii="Times New Roman" w:hAnsi="Times New Roman" w:eastAsia="AdvOT1ef757c0" w:cs="Times New Roman"/>
          <w:b/>
          <w:bCs/>
          <w:color w:val="000000"/>
          <w:kern w:val="0"/>
          <w:sz w:val="20"/>
          <w:szCs w:val="20"/>
          <w:lang w:val="en-US" w:eastAsia="zh-CN" w:bidi="ar"/>
        </w:rPr>
        <w:t>*Corresponding Author:</w:t>
      </w:r>
      <w:r>
        <w:rPr>
          <w:rFonts w:hint="eastAsia" w:ascii="Arial" w:hAnsi="Arial" w:eastAsia="AdvOT1ef757c0" w:cs="Arial"/>
          <w:b/>
          <w:bCs/>
          <w:color w:val="000000"/>
          <w:kern w:val="0"/>
          <w:sz w:val="20"/>
          <w:szCs w:val="20"/>
          <w:lang w:val="en-US" w:eastAsia="zh-CN" w:bidi="ar"/>
        </w:rPr>
        <w:t xml:space="preserve"> </w:t>
      </w:r>
      <w:r>
        <w:rPr>
          <w:rFonts w:hint="eastAsia" w:ascii="Times New Roman" w:hAnsi="Times New Roman" w:eastAsia="AdvOT1ef757c0" w:cs="Times New Roman"/>
          <w:b w:val="0"/>
          <w:bCs w:val="0"/>
          <w:color w:val="000000"/>
          <w:kern w:val="0"/>
          <w:sz w:val="22"/>
          <w:szCs w:val="22"/>
          <w:lang w:val="en-US" w:eastAsia="tr-TR"/>
        </w:rPr>
        <w:t>Fanxin Kong</w:t>
      </w:r>
    </w:p>
    <w:p w14:paraId="1A66D0E8">
      <w:pPr>
        <w:spacing w:line="360" w:lineRule="auto"/>
        <w:jc w:val="left"/>
        <w:rPr>
          <w:rFonts w:hint="eastAsia" w:ascii="Arial" w:hAnsi="Arial" w:eastAsia="AdvOT1ef757c0" w:cs="Arial"/>
          <w:b/>
          <w:bCs/>
          <w:color w:val="000000"/>
          <w:kern w:val="0"/>
          <w:sz w:val="20"/>
          <w:szCs w:val="20"/>
          <w:lang w:val="en-US" w:eastAsia="zh-CN" w:bidi="ar"/>
        </w:rPr>
      </w:pPr>
    </w:p>
    <w:p w14:paraId="3C9FCA9E">
      <w:pPr>
        <w:spacing w:line="360" w:lineRule="auto"/>
        <w:jc w:val="left"/>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bCs/>
          <w:color w:val="000000"/>
          <w:kern w:val="0"/>
          <w:sz w:val="20"/>
          <w:szCs w:val="20"/>
          <w:lang w:val="en-US" w:eastAsia="zh-CN" w:bidi="ar"/>
        </w:rPr>
        <w:t>Address</w:t>
      </w:r>
      <w:r>
        <w:rPr>
          <w:rFonts w:hint="default" w:ascii="Times New Roman" w:hAnsi="Times New Roman" w:eastAsia="AdvOT1ef757c0" w:cs="Times New Roman"/>
          <w:b w:val="0"/>
          <w:bCs w:val="0"/>
          <w:color w:val="000000"/>
          <w:kern w:val="0"/>
          <w:sz w:val="20"/>
          <w:szCs w:val="20"/>
          <w:lang w:val="en-US" w:eastAsia="zh-CN" w:bidi="ar"/>
        </w:rPr>
        <w:t xml:space="preserve">: </w:t>
      </w:r>
      <w:r>
        <w:rPr>
          <w:rFonts w:hint="default" w:ascii="Times New Roman" w:hAnsi="Times New Roman" w:eastAsia="AdvOT1ef757c0" w:cs="Times New Roman"/>
          <w:b w:val="0"/>
          <w:bCs w:val="0"/>
          <w:color w:val="000000"/>
          <w:kern w:val="0"/>
          <w:sz w:val="22"/>
          <w:szCs w:val="22"/>
          <w:lang w:val="en-US" w:eastAsia="zh-CN"/>
        </w:rPr>
        <w:t xml:space="preserve">No.1, Fuhua Road, Futian District, Shenzhen, Guangdong, China, 518033. </w:t>
      </w:r>
    </w:p>
    <w:p w14:paraId="250307DF">
      <w:pPr>
        <w:spacing w:line="360" w:lineRule="auto"/>
        <w:jc w:val="left"/>
        <w:rPr>
          <w:rFonts w:hint="eastAsia" w:ascii="Times New Roman" w:hAnsi="Times New Roman" w:eastAsia="AdvOT1ef757c0" w:cs="Times New Roman"/>
          <w:b w:val="0"/>
          <w:bCs w:val="0"/>
          <w:color w:val="000000"/>
          <w:kern w:val="0"/>
          <w:sz w:val="22"/>
          <w:szCs w:val="22"/>
          <w:lang w:val="en-US" w:eastAsia="tr-TR"/>
        </w:rPr>
      </w:pPr>
    </w:p>
    <w:p w14:paraId="1375BA6A">
      <w:pPr>
        <w:spacing w:line="480" w:lineRule="auto"/>
        <w:jc w:val="left"/>
        <w:rPr>
          <w:rFonts w:hint="eastAsia" w:ascii="Arial" w:hAnsi="Arial" w:eastAsia="AdvOT1ef757c0" w:cs="Arial"/>
          <w:b w:val="0"/>
          <w:bCs w:val="0"/>
          <w:color w:val="000000"/>
          <w:kern w:val="0"/>
          <w:sz w:val="20"/>
          <w:szCs w:val="20"/>
          <w:lang w:val="en-US" w:eastAsia="zh-CN" w:bidi="ar"/>
        </w:rPr>
      </w:pPr>
      <w:r>
        <w:rPr>
          <w:rFonts w:hint="default" w:ascii="Times New Roman" w:hAnsi="Times New Roman" w:eastAsia="AdvOT1ef757c0" w:cs="Times New Roman"/>
          <w:b/>
          <w:bCs/>
          <w:color w:val="000000"/>
          <w:kern w:val="0"/>
          <w:sz w:val="20"/>
          <w:szCs w:val="20"/>
          <w:lang w:val="en-US" w:eastAsia="tr-TR" w:bidi="ar"/>
        </w:rPr>
        <w:t>E-mail</w:t>
      </w:r>
      <w:r>
        <w:rPr>
          <w:rFonts w:hint="default" w:ascii="Times New Roman" w:hAnsi="Times New Roman" w:eastAsia="AdvOT1ef757c0" w:cs="Times New Roman"/>
          <w:b w:val="0"/>
          <w:bCs w:val="0"/>
          <w:color w:val="000000"/>
          <w:kern w:val="0"/>
          <w:sz w:val="20"/>
          <w:szCs w:val="20"/>
          <w:lang w:val="en-US" w:eastAsia="zh-CN" w:bidi="ar"/>
        </w:rPr>
        <w:t>:</w:t>
      </w:r>
      <w:r>
        <w:rPr>
          <w:rFonts w:hint="eastAsia" w:ascii="Times New Roman" w:hAnsi="Times New Roman" w:eastAsia="AdvOT1ef757c0" w:cs="Times New Roman"/>
          <w:b w:val="0"/>
          <w:bCs w:val="0"/>
          <w:color w:val="000000"/>
          <w:kern w:val="0"/>
          <w:sz w:val="22"/>
          <w:szCs w:val="22"/>
          <w:lang w:val="en-US" w:eastAsia="zh-CN"/>
        </w:rPr>
        <w:t xml:space="preserve"> </w:t>
      </w:r>
      <w:r>
        <w:rPr>
          <w:rFonts w:hint="eastAsia" w:ascii="Times New Roman" w:hAnsi="Times New Roman" w:eastAsia="AdvOT1ef757c0" w:cs="Times New Roman"/>
          <w:b w:val="0"/>
          <w:bCs w:val="0"/>
          <w:color w:val="000000"/>
          <w:kern w:val="0"/>
          <w:sz w:val="22"/>
          <w:szCs w:val="22"/>
          <w:lang w:val="en-US" w:eastAsia="tr-TR"/>
        </w:rPr>
        <w:t>kfx1662@guzcm.edu.cn</w:t>
      </w:r>
    </w:p>
    <w:p w14:paraId="3BB1EE2E">
      <w:pPr>
        <w:spacing w:line="360" w:lineRule="auto"/>
        <w:jc w:val="left"/>
        <w:rPr>
          <w:rFonts w:hint="default" w:ascii="Times New Roman" w:hAnsi="Times New Roman" w:eastAsia="AdvOT1ef757c0" w:cs="Times New Roman"/>
          <w:b w:val="0"/>
          <w:bCs w:val="0"/>
          <w:color w:val="000000"/>
          <w:kern w:val="0"/>
          <w:sz w:val="22"/>
          <w:szCs w:val="22"/>
          <w:lang w:val="en-US" w:eastAsia="zh-CN"/>
        </w:rPr>
      </w:pPr>
    </w:p>
    <w:p w14:paraId="4D5D672B">
      <w:pPr>
        <w:spacing w:line="360" w:lineRule="auto"/>
        <w:jc w:val="both"/>
        <w:rPr>
          <w:rFonts w:hint="default" w:ascii="Times New Roman" w:hAnsi="Times New Roman" w:eastAsia="AdvOT1ef757c0" w:cs="Times New Roman"/>
          <w:b/>
          <w:bCs/>
          <w:color w:val="000000"/>
          <w:kern w:val="0"/>
          <w:sz w:val="22"/>
          <w:szCs w:val="22"/>
          <w:lang w:val="en-US" w:eastAsia="zh-CN"/>
        </w:rPr>
      </w:pPr>
    </w:p>
    <w:p w14:paraId="796A393F">
      <w:pPr>
        <w:spacing w:line="360" w:lineRule="auto"/>
        <w:jc w:val="both"/>
        <w:rPr>
          <w:rFonts w:hint="default" w:ascii="Times New Roman" w:hAnsi="Times New Roman" w:eastAsia="AdvOT1ef757c0" w:cs="Times New Roman"/>
          <w:b/>
          <w:bCs/>
          <w:color w:val="000000"/>
          <w:kern w:val="0"/>
          <w:sz w:val="22"/>
          <w:szCs w:val="22"/>
          <w:lang w:val="en-US" w:eastAsia="zh-CN"/>
        </w:rPr>
      </w:pPr>
    </w:p>
    <w:p w14:paraId="14C818E2">
      <w:pPr>
        <w:spacing w:line="360" w:lineRule="auto"/>
        <w:jc w:val="both"/>
        <w:rPr>
          <w:rFonts w:hint="default" w:ascii="Times New Roman" w:hAnsi="Times New Roman" w:eastAsia="AdvOT1ef757c0" w:cs="Times New Roman"/>
          <w:b/>
          <w:bCs/>
          <w:color w:val="000000"/>
          <w:kern w:val="0"/>
          <w:sz w:val="22"/>
          <w:szCs w:val="22"/>
          <w:lang w:val="en-US" w:eastAsia="zh-CN"/>
        </w:rPr>
      </w:pPr>
    </w:p>
    <w:p w14:paraId="26632707">
      <w:pPr>
        <w:spacing w:line="360" w:lineRule="auto"/>
        <w:jc w:val="both"/>
        <w:rPr>
          <w:rFonts w:hint="default" w:ascii="Times New Roman" w:hAnsi="Times New Roman" w:eastAsia="AdvOT1ef757c0" w:cs="Times New Roman"/>
          <w:b/>
          <w:bCs/>
          <w:color w:val="000000"/>
          <w:kern w:val="0"/>
          <w:sz w:val="22"/>
          <w:szCs w:val="22"/>
          <w:lang w:val="en-US" w:eastAsia="zh-CN"/>
        </w:rPr>
      </w:pPr>
    </w:p>
    <w:p w14:paraId="76DFC806">
      <w:pPr>
        <w:spacing w:line="360" w:lineRule="auto"/>
        <w:jc w:val="both"/>
        <w:rPr>
          <w:rFonts w:hint="default" w:ascii="Times New Roman" w:hAnsi="Times New Roman" w:eastAsia="AdvOT1ef757c0" w:cs="Times New Roman"/>
          <w:b/>
          <w:bCs/>
          <w:color w:val="000000"/>
          <w:kern w:val="0"/>
          <w:sz w:val="22"/>
          <w:szCs w:val="22"/>
          <w:lang w:val="en-US" w:eastAsia="zh-CN"/>
        </w:rPr>
      </w:pPr>
    </w:p>
    <w:p w14:paraId="220C0C25">
      <w:pPr>
        <w:spacing w:line="360" w:lineRule="auto"/>
        <w:jc w:val="both"/>
        <w:rPr>
          <w:rFonts w:hint="default" w:ascii="Times New Roman" w:hAnsi="Times New Roman" w:eastAsia="AdvOT1ef757c0" w:cs="Times New Roman"/>
          <w:b/>
          <w:bCs/>
          <w:color w:val="000000"/>
          <w:kern w:val="0"/>
          <w:sz w:val="22"/>
          <w:szCs w:val="22"/>
          <w:lang w:val="en-US" w:eastAsia="zh-CN"/>
        </w:rPr>
      </w:pPr>
    </w:p>
    <w:p w14:paraId="3AA20463">
      <w:pPr>
        <w:pStyle w:val="2"/>
        <w:keepNext w:val="0"/>
        <w:keepLines w:val="0"/>
        <w:widowControl/>
        <w:suppressLineNumbers w:val="0"/>
        <w:shd w:val="clear" w:color="auto" w:fill="FFFFFF"/>
        <w:spacing w:line="360" w:lineRule="auto"/>
        <w:ind w:left="0" w:firstLine="0"/>
        <w:jc w:val="left"/>
        <w:rPr>
          <w:rFonts w:hint="default" w:ascii="Times New Roman" w:hAnsi="Times New Roman" w:eastAsia="AdvOT1ef757c0" w:cs="Times New Roman"/>
          <w:b/>
          <w:bCs/>
          <w:color w:val="000000"/>
          <w:kern w:val="0"/>
          <w:sz w:val="22"/>
          <w:szCs w:val="22"/>
          <w:lang w:val="en-US" w:eastAsia="zh-CN"/>
        </w:rPr>
      </w:pPr>
    </w:p>
    <w:p w14:paraId="54E7DB10">
      <w:pPr>
        <w:pStyle w:val="2"/>
        <w:keepNext w:val="0"/>
        <w:keepLines w:val="0"/>
        <w:widowControl/>
        <w:suppressLineNumbers w:val="0"/>
        <w:shd w:val="clear" w:color="auto" w:fill="FFFFFF"/>
        <w:spacing w:line="360" w:lineRule="auto"/>
        <w:ind w:left="0" w:firstLine="0"/>
        <w:jc w:val="left"/>
        <w:rPr>
          <w:rFonts w:hint="default" w:ascii="Times New Roman" w:hAnsi="Times New Roman" w:eastAsia="AdvOT1ef757c0" w:cs="Times New Roman"/>
          <w:b/>
          <w:bCs/>
          <w:color w:val="000000"/>
          <w:kern w:val="0"/>
          <w:sz w:val="22"/>
          <w:szCs w:val="22"/>
          <w:lang w:val="en-US" w:eastAsia="zh-CN"/>
        </w:rPr>
      </w:pPr>
    </w:p>
    <w:p w14:paraId="4247FC2B">
      <w:pPr>
        <w:pStyle w:val="2"/>
        <w:keepNext w:val="0"/>
        <w:keepLines w:val="0"/>
        <w:widowControl/>
        <w:suppressLineNumbers w:val="0"/>
        <w:shd w:val="clear" w:color="auto" w:fill="FFFFFF"/>
        <w:spacing w:line="360" w:lineRule="auto"/>
        <w:ind w:left="0" w:firstLine="0"/>
        <w:jc w:val="left"/>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color w:val="000000"/>
          <w:kern w:val="0"/>
          <w:sz w:val="28"/>
          <w:szCs w:val="28"/>
          <w:lang w:val="en-US" w:eastAsia="zh-CN"/>
        </w:rPr>
        <w:t xml:space="preserve">Early hint of </w:t>
      </w:r>
      <w:r>
        <w:rPr>
          <w:rFonts w:hint="default" w:ascii="Times New Roman" w:hAnsi="Times New Roman" w:eastAsia="NEU-BZ-Regular" w:cs="Times New Roman"/>
          <w:color w:val="231F20"/>
          <w:kern w:val="0"/>
          <w:sz w:val="28"/>
          <w:szCs w:val="28"/>
          <w:lang w:val="en-US" w:eastAsia="zh-CN"/>
        </w:rPr>
        <w:t>mNGS and CNVs</w:t>
      </w:r>
      <w:r>
        <w:rPr>
          <w:rFonts w:hint="default" w:ascii="Times New Roman" w:hAnsi="Times New Roman" w:eastAsia="AdvP3E76B0" w:cs="Times New Roman"/>
          <w:color w:val="231F20"/>
          <w:kern w:val="0"/>
          <w:sz w:val="28"/>
          <w:szCs w:val="28"/>
          <w:lang w:val="en-US" w:eastAsia="zh-CN"/>
        </w:rPr>
        <w:t xml:space="preserve">, an occult case of leptomeningeal metastasis </w:t>
      </w:r>
      <w:r>
        <w:rPr>
          <w:rFonts w:hint="default" w:ascii="Times New Roman" w:hAnsi="Times New Roman" w:eastAsia="AdvOT1ef757c0" w:cs="Times New Roman"/>
          <w:color w:val="000000"/>
          <w:kern w:val="0"/>
          <w:sz w:val="24"/>
          <w:szCs w:val="24"/>
          <w:lang w:val="en-US" w:eastAsia="zh-CN"/>
        </w:rPr>
        <w:t xml:space="preserve">with </w:t>
      </w:r>
      <w:r>
        <w:rPr>
          <w:rFonts w:hint="default" w:ascii="Times New Roman" w:hAnsi="Times New Roman" w:eastAsia="AdvP3E76B0" w:cs="Times New Roman"/>
          <w:color w:val="231F20"/>
          <w:kern w:val="0"/>
          <w:sz w:val="28"/>
          <w:szCs w:val="28"/>
          <w:lang w:val="en-US" w:eastAsia="zh-CN"/>
        </w:rPr>
        <w:t>rapid cognitive decline</w:t>
      </w:r>
    </w:p>
    <w:p w14:paraId="4A42C003">
      <w:pPr>
        <w:pStyle w:val="2"/>
        <w:keepNext w:val="0"/>
        <w:keepLines w:val="0"/>
        <w:widowControl/>
        <w:suppressLineNumbers w:val="0"/>
        <w:shd w:val="clear" w:color="auto" w:fill="FFFFFF"/>
        <w:spacing w:line="360" w:lineRule="auto"/>
        <w:ind w:left="0" w:firstLine="0"/>
        <w:jc w:val="left"/>
        <w:rPr>
          <w:rFonts w:hint="eastAsia" w:ascii="Times New Roman" w:hAnsi="Times New Roman" w:eastAsia="AdvOT1ef757c0" w:cs="Times New Roman"/>
          <w:b/>
          <w:bCs/>
          <w:color w:val="000000"/>
          <w:kern w:val="0"/>
          <w:sz w:val="22"/>
          <w:szCs w:val="22"/>
          <w:lang w:val="en-US" w:eastAsia="zh-CN"/>
        </w:rPr>
      </w:pPr>
      <w:r>
        <w:rPr>
          <w:rFonts w:hint="eastAsia" w:ascii="Times New Roman" w:hAnsi="Times New Roman" w:eastAsia="AdvOT1ef757c0" w:cs="Times New Roman"/>
          <w:b/>
          <w:bCs/>
          <w:color w:val="000000"/>
          <w:kern w:val="0"/>
          <w:sz w:val="22"/>
          <w:szCs w:val="22"/>
          <w:lang w:val="en-US" w:eastAsia="zh-CN"/>
        </w:rPr>
        <w:t>Key clinical message</w:t>
      </w:r>
    </w:p>
    <w:p w14:paraId="41507AFF">
      <w:pPr>
        <w:pStyle w:val="2"/>
        <w:keepNext w:val="0"/>
        <w:keepLines w:val="0"/>
        <w:widowControl/>
        <w:suppressLineNumbers w:val="0"/>
        <w:shd w:val="clear" w:color="auto" w:fill="FFFFFF"/>
        <w:spacing w:line="360" w:lineRule="auto"/>
        <w:ind w:left="0" w:firstLine="0"/>
        <w:jc w:val="left"/>
        <w:rPr>
          <w:rFonts w:hint="default" w:ascii="Times New Roman" w:hAnsi="Times New Roman" w:eastAsia="AdvOT1ef757c0" w:cs="Times New Roman"/>
          <w:b w:val="0"/>
          <w:bCs w:val="0"/>
          <w:color w:val="000000"/>
          <w:kern w:val="0"/>
          <w:sz w:val="22"/>
          <w:szCs w:val="22"/>
          <w:lang w:val="en-US" w:eastAsia="zh-CN"/>
        </w:rPr>
      </w:pPr>
      <w:r>
        <w:rPr>
          <w:rFonts w:hint="eastAsia" w:ascii="Times New Roman" w:hAnsi="Times New Roman" w:eastAsia="AdvOT1ef757c0" w:cs="Times New Roman"/>
          <w:b w:val="0"/>
          <w:bCs w:val="0"/>
          <w:color w:val="000000"/>
          <w:kern w:val="0"/>
          <w:sz w:val="22"/>
          <w:szCs w:val="22"/>
          <w:lang w:val="en-US" w:eastAsia="zh-CN"/>
        </w:rPr>
        <w:t>W</w:t>
      </w:r>
      <w:r>
        <w:rPr>
          <w:rFonts w:hint="default" w:ascii="Times New Roman" w:hAnsi="Times New Roman" w:eastAsia="AdvOT1ef757c0" w:cs="Times New Roman"/>
          <w:b w:val="0"/>
          <w:bCs w:val="0"/>
          <w:color w:val="000000"/>
          <w:kern w:val="0"/>
          <w:sz w:val="22"/>
          <w:szCs w:val="22"/>
          <w:lang w:val="en-US" w:eastAsia="zh-CN"/>
        </w:rPr>
        <w:t>e reported a case of lung adenocarcinoma with EGFR L858R mutation</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complained of rapid cognitive decline, whose imaging showed interstitial brain edema. Under the circumstances of negative cerebrospinal fluid cytology, metagenome next-generation sequencing</w:t>
      </w:r>
      <w:r>
        <w:rPr>
          <w:rFonts w:hint="eastAsia" w:ascii="Times New Roman" w:hAnsi="Times New Roman" w:eastAsia="AdvOT1ef757c0" w:cs="Times New Roman"/>
          <w:b w:val="0"/>
          <w:bCs w:val="0"/>
          <w:color w:val="000000"/>
          <w:kern w:val="0"/>
          <w:sz w:val="22"/>
          <w:szCs w:val="22"/>
          <w:lang w:val="en-US" w:eastAsia="zh-CN"/>
        </w:rPr>
        <w:t xml:space="preserve"> and</w:t>
      </w:r>
      <w:r>
        <w:rPr>
          <w:rFonts w:hint="default" w:ascii="Times New Roman" w:hAnsi="Times New Roman" w:eastAsia="AdvOT1ef757c0" w:cs="Times New Roman"/>
          <w:b w:val="0"/>
          <w:bCs w:val="0"/>
          <w:color w:val="000000"/>
          <w:kern w:val="0"/>
          <w:sz w:val="22"/>
          <w:szCs w:val="22"/>
          <w:lang w:val="en-US" w:eastAsia="zh-CN"/>
        </w:rPr>
        <w:t xml:space="preserve"> </w:t>
      </w:r>
      <w:r>
        <w:rPr>
          <w:rFonts w:hint="eastAsia" w:ascii="Times New Roman" w:hAnsi="Times New Roman" w:eastAsia="AdvOT1ef757c0" w:cs="Times New Roman"/>
          <w:b w:val="0"/>
          <w:bCs w:val="0"/>
          <w:color w:val="000000"/>
          <w:kern w:val="0"/>
          <w:sz w:val="22"/>
          <w:szCs w:val="22"/>
          <w:lang w:val="en-US" w:eastAsia="zh-CN"/>
        </w:rPr>
        <w:t>c</w:t>
      </w:r>
      <w:r>
        <w:rPr>
          <w:rFonts w:hint="default" w:ascii="Times New Roman" w:hAnsi="Times New Roman" w:eastAsia="AdvOT1ef757c0" w:cs="Times New Roman"/>
          <w:b w:val="0"/>
          <w:bCs w:val="0"/>
          <w:color w:val="000000"/>
          <w:kern w:val="0"/>
          <w:sz w:val="22"/>
          <w:szCs w:val="22"/>
          <w:lang w:val="en-US" w:eastAsia="zh-CN"/>
        </w:rPr>
        <w:t>opy-number variations analysis w</w:t>
      </w:r>
      <w:r>
        <w:rPr>
          <w:rFonts w:hint="eastAsia" w:ascii="Times New Roman" w:hAnsi="Times New Roman" w:eastAsia="AdvOT1ef757c0" w:cs="Times New Roman"/>
          <w:b w:val="0"/>
          <w:bCs w:val="0"/>
          <w:color w:val="000000"/>
          <w:kern w:val="0"/>
          <w:sz w:val="22"/>
          <w:szCs w:val="22"/>
          <w:lang w:val="en-US" w:eastAsia="zh-CN"/>
        </w:rPr>
        <w:t>ere</w:t>
      </w:r>
      <w:r>
        <w:rPr>
          <w:rFonts w:hint="default" w:ascii="Times New Roman" w:hAnsi="Times New Roman" w:eastAsia="AdvOT1ef757c0" w:cs="Times New Roman"/>
          <w:b w:val="0"/>
          <w:bCs w:val="0"/>
          <w:color w:val="000000"/>
          <w:kern w:val="0"/>
          <w:sz w:val="22"/>
          <w:szCs w:val="22"/>
          <w:lang w:val="en-US" w:eastAsia="zh-CN"/>
        </w:rPr>
        <w:t xml:space="preserve"> applied, which indicated leptomeningeal metastasis and was confirmed in the subsequent cytology.</w:t>
      </w:r>
    </w:p>
    <w:p w14:paraId="26AD8F88">
      <w:pPr>
        <w:pStyle w:val="2"/>
        <w:keepNext w:val="0"/>
        <w:keepLines w:val="0"/>
        <w:widowControl/>
        <w:suppressLineNumbers w:val="0"/>
        <w:shd w:val="clear" w:color="auto" w:fill="FFFFFF"/>
        <w:spacing w:line="360" w:lineRule="auto"/>
        <w:ind w:left="0" w:firstLine="0"/>
        <w:jc w:val="left"/>
        <w:rPr>
          <w:rFonts w:hint="default" w:ascii="Times New Roman" w:hAnsi="Times New Roman" w:cs="Times New Roman"/>
          <w:sz w:val="22"/>
          <w:szCs w:val="22"/>
          <w:lang w:val="en-US" w:eastAsia="zh-CN"/>
        </w:rPr>
      </w:pPr>
      <w:r>
        <w:rPr>
          <w:rFonts w:hint="default" w:ascii="Times New Roman" w:hAnsi="Times New Roman" w:eastAsia="AdvOT1ef757c0" w:cs="Times New Roman"/>
          <w:b/>
          <w:bCs/>
          <w:color w:val="000000"/>
          <w:kern w:val="0"/>
          <w:sz w:val="22"/>
          <w:szCs w:val="22"/>
          <w:lang w:val="en-US" w:eastAsia="zh-CN"/>
        </w:rPr>
        <w:t>Key words:</w:t>
      </w:r>
      <w:r>
        <w:rPr>
          <w:rFonts w:hint="default" w:ascii="Times New Roman" w:hAnsi="Times New Roman" w:eastAsia="AdvOT1ef757c0" w:cs="Times New Roman"/>
          <w:b w:val="0"/>
          <w:bCs w:val="0"/>
          <w:color w:val="000000"/>
          <w:kern w:val="0"/>
          <w:sz w:val="22"/>
          <w:szCs w:val="22"/>
          <w:lang w:val="en-US" w:eastAsia="zh-CN"/>
        </w:rPr>
        <w:t xml:space="preserve"> Leptomeningeal metastasis, Copy-number variations, Metagenome next-generation sequencing, Case report</w:t>
      </w:r>
      <w:r>
        <w:rPr>
          <w:rFonts w:hint="eastAsia" w:ascii="Times New Roman" w:hAnsi="Times New Roman" w:eastAsia="AdvOT1ef757c0" w:cs="Times New Roman"/>
          <w:b w:val="0"/>
          <w:bCs w:val="0"/>
          <w:color w:val="000000"/>
          <w:kern w:val="0"/>
          <w:sz w:val="22"/>
          <w:szCs w:val="22"/>
          <w:lang w:val="en-US" w:eastAsia="zh-CN"/>
        </w:rPr>
        <w:t>.</w:t>
      </w:r>
    </w:p>
    <w:p w14:paraId="74615D69">
      <w:pPr>
        <w:keepNext w:val="0"/>
        <w:keepLines w:val="0"/>
        <w:widowControl/>
        <w:suppressLineNumbers w:val="0"/>
        <w:spacing w:line="360" w:lineRule="auto"/>
        <w:jc w:val="left"/>
        <w:rPr>
          <w:rFonts w:hint="default" w:ascii="Times New Roman" w:hAnsi="Times New Roman" w:eastAsia="AdvOT1ef757c0" w:cs="Times New Roman"/>
          <w:b/>
          <w:bCs/>
          <w:color w:val="000000"/>
          <w:kern w:val="0"/>
          <w:sz w:val="22"/>
          <w:szCs w:val="22"/>
          <w:lang w:val="en-US" w:eastAsia="zh-CN"/>
        </w:rPr>
      </w:pPr>
      <w:r>
        <w:rPr>
          <w:rFonts w:hint="eastAsia" w:eastAsia="AdvOT1ef757c0" w:cs="Times New Roman"/>
          <w:b/>
          <w:bCs/>
          <w:color w:val="000000"/>
          <w:kern w:val="0"/>
          <w:sz w:val="22"/>
          <w:szCs w:val="22"/>
          <w:lang w:val="en-US" w:eastAsia="zh-CN"/>
        </w:rPr>
        <w:t>Introduction</w:t>
      </w:r>
    </w:p>
    <w:p w14:paraId="7C646E35">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auto"/>
        <w:ind w:left="0" w:firstLine="0"/>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Leptomeningeal metastasis (LM), as a devastating complication of metastatic cancer, was characterized by the dissemination of tumor cells throughout subarachnoid space and leptomeninges</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NE.Ref.{FA9E105D-166B-4F6A-BC12-B2AF00267F1D}</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default" w:ascii="Times New Roman" w:hAnsi="Times New Roman" w:eastAsia="AdvOT1ef757c0" w:cs="Times New Roman"/>
          <w:b w:val="0"/>
          <w:bCs w:val="0"/>
          <w:color w:val="000000"/>
          <w:kern w:val="0"/>
          <w:sz w:val="22"/>
          <w:szCs w:val="22"/>
          <w:lang w:val="en-US" w:eastAsia="zh-CN"/>
        </w:rPr>
        <w:t>[1]</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Up to 10% of individuals diagnosed with EGFR-positive non-small cell lung cancer</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(NSCLC) may experience LM, whose median overall survival is only 4-6 weeks if untreated after diagnosis</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NE.Ref.{D8E52A5C-97B8-4891-920F-4BB78DA582EB}</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[2]</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xml:space="preserve">. Early identification and intervention were critical for improving the prognosis of LM. Cerebrospinal fluid (CSF) cytology of tumor cells is still the golden standard for diagnosing LM with higher specificity compared with the hints of neuroimaging and neurological symptoms. However, early diagnosis of LM remains challenging given the limited sensitivity of CSF cytology that may require multiple samples and repeat lumbar punctures, as well as heterogeneous signs and symptoms at presentation. Therefore, exploring more sensitive diagnostic technologies is a potential research direction for LM. </w:t>
      </w:r>
    </w:p>
    <w:p w14:paraId="412CFE95">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auto"/>
        <w:ind w:left="0" w:firstLine="0"/>
        <w:jc w:val="left"/>
        <w:textAlignment w:val="auto"/>
        <w:rPr>
          <w:rFonts w:hint="default" w:ascii="Times New Roman" w:hAnsi="Times New Roman" w:eastAsia="AdvOT1ef757c0" w:cs="Times New Roman"/>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Here, we introduced the integration of metagenome next-generation sequencing</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(mNGS) and copy-number variations (CNVs) analysis as a diagnostic tool for early-stage LM.</w:t>
      </w:r>
    </w:p>
    <w:p w14:paraId="28A13BD6">
      <w:pPr>
        <w:pStyle w:val="2"/>
        <w:keepNext w:val="0"/>
        <w:keepLines w:val="0"/>
        <w:widowControl/>
        <w:suppressLineNumbers w:val="0"/>
        <w:shd w:val="clear" w:color="auto" w:fill="FFFFFF"/>
        <w:spacing w:line="360" w:lineRule="auto"/>
        <w:ind w:left="0" w:firstLine="0"/>
        <w:jc w:val="left"/>
        <w:rPr>
          <w:rFonts w:hint="default" w:ascii="Times New Roman" w:hAnsi="Times New Roman" w:cs="Times New Roman"/>
          <w:color w:val="000000"/>
          <w:sz w:val="22"/>
          <w:szCs w:val="22"/>
          <w:lang w:val="en-US" w:eastAsia="zh-CN"/>
        </w:rPr>
      </w:pPr>
      <w:r>
        <w:rPr>
          <w:rFonts w:hint="default" w:ascii="Times New Roman" w:hAnsi="Times New Roman" w:eastAsia="AdvOT1ef757c0" w:cs="Times New Roman"/>
          <w:color w:val="000000"/>
          <w:kern w:val="0"/>
          <w:sz w:val="22"/>
          <w:szCs w:val="22"/>
          <w:lang w:val="en-US" w:eastAsia="zh-CN"/>
        </w:rPr>
        <w:t>Case presentation</w:t>
      </w:r>
    </w:p>
    <w:p w14:paraId="69DD83CD">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360" w:lineRule="auto"/>
        <w:ind w:left="0" w:firstLine="0"/>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A 54-year-old male was referred to the encephalopathy department from the oncology department due to his complaint of rapid cognitive decline. The patient was first diagnosed with lung adenocarcinoma with EGFR L858R mutation in September 2020, with metastasis to the pleura, contralateral lung, and bones. He was initially treated with Osimertinib, a third-generation EGFR tyrosine kinase inhibitor</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(TKI)</w:t>
      </w:r>
      <w:r>
        <w:rPr>
          <w:rFonts w:hint="eastAsia" w:ascii="Times New Roman" w:hAnsi="Times New Roman" w:eastAsia="AdvOT1ef757c0" w:cs="Times New Roman"/>
          <w:b w:val="0"/>
          <w:bCs w:val="0"/>
          <w:color w:val="000000"/>
          <w:kern w:val="0"/>
          <w:sz w:val="22"/>
          <w:szCs w:val="22"/>
          <w:lang w:val="en-US" w:eastAsia="zh-CN"/>
        </w:rPr>
        <w:t>, which produced a positive biochemical response and clinical improvemen</w:t>
      </w:r>
      <w:r>
        <w:rPr>
          <w:rFonts w:hint="default" w:ascii="Times New Roman" w:hAnsi="Times New Roman" w:eastAsia="AdvOT1ef757c0" w:cs="Times New Roman"/>
          <w:b w:val="0"/>
          <w:bCs w:val="0"/>
          <w:color w:val="000000"/>
          <w:kern w:val="0"/>
          <w:sz w:val="22"/>
          <w:szCs w:val="22"/>
          <w:lang w:val="en-US" w:eastAsia="zh-CN"/>
        </w:rPr>
        <w:t>t. Gradually, with resistance to TKIs and disease progress</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according to the evaluation of positron emission tomography/computed tomography (PET/CT)</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 xml:space="preserve">scan results, several therapies were adjusted. </w:t>
      </w:r>
    </w:p>
    <w:p w14:paraId="5338C76C">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360" w:lineRule="auto"/>
        <w:ind w:left="0" w:firstLine="0"/>
        <w:jc w:val="left"/>
        <w:textAlignment w:val="auto"/>
        <w:rPr>
          <w:rFonts w:hint="default" w:ascii="Times New Roman" w:hAnsi="Times New Roman" w:eastAsia="AdvOT1ef757c0" w:cs="Times New Roman"/>
          <w:b w:val="0"/>
          <w:bCs w:val="0"/>
          <w:color w:val="000000"/>
          <w:kern w:val="0"/>
          <w:sz w:val="22"/>
          <w:szCs w:val="22"/>
          <w:lang w:val="en-US" w:eastAsia="zh-CN"/>
        </w:rPr>
      </w:pPr>
    </w:p>
    <w:p w14:paraId="6D2C4FA8">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360" w:lineRule="auto"/>
        <w:ind w:left="0" w:firstLine="0"/>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Most recently, one week after receiving Bevacizumab and Pemetrexed Disodium, the patient developed asthenia and dizziness and was admitted to the oncology department after the symptoms had persisted for a week. Following admission, </w:t>
      </w:r>
      <w:r>
        <w:rPr>
          <w:rFonts w:hint="eastAsia" w:ascii="Times New Roman" w:hAnsi="Times New Roman" w:eastAsia="AdvOT1ef757c0" w:cs="Times New Roman"/>
          <w:b w:val="0"/>
          <w:bCs w:val="0"/>
          <w:color w:val="000000"/>
          <w:kern w:val="0"/>
          <w:sz w:val="22"/>
          <w:szCs w:val="22"/>
          <w:lang w:val="en-US" w:eastAsia="zh-CN"/>
        </w:rPr>
        <w:t>c</w:t>
      </w:r>
      <w:r>
        <w:rPr>
          <w:rFonts w:hint="default" w:ascii="Times New Roman" w:hAnsi="Times New Roman" w:eastAsia="AdvOT1ef757c0" w:cs="Times New Roman"/>
          <w:b w:val="0"/>
          <w:bCs w:val="0"/>
          <w:color w:val="000000"/>
          <w:kern w:val="0"/>
          <w:sz w:val="22"/>
          <w:szCs w:val="22"/>
          <w:lang w:val="en-US" w:eastAsia="zh-CN"/>
        </w:rPr>
        <w:t xml:space="preserve">ontrast-enhanced CT of </w:t>
      </w:r>
      <w:r>
        <w:rPr>
          <w:rFonts w:hint="eastAsia" w:ascii="Times New Roman" w:hAnsi="Times New Roman" w:eastAsia="AdvOT1ef757c0" w:cs="Times New Roman"/>
          <w:b w:val="0"/>
          <w:bCs w:val="0"/>
          <w:color w:val="000000"/>
          <w:kern w:val="0"/>
          <w:sz w:val="22"/>
          <w:szCs w:val="22"/>
          <w:lang w:val="en-US" w:eastAsia="zh-CN"/>
        </w:rPr>
        <w:t xml:space="preserve">the </w:t>
      </w:r>
      <w:r>
        <w:rPr>
          <w:rFonts w:hint="default" w:ascii="Times New Roman" w:hAnsi="Times New Roman" w:eastAsia="AdvOT1ef757c0" w:cs="Times New Roman"/>
          <w:b w:val="0"/>
          <w:bCs w:val="0"/>
          <w:color w:val="000000"/>
          <w:kern w:val="0"/>
          <w:sz w:val="22"/>
          <w:szCs w:val="22"/>
          <w:lang w:val="en-US" w:eastAsia="zh-CN"/>
        </w:rPr>
        <w:t xml:space="preserve">chest </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was assessed as continued stable disease</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 xml:space="preserve">(Fig. 1). Besides, electromyography revealed peripheral nerve injury, especially in his lower limbs, which was considered to be related to </w:t>
      </w:r>
      <w:r>
        <w:rPr>
          <w:rFonts w:hint="eastAsia" w:ascii="Times New Roman" w:hAnsi="Times New Roman" w:eastAsia="AdvOT1ef757c0" w:cs="Times New Roman"/>
          <w:b w:val="0"/>
          <w:bCs w:val="0"/>
          <w:color w:val="000000"/>
          <w:kern w:val="0"/>
          <w:sz w:val="22"/>
          <w:szCs w:val="22"/>
          <w:lang w:val="en-US" w:eastAsia="zh-CN"/>
        </w:rPr>
        <w:t xml:space="preserve">the previous </w:t>
      </w:r>
      <w:r>
        <w:rPr>
          <w:rFonts w:hint="default" w:ascii="Times New Roman" w:hAnsi="Times New Roman" w:eastAsia="AdvOT1ef757c0" w:cs="Times New Roman"/>
          <w:b w:val="0"/>
          <w:bCs w:val="0"/>
          <w:color w:val="000000"/>
          <w:kern w:val="0"/>
          <w:sz w:val="22"/>
          <w:szCs w:val="22"/>
          <w:lang w:val="en-US" w:eastAsia="zh-CN"/>
        </w:rPr>
        <w:t xml:space="preserve">chemotherapy. However, abrupt rapid cognitive decline prompted the patient's referral to the encephalopathy unit on </w:t>
      </w:r>
      <w:r>
        <w:rPr>
          <w:rFonts w:hint="default" w:ascii="Times New Roman" w:hAnsi="Times New Roman" w:eastAsia="AdvOT1ef757c0" w:cs="Times New Roman"/>
          <w:b w:val="0"/>
          <w:bCs w:val="0"/>
          <w:color w:val="000000"/>
          <w:kern w:val="0"/>
          <w:sz w:val="22"/>
          <w:szCs w:val="22"/>
          <w:lang w:val="zh-CN" w:eastAsia="zh-CN"/>
        </w:rPr>
        <w:t>2</w:t>
      </w:r>
      <w:r>
        <w:rPr>
          <w:rFonts w:hint="default" w:ascii="Times New Roman" w:hAnsi="Times New Roman" w:eastAsia="AdvOT1ef757c0" w:cs="Times New Roman"/>
          <w:b w:val="0"/>
          <w:bCs w:val="0"/>
          <w:color w:val="000000"/>
          <w:kern w:val="0"/>
          <w:sz w:val="22"/>
          <w:szCs w:val="22"/>
          <w:lang w:val="en-US" w:eastAsia="zh-CN"/>
        </w:rPr>
        <w:t xml:space="preserve"> August 2023. </w:t>
      </w:r>
    </w:p>
    <w:p w14:paraId="1FDDC8BB">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p>
    <w:p w14:paraId="1748E658">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On initial exam, the patient couldn't recognize his family. The mini-mental state examination (MMSE) was 13. Unsteady gait and dysmetria on the finger-to-nose test were observed. Except</w:t>
      </w:r>
      <w:r>
        <w:rPr>
          <w:rFonts w:hint="eastAsia" w:eastAsia="AdvOT1ef757c0" w:cs="Times New Roman"/>
          <w:b w:val="0"/>
          <w:bCs w:val="0"/>
          <w:color w:val="000000"/>
          <w:kern w:val="0"/>
          <w:sz w:val="22"/>
          <w:szCs w:val="22"/>
          <w:lang w:val="en-US" w:eastAsia="zh-CN"/>
        </w:rPr>
        <w:t xml:space="preserve"> for</w:t>
      </w:r>
      <w:r>
        <w:rPr>
          <w:rFonts w:hint="default" w:ascii="Times New Roman" w:hAnsi="Times New Roman" w:eastAsia="AdvOT1ef757c0" w:cs="Times New Roman"/>
          <w:b w:val="0"/>
          <w:bCs w:val="0"/>
          <w:color w:val="000000"/>
          <w:kern w:val="0"/>
          <w:sz w:val="22"/>
          <w:szCs w:val="22"/>
          <w:lang w:val="en-US" w:eastAsia="zh-CN"/>
        </w:rPr>
        <w:t xml:space="preserve"> positive Romberg tests, his cranial nerve examination exhibited intact, as were his strength, sensation, meningeal irritation signs, and reflexes throughout his extremities.  Furthermore, enhanced cranial magnetic resonance imaging (MRI) revealed interstitial brain edema</w:t>
      </w:r>
      <w:r>
        <w:rPr>
          <w:rFonts w:hint="eastAsia"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(Fig. 2). CSF was also examined and a pressure of 220 mm H2O was recorded</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CSF analysis showed</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normal protein (196.0 mg/dL)</w:t>
      </w:r>
      <w:r>
        <w:rPr>
          <w:rFonts w:hint="eastAsia" w:ascii="Times New Roman" w:hAnsi="Times New Roman" w:eastAsia="AdvOT1ef757c0" w:cs="Times New Roman"/>
          <w:b w:val="0"/>
          <w:bCs w:val="0"/>
          <w:color w:val="000000"/>
          <w:kern w:val="0"/>
          <w:sz w:val="22"/>
          <w:szCs w:val="22"/>
          <w:lang w:val="en-US" w:eastAsia="zh-CN"/>
        </w:rPr>
        <w:t>,</w:t>
      </w:r>
      <w:r>
        <w:rPr>
          <w:rFonts w:hint="default" w:ascii="Times New Roman" w:hAnsi="Times New Roman" w:eastAsia="AdvOT1ef757c0" w:cs="Times New Roman"/>
          <w:b w:val="0"/>
          <w:bCs w:val="0"/>
          <w:color w:val="000000"/>
          <w:kern w:val="0"/>
          <w:sz w:val="22"/>
          <w:szCs w:val="22"/>
          <w:lang w:val="en-US" w:eastAsia="zh-CN"/>
        </w:rPr>
        <w:t xml:space="preserve"> decreased glucose (2.70 mmol/L)</w:t>
      </w:r>
      <w:r>
        <w:rPr>
          <w:rFonts w:hint="eastAsia" w:eastAsia="AdvOT1ef757c0" w:cs="Times New Roman"/>
          <w:b w:val="0"/>
          <w:bCs w:val="0"/>
          <w:color w:val="000000"/>
          <w:kern w:val="0"/>
          <w:sz w:val="22"/>
          <w:szCs w:val="22"/>
          <w:lang w:val="en-US" w:eastAsia="zh-CN"/>
        </w:rPr>
        <w:t xml:space="preserve">, </w:t>
      </w:r>
      <w:r>
        <w:rPr>
          <w:rFonts w:hint="eastAsia" w:ascii="Times New Roman" w:hAnsi="Times New Roman" w:eastAsia="AdvOT1ef757c0" w:cs="Times New Roman"/>
          <w:b w:val="0"/>
          <w:bCs w:val="0"/>
          <w:color w:val="000000"/>
          <w:kern w:val="0"/>
          <w:sz w:val="22"/>
          <w:szCs w:val="22"/>
          <w:lang w:val="en-US" w:eastAsia="zh-CN"/>
        </w:rPr>
        <w:t xml:space="preserve">and </w:t>
      </w:r>
      <w:r>
        <w:rPr>
          <w:rFonts w:hint="default" w:ascii="Times New Roman" w:hAnsi="Times New Roman" w:eastAsia="AdvOT1ef757c0" w:cs="Times New Roman"/>
          <w:b w:val="0"/>
          <w:bCs w:val="0"/>
          <w:color w:val="000000"/>
          <w:kern w:val="0"/>
          <w:sz w:val="22"/>
          <w:szCs w:val="22"/>
          <w:lang w:val="en-US" w:eastAsia="zh-CN"/>
        </w:rPr>
        <w:t>lactate dehydrogenase(4U/L). Additionally, CSF culture, smears of Cryptococcus neoformans and acid-fast bacilli, immunoglobulin M for Toxoplasma, Rubella, Cytomegalovirus, Herpes Simplex Virus, and syphilis were all negative. CSF cytology discovered only a few lymphocytes.</w:t>
      </w:r>
    </w:p>
    <w:p w14:paraId="4D1CCDAD">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p>
    <w:p w14:paraId="37427E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color w:val="000000"/>
          <w:kern w:val="0"/>
          <w:sz w:val="21"/>
          <w:szCs w:val="21"/>
          <w:lang w:val="en-US" w:eastAsia="zh-CN"/>
        </w:rPr>
      </w:pPr>
      <w:r>
        <w:rPr>
          <w:rFonts w:hint="default" w:ascii="Times New Roman" w:hAnsi="Times New Roman" w:eastAsia="AdvOT1ef757c0" w:cs="Times New Roman"/>
          <w:b w:val="0"/>
          <w:bCs w:val="0"/>
          <w:color w:val="000000"/>
          <w:kern w:val="0"/>
          <w:sz w:val="22"/>
          <w:szCs w:val="22"/>
          <w:lang w:val="en-US" w:eastAsia="zh-CN"/>
        </w:rPr>
        <w:t>Mannitol and hypertonic haline therapies were applied to release brain edema and reduce intracranial pressure, but little efficacy was achieved. More examinations were conducted to figure out the etiology. On 8 August, CNVs of CSF discovered 9 chromosomal abnormalities (Fig. 3), which indicated central nervous system</w:t>
      </w:r>
      <w:r>
        <w:rPr>
          <w:rFonts w:hint="eastAsia"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 xml:space="preserve">(CNS) tumors. Besides, one sequence of Cytomegalovirus and Epstein-Barr virus were found by mNGS of CSF. </w:t>
      </w:r>
      <w:r>
        <w:rPr>
          <w:rFonts w:hint="eastAsia" w:eastAsia="AdvOT1ef757c0" w:cs="Times New Roman"/>
          <w:b w:val="0"/>
          <w:bCs w:val="0"/>
          <w:color w:val="000000"/>
          <w:kern w:val="0"/>
          <w:sz w:val="22"/>
          <w:szCs w:val="22"/>
          <w:lang w:val="en-US" w:eastAsia="zh-CN"/>
        </w:rPr>
        <w:t xml:space="preserve">Based on the indication of </w:t>
      </w:r>
      <w:r>
        <w:rPr>
          <w:rFonts w:hint="default" w:ascii="Times New Roman" w:hAnsi="Times New Roman" w:eastAsia="AdvOT1ef757c0" w:cs="Times New Roman"/>
          <w:b w:val="0"/>
          <w:bCs w:val="0"/>
          <w:color w:val="000000"/>
          <w:kern w:val="0"/>
          <w:sz w:val="22"/>
          <w:szCs w:val="22"/>
          <w:lang w:val="en-US" w:eastAsia="zh-CN"/>
        </w:rPr>
        <w:t>mNGS</w:t>
      </w:r>
      <w:r>
        <w:rPr>
          <w:rFonts w:hint="eastAsia" w:eastAsia="AdvOT1ef757c0" w:cs="Times New Roman"/>
          <w:b w:val="0"/>
          <w:bCs w:val="0"/>
          <w:color w:val="000000"/>
          <w:kern w:val="0"/>
          <w:sz w:val="22"/>
          <w:szCs w:val="22"/>
          <w:lang w:val="en-US" w:eastAsia="zh-CN"/>
        </w:rPr>
        <w:t xml:space="preserve"> and </w:t>
      </w:r>
      <w:r>
        <w:rPr>
          <w:rFonts w:hint="default" w:ascii="Times New Roman" w:hAnsi="Times New Roman" w:eastAsia="AdvOT1ef757c0" w:cs="Times New Roman"/>
          <w:b w:val="0"/>
          <w:bCs w:val="0"/>
          <w:color w:val="000000"/>
          <w:kern w:val="0"/>
          <w:sz w:val="22"/>
          <w:szCs w:val="22"/>
          <w:lang w:val="en-US" w:eastAsia="zh-CN"/>
        </w:rPr>
        <w:t>CNVs</w:t>
      </w:r>
      <w:r>
        <w:rPr>
          <w:rFonts w:hint="eastAsia" w:eastAsia="AdvOT1ef757c0" w:cs="Times New Roman"/>
          <w:b w:val="0"/>
          <w:bCs w:val="0"/>
          <w:color w:val="000000"/>
          <w:kern w:val="0"/>
          <w:sz w:val="22"/>
          <w:szCs w:val="22"/>
          <w:lang w:val="en-US" w:eastAsia="zh-CN"/>
        </w:rPr>
        <w:t xml:space="preserve"> analysis</w:t>
      </w:r>
      <w:r>
        <w:rPr>
          <w:rFonts w:hint="default" w:ascii="Times New Roman" w:hAnsi="Times New Roman" w:eastAsia="AdvOT1ef757c0" w:cs="Times New Roman"/>
          <w:b w:val="0"/>
          <w:bCs w:val="0"/>
          <w:color w:val="000000"/>
          <w:kern w:val="0"/>
          <w:sz w:val="22"/>
          <w:szCs w:val="22"/>
          <w:lang w:val="en-US" w:eastAsia="zh-CN"/>
        </w:rPr>
        <w:t>, a repeat cytological examination of CSF</w:t>
      </w:r>
      <w:r>
        <w:rPr>
          <w:rFonts w:hint="eastAsia" w:eastAsia="AdvOT1ef757c0" w:cs="Times New Roman"/>
          <w:b w:val="0"/>
          <w:bCs w:val="0"/>
          <w:color w:val="000000"/>
          <w:kern w:val="0"/>
          <w:sz w:val="22"/>
          <w:szCs w:val="22"/>
          <w:lang w:val="en-US" w:eastAsia="zh-CN"/>
        </w:rPr>
        <w:t xml:space="preserve"> was conducted, where</w:t>
      </w:r>
      <w:r>
        <w:rPr>
          <w:rFonts w:hint="default" w:ascii="Times New Roman" w:hAnsi="Times New Roman" w:eastAsia="AdvOT1ef757c0" w:cs="Times New Roman"/>
          <w:b w:val="0"/>
          <w:bCs w:val="0"/>
          <w:color w:val="000000"/>
          <w:kern w:val="0"/>
          <w:sz w:val="22"/>
          <w:szCs w:val="22"/>
          <w:lang w:val="en-US" w:eastAsia="zh-CN"/>
        </w:rPr>
        <w:t xml:space="preserve"> tumor cells</w:t>
      </w:r>
      <w:r>
        <w:rPr>
          <w:rFonts w:hint="eastAsia" w:eastAsia="AdvOT1ef757c0" w:cs="Times New Roman"/>
          <w:b w:val="0"/>
          <w:bCs w:val="0"/>
          <w:color w:val="000000"/>
          <w:kern w:val="0"/>
          <w:sz w:val="22"/>
          <w:szCs w:val="22"/>
          <w:lang w:val="en-US" w:eastAsia="zh-CN"/>
        </w:rPr>
        <w:t xml:space="preserve"> were discovered </w:t>
      </w:r>
      <w:r>
        <w:rPr>
          <w:rFonts w:hint="default" w:ascii="Times New Roman" w:hAnsi="Times New Roman" w:eastAsia="AdvOT1ef757c0" w:cs="Times New Roman"/>
          <w:b w:val="0"/>
          <w:bCs w:val="0"/>
          <w:color w:val="000000"/>
          <w:kern w:val="0"/>
          <w:sz w:val="22"/>
          <w:szCs w:val="22"/>
          <w:lang w:val="en-US" w:eastAsia="zh-CN"/>
        </w:rPr>
        <w:t>(Fig. 4). The patient was eventually diagnosed with LM and referred to the oncology department for intravenous</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Bevacizumab</w:t>
      </w:r>
      <w:r>
        <w:rPr>
          <w:rFonts w:hint="eastAsia" w:eastAsia="AdvOT1ef757c0" w:cs="Times New Roman"/>
          <w:b w:val="0"/>
          <w:bCs w:val="0"/>
          <w:color w:val="000000"/>
          <w:kern w:val="0"/>
          <w:sz w:val="22"/>
          <w:szCs w:val="22"/>
          <w:lang w:val="en-US" w:eastAsia="zh-CN"/>
        </w:rPr>
        <w:t xml:space="preserve"> </w:t>
      </w:r>
      <w:r>
        <w:rPr>
          <w:rFonts w:hint="eastAsia" w:ascii="Times New Roman" w:hAnsi="Times New Roman" w:eastAsia="AdvOT1ef757c0" w:cs="Times New Roman"/>
          <w:b w:val="0"/>
          <w:bCs w:val="0"/>
          <w:color w:val="000000"/>
          <w:kern w:val="0"/>
          <w:sz w:val="22"/>
          <w:szCs w:val="22"/>
          <w:lang w:val="en-US" w:eastAsia="zh-CN"/>
        </w:rPr>
        <w:t>(</w:t>
      </w:r>
      <w:r>
        <w:rPr>
          <w:rFonts w:hint="default" w:ascii="Times New Roman" w:hAnsi="Times New Roman" w:eastAsia="AdvOT1ef757c0" w:cs="Times New Roman"/>
          <w:b w:val="0"/>
          <w:bCs w:val="0"/>
          <w:color w:val="000000"/>
          <w:kern w:val="0"/>
          <w:sz w:val="22"/>
          <w:szCs w:val="22"/>
          <w:lang w:val="en-US" w:eastAsia="zh-CN"/>
        </w:rPr>
        <w:t>15 mg/kg</w:t>
      </w:r>
      <w:r>
        <w:rPr>
          <w:rFonts w:hint="eastAsia"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q21d</w:t>
      </w:r>
      <w:r>
        <w:rPr>
          <w:rFonts w:hint="eastAsia" w:ascii="Times New Roman" w:hAnsi="Times New Roman" w:eastAsia="AdvOT1ef757c0" w:cs="Times New Roman"/>
          <w:b w:val="0"/>
          <w:bCs w:val="0"/>
          <w:color w:val="000000"/>
          <w:kern w:val="0"/>
          <w:sz w:val="22"/>
          <w:szCs w:val="22"/>
          <w:lang w:val="en-US" w:eastAsia="zh-CN"/>
        </w:rPr>
        <w:t>) a</w:t>
      </w:r>
      <w:r>
        <w:rPr>
          <w:rFonts w:hint="eastAsia" w:eastAsia="AdvOT1ef757c0" w:cs="Times New Roman"/>
          <w:b w:val="0"/>
          <w:bCs w:val="0"/>
          <w:color w:val="000000"/>
          <w:kern w:val="0"/>
          <w:sz w:val="22"/>
          <w:szCs w:val="22"/>
          <w:lang w:val="en-US" w:eastAsia="zh-CN"/>
        </w:rPr>
        <w:t>nd Osimertinib (160 mg, qd), sin</w:t>
      </w:r>
      <w:r>
        <w:rPr>
          <w:rFonts w:hint="eastAsia" w:ascii="Times New Roman" w:hAnsi="Times New Roman" w:eastAsia="AdvOT1ef757c0" w:cs="Times New Roman"/>
          <w:b w:val="0"/>
          <w:bCs w:val="0"/>
          <w:color w:val="000000"/>
          <w:kern w:val="0"/>
          <w:sz w:val="22"/>
          <w:szCs w:val="22"/>
          <w:lang w:val="en-US" w:eastAsia="zh-CN"/>
        </w:rPr>
        <w:t>ce</w:t>
      </w:r>
      <w:r>
        <w:rPr>
          <w:rFonts w:hint="eastAsia" w:eastAsia="AdvOT1ef757c0" w:cs="Times New Roman"/>
          <w:b w:val="0"/>
          <w:bCs w:val="0"/>
          <w:color w:val="000000"/>
          <w:kern w:val="0"/>
          <w:sz w:val="22"/>
          <w:szCs w:val="22"/>
          <w:lang w:val="en-US" w:eastAsia="zh-CN"/>
        </w:rPr>
        <w:t xml:space="preserve"> he couldn't withstand the potential side effects of i</w:t>
      </w:r>
      <w:r>
        <w:rPr>
          <w:rFonts w:hint="default" w:ascii="Times New Roman" w:hAnsi="Times New Roman" w:eastAsia="AdvOT1ef757c0" w:cs="Times New Roman"/>
          <w:b w:val="0"/>
          <w:bCs w:val="0"/>
          <w:color w:val="000000"/>
          <w:kern w:val="0"/>
          <w:sz w:val="22"/>
          <w:szCs w:val="22"/>
          <w:lang w:val="en-US" w:eastAsia="zh-CN"/>
        </w:rPr>
        <w:t>ntrathecal therapy.</w:t>
      </w:r>
      <w:r>
        <w:rPr>
          <w:rFonts w:hint="eastAsia" w:eastAsia="AdvOT1ef757c0" w:cs="Times New Roman"/>
          <w:b w:val="0"/>
          <w:bCs w:val="0"/>
          <w:color w:val="000000"/>
          <w:kern w:val="0"/>
          <w:sz w:val="22"/>
          <w:szCs w:val="22"/>
          <w:lang w:val="en-US" w:eastAsia="zh-CN"/>
        </w:rPr>
        <w:t xml:space="preserve"> When </w:t>
      </w:r>
      <w:r>
        <w:rPr>
          <w:rFonts w:hint="default" w:ascii="Times New Roman" w:hAnsi="Times New Roman" w:eastAsia="AdvOT1ef757c0" w:cs="Times New Roman"/>
          <w:b w:val="0"/>
          <w:bCs w:val="0"/>
          <w:color w:val="000000"/>
          <w:kern w:val="0"/>
          <w:sz w:val="22"/>
          <w:szCs w:val="22"/>
          <w:lang w:val="en-US" w:eastAsia="zh-CN"/>
        </w:rPr>
        <w:t>being discharged from the hospital,</w:t>
      </w:r>
      <w:r>
        <w:rPr>
          <w:rFonts w:hint="eastAsia"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 xml:space="preserve">the patient's cognitive function improved significantly, but other neurological </w:t>
      </w:r>
      <w:r>
        <w:rPr>
          <w:rFonts w:hint="eastAsia" w:eastAsia="AdvOT1ef757c0" w:cs="Times New Roman"/>
          <w:b w:val="0"/>
          <w:bCs w:val="0"/>
          <w:color w:val="000000"/>
          <w:kern w:val="0"/>
          <w:sz w:val="22"/>
          <w:szCs w:val="22"/>
          <w:lang w:val="en-US" w:eastAsia="zh-CN"/>
        </w:rPr>
        <w:t>examinations</w:t>
      </w:r>
      <w:r>
        <w:rPr>
          <w:rFonts w:hint="default" w:ascii="Times New Roman" w:hAnsi="Times New Roman" w:eastAsia="AdvOT1ef757c0" w:cs="Times New Roman"/>
          <w:b w:val="0"/>
          <w:bCs w:val="0"/>
          <w:color w:val="000000"/>
          <w:kern w:val="0"/>
          <w:sz w:val="22"/>
          <w:szCs w:val="22"/>
          <w:lang w:val="en-US" w:eastAsia="zh-CN"/>
        </w:rPr>
        <w:t xml:space="preserve"> did not </w:t>
      </w:r>
      <w:r>
        <w:rPr>
          <w:rFonts w:hint="eastAsia" w:eastAsia="AdvOT1ef757c0" w:cs="Times New Roman"/>
          <w:b w:val="0"/>
          <w:bCs w:val="0"/>
          <w:color w:val="000000"/>
          <w:kern w:val="0"/>
          <w:sz w:val="22"/>
          <w:szCs w:val="22"/>
          <w:lang w:val="en-US" w:eastAsia="zh-CN"/>
        </w:rPr>
        <w:t>reveal obvious improvement</w:t>
      </w:r>
      <w:r>
        <w:rPr>
          <w:rFonts w:hint="default" w:ascii="Times New Roman" w:hAnsi="Times New Roman" w:eastAsia="AdvOT1ef757c0" w:cs="Times New Roman"/>
          <w:b w:val="0"/>
          <w:bCs w:val="0"/>
          <w:color w:val="000000"/>
          <w:kern w:val="0"/>
          <w:sz w:val="22"/>
          <w:szCs w:val="22"/>
          <w:lang w:val="en-US" w:eastAsia="zh-CN"/>
        </w:rPr>
        <w:t xml:space="preserve">, </w:t>
      </w:r>
      <w:r>
        <w:rPr>
          <w:rFonts w:hint="eastAsia" w:eastAsia="AdvOT1ef757c0" w:cs="Times New Roman"/>
          <w:b w:val="0"/>
          <w:bCs w:val="0"/>
          <w:color w:val="000000"/>
          <w:kern w:val="0"/>
          <w:sz w:val="22"/>
          <w:szCs w:val="22"/>
          <w:lang w:val="en-US" w:eastAsia="zh-CN"/>
        </w:rPr>
        <w:t xml:space="preserve">probably </w:t>
      </w:r>
      <w:r>
        <w:rPr>
          <w:rFonts w:hint="default" w:ascii="Times New Roman" w:hAnsi="Times New Roman" w:eastAsia="AdvOT1ef757c0" w:cs="Times New Roman"/>
          <w:b w:val="0"/>
          <w:bCs w:val="0"/>
          <w:color w:val="000000"/>
          <w:kern w:val="0"/>
          <w:sz w:val="22"/>
          <w:szCs w:val="22"/>
          <w:lang w:val="en-US" w:eastAsia="zh-CN"/>
        </w:rPr>
        <w:t>due to the blood-brain barrier reducing Bevacizumab and Osimertinib's</w:t>
      </w:r>
      <w:r>
        <w:rPr>
          <w:rFonts w:hint="eastAsia" w:eastAsia="AdvOT1ef757c0" w:cs="Times New Roman"/>
          <w:b w:val="0"/>
          <w:bCs w:val="0"/>
          <w:color w:val="000000"/>
          <w:kern w:val="0"/>
          <w:sz w:val="22"/>
          <w:szCs w:val="22"/>
          <w:lang w:val="en-US" w:eastAsia="zh-CN"/>
        </w:rPr>
        <w:t xml:space="preserve"> concentration</w:t>
      </w:r>
      <w:r>
        <w:rPr>
          <w:rFonts w:hint="default" w:ascii="Times New Roman" w:hAnsi="Times New Roman" w:eastAsia="AdvOT1ef757c0" w:cs="Times New Roman"/>
          <w:b w:val="0"/>
          <w:bCs w:val="0"/>
          <w:color w:val="000000"/>
          <w:kern w:val="0"/>
          <w:sz w:val="22"/>
          <w:szCs w:val="22"/>
          <w:lang w:val="en-US" w:eastAsia="zh-CN"/>
        </w:rPr>
        <w:t>.</w:t>
      </w:r>
    </w:p>
    <w:p w14:paraId="6F4CC820">
      <w:pPr>
        <w:pStyle w:val="2"/>
        <w:keepNext w:val="0"/>
        <w:keepLines w:val="0"/>
        <w:widowControl/>
        <w:numPr>
          <w:ilvl w:val="0"/>
          <w:numId w:val="0"/>
        </w:numPr>
        <w:suppressLineNumbers w:val="0"/>
        <w:shd w:val="clear" w:color="auto" w:fill="FFFFFF"/>
        <w:spacing w:line="360" w:lineRule="auto"/>
        <w:ind w:leftChars="0"/>
        <w:jc w:val="left"/>
        <w:outlineLvl w:val="0"/>
        <w:rPr>
          <w:rFonts w:hint="default" w:ascii="Times New Roman" w:hAnsi="Times New Roman" w:eastAsia="AdvOT1ef757c0" w:cs="Times New Roman"/>
          <w:color w:val="000000"/>
          <w:kern w:val="0"/>
          <w:sz w:val="22"/>
          <w:szCs w:val="22"/>
          <w:lang w:val="en-US" w:eastAsia="zh-CN"/>
        </w:rPr>
      </w:pPr>
      <w:r>
        <w:rPr>
          <w:rFonts w:hint="default" w:ascii="Times New Roman" w:hAnsi="Times New Roman" w:eastAsia="AdvOT1ef757c0" w:cs="Times New Roman"/>
          <w:color w:val="000000"/>
          <w:kern w:val="0"/>
          <w:sz w:val="22"/>
          <w:szCs w:val="22"/>
          <w:lang w:val="en-US" w:eastAsia="zh-CN"/>
        </w:rPr>
        <w:t>Discussion</w:t>
      </w:r>
    </w:p>
    <w:p w14:paraId="027B7A4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imes New Roman" w:hAnsi="Times New Roman" w:eastAsia="AdvOT1ef757c0" w:cs="Times New Roman"/>
          <w:b w:val="0"/>
          <w:bCs w:val="0"/>
          <w:color w:val="000000"/>
          <w:kern w:val="0"/>
          <w:sz w:val="22"/>
          <w:szCs w:val="22"/>
          <w:lang w:val="en-US" w:eastAsia="zh-CN"/>
        </w:rPr>
      </w:pPr>
      <w:r>
        <w:rPr>
          <w:rFonts w:hint="eastAsia" w:ascii="Times New Roman" w:hAnsi="Times New Roman" w:eastAsia="AdvOT1ef757c0" w:cs="Times New Roman"/>
          <w:b w:val="0"/>
          <w:bCs w:val="0"/>
          <w:color w:val="000000"/>
          <w:kern w:val="0"/>
          <w:sz w:val="22"/>
          <w:szCs w:val="22"/>
          <w:lang w:val="en-US" w:eastAsia="zh-CN"/>
        </w:rPr>
        <w:t>Parenchymal brain metastases and leptomeningeal metastases are the most prevalent adult intracranial malignancies, with increasing incidence on account of innovation and advancement in early identification. LM may occur in various advanced cancer patients, most of which arise from breast carcinoma, lung cancer, and lymphoma</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NE.Ref.{2CA03A07-6A5C-405E-8279-7DDB1CF851A0}</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[3]</w:t>
      </w:r>
      <w:r>
        <w:rPr>
          <w:rFonts w:hint="default" w:ascii="Times New Roman" w:hAnsi="Times New Roman" w:eastAsia="AdvOT1ef757c0" w:cs="Times New Roman"/>
          <w:b w:val="0"/>
          <w:bCs w:val="0"/>
          <w:color w:val="000000"/>
          <w:kern w:val="0"/>
          <w:sz w:val="22"/>
          <w:szCs w:val="22"/>
          <w:lang w:val="en-US" w:eastAsia="zh-CN"/>
        </w:rPr>
        <w:fldChar w:fldCharType="end"/>
      </w:r>
      <w:r>
        <w:rPr>
          <w:rFonts w:hint="eastAsia" w:ascii="Times New Roman" w:hAnsi="Times New Roman" w:eastAsia="AdvOT1ef757c0" w:cs="Times New Roman"/>
          <w:b w:val="0"/>
          <w:bCs w:val="0"/>
          <w:color w:val="000000"/>
          <w:kern w:val="0"/>
          <w:sz w:val="22"/>
          <w:szCs w:val="22"/>
          <w:lang w:val="en-US" w:eastAsia="zh-CN"/>
        </w:rPr>
        <w:t>. Due to the restrictions created by the blood-brain barrier, both cancerous cells and most therapeutic agents are prevented from accessing the CNS. Besides, significantly hypoxic CSF with low concentrations of micronutrients obstructs tumor cells from traveling through the leptomeningeal</w:t>
      </w:r>
      <w:r>
        <w:rPr>
          <w:rFonts w:hint="eastAsia"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NE.Ref.{11E03B41-3D65-4722-B60F-EB498E213140}</w:instrText>
      </w:r>
      <w:r>
        <w:rPr>
          <w:rFonts w:hint="eastAsia"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[4]</w:t>
      </w:r>
      <w:r>
        <w:rPr>
          <w:rFonts w:hint="eastAsia"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xml:space="preserve">. </w:t>
      </w:r>
      <w:r>
        <w:rPr>
          <w:rFonts w:hint="eastAsia" w:ascii="Times New Roman" w:hAnsi="Times New Roman" w:eastAsia="AdvOT1ef757c0" w:cs="Times New Roman"/>
          <w:b w:val="0"/>
          <w:bCs w:val="0"/>
          <w:color w:val="000000"/>
          <w:kern w:val="0"/>
          <w:sz w:val="22"/>
          <w:szCs w:val="22"/>
          <w:lang w:val="en-US" w:eastAsia="zh-CN"/>
        </w:rPr>
        <w:t>Despite the harsh microenvironments in CSF, aggressive tumor cells survive by competing for iron with macrophages</w:t>
      </w:r>
      <w:r>
        <w:rPr>
          <w:rFonts w:hint="eastAsia"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NE.Ref.{DC12F812-589D-41C5-BDCC-2BD51F53ABA9}</w:instrText>
      </w:r>
      <w:r>
        <w:rPr>
          <w:rFonts w:hint="eastAsia"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[5]</w:t>
      </w:r>
      <w:r>
        <w:rPr>
          <w:rFonts w:hint="eastAsia" w:ascii="Times New Roman" w:hAnsi="Times New Roman" w:eastAsia="AdvOT1ef757c0" w:cs="Times New Roman"/>
          <w:b w:val="0"/>
          <w:bCs w:val="0"/>
          <w:color w:val="000000"/>
          <w:kern w:val="0"/>
          <w:sz w:val="22"/>
          <w:szCs w:val="22"/>
          <w:lang w:val="en-US" w:eastAsia="zh-CN"/>
        </w:rPr>
        <w:fldChar w:fldCharType="end"/>
      </w:r>
      <w:r>
        <w:rPr>
          <w:rFonts w:hint="eastAsia" w:ascii="Times New Roman" w:hAnsi="Times New Roman" w:eastAsia="AdvOT1ef757c0" w:cs="Times New Roman"/>
          <w:b w:val="0"/>
          <w:bCs w:val="0"/>
          <w:color w:val="000000"/>
          <w:kern w:val="0"/>
          <w:sz w:val="22"/>
          <w:szCs w:val="22"/>
          <w:lang w:val="en-US" w:eastAsia="zh-CN"/>
        </w:rPr>
        <w:t>, and spread to leptomeningeal via direct extension from brain metastases, hematogenous or lymphatic dispersion, as well as endoneural and perineural diffusion</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NE.Ref.{7D25878A-2981-4E7F-9D86-3DA9384FA11A}</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[6]</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w:t>
      </w:r>
      <w:r>
        <w:rPr>
          <w:rFonts w:hint="eastAsia" w:ascii="Times New Roman" w:hAnsi="Times New Roman" w:eastAsia="AdvOT1ef757c0" w:cs="Times New Roman"/>
          <w:b w:val="0"/>
          <w:bCs w:val="0"/>
          <w:color w:val="000000"/>
          <w:kern w:val="0"/>
          <w:sz w:val="22"/>
          <w:szCs w:val="22"/>
          <w:lang w:val="en-US" w:eastAsia="zh-CN"/>
        </w:rPr>
        <w:t xml:space="preserve"> </w:t>
      </w:r>
    </w:p>
    <w:p w14:paraId="1977E75A">
      <w:pPr>
        <w:widowControl w:val="0"/>
        <w:numPr>
          <w:ilvl w:val="0"/>
          <w:numId w:val="0"/>
        </w:numPr>
        <w:jc w:val="both"/>
        <w:rPr>
          <w:rFonts w:hint="eastAsia"/>
          <w:sz w:val="24"/>
          <w:szCs w:val="24"/>
          <w:lang w:val="en-US" w:eastAsia="zh-CN"/>
        </w:rPr>
      </w:pPr>
    </w:p>
    <w:p w14:paraId="46D4E65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color w:val="C00000"/>
          <w:sz w:val="24"/>
          <w:szCs w:val="24"/>
          <w:lang w:val="en-US" w:eastAsia="zh-CN"/>
        </w:rPr>
      </w:pPr>
      <w:r>
        <w:rPr>
          <w:rFonts w:hint="default" w:ascii="Times New Roman" w:hAnsi="Times New Roman" w:eastAsia="AdvOT1ef757c0" w:cs="Times New Roman"/>
          <w:b w:val="0"/>
          <w:bCs w:val="0"/>
          <w:color w:val="000000"/>
          <w:kern w:val="0"/>
          <w:sz w:val="22"/>
          <w:szCs w:val="22"/>
          <w:lang w:val="en-US" w:eastAsia="zh-CN"/>
        </w:rPr>
        <w:t>The diagnosis of LM is based on comprehensive assessments of clinical manifestations, imaging, and CSF cytology. Neurological symptoms at the time of brain metastasis diagnosis are a strong, independent predictor of survival time</w:t>
      </w:r>
      <w:r>
        <w:rPr>
          <w:rFonts w:hint="eastAsia"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NE.Ref.{5CB66AD1-BE24-4DB5-9786-A49AC0761ABA}</w:instrText>
      </w:r>
      <w:r>
        <w:rPr>
          <w:rFonts w:hint="eastAsia" w:ascii="Times New Roman" w:hAnsi="Times New Roman" w:eastAsia="AdvOT1ef757c0" w:cs="Times New Roman"/>
          <w:b w:val="0"/>
          <w:bCs w:val="0"/>
          <w:color w:val="000000"/>
          <w:kern w:val="0"/>
          <w:sz w:val="22"/>
          <w:szCs w:val="22"/>
          <w:lang w:val="en-US" w:eastAsia="zh-CN"/>
        </w:rPr>
        <w:fldChar w:fldCharType="separate"/>
      </w:r>
      <w:r>
        <w:rPr>
          <w:rFonts w:hint="default" w:ascii="Times New Roman" w:hAnsi="Times New Roman" w:eastAsia="AdvOT1ef757c0" w:cs="Times New Roman"/>
          <w:b w:val="0"/>
          <w:bCs w:val="0"/>
          <w:color w:val="000000"/>
          <w:kern w:val="0"/>
          <w:sz w:val="22"/>
          <w:szCs w:val="22"/>
          <w:lang w:val="en-US" w:eastAsia="zh-CN"/>
        </w:rPr>
        <w:t>[7]</w:t>
      </w:r>
      <w:r>
        <w:rPr>
          <w:rFonts w:hint="eastAsia"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However, patients with LM have diverse symptoms that reflect different sites invaded by the tumor cells involving neuroaxial involvement, cerebral, cranial nerve, and spinal complaints. Heterogeneous clinical manifestations of LM pose challenges to clinicians, such as headache, ensuing nausea and vomiting, weakness, rapid weight loss, mental obtundation, excessive sleepiness, and speech disorder</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NE.Ref.{C0F9AAA1-EFD4-47F1-AE90-09FE175D98A4}</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default" w:ascii="Times New Roman" w:hAnsi="Times New Roman" w:eastAsia="AdvOT1ef757c0" w:cs="Times New Roman"/>
          <w:b w:val="0"/>
          <w:bCs w:val="0"/>
          <w:color w:val="000000"/>
          <w:kern w:val="0"/>
          <w:sz w:val="22"/>
          <w:szCs w:val="22"/>
          <w:lang w:val="en-US" w:eastAsia="zh-CN"/>
        </w:rPr>
        <w:t>[8]</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xml:space="preserve">. Notably, the early signs of LM can be subtle, and difficult to distinguish from the toxic effects of radiotherapy or chemotherapy </w:t>
      </w:r>
      <w:r>
        <w:rPr>
          <w:rFonts w:hint="eastAsia" w:ascii="Times New Roman" w:hAnsi="Times New Roman" w:eastAsia="AdvOT1ef757c0" w:cs="Times New Roman"/>
          <w:b w:val="0"/>
          <w:bCs w:val="0"/>
          <w:color w:val="000000"/>
          <w:kern w:val="0"/>
          <w:sz w:val="22"/>
          <w:szCs w:val="22"/>
          <w:lang w:val="en-US" w:eastAsia="zh-CN"/>
        </w:rPr>
        <w:t>us</w:t>
      </w:r>
      <w:r>
        <w:rPr>
          <w:rFonts w:hint="default" w:ascii="Times New Roman" w:hAnsi="Times New Roman" w:eastAsia="AdvOT1ef757c0" w:cs="Times New Roman"/>
          <w:b w:val="0"/>
          <w:bCs w:val="0"/>
          <w:color w:val="000000"/>
          <w:kern w:val="0"/>
          <w:sz w:val="22"/>
          <w:szCs w:val="22"/>
          <w:lang w:val="en-US" w:eastAsia="zh-CN"/>
        </w:rPr>
        <w:t>ed to treat the primary tumor. Therefore, clinicians should be vigilant when receiving patients with suspected LM and conduct careful neurological assessments.</w:t>
      </w:r>
    </w:p>
    <w:p w14:paraId="290DA70C">
      <w:pPr>
        <w:keepNext w:val="0"/>
        <w:keepLines w:val="0"/>
        <w:widowControl/>
        <w:suppressLineNumbers w:val="0"/>
        <w:jc w:val="left"/>
        <w:rPr>
          <w:rFonts w:hint="default" w:ascii="Times New Roman" w:hAnsi="Times New Roman" w:eastAsia="ScalaLancetPro" w:cs="Times New Roman"/>
          <w:b w:val="0"/>
          <w:bCs w:val="0"/>
          <w:color w:val="231F20"/>
          <w:kern w:val="0"/>
          <w:sz w:val="22"/>
          <w:szCs w:val="22"/>
          <w:lang w:val="en-US" w:eastAsia="zh-CN" w:bidi="ar"/>
        </w:rPr>
      </w:pPr>
    </w:p>
    <w:p w14:paraId="379614E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imes New Roman" w:hAnsi="Times New Roman" w:eastAsia="AdvOT1ef757c0" w:cs="Times New Roman"/>
          <w:b w:val="0"/>
          <w:bCs w:val="0"/>
          <w:color w:val="000000"/>
          <w:kern w:val="0"/>
          <w:sz w:val="22"/>
          <w:szCs w:val="22"/>
          <w:lang w:val="en-US" w:eastAsia="zh-CN"/>
        </w:rPr>
      </w:pPr>
      <w:r>
        <w:rPr>
          <w:rFonts w:hint="eastAsia" w:ascii="Times New Roman" w:hAnsi="Times New Roman" w:eastAsia="AdvOT1ef757c0" w:cs="Times New Roman"/>
          <w:b w:val="0"/>
          <w:bCs w:val="0"/>
          <w:color w:val="000000"/>
          <w:kern w:val="0"/>
          <w:sz w:val="22"/>
          <w:szCs w:val="22"/>
          <w:lang w:val="en-US" w:eastAsia="zh-CN"/>
        </w:rPr>
        <w:t xml:space="preserve">Gadolinium-enhanced MRI, sensitive to minor lesions, edema, and meningeal enhancement, is the best imaging technique to evaluate LM. Characteristic MRI findings that suggest LM are the enhancement of leptomeningeal nodules or cranial nerve root, sulcal and folial obliteration or enhancement, and linear enhancement of ependyma </w:t>
      </w:r>
      <w:r>
        <w:rPr>
          <w:rFonts w:hint="eastAsia"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NE.Ref.{911EB6C6-9E20-4D3D-81CB-8F88BD065A38}</w:instrText>
      </w:r>
      <w:r>
        <w:rPr>
          <w:rFonts w:hint="eastAsia"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[9]</w:t>
      </w:r>
      <w:r>
        <w:rPr>
          <w:rFonts w:hint="eastAsia" w:ascii="Times New Roman" w:hAnsi="Times New Roman" w:eastAsia="AdvOT1ef757c0" w:cs="Times New Roman"/>
          <w:b w:val="0"/>
          <w:bCs w:val="0"/>
          <w:color w:val="000000"/>
          <w:kern w:val="0"/>
          <w:sz w:val="22"/>
          <w:szCs w:val="22"/>
          <w:lang w:val="en-US" w:eastAsia="zh-CN"/>
        </w:rPr>
        <w:fldChar w:fldCharType="end"/>
      </w:r>
      <w:r>
        <w:rPr>
          <w:rFonts w:hint="eastAsia" w:ascii="Times New Roman" w:hAnsi="Times New Roman" w:eastAsia="AdvOT1ef757c0" w:cs="Times New Roman"/>
          <w:b w:val="0"/>
          <w:bCs w:val="0"/>
          <w:color w:val="000000"/>
          <w:kern w:val="0"/>
          <w:sz w:val="22"/>
          <w:szCs w:val="22"/>
          <w:lang w:val="en-US" w:eastAsia="zh-CN"/>
        </w:rPr>
        <w:t xml:space="preserve">. Nonetheless, a normal or false-negative MRI is present in 20-30% of patients diagnosed with LM </w:t>
      </w:r>
      <w:r>
        <w:rPr>
          <w:rFonts w:hint="eastAsia"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NE.Ref.{FE496561-0131-4783-BF17-F6B316D8A14E}</w:instrText>
      </w:r>
      <w:r>
        <w:rPr>
          <w:rFonts w:hint="eastAsia"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[10]</w:t>
      </w:r>
      <w:r>
        <w:rPr>
          <w:rFonts w:hint="eastAsia"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w:t>
      </w:r>
      <w:r>
        <w:rPr>
          <w:rFonts w:hint="eastAsia" w:ascii="Times New Roman" w:hAnsi="Times New Roman" w:eastAsia="AdvOT1ef757c0" w:cs="Times New Roman"/>
          <w:b w:val="0"/>
          <w:bCs w:val="0"/>
          <w:color w:val="000000"/>
          <w:kern w:val="0"/>
          <w:sz w:val="22"/>
          <w:szCs w:val="22"/>
          <w:lang w:val="en-US" w:eastAsia="zh-CN"/>
        </w:rPr>
        <w:t xml:space="preserve"> Besides, an MRI should be performed before any irritation to leptomeninges such as lumbar punctures or neurosurgery, for which could induce false-positive enhancement. </w:t>
      </w:r>
    </w:p>
    <w:p w14:paraId="097868E5">
      <w:pPr>
        <w:keepNext w:val="0"/>
        <w:keepLines w:val="0"/>
        <w:widowControl/>
        <w:suppressLineNumbers w:val="0"/>
        <w:jc w:val="left"/>
        <w:rPr>
          <w:rFonts w:hint="eastAsia" w:cs="Times New Roman"/>
          <w:sz w:val="22"/>
          <w:szCs w:val="22"/>
          <w:lang w:val="en-US" w:eastAsia="zh-CN"/>
        </w:rPr>
      </w:pPr>
    </w:p>
    <w:p w14:paraId="5A7836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Visualization of malignant cells, decreased glucose concentration, increased protein, and lymphocytes are typical CSF findings for LM. However, up to 45% of LM patients tested negative in CSF cytology on the first examination</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NE.Ref.{76FFF554-F0D5-48F5-81BF-2E8025B95E72}</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[11]</w:t>
      </w:r>
      <w:r>
        <w:rPr>
          <w:rFonts w:hint="default" w:ascii="Times New Roman" w:hAnsi="Times New Roman" w:eastAsia="AdvOT1ef757c0" w:cs="Times New Roman"/>
          <w:b w:val="0"/>
          <w:bCs w:val="0"/>
          <w:color w:val="000000"/>
          <w:kern w:val="0"/>
          <w:sz w:val="22"/>
          <w:szCs w:val="22"/>
          <w:lang w:val="en-US" w:eastAsia="zh-CN"/>
        </w:rPr>
        <w:fldChar w:fldCharType="end"/>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The sensitivity of CSF cytology results has been demonstrated to increase by withdrawing more than 10.5 mL CSF, processing specimens immediately, obtaining CSF from the most optimal location, and repeating lumbar punctures</w:t>
      </w:r>
      <w:r>
        <w:rPr>
          <w:rFonts w:hint="eastAsia"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NE.Ref.{0D28A6E0-667F-4949-8DD5-5E5C6C494A50}</w:instrText>
      </w:r>
      <w:r>
        <w:rPr>
          <w:rFonts w:hint="eastAsia"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[12]</w:t>
      </w:r>
      <w:r>
        <w:rPr>
          <w:rFonts w:hint="eastAsia"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Nevertheless, repeated punctures w</w:t>
      </w:r>
      <w:r>
        <w:rPr>
          <w:rFonts w:hint="eastAsia" w:eastAsia="AdvOT1ef757c0" w:cs="Times New Roman"/>
          <w:b w:val="0"/>
          <w:bCs w:val="0"/>
          <w:color w:val="000000"/>
          <w:kern w:val="0"/>
          <w:sz w:val="22"/>
          <w:szCs w:val="22"/>
          <w:lang w:val="en-US" w:eastAsia="zh-CN"/>
        </w:rPr>
        <w:t>ere</w:t>
      </w:r>
      <w:r>
        <w:rPr>
          <w:rFonts w:hint="default" w:ascii="Times New Roman" w:hAnsi="Times New Roman" w:eastAsia="AdvOT1ef757c0" w:cs="Times New Roman"/>
          <w:b w:val="0"/>
          <w:bCs w:val="0"/>
          <w:color w:val="000000"/>
          <w:kern w:val="0"/>
          <w:sz w:val="22"/>
          <w:szCs w:val="22"/>
          <w:lang w:val="en-US" w:eastAsia="zh-CN"/>
        </w:rPr>
        <w:t xml:space="preserve"> usually required, which might result in local bleeding or infection, CSF leakage, and hypotensive cranial pressure headache.</w:t>
      </w:r>
      <w:r>
        <w:rPr>
          <w:rFonts w:hint="eastAsia" w:ascii="Times New Roman" w:hAnsi="Times New Roman" w:eastAsia="AdvOT1ef757c0" w:cs="Times New Roman"/>
          <w:b w:val="0"/>
          <w:bCs w:val="0"/>
          <w:color w:val="000000"/>
          <w:kern w:val="0"/>
          <w:sz w:val="22"/>
          <w:szCs w:val="22"/>
          <w:lang w:val="en-US" w:eastAsia="zh-CN"/>
        </w:rPr>
        <w:t xml:space="preserve"> Our patient's clinical presentations were unique since neither rapid cognitive decline nor interstitial brain edema on imaging are typical of LM. Therefore, LM was not considered at first, especially when the previous CSF cytology was negative. </w:t>
      </w:r>
      <w:r>
        <w:rPr>
          <w:rFonts w:hint="default" w:ascii="Times New Roman" w:hAnsi="Times New Roman" w:eastAsia="AdvOT1ef757c0" w:cs="Times New Roman"/>
          <w:b w:val="0"/>
          <w:bCs w:val="0"/>
          <w:color w:val="000000"/>
          <w:kern w:val="0"/>
          <w:sz w:val="22"/>
          <w:szCs w:val="22"/>
          <w:lang w:val="en-US" w:eastAsia="zh-CN"/>
        </w:rPr>
        <w:t>Mannitol and hypertonic haline therapies were applied, aiming to improve the patient’s symptoms, but with little efficacy. MNGS-CNVs brought a turn to our treatment dilemma.</w:t>
      </w:r>
    </w:p>
    <w:p w14:paraId="075EBC1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CNVs, as important contributors to genomic alterations, are structurally variant regions characterized by differences in copy numbers across two or more genomes, which confers substantial susceptibility to numerous forms of cancer</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NE.Ref.{69DFCCF7-4497-457E-9817-364584B833B7}</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[13, 14]</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xml:space="preserve">. </w:t>
      </w:r>
      <w:r>
        <w:rPr>
          <w:rFonts w:hint="eastAsia" w:eastAsia="AdvOT1ef757c0" w:cs="Times New Roman"/>
          <w:b w:val="0"/>
          <w:bCs w:val="0"/>
          <w:color w:val="000000"/>
          <w:kern w:val="0"/>
          <w:sz w:val="22"/>
          <w:szCs w:val="22"/>
          <w:lang w:val="en-US" w:eastAsia="zh-CN"/>
        </w:rPr>
        <w:t>S</w:t>
      </w:r>
      <w:r>
        <w:rPr>
          <w:rFonts w:hint="default" w:ascii="Times New Roman" w:hAnsi="Times New Roman" w:eastAsia="AdvOT1ef757c0" w:cs="Times New Roman"/>
          <w:b w:val="0"/>
          <w:bCs w:val="0"/>
          <w:color w:val="000000"/>
          <w:kern w:val="0"/>
          <w:sz w:val="22"/>
          <w:szCs w:val="22"/>
          <w:lang w:val="en-US" w:eastAsia="zh-CN"/>
        </w:rPr>
        <w:t>eminal papers have demonstrated that</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CNVs can be used to predict the presence of tumor cells, or tumor progression, as well as treatment response</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NE.Ref.{E9AE8F0D-0BAC-4046-9D5A-2E62C4B4C970}</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[15-17]</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Peripheral blood is a common detection source for CNVs, but LM lacks detectable CNVs in plasma samples owing to the blood-brain barrier. Instead, CNVs detection of CSF is more sensitive and reliable to LM than plasma</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NE.Ref.{3CE6C4E6-40DA-48A6-A584-6B9E044AB384}</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[18]</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MNGS detects potential pathogens by obtaining genomic information of the sample species through nucleic acid fragments. Currently, appreciation of the role of mNGS in CSF in diagnosing neurological infections has burgeoned</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NE.Ref.{FF941F9A-9062-48B5-88FA-1176DD7ABAA7}</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[19-21]</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 xml:space="preserve">. The combination of mNGS and CNVs suggested CNS malignancy in the presence of negative CSF flow cytometry or cytology with </w:t>
      </w:r>
      <w:r>
        <w:rPr>
          <w:rFonts w:hint="eastAsia" w:eastAsia="AdvOT1ef757c0" w:cs="Times New Roman"/>
          <w:b w:val="0"/>
          <w:bCs w:val="0"/>
          <w:color w:val="000000"/>
          <w:kern w:val="0"/>
          <w:sz w:val="22"/>
          <w:szCs w:val="22"/>
          <w:lang w:val="en-US" w:eastAsia="zh-CN"/>
        </w:rPr>
        <w:t>a</w:t>
      </w:r>
      <w:r>
        <w:rPr>
          <w:rFonts w:hint="default" w:ascii="Times New Roman" w:hAnsi="Times New Roman" w:eastAsia="AdvOT1ef757c0" w:cs="Times New Roman"/>
          <w:b w:val="0"/>
          <w:bCs w:val="0"/>
          <w:color w:val="000000"/>
          <w:kern w:val="0"/>
          <w:sz w:val="22"/>
          <w:szCs w:val="22"/>
          <w:lang w:val="en-US" w:eastAsia="zh-CN"/>
        </w:rPr>
        <w:t xml:space="preserve"> sensitivity of 75% (95% CI, 63%-85%) and </w:t>
      </w:r>
      <w:r>
        <w:rPr>
          <w:rFonts w:hint="eastAsia" w:eastAsia="AdvOT1ef757c0" w:cs="Times New Roman"/>
          <w:b w:val="0"/>
          <w:bCs w:val="0"/>
          <w:color w:val="000000"/>
          <w:kern w:val="0"/>
          <w:sz w:val="22"/>
          <w:szCs w:val="22"/>
          <w:lang w:val="en-US" w:eastAsia="zh-CN"/>
        </w:rPr>
        <w:t>a</w:t>
      </w:r>
      <w:r>
        <w:rPr>
          <w:rFonts w:hint="default" w:ascii="Times New Roman" w:hAnsi="Times New Roman" w:eastAsia="AdvOT1ef757c0" w:cs="Times New Roman"/>
          <w:b w:val="0"/>
          <w:bCs w:val="0"/>
          <w:color w:val="000000"/>
          <w:kern w:val="0"/>
          <w:sz w:val="22"/>
          <w:szCs w:val="22"/>
          <w:lang w:val="en-US" w:eastAsia="zh-CN"/>
        </w:rPr>
        <w:t xml:space="preserve"> specificity of 100% (95% CI, 96%-100%)</w:t>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NE.Ref.{3E26E820-E1AE-4A9D-9B60-90889CC2ED4A}</w:instrText>
      </w:r>
      <w:r>
        <w:rPr>
          <w:rFonts w:hint="default" w:ascii="Times New Roman" w:hAnsi="Times New Roman" w:eastAsia="AdvOT1ef757c0" w:cs="Times New Roman"/>
          <w:b w:val="0"/>
          <w:bCs w:val="0"/>
          <w:color w:val="000000"/>
          <w:kern w:val="0"/>
          <w:sz w:val="22"/>
          <w:szCs w:val="22"/>
          <w:lang w:val="en-US" w:eastAsia="zh-CN"/>
        </w:rPr>
        <w:fldChar w:fldCharType="separate"/>
      </w:r>
      <w:r>
        <w:rPr>
          <w:rFonts w:hint="eastAsia" w:ascii="Times New Roman" w:hAnsi="Times New Roman" w:eastAsia="AdvOT1ef757c0" w:cs="Times New Roman"/>
          <w:b w:val="0"/>
          <w:bCs w:val="0"/>
          <w:color w:val="000000"/>
          <w:kern w:val="0"/>
          <w:sz w:val="22"/>
          <w:szCs w:val="22"/>
          <w:lang w:val="en-US" w:eastAsia="zh-CN"/>
        </w:rPr>
        <w:t>[22]</w:t>
      </w:r>
      <w:r>
        <w:rPr>
          <w:rFonts w:hint="default" w:ascii="Times New Roman" w:hAnsi="Times New Roman" w:eastAsia="AdvOT1ef757c0" w:cs="Times New Roman"/>
          <w:b w:val="0"/>
          <w:bCs w:val="0"/>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t>.</w:t>
      </w:r>
    </w:p>
    <w:p w14:paraId="248685C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p>
    <w:p w14:paraId="00DEBEB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In our case, given the patient’s unexplained cognitive impairment and the possibility of false-negative CSF cytology, mNGS-CNVs w</w:t>
      </w:r>
      <w:r>
        <w:rPr>
          <w:rFonts w:hint="eastAsia" w:eastAsia="AdvOT1ef757c0" w:cs="Times New Roman"/>
          <w:b w:val="0"/>
          <w:bCs w:val="0"/>
          <w:color w:val="000000"/>
          <w:kern w:val="0"/>
          <w:sz w:val="22"/>
          <w:szCs w:val="22"/>
          <w:lang w:val="en-US" w:eastAsia="zh-CN"/>
        </w:rPr>
        <w:t>ere</w:t>
      </w:r>
      <w:r>
        <w:rPr>
          <w:rFonts w:hint="default" w:ascii="Times New Roman" w:hAnsi="Times New Roman" w:eastAsia="AdvOT1ef757c0" w:cs="Times New Roman"/>
          <w:b w:val="0"/>
          <w:bCs w:val="0"/>
          <w:color w:val="000000"/>
          <w:kern w:val="0"/>
          <w:sz w:val="22"/>
          <w:szCs w:val="22"/>
          <w:lang w:val="en-US" w:eastAsia="zh-CN"/>
        </w:rPr>
        <w:t xml:space="preserve"> applied to analyze CSF for information on pathogenic microorganisms and tumor cell chromosomes ’s CNVs. As a result, 9 variations above 5 Mb were detected in copy number, which indicated chromosome instability, in accordance with the chromosomal features of malignancy. Besides, mNGS detected no high-sequence micro-organisms, providing evidence to rule out infectious meningitis. Furthermore, considering the patient's history of lung cancer, LM was highly suspected, and repeat CSF cytology was performed. Eventually, tumor cells were discovered in the later cytology, confirming the diagnosis of LM and facilitating subsequent treatment. In addition, mNGS-CNVs eliminate the need for preserving cell integrity with lower specimen volume requirements, simultaneously collecting more biological information and providing more diagnostic references for patients to distinguish neuroinfectious diseases and neurotumours with one lumbar puncture. Nonetheless, large clinical trials on the diagnosis of LM using mNGS-CNVs are still lacking. More relative research will be encouraged.</w:t>
      </w:r>
    </w:p>
    <w:p w14:paraId="49A7A56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p>
    <w:p w14:paraId="4A24309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Early screening, identification, and diagnosis were crucial to initiate antitumor therapy and improve the survival rate of LM, especially for cancer patients with sudden onset of unexplained neurological symptoms. As a newly developed technology, mNGS-CNVs may play a significant role in distinguishing LM and intracranial infection. Future studies will be required to determine the efficacy and accuracy of mNGS-CNVs diagnosis of LM.</w:t>
      </w:r>
    </w:p>
    <w:p w14:paraId="7F55261A">
      <w:pPr>
        <w:spacing w:line="360" w:lineRule="auto"/>
        <w:jc w:val="left"/>
        <w:rPr>
          <w:rFonts w:hint="default" w:ascii="Times New Roman" w:hAnsi="Times New Roman" w:eastAsia="AdvOT1ef757c0" w:cs="Times New Roman"/>
          <w:b/>
          <w:bCs/>
          <w:color w:val="000000"/>
          <w:kern w:val="0"/>
          <w:sz w:val="22"/>
          <w:szCs w:val="22"/>
          <w:lang w:val="en-US" w:eastAsia="zh-CN"/>
        </w:rPr>
      </w:pPr>
    </w:p>
    <w:p w14:paraId="4E2A9747">
      <w:pPr>
        <w:spacing w:line="360" w:lineRule="auto"/>
        <w:jc w:val="left"/>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Declarations</w:t>
      </w:r>
    </w:p>
    <w:p w14:paraId="681B9191">
      <w:pPr>
        <w:spacing w:line="360" w:lineRule="auto"/>
        <w:jc w:val="left"/>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Consent for publication</w:t>
      </w:r>
    </w:p>
    <w:p w14:paraId="2CADF59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The patient provided written informed permission for the publication of this case report and the use of related pictures. </w:t>
      </w:r>
    </w:p>
    <w:p w14:paraId="5DFAF3EB">
      <w:pPr>
        <w:spacing w:line="360" w:lineRule="auto"/>
        <w:jc w:val="left"/>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Availability of data and materials</w:t>
      </w:r>
    </w:p>
    <w:p w14:paraId="5BF5075D">
      <w:pPr>
        <w:spacing w:line="360" w:lineRule="auto"/>
        <w:jc w:val="left"/>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The data that support the findings of this study are available from the corresponding author upon reasonable request.</w:t>
      </w:r>
    </w:p>
    <w:p w14:paraId="2D0D03D7">
      <w:pPr>
        <w:spacing w:line="360" w:lineRule="auto"/>
        <w:jc w:val="left"/>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Competing interests</w:t>
      </w:r>
    </w:p>
    <w:p w14:paraId="0A75225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The authors declared no competing interests.</w:t>
      </w:r>
    </w:p>
    <w:p w14:paraId="2BD676A4">
      <w:pPr>
        <w:spacing w:line="360" w:lineRule="auto"/>
        <w:jc w:val="left"/>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Funding</w:t>
      </w:r>
    </w:p>
    <w:p w14:paraId="569FA17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This work was supported by the Traditional Chinese Medicine Bureau of Guangdong Province [grant numbers 20221357]; Sanming Project of Medicine in Shenzhen [grant numbers SZZYSM202111011]; “3030 project” of Clinical Research Program in Shenzhen Traditional Chinese Medicine Hospital in 2021 [grant numbers G3030202132].</w:t>
      </w:r>
    </w:p>
    <w:p w14:paraId="57AF6633">
      <w:pPr>
        <w:spacing w:line="360" w:lineRule="auto"/>
        <w:jc w:val="left"/>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Authors' contributions</w:t>
      </w:r>
    </w:p>
    <w:p w14:paraId="6F58EA5D">
      <w:pPr>
        <w:spacing w:line="360" w:lineRule="auto"/>
        <w:jc w:val="left"/>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XC and FK conceived and designed the study. HZ and TW treated the patient in the department of encephalopathy and oncology respectively, and collected medical history data.YL, WQ, XQ: analyze the original materials and data. The first draft of the manuscript was written by XC, then ZF and JW revised the manuscript for significant intellectual content. Every author commented on previous versions of the manuscript and devoted to the final draft. All authors read and approved the final manuscript.</w:t>
      </w:r>
    </w:p>
    <w:p w14:paraId="6E48B006">
      <w:pPr>
        <w:spacing w:line="360" w:lineRule="auto"/>
        <w:jc w:val="left"/>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Acknowledgments</w:t>
      </w:r>
    </w:p>
    <w:p w14:paraId="22331116">
      <w:pPr>
        <w:spacing w:line="360" w:lineRule="auto"/>
        <w:jc w:val="left"/>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We thank all the participants and researchers who devoted to this study. We thank Dr. Huacheng Wang (Clinic neuroscience center, The Seventh Affiliated Hospital, Sun Yat-Sen University) for helping with CSF cytology.</w:t>
      </w:r>
    </w:p>
    <w:p w14:paraId="5E509DFD">
      <w:pPr>
        <w:spacing w:line="360" w:lineRule="auto"/>
        <w:jc w:val="both"/>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Abbreviations</w:t>
      </w:r>
      <w:r>
        <w:rPr>
          <w:rFonts w:hint="eastAsia" w:eastAsia="AdvOT1ef757c0" w:cs="Times New Roman"/>
          <w:b/>
          <w:bCs/>
          <w:color w:val="000000"/>
          <w:kern w:val="0"/>
          <w:sz w:val="22"/>
          <w:szCs w:val="22"/>
          <w:lang w:val="en-US" w:eastAsia="zh-CN"/>
        </w:rPr>
        <w:t>:</w:t>
      </w:r>
    </w:p>
    <w:p w14:paraId="5E3F9C7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Leptomeningeal metastasis: LM; non-small cell lung cancer: NSCLC; Cerebrospinal fluid: CSF; metagenome next-generation sequencing: mNGS; copy-number variations: CNVs; tyrosine kinase inhibitors: TKIs; positron emission tomography/computed tomography</w:t>
      </w:r>
      <w:r>
        <w:rPr>
          <w:rFonts w:hint="eastAsia" w:ascii="Times New Roman" w:hAnsi="Times New Roman" w:eastAsia="AdvOT1ef757c0" w:cs="Times New Roman"/>
          <w:b w:val="0"/>
          <w:bCs w:val="0"/>
          <w:color w:val="000000"/>
          <w:kern w:val="0"/>
          <w:sz w:val="22"/>
          <w:szCs w:val="22"/>
          <w:lang w:val="en-US" w:eastAsia="zh-CN"/>
        </w:rPr>
        <w:t>:</w:t>
      </w:r>
      <w:r>
        <w:rPr>
          <w:rFonts w:hint="default" w:ascii="Times New Roman" w:hAnsi="Times New Roman" w:eastAsia="AdvOT1ef757c0" w:cs="Times New Roman"/>
          <w:b w:val="0"/>
          <w:bCs w:val="0"/>
          <w:color w:val="000000"/>
          <w:kern w:val="0"/>
          <w:sz w:val="22"/>
          <w:szCs w:val="22"/>
          <w:lang w:val="en-US" w:eastAsia="zh-CN"/>
        </w:rPr>
        <w:t xml:space="preserve"> PET/CT; mini-mental state examination: MMSE; magnetic resonance imaging: MRI</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central nervous system</w:t>
      </w:r>
      <w:r>
        <w:rPr>
          <w:rFonts w:hint="eastAsia"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en-US" w:eastAsia="zh-CN"/>
        </w:rPr>
        <w:t>CNS</w:t>
      </w:r>
      <w:r>
        <w:rPr>
          <w:rFonts w:hint="eastAsia" w:ascii="Times New Roman" w:hAnsi="Times New Roman" w:eastAsia="AdvOT1ef757c0" w:cs="Times New Roman"/>
          <w:b w:val="0"/>
          <w:bCs w:val="0"/>
          <w:color w:val="000000"/>
          <w:kern w:val="0"/>
          <w:sz w:val="22"/>
          <w:szCs w:val="22"/>
          <w:lang w:val="en-US" w:eastAsia="zh-CN"/>
        </w:rPr>
        <w:t>.</w:t>
      </w:r>
      <w:r>
        <w:rPr>
          <w:rFonts w:hint="default" w:ascii="Times New Roman" w:hAnsi="Times New Roman" w:eastAsia="AdvOT1ef757c0" w:cs="Times New Roman"/>
          <w:b w:val="0"/>
          <w:bCs w:val="0"/>
          <w:color w:val="000000"/>
          <w:kern w:val="0"/>
          <w:sz w:val="22"/>
          <w:szCs w:val="22"/>
          <w:lang w:val="en-US" w:eastAsia="zh-CN"/>
        </w:rPr>
        <w:t xml:space="preserve"> </w:t>
      </w:r>
    </w:p>
    <w:p w14:paraId="07F52E4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eastAsia="AdvOT1ef757c0" w:cs="Times New Roman"/>
          <w:b/>
          <w:bCs/>
          <w:color w:val="000000"/>
          <w:kern w:val="0"/>
          <w:sz w:val="22"/>
          <w:szCs w:val="22"/>
          <w:lang w:val="en-US" w:eastAsia="zh-CN"/>
        </w:rPr>
        <w:fldChar w:fldCharType="begin"/>
      </w:r>
      <w:r>
        <w:rPr>
          <w:rFonts w:hint="eastAsia" w:eastAsia="AdvOT1ef757c0" w:cs="Times New Roman"/>
          <w:b/>
          <w:bCs/>
          <w:color w:val="000000"/>
          <w:kern w:val="0"/>
          <w:sz w:val="22"/>
          <w:szCs w:val="22"/>
          <w:lang w:val="en-US" w:eastAsia="zh-CN"/>
        </w:rPr>
        <w:instrText xml:space="preserve"> ADDIN NE.Rep</w:instrText>
      </w:r>
      <w:r>
        <w:rPr>
          <w:rFonts w:hint="default" w:eastAsia="AdvOT1ef757c0" w:cs="Times New Roman"/>
          <w:b/>
          <w:bCs/>
          <w:color w:val="000000"/>
          <w:kern w:val="0"/>
          <w:sz w:val="22"/>
          <w:szCs w:val="22"/>
          <w:lang w:val="en-US" w:eastAsia="zh-CN"/>
        </w:rPr>
        <w:fldChar w:fldCharType="separate"/>
      </w:r>
      <w:r>
        <w:rPr>
          <w:rFonts w:hint="default" w:eastAsia="AdvOT1ef757c0" w:cs="Times New Roman"/>
          <w:b/>
          <w:bCs/>
          <w:color w:val="000000"/>
          <w:kern w:val="0"/>
          <w:sz w:val="22"/>
          <w:szCs w:val="22"/>
          <w:lang w:val="en-US" w:eastAsia="zh-CN"/>
        </w:rPr>
        <w:fldChar w:fldCharType="end"/>
      </w:r>
      <w:r>
        <w:rPr>
          <w:rFonts w:hint="default" w:ascii="Times New Roman" w:hAnsi="Times New Roman" w:eastAsia="AdvOT1ef757c0" w:cs="Times New Roman"/>
          <w:b w:val="0"/>
          <w:bCs w:val="0"/>
          <w:color w:val="000000"/>
          <w:kern w:val="0"/>
          <w:sz w:val="22"/>
          <w:szCs w:val="22"/>
          <w:lang w:val="en-US" w:eastAsia="zh-CN"/>
        </w:rPr>
        <w:fldChar w:fldCharType="begin"/>
      </w:r>
      <w:r>
        <w:rPr>
          <w:rFonts w:hint="eastAsia" w:ascii="Times New Roman" w:hAnsi="Times New Roman" w:eastAsia="AdvOT1ef757c0" w:cs="Times New Roman"/>
          <w:b w:val="0"/>
          <w:bCs w:val="0"/>
          <w:color w:val="000000"/>
          <w:kern w:val="0"/>
          <w:sz w:val="22"/>
          <w:szCs w:val="22"/>
          <w:lang w:val="en-US" w:eastAsia="zh-CN"/>
        </w:rPr>
        <w:instrText xml:space="preserve"> ADDIN NE.Bib</w:instrText>
      </w:r>
      <w:r>
        <w:rPr>
          <w:rFonts w:hint="default" w:ascii="Times New Roman" w:hAnsi="Times New Roman" w:eastAsia="AdvOT1ef757c0" w:cs="Times New Roman"/>
          <w:b w:val="0"/>
          <w:bCs w:val="0"/>
          <w:color w:val="000000"/>
          <w:kern w:val="0"/>
          <w:sz w:val="22"/>
          <w:szCs w:val="22"/>
          <w:lang w:val="en-US" w:eastAsia="zh-CN"/>
        </w:rPr>
        <w:fldChar w:fldCharType="separate"/>
      </w:r>
    </w:p>
    <w:p w14:paraId="6D61CDE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bCs/>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References:</w:t>
      </w:r>
    </w:p>
    <w:p w14:paraId="47DD3D0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1.</w:t>
      </w:r>
      <w:r>
        <w:rPr>
          <w:rFonts w:hint="default" w:ascii="Times New Roman" w:hAnsi="Times New Roman" w:eastAsia="AdvOT1ef757c0" w:cs="Times New Roman"/>
          <w:b w:val="0"/>
          <w:bCs w:val="0"/>
          <w:color w:val="000000"/>
          <w:kern w:val="0"/>
          <w:sz w:val="22"/>
          <w:szCs w:val="22"/>
          <w:lang w:val="en-US" w:eastAsia="zh-CN"/>
        </w:rPr>
        <w:tab/>
      </w:r>
      <w:bookmarkStart w:id="0" w:name="_neb30E31195_A27D_4EF7_BD39_EDEB8E0EC85C"/>
      <w:r>
        <w:rPr>
          <w:rFonts w:hint="default" w:ascii="Times New Roman" w:hAnsi="Times New Roman" w:eastAsia="AdvOT1ef757c0" w:cs="Times New Roman"/>
          <w:b w:val="0"/>
          <w:bCs w:val="0"/>
          <w:color w:val="000000"/>
          <w:kern w:val="0"/>
          <w:sz w:val="22"/>
          <w:szCs w:val="22"/>
          <w:lang w:val="en-US" w:eastAsia="zh-CN"/>
        </w:rPr>
        <w:t>Le Rhun E, Weller M, Brandsma D, Van den Bent M, de Azambuja E, Henriksson R, Boulanger T, Peters S, Watts C, Wick W et al: EANO-ESMO Clinical Practice Guidelines for diagnosis, treatment and follow-up of patients with leptomeningeal metastasis from solid tumours. ANN ONCOL 2017, 28(suppl_4):iv84-iv99.</w:t>
      </w:r>
      <w:bookmarkEnd w:id="0"/>
    </w:p>
    <w:p w14:paraId="25DCD9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2.</w:t>
      </w:r>
      <w:r>
        <w:rPr>
          <w:rFonts w:hint="default" w:ascii="Times New Roman" w:hAnsi="Times New Roman" w:eastAsia="AdvOT1ef757c0" w:cs="Times New Roman"/>
          <w:b w:val="0"/>
          <w:bCs w:val="0"/>
          <w:color w:val="000000"/>
          <w:kern w:val="0"/>
          <w:sz w:val="22"/>
          <w:szCs w:val="22"/>
          <w:lang w:val="en-US" w:eastAsia="zh-CN"/>
        </w:rPr>
        <w:tab/>
      </w:r>
      <w:bookmarkStart w:id="1" w:name="_neb82E7610A_7215_4BA5_AE5C_64B15C7FA564"/>
      <w:r>
        <w:rPr>
          <w:rFonts w:hint="default" w:ascii="Times New Roman" w:hAnsi="Times New Roman" w:eastAsia="AdvOT1ef757c0" w:cs="Times New Roman"/>
          <w:b w:val="0"/>
          <w:bCs w:val="0"/>
          <w:color w:val="000000"/>
          <w:kern w:val="0"/>
          <w:sz w:val="22"/>
          <w:szCs w:val="22"/>
          <w:lang w:val="en-US" w:eastAsia="zh-CN"/>
        </w:rPr>
        <w:t>Grossman SA, Krabak MJ: Leptomeningeal carcinomatosis. CANCER TREAT REV 1999, 25(2):103-119.</w:t>
      </w:r>
      <w:bookmarkEnd w:id="1"/>
    </w:p>
    <w:p w14:paraId="178C139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3.</w:t>
      </w:r>
      <w:r>
        <w:rPr>
          <w:rFonts w:hint="default" w:ascii="Times New Roman" w:hAnsi="Times New Roman" w:eastAsia="AdvOT1ef757c0" w:cs="Times New Roman"/>
          <w:b w:val="0"/>
          <w:bCs w:val="0"/>
          <w:color w:val="000000"/>
          <w:kern w:val="0"/>
          <w:sz w:val="22"/>
          <w:szCs w:val="22"/>
          <w:lang w:val="en-US" w:eastAsia="zh-CN"/>
        </w:rPr>
        <w:tab/>
      </w:r>
      <w:bookmarkStart w:id="2" w:name="_neb55C2CC91_8CC8_48B4_A9C7_17F75C6181A5"/>
      <w:r>
        <w:rPr>
          <w:rFonts w:hint="default" w:ascii="Times New Roman" w:hAnsi="Times New Roman" w:eastAsia="AdvOT1ef757c0" w:cs="Times New Roman"/>
          <w:b w:val="0"/>
          <w:bCs w:val="0"/>
          <w:color w:val="000000"/>
          <w:kern w:val="0"/>
          <w:sz w:val="22"/>
          <w:szCs w:val="22"/>
          <w:lang w:val="en-US" w:eastAsia="zh-CN"/>
        </w:rPr>
        <w:t>Clarke JL, Perez HR, Jacks LM, Panageas KS, Deangelis LM: Leptomeningeal metastases in the MRI era. NEUROLOGY 2010, 74(18):1449-1454.</w:t>
      </w:r>
      <w:bookmarkEnd w:id="2"/>
    </w:p>
    <w:p w14:paraId="2D64E11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4.</w:t>
      </w:r>
      <w:r>
        <w:rPr>
          <w:rFonts w:hint="default" w:ascii="Times New Roman" w:hAnsi="Times New Roman" w:eastAsia="AdvOT1ef757c0" w:cs="Times New Roman"/>
          <w:b w:val="0"/>
          <w:bCs w:val="0"/>
          <w:color w:val="000000"/>
          <w:kern w:val="0"/>
          <w:sz w:val="22"/>
          <w:szCs w:val="22"/>
          <w:lang w:val="en-US" w:eastAsia="zh-CN"/>
        </w:rPr>
        <w:tab/>
      </w:r>
      <w:bookmarkStart w:id="3" w:name="_nebDB029ADB_7051_44A7_B157_1FBA6B80B6F1"/>
      <w:r>
        <w:rPr>
          <w:rFonts w:hint="default" w:ascii="Times New Roman" w:hAnsi="Times New Roman" w:eastAsia="AdvOT1ef757c0" w:cs="Times New Roman"/>
          <w:b w:val="0"/>
          <w:bCs w:val="0"/>
          <w:color w:val="000000"/>
          <w:kern w:val="0"/>
          <w:sz w:val="22"/>
          <w:szCs w:val="22"/>
          <w:lang w:val="en-US" w:eastAsia="zh-CN"/>
        </w:rPr>
        <w:t>Li Q, Lin Z, Hong Y, Fu Y, Chen Y, Liu T, Zheng Y, Tian J, Liu C, Pu W et al: Brain parenchymal and leptomeningeal metastasis in non-small cell lung cancer. SCI REP-UK 2022, 12(1):22372.</w:t>
      </w:r>
      <w:bookmarkEnd w:id="3"/>
    </w:p>
    <w:p w14:paraId="4889AD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5.</w:t>
      </w:r>
      <w:r>
        <w:rPr>
          <w:rFonts w:hint="default" w:ascii="Times New Roman" w:hAnsi="Times New Roman" w:eastAsia="AdvOT1ef757c0" w:cs="Times New Roman"/>
          <w:b w:val="0"/>
          <w:bCs w:val="0"/>
          <w:color w:val="000000"/>
          <w:kern w:val="0"/>
          <w:sz w:val="22"/>
          <w:szCs w:val="22"/>
          <w:lang w:val="en-US" w:eastAsia="zh-CN"/>
        </w:rPr>
        <w:tab/>
      </w:r>
      <w:bookmarkStart w:id="4" w:name="_neb4BE024C4_DB28_4725_9B93_94679EB84373"/>
      <w:r>
        <w:rPr>
          <w:rFonts w:hint="default" w:ascii="Times New Roman" w:hAnsi="Times New Roman" w:eastAsia="AdvOT1ef757c0" w:cs="Times New Roman"/>
          <w:b w:val="0"/>
          <w:bCs w:val="0"/>
          <w:color w:val="000000"/>
          <w:kern w:val="0"/>
          <w:sz w:val="22"/>
          <w:szCs w:val="22"/>
          <w:lang w:val="en-US" w:eastAsia="zh-CN"/>
        </w:rPr>
        <w:t>Chi Y, Remsik J, Kiseliovas V, Derderian C, Sener U, Alghader M, Saadeh F, Nikishina K, Bale T, Iacobuzio-Donahue C et al: Cancer cells deploy lipocalin-2 to collect limiting iron in leptomeningeal metastasis. SCIENCE 2020, 369(6501):276-282.</w:t>
      </w:r>
      <w:bookmarkEnd w:id="4"/>
    </w:p>
    <w:p w14:paraId="0435CB4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6.</w:t>
      </w:r>
      <w:r>
        <w:rPr>
          <w:rFonts w:hint="default" w:ascii="Times New Roman" w:hAnsi="Times New Roman" w:eastAsia="AdvOT1ef757c0" w:cs="Times New Roman"/>
          <w:b w:val="0"/>
          <w:bCs w:val="0"/>
          <w:color w:val="000000"/>
          <w:kern w:val="0"/>
          <w:sz w:val="22"/>
          <w:szCs w:val="22"/>
          <w:lang w:val="en-US" w:eastAsia="zh-CN"/>
        </w:rPr>
        <w:tab/>
      </w:r>
      <w:bookmarkStart w:id="5" w:name="_neb612F0F6F_8FA9_44DF_B11D_BF48B1344B02"/>
      <w:r>
        <w:rPr>
          <w:rFonts w:hint="default" w:ascii="Times New Roman" w:hAnsi="Times New Roman" w:eastAsia="AdvOT1ef757c0" w:cs="Times New Roman"/>
          <w:b w:val="0"/>
          <w:bCs w:val="0"/>
          <w:color w:val="000000"/>
          <w:kern w:val="0"/>
          <w:sz w:val="22"/>
          <w:szCs w:val="22"/>
          <w:lang w:val="en-US" w:eastAsia="zh-CN"/>
        </w:rPr>
        <w:t>Cheng H, Perez-Soler R: Leptomeningeal metastases in non-small-cell lung cancer. LANCET ONCOL 2018, 19(1):e43-e55.</w:t>
      </w:r>
      <w:bookmarkEnd w:id="5"/>
    </w:p>
    <w:p w14:paraId="5FA98AE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7.</w:t>
      </w:r>
      <w:r>
        <w:rPr>
          <w:rFonts w:hint="default" w:ascii="Times New Roman" w:hAnsi="Times New Roman" w:eastAsia="AdvOT1ef757c0" w:cs="Times New Roman"/>
          <w:b w:val="0"/>
          <w:bCs w:val="0"/>
          <w:color w:val="000000"/>
          <w:kern w:val="0"/>
          <w:sz w:val="22"/>
          <w:szCs w:val="22"/>
          <w:lang w:val="en-US" w:eastAsia="zh-CN"/>
        </w:rPr>
        <w:tab/>
      </w:r>
      <w:bookmarkStart w:id="6" w:name="_nebA1750F62_3DE4_4F4A_97AE_73E38C3E6A6B"/>
      <w:r>
        <w:rPr>
          <w:rFonts w:hint="default" w:ascii="Times New Roman" w:hAnsi="Times New Roman" w:eastAsia="AdvOT1ef757c0" w:cs="Times New Roman"/>
          <w:b w:val="0"/>
          <w:bCs w:val="0"/>
          <w:color w:val="000000"/>
          <w:kern w:val="0"/>
          <w:sz w:val="22"/>
          <w:szCs w:val="22"/>
          <w:lang w:val="en-US" w:eastAsia="zh-CN"/>
        </w:rPr>
        <w:t>Steindl A, Yadavalli S, Gruber KA, Seiwald M, Gatterbauer B, Dieckmann K, Frischer JM, Klikovits T, Zochbauer-Muller S, Grisold A et al: Neurological symptom burden impacts survival prognosis in patients with newly diagnosed non-small cell lung cancer brain metastases. CANCER-AM CANCER SOC 2020, 126(19):4341-4352.</w:t>
      </w:r>
      <w:bookmarkEnd w:id="6"/>
    </w:p>
    <w:p w14:paraId="2410828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8.</w:t>
      </w:r>
      <w:r>
        <w:rPr>
          <w:rFonts w:hint="default" w:ascii="Times New Roman" w:hAnsi="Times New Roman" w:eastAsia="AdvOT1ef757c0" w:cs="Times New Roman"/>
          <w:b w:val="0"/>
          <w:bCs w:val="0"/>
          <w:color w:val="000000"/>
          <w:kern w:val="0"/>
          <w:sz w:val="22"/>
          <w:szCs w:val="22"/>
          <w:lang w:val="en-US" w:eastAsia="zh-CN"/>
        </w:rPr>
        <w:tab/>
      </w:r>
      <w:bookmarkStart w:id="7" w:name="_neb99BB4DF1_9E5A_4A01_988B_0B93AD446BF7"/>
      <w:r>
        <w:rPr>
          <w:rFonts w:hint="default" w:ascii="Times New Roman" w:hAnsi="Times New Roman" w:eastAsia="AdvOT1ef757c0" w:cs="Times New Roman"/>
          <w:b w:val="0"/>
          <w:bCs w:val="0"/>
          <w:color w:val="000000"/>
          <w:kern w:val="0"/>
          <w:sz w:val="22"/>
          <w:szCs w:val="22"/>
          <w:lang w:val="en-US" w:eastAsia="zh-CN"/>
        </w:rPr>
        <w:t>Pan Z, Yang G, He H, Yuan T, Wang Y, Li Y, Shi W, Gao P, Dong L, Zhao G: Leptomeningeal metastasis from solid tumors: clinical features and its diagnostic  implication. SCI REP-UK 2018, 8(1):10445.</w:t>
      </w:r>
      <w:bookmarkEnd w:id="7"/>
    </w:p>
    <w:p w14:paraId="708F4B2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 xml:space="preserve"> 9.</w:t>
      </w:r>
      <w:r>
        <w:rPr>
          <w:rFonts w:hint="default" w:ascii="Times New Roman" w:hAnsi="Times New Roman" w:eastAsia="AdvOT1ef757c0" w:cs="Times New Roman"/>
          <w:b w:val="0"/>
          <w:bCs w:val="0"/>
          <w:color w:val="000000"/>
          <w:kern w:val="0"/>
          <w:sz w:val="22"/>
          <w:szCs w:val="22"/>
          <w:lang w:val="en-US" w:eastAsia="zh-CN"/>
        </w:rPr>
        <w:tab/>
      </w:r>
      <w:bookmarkStart w:id="8" w:name="_neb21F6DA17_060C_414D_953A_F4FB94774EA5"/>
      <w:r>
        <w:rPr>
          <w:rFonts w:hint="default" w:ascii="Times New Roman" w:hAnsi="Times New Roman" w:eastAsia="AdvOT1ef757c0" w:cs="Times New Roman"/>
          <w:b w:val="0"/>
          <w:bCs w:val="0"/>
          <w:color w:val="000000"/>
          <w:kern w:val="0"/>
          <w:sz w:val="22"/>
          <w:szCs w:val="22"/>
          <w:lang w:val="en-US" w:eastAsia="zh-CN"/>
        </w:rPr>
        <w:t>Le Rhun E, Devos P, Weller J, Seystahl K, Mo F, Compter A, Berghoff AS, Jongen J, Wolpert F, Ruda R et al: Prognostic validation and clinical implications of the EANO ESMO classification of leptomeningeal metastasis from solid tumors. NEURO-ONCOLOGY 2021, 23(7):1100-1112.</w:t>
      </w:r>
      <w:bookmarkEnd w:id="8"/>
    </w:p>
    <w:p w14:paraId="2489F63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10.</w:t>
      </w:r>
      <w:r>
        <w:rPr>
          <w:rFonts w:hint="default" w:ascii="Times New Roman" w:hAnsi="Times New Roman" w:eastAsia="AdvOT1ef757c0" w:cs="Times New Roman"/>
          <w:b w:val="0"/>
          <w:bCs w:val="0"/>
          <w:color w:val="000000"/>
          <w:kern w:val="0"/>
          <w:sz w:val="22"/>
          <w:szCs w:val="22"/>
          <w:lang w:val="en-US" w:eastAsia="zh-CN"/>
        </w:rPr>
        <w:tab/>
      </w:r>
      <w:bookmarkStart w:id="9" w:name="_nebADB62306_7A98_4069_B8B6_A8C008B20241"/>
      <w:r>
        <w:rPr>
          <w:rFonts w:hint="default" w:ascii="Times New Roman" w:hAnsi="Times New Roman" w:eastAsia="AdvOT1ef757c0" w:cs="Times New Roman"/>
          <w:b w:val="0"/>
          <w:bCs w:val="0"/>
          <w:color w:val="000000"/>
          <w:kern w:val="0"/>
          <w:sz w:val="22"/>
          <w:szCs w:val="22"/>
          <w:lang w:val="en-US" w:eastAsia="zh-CN"/>
        </w:rPr>
        <w:t>Hyun JW, Jeong IH, Joung A, Cho HJ, Kim SH, Kim HJ: Leptomeningeal metastasis: Clinical experience of 519 cases. EUR J CANCER 2016, 56:107-114.</w:t>
      </w:r>
      <w:bookmarkEnd w:id="9"/>
    </w:p>
    <w:p w14:paraId="507AA1D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11.</w:t>
      </w:r>
      <w:r>
        <w:rPr>
          <w:rFonts w:hint="default" w:ascii="Times New Roman" w:hAnsi="Times New Roman" w:eastAsia="AdvOT1ef757c0" w:cs="Times New Roman"/>
          <w:b w:val="0"/>
          <w:bCs w:val="0"/>
          <w:color w:val="000000"/>
          <w:kern w:val="0"/>
          <w:sz w:val="22"/>
          <w:szCs w:val="22"/>
          <w:lang w:val="en-US" w:eastAsia="zh-CN"/>
        </w:rPr>
        <w:tab/>
      </w:r>
      <w:bookmarkStart w:id="10" w:name="_neb990DAD85_CBA0_45B2_89C0_748C5A00228A"/>
      <w:r>
        <w:rPr>
          <w:rFonts w:hint="default" w:ascii="Times New Roman" w:hAnsi="Times New Roman" w:eastAsia="AdvOT1ef757c0" w:cs="Times New Roman"/>
          <w:b w:val="0"/>
          <w:bCs w:val="0"/>
          <w:color w:val="000000"/>
          <w:kern w:val="0"/>
          <w:sz w:val="22"/>
          <w:szCs w:val="22"/>
          <w:lang w:val="en-US" w:eastAsia="zh-CN"/>
        </w:rPr>
        <w:t>Le Rhun E, Massin F, Tu Q, Bonneterre J, Bittencourt MC, Faure GC: Development of a new method for identification and quantification in cerebrospinal fluid of malignant cells from breast carcinoma leptomeningeal metastasis. BMC Clin Pathol 2012, 12:21.</w:t>
      </w:r>
      <w:bookmarkEnd w:id="10"/>
    </w:p>
    <w:p w14:paraId="2050A3B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12.</w:t>
      </w:r>
      <w:r>
        <w:rPr>
          <w:rFonts w:hint="default" w:ascii="Times New Roman" w:hAnsi="Times New Roman" w:eastAsia="AdvOT1ef757c0" w:cs="Times New Roman"/>
          <w:b w:val="0"/>
          <w:bCs w:val="0"/>
          <w:color w:val="000000"/>
          <w:kern w:val="0"/>
          <w:sz w:val="22"/>
          <w:szCs w:val="22"/>
          <w:lang w:val="en-US" w:eastAsia="zh-CN"/>
        </w:rPr>
        <w:tab/>
      </w:r>
      <w:bookmarkStart w:id="11" w:name="_neb7326E382_7A58_4638_B2E4_3BCFC0E50396"/>
      <w:r>
        <w:rPr>
          <w:rFonts w:hint="default" w:ascii="Times New Roman" w:hAnsi="Times New Roman" w:eastAsia="AdvOT1ef757c0" w:cs="Times New Roman"/>
          <w:b w:val="0"/>
          <w:bCs w:val="0"/>
          <w:color w:val="000000"/>
          <w:kern w:val="0"/>
          <w:sz w:val="22"/>
          <w:szCs w:val="22"/>
          <w:lang w:val="en-US" w:eastAsia="zh-CN"/>
        </w:rPr>
        <w:t>Glantz MJ, Cole BF, Glantz LK, Cobb J, Mills P, Lekos A, Walters BC, Recht LD: Cerebrospinal fluid cytology in patients with cancer: minimizing false-negative results. CANCER-AM CANCER SOC 1998, 82(4):733-739.</w:t>
      </w:r>
      <w:bookmarkEnd w:id="11"/>
    </w:p>
    <w:p w14:paraId="55CC08E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13.</w:t>
      </w:r>
      <w:r>
        <w:rPr>
          <w:rFonts w:hint="default" w:ascii="Times New Roman" w:hAnsi="Times New Roman" w:eastAsia="AdvOT1ef757c0" w:cs="Times New Roman"/>
          <w:b w:val="0"/>
          <w:bCs w:val="0"/>
          <w:color w:val="000000"/>
          <w:kern w:val="0"/>
          <w:sz w:val="22"/>
          <w:szCs w:val="22"/>
          <w:lang w:val="en-US" w:eastAsia="zh-CN"/>
        </w:rPr>
        <w:tab/>
      </w:r>
      <w:bookmarkStart w:id="12" w:name="_nebEE7F0B3C_267B_4769_80B1_06B2C042DA96"/>
      <w:r>
        <w:rPr>
          <w:rFonts w:hint="default" w:ascii="Times New Roman" w:hAnsi="Times New Roman" w:eastAsia="AdvOT1ef757c0" w:cs="Times New Roman"/>
          <w:b w:val="0"/>
          <w:bCs w:val="0"/>
          <w:color w:val="000000"/>
          <w:kern w:val="0"/>
          <w:sz w:val="22"/>
          <w:szCs w:val="22"/>
          <w:lang w:val="en-US" w:eastAsia="zh-CN"/>
        </w:rPr>
        <w:t>Shlien A, Malkin D: Copy number variations and cancer. GENOME MED 2009, 1(6):62.</w:t>
      </w:r>
      <w:bookmarkEnd w:id="12"/>
    </w:p>
    <w:p w14:paraId="37A0C98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14.</w:t>
      </w:r>
      <w:r>
        <w:rPr>
          <w:rFonts w:hint="default" w:ascii="Times New Roman" w:hAnsi="Times New Roman" w:eastAsia="AdvOT1ef757c0" w:cs="Times New Roman"/>
          <w:b w:val="0"/>
          <w:bCs w:val="0"/>
          <w:color w:val="000000"/>
          <w:kern w:val="0"/>
          <w:sz w:val="22"/>
          <w:szCs w:val="22"/>
          <w:lang w:val="en-US" w:eastAsia="zh-CN"/>
        </w:rPr>
        <w:tab/>
      </w:r>
      <w:bookmarkStart w:id="13" w:name="_neb855F6096_BC55_4989_A6AF_0900574100B3"/>
      <w:r>
        <w:rPr>
          <w:rFonts w:hint="default" w:ascii="Times New Roman" w:hAnsi="Times New Roman" w:eastAsia="AdvOT1ef757c0" w:cs="Times New Roman"/>
          <w:b w:val="0"/>
          <w:bCs w:val="0"/>
          <w:color w:val="000000"/>
          <w:kern w:val="0"/>
          <w:sz w:val="22"/>
          <w:szCs w:val="22"/>
          <w:lang w:val="en-US" w:eastAsia="zh-CN"/>
        </w:rPr>
        <w:t>Dear PH: Copy-number variation: the end of the human genome? TRENDS BIOTECHNOL 2009, 27(8):448-454.</w:t>
      </w:r>
      <w:bookmarkEnd w:id="13"/>
    </w:p>
    <w:p w14:paraId="54FEBFA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15.</w:t>
      </w:r>
      <w:r>
        <w:rPr>
          <w:rFonts w:hint="default" w:ascii="Times New Roman" w:hAnsi="Times New Roman" w:eastAsia="AdvOT1ef757c0" w:cs="Times New Roman"/>
          <w:b w:val="0"/>
          <w:bCs w:val="0"/>
          <w:color w:val="000000"/>
          <w:kern w:val="0"/>
          <w:sz w:val="22"/>
          <w:szCs w:val="22"/>
          <w:lang w:val="en-US" w:eastAsia="zh-CN"/>
        </w:rPr>
        <w:tab/>
      </w:r>
      <w:bookmarkStart w:id="14" w:name="_nebCB0DAEBB_4CB1_4E56_8A21_B75F6F038FFA"/>
      <w:r>
        <w:rPr>
          <w:rFonts w:hint="default" w:ascii="Times New Roman" w:hAnsi="Times New Roman" w:eastAsia="AdvOT1ef757c0" w:cs="Times New Roman"/>
          <w:b w:val="0"/>
          <w:bCs w:val="0"/>
          <w:color w:val="000000"/>
          <w:kern w:val="0"/>
          <w:sz w:val="22"/>
          <w:szCs w:val="22"/>
          <w:lang w:val="en-US" w:eastAsia="zh-CN"/>
        </w:rPr>
        <w:t>Bowcock AM: Invited review DNA copy number changes as diagnostic tools for lung cancer. THORAX 2014, 69(5):495-496.</w:t>
      </w:r>
      <w:bookmarkEnd w:id="14"/>
    </w:p>
    <w:p w14:paraId="1E3A91C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16.</w:t>
      </w:r>
      <w:r>
        <w:rPr>
          <w:rFonts w:hint="default" w:ascii="Times New Roman" w:hAnsi="Times New Roman" w:eastAsia="AdvOT1ef757c0" w:cs="Times New Roman"/>
          <w:b w:val="0"/>
          <w:bCs w:val="0"/>
          <w:color w:val="000000"/>
          <w:kern w:val="0"/>
          <w:sz w:val="22"/>
          <w:szCs w:val="22"/>
          <w:lang w:val="en-US" w:eastAsia="zh-CN"/>
        </w:rPr>
        <w:tab/>
      </w:r>
      <w:bookmarkStart w:id="15" w:name="_nebE10C3CC1_7733_4E85_A4D3_CF57969002E5"/>
      <w:r>
        <w:rPr>
          <w:rFonts w:hint="default" w:ascii="Times New Roman" w:hAnsi="Times New Roman" w:eastAsia="AdvOT1ef757c0" w:cs="Times New Roman"/>
          <w:b w:val="0"/>
          <w:bCs w:val="0"/>
          <w:color w:val="000000"/>
          <w:kern w:val="0"/>
          <w:sz w:val="22"/>
          <w:szCs w:val="22"/>
          <w:lang w:val="en-US" w:eastAsia="zh-CN"/>
        </w:rPr>
        <w:t>van Boerdonk RA, Daniels JM, Snijders PJ, Grunberg K, Thunnissen E, van de Wiel MA, Ylstra B, Postmus PE, Meijer CJ, Meijer GA et al: DNA copy number aberrations in endobronchial lesions: a validated predictor for cancer. THORAX 2014, 69(5):451-457.</w:t>
      </w:r>
      <w:bookmarkEnd w:id="15"/>
    </w:p>
    <w:p w14:paraId="46CC728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17.</w:t>
      </w:r>
      <w:r>
        <w:rPr>
          <w:rFonts w:hint="default" w:ascii="Times New Roman" w:hAnsi="Times New Roman" w:eastAsia="AdvOT1ef757c0" w:cs="Times New Roman"/>
          <w:b w:val="0"/>
          <w:bCs w:val="0"/>
          <w:color w:val="000000"/>
          <w:kern w:val="0"/>
          <w:sz w:val="22"/>
          <w:szCs w:val="22"/>
          <w:lang w:val="en-US" w:eastAsia="zh-CN"/>
        </w:rPr>
        <w:tab/>
      </w:r>
      <w:bookmarkStart w:id="16" w:name="_nebB7D28C0E_679C_4E86_A3B4_232E18FBD5B5"/>
      <w:r>
        <w:rPr>
          <w:rFonts w:hint="default" w:ascii="Times New Roman" w:hAnsi="Times New Roman" w:eastAsia="AdvOT1ef757c0" w:cs="Times New Roman"/>
          <w:b w:val="0"/>
          <w:bCs w:val="0"/>
          <w:color w:val="000000"/>
          <w:kern w:val="0"/>
          <w:sz w:val="22"/>
          <w:szCs w:val="22"/>
          <w:lang w:val="en-US" w:eastAsia="zh-CN"/>
        </w:rPr>
        <w:t>van Boerdonk RA, Sutedja TG, Snijders PJ, Reinen E, Wilting SM, van de Wiel MA, Thunnissen FE, Duin S, Kooi C, Ylstra B et al: DNA copy number alterations in endobronchial squamous metaplastic lesions predict lung cancer. AM J RESP CRIT CARE 2011, 184(8):948-956.</w:t>
      </w:r>
      <w:bookmarkEnd w:id="16"/>
    </w:p>
    <w:p w14:paraId="343FEB7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18.</w:t>
      </w:r>
      <w:r>
        <w:rPr>
          <w:rFonts w:hint="default" w:ascii="Times New Roman" w:hAnsi="Times New Roman" w:eastAsia="AdvOT1ef757c0" w:cs="Times New Roman"/>
          <w:b w:val="0"/>
          <w:bCs w:val="0"/>
          <w:color w:val="000000"/>
          <w:kern w:val="0"/>
          <w:sz w:val="22"/>
          <w:szCs w:val="22"/>
          <w:lang w:val="en-US" w:eastAsia="zh-CN"/>
        </w:rPr>
        <w:tab/>
      </w:r>
      <w:bookmarkStart w:id="17" w:name="_neb3B511E13_C10D_4163_A9A7_518CA00E0F6C"/>
      <w:r>
        <w:rPr>
          <w:rFonts w:hint="default" w:ascii="Times New Roman" w:hAnsi="Times New Roman" w:eastAsia="AdvOT1ef757c0" w:cs="Times New Roman"/>
          <w:b w:val="0"/>
          <w:bCs w:val="0"/>
          <w:color w:val="000000"/>
          <w:kern w:val="0"/>
          <w:sz w:val="22"/>
          <w:szCs w:val="22"/>
          <w:lang w:val="en-US" w:eastAsia="zh-CN"/>
        </w:rPr>
        <w:t>Pan C, Diplas BH, Chen X, Wu Y, Xiao X, Jiang L, Geng Y, Xu C, Sun Y, Zhang P et al: Molecular profiling of tumors of the brainstem by sequencing of CSF-derived circulating tumor DNA. ACTA NEUROPATHOL 2019, 137(2):297-306.</w:t>
      </w:r>
      <w:bookmarkEnd w:id="17"/>
    </w:p>
    <w:p w14:paraId="742F512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19.</w:t>
      </w:r>
      <w:r>
        <w:rPr>
          <w:rFonts w:hint="default" w:ascii="Times New Roman" w:hAnsi="Times New Roman" w:eastAsia="AdvOT1ef757c0" w:cs="Times New Roman"/>
          <w:b w:val="0"/>
          <w:bCs w:val="0"/>
          <w:color w:val="000000"/>
          <w:kern w:val="0"/>
          <w:sz w:val="22"/>
          <w:szCs w:val="22"/>
          <w:lang w:val="en-US" w:eastAsia="zh-CN"/>
        </w:rPr>
        <w:tab/>
      </w:r>
      <w:bookmarkStart w:id="18" w:name="_neb4213142E_C680_41EC_845D_83800A6D9D1C"/>
      <w:r>
        <w:rPr>
          <w:rFonts w:hint="default" w:ascii="Times New Roman" w:hAnsi="Times New Roman" w:eastAsia="AdvOT1ef757c0" w:cs="Times New Roman"/>
          <w:b w:val="0"/>
          <w:bCs w:val="0"/>
          <w:color w:val="000000"/>
          <w:kern w:val="0"/>
          <w:sz w:val="22"/>
          <w:szCs w:val="22"/>
          <w:lang w:val="en-US" w:eastAsia="zh-CN"/>
        </w:rPr>
        <w:t>Piantadosi A, Mukerji SS, Ye S, Leone MJ, Freimark LM, Park D, Adams G, Lemieux J, Kanjilal S, Solomon IH et al: Enhanced Virus Detection and Metagenomic Sequencing in Patients with Meningitis and Encephalitis. MBIO 2021, 12(4):e114321.</w:t>
      </w:r>
      <w:bookmarkEnd w:id="18"/>
    </w:p>
    <w:p w14:paraId="3CE46D9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20.</w:t>
      </w:r>
      <w:r>
        <w:rPr>
          <w:rFonts w:hint="default" w:ascii="Times New Roman" w:hAnsi="Times New Roman" w:eastAsia="AdvOT1ef757c0" w:cs="Times New Roman"/>
          <w:b w:val="0"/>
          <w:bCs w:val="0"/>
          <w:color w:val="000000"/>
          <w:kern w:val="0"/>
          <w:sz w:val="22"/>
          <w:szCs w:val="22"/>
          <w:lang w:val="en-US" w:eastAsia="zh-CN"/>
        </w:rPr>
        <w:tab/>
      </w:r>
      <w:bookmarkStart w:id="19" w:name="_nebF16DBE01_14F9_4B5F_82AF_9B1D2B3DA3C2"/>
      <w:r>
        <w:rPr>
          <w:rFonts w:hint="default" w:ascii="Times New Roman" w:hAnsi="Times New Roman" w:eastAsia="AdvOT1ef757c0" w:cs="Times New Roman"/>
          <w:b w:val="0"/>
          <w:bCs w:val="0"/>
          <w:color w:val="000000"/>
          <w:kern w:val="0"/>
          <w:sz w:val="22"/>
          <w:szCs w:val="22"/>
          <w:lang w:val="en-US" w:eastAsia="zh-CN"/>
        </w:rPr>
        <w:t>Ramachandran PS, Wilson MR: Metagenomics for neurological infections - expanding our imagination. NAT REV NEUROL 2020, 16(10):547-556.</w:t>
      </w:r>
      <w:bookmarkEnd w:id="19"/>
    </w:p>
    <w:p w14:paraId="0388456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21.</w:t>
      </w:r>
      <w:r>
        <w:rPr>
          <w:rFonts w:hint="default" w:ascii="Times New Roman" w:hAnsi="Times New Roman" w:eastAsia="AdvOT1ef757c0" w:cs="Times New Roman"/>
          <w:b w:val="0"/>
          <w:bCs w:val="0"/>
          <w:color w:val="000000"/>
          <w:kern w:val="0"/>
          <w:sz w:val="22"/>
          <w:szCs w:val="22"/>
          <w:lang w:val="en-US" w:eastAsia="zh-CN"/>
        </w:rPr>
        <w:tab/>
      </w:r>
      <w:bookmarkStart w:id="20" w:name="_neb48A0DD68_F7EE_4F2A_8746_7DD8BD890F71"/>
      <w:r>
        <w:rPr>
          <w:rFonts w:hint="default" w:ascii="Times New Roman" w:hAnsi="Times New Roman" w:eastAsia="AdvOT1ef757c0" w:cs="Times New Roman"/>
          <w:b w:val="0"/>
          <w:bCs w:val="0"/>
          <w:color w:val="000000"/>
          <w:kern w:val="0"/>
          <w:sz w:val="22"/>
          <w:szCs w:val="22"/>
          <w:lang w:val="en-US" w:eastAsia="zh-CN"/>
        </w:rPr>
        <w:t>Xing XW, Zhang JT, Ma YB, He MW, Yao GE, Wang W, Qi XK, Chen XY, Wu L, Wang XL et al: Metagenomic Next-Generation Sequencing for Diagnosis of Infectious Encephalitis and Meningitis: A Large, Prospective Case Series of 213 Patients. FRONT CELL INFECT MI 2020, 10:88.</w:t>
      </w:r>
      <w:bookmarkEnd w:id="20"/>
    </w:p>
    <w:p w14:paraId="587722B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t>22.</w:t>
      </w:r>
      <w:r>
        <w:rPr>
          <w:rFonts w:hint="default" w:ascii="Times New Roman" w:hAnsi="Times New Roman" w:eastAsia="AdvOT1ef757c0" w:cs="Times New Roman"/>
          <w:b w:val="0"/>
          <w:bCs w:val="0"/>
          <w:color w:val="000000"/>
          <w:kern w:val="0"/>
          <w:sz w:val="22"/>
          <w:szCs w:val="22"/>
          <w:lang w:val="en-US" w:eastAsia="zh-CN"/>
        </w:rPr>
        <w:tab/>
      </w:r>
      <w:bookmarkStart w:id="21" w:name="_neb6962AC3C_3197_4B06_8ECD_F2C76B4864E7"/>
      <w:r>
        <w:rPr>
          <w:rFonts w:hint="default" w:ascii="Times New Roman" w:hAnsi="Times New Roman" w:eastAsia="AdvOT1ef757c0" w:cs="Times New Roman"/>
          <w:b w:val="0"/>
          <w:bCs w:val="0"/>
          <w:color w:val="000000"/>
          <w:kern w:val="0"/>
          <w:sz w:val="22"/>
          <w:szCs w:val="22"/>
          <w:lang w:val="en-US" w:eastAsia="zh-CN"/>
        </w:rPr>
        <w:t>Gu W, Rauschecker AM, Hsu E, Zorn KC, Sucu Y, Federman S, Gopez A, Arevalo S, Sample HA, Talevich E et al: Detection of Neoplasms by Metagenomic Next-Generation Sequencing of Cerebrospinal  Fluid. JAMA NEUROL 2021, 78(11):1355-1366.</w:t>
      </w:r>
      <w:bookmarkEnd w:id="21"/>
    </w:p>
    <w:p w14:paraId="1B0E5E5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eastAsia="AdvOT1ef757c0" w:cs="Times New Roman"/>
          <w:b/>
          <w:bCs/>
          <w:color w:val="000000"/>
          <w:kern w:val="0"/>
          <w:sz w:val="22"/>
          <w:szCs w:val="22"/>
          <w:lang w:val="en-US" w:eastAsia="zh-CN"/>
        </w:rPr>
      </w:pPr>
      <w:r>
        <w:rPr>
          <w:rFonts w:hint="default" w:ascii="Times New Roman" w:hAnsi="Times New Roman" w:eastAsia="AdvOT1ef757c0" w:cs="Times New Roman"/>
          <w:b w:val="0"/>
          <w:bCs w:val="0"/>
          <w:color w:val="000000"/>
          <w:kern w:val="0"/>
          <w:sz w:val="22"/>
          <w:szCs w:val="22"/>
          <w:lang w:val="en-US" w:eastAsia="zh-CN"/>
        </w:rPr>
        <w:fldChar w:fldCharType="end"/>
      </w:r>
      <w:r>
        <w:rPr>
          <w:rFonts w:hint="eastAsia" w:eastAsia="AdvOT1ef757c0" w:cs="Times New Roman"/>
          <w:b/>
          <w:bCs/>
          <w:color w:val="000000"/>
          <w:kern w:val="0"/>
          <w:sz w:val="22"/>
          <w:szCs w:val="22"/>
          <w:lang w:val="en-US" w:eastAsia="zh-CN"/>
        </w:rPr>
        <w:t>Figure legends</w:t>
      </w:r>
    </w:p>
    <w:p w14:paraId="0F9F2145">
      <w:pPr>
        <w:spacing w:line="360" w:lineRule="auto"/>
        <w:jc w:val="left"/>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Fig. 1.</w:t>
      </w:r>
      <w:r>
        <w:rPr>
          <w:rFonts w:hint="default" w:ascii="Times New Roman" w:hAnsi="Times New Roman" w:eastAsia="AdvOT1ef757c0" w:cs="Times New Roman"/>
          <w:b w:val="0"/>
          <w:bCs w:val="0"/>
          <w:color w:val="000000"/>
          <w:kern w:val="0"/>
          <w:sz w:val="22"/>
          <w:szCs w:val="22"/>
          <w:lang w:val="en-US" w:eastAsia="zh-CN"/>
        </w:rPr>
        <w:t> Chest scans of mediastinal window (A) and lung window(B). A lobulated massy shadow measuring 51mm×43mm×48mm of uneven density with patchy calcification and burr edges was observed in the upper lobe of the left lung. The left pleura is thickened and stretched, along with the presence of a pleural effusion on the same side.</w:t>
      </w:r>
    </w:p>
    <w:p w14:paraId="7F588663">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Fig. 2.</w:t>
      </w:r>
      <w:r>
        <w:rPr>
          <w:rFonts w:hint="default" w:ascii="Times New Roman" w:hAnsi="Times New Roman" w:eastAsia="AdvOT1ef757c0" w:cs="Times New Roman"/>
          <w:b w:val="0"/>
          <w:bCs w:val="0"/>
          <w:color w:val="000000"/>
          <w:kern w:val="0"/>
          <w:sz w:val="22"/>
          <w:szCs w:val="22"/>
          <w:lang w:val="en-US" w:eastAsia="zh-CN"/>
        </w:rPr>
        <w:t xml:space="preserve"> A. T1-weighted images (T1WI) showed mild dilatation of the ventricular system of the brain and decreased signal changes in the surrounding cerebral white matter. B. T2-weighted imaging (T2WI) represented increased signal. Fluid attenuation inversion recovery (FLAIR) manifested patchy enhancement near the bilateral Lateral ventricle (C), while no relative enhancement was found (D).</w:t>
      </w:r>
    </w:p>
    <w:p w14:paraId="41D44DDF">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 xml:space="preserve">Fig. 3. </w:t>
      </w:r>
      <w:r>
        <w:rPr>
          <w:rFonts w:hint="default" w:ascii="Times New Roman" w:hAnsi="Times New Roman" w:eastAsia="AdvOT1ef757c0" w:cs="Times New Roman"/>
          <w:b w:val="0"/>
          <w:bCs w:val="0"/>
          <w:color w:val="000000"/>
          <w:kern w:val="0"/>
          <w:sz w:val="22"/>
          <w:szCs w:val="22"/>
          <w:lang w:val="en-US" w:eastAsia="zh-CN"/>
        </w:rPr>
        <w:t xml:space="preserve">Image of copy number variation of CSF from </w:t>
      </w:r>
      <w:r>
        <w:rPr>
          <w:rFonts w:hint="default" w:ascii="Times New Roman" w:hAnsi="Times New Roman" w:eastAsia="AdvOT1ef757c0" w:cs="Times New Roman"/>
          <w:b w:val="0"/>
          <w:bCs w:val="0"/>
          <w:color w:val="000000"/>
          <w:kern w:val="0"/>
          <w:sz w:val="22"/>
          <w:szCs w:val="22"/>
          <w:lang w:val="zh-CN" w:eastAsia="zh-CN"/>
        </w:rPr>
        <w:t>A</w:t>
      </w:r>
      <w:r>
        <w:rPr>
          <w:rFonts w:hint="default" w:ascii="Times New Roman" w:hAnsi="Times New Roman" w:eastAsia="AdvOT1ef757c0" w:cs="Times New Roman"/>
          <w:b w:val="0"/>
          <w:bCs w:val="0"/>
          <w:color w:val="000000"/>
          <w:kern w:val="0"/>
          <w:sz w:val="22"/>
          <w:szCs w:val="22"/>
          <w:lang w:val="en-US" w:eastAsia="zh-CN"/>
        </w:rPr>
        <w:t>gene</w:t>
      </w:r>
      <w:r>
        <w:rPr>
          <w:rFonts w:hint="default" w:ascii="Times New Roman" w:hAnsi="Times New Roman" w:eastAsia="AdvOT1ef757c0" w:cs="Times New Roman"/>
          <w:b w:val="0"/>
          <w:bCs w:val="0"/>
          <w:color w:val="000000"/>
          <w:kern w:val="0"/>
          <w:sz w:val="22"/>
          <w:szCs w:val="22"/>
          <w:lang w:val="zh-CN" w:eastAsia="zh-CN"/>
        </w:rPr>
        <w:t xml:space="preserve"> (Fuzhou) Genetic Medical Testing Laboratory</w:t>
      </w:r>
      <w:r>
        <w:rPr>
          <w:rFonts w:hint="default" w:ascii="Times New Roman" w:hAnsi="Times New Roman" w:eastAsia="AdvOT1ef757c0" w:cs="Times New Roman"/>
          <w:b w:val="0"/>
          <w:bCs w:val="0"/>
          <w:color w:val="000000"/>
          <w:kern w:val="0"/>
          <w:sz w:val="22"/>
          <w:szCs w:val="22"/>
          <w:lang w:val="en-US" w:eastAsia="zh-CN"/>
        </w:rPr>
        <w:t xml:space="preserve">). The numbers on the horizontal axis of the table represent the chromosome sequence and the vertical axis represents relative copy numbers. </w:t>
      </w:r>
      <w:r>
        <w:rPr>
          <w:rFonts w:hint="default" w:ascii="Times New Roman" w:hAnsi="Times New Roman" w:eastAsia="AdvOT1ef757c0" w:cs="Times New Roman"/>
          <w:b w:val="0"/>
          <w:bCs w:val="0"/>
          <w:color w:val="000000"/>
          <w:kern w:val="0"/>
          <w:sz w:val="22"/>
          <w:szCs w:val="22"/>
          <w:lang w:val="zh-CN" w:eastAsia="zh-CN"/>
        </w:rPr>
        <w:t>Chr1</w:t>
      </w:r>
      <w:r>
        <w:rPr>
          <w:rFonts w:hint="default"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zh-CN" w:eastAsia="zh-CN"/>
        </w:rPr>
        <w:t>Chr5</w:t>
      </w:r>
      <w:r>
        <w:rPr>
          <w:rFonts w:hint="default"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zh-CN" w:eastAsia="zh-CN"/>
        </w:rPr>
        <w:t>Chr9</w:t>
      </w:r>
      <w:r>
        <w:rPr>
          <w:rFonts w:hint="default"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zh-CN" w:eastAsia="zh-CN"/>
        </w:rPr>
        <w:t>Chr12</w:t>
      </w:r>
      <w:r>
        <w:rPr>
          <w:rFonts w:hint="default"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zh-CN" w:eastAsia="zh-CN"/>
        </w:rPr>
        <w:t>Chr14</w:t>
      </w:r>
      <w:r>
        <w:rPr>
          <w:rFonts w:hint="default"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zh-CN" w:eastAsia="zh-CN"/>
        </w:rPr>
        <w:t>Chr16</w:t>
      </w:r>
      <w:r>
        <w:rPr>
          <w:rFonts w:hint="default" w:ascii="Times New Roman" w:hAnsi="Times New Roman" w:eastAsia="AdvOT1ef757c0" w:cs="Times New Roman"/>
          <w:b w:val="0"/>
          <w:bCs w:val="0"/>
          <w:color w:val="000000"/>
          <w:kern w:val="0"/>
          <w:sz w:val="22"/>
          <w:szCs w:val="22"/>
          <w:lang w:val="en-US" w:eastAsia="zh-CN"/>
        </w:rPr>
        <w:t xml:space="preserve">, </w:t>
      </w:r>
      <w:r>
        <w:rPr>
          <w:rFonts w:hint="default" w:ascii="Times New Roman" w:hAnsi="Times New Roman" w:eastAsia="AdvOT1ef757c0" w:cs="Times New Roman"/>
          <w:b w:val="0"/>
          <w:bCs w:val="0"/>
          <w:color w:val="000000"/>
          <w:kern w:val="0"/>
          <w:sz w:val="22"/>
          <w:szCs w:val="22"/>
          <w:lang w:val="zh-CN" w:eastAsia="zh-CN"/>
        </w:rPr>
        <w:t>Chr18</w:t>
      </w:r>
      <w:r>
        <w:rPr>
          <w:rFonts w:hint="default" w:ascii="Times New Roman" w:hAnsi="Times New Roman" w:eastAsia="AdvOT1ef757c0" w:cs="Times New Roman"/>
          <w:b w:val="0"/>
          <w:bCs w:val="0"/>
          <w:color w:val="000000"/>
          <w:kern w:val="0"/>
          <w:sz w:val="22"/>
          <w:szCs w:val="22"/>
          <w:lang w:val="en-US" w:eastAsia="zh-CN"/>
        </w:rPr>
        <w:t xml:space="preserve"> and </w:t>
      </w:r>
      <w:r>
        <w:rPr>
          <w:rFonts w:hint="default" w:ascii="Times New Roman" w:hAnsi="Times New Roman" w:eastAsia="AdvOT1ef757c0" w:cs="Times New Roman"/>
          <w:b w:val="0"/>
          <w:bCs w:val="0"/>
          <w:color w:val="000000"/>
          <w:kern w:val="0"/>
          <w:sz w:val="22"/>
          <w:szCs w:val="22"/>
          <w:lang w:val="zh-CN" w:eastAsia="zh-CN"/>
        </w:rPr>
        <w:t>Chr20</w:t>
      </w:r>
      <w:r>
        <w:rPr>
          <w:rFonts w:hint="default" w:ascii="Times New Roman" w:hAnsi="Times New Roman" w:eastAsia="AdvOT1ef757c0" w:cs="Times New Roman"/>
          <w:b w:val="0"/>
          <w:bCs w:val="0"/>
          <w:color w:val="000000"/>
          <w:kern w:val="0"/>
          <w:sz w:val="22"/>
          <w:szCs w:val="22"/>
          <w:lang w:val="en-US" w:eastAsia="zh-CN"/>
        </w:rPr>
        <w:t xml:space="preserve"> were observed </w:t>
      </w:r>
      <w:r>
        <w:rPr>
          <w:rFonts w:hint="default" w:ascii="Times New Roman" w:hAnsi="Times New Roman" w:eastAsia="AdvOT1ef757c0" w:cs="Times New Roman"/>
          <w:b w:val="0"/>
          <w:bCs w:val="0"/>
          <w:color w:val="000000"/>
          <w:kern w:val="0"/>
          <w:sz w:val="22"/>
          <w:szCs w:val="22"/>
          <w:lang w:val="zh-CN" w:eastAsia="zh-CN"/>
        </w:rPr>
        <w:t>chromosomal abnormality</w:t>
      </w:r>
      <w:r>
        <w:rPr>
          <w:rFonts w:hint="default" w:ascii="Times New Roman" w:hAnsi="Times New Roman" w:eastAsia="AdvOT1ef757c0" w:cs="Times New Roman"/>
          <w:b w:val="0"/>
          <w:bCs w:val="0"/>
          <w:color w:val="000000"/>
          <w:kern w:val="0"/>
          <w:sz w:val="22"/>
          <w:szCs w:val="22"/>
          <w:lang w:val="en-US" w:eastAsia="zh-CN"/>
        </w:rPr>
        <w:t>.</w:t>
      </w:r>
    </w:p>
    <w:p w14:paraId="37A5D87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r>
        <w:rPr>
          <w:rFonts w:hint="default" w:ascii="Times New Roman" w:hAnsi="Times New Roman" w:eastAsia="AdvOT1ef757c0" w:cs="Times New Roman"/>
          <w:b/>
          <w:bCs/>
          <w:color w:val="000000"/>
          <w:kern w:val="0"/>
          <w:sz w:val="22"/>
          <w:szCs w:val="22"/>
          <w:lang w:val="en-US" w:eastAsia="zh-CN"/>
        </w:rPr>
        <w:t xml:space="preserve">Fig. 4. </w:t>
      </w:r>
      <w:r>
        <w:rPr>
          <w:rFonts w:hint="default" w:ascii="Times New Roman" w:hAnsi="Times New Roman" w:eastAsia="AdvOT1ef757c0" w:cs="Times New Roman"/>
          <w:b w:val="0"/>
          <w:bCs w:val="0"/>
          <w:color w:val="000000"/>
          <w:kern w:val="0"/>
          <w:sz w:val="22"/>
          <w:szCs w:val="22"/>
          <w:lang w:val="en-US" w:eastAsia="zh-CN"/>
        </w:rPr>
        <w:t>Tumor cells of CSF were irregular, with abundant cytoplasm and uneven staining. Besides, the nuclei are large, deviated, and deeply stained, and the nucleoli and nuclear membranes are relatively clear.</w:t>
      </w:r>
    </w:p>
    <w:p w14:paraId="739B74B5">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p>
    <w:p w14:paraId="450C4F13">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p>
    <w:p w14:paraId="48F2BC9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AdvOT1ef757c0" w:cs="Times New Roman"/>
          <w:b w:val="0"/>
          <w:bCs w:val="0"/>
          <w:color w:val="000000"/>
          <w:kern w:val="0"/>
          <w:sz w:val="22"/>
          <w:szCs w:val="22"/>
          <w:lang w:val="en-US" w:eastAsia="zh-CN"/>
        </w:rPr>
      </w:pPr>
    </w:p>
    <w:sectPr>
      <w:footerReference r:id="rId3" w:type="default"/>
      <w:pgSz w:w="11906" w:h="16838"/>
      <w:pgMar w:top="1440" w:right="1800" w:bottom="1440" w:left="1800" w:header="851" w:footer="992" w:gutter="0"/>
      <w:lnNumType w:countBy="0" w:restart="continuou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 w:name="Tahoma">
    <w:panose1 w:val="020B0604030504040204"/>
    <w:charset w:val="00"/>
    <w:family w:val="swiss"/>
    <w:pitch w:val="default"/>
    <w:sig w:usb0="E1002EFF" w:usb1="C000605B" w:usb2="00000029" w:usb3="00000000" w:csb0="200101FF" w:csb1="20280000"/>
  </w:font>
  <w:font w:name="AdvOT1ef757c0">
    <w:altName w:val="Segoe Print"/>
    <w:panose1 w:val="00000000000000000000"/>
    <w:charset w:val="00"/>
    <w:family w:val="auto"/>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NEU-BZ-Regular">
    <w:altName w:val="Segoe Print"/>
    <w:panose1 w:val="00000000000000000000"/>
    <w:charset w:val="00"/>
    <w:family w:val="auto"/>
    <w:pitch w:val="default"/>
    <w:sig w:usb0="00000000" w:usb1="00000000" w:usb2="00000000" w:usb3="00000000" w:csb0="00040001" w:csb1="00000000"/>
  </w:font>
  <w:font w:name="AdvP3E76B0">
    <w:altName w:val="Segoe Print"/>
    <w:panose1 w:val="00000000000000000000"/>
    <w:charset w:val="00"/>
    <w:family w:val="auto"/>
    <w:pitch w:val="default"/>
    <w:sig w:usb0="00000000" w:usb1="00000000" w:usb2="00000000" w:usb3="00000000" w:csb0="00040001" w:csb1="00000000"/>
  </w:font>
  <w:font w:name="ScalaLancetPro">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EC523">
    <w:pPr>
      <w:pStyle w:val="7"/>
    </w:pPr>
    <w:r>
      <w:rPr>
        <w:sz w:val="21"/>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7089CF2">
                          <w:pPr>
                            <w:pStyle w:val="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iL46J9IBAACfAwAADgAAAAAAAAABACAAAAAfAQAA&#10;ZHJzL2Uyb0RvYy54bWxQSwUGAAAAAAYABgBZAQAAYwUAAAAA&#10;">
              <v:fill on="f" focussize="0,0"/>
              <v:stroke on="f"/>
              <v:imagedata o:title=""/>
              <o:lock v:ext="edit" aspectratio="f"/>
              <v:textbox inset="0mm,0mm,0mm,0mm" style="mso-fit-shape-to-text:t;">
                <w:txbxContent>
                  <w:p w14:paraId="37089CF2">
                    <w:pPr>
                      <w:pStyle w:val="7"/>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lYTgwNWQ5YWQxZTk5ZWNmNTBhODlhMDExNWI0ZDcifQ=="/>
    <w:docVar w:name="NE.Ref{0D28A6E0-667F-4949-8DD5-5E5C6C494A50}" w:val=" ADDIN NE.Ref.{0D28A6E0-667F-4949-8DD5-5E5C6C494A50}&lt;Citation&gt;&lt;Group&gt;&lt;References&gt;&lt;Item&gt;&lt;ID&gt;946&lt;/ID&gt;&lt;UID&gt;{7326E382-7A58-4638-B2E4-3BCFC0E50396}&lt;/UID&gt;&lt;Title&gt;Cerebrospinal fluid cytology in patients with cancer: minimizing false-negative  results&lt;/Title&gt;&lt;Template&gt;Journal Article&lt;/Template&gt;&lt;Star&gt;0&lt;/Star&gt;&lt;Tag&gt;0&lt;/Tag&gt;&lt;Author&gt;Glantz, M J; Cole, B F; Glantz, L K; Cobb, J; Mills, P; Lekos, A; Walters, B C; Recht, L D&lt;/Author&gt;&lt;Year&gt;1998&lt;/Year&gt;&lt;Details&gt;&lt;_accession_num&gt;9477107&lt;/_accession_num&gt;&lt;_author_adr&gt;Department of Medicine, Brown University School of Medicine, Providence, Rhode  Island, USA.&lt;/_author_adr&gt;&lt;_date_display&gt;1998 Feb 15&lt;/_date_display&gt;&lt;_date&gt;1998-02-15&lt;/_date&gt;&lt;_doi&gt;10.1002/(sici)1097-0142(19980215)82:4&amp;lt;733::aid-cncr17&amp;gt;3.0.co;2-z&lt;/_doi&gt;&lt;_isbn&gt;0008-543X (Print); 0008-543X (Linking)&lt;/_isbn&gt;&lt;_issue&gt;4&lt;/_issue&gt;&lt;_journal&gt;Cancer&lt;/_journal&gt;&lt;_language&gt;eng&lt;/_language&gt;&lt;_pages&gt;733-9&lt;/_pages&gt;&lt;_subject_headings&gt;Cerebrospinal Fluid/*cytology; Cytodiagnosis/methods; False Negative Reactions; Humans; Meningeal Neoplasms/*pathology/secondary; Predictive Value of Tests; Retrospective Studies; Specimen Handling/methods; Spinal Puncture&lt;/_subject_headings&gt;&lt;_tertiary_title&gt;Cancer&lt;/_tertiary_title&gt;&lt;_type_work&gt;Journal Article&lt;/_type_work&gt;&lt;_url&gt;http://www.ncbi.nlm.nih.gov/entrez/query.fcgi?cmd=Retrieve&amp;amp;db=pubmed&amp;amp;dopt=Abstract&amp;amp;list_uids=9477107&amp;amp;query_hl=1&lt;/_url&gt;&lt;_volume&gt;82&lt;/_volume&gt;&lt;_created&gt;65512808&lt;/_created&gt;&lt;_modified&gt;65512808&lt;/_modified&gt;&lt;_db_updated&gt;PubMed&lt;/_db_updated&gt;&lt;_impact_factor&gt;   6.200&lt;/_impact_factor&gt;&lt;_social_category&gt;肿瘤学(2)&lt;/_social_category&gt;&lt;_collection_scope&gt;SCIE&lt;/_collection_scope&gt;&lt;_accessed&gt;65512809&lt;/_accessed&gt;&lt;/Details&gt;&lt;Extra&gt;&lt;DBUID&gt;{DE16ABCE-A785-434C-BF43-2FE58866AFDD}&lt;/DBUID&gt;&lt;/Extra&gt;&lt;/Item&gt;&lt;/References&gt;&lt;/Group&gt;&lt;/Citation&gt;_x000a_"/>
    <w:docVar w:name="NE.Ref{11E03B41-3D65-4722-B60F-EB498E213140}" w:val=" ADDIN NE.Ref.{11E03B41-3D65-4722-B60F-EB498E213140}&lt;Citation&gt;&lt;Group&gt;&lt;References&gt;&lt;Item&gt;&lt;ID&gt;939&lt;/ID&gt;&lt;UID&gt;{DB029ADB-7051-44A7-B157-1FBA6B80B6F1}&lt;/UID&gt;&lt;Title&gt;Brain parenchymal and leptomeningeal metastasis in non-small cell lung cancer&lt;/Title&gt;&lt;Template&gt;Journal Article&lt;/Template&gt;&lt;Star&gt;0&lt;/Star&gt;&lt;Tag&gt;0&lt;/Tag&gt;&lt;Author&gt;Li, Q; Lin, Z; Hong, Y; Fu, Y; Chen, Y; Liu, T; Zheng, Y; Tian, J; Liu, C; Pu, W; Ding, Z; Wang, C&lt;/Author&gt;&lt;Year&gt;2022&lt;/Year&gt;&lt;Details&gt;&lt;_accession_num&gt;36572759&lt;/_accession_num&gt;&lt;_author_adr&gt;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epartment of Biotherapy, Cancer Center, West China Hospital, Sichuan University,  Chengdu, Sichuan, China.; Division of Internal Medicine, Department of Endocrinology and Metabolism, West  China Hospital, Sichuan University, No. 37 Guo Xue Alley, Chengdu, 610041,  Sichuan, China. wangchun@scu.edu.cn.&lt;/_author_adr&gt;&lt;_date_display&gt;2022 Dec 26&lt;/_date_display&gt;&lt;_date&gt;2022-12-26&lt;/_date&gt;&lt;_doi&gt;10.1038/s41598-022-26131-z&lt;/_doi&gt;&lt;_isbn&gt;2045-2322 (Electronic); 2045-2322 (Linking)&lt;/_isbn&gt;&lt;_issue&gt;1&lt;/_issue&gt;&lt;_journal&gt;Sci Rep&lt;/_journal&gt;&lt;_language&gt;eng&lt;/_language&gt;&lt;_ori_publication&gt;(c) 2022. The Author(s).&lt;/_ori_publication&gt;&lt;_pages&gt;22372&lt;/_pages&gt;&lt;_subject_headings&gt;Humans; *Carcinoma, Non-Small-Cell Lung/pathology; *Lung Neoplasms/pathology; Retrospective Studies; *Meningeal Carcinomatosis/genetics/pathology; *Brain Neoplasms/genetics; Brain/pathology; Mutation&lt;/_subject_headings&gt;&lt;_tertiary_title&gt;Scientific reports&lt;/_tertiary_title&gt;&lt;_type_work&gt;Journal Article&lt;/_type_work&gt;&lt;_url&gt;http://www.ncbi.nlm.nih.gov/entrez/query.fcgi?cmd=Retrieve&amp;amp;db=pubmed&amp;amp;dopt=Abstract&amp;amp;list_uids=36572759&amp;amp;query_hl=1&lt;/_url&gt;&lt;_volume&gt;12&lt;/_volume&gt;&lt;_created&gt;65512793&lt;/_created&gt;&lt;_modified&gt;65512794&lt;/_modified&gt;&lt;_db_updated&gt;PubMed&lt;/_db_updated&gt;&lt;_impact_factor&gt;   4.600&lt;/_impact_factor&gt;&lt;_social_category&gt;综合性期刊(3)&lt;/_social_category&gt;&lt;_collection_scope&gt;SCIE&lt;/_collection_scope&gt;&lt;_accessed&gt;65512795&lt;/_accessed&gt;&lt;/Details&gt;&lt;Extra&gt;&lt;DBUID&gt;{DE16ABCE-A785-434C-BF43-2FE58866AFDD}&lt;/DBUID&gt;&lt;/Extra&gt;&lt;/Item&gt;&lt;/References&gt;&lt;/Group&gt;&lt;/Citation&gt;_x000a_"/>
    <w:docVar w:name="NE.Ref{2CA03A07-6A5C-405E-8279-7DDB1CF851A0}" w:val=" ADDIN NE.Ref.{2CA03A07-6A5C-405E-8279-7DDB1CF851A0}&lt;Citation&gt;&lt;Group&gt;&lt;References&gt;&lt;Item&gt;&lt;ID&gt;938&lt;/ID&gt;&lt;UID&gt;{55C2CC91-8CC8-48B4-A9C7-17F75C6181A5}&lt;/UID&gt;&lt;Title&gt;Leptomeningeal metastases in the MRI era&lt;/Title&gt;&lt;Template&gt;Journal Article&lt;/Template&gt;&lt;Star&gt;0&lt;/Star&gt;&lt;Tag&gt;0&lt;/Tag&gt;&lt;Author&gt;Clarke, J L; Perez, H R; Jacks, L M; Panageas, K S; Deangelis, L M&lt;/Author&gt;&lt;Year&gt;2010&lt;/Year&gt;&lt;Details&gt;&lt;_accessed&gt;65512790&lt;/_accessed&gt;&lt;_accession_num&gt;20439847&lt;/_accession_num&gt;&lt;_author_adr&gt;Department of Neurology, Memorial Sloan-Kettering Cancer Center, 1275 York  Avenue, New York, NY 10065, USA.&lt;/_author_adr&gt;&lt;_collection_scope&gt;SCIE&lt;/_collection_scope&gt;&lt;_created&gt;65512680&lt;/_created&gt;&lt;_date&gt;2010-05-04&lt;/_date&gt;&lt;_date_display&gt;2010 May 4&lt;/_date_display&gt;&lt;_db_updated&gt;PubMed&lt;/_db_updated&gt;&lt;_doi&gt;10.1212/WNL.0b013e3181dc1a69&lt;/_doi&gt;&lt;_impact_factor&gt;   9.900&lt;/_impact_factor&gt;&lt;_isbn&gt;1526-632X (Electronic); 0028-3878 (Print); 0028-3878 (Linking)&lt;/_isbn&gt;&lt;_issue&gt;18&lt;/_issue&gt;&lt;_journal&gt;Neurology&lt;/_journal&gt;&lt;_language&gt;eng&lt;/_language&gt;&lt;_modified&gt;65512784&lt;/_modified&gt;&lt;_pages&gt;1449-54&lt;/_pages&gt;&lt;_social_category&gt;临床神经病学(1)&lt;/_social_category&gt;&lt;_subject_headings&gt;Adult; Aged; Aged, 80 and over; Cerebrospinal Fluid/cytology; Databases, Factual; Female; Humans; Kaplan-Meier Estimate; Karnofsky Performance Status; Magnetic Resonance Imaging; Male; Meningeal Neoplasms/diagnosis/mortality/pathology/*secondary; Middle Aged; Neoplasm Metastasis; Neoplasms/*pathology; Prognosis; Retrospective Studies; Young Adult&lt;/_subject_headings&gt;&lt;_tertiary_title&gt;Neurology&lt;/_tertiary_title&gt;&lt;_type_work&gt;Journal Article; Research Support, N.I.H., Extramural&lt;/_type_work&gt;&lt;_url&gt;http://www.ncbi.nlm.nih.gov/entrez/query.fcgi?cmd=Retrieve&amp;amp;db=pubmed&amp;amp;dopt=Abstract&amp;amp;list_uids=20439847&amp;amp;query_hl=1&lt;/_url&gt;&lt;_volume&gt;74&lt;/_volume&gt;&lt;/Details&gt;&lt;Extra&gt;&lt;DBUID&gt;{DE16ABCE-A785-434C-BF43-2FE58866AFDD}&lt;/DBUID&gt;&lt;/Extra&gt;&lt;/Item&gt;&lt;/References&gt;&lt;/Group&gt;&lt;/Citation&gt;_x000a_"/>
    <w:docVar w:name="NE.Ref{3CE6C4E6-40DA-48A6-A584-6B9E044AB384}" w:val=" ADDIN NE.Ref.{3CE6C4E6-40DA-48A6-A584-6B9E044AB384}&lt;Citation&gt;&lt;Group&gt;&lt;References&gt;&lt;Item&gt;&lt;ID&gt;539&lt;/ID&gt;&lt;UID&gt;{3B511E13-C10D-4163-A9A7-518CA00E0F6C}&lt;/UID&gt;&lt;Title&gt;Molecular profiling of tumors of the brainstem by sequencing of CSF-derived  circulating tumor DNA&lt;/Title&gt;&lt;Template&gt;Journal Article&lt;/Template&gt;&lt;Star&gt;0&lt;/Star&gt;&lt;Tag&gt;0&lt;/Tag&gt;&lt;Author&gt;Pan, C; Diplas, B H; Chen, X; Wu, Y; Xiao, X; Jiang, L; Geng, Y; Xu, C; Sun, Y; Zhang, P; Wu, W; Wang, Y; Wu, Z; Zhang, J; Jiao, Y; Yan, H; Zhang, L&lt;/Author&gt;&lt;Year&gt;2019&lt;/Year&gt;&lt;Details&gt;&lt;_accession_num&gt;30460397&lt;/_accession_num&gt;&lt;_author_adr&gt;Department of Neurosurgery, Beijing Tiantan Hospital, Capital Medical University,  Nan Si Huan Xi Lu 119, Fengtai District, Beijing, 100070, China.; Department of Pathology, Duke University Medical Center, The Preston Robert Tisch  Brain Tumor Center, Durham, NC, US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Genetron Health (Beijing) Co. Ltd., Beijing, Chin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Department of Neurosurgery, Beijing Tiantan Hospital, Capital Medical University,  Nan Si Huan Xi Lu 119, Fengtai District, Beijing, 100070, China.; State Key Lab of Molecular Oncology, Laboratory of Cell and Molecular Biology,  National Cancer Center/Cancer Hospital, Chinese Academy of Medical Sciences and  Peking Union Medical College, Collaborative Innovation Center for Cancer  Medicine, Beijing, China.; Department of Pathology, Duke University Medical Center, The Preston Robert Tisch  Brain Tumor Center, Durham, NC, USA. hai.yan@duke.edu.; Department of Neurosurgery, Beijing Tiantan Hospital, Capital Medical University,  Nan Si Huan Xi Lu 119, Fengtai District, Beijing, 100070, China.  zlwtt@aliyun.com.; China National Clinical Research Center for Neurological Disease, Nan Si Huan Xi  Lu 119, Fengtai District, Beijing, 100070, China. zlwtt@aliyun.com.&lt;/_author_adr&gt;&lt;_collection_scope&gt;SCIE&lt;/_collection_scope&gt;&lt;_created&gt;65203088&lt;/_created&gt;&lt;_date&gt;2019-02-01&lt;/_date&gt;&lt;_date_display&gt;2019 Feb&lt;/_date_display&gt;&lt;_db_updated&gt;PubMed&lt;/_db_updated&gt;&lt;_doi&gt;10.1007/s00401-018-1936-6&lt;/_doi&gt;&lt;_impact_factor&gt;  12.700&lt;/_impact_factor&gt;&lt;_isbn&gt;1432-0533 (Electronic); 0001-6322 (Print); 0001-6322 (Linking)&lt;/_isbn&gt;&lt;_issue&gt;2&lt;/_issue&gt;&lt;_journal&gt;Acta Neuropathol&lt;/_journal&gt;&lt;_keywords&gt;Brainstem; DIPG; H3K27M mutation; Liquid biopsy; ctDNA&lt;/_keywords&gt;&lt;_language&gt;eng&lt;/_language&gt;&lt;_modified&gt;65203088&lt;/_modified&gt;&lt;_pages&gt;297-306&lt;/_pages&gt;&lt;_social_category&gt;临床神经病学(1) &amp;amp; 神经科学(1) &amp;amp; 病理学(1)&lt;/_social_category&gt;&lt;_subject_headings&gt;Biomarkers, Tumor/genetics; Brain Stem/*metabolism; Circulating Tumor DNA/*cerebrospinal fluid; DNA, Neoplasm/*cerebrospinal fluid; Glioma/*cerebrospinal fluid/genetics; High-Throughput Nucleotide Sequencing/methods; Humans; Mutation/genetics&lt;/_subject_headings&gt;&lt;_tertiary_title&gt;Acta neuropathologica&lt;/_tertiary_title&gt;&lt;_type_work&gt;Journal Article; Research Support, Non-U.S. Gov&amp;apos;t&lt;/_type_work&gt;&lt;_url&gt;http://www.ncbi.nlm.nih.gov/entrez/query.fcgi?cmd=Retrieve&amp;amp;db=pubmed&amp;amp;dopt=Abstract&amp;amp;list_uids=30460397&amp;amp;query_hl=1&lt;/_url&gt;&lt;_volume&gt;137&lt;/_volume&gt;&lt;_accessed&gt;65512812&lt;/_accessed&gt;&lt;/Details&gt;&lt;Extra&gt;&lt;DBUID&gt;{DE16ABCE-A785-434C-BF43-2FE58866AFDD}&lt;/DBUID&gt;&lt;/Extra&gt;&lt;/Item&gt;&lt;/References&gt;&lt;/Group&gt;&lt;/Citation&gt;_x000a_"/>
    <w:docVar w:name="NE.Ref{3E26E820-E1AE-4A9D-9B60-90889CC2ED4A}" w:val=" ADDIN NE.Ref.{3E26E820-E1AE-4A9D-9B60-90889CC2ED4A}&lt;Citation&gt;&lt;Group&gt;&lt;References&gt;&lt;Item&gt;&lt;ID&gt;522&lt;/ID&gt;&lt;UID&gt;{6962AC3C-3197-4B06-8ECD-F2C76B4864E7}&lt;/UID&gt;&lt;Title&gt;Detection of Neoplasms by Metagenomic Next-Generation Sequencing of Cerebrospinal  Fluid&lt;/Title&gt;&lt;Template&gt;Journal Article&lt;/Template&gt;&lt;Star&gt;0&lt;/Star&gt;&lt;Tag&gt;0&lt;/Tag&gt;&lt;Author&gt;Gu, W; Rauschecker, A M; Hsu, E; Zorn, K C; Sucu, Y; Federman, S; Gopez, A; Arevalo, S; Sample, H A; Talevich, E; Nguyen, E D; Gottschall, M; Nourbakhsh, B; Gold, C A; Cree, BAC; Douglas, V C; Richie, M B; Shah, M P; Josephson, S A; Gelfand, J M; Miller, S; Wang, L; Tihan, T; DeRisi, J L; Chiu, C Y; Wilson, M R&lt;/Author&gt;&lt;Year&gt;2021&lt;/Year&gt;&lt;Details&gt;&lt;_accession_num&gt;34515766&lt;/_accession_num&gt;&lt;_author_adr&gt;Department of Laboratory Medicine, University of California, San Francisco, San  Francisco.; Department of Pathology, Stanford University, Stanford, California.; Department of Radiology and Biomedical Imaging, University of California, San  Francisco, San Francisco.; Department of Laboratory Medicine, University of California, San Francisco, San  Francisco.; Department of Biochemistry and Biophysics, University of California, San  Francisco, San Francisco.; Department of Laboratory Medicine, University of California, San Francisco, San  Francisco.; Department of Laboratory Medicine, University of California, San Francisco, San  Francisco.; Department of Laboratory Medicine, University of California, San Francisco, San  Francisco.; Department of Laboratory Medicine, University of California, San Francisco, San  Francisco.; Department of Biochemistry and Biophysics, University of California, San  Francisco, San Francisco.; DNANexus, Mountain View, California.; Department of Laboratory Medicine, University of California, San Francisco, San  Francisco.; Department of Laboratory Medicine, University of California, San Francisco, San  Francisco.; Department of Neurology, Johns Hopkins University, Baltimore, Maryland.; Department of Neurology, Stanford University, Stanford, California.; Department of Neurology, Weill Institute for Neurosciences, University of  California, San Francisco, San Francisco.; Department of Neurology, Weill Institute for Neurosciences, University of  California, San Francisco, San Francisco.; Department of Neurology, Weill Institute for Neurosciences, University of  California, San Francisco, San Francisco.; Department of Neurology, Weill Institute for Neurosciences, University of  California, San Francisco, San Francisco.; Department of Neurology, Weill Institute for Neurosciences, University of  California, San Francisco, San Francisco.; Editor in Chief, JAMA Neurology.; Department of Neurology, Weill Institute for Neurosciences, University of  California, San Francisco, San Francisco.; Department of Laboratory Medicine, University of California, San Francisco, San  Francisco.; Department of Laboratory Medicine, University of California, San Francisco, San  Francisco.; Department of Pathology, University of California, San Francisco, San Francisco.; Department of Biochemistry and Biophysics, University of California, San  Francisco, San Francisco.; Chan Zuckerberg Biohub, San Francisco, California.; UCSF-Abbott Viral Diagnostics and Discovery Center, San Francisco, California.; Department of Medicine, Division of Infectious Diseases, University of  California, San Francisco, San Francisco.; Department of Neurology, Weill Institute for Neurosciences, University of  California, San Francisco, San Francisco.&lt;/_author_adr&gt;&lt;_collection_scope&gt;SCIE&lt;/_collection_scope&gt;&lt;_created&gt;65175306&lt;/_created&gt;&lt;_date&gt;2021-11-01&lt;/_date&gt;&lt;_date_display&gt;2021 Nov 1&lt;/_date_display&gt;&lt;_db_updated&gt;PubMed&lt;/_db_updated&gt;&lt;_doi&gt;10.1001/jamaneurol.2021.3088&lt;/_doi&gt;&lt;_impact_factor&gt;  29.000&lt;/_impact_factor&gt;&lt;_isbn&gt;2168-6157 (Electronic); 2168-6149 (Print); 2168-6149 (Linking)&lt;/_isbn&gt;&lt;_issue&gt;11&lt;/_issue&gt;&lt;_journal&gt;JAMA Neurol&lt;/_journal&gt;&lt;_language&gt;eng&lt;/_language&gt;&lt;_modified&gt;65175306&lt;/_modified&gt;&lt;_pages&gt;1355-1366&lt;/_pages&gt;&lt;_social_category&gt;临床神经病学(1)&lt;/_social_category&gt;&lt;_subject_headings&gt;Adult; Aged; Biomarkers, Tumor/*cerebrospinal fluid; Case-Control Studies; Central Nervous System Neoplasms/*cerebrospinal fluid/*diagnosis; Female; High-Throughput Nucleotide Sequencing/*methods; Humans; Male; Metagenomics; Middle Aged; Sensitivity and Specificity; Sequence Analysis, DNA/methods&lt;/_subject_headings&gt;&lt;_tertiary_title&gt;JAMA neurology&lt;/_tertiary_title&gt;&lt;_type_work&gt;Journal Article; Research Support, N.I.H., Extramural; Research Support, Non-U.S. Gov&amp;apos;t&lt;/_type_work&gt;&lt;_url&gt;http://www.ncbi.nlm.nih.gov/entrez/query.fcgi?cmd=Retrieve&amp;amp;db=pubmed&amp;amp;dopt=Abstract&amp;amp;list_uids=34515766&amp;amp;query_hl=1&lt;/_url&gt;&lt;_volume&gt;78&lt;/_volume&gt;&lt;_accessed&gt;65512813&lt;/_accessed&gt;&lt;/Details&gt;&lt;Extra&gt;&lt;DBUID&gt;{DE16ABCE-A785-434C-BF43-2FE58866AFDD}&lt;/DBUID&gt;&lt;/Extra&gt;&lt;/Item&gt;&lt;/References&gt;&lt;/Group&gt;&lt;/Citation&gt;_x000a_"/>
    <w:docVar w:name="NE.Ref{5CB66AD1-BE24-4DB5-9786-A49AC0761ABA}" w:val=" ADDIN NE.Ref.{5CB66AD1-BE24-4DB5-9786-A49AC0761ABA}&lt;Citation&gt;&lt;Group&gt;&lt;References&gt;&lt;Item&gt;&lt;ID&gt;942&lt;/ID&gt;&lt;UID&gt;{A1750F62-3DE4-4F4A-97AE-73E38C3E6A6B}&lt;/UID&gt;&lt;Title&gt;Neurological symptom burden impacts survival prognosis in patients with newly  diagnosed non-small cell lung cancer brain metastases&lt;/Title&gt;&lt;Template&gt;Journal Article&lt;/Template&gt;&lt;Star&gt;0&lt;/Star&gt;&lt;Tag&gt;0&lt;/Tag&gt;&lt;Author&gt;Steindl, A; Yadavalli, S; Gruber, K A; Seiwald, M; Gatterbauer, B; Dieckmann, K; Frischer, J M; Klikovits, T; Zochbauer-Muller, S; Grisold, A; Hoda, MAR; Marosi, C; Widhalm, G; Preusser, M; Berghoff, A S&lt;/Author&gt;&lt;Year&gt;2020&lt;/Year&gt;&lt;Details&gt;&lt;_accession_num&gt;32678971&lt;/_accession_num&gt;&lt;_author_adr&gt;Division of Oncology, Department of Medicine I, Medical University of Vienna,  Vienna, Austria.; Comprehensive Cancer Center, Medical University of Vienna, Vienna, Austria.; Division of Oncology, Department of Medicine I, Medical University of Vienna,  Vienna, Austria.; Comprehensive Cancer Center, Medical University of Vienna, Vienna, Austria.; Division of Oncology, Department of Medicine I, Medical University of Vienna,  Vienna, Austria.; Comprehensive Cancer Center, Medical University of Vienna, Vienna, Austria.; Division of Oncology, Department of Medicine I, Medical University of Vienna,  Vienna, Austria.; Comprehensive Cancer Center, Medical University of Vienna, Vienna, Austria.; Comprehensive Cancer Center, Medical University of Vienna, Vienna, Austria.; Department of Neurosurgery, Medical University of Vienna, Vienna, Austria.; Comprehensive Cancer Center, Medical University of Vienna, Vienna, Austria.; Department of Radiotherapy, Medical University of Vienna, Vienna, Austria.; Comprehensive Cancer Center, Medical University of Vienna, Vienna, Austria.; Department of Neurosurgery, Medical University of Vienna, Vienna, Austria.; Comprehensive Cancer Center, Medical University of Vienna, Vienna, Austria.; Division of Thoracic Surgery, Medical University of Vienna, Vienna, Austria.; Division of Oncology, Department of Medicine I, Medical University of Vienna,  Vienna, Austria.; Comprehensive Cancer Center, Medical University of Vienna, Vienna, Austria.; Department of Neurology, Medical University of Vienna, Vienna, Austria.; Comprehensive Cancer Center, Medical University of Vienna, Vienna, Austria.; Division of Thoracic Surgery, Medical University of Vienna, Vienna, Austria.; Division of Oncology, Department of Medicine I, Medical University of Vienna,  Vienna, Austria.; Comprehensive Cancer Center, Medical University of Vienna, Vienna, Austria.; Comprehensive Cancer Center, Medical University of Vienna, Vienna, Austria.; Department of Neurosurgery, Medical University of Vienna, Vienna, Austria.; Division of Oncology, Department of Medicine I, Medical University of Vienna,  Vienna, Austria.; Comprehensive Cancer Center, Medical University of Vienna, Vienna, Austria.; Division of Oncology, Department of Medicine I, Medical University of Vienna,  Vienna, Austria.; Comprehensive Cancer Center, Medical University of Vienna, Vienna, Austria.&lt;/_author_adr&gt;&lt;_date_display&gt;2020 Oct 1&lt;/_date_display&gt;&lt;_date&gt;2020-10-01&lt;/_date&gt;&lt;_doi&gt;10.1002/cncr.33085&lt;/_doi&gt;&lt;_isbn&gt;1097-0142 (Electronic); 0008-543X (Print); 0008-543X (Linking)&lt;/_isbn&gt;&lt;_issue&gt;19&lt;/_issue&gt;&lt;_journal&gt;Cancer&lt;/_journal&gt;&lt;_keywords&gt;neurological assessment; neurological symptoms; prognostic factors in brain metastases; survival prognosis in symptomatic brain metastases; symptomatic burden&lt;/_keywords&gt;&lt;_language&gt;eng&lt;/_language&gt;&lt;_ori_publication&gt;(c) 2020 The Authors. Cancer published by Wiley Periodicals LLC on behalf of _x000d__x000a_      American Cancer Society.&lt;/_ori_publication&gt;&lt;_pages&gt;4341-4352&lt;/_pages&gt;&lt;_subject_headings&gt;Brain Neoplasms/*secondary; Carcinoma, Non-Small-Cell Lung/*complications/pathology; Female; Humans; Lung Neoplasms/*complications/pathology; Male; Middle Aged; Nervous System Diseases/*etiology/pathology; Prognosis&lt;/_subject_headings&gt;&lt;_tertiary_title&gt;Cancer&lt;/_tertiary_title&gt;&lt;_type_work&gt;Journal Article; Research Support, Non-U.S. Gov&amp;apos;t&lt;/_type_work&gt;&lt;_url&gt;http://www.ncbi.nlm.nih.gov/entrez/query.fcgi?cmd=Retrieve&amp;amp;db=pubmed&amp;amp;dopt=Abstract&amp;amp;list_uids=32678971&amp;amp;query_hl=1&lt;/_url&gt;&lt;_volume&gt;126&lt;/_volume&gt;&lt;_created&gt;65512800&lt;/_created&gt;&lt;_modified&gt;65512801&lt;/_modified&gt;&lt;_db_updated&gt;PubMed&lt;/_db_updated&gt;&lt;_impact_factor&gt;   6.200&lt;/_impact_factor&gt;&lt;_social_category&gt;肿瘤学(2)&lt;/_social_category&gt;&lt;_collection_scope&gt;SCIE&lt;/_collection_scope&gt;&lt;_accessed&gt;65512802&lt;/_accessed&gt;&lt;/Details&gt;&lt;Extra&gt;&lt;DBUID&gt;{DE16ABCE-A785-434C-BF43-2FE58866AFDD}&lt;/DBUID&gt;&lt;/Extra&gt;&lt;/Item&gt;&lt;/References&gt;&lt;/Group&gt;&lt;/Citation&gt;_x000a_"/>
    <w:docVar w:name="NE.Ref{69DFCCF7-4497-457E-9817-364584B833B7}" w:val=" ADDIN NE.Ref.{69DFCCF7-4497-457E-9817-364584B833B7}&lt;Citation&gt;&lt;Group&gt;&lt;References&gt;&lt;Item&gt;&lt;ID&gt;520&lt;/ID&gt;&lt;UID&gt;{EE7F0B3C-267B-4769-80B1-06B2C042DA96}&lt;/UID&gt;&lt;Title&gt;Copy number variations and cancer&lt;/Title&gt;&lt;Template&gt;Journal Article&lt;/Template&gt;&lt;Star&gt;0&lt;/Star&gt;&lt;Tag&gt;0&lt;/Tag&gt;&lt;Author&gt;Shlien, A; Malkin, D&lt;/Author&gt;&lt;Year&gt;2009&lt;/Year&gt;&lt;Details&gt;&lt;_accession_num&gt;19566914&lt;/_accession_num&gt;&lt;_author_adr&gt;Departments of Genetics and Genome Biology and Division of Hematology/Oncology,  Hospital for Sick Children, University of Toronto, Toronto, Ontario, Canada, M5G  1X8.&lt;/_author_adr&gt;&lt;_collection_scope&gt;SCIE&lt;/_collection_scope&gt;&lt;_created&gt;65175302&lt;/_created&gt;&lt;_date&gt;2009-06-16&lt;/_date&gt;&lt;_date_display&gt;2009 Jun 16&lt;/_date_display&gt;&lt;_db_updated&gt;PubMed&lt;/_db_updated&gt;&lt;_doi&gt;10.1186/gm62&lt;/_doi&gt;&lt;_impact_factor&gt;  12.300&lt;/_impact_factor&gt;&lt;_isbn&gt;1756-994X (Electronic); 1756-994X (Linking)&lt;/_isbn&gt;&lt;_issue&gt;6&lt;/_issue&gt;&lt;_journal&gt;Genome Med&lt;/_journal&gt;&lt;_language&gt;eng&lt;/_language&gt;&lt;_modified&gt;65512811&lt;/_modified&gt;&lt;_pages&gt;62&lt;/_pages&gt;&lt;_social_category&gt;遗传学(1)&lt;/_social_category&gt;&lt;_tertiary_title&gt;Genome medicine&lt;/_tertiary_title&gt;&lt;_type_work&gt;Journal Article&lt;/_type_work&gt;&lt;_url&gt;http://www.ncbi.nlm.nih.gov/entrez/query.fcgi?cmd=Retrieve&amp;amp;db=pubmed&amp;amp;dopt=Abstract&amp;amp;list_uids=19566914&amp;amp;query_hl=1&lt;/_url&gt;&lt;_volume&gt;1&lt;/_volume&gt;&lt;_accessed&gt;65512811&lt;/_accessed&gt;&lt;/Details&gt;&lt;Extra&gt;&lt;DBUID&gt;{DE16ABCE-A785-434C-BF43-2FE58866AFDD}&lt;/DBUID&gt;&lt;/Extra&gt;&lt;/Item&gt;&lt;/References&gt;&lt;/Group&gt;&lt;Group&gt;&lt;References&gt;&lt;Item&gt;&lt;ID&gt;535&lt;/ID&gt;&lt;UID&gt;{855F6096-BC55-4989-A6AF-0900574100B3}&lt;/UID&gt;&lt;Title&gt;Copy-number variation: the end of the human genome?&lt;/Title&gt;&lt;Template&gt;Journal Article&lt;/Template&gt;&lt;Star&gt;0&lt;/Star&gt;&lt;Tag&gt;0&lt;/Tag&gt;&lt;Author&gt;Dear, P H&lt;/Author&gt;&lt;Year&gt;2009&lt;/Year&gt;&lt;Details&gt;&lt;_accession_num&gt;19576644&lt;/_accession_num&gt;&lt;_author_adr&gt;MRC Laboratory of Molecular Biology, Hills Road, Cambridge CB20QH, UK.&lt;/_author_adr&gt;&lt;_collection_scope&gt;SCIE;EI&lt;/_collection_scope&gt;&lt;_created&gt;65203071&lt;/_created&gt;&lt;_date&gt;2009-08-01&lt;/_date&gt;&lt;_date_display&gt;2009 Aug&lt;/_date_display&gt;&lt;_db_updated&gt;PubMed&lt;/_db_updated&gt;&lt;_doi&gt;10.1016/j.tibtech.2009.05.003&lt;/_doi&gt;&lt;_impact_factor&gt;  17.300&lt;/_impact_factor&gt;&lt;_isbn&gt;1879-3096 (Electronic); 0167-7799 (Linking)&lt;/_isbn&gt;&lt;_issue&gt;8&lt;/_issue&gt;&lt;_journal&gt;Trends Biotechnol&lt;/_journal&gt;&lt;_language&gt;eng&lt;/_language&gt;&lt;_modified&gt;65203071&lt;/_modified&gt;&lt;_pages&gt;448-54&lt;/_pages&gt;&lt;_social_category&gt;生物工程与应用微生物(1)&lt;/_social_category&gt;&lt;_subject_headings&gt;*Gene Dosage; *Genetic Variation; *Genome, Human; Humans; Neoplasms/genetics&lt;/_subject_headings&gt;&lt;_tertiary_title&gt;Trends in biotechnology&lt;/_tertiary_title&gt;&lt;_type_work&gt;Journal Article; Review&lt;/_type_work&gt;&lt;_url&gt;http://www.ncbi.nlm.nih.gov/entrez/query.fcgi?cmd=Retrieve&amp;amp;db=pubmed&amp;amp;dopt=Abstract&amp;amp;list_uids=19576644&amp;amp;query_hl=1&lt;/_url&gt;&lt;_volume&gt;27&lt;/_volume&gt;&lt;_accessed&gt;65512811&lt;/_accessed&gt;&lt;/Details&gt;&lt;Extra&gt;&lt;DBUID&gt;{DE16ABCE-A785-434C-BF43-2FE58866AFDD}&lt;/DBUID&gt;&lt;/Extra&gt;&lt;/Item&gt;&lt;/References&gt;&lt;/Group&gt;&lt;/Citation&gt;_x000a_"/>
    <w:docVar w:name="NE.Ref{76FFF554-F0D5-48F5-81BF-2E8025B95E72}" w:val=" ADDIN NE.Ref.{76FFF554-F0D5-48F5-81BF-2E8025B95E72}&lt;Citation&gt;&lt;Group&gt;&lt;References&gt;&lt;Item&gt;&lt;ID&gt;945&lt;/ID&gt;&lt;UID&gt;{990DAD85-CBA0-45B2-89C0-748C5A00228A}&lt;/UID&gt;&lt;Title&gt;Development of a new method for identification and quantification in  cerebrospinal fluid of malignant cells from breast carcinoma leptomeningeal  metastasis&lt;/Title&gt;&lt;Template&gt;Journal Article&lt;/Template&gt;&lt;Star&gt;0&lt;/Star&gt;&lt;Tag&gt;0&lt;/Tag&gt;&lt;Author&gt;Le Rhun, E; Massin, F; Tu, Q; Bonneterre, J; Bittencourt, Mde C; Faure, G C&lt;/Author&gt;&lt;Year&gt;2012&lt;/Year&gt;&lt;Details&gt;&lt;_accession_num&gt;23145812&lt;/_accession_num&gt;&lt;_author_adr&gt;Neurology, Breast Unit, Deparment of Medical Oncology, Oscar Lambret Center,  Lille, France and Neuro-oncology, University Hospital, Lille, France.  E-lerhun@o-lambret.fr.&lt;/_author_adr&gt;&lt;_date_display&gt;2012 Nov 12&lt;/_date_display&gt;&lt;_date&gt;2012-11-12&lt;/_date&gt;&lt;_doi&gt;10.1186/1472-6890-12-21&lt;/_doi&gt;&lt;_isbn&gt;1472-6890 (Electronic); 1472-6890 (Linking)&lt;/_isbn&gt;&lt;_journal&gt;BMC Clin Pathol&lt;/_journal&gt;&lt;_language&gt;eng&lt;/_language&gt;&lt;_pages&gt;21&lt;/_pages&gt;&lt;_tertiary_title&gt;BMC clinical pathology&lt;/_tertiary_title&gt;&lt;_type_work&gt;Journal Article&lt;/_type_work&gt;&lt;_url&gt;http://www.ncbi.nlm.nih.gov/entrez/query.fcgi?cmd=Retrieve&amp;amp;db=pubmed&amp;amp;dopt=Abstract&amp;amp;list_uids=23145812&amp;amp;query_hl=1&lt;/_url&gt;&lt;_volume&gt;12&lt;/_volume&gt;&lt;_created&gt;65512807&lt;/_created&gt;&lt;_modified&gt;65512807&lt;/_modified&gt;&lt;_db_updated&gt;PubMed&lt;/_db_updated&gt;&lt;_accessed&gt;65512807&lt;/_accessed&gt;&lt;/Details&gt;&lt;Extra&gt;&lt;DBUID&gt;{DE16ABCE-A785-434C-BF43-2FE58866AFDD}&lt;/DBUID&gt;&lt;/Extra&gt;&lt;/Item&gt;&lt;/References&gt;&lt;/Group&gt;&lt;/Citation&gt;_x000a_"/>
    <w:docVar w:name="NE.Ref{7D25878A-2981-4E7F-9D86-3DA9384FA11A}" w:val=" ADDIN NE.Ref.{7D25878A-2981-4E7F-9D86-3DA9384FA11A}&lt;Citation&gt;&lt;Group&gt;&lt;References&gt;&lt;Item&gt;&lt;ID&gt;941&lt;/ID&gt;&lt;UID&gt;{612F0F6F-8FA9-44DF-B11D-BF48B1344B02}&lt;/UID&gt;&lt;Title&gt;Leptomeningeal metastases in non-small-cell lung cancer&lt;/Title&gt;&lt;Template&gt;Journal Article&lt;/Template&gt;&lt;Star&gt;0&lt;/Star&gt;&lt;Tag&gt;0&lt;/Tag&gt;&lt;Author&gt;Cheng, H; Perez-Soler, R&lt;/Author&gt;&lt;Year&gt;2018&lt;/Year&gt;&lt;Details&gt;&lt;_accession_num&gt;29304362&lt;/_accession_num&gt;&lt;_author_adr&gt;Division of Medical Oncology, Department of Medicine, Albert Einstein College of  Medicine, Montefiore Medical Center, Bronx, NY, USA. Electronic address:  hcheng@montefiore.org.; Division of Medical Oncology, Department of Medicine, Albert Einstein College of  Medicine, Montefiore Medical Center, Bronx, NY, USA.&lt;/_author_adr&gt;&lt;_date_display&gt;2018 Jan&lt;/_date_display&gt;&lt;_date&gt;2018-01-01&lt;/_date&gt;&lt;_doi&gt;10.1016/S1470-2045(17)30689-7&lt;/_doi&gt;&lt;_isbn&gt;1474-5488 (Electronic); 1470-2045 (Linking)&lt;/_isbn&gt;&lt;_issue&gt;1&lt;/_issue&gt;&lt;_journal&gt;Lancet Oncol&lt;/_journal&gt;&lt;_language&gt;eng&lt;/_language&gt;&lt;_ori_publication&gt;Copyright (c) 2018 Elsevier Ltd. All rights reserved.&lt;/_ori_publication&gt;&lt;_pages&gt;e43-e55&lt;/_pages&gt;&lt;_subject_headings&gt;Animals; Antineoplastic Agents/administration &amp;amp; dosage/pharmacokinetics; Biomarkers, Tumor/genetics; Blood-Brain Barrier/metabolism; Capillary Permeability; Carcinoma, Non-Small-Cell Lung/genetics/mortality/*secondary/therapy; Cranial Irradiation; Drug Resistance, Neoplasm; Humans; Immunotherapy/methods; Lung Neoplasms/genetics/mortality/*pathology/therapy; Meningeal Neoplasms/genetics/mortality/*secondary/therapy; Molecular Targeted Therapy; Mutation; Treatment Outcome&lt;/_subject_headings&gt;&lt;_tertiary_title&gt;The Lancet. Oncology&lt;/_tertiary_title&gt;&lt;_type_work&gt;Journal Article; Review&lt;/_type_work&gt;&lt;_url&gt;http://www.ncbi.nlm.nih.gov/entrez/query.fcgi?cmd=Retrieve&amp;amp;db=pubmed&amp;amp;dopt=Abstract&amp;amp;list_uids=29304362&amp;amp;query_hl=1&lt;/_url&gt;&lt;_volume&gt;19&lt;/_volume&gt;&lt;_created&gt;65512797&lt;/_created&gt;&lt;_modified&gt;65512799&lt;/_modified&gt;&lt;_db_updated&gt;PubMed&lt;/_db_updated&gt;&lt;_impact_factor&gt;  51.100&lt;/_impact_factor&gt;&lt;_social_category&gt;肿瘤学(1)&lt;/_social_category&gt;&lt;_collection_scope&gt;SCIE&lt;/_collection_scope&gt;&lt;_accessed&gt;65512800&lt;/_accessed&gt;&lt;/Details&gt;&lt;Extra&gt;&lt;DBUID&gt;{DE16ABCE-A785-434C-BF43-2FE58866AFDD}&lt;/DBUID&gt;&lt;/Extra&gt;&lt;/Item&gt;&lt;/References&gt;&lt;/Group&gt;&lt;/Citation&gt;_x000a_"/>
    <w:docVar w:name="NE.Ref{911EB6C6-9E20-4D3D-81CB-8F88BD065A38}" w:val=" ADDIN NE.Ref.{911EB6C6-9E20-4D3D-81CB-8F88BD065A38}&lt;Citation&gt;&lt;Group&gt;&lt;References&gt;&lt;Item&gt;&lt;ID&gt;519&lt;/ID&gt;&lt;UID&gt;{21F6DA17-060C-414D-953A-F4FB94774EA5}&lt;/UID&gt;&lt;Title&gt;Prognostic validation and clinical implications of the EANO ESMO classification  of leptomeningeal metastasis from solid tumors&lt;/Title&gt;&lt;Template&gt;Journal Article&lt;/Template&gt;&lt;Star&gt;0&lt;/Star&gt;&lt;Tag&gt;0&lt;/Tag&gt;&lt;Author&gt;Le Rhun, E; Devos, P; Weller, J; Seystahl, K; Mo, F; Compter, A; Berghoff, A S; Jongen, JLM; Wolpert, F; Ruda, R; Brandsma, D; van den Bent, M; Preusser, M; Herrlinger, U; Weller, M&lt;/Author&gt;&lt;Year&gt;2021&lt;/Year&gt;&lt;Details&gt;&lt;_accessed&gt;65512805&lt;/_accessed&gt;&lt;_accession_num&gt;33367859&lt;/_accession_num&gt;&lt;_author_adr&gt;University of Lille, Inserm, Lille, France.; Neuro-oncology, General and Stereotaxic Neurosurgery Service, University Hospital  of Lille, Rue Emile Laine, Lille, France.; Breast Cancer Department, Oscar Lambret Center, Lille, France.; Department of Neurology, Clinical Neuroscience Center and Comprehensive Cancer  Center, University Hospital and University of Zurich, Zurich, Switzerland.; Department of Neurosurgery, Clinical Neuroscience Center and Comprehensive Cancer  Center, University Hospital and University of Zurich, Zurich, Switzerland.; University of Lille, CHU Lille, ULR 2694 - METRICS: Evaluation des technologies  de sante et des pratiques medicales, Lille, France.; Department of Neurology, Division of Clinical Neurooncology, University Hospital  Bonn, Bonn, Germany.; Department of Neurology, Clinical Neuroscience Center and Comprehensive Cancer  Center, University Hospital and University of Zurich, Zurich, Switzerland.; Department of Neuro-oncology, City of Health and Science and University of Turin,  Turin, Italy.; Department of Neuro-oncology, Netherlands Cancer Institute - Antoni van  Leeuwenhoek, Amsterdam, the Netherlands.; Department of Medicine I, Division of Oncology, Medical University of Vienna,  Vienna, Austria.; Brain Tumor Center at Erasmus MC Cancer Institute, University Medical Center  Rotterdam, Rotterdam, the Netherlands.; Department of Neurology, Clinical Neuroscience Center and Comprehensive Cancer  Center, University Hospital and University of Zurich, Zurich, Switzerland.; Department of Neuro-oncology, City of Health and Science and University of Turin,  Turin, Italy.; Department of Neuro-oncology, Netherlands Cancer Institute - Antoni van  Leeuwenhoek, Amsterdam, the Netherlands.; Brain Tumor Center at Erasmus MC Cancer Institute, University Medical Center  Rotterdam, Rotterdam, the Netherlands.; Department of Medicine I, Division of Oncology, Medical University of Vienna,  Vienna, Austria.; Department of Neurology, Division of Clinical Neurooncology, University Hospital  Bonn, Bonn, Germany.; Department of Neurology, Clinical Neuroscience Center and Comprehensive Cancer  Center, University Hospital and University of Zurich, Zurich, Switzerland.&lt;/_author_adr&gt;&lt;_collection_scope&gt;SCIE&lt;/_collection_scope&gt;&lt;_created&gt;65175301&lt;/_created&gt;&lt;_date&gt;2021-07-01&lt;/_date&gt;&lt;_date_display&gt;2021 Jul 1&lt;/_date_display&gt;&lt;_db_updated&gt;PubMed&lt;/_db_updated&gt;&lt;_doi&gt;10.1093/neuonc/noaa298&lt;/_doi&gt;&lt;_impact_factor&gt;  15.900&lt;/_impact_factor&gt;&lt;_isbn&gt;1523-5866 (Electronic); 1522-8517 (Print); 1522-8517 (Linking)&lt;/_isbn&gt;&lt;_issue&gt;7&lt;/_issue&gt;&lt;_journal&gt;Neuro Oncol&lt;/_journal&gt;&lt;_keywords&gt;cerebrospinal; fluid; intrathecal; meningitis; neoplastic&lt;/_keywords&gt;&lt;_language&gt;eng&lt;/_language&gt;&lt;_modified&gt;65512680&lt;/_modified&gt;&lt;_ori_publication&gt;(c) The Author(s) 2020. Published by Oxford University Press on behalf of the _x000d__x000a_      Society for Neuro-Oncology. All rights reserved. For permissions, please e-mail: _x000d__x000a_      journals.permissions@oup.com.&lt;/_ori_publication&gt;&lt;_pages&gt;1100-1112&lt;/_pages&gt;&lt;_social_category&gt;临床神经病学(1) &amp;amp; 肿瘤学(1)&lt;/_social_category&gt;&lt;_subject_headings&gt;Humans; Magnetic Resonance Imaging; *Meningeal Carcinomatosis; *Meningeal Neoplasms; *Neoplasms; Prognosis; Retrospective Studies; Practice Guidelines as Topic&lt;/_subject_headings&gt;&lt;_tertiary_title&gt;Neuro-oncology&lt;/_tertiary_title&gt;&lt;_type_work&gt;Journal Article&lt;/_type_work&gt;&lt;_url&gt;http://www.ncbi.nlm.nih.gov/entrez/query.fcgi?cmd=Retrieve&amp;amp;db=pubmed&amp;amp;dopt=Abstract&amp;amp;list_uids=33367859&amp;amp;query_hl=1&lt;/_url&gt;&lt;_volume&gt;23&lt;/_volume&gt;&lt;/Details&gt;&lt;Extra&gt;&lt;DBUID&gt;{DE16ABCE-A785-434C-BF43-2FE58866AFDD}&lt;/DBUID&gt;&lt;/Extra&gt;&lt;/Item&gt;&lt;/References&gt;&lt;/Group&gt;&lt;/Citation&gt;_x000a_"/>
    <w:docVar w:name="NE.Ref{B5C00BAD-DF3D-4761-812D-4696739CD417}" w:val=" ADDIN NE.Ref.{B5C00BAD-DF3D-4761-812D-4696739CD417}&lt;Citation&gt;&lt;Group&gt;&lt;References&gt;&lt;Item&gt;&lt;ID&gt;526&lt;/ID&gt;&lt;UID&gt;{30E31195-A27D-4EF7-BD39-EDEB8E0EC85C}&lt;/UID&gt;&lt;Title&gt;EANO-ESMO Clinical Practice Guidelines for diagnosis, treatment and follow-up of  patients with leptomeningeal metastasis from solid tumours&lt;/Title&gt;&lt;Template&gt;Journal Article&lt;/Template&gt;&lt;Star&gt;0&lt;/Star&gt;&lt;Tag&gt;0&lt;/Tag&gt;&lt;Author&gt;Le Rhun, E; Weller, M; Brandsma, D; Van den Bent, M; de Azambuja, E; Henriksson, R; Boulanger, T; Peters, S; Watts, C; Wick, W; Wesseling, P; Ruda, R; Preusser, M&lt;/Author&gt;&lt;Year&gt;2017&lt;/Year&gt;&lt;Details&gt;&lt;_accession_num&gt;28881917&lt;/_accession_num&gt;&lt;_author_adr&gt;Neuro-Oncology, Department of Neurosurgery, Lille University Hospital, Lille.; Neurology, Medical Oncology Department, Oscar Lambret Center, Lille.; Lille University, Inserm U-1192, Villeneuve d&amp;apos;Ascq, France.; Department of Neurology and Brain Tumour Center, University Hospital, Zurich,  Switzerland.; Department of Neuro-Oncology, Netherlands Cancer Institute, Amsterdam.; The Brain Tumour Center at the Erasmus MC Cancer Institute, Rotterdam, The  Netherlands.; Medical Oncology Department, Institut Jules Bordet and L&amp;apos;Universite Libre de  Bruxelles (U.L.B), Brussels, Belgium.; Regional Cancer Center, Stockholm.; Department of Radiation Sciences and Oncology, University, Umea, Sweden.; Neuroradiology, Imaging Department, Oscar Lambret Center, Lille, France.; Department of Oncology, University Hospital, Lausanne, Switzerland.; Division of Neurosurgery, Department of Clinical Neurosciences, University of  Cambridge, Cambridge, UK.; Neurology Clinic, Heidelberg University Hospital, Heidelberg.; Clinical Cooperation Unit Neuro-Oncology, German Consortium for Translational  Cancer Research (DKTK), German Cancer Research Centre (DKFZ), Heidelberg,  Germany.; Department of Pathology, VU University Medical Centre and Brain Tumour Center,  Amsterdam.; Department of Pathology, Princess Maxima Center for Paediatric Oncology and  University Medical Centre Utrecht, Utrecht, The Netherlands.; Department of Neuro-Oncology, City of Health and Science Hospital, University of  Turin, Turin, Italy.; Clinical Division of Oncology, Department of Medicine 1, CNS Unit Comprehensive  Cancer Centre (CCC-CNS), Medical University, Vienna, Austria.&lt;/_author_adr&gt;&lt;_collection_scope&gt;SCIE&lt;/_collection_scope&gt;&lt;_created&gt;65203062&lt;/_created&gt;&lt;_date&gt;2017-07-01&lt;/_date&gt;&lt;_date_display&gt;2017 Jul 1&lt;/_date_display&gt;&lt;_db_updated&gt;PubMed&lt;/_db_updated&gt;&lt;_doi&gt;10.1093/annonc/mdx221&lt;/_doi&gt;&lt;_impact_factor&gt;  50.500&lt;/_impact_factor&gt;&lt;_isbn&gt;1569-8041 (Electronic); 0923-7534 (Linking)&lt;/_isbn&gt;&lt;_issue&gt;suppl_4&lt;/_issue&gt;&lt;_journal&gt;Ann Oncol&lt;/_journal&gt;&lt;_language&gt;eng&lt;/_language&gt;&lt;_modified&gt;65203063&lt;/_modified&gt;&lt;_pages&gt;iv84-iv99&lt;/_pages&gt;&lt;_social_category&gt;肿瘤学(1)&lt;/_social_category&gt;&lt;_subject_headings&gt;Follow-Up Studies; Humans; Medical Oncology/*standards; Meningeal Neoplasms/diagnosis/*secondary/*therapy; Neoplasms/diagnosis/*pathology/*therapy&lt;/_subject_headings&gt;&lt;_tertiary_title&gt;Annals of oncology : official journal of the European Society for Medical _x000d__x000a_      Oncology&lt;/_tertiary_title&gt;&lt;_type_work&gt;Journal Article; Practice Guideline&lt;/_type_work&gt;&lt;_url&gt;http://www.ncbi.nlm.nih.gov/entrez/query.fcgi?cmd=Retrieve&amp;amp;db=pubmed&amp;amp;dopt=Abstract&amp;amp;list_uids=28881917&amp;amp;query_hl=1&lt;/_url&gt;&lt;_volume&gt;28&lt;/_volume&gt;&lt;_accessed&gt;65512785&lt;/_accessed&gt;&lt;/Details&gt;&lt;Extra&gt;&lt;DBUID&gt;{DE16ABCE-A785-434C-BF43-2FE58866AFDD}&lt;/DBUID&gt;&lt;/Extra&gt;&lt;/Item&gt;&lt;/References&gt;&lt;/Group&gt;&lt;/Citation&gt;_x000a_"/>
    <w:docVar w:name="NE.Ref{C0F9AAA1-EFD4-47F1-AE90-09FE175D98A4}" w:val=" ADDIN NE.Ref.{C0F9AAA1-EFD4-47F1-AE90-09FE175D98A4}&lt;Citation&gt;&lt;Group&gt;&lt;References&gt;&lt;Item&gt;&lt;ID&gt;943&lt;/ID&gt;&lt;UID&gt;{99BB4DF1-9E5A-4A01-988B-0B93AD446BF7}&lt;/UID&gt;&lt;Title&gt;Leptomeningeal metastasis from solid tumors: clinical features and its diagnostic  implication&lt;/Title&gt;&lt;Template&gt;Journal Article&lt;/Template&gt;&lt;Star&gt;0&lt;/Star&gt;&lt;Tag&gt;0&lt;/Tag&gt;&lt;Author&gt;Pan, Z; Yang, G; He, H; Yuan, T; Wang, Y; Li, Y; Shi, W; Gao, P; Dong, L; Zhao, G&lt;/Author&gt;&lt;Year&gt;2018&lt;/Year&gt;&lt;Details&gt;&lt;_accession_num&gt;29992998&lt;/_accession_num&gt;&lt;_author_adr&gt;Department of Radiation-Oncology, The First Hospital of Jilin University,  Changchun, 130021, China.; Department of Neuro-oncological Surgery, The First Hospital of Jilin University,  Changchun, 130021, China.; Department of Radiation-Oncology, The First Hospital of Jilin University,  Changchun, 130021, China.; Cancer Center, The First Hospital of Jilin University, Changchun, 130021, China.; Department of Radiology, The First Hospital of Jilin University, Changchun,  130021, China.; Department of Clinical Laboratory, The First Hospital of Jilin University,  Changchun, 130021, China.; Department of Radiation-Oncology, The First Hospital of Jilin University,  Changchun, 130021, China.; Department of Radiation-Oncology, The First Hospital of Jilin University,  Changchun, 130021, China.; Department of Radiation-Oncology, The First Hospital of Jilin University,  Changchun, 130021, China.; Department of Radiation-Oncology, The First Hospital of Jilin University,  Changchun, 130021, China. dlh@jlu.edu.cn.; Department of Neuro-oncological Surgery, The First Hospital of Jilin University,  Changchun, 130021, China. zhaogang@jlu.edu.cn.&lt;/_author_adr&gt;&lt;_date_display&gt;2018 Jul 11&lt;/_date_display&gt;&lt;_date&gt;2018-07-11&lt;/_date&gt;&lt;_doi&gt;10.1038/s41598-018-28662-w&lt;/_doi&gt;&lt;_isbn&gt;2045-2322 (Electronic); 2045-2322 (Linking)&lt;/_isbn&gt;&lt;_issue&gt;1&lt;/_issue&gt;&lt;_journal&gt;Sci Rep&lt;/_journal&gt;&lt;_language&gt;eng&lt;/_language&gt;&lt;_pages&gt;10445&lt;/_pages&gt;&lt;_subject_headings&gt;Adenocarcinoma/pathology; Adult; Aged; Breast Neoplasms/pathology; Female; Humans; Male; Meningeal Neoplasms/diagnosis/*pathology; Middle Aged; Neoplasm Metastasis/*diagnosis; Neuroimaging; Small Cell Lung Carcinoma/pathology; Young Adult&lt;/_subject_headings&gt;&lt;_tertiary_title&gt;Scientific reports&lt;/_tertiary_title&gt;&lt;_type_work&gt;Journal Article&lt;/_type_work&gt;&lt;_url&gt;http://www.ncbi.nlm.nih.gov/entrez/query.fcgi?cmd=Retrieve&amp;amp;db=pubmed&amp;amp;dopt=Abstract&amp;amp;list_uids=29992998&amp;amp;query_hl=1&lt;/_url&gt;&lt;_volume&gt;8&lt;/_volume&gt;&lt;_created&gt;65512803&lt;/_created&gt;&lt;_modified&gt;65512803&lt;/_modified&gt;&lt;_db_updated&gt;PubMed&lt;/_db_updated&gt;&lt;_impact_factor&gt;   4.600&lt;/_impact_factor&gt;&lt;_social_category&gt;综合性期刊(3)&lt;/_social_category&gt;&lt;_collection_scope&gt;SCIE&lt;/_collection_scope&gt;&lt;_accessed&gt;65512803&lt;/_accessed&gt;&lt;/Details&gt;&lt;Extra&gt;&lt;DBUID&gt;{DE16ABCE-A785-434C-BF43-2FE58866AFDD}&lt;/DBUID&gt;&lt;/Extra&gt;&lt;/Item&gt;&lt;/References&gt;&lt;/Group&gt;&lt;/Citation&gt;_x000a_"/>
    <w:docVar w:name="NE.Ref{D8E52A5C-97B8-4891-920F-4BB78DA582EB}" w:val=" ADDIN NE.Ref.{D8E52A5C-97B8-4891-920F-4BB78DA582EB}&lt;Citation&gt;&lt;Group&gt;&lt;References&gt;&lt;Item&gt;&lt;ID&gt;517&lt;/ID&gt;&lt;UID&gt;{82E7610A-7215-4BA5-AE5C-64B15C7FA564}&lt;/UID&gt;&lt;Title&gt;Leptomeningeal carcinomatosis&lt;/Title&gt;&lt;Template&gt;Journal Article&lt;/Template&gt;&lt;Star&gt;0&lt;/Star&gt;&lt;Tag&gt;0&lt;/Tag&gt;&lt;Author&gt;Grossman, S A; Krabak, M J&lt;/Author&gt;&lt;Year&gt;1999&lt;/Year&gt;&lt;Details&gt;&lt;_accession_num&gt;10395835&lt;/_accession_num&gt;&lt;_author_adr&gt;The Johns Hopkins Oncology Center, 600 North Wolfe Street, Baltimore, MD, 21287,  USA. grossman@jhmi.edu&lt;/_author_adr&gt;&lt;_collection_scope&gt;SCIE&lt;/_collection_scope&gt;&lt;_created&gt;65175295&lt;/_created&gt;&lt;_date&gt;1999-04-01&lt;/_date&gt;&lt;_date_display&gt;1999 Apr&lt;/_date_display&gt;&lt;_db_updated&gt;PubMed&lt;/_db_updated&gt;&lt;_doi&gt;10.1053/ctrv.1999.0119&lt;/_doi&gt;&lt;_impact_factor&gt;  11.800&lt;/_impact_factor&gt;&lt;_isbn&gt;0305-7372 (Print); 0305-7372 (Linking)&lt;/_isbn&gt;&lt;_issue&gt;2&lt;/_issue&gt;&lt;_journal&gt;Cancer Treat Rev&lt;/_journal&gt;&lt;_language&gt;eng&lt;/_language&gt;&lt;_modified&gt;65175296&lt;/_modified&gt;&lt;_ori_publication&gt;Copyright 1999 W.B. Saunders Company Ltd.&lt;/_ori_publication&gt;&lt;_pages&gt;103-19&lt;/_pages&gt;&lt;_social_category&gt;肿瘤学(2)&lt;/_social_category&gt;&lt;_subject_headings&gt;Antineoplastic Agents/adverse effects; Biomarkers, Tumor/cerebrospinal fluid; Carcinoma/cerebrospinal fluid/*diagnosis/secondary/therapy; Combined Modality Therapy; Diagnosis, Differential; Diagnostic Imaging; Humans; Meningeal Neoplasms/cerebrospinal fluid/*diagnosis/secondary/therapy; Meningitis/diagnosis/therapy&lt;/_subject_headings&gt;&lt;_tertiary_title&gt;Cancer treatment reviews&lt;/_tertiary_title&gt;&lt;_type_work&gt;Journal Article; Review&lt;/_type_work&gt;&lt;_url&gt;http://www.ncbi.nlm.nih.gov/entrez/query.fcgi?cmd=Retrieve&amp;amp;db=pubmed&amp;amp;dopt=Abstract&amp;amp;list_uids=10395835&amp;amp;query_hl=1&lt;/_url&gt;&lt;_volume&gt;25&lt;/_volume&gt;&lt;_accessed&gt;65512788&lt;/_accessed&gt;&lt;/Details&gt;&lt;Extra&gt;&lt;DBUID&gt;{DE16ABCE-A785-434C-BF43-2FE58866AFDD}&lt;/DBUID&gt;&lt;/Extra&gt;&lt;/Item&gt;&lt;/References&gt;&lt;/Group&gt;&lt;/Citation&gt;_x000a_"/>
    <w:docVar w:name="NE.Ref{DC12F812-589D-41C5-BDCC-2BD51F53ABA9}" w:val=" ADDIN NE.Ref.{DC12F812-589D-41C5-BDCC-2BD51F53ABA9}&lt;Citation&gt;&lt;Group&gt;&lt;References&gt;&lt;Item&gt;&lt;ID&gt;940&lt;/ID&gt;&lt;UID&gt;{4BE024C4-DB28-4725-9B93-94679EB84373}&lt;/UID&gt;&lt;Title&gt;Cancer cells deploy lipocalin-2 to collect limiting iron in leptomeningeal  metastasis&lt;/Title&gt;&lt;Template&gt;Journal Article&lt;/Template&gt;&lt;Star&gt;0&lt;/Star&gt;&lt;Tag&gt;0&lt;/Tag&gt;&lt;Author&gt;Chi, Y; Remsik, J; Kiseliovas, V; Derderian, C; Sener, U; Alghader, M; Saadeh, F; Nikishina, K; Bale, T; Iacobuzio-Donahue, C; Thomas, T; Pe&amp;apos;Er, D; Mazutis, L; Boire, A&lt;/Author&gt;&lt;Year&gt;2020&lt;/Year&gt;&lt;Details&gt;&lt;_accession_num&gt;32675368&lt;/_accession_num&gt;&lt;_author_adr&gt;Human Oncology and Pathogenesis Program, Memorial Sloan Kettering Cancer Center,  New York, NY 10065, USA.; Human Oncology and Pathogenesis Program, Memorial Sloan Kettering Cancer Center,  New York, NY 10065, USA.; Computational and Systems Biology Program, Memorial Sloan Kettering Cancer  Center, New York, NY 10065, USA.; Human Oncology and Pathogenesis Program, Memorial Sloan Kettering Cancer Center,  New York, NY 10065, USA.; Department of Neurology, Memorial Sloan Kettering Cancer Center, New York, NY  10065, USA.; Human Oncology and Pathogenesis Program, Memorial Sloan Kettering Cancer Center,  New York, NY 10065, USA.; Human Oncology and Pathogenesis Program, Memorial Sloan Kettering Cancer Center,  New York, NY 10065, USA.; Human Oncology and Pathogenesis Program, Memorial Sloan Kettering Cancer Center,  New York, NY 10065, USA.; Department of Pathology, Memorial Sloan Kettering Cancer Center, New York, NY  10065, USA.; Human Oncology and Pathogenesis Program, Memorial Sloan Kettering Cancer Center,  New York, NY 10065, USA.; Department of Pathology, Memorial Sloan Kettering Cancer Center, New York, NY  10065, USA.; Department of Pathology and Cell Biology, Columbia University College of  Physicians and Surgeons, New York, NY 10032, USA.; Computational and Systems Biology Program, Memorial Sloan Kettering Cancer  Center, New York, NY 10065, USA.; Parker Institute for Cancer Immunotherapy, Memorial Sloan Kettering Cancer  Center, New York, NY 10065, USA.; Computational and Systems Biology Program, Memorial Sloan Kettering Cancer  Center, New York, NY 10065, USA.; Parker Institute for Cancer Immunotherapy, Memorial Sloan Kettering Cancer  Center, New York, NY 10065, USA.; Human Oncology and Pathogenesis Program, Memorial Sloan Kettering Cancer Center,  New York, NY 10065, USA. boirea@mskcc.org.; Department of Neurology, Memorial Sloan Kettering Cancer Center, New York, NY  10065, USA.; Brain Tumor Center, Memorial Sloan Kettering Cancer Center, New York, NY 10065,  USA.&lt;/_author_adr&gt;&lt;_date_display&gt;2020 Jul 17&lt;/_date_display&gt;&lt;_date&gt;2020-07-17&lt;/_date&gt;&lt;_doi&gt;10.1126/science.aaz2193&lt;/_doi&gt;&lt;_isbn&gt;1095-9203 (Electronic); 0036-8075 (Print); 0036-8075 (Linking)&lt;/_isbn&gt;&lt;_issue&gt;6501&lt;/_issue&gt;&lt;_journal&gt;Science&lt;/_journal&gt;&lt;_language&gt;eng&lt;/_language&gt;&lt;_ori_publication&gt;Copyright (c) 2020 The Authors, some rights reserved; exclusive licensee American _x000d__x000a_      Association for the Advancement of Science. No claim to original U.S. Government _x000d__x000a_      Works.&lt;/_ori_publication&gt;&lt;_pages&gt;276-282&lt;/_pages&gt;&lt;_subject_headings&gt;Animals; Humans; Iron/*metabolism; Lipocalin-2/*cerebrospinal fluid; Macrophages/metabolism; *Meningeal Neoplasms/metabolism/pathology/secondary; Mice; Tumor Microenvironment&lt;/_subject_headings&gt;&lt;_tertiary_title&gt;Science (New York, N.Y.)&lt;/_tertiary_title&gt;&lt;_type_work&gt;Journal Article; Research Support, N.I.H., Extramural; Research Support, Non-U.S. Gov&amp;apos;t&lt;/_type_work&gt;&lt;_url&gt;http://www.ncbi.nlm.nih.gov/entrez/query.fcgi?cmd=Retrieve&amp;amp;db=pubmed&amp;amp;dopt=Abstract&amp;amp;list_uids=32675368&amp;amp;query_hl=1&lt;/_url&gt;&lt;_volume&gt;369&lt;/_volume&gt;&lt;_created&gt;65512795&lt;/_created&gt;&lt;_modified&gt;65512796&lt;/_modified&gt;&lt;_db_updated&gt;PubMed&lt;/_db_updated&gt;&lt;_impact_factor&gt;  56.900&lt;/_impact_factor&gt;&lt;_social_category&gt;综合性期刊(1)&lt;/_social_category&gt;&lt;_collection_scope&gt;SCIE&lt;/_collection_scope&gt;&lt;_accessed&gt;65512796&lt;/_accessed&gt;&lt;/Details&gt;&lt;Extra&gt;&lt;DBUID&gt;{DE16ABCE-A785-434C-BF43-2FE58866AFDD}&lt;/DBUID&gt;&lt;/Extra&gt;&lt;/Item&gt;&lt;/References&gt;&lt;/Group&gt;&lt;/Citation&gt;_x000a_"/>
    <w:docVar w:name="NE.Ref{E9AE8F0D-0BAC-4046-9D5A-2E62C4B4C970}" w:val=" ADDIN NE.Ref.{E9AE8F0D-0BAC-4046-9D5A-2E62C4B4C970}&lt;Citation&gt;&lt;Group&gt;&lt;References&gt;&lt;Item&gt;&lt;ID&gt;536&lt;/ID&gt;&lt;UID&gt;{CB0DAEBB-4CB1-4E56-8A21-B75F6F038FFA}&lt;/UID&gt;&lt;Title&gt;Invited review DNA copy number changes as diagnostic tools for lung cancer&lt;/Title&gt;&lt;Template&gt;Journal Article&lt;/Template&gt;&lt;Star&gt;0&lt;/Star&gt;&lt;Tag&gt;0&lt;/Tag&gt;&lt;Author&gt;Bowcock, A M&lt;/Author&gt;&lt;Year&gt;2014&lt;/Year&gt;&lt;Details&gt;&lt;_accession_num&gt;24188925&lt;/_accession_num&gt;&lt;_collection_scope&gt;SCIE&lt;/_collection_scope&gt;&lt;_created&gt;65203075&lt;/_created&gt;&lt;_date&gt;2014-05-01&lt;/_date&gt;&lt;_date_display&gt;2014 May&lt;/_date_display&gt;&lt;_db_updated&gt;PubMed&lt;/_db_updated&gt;&lt;_doi&gt;10.1136/thoraxjnl-2013-204681&lt;/_doi&gt;&lt;_impact_factor&gt;  10.000&lt;/_impact_factor&gt;&lt;_isbn&gt;1468-3296 (Electronic); 0040-6376 (Linking)&lt;/_isbn&gt;&lt;_issue&gt;5&lt;/_issue&gt;&lt;_journal&gt;Thorax&lt;/_journal&gt;&lt;_keywords&gt;Lung Cancer&lt;/_keywords&gt;&lt;_language&gt;eng&lt;/_language&gt;&lt;_modified&gt;65512811&lt;/_modified&gt;&lt;_pages&gt;495-6&lt;/_pages&gt;&lt;_social_category&gt;呼吸系统(2)&lt;/_social_category&gt;&lt;_subject_headings&gt;Comparative Genomic Hybridization/methods; *DNA Copy Number Variations; DNA, Neoplasm/*genetics; Humans; Lung Neoplasms/*diagnosis/*genetics; Predictive Value of Tests&lt;/_subject_headings&gt;&lt;_tertiary_title&gt;Thorax&lt;/_tertiary_title&gt;&lt;_type_work&gt;Journal Article; Review&lt;/_type_work&gt;&lt;_url&gt;http://www.ncbi.nlm.nih.gov/entrez/query.fcgi?cmd=Retrieve&amp;amp;db=pubmed&amp;amp;dopt=Abstract&amp;amp;list_uids=24188925&amp;amp;query_hl=1&lt;/_url&gt;&lt;_volume&gt;69&lt;/_volume&gt;&lt;_accessed&gt;65512811&lt;/_accessed&gt;&lt;/Details&gt;&lt;Extra&gt;&lt;DBUID&gt;{DE16ABCE-A785-434C-BF43-2FE58866AFDD}&lt;/DBUID&gt;&lt;/Extra&gt;&lt;/Item&gt;&lt;/References&gt;&lt;/Group&gt;&lt;Group&gt;&lt;References&gt;&lt;Item&gt;&lt;ID&gt;537&lt;/ID&gt;&lt;UID&gt;{E10C3CC1-7733-4E85-A4D3-CF57969002E5}&lt;/UID&gt;&lt;Title&gt;DNA copy number aberrations in endobronchial lesions: a validated predictor for  cancer&lt;/Title&gt;&lt;Template&gt;Journal Article&lt;/Template&gt;&lt;Star&gt;0&lt;/Star&gt;&lt;Tag&gt;0&lt;/Tag&gt;&lt;Author&gt;van Boerdonk, R A; Daniels, J M; Snijders, P J; Grunberg, K; Thunnissen, E; van de Wiel, M A; Ylstra, B; Postmus, P E; Meijer, C J; Meijer, G A; Smit, E F; Sutedja, T G; Heideman, D A&lt;/Author&gt;&lt;Year&gt;2014&lt;/Year&gt;&lt;Details&gt;&lt;_accession_num&gt;24227199&lt;/_accession_num&gt;&lt;_author_adr&gt;Department of Pathology, VU University Medical Center, , Amsterdam, The  Netherlands.&lt;/_author_adr&gt;&lt;_collection_scope&gt;SCIE&lt;/_collection_scope&gt;&lt;_created&gt;65203076&lt;/_created&gt;&lt;_date&gt;2014-05-01&lt;/_date&gt;&lt;_date_display&gt;2014 May&lt;/_date_display&gt;&lt;_db_updated&gt;PubMed&lt;/_db_updated&gt;&lt;_doi&gt;10.1136/thoraxjnl-2013-203821&lt;/_doi&gt;&lt;_impact_factor&gt;  10.000&lt;/_impact_factor&gt;&lt;_isbn&gt;1468-3296 (Electronic); 0040-6376 (Linking)&lt;/_isbn&gt;&lt;_issue&gt;5&lt;/_issue&gt;&lt;_journal&gt;Thorax&lt;/_journal&gt;&lt;_keywords&gt;Airway Epithelium; Bronchoscopy; Lung Cancer&lt;/_keywords&gt;&lt;_language&gt;eng&lt;/_language&gt;&lt;_modified&gt;65512811&lt;/_modified&gt;&lt;_pages&gt;451-7&lt;/_pages&gt;&lt;_social_category&gt;呼吸系统(2)&lt;/_social_category&gt;&lt;_subject_headings&gt;Aged; Aged, 80 and over; Biopsy; Bronchoscopy; Carcinoma in Situ/diagnosis/*genetics; Carcinoma, Squamous Cell/diagnosis/*genetics; DNA Copy Number Variations/*genetics; DNA, Neoplasm/*genetics; Female; Follow-Up Studies; Genetic Markers; Humans; Lung Neoplasms/diagnosis/*genetics; Male; Middle Aged; Neoplasm Staging; Predictive Value of Tests; Real-Time Polymerase Chain Reaction; Retrospective Studies; Risk Factors; Time Factors&lt;/_subject_headings&gt;&lt;_tertiary_title&gt;Thorax&lt;/_tertiary_title&gt;&lt;_type_work&gt;Journal Article; Research Support, Non-U.S. Gov&amp;apos;t&lt;/_type_work&gt;&lt;_url&gt;http://www.ncbi.nlm.nih.gov/entrez/query.fcgi?cmd=Retrieve&amp;amp;db=pubmed&amp;amp;dopt=Abstract&amp;amp;list_uids=24227199&amp;amp;query_hl=1&lt;/_url&gt;&lt;_volume&gt;69&lt;/_volume&gt;&lt;_accessed&gt;65512811&lt;/_accessed&gt;&lt;/Details&gt;&lt;Extra&gt;&lt;DBUID&gt;{DE16ABCE-A785-434C-BF43-2FE58866AFDD}&lt;/DBUID&gt;&lt;/Extra&gt;&lt;/Item&gt;&lt;/References&gt;&lt;/Group&gt;&lt;Group&gt;&lt;References&gt;&lt;Item&gt;&lt;ID&gt;538&lt;/ID&gt;&lt;UID&gt;{B7D28C0E-679C-4E86-A3B4-232E18FBD5B5}&lt;/UID&gt;&lt;Title&gt;DNA copy number alterations in endobronchial squamous metaplastic lesions predict  lung cancer&lt;/Title&gt;&lt;Template&gt;Journal Article&lt;/Template&gt;&lt;Star&gt;0&lt;/Star&gt;&lt;Tag&gt;0&lt;/Tag&gt;&lt;Author&gt;van Boerdonk, R A; Sutedja, T G; Snijders, P J; Reinen, E; Wilting, S M; van de Wiel, M A; Thunnissen, F E; Duin, S; Kooi, C; Ylstra, B; Meijer, C J; Meijer, G A; Grunberg, K; Daniels, J M; Postmus, P E; Smit, E F; Heideman, D A&lt;/Author&gt;&lt;Year&gt;2011&lt;/Year&gt;&lt;Details&gt;&lt;_accession_num&gt;21799074&lt;/_accession_num&gt;&lt;_author_adr&gt;VU University Medical Center, Department of Pathology, De Boelelaan 1117,  Amsterdam, The Netherlands.&lt;/_author_adr&gt;&lt;_collection_scope&gt;SCIE&lt;/_collection_scope&gt;&lt;_created&gt;65203085&lt;/_created&gt;&lt;_date&gt;2011-10-15&lt;/_date&gt;&lt;_date_display&gt;2011 Oct 15&lt;/_date_display&gt;&lt;_db_updated&gt;PubMed&lt;/_db_updated&gt;&lt;_doi&gt;10.1164/rccm.201102-0218OC&lt;/_doi&gt;&lt;_impact_factor&gt;  24.700&lt;/_impact_factor&gt;&lt;_isbn&gt;1535-4970 (Electronic); 1073-449X (Linking)&lt;/_isbn&gt;&lt;_issue&gt;8&lt;/_issue&gt;&lt;_journal&gt;Am J Respir Crit Care Med&lt;/_journal&gt;&lt;_language&gt;eng&lt;/_language&gt;&lt;_modified&gt;65203085&lt;/_modified&gt;&lt;_pages&gt;948-56&lt;/_pages&gt;&lt;_social_category&gt;危重病医学(1) &amp;amp; 呼吸系统(1)&lt;/_social_category&gt;&lt;_subject_headings&gt;Aged; Biopsy; Bronchoscopy; Carcinoma in Situ/diagnosis/*genetics/pathology; Carcinoma, Squamous Cell/diagnosis/*genetics/pathology; Case-Control Studies; Cohort Studies; *DNA Copy Number Variations; Female; *Genetic Markers; Humans; Lung Neoplasms/diagnosis/*genetics/pathology; Male; Metaplasia; Middle Aged; Risk&lt;/_subject_headings&gt;&lt;_tertiary_title&gt;American journal of respiratory and critical care medicine&lt;/_tertiary_title&gt;&lt;_type_work&gt;Journal Article; Research Support, Non-U.S. Gov&amp;apos;t&lt;/_type_work&gt;&lt;_url&gt;http://www.ncbi.nlm.nih.gov/entrez/query.fcgi?cmd=Retrieve&amp;amp;db=pubmed&amp;amp;dopt=Abstract&amp;amp;list_uids=21799074&amp;amp;query_hl=1&lt;/_url&gt;&lt;_volume&gt;184&lt;/_volume&gt;&lt;_accessed&gt;65512812&lt;/_accessed&gt;&lt;/Details&gt;&lt;Extra&gt;&lt;DBUID&gt;{DE16ABCE-A785-434C-BF43-2FE58866AFDD}&lt;/DBUID&gt;&lt;/Extra&gt;&lt;/Item&gt;&lt;/References&gt;&lt;/Group&gt;&lt;/Citation&gt;_x000a_"/>
    <w:docVar w:name="NE.Ref{FA9E105D-166B-4F6A-BC12-B2AF00267F1D}" w:val=" ADDIN NE.Ref.{FA9E105D-166B-4F6A-BC12-B2AF00267F1D}&lt;Citation&gt;&lt;Group&gt;&lt;References&gt;&lt;Item&gt;&lt;ID&gt;526&lt;/ID&gt;&lt;UID&gt;{30E31195-A27D-4EF7-BD39-EDEB8E0EC85C}&lt;/UID&gt;&lt;Title&gt;EANO-ESMO Clinical Practice Guidelines for diagnosis, treatment and follow-up of  patients with leptomeningeal metastasis from solid tumours&lt;/Title&gt;&lt;Template&gt;Journal Article&lt;/Template&gt;&lt;Star&gt;0&lt;/Star&gt;&lt;Tag&gt;0&lt;/Tag&gt;&lt;Author&gt;Le Rhun, E; Weller, M; Brandsma, D; Van den Bent, M; de Azambuja, E; Henriksson, R; Boulanger, T; Peters, S; Watts, C; Wick, W; Wesseling, P; Ruda, R; Preusser, M&lt;/Author&gt;&lt;Year&gt;2017&lt;/Year&gt;&lt;Details&gt;&lt;_accession_num&gt;28881917&lt;/_accession_num&gt;&lt;_author_adr&gt;Neuro-Oncology, Department of Neurosurgery, Lille University Hospital, Lille.; Neurology, Medical Oncology Department, Oscar Lambret Center, Lille.; Lille University, Inserm U-1192, Villeneuve d&amp;apos;Ascq, France.; Department of Neurology and Brain Tumour Center, University Hospital, Zurich,  Switzerland.; Department of Neuro-Oncology, Netherlands Cancer Institute, Amsterdam.; The Brain Tumour Center at the Erasmus MC Cancer Institute, Rotterdam, The  Netherlands.; Medical Oncology Department, Institut Jules Bordet and L&amp;apos;Universite Libre de  Bruxelles (U.L.B), Brussels, Belgium.; Regional Cancer Center, Stockholm.; Department of Radiation Sciences and Oncology, University, Umea, Sweden.; Neuroradiology, Imaging Department, Oscar Lambret Center, Lille, France.; Department of Oncology, University Hospital, Lausanne, Switzerland.; Division of Neurosurgery, Department of Clinical Neurosciences, University of  Cambridge, Cambridge, UK.; Neurology Clinic, Heidelberg University Hospital, Heidelberg.; Clinical Cooperation Unit Neuro-Oncology, German Consortium for Translational  Cancer Research (DKTK), German Cancer Research Centre (DKFZ), Heidelberg,  Germany.; Department of Pathology, VU University Medical Centre and Brain Tumour Center,  Amsterdam.; Department of Pathology, Princess Maxima Center for Paediatric Oncology and  University Medical Centre Utrecht, Utrecht, The Netherlands.; Department of Neuro-Oncology, City of Health and Science Hospital, University of  Turin, Turin, Italy.; Clinical Division of Oncology, Department of Medicine 1, CNS Unit Comprehensive  Cancer Centre (CCC-CNS), Medical University, Vienna, Austria.&lt;/_author_adr&gt;&lt;_collection_scope&gt;SCIE&lt;/_collection_scope&gt;&lt;_created&gt;65203062&lt;/_created&gt;&lt;_date&gt;2017-07-01&lt;/_date&gt;&lt;_date_display&gt;2017 Jul 1&lt;/_date_display&gt;&lt;_db_updated&gt;PubMed&lt;/_db_updated&gt;&lt;_doi&gt;10.1093/annonc/mdx221&lt;/_doi&gt;&lt;_impact_factor&gt;  50.500&lt;/_impact_factor&gt;&lt;_isbn&gt;1569-8041 (Electronic); 0923-7534 (Linking)&lt;/_isbn&gt;&lt;_issue&gt;suppl_4&lt;/_issue&gt;&lt;_journal&gt;Ann Oncol&lt;/_journal&gt;&lt;_language&gt;eng&lt;/_language&gt;&lt;_modified&gt;65512787&lt;/_modified&gt;&lt;_pages&gt;iv84-iv99&lt;/_pages&gt;&lt;_social_category&gt;肿瘤学(1)&lt;/_social_category&gt;&lt;_subject_headings&gt;Follow-Up Studies; Humans; Medical Oncology/*standards; Meningeal Neoplasms/diagnosis/*secondary/*therapy; Neoplasms/diagnosis/*pathology/*therapy&lt;/_subject_headings&gt;&lt;_tertiary_title&gt;Annals of oncology : official journal of the European Society for Medical _x000d__x000a_      Oncology&lt;/_tertiary_title&gt;&lt;_type_work&gt;Journal Article; Practice Guideline&lt;/_type_work&gt;&lt;_url&gt;http://www.ncbi.nlm.nih.gov/entrez/query.fcgi?cmd=Retrieve&amp;amp;db=pubmed&amp;amp;dopt=Abstract&amp;amp;list_uids=28881917&amp;amp;query_hl=1&lt;/_url&gt;&lt;_volume&gt;28&lt;/_volume&gt;&lt;_accessed&gt;65512787&lt;/_accessed&gt;&lt;/Details&gt;&lt;Extra&gt;&lt;DBUID&gt;{DE16ABCE-A785-434C-BF43-2FE58866AFDD}&lt;/DBUID&gt;&lt;/Extra&gt;&lt;/Item&gt;&lt;/References&gt;&lt;/Group&gt;&lt;/Citation&gt;_x000a_"/>
    <w:docVar w:name="NE.Ref{FE496561-0131-4783-BF17-F6B316D8A14E}" w:val=" ADDIN NE.Ref.{FE496561-0131-4783-BF17-F6B316D8A14E}&lt;Citation&gt;&lt;Group&gt;&lt;References&gt;&lt;Item&gt;&lt;ID&gt;944&lt;/ID&gt;&lt;UID&gt;{ADB62306-7A98-4069-B8B6-A8C008B20241}&lt;/UID&gt;&lt;Title&gt;Leptomeningeal metastasis: Clinical experience of 519 cases&lt;/Title&gt;&lt;Template&gt;Journal Article&lt;/Template&gt;&lt;Star&gt;0&lt;/Star&gt;&lt;Tag&gt;0&lt;/Tag&gt;&lt;Author&gt;Hyun, J W; Jeong, I H; Joung, A; Cho, H J; Kim, S H; Kim, H J&lt;/Author&gt;&lt;Year&gt;2016&lt;/Year&gt;&lt;Details&gt;&lt;_accession_num&gt;26841095&lt;/_accession_num&gt;&lt;_author_adr&gt;Department of Neurology, Research Institute and Hospital of National Cancer  Center, Goyang, Republic of Korea. Electronic address: jacksy12@naver.com.; Department of Neurology, Research Institute and Hospital of National Cancer  Center, Goyang, Republic of Korea. Electronic address: timeisnear@hanmail.net.; Department of Neurology, Research Institute and Hospital of National Cancer  Center, Goyang, Republic of Korea. Electronic address: joungaeran@paran.com.; Department of Neurology, Research Institute and Hospital of National Cancer  Center, Goyang, Republic of Korea. Electronic address: deresa66@hotmail.com.; Department of Neurology, Research Institute and Hospital of National Cancer  Center, Goyang, Republic of Korea. Electronic address: herena20@hanmail.net.; Department of Neurology, Research Institute and Hospital of National Cancer  Center, Goyang, Republic of Korea. Electronic address: hojinkim@ncc.re.kr.&lt;/_author_adr&gt;&lt;_date_display&gt;2016 Mar&lt;/_date_display&gt;&lt;_date&gt;2016-03-01&lt;/_date&gt;&lt;_doi&gt;10.1016/j.ejca.2015.12.021&lt;/_doi&gt;&lt;_isbn&gt;1879-0852 (Electronic); 0959-8049 (Linking)&lt;/_isbn&gt;&lt;_journal&gt;Eur J Cancer&lt;/_journal&gt;&lt;_keywords&gt;CSF; Cancer; Leptomeningeal metastasis; MRI; Prognosis; Survival&lt;/_keywords&gt;&lt;_language&gt;eng&lt;/_language&gt;&lt;_ori_publication&gt;Copyright (c) 2015 Elsevier Ltd. All rights reserved.&lt;/_ori_publication&gt;&lt;_pages&gt;107-114&lt;/_pages&gt;&lt;_subject_headings&gt;Adolescent; Adult; Aged; Aged, 80 and over; Biomarkers, Tumor/cerebrospinal fluid; Female; Humans; Kaplan-Meier Estimate; Karnofsky Performance Status; Magnetic Resonance Imaging; Male; Meningeal Carcinomatosis/cerebrospinal fluid/mortality/*secondary/therapy; Middle Aged; Predictive Value of Tests; Proportional Hazards Models; Republic of Korea; Retrospective Studies; Risk Factors; Time Factors; Treatment Outcome; Young Adult&lt;/_subject_headings&gt;&lt;_tertiary_title&gt;European journal of cancer (Oxford, England : 1990)&lt;/_tertiary_title&gt;&lt;_type_work&gt;Journal Article&lt;/_type_work&gt;&lt;_url&gt;http://www.ncbi.nlm.nih.gov/entrez/query.fcgi?cmd=Retrieve&amp;amp;db=pubmed&amp;amp;dopt=Abstract&amp;amp;list_uids=26841095&amp;amp;query_hl=1&lt;/_url&gt;&lt;_volume&gt;56&lt;/_volume&gt;&lt;_created&gt;65512806&lt;/_created&gt;&lt;_modified&gt;65512806&lt;/_modified&gt;&lt;_db_updated&gt;PubMed&lt;/_db_updated&gt;&lt;_impact_factor&gt;   8.400&lt;/_impact_factor&gt;&lt;_social_category&gt;肿瘤学(2)&lt;/_social_category&gt;&lt;_collection_scope&gt;SCIE&lt;/_collection_scope&gt;&lt;_accessed&gt;65512806&lt;/_accessed&gt;&lt;/Details&gt;&lt;Extra&gt;&lt;DBUID&gt;{DE16ABCE-A785-434C-BF43-2FE58866AFDD}&lt;/DBUID&gt;&lt;/Extra&gt;&lt;/Item&gt;&lt;/References&gt;&lt;/Group&gt;&lt;/Citation&gt;_x000a_"/>
    <w:docVar w:name="NE.Ref{FF941F9A-9062-48B5-88FA-1176DD7ABAA7}" w:val=" ADDIN NE.Ref.{FF941F9A-9062-48B5-88FA-1176DD7ABAA7}&lt;Citation&gt;&lt;Group&gt;&lt;References&gt;&lt;Item&gt;&lt;ID&gt;542&lt;/ID&gt;&lt;UID&gt;{4213142E-C680-41EC-845D-83800A6D9D1C}&lt;/UID&gt;&lt;Title&gt;Enhanced Virus Detection and Metagenomic Sequencing in Patients with Meningitis  and Encephalitis&lt;/Title&gt;&lt;Template&gt;Journal Article&lt;/Template&gt;&lt;Star&gt;0&lt;/Star&gt;&lt;Tag&gt;0&lt;/Tag&gt;&lt;Author&gt;Piantadosi, A; Mukerji, S S; Ye, S; Leone, M J; Freimark, L M; Park, D; Adams, G; Lemieux, J; Kanjilal, S; Solomon, I H; Ahmed, A A; Goldstein, R; Ganesh, V; Ostrem, B; Cummins, K C; Thon, J M; Kinsella, C M; Rosenberg, E; Frosch, M P; Goldberg, M B; Cho, T A; Sabeti, P&lt;/Author&gt;&lt;Year&gt;2021&lt;/Year&gt;&lt;Details&gt;&lt;_accession_num&gt;34465023&lt;/_accession_num&gt;&lt;_author_adr&gt;Broad Institutegrid.66859.34 of MIT and Harvard, Cambridge, Massachusetts, USA.; Division of Infectious Diseases, Massachusetts General Hospitalgrid.32224.35,  Boston, Massachusetts, USA.; Emory University School of Medicinegrid.471395.d, Atlanta, Georgia, USA.; Department of Neurology, Massachusetts General Hospitalgrid.32224.35, Boston,  Massachusetts, USA.; Harvard Medical School, Boston, Massachusetts, USA.; Broad Institutegrid.66859.34 of MIT and Harvard, Cambridge, Massachusetts, USA.; Harvard-MIT Program of Health Sciences and Technology, Cambridge, Massachusetts,  USA.; Department of Neurology, Massachusetts General Hospitalgrid.32224.35, Boston,  Massachusetts, USA.; Broad Institutegrid.66859.34 of MIT and Harvard, Cambridge, Massachusetts, USA.; Broad Institutegrid.66859.34 of MIT and Harvard, Cambridge, Massachusetts, USA.; Broad Institutegrid.66859.34 of MIT and Harvard, Cambridge, Massachusetts, USA.; Division of Infectious Diseases, Massachusetts General Hospitalgrid.32224.35,  Boston, Massachusetts, USA.; Broad Institutegrid.66859.34 of MIT and Harvard, Cambridge, Massachusetts, USA.; Division of Infectious Diseases, Massachusetts General Hospitalgrid.32224.35,  Boston, Massachusetts, USA.; Harvard Medical School, Boston, Massachusetts, USA.; Division of Infectious Diseases, Massachusetts General Hospitalgrid.32224.35,  Boston, Massachusetts, USA.; Harvard Medical School, Boston, Massachusetts, USA.; Department of Pathology, Brigham and Women&amp;apos;s Hospital, Boston, Massachusetts,  USA.; Harvard Medical School, Boston, Massachusetts, USA.; Department of Pathology, Brigham and Women&amp;apos;s Hospital, Boston, Massachusetts,  USA.; Harvard Medical School, Boston, Massachusetts, USA.; Department of Pediatrics, Harvard Medical School, Children&amp;apos;s Hospital, Boston,  Massachusetts, USA.; Division of Infectious Diseases, Massachusetts General Hospitalgrid.32224.35,  Boston, Massachusetts, USA.; Harvard Medical School, Boston, Massachusetts, USA.; Broad Institutegrid.66859.34 of MIT and Harvard, Cambridge, Massachusetts, USA.; Harvard Medical School, Boston, Massachusetts, USA.; Department of Neurology, Brigham and Women&amp;apos;s Hospital, Boston, Massachusetts,  USA.; Department of Neurology, Massachusetts General Hospitalgrid.32224.35, Boston,  Massachusetts, USA.; Harvard Medical School, Boston, Massachusetts, USA.; Division of Infectious Diseases, Brigham and Women&amp;apos;s Hospital, Boston,  Massachusetts, USA.; Department of Neurology, Massachusetts General Hospitalgrid.32224.35, Boston,  Massachusetts, USA.; Harvard Medical School, Boston, Massachusetts, USA.; Broad Institutegrid.66859.34 of MIT and Harvard, Cambridge, Massachusetts, USA.; Department of Organismic and Evolutionary Biology, Harvard University, Cambridge,  Massachusetts, USA.; Division of Infectious Diseases, Massachusetts General Hospitalgrid.32224.35,  Boston, Massachusetts, USA.; Harvard Medical School, Boston, Massachusetts, USA.; Department of Pathology, Massachusetts General Hospitalgrid.32224.35, Boston,  Massachusetts, USA.; Department of Neurology, Massachusetts General Hospitalgrid.32224.35, Boston,  Massachusetts, USA.; Harvard Medical School, Boston, Massachusetts, USA.; Department of Pathology, Massachusetts General Hospitalgrid.32224.35, Boston,  Massachusetts, USA.; Division of Infectious Diseases, Massachusetts General Hospitalgrid.32224.35,  Boston, Massachusetts, USA.; Harvard Medical School, Boston, Massachusetts, USA.; Department of Neurology, Massachusetts General Hospitalgrid.32224.35, Boston,  Massachusetts, USA.; Harvard Medical School, Boston, Massachusetts, USA.; University of Iowa, Department of Neurology, Iowa City, Iowa, USA.; Broad Institutegrid.66859.34 of MIT and Harvard, Cambridge, Massachusetts, USA.; Division of Infectious Diseases, Massachusetts General Hospitalgrid.32224.35,  Boston, Massachusetts, USA.; Harvard Medical School, Boston, Massachusetts, USA.; Department of Organismic and Evolutionary Biology, Harvard University, Cambridge,  Massachusetts, USA.; Department of Immunology and Infectious Disease, Harvard T. H. Chan School of  Public Health, Boston, Massachusetts, USA.; Howard Hughes Medical Institute, Chevy Chase, Maryland, USA.&lt;/_author_adr&gt;&lt;_collection_scope&gt;SCIE&lt;/_collection_scope&gt;&lt;_created&gt;65204457&lt;/_created&gt;&lt;_date&gt;2021-08-31&lt;/_date&gt;&lt;_date_display&gt;2021 Aug 31&lt;/_date_display&gt;&lt;_db_updated&gt;PubMed&lt;/_db_updated&gt;&lt;_doi&gt;10.1128/mBio.01143-21&lt;/_doi&gt;&lt;_impact_factor&gt;   6.400&lt;/_impact_factor&gt;&lt;_isbn&gt;2150-7511 (Electronic)&lt;/_isbn&gt;&lt;_issue&gt;4&lt;/_issue&gt;&lt;_journal&gt;mBio&lt;/_journal&gt;&lt;_keywords&gt;encephalitis; hybrid capture; meningitis; metagenomic sequencing; methylated DNA depletion; next-generation sequencing (NGS); virus&lt;/_keywords&gt;&lt;_language&gt;eng&lt;/_language&gt;&lt;_modified&gt;65204457&lt;/_modified&gt;&lt;_pages&gt;e0114321&lt;/_pages&gt;&lt;_social_category&gt;微生物学(1)&lt;/_social_category&gt;&lt;_subject_headings&gt;Adult; Aged; Central Nervous System Viral Diseases/cerebrospinal fluid/*diagnosis/virology; Encephalitis/cerebrospinal fluid/diagnosis/*virology; Female; High-Throughput Nucleotide Sequencing/*methods; Humans; Male; Meningitis/cerebrospinal fluid/diagnosis/*virology; *Metagenome; Metagenomics/*methods; Middle Aged; Prospective Studies; Viruses/classification/*genetics/isolation &amp;amp; purification/pathogenicity&lt;/_subject_headings&gt;&lt;_tertiary_title&gt;mBio&lt;/_tertiary_title&gt;&lt;_type_work&gt;Journal Article; Research Support, N.I.H., Extramural; Research Support, Non-U.S. Gov&amp;apos;t&lt;/_type_work&gt;&lt;_url&gt;http://www.ncbi.nlm.nih.gov/entrez/query.fcgi?cmd=Retrieve&amp;amp;db=pubmed&amp;amp;dopt=Abstract&amp;amp;list_uids=34465023&amp;amp;query_hl=1&lt;/_url&gt;&lt;_volume&gt;12&lt;/_volume&gt;&lt;_accessed&gt;65512813&lt;/_accessed&gt;&lt;/Details&gt;&lt;Extra&gt;&lt;DBUID&gt;{DE16ABCE-A785-434C-BF43-2FE58866AFDD}&lt;/DBUID&gt;&lt;/Extra&gt;&lt;/Item&gt;&lt;/References&gt;&lt;/Group&gt;&lt;Group&gt;&lt;References&gt;&lt;Item&gt;&lt;ID&gt;540&lt;/ID&gt;&lt;UID&gt;{F16DBE01-14F9-4B5F-82AF-9B1D2B3DA3C2}&lt;/UID&gt;&lt;Title&gt;Metagenomics for neurological infections - expanding our imagination&lt;/Title&gt;&lt;Template&gt;Journal Article&lt;/Template&gt;&lt;Star&gt;0&lt;/Star&gt;&lt;Tag&gt;0&lt;/Tag&gt;&lt;Author&gt;Ramachandran, P S; Wilson, M R&lt;/Author&gt;&lt;Year&gt;2020&lt;/Year&gt;&lt;Details&gt;&lt;_accession_num&gt;32661342&lt;/_accession_num&gt;&lt;_author_adr&gt;Weill Institute for Neurosciences, University of California, San Francisco, CA,  USA.; Department of Neurology, University of California, San Francisco, CA, USA.; Weill Institute for Neurosciences, University of California, San Francisco, CA,  USA. michael.wilson@ucsf.edu.; Department of Neurology, University of California, San Francisco, CA, USA.  michael.wilson@ucsf.edu.&lt;/_author_adr&gt;&lt;_collection_scope&gt;SCIE&lt;/_collection_scope&gt;&lt;_created&gt;65204287&lt;/_created&gt;&lt;_date&gt;2020-10-01&lt;/_date&gt;&lt;_date_display&gt;2020 Oct&lt;/_date_display&gt;&lt;_db_updated&gt;PubMed&lt;/_db_updated&gt;&lt;_doi&gt;10.1038/s41582-020-0374-y&lt;/_doi&gt;&lt;_impact_factor&gt;  38.100&lt;/_impact_factor&gt;&lt;_isbn&gt;1759-4766 (Electronic); 1759-4758 (Print); 1759-4758 (Linking)&lt;/_isbn&gt;&lt;_issue&gt;10&lt;/_issue&gt;&lt;_journal&gt;Nat Rev Neurol&lt;/_journal&gt;&lt;_language&gt;eng&lt;/_language&gt;&lt;_modified&gt;65512813&lt;/_modified&gt;&lt;_pages&gt;547-556&lt;/_pages&gt;&lt;_social_category&gt;临床神经病学(1)&lt;/_social_category&gt;&lt;_subject_headings&gt;Animals; Central Nervous System Infections/*diagnosis/*genetics/therapy; Computational Biology/methods/trends; Data Interpretation, Statistical; Encephalitis/diagnosis/genetics/therapy; Humans; *Imagination; Metagenomics/methods/*trends&lt;/_subject_headings&gt;&lt;_tertiary_title&gt;Nature reviews. Neurology&lt;/_tertiary_title&gt;&lt;_type_work&gt;Journal Article; Research Support, N.I.H., Extramural; Review&lt;/_type_work&gt;&lt;_url&gt;http://www.ncbi.nlm.nih.gov/entrez/query.fcgi?cmd=Retrieve&amp;amp;db=pubmed&amp;amp;dopt=Abstract&amp;amp;list_uids=32661342&amp;amp;query_hl=1&lt;/_url&gt;&lt;_volume&gt;16&lt;/_volume&gt;&lt;_accessed&gt;65512813&lt;/_accessed&gt;&lt;/Details&gt;&lt;Extra&gt;&lt;DBUID&gt;{DE16ABCE-A785-434C-BF43-2FE58866AFDD}&lt;/DBUID&gt;&lt;/Extra&gt;&lt;/Item&gt;&lt;/References&gt;&lt;/Group&gt;&lt;Group&gt;&lt;References&gt;&lt;Item&gt;&lt;ID&gt;541&lt;/ID&gt;&lt;UID&gt;{48A0DD68-F7EE-4F2A-8746-7DD8BD890F71}&lt;/UID&gt;&lt;Title&gt;Metagenomic Next-Generation Sequencing for Diagnosis of Infectious Encephalitis  and Meningitis: A Large, Prospective Case Series of 213 Patients&lt;/Title&gt;&lt;Template&gt;Journal Article&lt;/Template&gt;&lt;Star&gt;0&lt;/Star&gt;&lt;Tag&gt;0&lt;/Tag&gt;&lt;Author&gt;Xing, X W; Zhang, J T; Ma, Y B; He, M W; Yao, G E; Wang, W; Qi, X K; Chen, X Y; Wu, L; Wang, X L; Huang, Y H; &amp;quot;Du J&amp;quot;; Wang, H F; Wang, R F; Yang, F; Yu, S Y&lt;/Author&gt;&lt;Year&gt;2020&lt;/Year&gt;&lt;Details&gt;&lt;_accession_num&gt;32211343&lt;/_accession_num&gt;&lt;_author_adr&gt;Department of Neurology, Hainan Hospital of PLA General Hospital, Sanya, China.; Department of Neurology, First Medical Center of PLA General Hospital, Beijing,  China.; Medical School of Chinese PLA, Beijing, China.; Department of Neurology, First Medical Center of PLA General Hospital, Beijing,  China.; Department of Neurology, First Medical Center of PLA General Hospital, Beijing,  China.; Department of Neurology, Fourth Medical Center of PLA General Hospital, Beijing,  China.; Department of Neurology, Eighth Medical Center of PLA General Hospital, Beijing,  China.; Department of Neurology, Sixth Medical Center of PLA General Hospital, Beijing,  China.; Department of Neurology, First Medical Center of PLA General Hospital, Beijing,  China.; Department of Neurology, First Medical Center of PLA General Hospital, Beijing,  China.; Department of Neurology, First Medical Center of PLA General Hospital, Beijing,  China.; Department of Neurology, Seventh Medical Center of PLA General Hospital, Beijing,  China.; Department of Neurology, PLA Strategic Support Force Characteristic Medical  Center, Beijing, China.; Department of Neurology, First Medical Center of PLA General Hospital, Beijing,  China.; Department of Neurology, First Medical Center of PLA General Hospital, Beijing,  China.; Department of Neurology, First Medical Center of PLA General Hospital, Beijing,  China.; Department of Neurology, First Medical Center of PLA General Hospital, Beijing,  China.; Medical School of Chinese PLA, Beijing, China.&lt;/_author_adr&gt;&lt;_collection_scope&gt;SCIE&lt;/_collection_scope&gt;&lt;_created&gt;65204451&lt;/_created&gt;&lt;_date&gt;2020-01-20&lt;/_date&gt;&lt;_date_display&gt;2020&lt;/_date_display&gt;&lt;_db_updated&gt;PubMed&lt;/_db_updated&gt;&lt;_doi&gt;10.3389/fcimb.2020.00088&lt;/_doi&gt;&lt;_impact_factor&gt;   5.700&lt;/_impact_factor&gt;&lt;_isbn&gt;2235-2988 (Electronic); 2235-2988 (Linking)&lt;/_isbn&gt;&lt;_journal&gt;Front Cell Infect Microbiol&lt;/_journal&gt;&lt;_keywords&gt;diagnosis; encephalitis; meningitis; metagenomic next-generation sequencing; pathogens&lt;/_keywords&gt;&lt;_language&gt;eng&lt;/_language&gt;&lt;_modified&gt;65512813&lt;/_modified&gt;&lt;_ori_publication&gt;Copyright (c) 2020 Xing, Zhang, Ma, He, Yao, Wang, Qi, Chen, Wu, Wang, Huang, Du, _x000d__x000a_      Wang, Wang, Yang and Yu.&lt;/_ori_publication&gt;&lt;_pages&gt;88&lt;/_pages&gt;&lt;_social_category&gt;免疫学(2) &amp;amp; 微生物学(2)&lt;/_social_category&gt;&lt;_subject_headings&gt;Adolescent; Adult; Central Nervous System Infections/cerebrospinal _x000d__x000a_      fluid/*diagnosis/microbiology/virology; Cerebrospinal Fluid/microbiology/virology; Encephalitis, Viral/cerebrospinal fluid/*diagnosis/virology; Female; *High-Throughput Nucleotide Sequencing; Humans; Male; Meningitis/cerebrospinal fluid/*diagnosis/microbiology/virology; Meningitis, Bacterial/cerebrospinal fluid/diagnosis/microbiology; Meningitis, Fungal/cerebrospinal fluid/diagnosis/microbiology; Meningitis, Viral/cerebrospinal fluid/diagnosis/virology; *Metagenome; Middle Aged; Prospective Studies; Sensitivity and Specificity; Tuberculosis, Meningeal/cerebrospinal fluid/diagnosis/microbiology; Young Adult&lt;/_subject_headings&gt;&lt;_tertiary_title&gt;Frontiers in cellular and infection microbiology&lt;/_tertiary_title&gt;&lt;_type_work&gt;Journal Article; Multicenter Study&lt;/_type_work&gt;&lt;_url&gt;http://www.ncbi.nlm.nih.gov/entrez/query.fcgi?cmd=Retrieve&amp;amp;db=pubmed&amp;amp;dopt=Abstract&amp;amp;list_uids=32211343&amp;amp;query_hl=1&lt;/_url&gt;&lt;_volume&gt;10&lt;/_volume&gt;&lt;_accessed&gt;65512813&lt;/_accessed&gt;&lt;/Details&gt;&lt;Extra&gt;&lt;DBUID&gt;{DE16ABCE-A785-434C-BF43-2FE58866AFDD}&lt;/DBUID&gt;&lt;/Extra&gt;&lt;/Item&gt;&lt;/References&gt;&lt;/Group&gt;&lt;/Citation&gt;_x000a_"/>
    <w:docVar w:name="ne_docsoft" w:val="MSWord"/>
    <w:docVar w:name="ne_docversion" w:val="NoteExpress 2.0"/>
    <w:docVar w:name="ne_stylename" w:val="BMC Neurology"/>
  </w:docVars>
  <w:rsids>
    <w:rsidRoot w:val="00172A27"/>
    <w:rsid w:val="055D5E60"/>
    <w:rsid w:val="09AF3A0F"/>
    <w:rsid w:val="0DD01275"/>
    <w:rsid w:val="0EDF4F85"/>
    <w:rsid w:val="13B6658D"/>
    <w:rsid w:val="18AA0668"/>
    <w:rsid w:val="18C9062F"/>
    <w:rsid w:val="1AB23A71"/>
    <w:rsid w:val="1ABA5F88"/>
    <w:rsid w:val="28EE5EC9"/>
    <w:rsid w:val="29BD1E4A"/>
    <w:rsid w:val="2E407D4D"/>
    <w:rsid w:val="311566A7"/>
    <w:rsid w:val="3D200D67"/>
    <w:rsid w:val="587C553E"/>
    <w:rsid w:val="5E361890"/>
    <w:rsid w:val="66DB2FD4"/>
    <w:rsid w:val="67DC58AD"/>
    <w:rsid w:val="6A257992"/>
    <w:rsid w:val="6CD850DE"/>
    <w:rsid w:val="7020414E"/>
    <w:rsid w:val="7D1C19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hint="default" w:ascii="Times New Roman" w:hAnsi="Times New Roman" w:eastAsia="宋体" w:cs="Times New Roman"/>
      <w:kern w:val="2"/>
      <w:sz w:val="21"/>
      <w:szCs w:val="24"/>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paragraph" w:styleId="3">
    <w:name w:val="heading 2"/>
    <w:basedOn w:val="1"/>
    <w:next w:val="1"/>
    <w:autoRedefine/>
    <w:qFormat/>
    <w:uiPriority w:val="0"/>
    <w:pPr>
      <w:spacing w:before="0" w:beforeAutospacing="1" w:after="0" w:afterAutospacing="1"/>
      <w:jc w:val="left"/>
    </w:pPr>
    <w:rPr>
      <w:rFonts w:hint="eastAsia" w:ascii="宋体" w:hAnsi="宋体" w:eastAsia="宋体" w:cs="宋体"/>
      <w:b/>
      <w:bCs/>
      <w:kern w:val="0"/>
      <w:sz w:val="36"/>
      <w:szCs w:val="36"/>
      <w:lang w:val="en-US" w:eastAsia="zh-CN"/>
    </w:rPr>
  </w:style>
  <w:style w:type="paragraph" w:styleId="4">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2">
    <w:name w:val="Default Paragraph Font"/>
    <w:autoRedefine/>
    <w:qFormat/>
    <w:uiPriority w:val="0"/>
  </w:style>
  <w:style w:type="table" w:default="1" w:styleId="11">
    <w:name w:val="Normal Table"/>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pPr>
  </w:style>
  <w:style w:type="paragraph" w:styleId="7">
    <w:name w:val="footer"/>
    <w:basedOn w:val="1"/>
    <w:qFormat/>
    <w:uiPriority w:val="99"/>
    <w:pPr>
      <w:tabs>
        <w:tab w:val="center" w:pos="4536"/>
        <w:tab w:val="right" w:pos="9072"/>
      </w:tabs>
    </w:pPr>
  </w:style>
  <w:style w:type="paragraph" w:styleId="8">
    <w:name w:val="header"/>
    <w:basedOn w:val="1"/>
    <w:qFormat/>
    <w:uiPriority w:val="0"/>
    <w:pPr>
      <w:tabs>
        <w:tab w:val="center" w:pos="4536"/>
        <w:tab w:val="right" w:pos="9072"/>
      </w:tabs>
    </w:pPr>
  </w:style>
  <w:style w:type="paragraph" w:styleId="9">
    <w:name w:val="Subtitle"/>
    <w:basedOn w:val="1"/>
    <w:next w:val="6"/>
    <w:qFormat/>
    <w:uiPriority w:val="0"/>
    <w:pPr>
      <w:keepNext/>
      <w:spacing w:before="240" w:after="120"/>
      <w:jc w:val="center"/>
    </w:pPr>
    <w:rPr>
      <w:rFonts w:ascii="Arial" w:hAnsi="Arial" w:eastAsia="Lucida Sans Unicode" w:cs="Tahoma"/>
      <w:i/>
      <w:iCs/>
      <w:sz w:val="28"/>
      <w:szCs w:val="28"/>
    </w:rPr>
  </w:style>
  <w:style w:type="paragraph" w:styleId="10">
    <w:name w:val="Title"/>
    <w:basedOn w:val="1"/>
    <w:next w:val="9"/>
    <w:qFormat/>
    <w:uiPriority w:val="0"/>
    <w:pPr>
      <w:spacing w:line="360" w:lineRule="auto"/>
      <w:jc w:val="center"/>
    </w:pPr>
    <w:rPr>
      <w:b/>
      <w:sz w:val="36"/>
      <w:szCs w:val="36"/>
    </w:rPr>
  </w:style>
  <w:style w:type="character" w:styleId="13">
    <w:name w:val="Strong"/>
    <w:basedOn w:val="12"/>
    <w:qFormat/>
    <w:uiPriority w:val="0"/>
    <w:rPr>
      <w:b/>
    </w:rPr>
  </w:style>
  <w:style w:type="character" w:styleId="14">
    <w:name w:val="Hyperlink"/>
    <w:basedOn w:val="12"/>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2803</Words>
  <Characters>16741</Characters>
  <Paragraphs>76</Paragraphs>
  <TotalTime>4</TotalTime>
  <ScaleCrop>false</ScaleCrop>
  <LinksUpToDate>false</LinksUpToDate>
  <CharactersWithSpaces>19496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2022-05-20T15:57:00Z</dcterms:created>
  <dc:creator>wwl</dc:creator>
  <cp:lastModifiedBy>158----9557</cp:lastModifiedBy>
  <dcterms:modified xsi:type="dcterms:W3CDTF">2024-07-27T09:44:45Z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50d9c1273f144103be6a30a004294813_23</vt:lpwstr>
  </property>
</Properties>
</file>