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71369">
      <w:pPr>
        <w:bidi w:val="0"/>
        <w:jc w:val="left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TABLE 1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cs="Arial"/>
          <w:sz w:val="24"/>
          <w:szCs w:val="24"/>
          <w:lang w:val="en-US" w:eastAsia="zh-CN"/>
        </w:rPr>
        <w:t>Summary of all cases of spontaneous endometriosis in the vulva reported in literature</w:t>
      </w:r>
    </w:p>
    <w:tbl>
      <w:tblPr>
        <w:tblStyle w:val="3"/>
        <w:tblW w:w="9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859"/>
        <w:gridCol w:w="1082"/>
        <w:gridCol w:w="1221"/>
        <w:gridCol w:w="1831"/>
        <w:gridCol w:w="1881"/>
        <w:gridCol w:w="1541"/>
      </w:tblGrid>
      <w:tr w14:paraId="6DAD6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left w:val="nil"/>
              <w:right w:val="nil"/>
            </w:tcBorders>
            <w:noWrap w:val="0"/>
            <w:vAlign w:val="center"/>
          </w:tcPr>
          <w:p w14:paraId="6DAC974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Author</w:t>
            </w:r>
          </w:p>
        </w:tc>
        <w:tc>
          <w:tcPr>
            <w:tcW w:w="859" w:type="dxa"/>
            <w:tcBorders>
              <w:left w:val="nil"/>
              <w:right w:val="nil"/>
            </w:tcBorders>
            <w:noWrap w:val="0"/>
            <w:vAlign w:val="center"/>
          </w:tcPr>
          <w:p w14:paraId="0A1E35C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Year</w:t>
            </w:r>
          </w:p>
        </w:tc>
        <w:tc>
          <w:tcPr>
            <w:tcW w:w="1082" w:type="dxa"/>
            <w:tcBorders>
              <w:left w:val="nil"/>
              <w:right w:val="nil"/>
            </w:tcBorders>
            <w:noWrap w:val="0"/>
            <w:vAlign w:val="center"/>
          </w:tcPr>
          <w:p w14:paraId="52D26F5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Age</w:t>
            </w:r>
          </w:p>
        </w:tc>
        <w:tc>
          <w:tcPr>
            <w:tcW w:w="1221" w:type="dxa"/>
            <w:tcBorders>
              <w:left w:val="nil"/>
              <w:right w:val="nil"/>
            </w:tcBorders>
            <w:noWrap w:val="0"/>
            <w:vAlign w:val="center"/>
          </w:tcPr>
          <w:p w14:paraId="0572002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Location</w:t>
            </w:r>
          </w:p>
        </w:tc>
        <w:tc>
          <w:tcPr>
            <w:tcW w:w="1831" w:type="dxa"/>
            <w:tcBorders>
              <w:left w:val="nil"/>
              <w:right w:val="nil"/>
            </w:tcBorders>
            <w:noWrap w:val="0"/>
            <w:vAlign w:val="center"/>
          </w:tcPr>
          <w:p w14:paraId="624ED0B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symptoms</w:t>
            </w:r>
          </w:p>
        </w:tc>
        <w:tc>
          <w:tcPr>
            <w:tcW w:w="1881" w:type="dxa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C9B359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management</w:t>
            </w:r>
          </w:p>
        </w:tc>
        <w:tc>
          <w:tcPr>
            <w:tcW w:w="1541" w:type="dxa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8659C5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Follow-up</w:t>
            </w:r>
          </w:p>
        </w:tc>
      </w:tr>
      <w:tr w14:paraId="2AAAC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6879A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Damgaard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5D51F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1983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C47E2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E3AC573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D0983B">
            <w:pPr>
              <w:rPr>
                <w:rFonts w:hint="default" w:ascii="Arial" w:hAnsi="Arial" w:eastAsia="宋体" w:cs="Arial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D008787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30A9E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</w:tr>
      <w:tr w14:paraId="59188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52832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Matseoane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E4D6B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1987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FBA7A9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EE85AC9">
            <w:pPr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Left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6783E8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cyclical pain and dyspareunia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477265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Local 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404B18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622EA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E11CCD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Pollack.R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41B7DB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1990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90591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FA0534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perineum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A746A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8E567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B27314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</w:tr>
      <w:tr w14:paraId="4AF9C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0971E3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Tabbara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D3AC42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1991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7A056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4C6B0F">
            <w:pPr>
              <w:rPr>
                <w:rFonts w:hint="eastAsia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Symphysis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18"/>
                <w:szCs w:val="18"/>
              </w:rPr>
              <w:t>pubis.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5E24A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1598D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A4AD4A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</w:tr>
      <w:tr w14:paraId="7BA2E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F0AF8A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BC5A5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5DB38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AC63CC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labium major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76754E">
            <w:pPr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Vulvar swelling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E73B70">
            <w:pPr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Local 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BF91A5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1A14D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2B5FB8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Gocmen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69D021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4574F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AD0AA1">
            <w:pPr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Right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C041E9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cyclical pain and dyspareunia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B4E390F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Local 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756E0C"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2CC1F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597FB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Fulciniti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FAB420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CDF3F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625D2B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perineum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BE6F12">
            <w:pPr>
              <w:rPr>
                <w:rFonts w:hint="default" w:ascii="Arial" w:hAnsi="Arial" w:eastAsia="宋体" w:cs="Arial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1C3B835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703E5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</w:tr>
      <w:tr w14:paraId="09AB0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FC6EE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Aydin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DC191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748DBD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202527">
            <w:pPr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Bilateral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CA9D4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cyclical pain and dyspareunia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724956"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Local 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924CF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31C63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EE1B9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Nasu.K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9427A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43D03D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D74943">
            <w:pPr>
              <w:rPr>
                <w:rFonts w:hint="eastAsia"/>
              </w:rPr>
            </w:pPr>
            <w:r>
              <w:rPr>
                <w:rFonts w:hint="eastAsia"/>
              </w:rPr>
              <w:t>Left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perineum. 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34BD3C">
            <w:pPr>
              <w:ind w:left="210" w:hanging="200" w:hangingChars="100"/>
              <w:rPr>
                <w:rFonts w:hint="eastAsia" w:ascii="Arial" w:hAnsi="Arial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sz w:val="20"/>
                <w:szCs w:val="20"/>
                <w:lang w:val="en-US" w:eastAsia="zh-CN"/>
              </w:rPr>
              <w:t>pain and periodic</w:t>
            </w:r>
          </w:p>
          <w:p w14:paraId="3186B46C">
            <w:pPr>
              <w:ind w:left="210" w:hanging="200" w:hangingChars="100"/>
              <w:rPr>
                <w:rFonts w:hint="eastAsia"/>
              </w:rPr>
            </w:pPr>
            <w:r>
              <w:rPr>
                <w:rFonts w:hint="eastAsia" w:ascii="Arial" w:hAnsi="Arial" w:cs="Arial"/>
                <w:sz w:val="20"/>
                <w:szCs w:val="20"/>
                <w:lang w:val="en-US" w:eastAsia="zh-CN"/>
              </w:rPr>
              <w:t xml:space="preserve">swelling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3EED6C">
            <w:pPr>
              <w:rPr>
                <w:rFonts w:hint="eastAsia"/>
              </w:rPr>
            </w:pPr>
            <w:r>
              <w:rPr>
                <w:rFonts w:hint="eastAsia"/>
              </w:rPr>
              <w:t>Local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0703329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36CC3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8ECFF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Peer M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34B2C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8E629E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9D75817">
            <w:pPr>
              <w:rPr>
                <w:rFonts w:hint="eastAsia"/>
              </w:rPr>
            </w:pPr>
            <w:r>
              <w:rPr>
                <w:rFonts w:hint="default" w:ascii="Arial" w:hAnsi="Arial" w:eastAsia="AdvOT46dcae81" w:cs="Arial"/>
                <w:color w:val="000000"/>
                <w:kern w:val="0"/>
                <w:sz w:val="19"/>
                <w:szCs w:val="19"/>
                <w:lang w:val="en-US" w:eastAsia="zh-CN" w:bidi="ar"/>
              </w:rPr>
              <w:t>mons pubis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2B373E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Swelling in the mons pubis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D9381C">
            <w:pPr>
              <w:rPr>
                <w:rFonts w:hint="eastAsia"/>
              </w:rPr>
            </w:pPr>
            <w:r>
              <w:rPr>
                <w:rFonts w:hint="eastAsia"/>
              </w:rPr>
              <w:t>Excision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chemoradiotherapy for malignant for malignant changes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140FF9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5DE1C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94F7A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Geoffroy. C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E894C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E2C301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468DA9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hymenal area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85AB39">
            <w:pPr>
              <w:rPr>
                <w:rFonts w:hint="default" w:ascii="Arial" w:hAnsi="Arial" w:eastAsia="宋体" w:cs="Arial"/>
                <w:sz w:val="24"/>
                <w:szCs w:val="24"/>
                <w:lang w:val="en-US"/>
              </w:rPr>
            </w:pPr>
            <w:r>
              <w:rPr>
                <w:rFonts w:hint="eastAsia"/>
                <w:lang w:val="en-US" w:eastAsia="zh-CN"/>
              </w:rPr>
              <w:t xml:space="preserve">cyclical pain and dyspareunia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D02C08D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Local </w:t>
            </w:r>
            <w:r>
              <w:rPr>
                <w:rFonts w:hint="default" w:ascii="Arial" w:hAnsi="Arial" w:eastAsia="宋体" w:cs="Arial"/>
                <w:sz w:val="18"/>
                <w:szCs w:val="18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F2667A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76E34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6CC843A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Zhai J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F4FD52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4A8F05A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1F6F1BE0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Mons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18"/>
                <w:szCs w:val="18"/>
              </w:rPr>
              <w:t>pubis</w:t>
            </w:r>
          </w:p>
        </w:tc>
        <w:tc>
          <w:tcPr>
            <w:tcW w:w="1831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282D7C42">
            <w:pPr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Swelling and cyclical increase in size and pain</w:t>
            </w:r>
          </w:p>
        </w:tc>
        <w:tc>
          <w:tcPr>
            <w:tcW w:w="1881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9C25D14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63F5D3B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</w:tr>
      <w:tr w14:paraId="4DA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46D7E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Robotti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5F772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A01A8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3F68B8">
            <w:pPr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Left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062498">
            <w:pPr>
              <w:rPr>
                <w:rFonts w:hint="eastAsia"/>
                <w:lang w:val="en-US" w:eastAsia="zh-CN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  <w:t>pain and swelling during menstruation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501A3CD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64B14E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unknown</w:t>
            </w:r>
          </w:p>
        </w:tc>
      </w:tr>
      <w:tr w14:paraId="1BBF0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5DD278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Hakimi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05F49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45CA2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8853B9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Left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184611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cyclical pain and dyspareunia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B89DBD">
            <w:pPr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Local excision</w:t>
            </w:r>
          </w:p>
          <w:p w14:paraId="2CE47A9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6month LHRH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5B638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51C1C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3E48C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Carey E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A6C5C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B80B8B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591ADF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 xml:space="preserve">minor and major labia 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3F2F0A">
            <w:pPr>
              <w:rPr>
                <w:rFonts w:hint="default" w:ascii="Arial" w:hAnsi="Arial" w:eastAsia="宋体" w:cs="Arial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18"/>
                <w:szCs w:val="18"/>
              </w:rPr>
              <w:t>Continued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宋体" w:cs="Arial"/>
                <w:sz w:val="18"/>
                <w:szCs w:val="18"/>
              </w:rPr>
              <w:t xml:space="preserve">monthly swelling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4960679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Local </w:t>
            </w:r>
            <w:r>
              <w:rPr>
                <w:rFonts w:hint="default" w:ascii="Arial" w:hAnsi="Arial" w:eastAsia="宋体" w:cs="Arial"/>
                <w:sz w:val="18"/>
                <w:szCs w:val="18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F0C61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Recurred after 6 years</w:t>
            </w:r>
          </w:p>
        </w:tc>
      </w:tr>
      <w:tr w14:paraId="1053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67AD2E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LoL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CA14DA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69C7F2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14593B1">
            <w:r>
              <w:rPr>
                <w:rFonts w:hint="default" w:ascii="Arial" w:hAnsi="Arial" w:eastAsia="AdvOT46dcae81" w:cs="Arial"/>
                <w:color w:val="000000"/>
                <w:kern w:val="0"/>
                <w:sz w:val="19"/>
                <w:szCs w:val="19"/>
                <w:lang w:val="en-US" w:eastAsia="zh-CN" w:bidi="ar"/>
              </w:rPr>
              <w:t>mons pubis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6372BCC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Swelling in the mons and cyclical pain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238D5EB">
            <w:r>
              <w:rPr>
                <w:rFonts w:hint="eastAsia"/>
              </w:rPr>
              <w:t>Local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43177D"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0CF8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44E560B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Mehdi</w:t>
            </w:r>
          </w:p>
        </w:tc>
        <w:tc>
          <w:tcPr>
            <w:tcW w:w="859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1D4EEEC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</w:t>
            </w:r>
          </w:p>
        </w:tc>
        <w:tc>
          <w:tcPr>
            <w:tcW w:w="1082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4343F60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221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23AC40B1">
            <w:r>
              <w:rPr>
                <w:rFonts w:hint="default" w:ascii="Arial" w:hAnsi="Arial" w:eastAsia="AdvOT46dcae81" w:cs="Arial"/>
                <w:color w:val="000000"/>
                <w:kern w:val="0"/>
                <w:sz w:val="19"/>
                <w:szCs w:val="19"/>
                <w:lang w:val="en-US" w:eastAsia="zh-CN" w:bidi="ar"/>
              </w:rPr>
              <w:t>mons pubis</w:t>
            </w:r>
          </w:p>
        </w:tc>
        <w:tc>
          <w:tcPr>
            <w:tcW w:w="1831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53FC9BC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Swelling in mons with dull aching pain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217B310E">
            <w:r>
              <w:rPr>
                <w:rFonts w:hint="eastAsia"/>
              </w:rPr>
              <w:t>Local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excision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0FA8A649"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2EAF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930F4C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Liu Y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4B5A21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26D36F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DB0877A">
            <w:r>
              <w:rPr>
                <w:rFonts w:hint="default" w:ascii="Arial" w:hAnsi="Arial" w:eastAsia="AdvOT46dcae81" w:cs="Arial"/>
                <w:color w:val="000000"/>
                <w:kern w:val="0"/>
                <w:sz w:val="19"/>
                <w:szCs w:val="19"/>
                <w:lang w:val="en-US" w:eastAsia="zh-CN" w:bidi="ar"/>
              </w:rPr>
              <w:t>mons pubis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C87843">
            <w:r>
              <w:rPr>
                <w:rFonts w:hint="eastAsia"/>
              </w:rPr>
              <w:t>symptomless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27FBC9">
            <w:r>
              <w:rPr>
                <w:rFonts w:hint="eastAsia"/>
              </w:rPr>
              <w:t>Local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F3957A">
            <w:r>
              <w:rPr>
                <w:rFonts w:hint="eastAsia"/>
                <w:lang w:val="en-US" w:eastAsia="zh-CN"/>
              </w:rPr>
              <w:t>Recurred after 3 years</w:t>
            </w:r>
          </w:p>
        </w:tc>
      </w:tr>
      <w:tr w14:paraId="00407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2AB15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Singh S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18C05C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61C482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2C53DE8">
            <w:pPr>
              <w:rPr>
                <w:rFonts w:hint="default" w:ascii="Arial" w:hAnsi="Arial" w:eastAsia="AdvOT46dcae81" w:cs="Arial"/>
                <w:color w:val="00000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r</w:t>
            </w:r>
            <w:r>
              <w:rPr>
                <w:rFonts w:hint="default" w:ascii="Arial" w:hAnsi="Arial" w:eastAsia="宋体" w:cs="Arial"/>
                <w:sz w:val="18"/>
                <w:szCs w:val="18"/>
              </w:rPr>
              <w:t>ight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8AE00F">
            <w:pPr>
              <w:rPr>
                <w:rFonts w:hint="eastAsia"/>
              </w:rPr>
            </w:pPr>
            <w:r>
              <w:rPr>
                <w:rFonts w:hint="default" w:ascii="Arial" w:hAnsi="Arial" w:eastAsia="宋体" w:cs="Arial"/>
                <w:sz w:val="18"/>
                <w:szCs w:val="18"/>
              </w:rPr>
              <w:t>pain and swelling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901EBB">
            <w:pPr>
              <w:rPr>
                <w:rFonts w:hint="eastAsia"/>
              </w:rPr>
            </w:pPr>
            <w:r>
              <w:rPr>
                <w:rFonts w:hint="eastAsia"/>
              </w:rPr>
              <w:t>Local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41DD3B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2CEC1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B20BC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Tetske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7CD0C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6D390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641BD3B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right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23C279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cyclical vulvar pain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C38D67D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Local </w:t>
            </w:r>
            <w:r>
              <w:rPr>
                <w:rFonts w:hint="default" w:ascii="Arial" w:hAnsi="Arial" w:eastAsia="宋体" w:cs="Arial"/>
                <w:sz w:val="18"/>
                <w:szCs w:val="18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0A9E4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70B5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C32A18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Marco.S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6BB1B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45B97E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0A71D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AdvOT46dcae81" w:cs="Arial"/>
                <w:color w:val="000000"/>
                <w:kern w:val="0"/>
                <w:sz w:val="19"/>
                <w:szCs w:val="19"/>
                <w:lang w:val="en-US" w:eastAsia="zh-CN" w:bidi="ar"/>
              </w:rPr>
              <w:t>mons pubis</w:t>
            </w:r>
            <w:r>
              <w:rPr>
                <w:rFonts w:ascii="AdvOT46dcae81" w:hAnsi="AdvOT46dcae81" w:eastAsia="AdvOT46dcae81" w:cs="AdvOT46dcae81"/>
                <w:color w:val="00000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</w:p>
          <w:p w14:paraId="5AD6B747">
            <w:pPr>
              <w:rPr>
                <w:rFonts w:hint="eastAsia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1E5E37">
            <w:pPr>
              <w:ind w:left="210" w:hanging="180" w:hangingChars="100"/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pain and periodic</w:t>
            </w:r>
          </w:p>
          <w:p w14:paraId="7434307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swelling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9AB73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Local</w:t>
            </w:r>
            <w:r>
              <w:rPr>
                <w:rFonts w:hint="eastAsia"/>
                <w:lang w:val="en-US" w:eastAsia="zh-CN"/>
              </w:rPr>
              <w:t xml:space="preserve"> e</w:t>
            </w:r>
            <w:r>
              <w:rPr>
                <w:rFonts w:hint="eastAsia"/>
              </w:rPr>
              <w:t>xcision</w:t>
            </w:r>
            <w:r>
              <w:rPr>
                <w:rFonts w:hint="eastAsia"/>
                <w:lang w:val="en-US" w:eastAsia="zh-CN"/>
              </w:rPr>
              <w:t xml:space="preserve"> and hormone therapy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FBD4F1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0A5E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52E73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Giuseppe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2E9F2B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D7EBC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0F4CB1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Left labium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DEB06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Tender,mobile mass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456C202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Local </w:t>
            </w:r>
            <w:r>
              <w:rPr>
                <w:rFonts w:hint="default" w:ascii="Arial" w:hAnsi="Arial" w:eastAsia="宋体" w:cs="Arial"/>
                <w:sz w:val="18"/>
                <w:szCs w:val="18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9BA3B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672CE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23B6E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Mehdi.K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A4F46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57FDDA7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774AADD"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Mons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18"/>
                <w:szCs w:val="18"/>
              </w:rPr>
              <w:t>pubis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D93C74">
            <w:pPr>
              <w:rPr>
                <w:rFonts w:hint="default" w:ascii="Arial" w:hAnsi="Arial" w:eastAsia="宋体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sz w:val="18"/>
                <w:szCs w:val="18"/>
              </w:rPr>
              <w:t>dull aching pain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2FA2418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Local </w:t>
            </w:r>
            <w:r>
              <w:rPr>
                <w:rFonts w:hint="default" w:ascii="Arial" w:hAnsi="Arial" w:eastAsia="宋体" w:cs="Arial"/>
                <w:sz w:val="18"/>
                <w:szCs w:val="18"/>
              </w:rPr>
              <w:t>excision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23634B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  <w:tr w14:paraId="5A0BC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E70DD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Borges AC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0FCB4D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E58CCD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4BE326">
            <w:pPr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small left lip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5728F67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16"/>
                <w:szCs w:val="16"/>
                <w:lang w:val="en-US" w:eastAsia="zh-CN"/>
              </w:rPr>
              <w:t xml:space="preserve">Multiple small venous papulesand </w:t>
            </w:r>
            <w:r>
              <w:rPr>
                <w:rFonts w:hint="eastAsia" w:ascii="Arial" w:hAnsi="Arial" w:cs="Arial"/>
                <w:sz w:val="16"/>
                <w:szCs w:val="16"/>
                <w:lang w:val="en-US" w:eastAsia="zh-CN"/>
              </w:rPr>
              <w:t xml:space="preserve">and </w:t>
            </w:r>
            <w:r>
              <w:rPr>
                <w:rFonts w:hint="default" w:ascii="Arial" w:hAnsi="Arial" w:cs="Arial"/>
                <w:sz w:val="16"/>
                <w:szCs w:val="16"/>
                <w:lang w:val="en-US" w:eastAsia="zh-CN"/>
              </w:rPr>
              <w:t>pain during menstruation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C46D7E">
            <w:pP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hormone therapy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198D8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 recurrence</w:t>
            </w:r>
          </w:p>
        </w:tc>
      </w:tr>
    </w:tbl>
    <w:p w14:paraId="0D79197C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vOT46dcae81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4MzlmN2M1MGFiMDgxOGZjMmFjZDYxZTlmYzNiMWUifQ=="/>
  </w:docVars>
  <w:rsids>
    <w:rsidRoot w:val="00000000"/>
    <w:rsid w:val="0DBB15B7"/>
    <w:rsid w:val="3C18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3578</Words>
  <Characters>4041</Characters>
  <Lines>0</Lines>
  <Paragraphs>0</Paragraphs>
  <TotalTime>0</TotalTime>
  <ScaleCrop>false</ScaleCrop>
  <LinksUpToDate>false</LinksUpToDate>
  <CharactersWithSpaces>4304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2024-07-07T14:34:00Z</dcterms:created>
  <dc:creator>Administrator</dc:creator>
  <cp:lastModifiedBy>Administrator</cp:lastModifiedBy>
  <dcterms:modified xsi:type="dcterms:W3CDTF">2024-07-30T13:24:19Z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481F91DC4FD34F4B9EDCDE903D1F645A_12</vt:lpwstr>
  </property>
</Properties>
</file>