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PlainTable2"/>
        <w:tblpPr w:leftFromText="180" w:rightFromText="180" w:vertAnchor="page" w:horzAnchor="margin" w:tblpXSpec="center" w:tblpY="2311"/>
        <w:tblW w:w="5817" w:type="pct"/>
        <w:tblLook w:val="0420" w:firstRow="1" w:lastRow="0" w:firstColumn="0" w:lastColumn="0" w:noHBand="0" w:noVBand="1"/>
      </w:tblPr>
      <w:tblGrid>
        <w:gridCol w:w="1420"/>
        <w:gridCol w:w="1551"/>
        <w:gridCol w:w="1169"/>
        <w:gridCol w:w="899"/>
        <w:gridCol w:w="1531"/>
        <w:gridCol w:w="1801"/>
        <w:gridCol w:w="2518"/>
      </w:tblGrid>
      <w:tr w:rsidR="00085F5D" w:rsidRPr="00085F5D" w14:paraId="3C1D98D2" w14:textId="77777777" w:rsidTr="00085F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7"/>
        </w:trPr>
        <w:tc>
          <w:tcPr>
            <w:tcW w:w="652" w:type="pct"/>
            <w:hideMark/>
          </w:tcPr>
          <w:p w14:paraId="4DA403DC" w14:textId="77777777" w:rsidR="00085F5D" w:rsidRPr="00085F5D" w:rsidRDefault="00085F5D" w:rsidP="00085F5D">
            <w:pPr>
              <w:spacing w:after="160" w:line="278" w:lineRule="auto"/>
            </w:pPr>
            <w:r w:rsidRPr="00085F5D">
              <w:t>Time</w:t>
            </w:r>
          </w:p>
        </w:tc>
        <w:tc>
          <w:tcPr>
            <w:tcW w:w="712" w:type="pct"/>
            <w:hideMark/>
          </w:tcPr>
          <w:p w14:paraId="2834FAF8" w14:textId="77777777" w:rsidR="00085F5D" w:rsidRPr="00085F5D" w:rsidRDefault="00085F5D" w:rsidP="00085F5D">
            <w:pPr>
              <w:spacing w:after="160" w:line="278" w:lineRule="auto"/>
            </w:pPr>
            <w:r w:rsidRPr="00085F5D">
              <w:t>HR</w:t>
            </w:r>
          </w:p>
        </w:tc>
        <w:tc>
          <w:tcPr>
            <w:tcW w:w="537" w:type="pct"/>
            <w:hideMark/>
          </w:tcPr>
          <w:p w14:paraId="138CD317" w14:textId="77777777" w:rsidR="00085F5D" w:rsidRPr="00085F5D" w:rsidRDefault="00085F5D" w:rsidP="00085F5D">
            <w:pPr>
              <w:spacing w:after="160" w:line="278" w:lineRule="auto"/>
            </w:pPr>
            <w:r w:rsidRPr="00085F5D">
              <w:t>BP</w:t>
            </w:r>
          </w:p>
        </w:tc>
        <w:tc>
          <w:tcPr>
            <w:tcW w:w="413" w:type="pct"/>
            <w:hideMark/>
          </w:tcPr>
          <w:p w14:paraId="1C8AC86A" w14:textId="77777777" w:rsidR="00085F5D" w:rsidRPr="00085F5D" w:rsidRDefault="00085F5D" w:rsidP="00085F5D">
            <w:pPr>
              <w:spacing w:after="160" w:line="278" w:lineRule="auto"/>
            </w:pPr>
            <w:r w:rsidRPr="00085F5D">
              <w:t>UO</w:t>
            </w:r>
          </w:p>
        </w:tc>
        <w:tc>
          <w:tcPr>
            <w:tcW w:w="703" w:type="pct"/>
            <w:hideMark/>
          </w:tcPr>
          <w:p w14:paraId="133740AF" w14:textId="77777777" w:rsidR="00085F5D" w:rsidRPr="00085F5D" w:rsidRDefault="00085F5D" w:rsidP="00085F5D">
            <w:pPr>
              <w:spacing w:after="160" w:line="278" w:lineRule="auto"/>
            </w:pPr>
            <w:r w:rsidRPr="00085F5D">
              <w:t>Na/K</w:t>
            </w:r>
          </w:p>
        </w:tc>
        <w:tc>
          <w:tcPr>
            <w:tcW w:w="827" w:type="pct"/>
            <w:hideMark/>
          </w:tcPr>
          <w:p w14:paraId="49B93990" w14:textId="0F3638BD" w:rsidR="00085F5D" w:rsidRPr="00085F5D" w:rsidRDefault="00085F5D" w:rsidP="00085F5D">
            <w:pPr>
              <w:spacing w:after="160" w:line="278" w:lineRule="auto"/>
            </w:pPr>
            <w:r w:rsidRPr="00085F5D">
              <w:t>Se</w:t>
            </w:r>
            <w:r>
              <w:t>rum</w:t>
            </w:r>
            <w:r w:rsidRPr="00085F5D">
              <w:t xml:space="preserve"> Osmolarity</w:t>
            </w:r>
          </w:p>
        </w:tc>
        <w:tc>
          <w:tcPr>
            <w:tcW w:w="1156" w:type="pct"/>
            <w:hideMark/>
          </w:tcPr>
          <w:p w14:paraId="61E227CC" w14:textId="1B68D1D4" w:rsidR="00085F5D" w:rsidRPr="00085F5D" w:rsidRDefault="00085F5D" w:rsidP="00085F5D">
            <w:pPr>
              <w:spacing w:after="160" w:line="278" w:lineRule="auto"/>
            </w:pPr>
            <w:r w:rsidRPr="00085F5D">
              <w:t>Urine Osmo</w:t>
            </w:r>
            <w:r>
              <w:t>larity</w:t>
            </w:r>
          </w:p>
        </w:tc>
      </w:tr>
      <w:tr w:rsidR="00085F5D" w:rsidRPr="00085F5D" w14:paraId="7C912C31" w14:textId="77777777" w:rsidTr="00085F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7"/>
        </w:trPr>
        <w:tc>
          <w:tcPr>
            <w:tcW w:w="652" w:type="pct"/>
            <w:hideMark/>
          </w:tcPr>
          <w:p w14:paraId="567C96B7" w14:textId="77777777" w:rsidR="00085F5D" w:rsidRPr="00085F5D" w:rsidRDefault="00085F5D" w:rsidP="00085F5D">
            <w:pPr>
              <w:spacing w:after="160" w:line="278" w:lineRule="auto"/>
            </w:pPr>
            <w:r w:rsidRPr="00085F5D">
              <w:rPr>
                <w:b/>
                <w:bCs/>
              </w:rPr>
              <w:t>8.00 AM</w:t>
            </w:r>
          </w:p>
        </w:tc>
        <w:tc>
          <w:tcPr>
            <w:tcW w:w="712" w:type="pct"/>
            <w:hideMark/>
          </w:tcPr>
          <w:p w14:paraId="04AECFF0" w14:textId="77777777" w:rsidR="00085F5D" w:rsidRPr="00085F5D" w:rsidRDefault="00085F5D" w:rsidP="00085F5D">
            <w:pPr>
              <w:spacing w:after="160" w:line="278" w:lineRule="auto"/>
            </w:pPr>
            <w:r w:rsidRPr="00085F5D">
              <w:t>118</w:t>
            </w:r>
          </w:p>
        </w:tc>
        <w:tc>
          <w:tcPr>
            <w:tcW w:w="537" w:type="pct"/>
            <w:hideMark/>
          </w:tcPr>
          <w:p w14:paraId="416BDB6A" w14:textId="77777777" w:rsidR="00085F5D" w:rsidRPr="00085F5D" w:rsidRDefault="00085F5D" w:rsidP="00085F5D">
            <w:pPr>
              <w:spacing w:after="160" w:line="278" w:lineRule="auto"/>
            </w:pPr>
            <w:r w:rsidRPr="00085F5D">
              <w:t>96/70</w:t>
            </w:r>
          </w:p>
        </w:tc>
        <w:tc>
          <w:tcPr>
            <w:tcW w:w="413" w:type="pct"/>
            <w:hideMark/>
          </w:tcPr>
          <w:p w14:paraId="61CD584F" w14:textId="77777777" w:rsidR="00085F5D" w:rsidRPr="00085F5D" w:rsidRDefault="00085F5D" w:rsidP="00085F5D">
            <w:pPr>
              <w:spacing w:after="160" w:line="278" w:lineRule="auto"/>
            </w:pPr>
            <w:r w:rsidRPr="00085F5D">
              <w:t>700</w:t>
            </w:r>
          </w:p>
        </w:tc>
        <w:tc>
          <w:tcPr>
            <w:tcW w:w="703" w:type="pct"/>
            <w:hideMark/>
          </w:tcPr>
          <w:p w14:paraId="1DC1B0A2" w14:textId="77777777" w:rsidR="00085F5D" w:rsidRPr="00085F5D" w:rsidRDefault="00085F5D" w:rsidP="00085F5D">
            <w:pPr>
              <w:spacing w:after="160" w:line="278" w:lineRule="auto"/>
            </w:pPr>
            <w:r w:rsidRPr="00085F5D">
              <w:t>143/4.1</w:t>
            </w:r>
          </w:p>
        </w:tc>
        <w:tc>
          <w:tcPr>
            <w:tcW w:w="827" w:type="pct"/>
            <w:hideMark/>
          </w:tcPr>
          <w:p w14:paraId="2AA1F9D7" w14:textId="77777777" w:rsidR="00085F5D" w:rsidRPr="00085F5D" w:rsidRDefault="00085F5D" w:rsidP="00085F5D">
            <w:pPr>
              <w:spacing w:after="160" w:line="278" w:lineRule="auto"/>
            </w:pPr>
            <w:r w:rsidRPr="00085F5D">
              <w:t>300.8</w:t>
            </w:r>
          </w:p>
        </w:tc>
        <w:tc>
          <w:tcPr>
            <w:tcW w:w="1156" w:type="pct"/>
            <w:hideMark/>
          </w:tcPr>
          <w:p w14:paraId="22FA6F6B" w14:textId="77777777" w:rsidR="00085F5D" w:rsidRPr="00085F5D" w:rsidRDefault="00085F5D" w:rsidP="00085F5D">
            <w:pPr>
              <w:spacing w:after="160" w:line="278" w:lineRule="auto"/>
            </w:pPr>
            <w:r w:rsidRPr="00085F5D">
              <w:t>68</w:t>
            </w:r>
          </w:p>
        </w:tc>
      </w:tr>
      <w:tr w:rsidR="00085F5D" w:rsidRPr="00085F5D" w14:paraId="65F3DBB7" w14:textId="77777777" w:rsidTr="00085F5D">
        <w:trPr>
          <w:trHeight w:val="647"/>
        </w:trPr>
        <w:tc>
          <w:tcPr>
            <w:tcW w:w="652" w:type="pct"/>
            <w:hideMark/>
          </w:tcPr>
          <w:p w14:paraId="68594936" w14:textId="77777777" w:rsidR="00085F5D" w:rsidRPr="00085F5D" w:rsidRDefault="00085F5D" w:rsidP="00085F5D">
            <w:pPr>
              <w:spacing w:after="160" w:line="278" w:lineRule="auto"/>
            </w:pPr>
            <w:r w:rsidRPr="00085F5D">
              <w:rPr>
                <w:b/>
                <w:bCs/>
              </w:rPr>
              <w:t>10.00 AM</w:t>
            </w:r>
          </w:p>
        </w:tc>
        <w:tc>
          <w:tcPr>
            <w:tcW w:w="712" w:type="pct"/>
            <w:hideMark/>
          </w:tcPr>
          <w:p w14:paraId="445A8EBC" w14:textId="77777777" w:rsidR="00085F5D" w:rsidRPr="00085F5D" w:rsidRDefault="00085F5D" w:rsidP="00085F5D">
            <w:pPr>
              <w:spacing w:after="160" w:line="278" w:lineRule="auto"/>
            </w:pPr>
            <w:r w:rsidRPr="00085F5D">
              <w:t>120</w:t>
            </w:r>
          </w:p>
        </w:tc>
        <w:tc>
          <w:tcPr>
            <w:tcW w:w="537" w:type="pct"/>
            <w:hideMark/>
          </w:tcPr>
          <w:p w14:paraId="61228E46" w14:textId="77777777" w:rsidR="00085F5D" w:rsidRPr="00085F5D" w:rsidRDefault="00085F5D" w:rsidP="00085F5D">
            <w:pPr>
              <w:spacing w:after="160" w:line="278" w:lineRule="auto"/>
            </w:pPr>
            <w:r w:rsidRPr="00085F5D">
              <w:t>100/70</w:t>
            </w:r>
          </w:p>
        </w:tc>
        <w:tc>
          <w:tcPr>
            <w:tcW w:w="413" w:type="pct"/>
            <w:hideMark/>
          </w:tcPr>
          <w:p w14:paraId="05B8F451" w14:textId="77777777" w:rsidR="00085F5D" w:rsidRPr="00085F5D" w:rsidRDefault="00085F5D" w:rsidP="00085F5D">
            <w:pPr>
              <w:spacing w:after="160" w:line="278" w:lineRule="auto"/>
            </w:pPr>
            <w:r w:rsidRPr="00085F5D">
              <w:t>560</w:t>
            </w:r>
          </w:p>
        </w:tc>
        <w:tc>
          <w:tcPr>
            <w:tcW w:w="703" w:type="pct"/>
            <w:hideMark/>
          </w:tcPr>
          <w:p w14:paraId="23817595" w14:textId="77777777" w:rsidR="00085F5D" w:rsidRPr="00085F5D" w:rsidRDefault="00085F5D" w:rsidP="00085F5D">
            <w:pPr>
              <w:spacing w:after="160" w:line="278" w:lineRule="auto"/>
            </w:pPr>
          </w:p>
        </w:tc>
        <w:tc>
          <w:tcPr>
            <w:tcW w:w="827" w:type="pct"/>
            <w:hideMark/>
          </w:tcPr>
          <w:p w14:paraId="3888AAC6" w14:textId="77777777" w:rsidR="00085F5D" w:rsidRPr="00085F5D" w:rsidRDefault="00085F5D" w:rsidP="00085F5D">
            <w:pPr>
              <w:spacing w:after="160" w:line="278" w:lineRule="auto"/>
            </w:pPr>
          </w:p>
        </w:tc>
        <w:tc>
          <w:tcPr>
            <w:tcW w:w="1156" w:type="pct"/>
            <w:hideMark/>
          </w:tcPr>
          <w:p w14:paraId="6E0C3901" w14:textId="77777777" w:rsidR="00085F5D" w:rsidRPr="00085F5D" w:rsidRDefault="00085F5D" w:rsidP="00085F5D">
            <w:pPr>
              <w:spacing w:after="160" w:line="278" w:lineRule="auto"/>
            </w:pPr>
            <w:r w:rsidRPr="00085F5D">
              <w:t>145</w:t>
            </w:r>
          </w:p>
        </w:tc>
      </w:tr>
      <w:tr w:rsidR="00085F5D" w:rsidRPr="00085F5D" w14:paraId="34806260" w14:textId="77777777" w:rsidTr="00085F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9"/>
        </w:trPr>
        <w:tc>
          <w:tcPr>
            <w:tcW w:w="652" w:type="pct"/>
            <w:hideMark/>
          </w:tcPr>
          <w:p w14:paraId="5740DB2A" w14:textId="77777777" w:rsidR="00085F5D" w:rsidRPr="00085F5D" w:rsidRDefault="00085F5D" w:rsidP="00085F5D">
            <w:pPr>
              <w:spacing w:after="160" w:line="278" w:lineRule="auto"/>
            </w:pPr>
            <w:r w:rsidRPr="00085F5D">
              <w:rPr>
                <w:b/>
                <w:bCs/>
              </w:rPr>
              <w:t>12.00 PM</w:t>
            </w:r>
          </w:p>
        </w:tc>
        <w:tc>
          <w:tcPr>
            <w:tcW w:w="712" w:type="pct"/>
            <w:hideMark/>
          </w:tcPr>
          <w:p w14:paraId="6E24B25F" w14:textId="77777777" w:rsidR="00085F5D" w:rsidRPr="00085F5D" w:rsidRDefault="00085F5D" w:rsidP="00085F5D">
            <w:pPr>
              <w:spacing w:after="160" w:line="278" w:lineRule="auto"/>
            </w:pPr>
            <w:r w:rsidRPr="00085F5D">
              <w:t>116</w:t>
            </w:r>
          </w:p>
        </w:tc>
        <w:tc>
          <w:tcPr>
            <w:tcW w:w="537" w:type="pct"/>
            <w:hideMark/>
          </w:tcPr>
          <w:p w14:paraId="10DBD7BB" w14:textId="77777777" w:rsidR="00085F5D" w:rsidRPr="00085F5D" w:rsidRDefault="00085F5D" w:rsidP="00085F5D">
            <w:pPr>
              <w:spacing w:after="160" w:line="278" w:lineRule="auto"/>
            </w:pPr>
            <w:r w:rsidRPr="00085F5D">
              <w:t>94/68</w:t>
            </w:r>
          </w:p>
        </w:tc>
        <w:tc>
          <w:tcPr>
            <w:tcW w:w="413" w:type="pct"/>
            <w:hideMark/>
          </w:tcPr>
          <w:p w14:paraId="5CEFE617" w14:textId="77777777" w:rsidR="00085F5D" w:rsidRPr="00085F5D" w:rsidRDefault="00085F5D" w:rsidP="00085F5D">
            <w:pPr>
              <w:spacing w:after="160" w:line="278" w:lineRule="auto"/>
            </w:pPr>
            <w:r w:rsidRPr="00085F5D">
              <w:t>320</w:t>
            </w:r>
          </w:p>
        </w:tc>
        <w:tc>
          <w:tcPr>
            <w:tcW w:w="703" w:type="pct"/>
            <w:hideMark/>
          </w:tcPr>
          <w:p w14:paraId="7A5AF34B" w14:textId="77777777" w:rsidR="00085F5D" w:rsidRPr="00085F5D" w:rsidRDefault="00085F5D" w:rsidP="00085F5D">
            <w:pPr>
              <w:spacing w:after="160" w:line="278" w:lineRule="auto"/>
            </w:pPr>
            <w:r w:rsidRPr="00085F5D">
              <w:t>147/4.3</w:t>
            </w:r>
          </w:p>
        </w:tc>
        <w:tc>
          <w:tcPr>
            <w:tcW w:w="827" w:type="pct"/>
            <w:hideMark/>
          </w:tcPr>
          <w:p w14:paraId="0E347684" w14:textId="77777777" w:rsidR="00085F5D" w:rsidRPr="00085F5D" w:rsidRDefault="00085F5D" w:rsidP="00085F5D">
            <w:pPr>
              <w:spacing w:after="160" w:line="278" w:lineRule="auto"/>
            </w:pPr>
            <w:r w:rsidRPr="00085F5D">
              <w:t>310</w:t>
            </w:r>
          </w:p>
        </w:tc>
        <w:tc>
          <w:tcPr>
            <w:tcW w:w="1156" w:type="pct"/>
            <w:hideMark/>
          </w:tcPr>
          <w:p w14:paraId="0DB35995" w14:textId="77777777" w:rsidR="00085F5D" w:rsidRPr="00085F5D" w:rsidRDefault="00085F5D" w:rsidP="00085F5D">
            <w:pPr>
              <w:spacing w:after="160" w:line="278" w:lineRule="auto"/>
            </w:pPr>
            <w:r w:rsidRPr="00085F5D">
              <w:t>155.8</w:t>
            </w:r>
          </w:p>
        </w:tc>
      </w:tr>
      <w:tr w:rsidR="00085F5D" w:rsidRPr="00085F5D" w14:paraId="3ABD423E" w14:textId="77777777" w:rsidTr="00085F5D">
        <w:trPr>
          <w:trHeight w:val="557"/>
        </w:trPr>
        <w:tc>
          <w:tcPr>
            <w:tcW w:w="652" w:type="pct"/>
            <w:hideMark/>
          </w:tcPr>
          <w:p w14:paraId="3C4ACE06" w14:textId="77777777" w:rsidR="00085F5D" w:rsidRPr="00085F5D" w:rsidRDefault="00085F5D" w:rsidP="00085F5D">
            <w:pPr>
              <w:spacing w:after="160" w:line="278" w:lineRule="auto"/>
            </w:pPr>
            <w:r w:rsidRPr="00085F5D">
              <w:rPr>
                <w:b/>
                <w:bCs/>
              </w:rPr>
              <w:t>12.45 PM</w:t>
            </w:r>
          </w:p>
        </w:tc>
        <w:tc>
          <w:tcPr>
            <w:tcW w:w="4348" w:type="pct"/>
            <w:gridSpan w:val="6"/>
            <w:hideMark/>
          </w:tcPr>
          <w:p w14:paraId="1CCE8B28" w14:textId="13296C0D" w:rsidR="00085F5D" w:rsidRPr="00085F5D" w:rsidRDefault="00085F5D" w:rsidP="00085F5D">
            <w:pPr>
              <w:spacing w:after="160" w:line="278" w:lineRule="auto"/>
            </w:pPr>
            <w:r>
              <w:rPr>
                <w:b/>
                <w:bCs/>
              </w:rPr>
              <w:t xml:space="preserve">                                 </w:t>
            </w:r>
            <w:r w:rsidRPr="00085F5D">
              <w:rPr>
                <w:b/>
                <w:bCs/>
              </w:rPr>
              <w:t>Inj</w:t>
            </w:r>
            <w:r>
              <w:rPr>
                <w:b/>
                <w:bCs/>
              </w:rPr>
              <w:t>ectable</w:t>
            </w:r>
            <w:r w:rsidRPr="00085F5D">
              <w:rPr>
                <w:b/>
                <w:bCs/>
              </w:rPr>
              <w:t xml:space="preserve"> Vasopressin given</w:t>
            </w:r>
          </w:p>
        </w:tc>
      </w:tr>
      <w:tr w:rsidR="00085F5D" w:rsidRPr="00085F5D" w14:paraId="2B88BC2F" w14:textId="77777777" w:rsidTr="00085F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7"/>
        </w:trPr>
        <w:tc>
          <w:tcPr>
            <w:tcW w:w="652" w:type="pct"/>
            <w:hideMark/>
          </w:tcPr>
          <w:p w14:paraId="09A30DA8" w14:textId="77777777" w:rsidR="00085F5D" w:rsidRPr="00085F5D" w:rsidRDefault="00085F5D" w:rsidP="00085F5D">
            <w:pPr>
              <w:spacing w:after="160" w:line="278" w:lineRule="auto"/>
            </w:pPr>
            <w:r w:rsidRPr="00085F5D">
              <w:rPr>
                <w:b/>
                <w:bCs/>
              </w:rPr>
              <w:t>2.45 PM</w:t>
            </w:r>
          </w:p>
        </w:tc>
        <w:tc>
          <w:tcPr>
            <w:tcW w:w="712" w:type="pct"/>
            <w:hideMark/>
          </w:tcPr>
          <w:p w14:paraId="4F4FA44C" w14:textId="77777777" w:rsidR="00085F5D" w:rsidRPr="00085F5D" w:rsidRDefault="00085F5D" w:rsidP="00085F5D">
            <w:pPr>
              <w:spacing w:after="160" w:line="278" w:lineRule="auto"/>
            </w:pPr>
            <w:r w:rsidRPr="00085F5D">
              <w:t>122</w:t>
            </w:r>
          </w:p>
        </w:tc>
        <w:tc>
          <w:tcPr>
            <w:tcW w:w="537" w:type="pct"/>
            <w:hideMark/>
          </w:tcPr>
          <w:p w14:paraId="3D5ECF47" w14:textId="77777777" w:rsidR="00085F5D" w:rsidRPr="00085F5D" w:rsidRDefault="00085F5D" w:rsidP="00085F5D">
            <w:pPr>
              <w:spacing w:after="160" w:line="278" w:lineRule="auto"/>
            </w:pPr>
            <w:r w:rsidRPr="00085F5D">
              <w:t>96/70</w:t>
            </w:r>
          </w:p>
        </w:tc>
        <w:tc>
          <w:tcPr>
            <w:tcW w:w="413" w:type="pct"/>
            <w:hideMark/>
          </w:tcPr>
          <w:p w14:paraId="79429E32" w14:textId="77777777" w:rsidR="00085F5D" w:rsidRPr="00085F5D" w:rsidRDefault="00085F5D" w:rsidP="00085F5D">
            <w:pPr>
              <w:spacing w:after="160" w:line="278" w:lineRule="auto"/>
            </w:pPr>
            <w:r w:rsidRPr="00085F5D">
              <w:t>50</w:t>
            </w:r>
          </w:p>
        </w:tc>
        <w:tc>
          <w:tcPr>
            <w:tcW w:w="703" w:type="pct"/>
            <w:hideMark/>
          </w:tcPr>
          <w:p w14:paraId="0BBBE857" w14:textId="77777777" w:rsidR="00085F5D" w:rsidRPr="00085F5D" w:rsidRDefault="00085F5D" w:rsidP="00085F5D">
            <w:pPr>
              <w:spacing w:after="160" w:line="278" w:lineRule="auto"/>
            </w:pPr>
          </w:p>
        </w:tc>
        <w:tc>
          <w:tcPr>
            <w:tcW w:w="827" w:type="pct"/>
            <w:hideMark/>
          </w:tcPr>
          <w:p w14:paraId="42CD14F7" w14:textId="77777777" w:rsidR="00085F5D" w:rsidRPr="00085F5D" w:rsidRDefault="00085F5D" w:rsidP="00085F5D">
            <w:pPr>
              <w:spacing w:after="160" w:line="278" w:lineRule="auto"/>
            </w:pPr>
          </w:p>
        </w:tc>
        <w:tc>
          <w:tcPr>
            <w:tcW w:w="1156" w:type="pct"/>
            <w:hideMark/>
          </w:tcPr>
          <w:p w14:paraId="50AA2CE2" w14:textId="77777777" w:rsidR="00085F5D" w:rsidRPr="00085F5D" w:rsidRDefault="00085F5D" w:rsidP="00085F5D">
            <w:pPr>
              <w:spacing w:after="160" w:line="278" w:lineRule="auto"/>
            </w:pPr>
            <w:r w:rsidRPr="00085F5D">
              <w:t>513</w:t>
            </w:r>
          </w:p>
        </w:tc>
      </w:tr>
      <w:tr w:rsidR="00085F5D" w:rsidRPr="00085F5D" w14:paraId="1AFC0130" w14:textId="77777777" w:rsidTr="00085F5D">
        <w:trPr>
          <w:trHeight w:val="647"/>
        </w:trPr>
        <w:tc>
          <w:tcPr>
            <w:tcW w:w="652" w:type="pct"/>
            <w:hideMark/>
          </w:tcPr>
          <w:p w14:paraId="37A827FF" w14:textId="77777777" w:rsidR="00085F5D" w:rsidRPr="00085F5D" w:rsidRDefault="00085F5D" w:rsidP="00085F5D">
            <w:pPr>
              <w:spacing w:after="160" w:line="278" w:lineRule="auto"/>
            </w:pPr>
            <w:r w:rsidRPr="00085F5D">
              <w:rPr>
                <w:b/>
                <w:bCs/>
              </w:rPr>
              <w:t>4.45 PM</w:t>
            </w:r>
          </w:p>
        </w:tc>
        <w:tc>
          <w:tcPr>
            <w:tcW w:w="712" w:type="pct"/>
            <w:hideMark/>
          </w:tcPr>
          <w:p w14:paraId="49134212" w14:textId="77777777" w:rsidR="00085F5D" w:rsidRPr="00085F5D" w:rsidRDefault="00085F5D" w:rsidP="00085F5D">
            <w:pPr>
              <w:spacing w:after="160" w:line="278" w:lineRule="auto"/>
            </w:pPr>
            <w:r w:rsidRPr="00085F5D">
              <w:t>118</w:t>
            </w:r>
          </w:p>
        </w:tc>
        <w:tc>
          <w:tcPr>
            <w:tcW w:w="537" w:type="pct"/>
            <w:hideMark/>
          </w:tcPr>
          <w:p w14:paraId="02DA7D9E" w14:textId="77777777" w:rsidR="00085F5D" w:rsidRPr="00085F5D" w:rsidRDefault="00085F5D" w:rsidP="00085F5D">
            <w:pPr>
              <w:spacing w:after="160" w:line="278" w:lineRule="auto"/>
            </w:pPr>
            <w:r w:rsidRPr="00085F5D">
              <w:t>98/72</w:t>
            </w:r>
          </w:p>
        </w:tc>
        <w:tc>
          <w:tcPr>
            <w:tcW w:w="413" w:type="pct"/>
            <w:hideMark/>
          </w:tcPr>
          <w:p w14:paraId="1311B80B" w14:textId="77777777" w:rsidR="00085F5D" w:rsidRPr="00085F5D" w:rsidRDefault="00085F5D" w:rsidP="00085F5D">
            <w:pPr>
              <w:spacing w:after="160" w:line="278" w:lineRule="auto"/>
            </w:pPr>
          </w:p>
        </w:tc>
        <w:tc>
          <w:tcPr>
            <w:tcW w:w="703" w:type="pct"/>
            <w:hideMark/>
          </w:tcPr>
          <w:p w14:paraId="29CE46D5" w14:textId="77777777" w:rsidR="00085F5D" w:rsidRPr="00085F5D" w:rsidRDefault="00085F5D" w:rsidP="00085F5D">
            <w:pPr>
              <w:spacing w:after="160" w:line="278" w:lineRule="auto"/>
            </w:pPr>
          </w:p>
        </w:tc>
        <w:tc>
          <w:tcPr>
            <w:tcW w:w="827" w:type="pct"/>
            <w:hideMark/>
          </w:tcPr>
          <w:p w14:paraId="698012C6" w14:textId="77777777" w:rsidR="00085F5D" w:rsidRPr="00085F5D" w:rsidRDefault="00085F5D" w:rsidP="00085F5D">
            <w:pPr>
              <w:spacing w:after="160" w:line="278" w:lineRule="auto"/>
            </w:pPr>
          </w:p>
        </w:tc>
        <w:tc>
          <w:tcPr>
            <w:tcW w:w="1156" w:type="pct"/>
            <w:hideMark/>
          </w:tcPr>
          <w:p w14:paraId="715D1503" w14:textId="77777777" w:rsidR="00085F5D" w:rsidRPr="00085F5D" w:rsidRDefault="00085F5D" w:rsidP="00085F5D">
            <w:pPr>
              <w:spacing w:after="160" w:line="278" w:lineRule="auto"/>
            </w:pPr>
            <w:r w:rsidRPr="00085F5D">
              <w:t>487</w:t>
            </w:r>
          </w:p>
        </w:tc>
      </w:tr>
      <w:tr w:rsidR="00085F5D" w:rsidRPr="00085F5D" w14:paraId="19C91812" w14:textId="77777777" w:rsidTr="00085F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7"/>
        </w:trPr>
        <w:tc>
          <w:tcPr>
            <w:tcW w:w="652" w:type="pct"/>
            <w:hideMark/>
          </w:tcPr>
          <w:p w14:paraId="50C653E5" w14:textId="77777777" w:rsidR="00085F5D" w:rsidRPr="00085F5D" w:rsidRDefault="00085F5D" w:rsidP="00085F5D">
            <w:pPr>
              <w:spacing w:after="160" w:line="278" w:lineRule="auto"/>
            </w:pPr>
            <w:r w:rsidRPr="00085F5D">
              <w:rPr>
                <w:b/>
                <w:bCs/>
              </w:rPr>
              <w:t>8.00 AM</w:t>
            </w:r>
          </w:p>
          <w:p w14:paraId="638D60A4" w14:textId="77777777" w:rsidR="00085F5D" w:rsidRPr="00085F5D" w:rsidRDefault="00085F5D" w:rsidP="00085F5D">
            <w:pPr>
              <w:spacing w:after="160" w:line="278" w:lineRule="auto"/>
            </w:pPr>
            <w:r w:rsidRPr="00085F5D">
              <w:rPr>
                <w:b/>
                <w:bCs/>
              </w:rPr>
              <w:t>(NEXT DAY)</w:t>
            </w:r>
          </w:p>
        </w:tc>
        <w:tc>
          <w:tcPr>
            <w:tcW w:w="712" w:type="pct"/>
            <w:hideMark/>
          </w:tcPr>
          <w:p w14:paraId="41C1555C" w14:textId="77777777" w:rsidR="00085F5D" w:rsidRPr="00085F5D" w:rsidRDefault="00085F5D" w:rsidP="00085F5D">
            <w:pPr>
              <w:spacing w:after="160" w:line="278" w:lineRule="auto"/>
            </w:pPr>
            <w:r w:rsidRPr="00085F5D">
              <w:t>112</w:t>
            </w:r>
          </w:p>
        </w:tc>
        <w:tc>
          <w:tcPr>
            <w:tcW w:w="537" w:type="pct"/>
            <w:hideMark/>
          </w:tcPr>
          <w:p w14:paraId="30F485D6" w14:textId="77777777" w:rsidR="00085F5D" w:rsidRPr="00085F5D" w:rsidRDefault="00085F5D" w:rsidP="00085F5D">
            <w:pPr>
              <w:spacing w:after="160" w:line="278" w:lineRule="auto"/>
            </w:pPr>
            <w:r w:rsidRPr="00085F5D">
              <w:t>100/70</w:t>
            </w:r>
          </w:p>
        </w:tc>
        <w:tc>
          <w:tcPr>
            <w:tcW w:w="413" w:type="pct"/>
            <w:hideMark/>
          </w:tcPr>
          <w:p w14:paraId="2FBF2D4C" w14:textId="77777777" w:rsidR="00085F5D" w:rsidRPr="00085F5D" w:rsidRDefault="00085F5D" w:rsidP="00085F5D">
            <w:pPr>
              <w:spacing w:after="160" w:line="278" w:lineRule="auto"/>
            </w:pPr>
          </w:p>
        </w:tc>
        <w:tc>
          <w:tcPr>
            <w:tcW w:w="703" w:type="pct"/>
            <w:hideMark/>
          </w:tcPr>
          <w:p w14:paraId="54398C2F" w14:textId="77777777" w:rsidR="00085F5D" w:rsidRPr="00085F5D" w:rsidRDefault="00085F5D" w:rsidP="00085F5D">
            <w:pPr>
              <w:spacing w:after="160" w:line="278" w:lineRule="auto"/>
            </w:pPr>
          </w:p>
        </w:tc>
        <w:tc>
          <w:tcPr>
            <w:tcW w:w="827" w:type="pct"/>
            <w:hideMark/>
          </w:tcPr>
          <w:p w14:paraId="3EC3BD2B" w14:textId="77777777" w:rsidR="00085F5D" w:rsidRPr="00085F5D" w:rsidRDefault="00085F5D" w:rsidP="00085F5D">
            <w:pPr>
              <w:spacing w:after="160" w:line="278" w:lineRule="auto"/>
            </w:pPr>
          </w:p>
        </w:tc>
        <w:tc>
          <w:tcPr>
            <w:tcW w:w="1156" w:type="pct"/>
            <w:hideMark/>
          </w:tcPr>
          <w:p w14:paraId="763CE925" w14:textId="77777777" w:rsidR="00085F5D" w:rsidRPr="00085F5D" w:rsidRDefault="00085F5D" w:rsidP="00085F5D">
            <w:pPr>
              <w:spacing w:after="160" w:line="278" w:lineRule="auto"/>
            </w:pPr>
            <w:r w:rsidRPr="00085F5D">
              <w:t>109.3</w:t>
            </w:r>
          </w:p>
        </w:tc>
      </w:tr>
    </w:tbl>
    <w:p w14:paraId="15133EBC" w14:textId="2A5CA2A4" w:rsidR="00E84699" w:rsidRDefault="00085F5D">
      <w:r>
        <w:t>Table 1: Water Deprivation Test Result Interpretation</w:t>
      </w:r>
    </w:p>
    <w:sectPr w:rsidR="00E84699" w:rsidSect="00E871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120"/>
    <w:rsid w:val="00085F5D"/>
    <w:rsid w:val="005A1120"/>
    <w:rsid w:val="00941AE3"/>
    <w:rsid w:val="00B84286"/>
    <w:rsid w:val="00E84699"/>
    <w:rsid w:val="00E871AA"/>
    <w:rsid w:val="00F50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1D9C4"/>
  <w15:chartTrackingRefBased/>
  <w15:docId w15:val="{15DC2EE4-1EC9-4338-AB54-E91F3ECAE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US" w:eastAsia="en-US" w:bidi="ne-NP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11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11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11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11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11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11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11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11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11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1120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1120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1120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112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112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11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11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11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11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11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5A1120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11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5A1120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5A11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11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11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11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11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11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1120"/>
    <w:rPr>
      <w:b/>
      <w:bCs/>
      <w:smallCaps/>
      <w:color w:val="0F4761" w:themeColor="accent1" w:themeShade="BF"/>
      <w:spacing w:val="5"/>
    </w:rPr>
  </w:style>
  <w:style w:type="table" w:styleId="PlainTable2">
    <w:name w:val="Plain Table 2"/>
    <w:basedOn w:val="TableNormal"/>
    <w:uiPriority w:val="42"/>
    <w:rsid w:val="00085F5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1">
    <w:name w:val="Plain Table 1"/>
    <w:basedOn w:val="TableNormal"/>
    <w:uiPriority w:val="41"/>
    <w:rsid w:val="00085F5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085F5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0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s1529</dc:creator>
  <cp:keywords/>
  <dc:description/>
  <cp:lastModifiedBy>s1529</cp:lastModifiedBy>
  <cp:revision>2</cp:revision>
  <dcterms:created xsi:type="dcterms:W3CDTF">2025-01-24T17:03:00Z</dcterms:created>
  <dcterms:modified xsi:type="dcterms:W3CDTF">2025-01-24T17:06:00Z</dcterms:modified>
</cp:coreProperties>
</file>