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389C61" w14:textId="567172B2" w:rsidR="00B450EF" w:rsidRPr="00B450EF" w:rsidRDefault="00B450EF" w:rsidP="0089062B">
      <w:pPr>
        <w:suppressLineNumbers/>
        <w:spacing w:after="120" w:line="360" w:lineRule="auto"/>
        <w:jc w:val="center"/>
        <w:rPr>
          <w:rFonts w:ascii="Times New Roman" w:hAnsi="Times New Roman" w:cs="Times New Roman"/>
          <w:b/>
          <w:bCs/>
          <w:sz w:val="24"/>
          <w:szCs w:val="24"/>
        </w:rPr>
      </w:pPr>
      <w:r w:rsidRPr="00B450EF">
        <w:rPr>
          <w:rFonts w:ascii="Times New Roman" w:hAnsi="Times New Roman" w:cs="Times New Roman"/>
          <w:b/>
          <w:bCs/>
          <w:sz w:val="24"/>
          <w:szCs w:val="24"/>
        </w:rPr>
        <w:t>Assessing abundance-suitability models to prioritize conservation areas for the dwarf caimans in South America</w:t>
      </w:r>
    </w:p>
    <w:p w14:paraId="46D4379D" w14:textId="77777777" w:rsidR="00B450EF" w:rsidRPr="00B450EF" w:rsidRDefault="00B450EF" w:rsidP="0089062B">
      <w:pPr>
        <w:suppressLineNumbers/>
        <w:spacing w:after="120" w:line="360" w:lineRule="auto"/>
        <w:rPr>
          <w:rFonts w:ascii="Times New Roman" w:hAnsi="Times New Roman" w:cs="Times New Roman"/>
          <w:sz w:val="24"/>
          <w:szCs w:val="24"/>
        </w:rPr>
      </w:pPr>
      <w:r w:rsidRPr="00B450EF">
        <w:rPr>
          <w:rFonts w:ascii="Times New Roman" w:hAnsi="Times New Roman" w:cs="Times New Roman"/>
          <w:sz w:val="24"/>
          <w:szCs w:val="24"/>
        </w:rPr>
        <w:t>Andrés L. Rodriguez-Cordero</w:t>
      </w:r>
      <w:r w:rsidRPr="00B450EF">
        <w:rPr>
          <w:rFonts w:ascii="Times New Roman" w:hAnsi="Times New Roman" w:cs="Times New Roman"/>
          <w:sz w:val="24"/>
          <w:szCs w:val="24"/>
          <w:vertAlign w:val="superscript"/>
        </w:rPr>
        <w:t>1</w:t>
      </w:r>
      <w:r w:rsidRPr="00B450EF">
        <w:rPr>
          <w:rFonts w:ascii="Times New Roman" w:hAnsi="Times New Roman" w:cs="Times New Roman"/>
          <w:sz w:val="24"/>
          <w:szCs w:val="24"/>
        </w:rPr>
        <w:t>, Sergio A. Balaguera-Reina</w:t>
      </w:r>
      <w:r w:rsidRPr="00B450EF">
        <w:rPr>
          <w:rFonts w:ascii="Times New Roman" w:hAnsi="Times New Roman" w:cs="Times New Roman"/>
          <w:sz w:val="24"/>
          <w:szCs w:val="24"/>
          <w:vertAlign w:val="superscript"/>
        </w:rPr>
        <w:t>2</w:t>
      </w:r>
      <w:r w:rsidRPr="00B450EF">
        <w:rPr>
          <w:rFonts w:ascii="Times New Roman" w:hAnsi="Times New Roman" w:cs="Times New Roman"/>
          <w:sz w:val="24"/>
          <w:szCs w:val="24"/>
        </w:rPr>
        <w:t>, Brandon A. Gross</w:t>
      </w:r>
      <w:r w:rsidRPr="00B450EF">
        <w:rPr>
          <w:rFonts w:ascii="Times New Roman" w:hAnsi="Times New Roman" w:cs="Times New Roman"/>
          <w:sz w:val="24"/>
          <w:szCs w:val="24"/>
          <w:vertAlign w:val="superscript"/>
        </w:rPr>
        <w:t>1</w:t>
      </w:r>
      <w:r w:rsidRPr="00B450EF">
        <w:rPr>
          <w:rFonts w:ascii="Times New Roman" w:hAnsi="Times New Roman" w:cs="Times New Roman"/>
          <w:sz w:val="24"/>
          <w:szCs w:val="24"/>
        </w:rPr>
        <w:t>, Margaret Munn</w:t>
      </w:r>
      <w:r w:rsidRPr="00B450EF">
        <w:rPr>
          <w:rFonts w:ascii="Times New Roman" w:hAnsi="Times New Roman" w:cs="Times New Roman"/>
          <w:sz w:val="24"/>
          <w:szCs w:val="24"/>
          <w:vertAlign w:val="superscript"/>
        </w:rPr>
        <w:t>1</w:t>
      </w:r>
      <w:r w:rsidRPr="00B450EF">
        <w:rPr>
          <w:rFonts w:ascii="Times New Roman" w:hAnsi="Times New Roman" w:cs="Times New Roman"/>
          <w:sz w:val="24"/>
          <w:szCs w:val="24"/>
        </w:rPr>
        <w:t>, Llewellyn D. Densmore III</w:t>
      </w:r>
      <w:r w:rsidRPr="00B450EF">
        <w:rPr>
          <w:rFonts w:ascii="Times New Roman" w:hAnsi="Times New Roman" w:cs="Times New Roman"/>
          <w:sz w:val="24"/>
          <w:szCs w:val="24"/>
          <w:vertAlign w:val="superscript"/>
        </w:rPr>
        <w:t>1</w:t>
      </w:r>
    </w:p>
    <w:p w14:paraId="56665DF9" w14:textId="77777777" w:rsidR="00B450EF" w:rsidRPr="00B450EF" w:rsidRDefault="00B450EF" w:rsidP="0089062B">
      <w:pPr>
        <w:suppressLineNumbers/>
        <w:spacing w:after="120" w:line="360" w:lineRule="auto"/>
        <w:rPr>
          <w:rFonts w:ascii="Times New Roman" w:hAnsi="Times New Roman" w:cs="Times New Roman"/>
          <w:sz w:val="24"/>
          <w:szCs w:val="24"/>
        </w:rPr>
      </w:pPr>
    </w:p>
    <w:p w14:paraId="302FEE6D" w14:textId="77777777" w:rsidR="00B450EF" w:rsidRPr="00B450EF" w:rsidRDefault="00B450EF" w:rsidP="0089062B">
      <w:pPr>
        <w:suppressLineNumbers/>
        <w:spacing w:after="120" w:line="360" w:lineRule="auto"/>
        <w:rPr>
          <w:rFonts w:ascii="Times New Roman" w:hAnsi="Times New Roman" w:cs="Times New Roman"/>
          <w:sz w:val="24"/>
          <w:szCs w:val="24"/>
        </w:rPr>
      </w:pPr>
      <w:r w:rsidRPr="00B450EF">
        <w:rPr>
          <w:rFonts w:ascii="Times New Roman" w:hAnsi="Times New Roman" w:cs="Times New Roman"/>
          <w:sz w:val="24"/>
          <w:szCs w:val="24"/>
          <w:vertAlign w:val="superscript"/>
        </w:rPr>
        <w:t>1</w:t>
      </w:r>
      <w:r w:rsidRPr="00B450EF">
        <w:rPr>
          <w:rFonts w:ascii="Times New Roman" w:hAnsi="Times New Roman" w:cs="Times New Roman"/>
          <w:sz w:val="24"/>
          <w:szCs w:val="24"/>
        </w:rPr>
        <w:t xml:space="preserve"> Department of Biological Sciences, Texas Tech University, 2500 Broadway, Lubbock, Texas, 79409, USA, andres.l.rodriguez-cordero@ttu.edu, brandon.gross@ttu.edu, addie.munn@ttu.edu, lou.densmore@ttu.edu </w:t>
      </w:r>
    </w:p>
    <w:p w14:paraId="39DAA4B0" w14:textId="77777777" w:rsidR="00B450EF" w:rsidRPr="00B450EF" w:rsidRDefault="00B450EF" w:rsidP="0089062B">
      <w:pPr>
        <w:suppressLineNumbers/>
        <w:spacing w:after="120" w:line="360" w:lineRule="auto"/>
        <w:rPr>
          <w:rFonts w:ascii="Times New Roman" w:hAnsi="Times New Roman" w:cs="Times New Roman"/>
          <w:sz w:val="24"/>
          <w:szCs w:val="24"/>
        </w:rPr>
      </w:pPr>
      <w:r w:rsidRPr="00B450EF">
        <w:rPr>
          <w:rFonts w:ascii="Times New Roman" w:hAnsi="Times New Roman" w:cs="Times New Roman"/>
          <w:sz w:val="24"/>
          <w:szCs w:val="24"/>
          <w:vertAlign w:val="superscript"/>
        </w:rPr>
        <w:t>2</w:t>
      </w:r>
      <w:r w:rsidRPr="00B450EF">
        <w:rPr>
          <w:rFonts w:ascii="Times New Roman" w:hAnsi="Times New Roman" w:cs="Times New Roman"/>
          <w:sz w:val="24"/>
          <w:szCs w:val="24"/>
        </w:rPr>
        <w:t xml:space="preserve"> Fort Lauderdale Research and Education Center, University of Florida, Fort Lauderdale, FL, USA, sergio.balaguera@ufl.edu </w:t>
      </w:r>
    </w:p>
    <w:p w14:paraId="13ECCCA8" w14:textId="77777777" w:rsidR="00B450EF" w:rsidRPr="00B450EF" w:rsidRDefault="00B450EF" w:rsidP="0089062B">
      <w:pPr>
        <w:suppressLineNumbers/>
        <w:spacing w:after="120" w:line="360" w:lineRule="auto"/>
        <w:rPr>
          <w:rFonts w:ascii="Times New Roman" w:hAnsi="Times New Roman" w:cs="Times New Roman"/>
          <w:sz w:val="24"/>
          <w:szCs w:val="24"/>
        </w:rPr>
      </w:pPr>
    </w:p>
    <w:p w14:paraId="7E73FEE7" w14:textId="77777777" w:rsidR="00B450EF" w:rsidRPr="00B450EF" w:rsidRDefault="00B450EF" w:rsidP="0089062B">
      <w:pPr>
        <w:suppressLineNumbers/>
        <w:spacing w:after="120" w:line="360" w:lineRule="auto"/>
        <w:rPr>
          <w:rFonts w:ascii="Times New Roman" w:hAnsi="Times New Roman" w:cs="Times New Roman"/>
          <w:b/>
          <w:bCs/>
          <w:sz w:val="24"/>
          <w:szCs w:val="24"/>
        </w:rPr>
      </w:pPr>
      <w:r w:rsidRPr="00B450EF">
        <w:rPr>
          <w:rFonts w:ascii="Times New Roman" w:hAnsi="Times New Roman" w:cs="Times New Roman"/>
          <w:b/>
          <w:bCs/>
          <w:sz w:val="24"/>
          <w:szCs w:val="24"/>
        </w:rPr>
        <w:t>Corresponding author</w:t>
      </w:r>
    </w:p>
    <w:p w14:paraId="4306D4C3" w14:textId="77777777" w:rsidR="00B450EF" w:rsidRPr="00B450EF" w:rsidRDefault="00B450EF" w:rsidP="0089062B">
      <w:pPr>
        <w:suppressLineNumbers/>
        <w:spacing w:after="120" w:line="360" w:lineRule="auto"/>
        <w:rPr>
          <w:rFonts w:ascii="Times New Roman" w:hAnsi="Times New Roman" w:cs="Times New Roman"/>
          <w:sz w:val="24"/>
          <w:szCs w:val="24"/>
        </w:rPr>
      </w:pPr>
      <w:r w:rsidRPr="00B450EF">
        <w:rPr>
          <w:rFonts w:ascii="Times New Roman" w:hAnsi="Times New Roman" w:cs="Times New Roman"/>
          <w:sz w:val="24"/>
          <w:szCs w:val="24"/>
        </w:rPr>
        <w:t>andres.l.rodriguez-cordero@ttu.edu (Andrés L. Rodriguez-Cordero)</w:t>
      </w:r>
    </w:p>
    <w:p w14:paraId="781D0598" w14:textId="77777777" w:rsidR="00B450EF" w:rsidRPr="00B450EF" w:rsidRDefault="00B450EF" w:rsidP="0089062B">
      <w:pPr>
        <w:suppressLineNumbers/>
        <w:spacing w:after="120" w:line="360" w:lineRule="auto"/>
        <w:rPr>
          <w:rFonts w:ascii="Times New Roman" w:hAnsi="Times New Roman" w:cs="Times New Roman"/>
          <w:b/>
          <w:bCs/>
          <w:sz w:val="24"/>
          <w:szCs w:val="24"/>
        </w:rPr>
      </w:pPr>
      <w:r w:rsidRPr="00B450EF">
        <w:rPr>
          <w:rFonts w:ascii="Times New Roman" w:hAnsi="Times New Roman" w:cs="Times New Roman"/>
          <w:b/>
          <w:bCs/>
          <w:sz w:val="24"/>
          <w:szCs w:val="24"/>
        </w:rPr>
        <w:t>Present/permanent address</w:t>
      </w:r>
    </w:p>
    <w:p w14:paraId="0C6C805F" w14:textId="77777777" w:rsidR="00B450EF" w:rsidRPr="00B450EF" w:rsidRDefault="00B450EF" w:rsidP="0089062B">
      <w:pPr>
        <w:suppressLineNumbers/>
        <w:spacing w:after="120" w:line="360" w:lineRule="auto"/>
        <w:rPr>
          <w:rFonts w:ascii="Times New Roman" w:hAnsi="Times New Roman" w:cs="Times New Roman"/>
          <w:sz w:val="24"/>
          <w:szCs w:val="24"/>
        </w:rPr>
      </w:pPr>
      <w:r w:rsidRPr="00B450EF">
        <w:rPr>
          <w:rFonts w:ascii="Times New Roman" w:hAnsi="Times New Roman" w:cs="Times New Roman"/>
          <w:sz w:val="24"/>
          <w:szCs w:val="24"/>
        </w:rPr>
        <w:t>Department of Biological Sciences - Texas Tech University, 2500 Broadway, Lubbock, Texas, 79409, Box 43131, USA.</w:t>
      </w:r>
    </w:p>
    <w:p w14:paraId="39858292" w14:textId="77777777" w:rsidR="00B450EF" w:rsidRPr="00B450EF" w:rsidRDefault="00B450EF" w:rsidP="0089062B">
      <w:pPr>
        <w:suppressLineNumbers/>
        <w:spacing w:after="120" w:line="360" w:lineRule="auto"/>
        <w:rPr>
          <w:rFonts w:ascii="Times New Roman" w:hAnsi="Times New Roman" w:cs="Times New Roman"/>
          <w:b/>
          <w:bCs/>
          <w:sz w:val="24"/>
          <w:szCs w:val="24"/>
        </w:rPr>
      </w:pPr>
      <w:r w:rsidRPr="00B450EF">
        <w:rPr>
          <w:rFonts w:ascii="Times New Roman" w:hAnsi="Times New Roman" w:cs="Times New Roman"/>
          <w:b/>
          <w:bCs/>
          <w:sz w:val="24"/>
          <w:szCs w:val="24"/>
        </w:rPr>
        <w:t>Acknowledgments</w:t>
      </w:r>
    </w:p>
    <w:p w14:paraId="51EEEE82" w14:textId="77777777" w:rsidR="00B450EF" w:rsidRPr="00B450EF" w:rsidRDefault="00B450EF" w:rsidP="0089062B">
      <w:pPr>
        <w:suppressLineNumbers/>
        <w:spacing w:after="120" w:line="360" w:lineRule="auto"/>
        <w:rPr>
          <w:rFonts w:ascii="Times New Roman" w:hAnsi="Times New Roman" w:cs="Times New Roman"/>
          <w:sz w:val="24"/>
          <w:szCs w:val="24"/>
        </w:rPr>
      </w:pPr>
      <w:r w:rsidRPr="00B450EF">
        <w:rPr>
          <w:rFonts w:ascii="Times New Roman" w:hAnsi="Times New Roman" w:cs="Times New Roman"/>
          <w:sz w:val="24"/>
          <w:szCs w:val="24"/>
        </w:rPr>
        <w:t xml:space="preserve">This research was supported by Texas Tech University. We thank Andre Rocha for providing photos of both Paleosuchus species used in our distribution figure. Finally, we thank all researchers who contributed and continue working to improve our knowledge of crocodylian natural history and their conservation around the world. </w:t>
      </w:r>
    </w:p>
    <w:p w14:paraId="5640D867" w14:textId="77777777" w:rsidR="00B450EF" w:rsidRPr="00CE5F51" w:rsidRDefault="00B450EF" w:rsidP="0089062B">
      <w:pPr>
        <w:suppressLineNumbers/>
        <w:spacing w:after="120" w:line="360" w:lineRule="auto"/>
        <w:rPr>
          <w:rFonts w:ascii="Times New Roman" w:hAnsi="Times New Roman" w:cs="Times New Roman"/>
          <w:b/>
          <w:bCs/>
          <w:sz w:val="24"/>
          <w:szCs w:val="24"/>
        </w:rPr>
      </w:pPr>
      <w:r w:rsidRPr="00CE5F51">
        <w:rPr>
          <w:rFonts w:ascii="Times New Roman" w:hAnsi="Times New Roman" w:cs="Times New Roman"/>
          <w:b/>
          <w:bCs/>
          <w:sz w:val="24"/>
          <w:szCs w:val="24"/>
        </w:rPr>
        <w:t>Biosketch</w:t>
      </w:r>
    </w:p>
    <w:p w14:paraId="2B6DB187" w14:textId="10BAC5D5" w:rsidR="00B7412C" w:rsidRPr="000B5368" w:rsidRDefault="00B450EF" w:rsidP="0089062B">
      <w:pPr>
        <w:suppressLineNumbers/>
        <w:spacing w:after="120" w:line="360" w:lineRule="auto"/>
        <w:rPr>
          <w:rFonts w:ascii="Times New Roman" w:hAnsi="Times New Roman" w:cs="Times New Roman"/>
        </w:rPr>
      </w:pPr>
      <w:r w:rsidRPr="000B5368">
        <w:rPr>
          <w:rFonts w:ascii="Times New Roman" w:hAnsi="Times New Roman" w:cs="Times New Roman"/>
        </w:rPr>
        <w:t>Andrés Leonardo Rodriguez Cordero is a Ph.D. candidate at Texas Tech University, Texas. Members of this research team are part of The Densmore Lab at Texas Tech University and The Croc Docs at the University of Florida - Fort Lauderdale Research and Education Center. This group of collaborators possesses over 100 years of combined experience working with crocodylians and other various vertebrate species across the globe and a keen interest in studying molecular systematics, species distribution modeling, climate change effects, and spatial ecology.</w:t>
      </w:r>
    </w:p>
    <w:p w14:paraId="0873A17C" w14:textId="0D7C397E" w:rsidR="00C535F8" w:rsidRDefault="00C535F8" w:rsidP="00A74773">
      <w:pPr>
        <w:spacing w:after="0" w:line="240" w:lineRule="auto"/>
        <w:jc w:val="center"/>
        <w:rPr>
          <w:rFonts w:ascii="Times New Roman" w:hAnsi="Times New Roman" w:cs="Times New Roman"/>
          <w:b/>
          <w:bCs/>
          <w:sz w:val="24"/>
          <w:szCs w:val="24"/>
        </w:rPr>
        <w:sectPr w:rsidR="00C535F8" w:rsidSect="005579BF">
          <w:type w:val="continuous"/>
          <w:pgSz w:w="12240" w:h="15840"/>
          <w:pgMar w:top="1440" w:right="1440" w:bottom="1440" w:left="1440" w:header="720" w:footer="720" w:gutter="0"/>
          <w:lnNumType w:countBy="1" w:restart="continuous"/>
          <w:cols w:space="720"/>
          <w:docGrid w:linePitch="360"/>
        </w:sectPr>
      </w:pPr>
    </w:p>
    <w:p w14:paraId="02B2972E" w14:textId="304AC447" w:rsidR="00A74773" w:rsidRPr="00A56050" w:rsidRDefault="00842557" w:rsidP="00A74773">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A</w:t>
      </w:r>
      <w:r w:rsidR="00A74773" w:rsidRPr="00A56050">
        <w:rPr>
          <w:rFonts w:ascii="Times New Roman" w:hAnsi="Times New Roman" w:cs="Times New Roman"/>
          <w:b/>
          <w:bCs/>
          <w:sz w:val="24"/>
          <w:szCs w:val="24"/>
        </w:rPr>
        <w:t>ssess</w:t>
      </w:r>
      <w:r w:rsidR="00A74773">
        <w:rPr>
          <w:rFonts w:ascii="Times New Roman" w:hAnsi="Times New Roman" w:cs="Times New Roman"/>
          <w:b/>
          <w:bCs/>
          <w:sz w:val="24"/>
          <w:szCs w:val="24"/>
        </w:rPr>
        <w:t xml:space="preserve">ing </w:t>
      </w:r>
      <w:r w:rsidR="00A74773" w:rsidRPr="00A56050">
        <w:rPr>
          <w:rFonts w:ascii="Times New Roman" w:hAnsi="Times New Roman" w:cs="Times New Roman"/>
          <w:b/>
          <w:bCs/>
          <w:sz w:val="24"/>
          <w:szCs w:val="24"/>
        </w:rPr>
        <w:t xml:space="preserve">abundance-suitability models to prioritize conservation </w:t>
      </w:r>
      <w:r w:rsidR="00A74773">
        <w:rPr>
          <w:rFonts w:ascii="Times New Roman" w:hAnsi="Times New Roman" w:cs="Times New Roman"/>
          <w:b/>
          <w:bCs/>
          <w:sz w:val="24"/>
          <w:szCs w:val="24"/>
        </w:rPr>
        <w:t xml:space="preserve">areas for </w:t>
      </w:r>
      <w:r w:rsidR="00A74773" w:rsidRPr="00A56050">
        <w:rPr>
          <w:rFonts w:ascii="Times New Roman" w:hAnsi="Times New Roman" w:cs="Times New Roman"/>
          <w:b/>
          <w:bCs/>
          <w:sz w:val="24"/>
          <w:szCs w:val="24"/>
        </w:rPr>
        <w:t>the dwarf caimans</w:t>
      </w:r>
      <w:r w:rsidR="00A74773">
        <w:rPr>
          <w:rFonts w:ascii="Times New Roman" w:hAnsi="Times New Roman" w:cs="Times New Roman"/>
          <w:b/>
          <w:bCs/>
          <w:sz w:val="24"/>
          <w:szCs w:val="24"/>
        </w:rPr>
        <w:t xml:space="preserve"> in South America</w:t>
      </w:r>
      <w:r w:rsidR="00A74773" w:rsidRPr="00A56050">
        <w:rPr>
          <w:rFonts w:ascii="Times New Roman" w:hAnsi="Times New Roman" w:cs="Times New Roman"/>
          <w:b/>
          <w:bCs/>
          <w:sz w:val="24"/>
          <w:szCs w:val="24"/>
        </w:rPr>
        <w:t xml:space="preserve"> </w:t>
      </w:r>
    </w:p>
    <w:p w14:paraId="185E77C3" w14:textId="77777777" w:rsidR="00A74773" w:rsidRPr="00A56050" w:rsidRDefault="00A74773" w:rsidP="00A74773">
      <w:pPr>
        <w:spacing w:after="0" w:line="240" w:lineRule="auto"/>
        <w:jc w:val="both"/>
        <w:rPr>
          <w:rFonts w:ascii="Times New Roman" w:hAnsi="Times New Roman" w:cs="Times New Roman"/>
          <w:b/>
          <w:bCs/>
          <w:sz w:val="24"/>
          <w:szCs w:val="24"/>
        </w:rPr>
      </w:pPr>
    </w:p>
    <w:p w14:paraId="7B252238" w14:textId="77777777" w:rsidR="00A74773" w:rsidRPr="00A56050" w:rsidRDefault="00A74773" w:rsidP="00A74773">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Abstract</w:t>
      </w:r>
    </w:p>
    <w:p w14:paraId="1D13EF0C" w14:textId="5A9EBFE5" w:rsidR="00AF7615" w:rsidRPr="00A56050" w:rsidRDefault="00A74773" w:rsidP="00FD14AE">
      <w:pPr>
        <w:spacing w:after="0" w:line="360" w:lineRule="auto"/>
        <w:rPr>
          <w:rFonts w:ascii="Times New Roman" w:hAnsi="Times New Roman" w:cs="Times New Roman"/>
          <w:b/>
          <w:bCs/>
          <w:sz w:val="24"/>
          <w:szCs w:val="24"/>
        </w:rPr>
      </w:pPr>
      <w:r>
        <w:rPr>
          <w:rFonts w:ascii="Times New Roman" w:hAnsi="Times New Roman" w:cs="Times New Roman"/>
          <w:sz w:val="24"/>
          <w:szCs w:val="24"/>
        </w:rPr>
        <w:t>Species-environment relationships have been extensively explored through species distribution models (SDM) and species abundance models (SAM), which have become key components to understand the spatial ecology and population dynamics directed at biodiversity conservation. Nonetheless, within the internal structure of species’ ranges, habitat suitability and</w:t>
      </w:r>
      <w:r w:rsidRPr="00A56050">
        <w:rPr>
          <w:rFonts w:ascii="Times New Roman" w:hAnsi="Times New Roman" w:cs="Times New Roman"/>
          <w:sz w:val="24"/>
          <w:szCs w:val="24"/>
        </w:rPr>
        <w:t xml:space="preserve"> </w:t>
      </w:r>
      <w:r>
        <w:rPr>
          <w:rFonts w:ascii="Times New Roman" w:hAnsi="Times New Roman" w:cs="Times New Roman"/>
          <w:sz w:val="24"/>
          <w:szCs w:val="24"/>
        </w:rPr>
        <w:t xml:space="preserve">species </w:t>
      </w:r>
      <w:r w:rsidRPr="00A56050">
        <w:rPr>
          <w:rFonts w:ascii="Times New Roman" w:hAnsi="Times New Roman" w:cs="Times New Roman"/>
          <w:sz w:val="24"/>
          <w:szCs w:val="24"/>
        </w:rPr>
        <w:t>abundance</w:t>
      </w:r>
      <w:r>
        <w:rPr>
          <w:rFonts w:ascii="Times New Roman" w:hAnsi="Times New Roman" w:cs="Times New Roman"/>
          <w:sz w:val="24"/>
          <w:szCs w:val="24"/>
        </w:rPr>
        <w:t xml:space="preserve"> do not always show similar patterns, and using information derived from either SDM or SAM could be incomplete and mislead conservation efforts. We gauged support for the abundance-suitability relationship and used the combined information to prioritize the conservation of South American dwarf caimans (</w:t>
      </w:r>
      <w:r w:rsidRPr="00A56050">
        <w:rPr>
          <w:rFonts w:ascii="Times New Roman" w:hAnsi="Times New Roman" w:cs="Times New Roman"/>
          <w:i/>
          <w:iCs/>
          <w:sz w:val="24"/>
          <w:szCs w:val="24"/>
        </w:rPr>
        <w:t xml:space="preserve">Paleosuchus palpebrosus </w:t>
      </w:r>
      <w:r>
        <w:rPr>
          <w:rFonts w:ascii="Times New Roman" w:hAnsi="Times New Roman" w:cs="Times New Roman"/>
          <w:sz w:val="24"/>
          <w:szCs w:val="24"/>
        </w:rPr>
        <w:t xml:space="preserve">and </w:t>
      </w:r>
      <w:r w:rsidRPr="00A56050">
        <w:rPr>
          <w:rFonts w:ascii="Times New Roman" w:hAnsi="Times New Roman" w:cs="Times New Roman"/>
          <w:i/>
          <w:iCs/>
          <w:sz w:val="24"/>
          <w:szCs w:val="24"/>
        </w:rPr>
        <w:t>P</w:t>
      </w:r>
      <w:r>
        <w:rPr>
          <w:rFonts w:ascii="Times New Roman" w:hAnsi="Times New Roman" w:cs="Times New Roman"/>
          <w:i/>
          <w:iCs/>
          <w:sz w:val="24"/>
          <w:szCs w:val="24"/>
        </w:rPr>
        <w:t xml:space="preserve">. </w:t>
      </w:r>
      <w:r w:rsidRPr="00A56050">
        <w:rPr>
          <w:rFonts w:ascii="Times New Roman" w:hAnsi="Times New Roman" w:cs="Times New Roman"/>
          <w:i/>
          <w:iCs/>
          <w:sz w:val="24"/>
          <w:szCs w:val="24"/>
        </w:rPr>
        <w:t>trigonatus</w:t>
      </w:r>
      <w:r>
        <w:rPr>
          <w:rFonts w:ascii="Times New Roman" w:hAnsi="Times New Roman" w:cs="Times New Roman"/>
          <w:sz w:val="24"/>
          <w:szCs w:val="24"/>
        </w:rPr>
        <w:t>). W</w:t>
      </w:r>
      <w:r w:rsidRPr="00A56050">
        <w:rPr>
          <w:rFonts w:ascii="Times New Roman" w:hAnsi="Times New Roman" w:cs="Times New Roman"/>
          <w:sz w:val="24"/>
          <w:szCs w:val="24"/>
        </w:rPr>
        <w:t xml:space="preserve">e used </w:t>
      </w:r>
      <w:r>
        <w:rPr>
          <w:rFonts w:ascii="Times New Roman" w:hAnsi="Times New Roman" w:cs="Times New Roman"/>
          <w:sz w:val="24"/>
          <w:szCs w:val="24"/>
        </w:rPr>
        <w:t>7</w:t>
      </w:r>
      <w:r w:rsidRPr="00A56050">
        <w:rPr>
          <w:rFonts w:ascii="Times New Roman" w:hAnsi="Times New Roman" w:cs="Times New Roman"/>
          <w:sz w:val="24"/>
          <w:szCs w:val="24"/>
        </w:rPr>
        <w:t xml:space="preserve"> environmental predictor</w:t>
      </w:r>
      <w:r>
        <w:rPr>
          <w:rFonts w:ascii="Times New Roman" w:hAnsi="Times New Roman" w:cs="Times New Roman"/>
          <w:sz w:val="24"/>
          <w:szCs w:val="24"/>
        </w:rPr>
        <w:t xml:space="preserve"> sets</w:t>
      </w:r>
      <w:r w:rsidRPr="00A56050">
        <w:rPr>
          <w:rFonts w:ascii="Times New Roman" w:hAnsi="Times New Roman" w:cs="Times New Roman"/>
          <w:sz w:val="24"/>
          <w:szCs w:val="24"/>
        </w:rPr>
        <w:t xml:space="preserve"> (surface water, human impact, topography, precipitation, temperature, dynamic habitat indices, soil temperature), </w:t>
      </w:r>
      <w:r>
        <w:rPr>
          <w:rFonts w:ascii="Times New Roman" w:hAnsi="Times New Roman" w:cs="Times New Roman"/>
          <w:sz w:val="24"/>
          <w:szCs w:val="24"/>
        </w:rPr>
        <w:t>2</w:t>
      </w:r>
      <w:r w:rsidRPr="00A56050">
        <w:rPr>
          <w:rFonts w:ascii="Times New Roman" w:hAnsi="Times New Roman" w:cs="Times New Roman"/>
          <w:sz w:val="24"/>
          <w:szCs w:val="24"/>
        </w:rPr>
        <w:t xml:space="preserve"> regressions methods (Generalized Linear Models</w:t>
      </w:r>
      <w:r>
        <w:rPr>
          <w:rFonts w:ascii="Times New Roman" w:hAnsi="Times New Roman" w:cs="Times New Roman"/>
          <w:sz w:val="24"/>
          <w:szCs w:val="24"/>
        </w:rPr>
        <w:t xml:space="preserve"> - </w:t>
      </w:r>
      <w:r w:rsidRPr="00A56050">
        <w:rPr>
          <w:rFonts w:ascii="Times New Roman" w:hAnsi="Times New Roman" w:cs="Times New Roman"/>
          <w:sz w:val="24"/>
          <w:szCs w:val="24"/>
        </w:rPr>
        <w:t xml:space="preserve">GLM, Generalized Additive Models - GAM), </w:t>
      </w:r>
      <w:r>
        <w:rPr>
          <w:rFonts w:ascii="Times New Roman" w:hAnsi="Times New Roman" w:cs="Times New Roman"/>
          <w:sz w:val="24"/>
          <w:szCs w:val="24"/>
        </w:rPr>
        <w:t xml:space="preserve">and 4 </w:t>
      </w:r>
      <w:r w:rsidRPr="00A56050">
        <w:rPr>
          <w:rFonts w:ascii="Times New Roman" w:hAnsi="Times New Roman" w:cs="Times New Roman"/>
          <w:sz w:val="24"/>
          <w:szCs w:val="24"/>
        </w:rPr>
        <w:t>parametric distributio</w:t>
      </w:r>
      <w:r>
        <w:rPr>
          <w:rFonts w:ascii="Times New Roman" w:hAnsi="Times New Roman" w:cs="Times New Roman"/>
          <w:sz w:val="24"/>
          <w:szCs w:val="24"/>
        </w:rPr>
        <w:t>ns (</w:t>
      </w:r>
      <w:r w:rsidRPr="00A56050">
        <w:rPr>
          <w:rFonts w:ascii="Times New Roman" w:hAnsi="Times New Roman" w:cs="Times New Roman"/>
          <w:sz w:val="24"/>
          <w:szCs w:val="24"/>
        </w:rPr>
        <w:t>Binomial</w:t>
      </w:r>
      <w:r>
        <w:rPr>
          <w:rFonts w:ascii="Times New Roman" w:hAnsi="Times New Roman" w:cs="Times New Roman"/>
          <w:sz w:val="24"/>
          <w:szCs w:val="24"/>
        </w:rPr>
        <w:t xml:space="preserve">, </w:t>
      </w:r>
      <w:r w:rsidRPr="00A56050">
        <w:rPr>
          <w:rFonts w:ascii="Times New Roman" w:hAnsi="Times New Roman" w:cs="Times New Roman"/>
          <w:sz w:val="24"/>
          <w:szCs w:val="24"/>
        </w:rPr>
        <w:t>Poisson, Negative binomial, Gamma</w:t>
      </w:r>
      <w:r>
        <w:rPr>
          <w:rFonts w:ascii="Times New Roman" w:hAnsi="Times New Roman" w:cs="Times New Roman"/>
          <w:sz w:val="24"/>
          <w:szCs w:val="24"/>
        </w:rPr>
        <w:t>) to develop distribution and abundance models.</w:t>
      </w:r>
      <w:r w:rsidRPr="00A56050">
        <w:rPr>
          <w:rFonts w:ascii="Times New Roman" w:hAnsi="Times New Roman" w:cs="Times New Roman"/>
          <w:sz w:val="24"/>
          <w:szCs w:val="24"/>
        </w:rPr>
        <w:t xml:space="preserve"> We used the best </w:t>
      </w:r>
      <w:r>
        <w:rPr>
          <w:rFonts w:ascii="Times New Roman" w:hAnsi="Times New Roman" w:cs="Times New Roman"/>
          <w:sz w:val="24"/>
          <w:szCs w:val="24"/>
        </w:rPr>
        <w:t xml:space="preserve">predictive </w:t>
      </w:r>
      <w:r w:rsidRPr="00A56050">
        <w:rPr>
          <w:rFonts w:ascii="Times New Roman" w:hAnsi="Times New Roman" w:cs="Times New Roman"/>
          <w:sz w:val="24"/>
          <w:szCs w:val="24"/>
        </w:rPr>
        <w:t xml:space="preserve">models to </w:t>
      </w:r>
      <w:r>
        <w:rPr>
          <w:rFonts w:ascii="Times New Roman" w:hAnsi="Times New Roman" w:cs="Times New Roman"/>
          <w:sz w:val="24"/>
          <w:szCs w:val="24"/>
        </w:rPr>
        <w:t>define 4 categories (low, medium, high, very high) to plan species conservation</w:t>
      </w:r>
      <w:r w:rsidRPr="00A56050">
        <w:rPr>
          <w:rFonts w:ascii="Times New Roman" w:hAnsi="Times New Roman" w:cs="Times New Roman"/>
          <w:sz w:val="24"/>
          <w:szCs w:val="24"/>
        </w:rPr>
        <w:t xml:space="preserve">. </w:t>
      </w:r>
      <w:r>
        <w:rPr>
          <w:rFonts w:ascii="Times New Roman" w:hAnsi="Times New Roman" w:cs="Times New Roman"/>
          <w:sz w:val="24"/>
          <w:szCs w:val="24"/>
        </w:rPr>
        <w:t xml:space="preserve">The best distribution and abundance models for both </w:t>
      </w:r>
      <w:r>
        <w:rPr>
          <w:rFonts w:ascii="Times New Roman" w:hAnsi="Times New Roman" w:cs="Times New Roman"/>
          <w:i/>
          <w:iCs/>
          <w:sz w:val="24"/>
          <w:szCs w:val="24"/>
        </w:rPr>
        <w:t xml:space="preserve">Paleosuchus </w:t>
      </w:r>
      <w:r>
        <w:rPr>
          <w:rFonts w:ascii="Times New Roman" w:hAnsi="Times New Roman" w:cs="Times New Roman"/>
          <w:sz w:val="24"/>
          <w:szCs w:val="24"/>
        </w:rPr>
        <w:t xml:space="preserve">species </w:t>
      </w:r>
      <w:r w:rsidRPr="00A56050">
        <w:rPr>
          <w:rFonts w:ascii="Times New Roman" w:hAnsi="Times New Roman" w:cs="Times New Roman"/>
          <w:sz w:val="24"/>
          <w:szCs w:val="24"/>
        </w:rPr>
        <w:t xml:space="preserve">included a combination of all predictor </w:t>
      </w:r>
      <w:r>
        <w:rPr>
          <w:rFonts w:ascii="Times New Roman" w:hAnsi="Times New Roman" w:cs="Times New Roman"/>
          <w:sz w:val="24"/>
          <w:szCs w:val="24"/>
        </w:rPr>
        <w:t xml:space="preserve">sets, except for the best abundance model for </w:t>
      </w:r>
      <w:r>
        <w:rPr>
          <w:rFonts w:ascii="Times New Roman" w:hAnsi="Times New Roman" w:cs="Times New Roman"/>
          <w:i/>
          <w:iCs/>
          <w:sz w:val="24"/>
          <w:szCs w:val="24"/>
        </w:rPr>
        <w:t>P. trigonatus</w:t>
      </w:r>
      <w:r>
        <w:rPr>
          <w:rFonts w:ascii="Times New Roman" w:hAnsi="Times New Roman" w:cs="Times New Roman"/>
          <w:sz w:val="24"/>
          <w:szCs w:val="24"/>
        </w:rPr>
        <w:t xml:space="preserve"> which incorporated only </w:t>
      </w:r>
      <w:r w:rsidRPr="00A56050">
        <w:rPr>
          <w:rFonts w:ascii="Times New Roman" w:hAnsi="Times New Roman" w:cs="Times New Roman"/>
          <w:sz w:val="24"/>
          <w:szCs w:val="24"/>
        </w:rPr>
        <w:t>temperature, precipitation, surface water, human impact, and topography</w:t>
      </w:r>
      <w:r>
        <w:rPr>
          <w:rFonts w:ascii="Times New Roman" w:hAnsi="Times New Roman" w:cs="Times New Roman"/>
          <w:sz w:val="24"/>
          <w:szCs w:val="24"/>
        </w:rPr>
        <w:t xml:space="preserve">. </w:t>
      </w:r>
      <w:r w:rsidRPr="00A56050">
        <w:rPr>
          <w:rFonts w:ascii="Times New Roman" w:hAnsi="Times New Roman" w:cs="Times New Roman"/>
          <w:sz w:val="24"/>
          <w:szCs w:val="24"/>
        </w:rPr>
        <w:t xml:space="preserve">We </w:t>
      </w:r>
      <w:r>
        <w:rPr>
          <w:rFonts w:ascii="Times New Roman" w:hAnsi="Times New Roman" w:cs="Times New Roman"/>
          <w:sz w:val="24"/>
          <w:szCs w:val="24"/>
        </w:rPr>
        <w:t xml:space="preserve">found </w:t>
      </w:r>
      <w:r w:rsidRPr="00A56050">
        <w:rPr>
          <w:rFonts w:ascii="Times New Roman" w:hAnsi="Times New Roman" w:cs="Times New Roman"/>
          <w:sz w:val="24"/>
          <w:szCs w:val="24"/>
        </w:rPr>
        <w:t xml:space="preserve">non-consistent and low explanatory power of </w:t>
      </w:r>
      <w:r>
        <w:rPr>
          <w:rFonts w:ascii="Times New Roman" w:hAnsi="Times New Roman" w:cs="Times New Roman"/>
          <w:sz w:val="24"/>
          <w:szCs w:val="24"/>
        </w:rPr>
        <w:t xml:space="preserve">environmental </w:t>
      </w:r>
      <w:r w:rsidRPr="00A56050">
        <w:rPr>
          <w:rFonts w:ascii="Times New Roman" w:hAnsi="Times New Roman" w:cs="Times New Roman"/>
          <w:sz w:val="24"/>
          <w:szCs w:val="24"/>
        </w:rPr>
        <w:t xml:space="preserve">suitability to predict abundance </w:t>
      </w:r>
      <w:r>
        <w:rPr>
          <w:rFonts w:ascii="Times New Roman" w:hAnsi="Times New Roman" w:cs="Times New Roman"/>
          <w:sz w:val="24"/>
          <w:szCs w:val="24"/>
        </w:rPr>
        <w:t xml:space="preserve">which aligns with previous studies relating SDM-SAM. </w:t>
      </w:r>
      <w:r w:rsidRPr="00EE450D">
        <w:rPr>
          <w:rFonts w:ascii="Times New Roman" w:hAnsi="Times New Roman" w:cs="Times New Roman"/>
          <w:sz w:val="24"/>
          <w:szCs w:val="24"/>
        </w:rPr>
        <w:t xml:space="preserve">We extracted the most relevant information from each optimal </w:t>
      </w:r>
      <w:r>
        <w:rPr>
          <w:rFonts w:ascii="Times New Roman" w:hAnsi="Times New Roman" w:cs="Times New Roman"/>
          <w:sz w:val="24"/>
          <w:szCs w:val="24"/>
        </w:rPr>
        <w:t xml:space="preserve">SDM and SAM and </w:t>
      </w:r>
      <w:r w:rsidRPr="00EE450D">
        <w:rPr>
          <w:rFonts w:ascii="Times New Roman" w:hAnsi="Times New Roman" w:cs="Times New Roman"/>
          <w:sz w:val="24"/>
          <w:szCs w:val="24"/>
        </w:rPr>
        <w:t>created a consensus model</w:t>
      </w:r>
      <w:r>
        <w:rPr>
          <w:rFonts w:ascii="Times New Roman" w:hAnsi="Times New Roman" w:cs="Times New Roman"/>
          <w:sz w:val="24"/>
          <w:szCs w:val="24"/>
        </w:rPr>
        <w:t xml:space="preserve"> (</w:t>
      </w:r>
      <w:r w:rsidRPr="00EE450D">
        <w:rPr>
          <w:rFonts w:ascii="Times New Roman" w:hAnsi="Times New Roman" w:cs="Times New Roman"/>
          <w:sz w:val="24"/>
          <w:szCs w:val="24"/>
        </w:rPr>
        <w:t>2,790,583 km</w:t>
      </w:r>
      <w:r w:rsidRPr="00EE450D">
        <w:rPr>
          <w:rFonts w:ascii="Times New Roman" w:hAnsi="Times New Roman" w:cs="Times New Roman"/>
          <w:sz w:val="24"/>
          <w:szCs w:val="24"/>
          <w:vertAlign w:val="superscript"/>
        </w:rPr>
        <w:t>2</w:t>
      </w:r>
      <w:r>
        <w:rPr>
          <w:rFonts w:ascii="Times New Roman" w:hAnsi="Times New Roman" w:cs="Times New Roman"/>
          <w:sz w:val="24"/>
          <w:szCs w:val="24"/>
        </w:rPr>
        <w:t xml:space="preserve">) </w:t>
      </w:r>
      <w:r w:rsidRPr="00EE450D">
        <w:rPr>
          <w:rFonts w:ascii="Times New Roman" w:hAnsi="Times New Roman" w:cs="Times New Roman"/>
          <w:sz w:val="24"/>
          <w:szCs w:val="24"/>
        </w:rPr>
        <w:t xml:space="preserve">that we categorized </w:t>
      </w:r>
      <w:r>
        <w:rPr>
          <w:rFonts w:ascii="Times New Roman" w:hAnsi="Times New Roman" w:cs="Times New Roman"/>
          <w:sz w:val="24"/>
          <w:szCs w:val="24"/>
        </w:rPr>
        <w:t xml:space="preserve">as </w:t>
      </w:r>
      <w:r w:rsidRPr="00EE450D">
        <w:rPr>
          <w:rFonts w:ascii="Times New Roman" w:hAnsi="Times New Roman" w:cs="Times New Roman"/>
          <w:sz w:val="24"/>
          <w:szCs w:val="24"/>
        </w:rPr>
        <w:t>lo</w:t>
      </w:r>
      <w:r>
        <w:rPr>
          <w:rFonts w:ascii="Times New Roman" w:hAnsi="Times New Roman" w:cs="Times New Roman"/>
          <w:sz w:val="24"/>
          <w:szCs w:val="24"/>
        </w:rPr>
        <w:t>w</w:t>
      </w:r>
      <w:r w:rsidRPr="00EE450D">
        <w:rPr>
          <w:rFonts w:ascii="Times New Roman" w:hAnsi="Times New Roman" w:cs="Times New Roman"/>
          <w:sz w:val="24"/>
          <w:szCs w:val="24"/>
        </w:rPr>
        <w:t xml:space="preserve"> (39.6%), medium (42.7%), high (14.9%), and very high (2.8%) conservation priorities. </w:t>
      </w:r>
      <w:r w:rsidRPr="002179D8">
        <w:rPr>
          <w:rFonts w:ascii="Times New Roman" w:hAnsi="Times New Roman" w:cs="Times New Roman"/>
          <w:sz w:val="24"/>
          <w:szCs w:val="24"/>
        </w:rPr>
        <w:t>We identified 279,338 km</w:t>
      </w:r>
      <w:r w:rsidRPr="002179D8">
        <w:rPr>
          <w:rFonts w:ascii="Times New Roman" w:hAnsi="Times New Roman" w:cs="Times New Roman"/>
          <w:sz w:val="24"/>
          <w:szCs w:val="24"/>
          <w:vertAlign w:val="superscript"/>
        </w:rPr>
        <w:t>2</w:t>
      </w:r>
      <w:r w:rsidRPr="002179D8">
        <w:rPr>
          <w:rFonts w:ascii="Times New Roman" w:hAnsi="Times New Roman" w:cs="Times New Roman"/>
          <w:sz w:val="24"/>
          <w:szCs w:val="24"/>
        </w:rPr>
        <w:t xml:space="preserve"> where conservation must be </w:t>
      </w:r>
      <w:r>
        <w:rPr>
          <w:rFonts w:ascii="Times New Roman" w:hAnsi="Times New Roman" w:cs="Times New Roman"/>
          <w:sz w:val="24"/>
          <w:szCs w:val="24"/>
        </w:rPr>
        <w:t xml:space="preserve">critically </w:t>
      </w:r>
      <w:r w:rsidRPr="002179D8">
        <w:rPr>
          <w:rFonts w:ascii="Times New Roman" w:hAnsi="Times New Roman" w:cs="Times New Roman"/>
          <w:sz w:val="24"/>
          <w:szCs w:val="24"/>
        </w:rPr>
        <w:t>prioritized</w:t>
      </w:r>
      <w:r>
        <w:rPr>
          <w:rFonts w:ascii="Times New Roman" w:hAnsi="Times New Roman" w:cs="Times New Roman"/>
          <w:sz w:val="24"/>
          <w:szCs w:val="24"/>
        </w:rPr>
        <w:t xml:space="preserve"> and o</w:t>
      </w:r>
      <w:r w:rsidRPr="002179D8">
        <w:rPr>
          <w:rFonts w:ascii="Times New Roman" w:hAnsi="Times New Roman" w:cs="Times New Roman"/>
          <w:sz w:val="24"/>
          <w:szCs w:val="24"/>
        </w:rPr>
        <w:t>nly 29% of these areas are under protection. We concluded that optimal models from correlative methods can be used to provide a systematic prioritization scheme to promote conservation and as surrogates to generate insights for quantifying ecological patterns.</w:t>
      </w:r>
    </w:p>
    <w:p w14:paraId="4C8F89E1" w14:textId="77777777" w:rsidR="00D629FF" w:rsidRDefault="00D629FF" w:rsidP="00FD14AE">
      <w:pPr>
        <w:spacing w:after="0" w:line="360" w:lineRule="auto"/>
        <w:rPr>
          <w:rFonts w:ascii="Times New Roman" w:hAnsi="Times New Roman" w:cs="Times New Roman"/>
          <w:b/>
          <w:bCs/>
          <w:sz w:val="24"/>
          <w:szCs w:val="24"/>
        </w:rPr>
      </w:pPr>
    </w:p>
    <w:p w14:paraId="58CB2EB9" w14:textId="77777777" w:rsidR="00D629FF" w:rsidRDefault="00D629FF" w:rsidP="00FD14AE">
      <w:pPr>
        <w:spacing w:after="0" w:line="360" w:lineRule="auto"/>
        <w:rPr>
          <w:rFonts w:ascii="Times New Roman" w:hAnsi="Times New Roman" w:cs="Times New Roman"/>
          <w:b/>
          <w:bCs/>
          <w:sz w:val="24"/>
          <w:szCs w:val="24"/>
        </w:rPr>
      </w:pPr>
    </w:p>
    <w:p w14:paraId="1CE992E3" w14:textId="77777777" w:rsidR="00FD14AE" w:rsidRDefault="00FD14AE" w:rsidP="00A74773">
      <w:pPr>
        <w:spacing w:after="120" w:line="360" w:lineRule="auto"/>
        <w:rPr>
          <w:rFonts w:ascii="Times New Roman" w:hAnsi="Times New Roman" w:cs="Times New Roman"/>
          <w:b/>
          <w:bCs/>
          <w:sz w:val="24"/>
          <w:szCs w:val="24"/>
        </w:rPr>
      </w:pPr>
    </w:p>
    <w:p w14:paraId="2821EC08" w14:textId="0053762F" w:rsidR="00D629FF" w:rsidRDefault="00A74773" w:rsidP="00A74773">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lastRenderedPageBreak/>
        <w:t>Keywords</w:t>
      </w:r>
    </w:p>
    <w:p w14:paraId="1F21D5E8" w14:textId="434ED9C7" w:rsidR="00A74773" w:rsidRPr="00F62440" w:rsidRDefault="00A74773" w:rsidP="00A74773">
      <w:pPr>
        <w:spacing w:after="120" w:line="360" w:lineRule="auto"/>
        <w:rPr>
          <w:rFonts w:ascii="Times New Roman" w:hAnsi="Times New Roman" w:cs="Times New Roman"/>
          <w:i/>
          <w:iCs/>
          <w:sz w:val="24"/>
          <w:szCs w:val="24"/>
        </w:rPr>
      </w:pPr>
      <w:r w:rsidRPr="00A56050">
        <w:rPr>
          <w:rFonts w:ascii="Times New Roman" w:hAnsi="Times New Roman" w:cs="Times New Roman"/>
          <w:sz w:val="24"/>
          <w:szCs w:val="24"/>
        </w:rPr>
        <w:t>Generalized Linear Model, Generalized Additive Model, Spatial ecology, Species distribution models, Species abundance models</w:t>
      </w:r>
      <w:r>
        <w:rPr>
          <w:rFonts w:ascii="Times New Roman" w:hAnsi="Times New Roman" w:cs="Times New Roman"/>
          <w:sz w:val="24"/>
          <w:szCs w:val="24"/>
        </w:rPr>
        <w:t xml:space="preserve">, </w:t>
      </w:r>
      <w:r w:rsidRPr="00F62440">
        <w:rPr>
          <w:rFonts w:ascii="Times New Roman" w:hAnsi="Times New Roman" w:cs="Times New Roman"/>
          <w:i/>
          <w:iCs/>
          <w:sz w:val="24"/>
          <w:szCs w:val="24"/>
        </w:rPr>
        <w:t>Paleosuchus palpebrosus</w:t>
      </w:r>
      <w:r>
        <w:rPr>
          <w:rFonts w:ascii="Times New Roman" w:hAnsi="Times New Roman" w:cs="Times New Roman"/>
          <w:sz w:val="24"/>
          <w:szCs w:val="24"/>
        </w:rPr>
        <w:t xml:space="preserve">, </w:t>
      </w:r>
      <w:r w:rsidRPr="00F62440">
        <w:rPr>
          <w:rFonts w:ascii="Times New Roman" w:hAnsi="Times New Roman" w:cs="Times New Roman"/>
          <w:i/>
          <w:iCs/>
          <w:sz w:val="24"/>
          <w:szCs w:val="24"/>
        </w:rPr>
        <w:t>P</w:t>
      </w:r>
      <w:r w:rsidR="00D629FF">
        <w:rPr>
          <w:rFonts w:ascii="Times New Roman" w:hAnsi="Times New Roman" w:cs="Times New Roman"/>
          <w:i/>
          <w:iCs/>
          <w:sz w:val="24"/>
          <w:szCs w:val="24"/>
        </w:rPr>
        <w:t>aleosuchus</w:t>
      </w:r>
      <w:r w:rsidR="003E4BB6">
        <w:rPr>
          <w:rFonts w:ascii="Times New Roman" w:hAnsi="Times New Roman" w:cs="Times New Roman"/>
          <w:i/>
          <w:iCs/>
          <w:sz w:val="24"/>
          <w:szCs w:val="24"/>
        </w:rPr>
        <w:t xml:space="preserve"> </w:t>
      </w:r>
      <w:r w:rsidRPr="00F62440">
        <w:rPr>
          <w:rFonts w:ascii="Times New Roman" w:hAnsi="Times New Roman" w:cs="Times New Roman"/>
          <w:i/>
          <w:iCs/>
          <w:sz w:val="24"/>
          <w:szCs w:val="24"/>
        </w:rPr>
        <w:t>trigonatus</w:t>
      </w:r>
    </w:p>
    <w:p w14:paraId="3657E826" w14:textId="77777777" w:rsidR="00D629FF" w:rsidRDefault="00D629FF" w:rsidP="00941989">
      <w:pPr>
        <w:spacing w:after="120" w:line="360" w:lineRule="auto"/>
        <w:rPr>
          <w:rFonts w:ascii="Times New Roman" w:hAnsi="Times New Roman" w:cs="Times New Roman"/>
          <w:b/>
          <w:bCs/>
          <w:sz w:val="24"/>
          <w:szCs w:val="24"/>
        </w:rPr>
      </w:pPr>
    </w:p>
    <w:p w14:paraId="391A9C85" w14:textId="77777777" w:rsidR="00D629FF" w:rsidRDefault="00D629FF" w:rsidP="00941989">
      <w:pPr>
        <w:spacing w:after="120" w:line="360" w:lineRule="auto"/>
        <w:rPr>
          <w:rFonts w:ascii="Times New Roman" w:hAnsi="Times New Roman" w:cs="Times New Roman"/>
          <w:b/>
          <w:bCs/>
          <w:sz w:val="24"/>
          <w:szCs w:val="24"/>
        </w:rPr>
      </w:pPr>
    </w:p>
    <w:p w14:paraId="1CE092E9" w14:textId="77777777" w:rsidR="00D629FF" w:rsidRDefault="00D629FF" w:rsidP="00941989">
      <w:pPr>
        <w:spacing w:after="120" w:line="360" w:lineRule="auto"/>
        <w:rPr>
          <w:rFonts w:ascii="Times New Roman" w:hAnsi="Times New Roman" w:cs="Times New Roman"/>
          <w:b/>
          <w:bCs/>
          <w:sz w:val="24"/>
          <w:szCs w:val="24"/>
        </w:rPr>
      </w:pPr>
    </w:p>
    <w:p w14:paraId="77F63D3B" w14:textId="77777777" w:rsidR="00D629FF" w:rsidRDefault="00D629FF" w:rsidP="00941989">
      <w:pPr>
        <w:spacing w:after="120" w:line="360" w:lineRule="auto"/>
        <w:rPr>
          <w:rFonts w:ascii="Times New Roman" w:hAnsi="Times New Roman" w:cs="Times New Roman"/>
          <w:b/>
          <w:bCs/>
          <w:sz w:val="24"/>
          <w:szCs w:val="24"/>
        </w:rPr>
      </w:pPr>
    </w:p>
    <w:p w14:paraId="2293D124" w14:textId="77777777" w:rsidR="00D629FF" w:rsidRDefault="00D629FF" w:rsidP="00941989">
      <w:pPr>
        <w:spacing w:after="120" w:line="360" w:lineRule="auto"/>
        <w:rPr>
          <w:rFonts w:ascii="Times New Roman" w:hAnsi="Times New Roman" w:cs="Times New Roman"/>
          <w:b/>
          <w:bCs/>
          <w:sz w:val="24"/>
          <w:szCs w:val="24"/>
        </w:rPr>
      </w:pPr>
    </w:p>
    <w:p w14:paraId="3502D191" w14:textId="77777777" w:rsidR="00D629FF" w:rsidRDefault="00D629FF" w:rsidP="00941989">
      <w:pPr>
        <w:spacing w:after="120" w:line="360" w:lineRule="auto"/>
        <w:rPr>
          <w:rFonts w:ascii="Times New Roman" w:hAnsi="Times New Roman" w:cs="Times New Roman"/>
          <w:b/>
          <w:bCs/>
          <w:sz w:val="24"/>
          <w:szCs w:val="24"/>
        </w:rPr>
      </w:pPr>
    </w:p>
    <w:p w14:paraId="70AE956A" w14:textId="77777777" w:rsidR="00D629FF" w:rsidRDefault="00D629FF" w:rsidP="00941989">
      <w:pPr>
        <w:spacing w:after="120" w:line="360" w:lineRule="auto"/>
        <w:rPr>
          <w:rFonts w:ascii="Times New Roman" w:hAnsi="Times New Roman" w:cs="Times New Roman"/>
          <w:b/>
          <w:bCs/>
          <w:sz w:val="24"/>
          <w:szCs w:val="24"/>
        </w:rPr>
      </w:pPr>
    </w:p>
    <w:p w14:paraId="6F7F82C0" w14:textId="77777777" w:rsidR="00D629FF" w:rsidRDefault="00D629FF" w:rsidP="00941989">
      <w:pPr>
        <w:spacing w:after="120" w:line="360" w:lineRule="auto"/>
        <w:rPr>
          <w:rFonts w:ascii="Times New Roman" w:hAnsi="Times New Roman" w:cs="Times New Roman"/>
          <w:b/>
          <w:bCs/>
          <w:sz w:val="24"/>
          <w:szCs w:val="24"/>
        </w:rPr>
      </w:pPr>
    </w:p>
    <w:p w14:paraId="62D5FFB2" w14:textId="77777777" w:rsidR="00D629FF" w:rsidRDefault="00D629FF" w:rsidP="00941989">
      <w:pPr>
        <w:spacing w:after="120" w:line="360" w:lineRule="auto"/>
        <w:rPr>
          <w:rFonts w:ascii="Times New Roman" w:hAnsi="Times New Roman" w:cs="Times New Roman"/>
          <w:b/>
          <w:bCs/>
          <w:sz w:val="24"/>
          <w:szCs w:val="24"/>
        </w:rPr>
      </w:pPr>
    </w:p>
    <w:p w14:paraId="73AED9EB" w14:textId="77777777" w:rsidR="00D629FF" w:rsidRDefault="00D629FF" w:rsidP="00941989">
      <w:pPr>
        <w:spacing w:after="120" w:line="360" w:lineRule="auto"/>
        <w:rPr>
          <w:rFonts w:ascii="Times New Roman" w:hAnsi="Times New Roman" w:cs="Times New Roman"/>
          <w:b/>
          <w:bCs/>
          <w:sz w:val="24"/>
          <w:szCs w:val="24"/>
        </w:rPr>
      </w:pPr>
    </w:p>
    <w:p w14:paraId="447B1A85" w14:textId="77777777" w:rsidR="00D629FF" w:rsidRDefault="00D629FF" w:rsidP="00941989">
      <w:pPr>
        <w:spacing w:after="120" w:line="360" w:lineRule="auto"/>
        <w:rPr>
          <w:rFonts w:ascii="Times New Roman" w:hAnsi="Times New Roman" w:cs="Times New Roman"/>
          <w:b/>
          <w:bCs/>
          <w:sz w:val="24"/>
          <w:szCs w:val="24"/>
        </w:rPr>
      </w:pPr>
    </w:p>
    <w:p w14:paraId="423D48FF" w14:textId="77777777" w:rsidR="00D629FF" w:rsidRDefault="00D629FF" w:rsidP="00941989">
      <w:pPr>
        <w:spacing w:after="120" w:line="360" w:lineRule="auto"/>
        <w:rPr>
          <w:rFonts w:ascii="Times New Roman" w:hAnsi="Times New Roman" w:cs="Times New Roman"/>
          <w:b/>
          <w:bCs/>
          <w:sz w:val="24"/>
          <w:szCs w:val="24"/>
        </w:rPr>
      </w:pPr>
    </w:p>
    <w:p w14:paraId="3E616146" w14:textId="77777777" w:rsidR="00D629FF" w:rsidRDefault="00D629FF" w:rsidP="00941989">
      <w:pPr>
        <w:spacing w:after="120" w:line="360" w:lineRule="auto"/>
        <w:rPr>
          <w:rFonts w:ascii="Times New Roman" w:hAnsi="Times New Roman" w:cs="Times New Roman"/>
          <w:b/>
          <w:bCs/>
          <w:sz w:val="24"/>
          <w:szCs w:val="24"/>
        </w:rPr>
      </w:pPr>
    </w:p>
    <w:p w14:paraId="36889E1C" w14:textId="77777777" w:rsidR="00D629FF" w:rsidRDefault="00D629FF" w:rsidP="00941989">
      <w:pPr>
        <w:spacing w:after="120" w:line="360" w:lineRule="auto"/>
        <w:rPr>
          <w:rFonts w:ascii="Times New Roman" w:hAnsi="Times New Roman" w:cs="Times New Roman"/>
          <w:b/>
          <w:bCs/>
          <w:sz w:val="24"/>
          <w:szCs w:val="24"/>
        </w:rPr>
      </w:pPr>
    </w:p>
    <w:p w14:paraId="09B4AA50" w14:textId="77777777" w:rsidR="00D629FF" w:rsidRDefault="00D629FF" w:rsidP="00941989">
      <w:pPr>
        <w:spacing w:after="120" w:line="360" w:lineRule="auto"/>
        <w:rPr>
          <w:rFonts w:ascii="Times New Roman" w:hAnsi="Times New Roman" w:cs="Times New Roman"/>
          <w:b/>
          <w:bCs/>
          <w:sz w:val="24"/>
          <w:szCs w:val="24"/>
        </w:rPr>
      </w:pPr>
    </w:p>
    <w:p w14:paraId="4D1CD26E" w14:textId="77777777" w:rsidR="00D629FF" w:rsidRDefault="00D629FF" w:rsidP="00941989">
      <w:pPr>
        <w:spacing w:after="120" w:line="360" w:lineRule="auto"/>
        <w:rPr>
          <w:rFonts w:ascii="Times New Roman" w:hAnsi="Times New Roman" w:cs="Times New Roman"/>
          <w:b/>
          <w:bCs/>
          <w:sz w:val="24"/>
          <w:szCs w:val="24"/>
        </w:rPr>
      </w:pPr>
    </w:p>
    <w:p w14:paraId="02FCD22E" w14:textId="77777777" w:rsidR="00D629FF" w:rsidRDefault="00D629FF" w:rsidP="00941989">
      <w:pPr>
        <w:spacing w:after="120" w:line="360" w:lineRule="auto"/>
        <w:rPr>
          <w:rFonts w:ascii="Times New Roman" w:hAnsi="Times New Roman" w:cs="Times New Roman"/>
          <w:b/>
          <w:bCs/>
          <w:sz w:val="24"/>
          <w:szCs w:val="24"/>
        </w:rPr>
      </w:pPr>
    </w:p>
    <w:p w14:paraId="3B958F9A" w14:textId="77777777" w:rsidR="00D629FF" w:rsidRDefault="00D629FF" w:rsidP="00941989">
      <w:pPr>
        <w:spacing w:after="120" w:line="360" w:lineRule="auto"/>
        <w:rPr>
          <w:rFonts w:ascii="Times New Roman" w:hAnsi="Times New Roman" w:cs="Times New Roman"/>
          <w:b/>
          <w:bCs/>
          <w:sz w:val="24"/>
          <w:szCs w:val="24"/>
        </w:rPr>
      </w:pPr>
    </w:p>
    <w:p w14:paraId="24D67705" w14:textId="77777777" w:rsidR="00D629FF" w:rsidRDefault="00D629FF" w:rsidP="00941989">
      <w:pPr>
        <w:spacing w:after="120" w:line="360" w:lineRule="auto"/>
        <w:rPr>
          <w:rFonts w:ascii="Times New Roman" w:hAnsi="Times New Roman" w:cs="Times New Roman"/>
          <w:b/>
          <w:bCs/>
          <w:sz w:val="24"/>
          <w:szCs w:val="24"/>
        </w:rPr>
      </w:pPr>
    </w:p>
    <w:p w14:paraId="22201843" w14:textId="77777777" w:rsidR="00D629FF" w:rsidRDefault="00D629FF" w:rsidP="007A2185">
      <w:pPr>
        <w:spacing w:after="0" w:line="360" w:lineRule="auto"/>
        <w:rPr>
          <w:rFonts w:ascii="Times New Roman" w:hAnsi="Times New Roman" w:cs="Times New Roman"/>
          <w:b/>
          <w:bCs/>
          <w:sz w:val="24"/>
          <w:szCs w:val="24"/>
        </w:rPr>
      </w:pPr>
    </w:p>
    <w:p w14:paraId="645D8B92" w14:textId="77777777" w:rsidR="00D629FF" w:rsidRDefault="00D629FF" w:rsidP="007A2185">
      <w:pPr>
        <w:spacing w:after="0" w:line="360" w:lineRule="auto"/>
        <w:rPr>
          <w:rFonts w:ascii="Times New Roman" w:hAnsi="Times New Roman" w:cs="Times New Roman"/>
          <w:b/>
          <w:bCs/>
          <w:sz w:val="24"/>
          <w:szCs w:val="24"/>
        </w:rPr>
      </w:pPr>
    </w:p>
    <w:p w14:paraId="7E5FA136" w14:textId="77777777" w:rsidR="007A2185" w:rsidRDefault="007A2185" w:rsidP="00941989">
      <w:pPr>
        <w:spacing w:after="120" w:line="360" w:lineRule="auto"/>
        <w:rPr>
          <w:rFonts w:ascii="Times New Roman" w:hAnsi="Times New Roman" w:cs="Times New Roman"/>
          <w:b/>
          <w:bCs/>
          <w:sz w:val="24"/>
          <w:szCs w:val="24"/>
        </w:rPr>
      </w:pPr>
    </w:p>
    <w:p w14:paraId="7647581C" w14:textId="6C75CDA8" w:rsidR="00941989" w:rsidRPr="00A56050" w:rsidRDefault="00941989" w:rsidP="00941989">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lastRenderedPageBreak/>
        <w:t>1. Introduction</w:t>
      </w:r>
    </w:p>
    <w:p w14:paraId="635B75F9" w14:textId="56540542" w:rsidR="00811117" w:rsidRPr="00A56050" w:rsidRDefault="00EA2195" w:rsidP="00EC53D2">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The </w:t>
      </w:r>
      <w:r w:rsidR="00EE1AA5" w:rsidRPr="00A56050">
        <w:rPr>
          <w:rFonts w:ascii="Times New Roman" w:hAnsi="Times New Roman" w:cs="Times New Roman"/>
          <w:sz w:val="24"/>
          <w:szCs w:val="24"/>
        </w:rPr>
        <w:t xml:space="preserve">functioning of ecosystems </w:t>
      </w:r>
      <w:r w:rsidR="00474292" w:rsidRPr="00A56050">
        <w:rPr>
          <w:rFonts w:ascii="Times New Roman" w:hAnsi="Times New Roman" w:cs="Times New Roman"/>
          <w:sz w:val="24"/>
          <w:szCs w:val="24"/>
        </w:rPr>
        <w:t xml:space="preserve">depends </w:t>
      </w:r>
      <w:r w:rsidR="00D174A1" w:rsidRPr="00A56050">
        <w:rPr>
          <w:rFonts w:ascii="Times New Roman" w:hAnsi="Times New Roman" w:cs="Times New Roman"/>
          <w:sz w:val="24"/>
          <w:szCs w:val="24"/>
        </w:rPr>
        <w:t xml:space="preserve">on both </w:t>
      </w:r>
      <w:r w:rsidR="00A71F7F" w:rsidRPr="00A56050">
        <w:rPr>
          <w:rFonts w:ascii="Times New Roman" w:hAnsi="Times New Roman" w:cs="Times New Roman"/>
          <w:sz w:val="24"/>
          <w:szCs w:val="24"/>
        </w:rPr>
        <w:t>species</w:t>
      </w:r>
      <w:r w:rsidR="00B85805">
        <w:rPr>
          <w:rFonts w:ascii="Times New Roman" w:hAnsi="Times New Roman" w:cs="Times New Roman"/>
          <w:sz w:val="24"/>
          <w:szCs w:val="24"/>
        </w:rPr>
        <w:t>’</w:t>
      </w:r>
      <w:r w:rsidR="00A71F7F" w:rsidRPr="00A56050">
        <w:rPr>
          <w:rFonts w:ascii="Times New Roman" w:hAnsi="Times New Roman" w:cs="Times New Roman"/>
          <w:sz w:val="24"/>
          <w:szCs w:val="24"/>
        </w:rPr>
        <w:t xml:space="preserve"> </w:t>
      </w:r>
      <w:r w:rsidR="004A0473" w:rsidRPr="00A56050">
        <w:rPr>
          <w:rFonts w:ascii="Times New Roman" w:hAnsi="Times New Roman" w:cs="Times New Roman"/>
          <w:sz w:val="24"/>
          <w:szCs w:val="24"/>
        </w:rPr>
        <w:t xml:space="preserve">presence and </w:t>
      </w:r>
      <w:r w:rsidR="00FD6922" w:rsidRPr="00A56050">
        <w:rPr>
          <w:rFonts w:ascii="Times New Roman" w:hAnsi="Times New Roman" w:cs="Times New Roman"/>
          <w:sz w:val="24"/>
          <w:szCs w:val="24"/>
        </w:rPr>
        <w:t xml:space="preserve">structure of </w:t>
      </w:r>
      <w:r w:rsidR="001F7564" w:rsidRPr="00A56050">
        <w:rPr>
          <w:rFonts w:ascii="Times New Roman" w:hAnsi="Times New Roman" w:cs="Times New Roman"/>
          <w:sz w:val="24"/>
          <w:szCs w:val="24"/>
        </w:rPr>
        <w:t xml:space="preserve">local </w:t>
      </w:r>
      <w:r w:rsidR="00714EBD" w:rsidRPr="00A56050">
        <w:rPr>
          <w:rFonts w:ascii="Times New Roman" w:hAnsi="Times New Roman" w:cs="Times New Roman"/>
          <w:sz w:val="24"/>
          <w:szCs w:val="24"/>
        </w:rPr>
        <w:t xml:space="preserve">population </w:t>
      </w:r>
      <w:r w:rsidR="00596081" w:rsidRPr="00A56050">
        <w:rPr>
          <w:rFonts w:ascii="Times New Roman" w:hAnsi="Times New Roman" w:cs="Times New Roman"/>
          <w:sz w:val="24"/>
          <w:szCs w:val="24"/>
        </w:rPr>
        <w:t>dynamic</w:t>
      </w:r>
      <w:r w:rsidR="005B1418" w:rsidRPr="00A56050">
        <w:rPr>
          <w:rFonts w:ascii="Times New Roman" w:hAnsi="Times New Roman" w:cs="Times New Roman"/>
          <w:sz w:val="24"/>
          <w:szCs w:val="24"/>
        </w:rPr>
        <w:t>s</w:t>
      </w:r>
      <w:r w:rsidR="004A0473" w:rsidRPr="00A56050">
        <w:rPr>
          <w:rFonts w:ascii="Times New Roman" w:hAnsi="Times New Roman" w:cs="Times New Roman"/>
          <w:sz w:val="24"/>
          <w:szCs w:val="24"/>
        </w:rPr>
        <w:t xml:space="preserve"> </w:t>
      </w:r>
      <w:r w:rsidR="00140DC5" w:rsidRPr="00A56050">
        <w:rPr>
          <w:rFonts w:ascii="Times New Roman" w:hAnsi="Times New Roman" w:cs="Times New Roman"/>
          <w:sz w:val="24"/>
          <w:szCs w:val="24"/>
        </w:rPr>
        <w:t>within the</w:t>
      </w:r>
      <w:r w:rsidR="005B1418" w:rsidRPr="00A56050">
        <w:rPr>
          <w:rFonts w:ascii="Times New Roman" w:hAnsi="Times New Roman" w:cs="Times New Roman"/>
          <w:sz w:val="24"/>
          <w:szCs w:val="24"/>
        </w:rPr>
        <w:t xml:space="preserve"> species </w:t>
      </w:r>
      <w:r w:rsidR="00072CDB" w:rsidRPr="00A56050">
        <w:rPr>
          <w:rFonts w:ascii="Times New Roman" w:hAnsi="Times New Roman" w:cs="Times New Roman"/>
          <w:sz w:val="24"/>
          <w:szCs w:val="24"/>
        </w:rPr>
        <w:t>distribution range</w:t>
      </w:r>
      <w:r w:rsidR="00B85805">
        <w:rPr>
          <w:rFonts w:ascii="Times New Roman" w:hAnsi="Times New Roman" w:cs="Times New Roman"/>
          <w:sz w:val="24"/>
          <w:szCs w:val="24"/>
        </w:rPr>
        <w:t xml:space="preserve"> (</w:t>
      </w:r>
      <w:r w:rsidR="00B85805" w:rsidRPr="00A56050">
        <w:rPr>
          <w:rFonts w:ascii="Times New Roman" w:hAnsi="Times New Roman" w:cs="Times New Roman"/>
          <w:sz w:val="24"/>
          <w:szCs w:val="24"/>
        </w:rPr>
        <w:t>Waldock et al., 2022</w:t>
      </w:r>
      <w:r w:rsidR="00B85805">
        <w:rPr>
          <w:rFonts w:ascii="Times New Roman" w:hAnsi="Times New Roman" w:cs="Times New Roman"/>
          <w:sz w:val="24"/>
          <w:szCs w:val="24"/>
        </w:rPr>
        <w:t>)</w:t>
      </w:r>
      <w:r w:rsidR="00E9574A" w:rsidRPr="00A56050">
        <w:rPr>
          <w:rFonts w:ascii="Times New Roman" w:hAnsi="Times New Roman" w:cs="Times New Roman"/>
          <w:sz w:val="24"/>
          <w:szCs w:val="24"/>
        </w:rPr>
        <w:t xml:space="preserve">. Thus, </w:t>
      </w:r>
      <w:r w:rsidR="008551AF" w:rsidRPr="00A56050">
        <w:rPr>
          <w:rFonts w:ascii="Times New Roman" w:hAnsi="Times New Roman" w:cs="Times New Roman"/>
          <w:sz w:val="24"/>
          <w:szCs w:val="24"/>
        </w:rPr>
        <w:t xml:space="preserve">the </w:t>
      </w:r>
      <w:r w:rsidR="005C4863" w:rsidRPr="00A56050">
        <w:rPr>
          <w:rFonts w:ascii="Times New Roman" w:hAnsi="Times New Roman" w:cs="Times New Roman"/>
          <w:sz w:val="24"/>
          <w:szCs w:val="24"/>
        </w:rPr>
        <w:t xml:space="preserve">incorporation </w:t>
      </w:r>
      <w:r w:rsidR="00727A08" w:rsidRPr="00A56050">
        <w:rPr>
          <w:rFonts w:ascii="Times New Roman" w:hAnsi="Times New Roman" w:cs="Times New Roman"/>
          <w:sz w:val="24"/>
          <w:szCs w:val="24"/>
        </w:rPr>
        <w:t>of local</w:t>
      </w:r>
      <w:r w:rsidR="007A0E25" w:rsidRPr="00A56050">
        <w:rPr>
          <w:rFonts w:ascii="Times New Roman" w:hAnsi="Times New Roman" w:cs="Times New Roman"/>
          <w:sz w:val="24"/>
          <w:szCs w:val="24"/>
        </w:rPr>
        <w:t xml:space="preserve"> </w:t>
      </w:r>
      <w:r w:rsidR="0052411D" w:rsidRPr="00A56050">
        <w:rPr>
          <w:rFonts w:ascii="Times New Roman" w:hAnsi="Times New Roman" w:cs="Times New Roman"/>
          <w:sz w:val="24"/>
          <w:szCs w:val="24"/>
        </w:rPr>
        <w:t>abundance</w:t>
      </w:r>
      <w:r w:rsidR="000E2492" w:rsidRPr="00A56050">
        <w:rPr>
          <w:rFonts w:ascii="Times New Roman" w:hAnsi="Times New Roman" w:cs="Times New Roman"/>
          <w:sz w:val="24"/>
          <w:szCs w:val="24"/>
        </w:rPr>
        <w:t xml:space="preserve"> </w:t>
      </w:r>
      <w:r w:rsidR="007A0E25" w:rsidRPr="00A56050">
        <w:rPr>
          <w:rFonts w:ascii="Times New Roman" w:hAnsi="Times New Roman" w:cs="Times New Roman"/>
          <w:sz w:val="24"/>
          <w:szCs w:val="24"/>
        </w:rPr>
        <w:t xml:space="preserve">patterns provides </w:t>
      </w:r>
      <w:r w:rsidR="00EC03D6" w:rsidRPr="00A56050">
        <w:rPr>
          <w:rFonts w:ascii="Times New Roman" w:hAnsi="Times New Roman" w:cs="Times New Roman"/>
          <w:sz w:val="24"/>
          <w:szCs w:val="24"/>
        </w:rPr>
        <w:t xml:space="preserve">fundamental </w:t>
      </w:r>
      <w:r w:rsidR="007A0E25" w:rsidRPr="00A56050">
        <w:rPr>
          <w:rFonts w:ascii="Times New Roman" w:hAnsi="Times New Roman" w:cs="Times New Roman"/>
          <w:sz w:val="24"/>
          <w:szCs w:val="24"/>
        </w:rPr>
        <w:t xml:space="preserve">information </w:t>
      </w:r>
      <w:r w:rsidR="00EA59B5" w:rsidRPr="00A56050">
        <w:rPr>
          <w:rFonts w:ascii="Times New Roman" w:hAnsi="Times New Roman" w:cs="Times New Roman"/>
          <w:sz w:val="24"/>
          <w:szCs w:val="24"/>
        </w:rPr>
        <w:t xml:space="preserve">to understand and predict ecological processes </w:t>
      </w:r>
      <w:r w:rsidR="00633A59" w:rsidRPr="00A56050">
        <w:rPr>
          <w:rFonts w:ascii="Times New Roman" w:hAnsi="Times New Roman" w:cs="Times New Roman"/>
          <w:sz w:val="24"/>
          <w:szCs w:val="24"/>
        </w:rPr>
        <w:t xml:space="preserve">aimed </w:t>
      </w:r>
      <w:r w:rsidR="0067114D" w:rsidRPr="00A56050">
        <w:rPr>
          <w:rFonts w:ascii="Times New Roman" w:hAnsi="Times New Roman" w:cs="Times New Roman"/>
          <w:sz w:val="24"/>
          <w:szCs w:val="24"/>
        </w:rPr>
        <w:t>at biodiversity</w:t>
      </w:r>
      <w:r w:rsidR="00B85805">
        <w:rPr>
          <w:rFonts w:ascii="Times New Roman" w:hAnsi="Times New Roman" w:cs="Times New Roman"/>
          <w:sz w:val="24"/>
          <w:szCs w:val="24"/>
        </w:rPr>
        <w:t xml:space="preserve"> conservation</w:t>
      </w:r>
      <w:r w:rsidR="00EA59B5" w:rsidRPr="00A56050">
        <w:rPr>
          <w:rFonts w:ascii="Times New Roman" w:hAnsi="Times New Roman" w:cs="Times New Roman"/>
          <w:sz w:val="24"/>
          <w:szCs w:val="24"/>
        </w:rPr>
        <w:t xml:space="preserve"> (Cavalcante et al., 2022; Zurell et al., 2022)</w:t>
      </w:r>
      <w:r w:rsidR="00C630F9" w:rsidRPr="00A56050">
        <w:rPr>
          <w:rFonts w:ascii="Times New Roman" w:hAnsi="Times New Roman" w:cs="Times New Roman"/>
          <w:sz w:val="24"/>
          <w:szCs w:val="24"/>
        </w:rPr>
        <w:t>.</w:t>
      </w:r>
      <w:r w:rsidR="00C91D7F" w:rsidRPr="00A56050">
        <w:rPr>
          <w:rFonts w:ascii="Times New Roman" w:hAnsi="Times New Roman" w:cs="Times New Roman"/>
          <w:sz w:val="24"/>
          <w:szCs w:val="24"/>
        </w:rPr>
        <w:t xml:space="preserve"> </w:t>
      </w:r>
      <w:r w:rsidR="00F379A5" w:rsidRPr="00A56050">
        <w:rPr>
          <w:rFonts w:ascii="Times New Roman" w:hAnsi="Times New Roman" w:cs="Times New Roman"/>
          <w:sz w:val="24"/>
          <w:szCs w:val="24"/>
        </w:rPr>
        <w:t xml:space="preserve">In spatial ecology, </w:t>
      </w:r>
      <w:r w:rsidR="00441C7E" w:rsidRPr="00A56050">
        <w:rPr>
          <w:rFonts w:ascii="Times New Roman" w:hAnsi="Times New Roman" w:cs="Times New Roman"/>
          <w:sz w:val="24"/>
          <w:szCs w:val="24"/>
        </w:rPr>
        <w:t xml:space="preserve">occurrence-based </w:t>
      </w:r>
      <w:r w:rsidR="000D6A7A" w:rsidRPr="00A56050">
        <w:rPr>
          <w:rFonts w:ascii="Times New Roman" w:hAnsi="Times New Roman" w:cs="Times New Roman"/>
          <w:sz w:val="24"/>
          <w:szCs w:val="24"/>
        </w:rPr>
        <w:t>methods</w:t>
      </w:r>
      <w:r w:rsidR="00B85805">
        <w:rPr>
          <w:rFonts w:ascii="Times New Roman" w:hAnsi="Times New Roman" w:cs="Times New Roman"/>
          <w:sz w:val="24"/>
          <w:szCs w:val="24"/>
        </w:rPr>
        <w:t xml:space="preserve"> (</w:t>
      </w:r>
      <w:r w:rsidR="00152E9F" w:rsidRPr="00A56050">
        <w:rPr>
          <w:rFonts w:ascii="Times New Roman" w:hAnsi="Times New Roman" w:cs="Times New Roman"/>
          <w:sz w:val="24"/>
          <w:szCs w:val="24"/>
        </w:rPr>
        <w:t>Species Distribution models</w:t>
      </w:r>
      <w:r w:rsidR="00B85805">
        <w:rPr>
          <w:rFonts w:ascii="Times New Roman" w:hAnsi="Times New Roman" w:cs="Times New Roman"/>
          <w:sz w:val="24"/>
          <w:szCs w:val="24"/>
        </w:rPr>
        <w:t xml:space="preserve"> - </w:t>
      </w:r>
      <w:r w:rsidR="00152E9F" w:rsidRPr="00A56050">
        <w:rPr>
          <w:rFonts w:ascii="Times New Roman" w:hAnsi="Times New Roman" w:cs="Times New Roman"/>
          <w:sz w:val="24"/>
          <w:szCs w:val="24"/>
        </w:rPr>
        <w:t>SDM</w:t>
      </w:r>
      <w:r w:rsidR="00550E09" w:rsidRPr="00A56050">
        <w:rPr>
          <w:rFonts w:ascii="Times New Roman" w:hAnsi="Times New Roman" w:cs="Times New Roman"/>
          <w:sz w:val="24"/>
          <w:szCs w:val="24"/>
        </w:rPr>
        <w:t xml:space="preserve">) </w:t>
      </w:r>
      <w:r w:rsidR="00343CCE" w:rsidRPr="00A56050">
        <w:rPr>
          <w:rFonts w:ascii="Times New Roman" w:hAnsi="Times New Roman" w:cs="Times New Roman"/>
          <w:sz w:val="24"/>
          <w:szCs w:val="24"/>
        </w:rPr>
        <w:t>ha</w:t>
      </w:r>
      <w:r w:rsidR="008E1EA1" w:rsidRPr="00A56050">
        <w:rPr>
          <w:rFonts w:ascii="Times New Roman" w:hAnsi="Times New Roman" w:cs="Times New Roman"/>
          <w:sz w:val="24"/>
          <w:szCs w:val="24"/>
        </w:rPr>
        <w:t>ve</w:t>
      </w:r>
      <w:r w:rsidR="00343CCE" w:rsidRPr="00A56050">
        <w:rPr>
          <w:rFonts w:ascii="Times New Roman" w:hAnsi="Times New Roman" w:cs="Times New Roman"/>
          <w:sz w:val="24"/>
          <w:szCs w:val="24"/>
        </w:rPr>
        <w:t xml:space="preserve"> been extensively explored </w:t>
      </w:r>
      <w:r w:rsidR="00304AAE" w:rsidRPr="00A56050">
        <w:rPr>
          <w:rFonts w:ascii="Times New Roman" w:hAnsi="Times New Roman" w:cs="Times New Roman"/>
          <w:sz w:val="24"/>
          <w:szCs w:val="24"/>
        </w:rPr>
        <w:t>t</w:t>
      </w:r>
      <w:r w:rsidR="00AD7CBE" w:rsidRPr="00A56050">
        <w:rPr>
          <w:rFonts w:ascii="Times New Roman" w:hAnsi="Times New Roman" w:cs="Times New Roman"/>
          <w:sz w:val="24"/>
          <w:szCs w:val="24"/>
        </w:rPr>
        <w:t>o predict</w:t>
      </w:r>
      <w:r w:rsidR="00304AAE" w:rsidRPr="00A56050">
        <w:rPr>
          <w:rFonts w:ascii="Times New Roman" w:hAnsi="Times New Roman" w:cs="Times New Roman"/>
          <w:sz w:val="24"/>
          <w:szCs w:val="24"/>
        </w:rPr>
        <w:t xml:space="preserve"> environmental suitability and </w:t>
      </w:r>
      <w:r w:rsidR="00A432A9" w:rsidRPr="00A56050">
        <w:rPr>
          <w:rFonts w:ascii="Times New Roman" w:hAnsi="Times New Roman" w:cs="Times New Roman"/>
          <w:sz w:val="24"/>
          <w:szCs w:val="24"/>
        </w:rPr>
        <w:t>occupied distribution</w:t>
      </w:r>
      <w:r w:rsidR="00B85805">
        <w:rPr>
          <w:rFonts w:ascii="Times New Roman" w:hAnsi="Times New Roman" w:cs="Times New Roman"/>
          <w:sz w:val="24"/>
          <w:szCs w:val="24"/>
        </w:rPr>
        <w:t xml:space="preserve"> </w:t>
      </w:r>
      <w:r w:rsidR="00A432A9" w:rsidRPr="00A56050">
        <w:rPr>
          <w:rFonts w:ascii="Times New Roman" w:hAnsi="Times New Roman" w:cs="Times New Roman"/>
          <w:sz w:val="24"/>
          <w:szCs w:val="24"/>
        </w:rPr>
        <w:t xml:space="preserve">areas </w:t>
      </w:r>
      <w:r w:rsidR="00C60089" w:rsidRPr="00A56050">
        <w:rPr>
          <w:rFonts w:ascii="Times New Roman" w:hAnsi="Times New Roman" w:cs="Times New Roman"/>
          <w:sz w:val="24"/>
          <w:szCs w:val="24"/>
        </w:rPr>
        <w:t>(Guisan &amp; Zimmermann, 2000</w:t>
      </w:r>
      <w:r w:rsidR="004F2FCC" w:rsidRPr="00A56050">
        <w:rPr>
          <w:rFonts w:ascii="Times New Roman" w:hAnsi="Times New Roman" w:cs="Times New Roman"/>
          <w:sz w:val="24"/>
          <w:szCs w:val="24"/>
        </w:rPr>
        <w:t>;</w:t>
      </w:r>
      <w:r w:rsidR="00173409" w:rsidRPr="00A56050">
        <w:rPr>
          <w:rFonts w:ascii="Times New Roman" w:hAnsi="Times New Roman" w:cs="Times New Roman"/>
          <w:sz w:val="24"/>
          <w:szCs w:val="24"/>
        </w:rPr>
        <w:t xml:space="preserve"> Peterson et a</w:t>
      </w:r>
      <w:r w:rsidR="00D33A19" w:rsidRPr="00A56050">
        <w:rPr>
          <w:rFonts w:ascii="Times New Roman" w:hAnsi="Times New Roman" w:cs="Times New Roman"/>
          <w:sz w:val="24"/>
          <w:szCs w:val="24"/>
        </w:rPr>
        <w:t>l</w:t>
      </w:r>
      <w:r w:rsidR="00173409" w:rsidRPr="00A56050">
        <w:rPr>
          <w:rFonts w:ascii="Times New Roman" w:hAnsi="Times New Roman" w:cs="Times New Roman"/>
          <w:sz w:val="24"/>
          <w:szCs w:val="24"/>
        </w:rPr>
        <w:t>., 2011;</w:t>
      </w:r>
      <w:r w:rsidR="004F2FCC" w:rsidRPr="00A56050">
        <w:rPr>
          <w:rFonts w:ascii="Times New Roman" w:hAnsi="Times New Roman" w:cs="Times New Roman"/>
          <w:sz w:val="24"/>
          <w:szCs w:val="24"/>
        </w:rPr>
        <w:t xml:space="preserve"> Guisan </w:t>
      </w:r>
      <w:r w:rsidR="00365936" w:rsidRPr="00A56050">
        <w:rPr>
          <w:rFonts w:ascii="Times New Roman" w:hAnsi="Times New Roman" w:cs="Times New Roman"/>
          <w:sz w:val="24"/>
          <w:szCs w:val="24"/>
        </w:rPr>
        <w:t>et al., 2017)</w:t>
      </w:r>
      <w:r w:rsidR="00AD7CBE" w:rsidRPr="00A56050">
        <w:rPr>
          <w:rFonts w:ascii="Times New Roman" w:hAnsi="Times New Roman" w:cs="Times New Roman"/>
          <w:sz w:val="24"/>
          <w:szCs w:val="24"/>
        </w:rPr>
        <w:t xml:space="preserve">. </w:t>
      </w:r>
      <w:r w:rsidR="00B85805">
        <w:rPr>
          <w:rFonts w:ascii="Times New Roman" w:hAnsi="Times New Roman" w:cs="Times New Roman"/>
          <w:sz w:val="24"/>
          <w:szCs w:val="24"/>
        </w:rPr>
        <w:t xml:space="preserve">In contrast, </w:t>
      </w:r>
      <w:r w:rsidR="006F16B1" w:rsidRPr="00A56050">
        <w:rPr>
          <w:rFonts w:ascii="Times New Roman" w:hAnsi="Times New Roman" w:cs="Times New Roman"/>
          <w:sz w:val="24"/>
          <w:szCs w:val="24"/>
        </w:rPr>
        <w:t>abundance</w:t>
      </w:r>
      <w:r w:rsidR="00B85805">
        <w:rPr>
          <w:rFonts w:ascii="Times New Roman" w:hAnsi="Times New Roman" w:cs="Times New Roman"/>
          <w:sz w:val="24"/>
          <w:szCs w:val="24"/>
        </w:rPr>
        <w:t>-based methods (</w:t>
      </w:r>
      <w:r w:rsidR="00B85805" w:rsidRPr="00A56050">
        <w:rPr>
          <w:rFonts w:ascii="Times New Roman" w:hAnsi="Times New Roman" w:cs="Times New Roman"/>
          <w:sz w:val="24"/>
          <w:szCs w:val="24"/>
        </w:rPr>
        <w:t>Species Abundance Models</w:t>
      </w:r>
      <w:r w:rsidR="00B85805">
        <w:rPr>
          <w:rFonts w:ascii="Times New Roman" w:hAnsi="Times New Roman" w:cs="Times New Roman"/>
          <w:sz w:val="24"/>
          <w:szCs w:val="24"/>
        </w:rPr>
        <w:t xml:space="preserve"> - </w:t>
      </w:r>
      <w:r w:rsidR="00B85805" w:rsidRPr="00A56050">
        <w:rPr>
          <w:rFonts w:ascii="Times New Roman" w:hAnsi="Times New Roman" w:cs="Times New Roman"/>
          <w:sz w:val="24"/>
          <w:szCs w:val="24"/>
        </w:rPr>
        <w:t>SAM)</w:t>
      </w:r>
      <w:r w:rsidR="00BC31A4" w:rsidRPr="00A56050">
        <w:rPr>
          <w:rFonts w:ascii="Times New Roman" w:hAnsi="Times New Roman" w:cs="Times New Roman"/>
          <w:sz w:val="24"/>
          <w:szCs w:val="24"/>
        </w:rPr>
        <w:t xml:space="preserve"> </w:t>
      </w:r>
      <w:r w:rsidR="00AE0949">
        <w:rPr>
          <w:rFonts w:ascii="Times New Roman" w:hAnsi="Times New Roman" w:cs="Times New Roman"/>
          <w:sz w:val="24"/>
          <w:szCs w:val="24"/>
        </w:rPr>
        <w:t xml:space="preserve">are scarcer as abundance data, are more </w:t>
      </w:r>
      <w:r w:rsidR="003F3BA3" w:rsidRPr="00A56050">
        <w:rPr>
          <w:rFonts w:ascii="Times New Roman" w:hAnsi="Times New Roman" w:cs="Times New Roman"/>
          <w:sz w:val="24"/>
          <w:szCs w:val="24"/>
        </w:rPr>
        <w:t xml:space="preserve">difficult to obtain </w:t>
      </w:r>
      <w:r w:rsidR="007A3C65" w:rsidRPr="00A56050">
        <w:rPr>
          <w:rFonts w:ascii="Times New Roman" w:hAnsi="Times New Roman" w:cs="Times New Roman"/>
          <w:sz w:val="24"/>
          <w:szCs w:val="24"/>
        </w:rPr>
        <w:t xml:space="preserve">due to economic and temporal cost-effective challenges, </w:t>
      </w:r>
      <w:r w:rsidR="003F3BA3" w:rsidRPr="00A56050">
        <w:rPr>
          <w:rFonts w:ascii="Times New Roman" w:hAnsi="Times New Roman" w:cs="Times New Roman"/>
          <w:sz w:val="24"/>
          <w:szCs w:val="24"/>
        </w:rPr>
        <w:t xml:space="preserve">and </w:t>
      </w:r>
      <w:r w:rsidR="007A3C65" w:rsidRPr="00A56050">
        <w:rPr>
          <w:rFonts w:ascii="Times New Roman" w:hAnsi="Times New Roman" w:cs="Times New Roman"/>
          <w:sz w:val="24"/>
          <w:szCs w:val="24"/>
        </w:rPr>
        <w:t xml:space="preserve">thus, </w:t>
      </w:r>
      <w:r w:rsidR="00DD6AA8" w:rsidRPr="00A56050">
        <w:rPr>
          <w:rFonts w:ascii="Times New Roman" w:hAnsi="Times New Roman" w:cs="Times New Roman"/>
          <w:sz w:val="24"/>
          <w:szCs w:val="24"/>
        </w:rPr>
        <w:t>remain</w:t>
      </w:r>
      <w:r w:rsidR="00050C78" w:rsidRPr="00A56050">
        <w:rPr>
          <w:rFonts w:ascii="Times New Roman" w:hAnsi="Times New Roman" w:cs="Times New Roman"/>
          <w:sz w:val="24"/>
          <w:szCs w:val="24"/>
        </w:rPr>
        <w:t>ed</w:t>
      </w:r>
      <w:r w:rsidR="00DD6AA8" w:rsidRPr="00A56050">
        <w:rPr>
          <w:rFonts w:ascii="Times New Roman" w:hAnsi="Times New Roman" w:cs="Times New Roman"/>
          <w:sz w:val="24"/>
          <w:szCs w:val="24"/>
        </w:rPr>
        <w:t xml:space="preserve"> </w:t>
      </w:r>
      <w:r w:rsidR="007763AD" w:rsidRPr="00A56050">
        <w:rPr>
          <w:rFonts w:ascii="Times New Roman" w:hAnsi="Times New Roman" w:cs="Times New Roman"/>
          <w:sz w:val="24"/>
          <w:szCs w:val="24"/>
        </w:rPr>
        <w:t xml:space="preserve">limited </w:t>
      </w:r>
      <w:r w:rsidR="00DD6AA8" w:rsidRPr="00A56050">
        <w:rPr>
          <w:rFonts w:ascii="Times New Roman" w:hAnsi="Times New Roman" w:cs="Times New Roman"/>
          <w:sz w:val="24"/>
          <w:szCs w:val="24"/>
        </w:rPr>
        <w:t xml:space="preserve">or </w:t>
      </w:r>
      <w:r w:rsidR="00455A8B" w:rsidRPr="00A56050">
        <w:rPr>
          <w:rFonts w:ascii="Times New Roman" w:hAnsi="Times New Roman" w:cs="Times New Roman"/>
          <w:sz w:val="24"/>
          <w:szCs w:val="24"/>
        </w:rPr>
        <w:t xml:space="preserve">elusive for most taxa </w:t>
      </w:r>
      <w:r w:rsidR="00150B14" w:rsidRPr="00A56050">
        <w:rPr>
          <w:rFonts w:ascii="Times New Roman" w:hAnsi="Times New Roman" w:cs="Times New Roman"/>
          <w:sz w:val="24"/>
          <w:szCs w:val="24"/>
        </w:rPr>
        <w:t>(</w:t>
      </w:r>
      <w:r w:rsidR="00D51627" w:rsidRPr="00A56050">
        <w:rPr>
          <w:rFonts w:ascii="Times New Roman" w:hAnsi="Times New Roman" w:cs="Times New Roman"/>
          <w:sz w:val="24"/>
          <w:szCs w:val="24"/>
        </w:rPr>
        <w:t xml:space="preserve">Araújo &amp; Williams, 2000; </w:t>
      </w:r>
      <w:r w:rsidR="00D166B1" w:rsidRPr="00A56050">
        <w:rPr>
          <w:rFonts w:ascii="Times New Roman" w:hAnsi="Times New Roman" w:cs="Times New Roman"/>
          <w:sz w:val="24"/>
          <w:szCs w:val="24"/>
        </w:rPr>
        <w:t>Saga</w:t>
      </w:r>
      <w:r w:rsidR="000A7A5E" w:rsidRPr="00A56050">
        <w:rPr>
          <w:rFonts w:ascii="Times New Roman" w:hAnsi="Times New Roman" w:cs="Times New Roman"/>
          <w:sz w:val="24"/>
          <w:szCs w:val="24"/>
        </w:rPr>
        <w:t>rin et al., 2006; VanDerWal et al., 2009</w:t>
      </w:r>
      <w:r w:rsidR="00AE5DC4" w:rsidRPr="00A56050">
        <w:rPr>
          <w:rFonts w:ascii="Times New Roman" w:hAnsi="Times New Roman" w:cs="Times New Roman"/>
          <w:sz w:val="24"/>
          <w:szCs w:val="24"/>
        </w:rPr>
        <w:t xml:space="preserve">; </w:t>
      </w:r>
      <w:r w:rsidR="00150B14" w:rsidRPr="00A56050">
        <w:rPr>
          <w:rFonts w:ascii="Times New Roman" w:hAnsi="Times New Roman" w:cs="Times New Roman"/>
          <w:sz w:val="24"/>
          <w:szCs w:val="24"/>
        </w:rPr>
        <w:t>Carrascal et al., 2015</w:t>
      </w:r>
      <w:r w:rsidR="00497599" w:rsidRPr="00A56050">
        <w:rPr>
          <w:rFonts w:ascii="Times New Roman" w:hAnsi="Times New Roman" w:cs="Times New Roman"/>
          <w:sz w:val="24"/>
          <w:szCs w:val="24"/>
        </w:rPr>
        <w:t>)</w:t>
      </w:r>
      <w:r w:rsidR="00644D85" w:rsidRPr="00A56050">
        <w:rPr>
          <w:rFonts w:ascii="Times New Roman" w:hAnsi="Times New Roman" w:cs="Times New Roman"/>
          <w:sz w:val="24"/>
          <w:szCs w:val="24"/>
        </w:rPr>
        <w:t>.</w:t>
      </w:r>
    </w:p>
    <w:p w14:paraId="6FBE949A" w14:textId="77777777" w:rsidR="0007487D" w:rsidRDefault="008752F2" w:rsidP="0007487D">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Although SAM </w:t>
      </w:r>
      <w:r w:rsidR="00890D8B" w:rsidRPr="00A56050">
        <w:rPr>
          <w:rFonts w:ascii="Times New Roman" w:hAnsi="Times New Roman" w:cs="Times New Roman"/>
          <w:sz w:val="24"/>
          <w:szCs w:val="24"/>
        </w:rPr>
        <w:t xml:space="preserve">are </w:t>
      </w:r>
      <w:r w:rsidR="00B22500" w:rsidRPr="00A56050">
        <w:rPr>
          <w:rFonts w:ascii="Times New Roman" w:hAnsi="Times New Roman" w:cs="Times New Roman"/>
          <w:sz w:val="24"/>
          <w:szCs w:val="24"/>
        </w:rPr>
        <w:t xml:space="preserve">less common than </w:t>
      </w:r>
      <w:r w:rsidR="00AE5567" w:rsidRPr="00A56050">
        <w:rPr>
          <w:rFonts w:ascii="Times New Roman" w:hAnsi="Times New Roman" w:cs="Times New Roman"/>
          <w:sz w:val="24"/>
          <w:szCs w:val="24"/>
        </w:rPr>
        <w:t>SDM</w:t>
      </w:r>
      <w:r w:rsidR="00004788" w:rsidRPr="00A56050">
        <w:rPr>
          <w:rFonts w:ascii="Times New Roman" w:hAnsi="Times New Roman" w:cs="Times New Roman"/>
          <w:sz w:val="24"/>
          <w:szCs w:val="24"/>
        </w:rPr>
        <w:t xml:space="preserve">, the </w:t>
      </w:r>
      <w:r w:rsidR="0064001E" w:rsidRPr="00A56050">
        <w:rPr>
          <w:rFonts w:ascii="Times New Roman" w:hAnsi="Times New Roman" w:cs="Times New Roman"/>
          <w:sz w:val="24"/>
          <w:szCs w:val="24"/>
        </w:rPr>
        <w:t>“</w:t>
      </w:r>
      <w:r w:rsidR="00004788" w:rsidRPr="00A56050">
        <w:rPr>
          <w:rFonts w:ascii="Times New Roman" w:hAnsi="Times New Roman" w:cs="Times New Roman"/>
          <w:sz w:val="24"/>
          <w:szCs w:val="24"/>
        </w:rPr>
        <w:t>abundance-suitability</w:t>
      </w:r>
      <w:r w:rsidR="0064001E" w:rsidRPr="00A56050">
        <w:rPr>
          <w:rFonts w:ascii="Times New Roman" w:hAnsi="Times New Roman" w:cs="Times New Roman"/>
          <w:sz w:val="24"/>
          <w:szCs w:val="24"/>
        </w:rPr>
        <w:t>”</w:t>
      </w:r>
      <w:r w:rsidR="00004788" w:rsidRPr="00A56050">
        <w:rPr>
          <w:rFonts w:ascii="Times New Roman" w:hAnsi="Times New Roman" w:cs="Times New Roman"/>
          <w:sz w:val="24"/>
          <w:szCs w:val="24"/>
        </w:rPr>
        <w:t xml:space="preserve"> relationship</w:t>
      </w:r>
      <w:r w:rsidR="00AE5567" w:rsidRPr="00A56050">
        <w:rPr>
          <w:rFonts w:ascii="Times New Roman" w:hAnsi="Times New Roman" w:cs="Times New Roman"/>
          <w:sz w:val="24"/>
          <w:szCs w:val="24"/>
        </w:rPr>
        <w:t xml:space="preserve"> ha</w:t>
      </w:r>
      <w:r w:rsidR="00FF5C78" w:rsidRPr="00A56050">
        <w:rPr>
          <w:rFonts w:ascii="Times New Roman" w:hAnsi="Times New Roman" w:cs="Times New Roman"/>
          <w:sz w:val="24"/>
          <w:szCs w:val="24"/>
        </w:rPr>
        <w:t>s</w:t>
      </w:r>
      <w:r w:rsidR="00AE5567" w:rsidRPr="00A56050">
        <w:rPr>
          <w:rFonts w:ascii="Times New Roman" w:hAnsi="Times New Roman" w:cs="Times New Roman"/>
          <w:sz w:val="24"/>
          <w:szCs w:val="24"/>
        </w:rPr>
        <w:t xml:space="preserve"> </w:t>
      </w:r>
      <w:r w:rsidR="00AF06DB" w:rsidRPr="00A56050">
        <w:rPr>
          <w:rFonts w:ascii="Times New Roman" w:hAnsi="Times New Roman" w:cs="Times New Roman"/>
          <w:sz w:val="24"/>
          <w:szCs w:val="24"/>
        </w:rPr>
        <w:t xml:space="preserve">been </w:t>
      </w:r>
      <w:r w:rsidR="00B637A2" w:rsidRPr="00A56050">
        <w:rPr>
          <w:rFonts w:ascii="Times New Roman" w:hAnsi="Times New Roman" w:cs="Times New Roman"/>
          <w:sz w:val="24"/>
          <w:szCs w:val="24"/>
        </w:rPr>
        <w:t xml:space="preserve">reviewed </w:t>
      </w:r>
      <w:r w:rsidR="00FF5C78" w:rsidRPr="00A56050">
        <w:rPr>
          <w:rFonts w:ascii="Times New Roman" w:hAnsi="Times New Roman" w:cs="Times New Roman"/>
          <w:sz w:val="24"/>
          <w:szCs w:val="24"/>
        </w:rPr>
        <w:t>previously</w:t>
      </w:r>
      <w:r w:rsidR="0030525A" w:rsidRPr="00A56050">
        <w:rPr>
          <w:rFonts w:ascii="Times New Roman" w:hAnsi="Times New Roman" w:cs="Times New Roman"/>
          <w:sz w:val="24"/>
          <w:szCs w:val="24"/>
        </w:rPr>
        <w:t xml:space="preserve"> u</w:t>
      </w:r>
      <w:r w:rsidR="0009191B" w:rsidRPr="00A56050">
        <w:rPr>
          <w:rFonts w:ascii="Times New Roman" w:hAnsi="Times New Roman" w:cs="Times New Roman"/>
          <w:sz w:val="24"/>
          <w:szCs w:val="24"/>
        </w:rPr>
        <w:t>sing</w:t>
      </w:r>
      <w:r w:rsidR="0030525A" w:rsidRPr="00A56050">
        <w:rPr>
          <w:rFonts w:ascii="Times New Roman" w:hAnsi="Times New Roman" w:cs="Times New Roman"/>
          <w:sz w:val="24"/>
          <w:szCs w:val="24"/>
        </w:rPr>
        <w:t xml:space="preserve"> the “niche”</w:t>
      </w:r>
      <w:r w:rsidR="005134C5" w:rsidRPr="00A56050">
        <w:rPr>
          <w:rFonts w:ascii="Times New Roman" w:hAnsi="Times New Roman" w:cs="Times New Roman"/>
          <w:sz w:val="24"/>
          <w:szCs w:val="24"/>
        </w:rPr>
        <w:t xml:space="preserve"> concept</w:t>
      </w:r>
      <w:r w:rsidR="00FF5C78" w:rsidRPr="00A56050">
        <w:rPr>
          <w:rFonts w:ascii="Times New Roman" w:hAnsi="Times New Roman" w:cs="Times New Roman"/>
          <w:sz w:val="24"/>
          <w:szCs w:val="24"/>
        </w:rPr>
        <w:t xml:space="preserve"> </w:t>
      </w:r>
      <w:r w:rsidR="0014295E" w:rsidRPr="00A56050">
        <w:rPr>
          <w:rFonts w:ascii="Times New Roman" w:hAnsi="Times New Roman" w:cs="Times New Roman"/>
          <w:sz w:val="24"/>
          <w:szCs w:val="24"/>
        </w:rPr>
        <w:t xml:space="preserve">as the </w:t>
      </w:r>
      <w:r w:rsidR="00F71AF3" w:rsidRPr="00A56050">
        <w:rPr>
          <w:rFonts w:ascii="Times New Roman" w:hAnsi="Times New Roman" w:cs="Times New Roman"/>
          <w:sz w:val="24"/>
          <w:szCs w:val="24"/>
        </w:rPr>
        <w:t>set</w:t>
      </w:r>
      <w:r w:rsidR="0014295E" w:rsidRPr="00A56050">
        <w:rPr>
          <w:rFonts w:ascii="Times New Roman" w:hAnsi="Times New Roman" w:cs="Times New Roman"/>
          <w:sz w:val="24"/>
          <w:szCs w:val="24"/>
        </w:rPr>
        <w:t>s</w:t>
      </w:r>
      <w:r w:rsidR="00F71AF3" w:rsidRPr="00A56050">
        <w:rPr>
          <w:rFonts w:ascii="Times New Roman" w:hAnsi="Times New Roman" w:cs="Times New Roman"/>
          <w:sz w:val="24"/>
          <w:szCs w:val="24"/>
        </w:rPr>
        <w:t xml:space="preserve"> of environmental states inside a multidimensional hypervolume space, within which a species </w:t>
      </w:r>
      <w:r w:rsidR="0014295E" w:rsidRPr="00A56050">
        <w:rPr>
          <w:rFonts w:ascii="Times New Roman" w:hAnsi="Times New Roman" w:cs="Times New Roman"/>
          <w:sz w:val="24"/>
          <w:szCs w:val="24"/>
        </w:rPr>
        <w:t xml:space="preserve">can </w:t>
      </w:r>
      <w:r w:rsidR="00F71AF3" w:rsidRPr="00A56050">
        <w:rPr>
          <w:rFonts w:ascii="Times New Roman" w:hAnsi="Times New Roman" w:cs="Times New Roman"/>
          <w:sz w:val="24"/>
          <w:szCs w:val="24"/>
        </w:rPr>
        <w:t>survive</w:t>
      </w:r>
      <w:r w:rsidR="00F21EAE" w:rsidRPr="00A56050">
        <w:rPr>
          <w:rFonts w:ascii="Times New Roman" w:hAnsi="Times New Roman" w:cs="Times New Roman"/>
          <w:sz w:val="24"/>
          <w:szCs w:val="24"/>
        </w:rPr>
        <w:t xml:space="preserve"> (Hutchinson, 1957)</w:t>
      </w:r>
      <w:r w:rsidR="00CA7948" w:rsidRPr="00A56050">
        <w:rPr>
          <w:rFonts w:ascii="Times New Roman" w:hAnsi="Times New Roman" w:cs="Times New Roman"/>
          <w:sz w:val="24"/>
          <w:szCs w:val="24"/>
        </w:rPr>
        <w:t>.</w:t>
      </w:r>
      <w:r w:rsidR="0014295E" w:rsidRPr="00A56050">
        <w:rPr>
          <w:rFonts w:ascii="Times New Roman" w:hAnsi="Times New Roman" w:cs="Times New Roman"/>
          <w:sz w:val="24"/>
          <w:szCs w:val="24"/>
        </w:rPr>
        <w:t xml:space="preserve"> </w:t>
      </w:r>
      <w:r w:rsidR="0009191B" w:rsidRPr="00A56050">
        <w:rPr>
          <w:rFonts w:ascii="Times New Roman" w:hAnsi="Times New Roman" w:cs="Times New Roman"/>
          <w:sz w:val="24"/>
          <w:szCs w:val="24"/>
        </w:rPr>
        <w:t xml:space="preserve">Under this framework, </w:t>
      </w:r>
      <w:r w:rsidR="00085A80" w:rsidRPr="00A56050">
        <w:rPr>
          <w:rFonts w:ascii="Times New Roman" w:hAnsi="Times New Roman" w:cs="Times New Roman"/>
          <w:sz w:val="24"/>
          <w:szCs w:val="24"/>
        </w:rPr>
        <w:t xml:space="preserve">environmental conditions </w:t>
      </w:r>
      <w:r w:rsidR="004A0B9F" w:rsidRPr="00A56050">
        <w:rPr>
          <w:rFonts w:ascii="Times New Roman" w:hAnsi="Times New Roman" w:cs="Times New Roman"/>
          <w:sz w:val="24"/>
          <w:szCs w:val="24"/>
        </w:rPr>
        <w:t xml:space="preserve">are assumed to </w:t>
      </w:r>
      <w:r w:rsidR="003C6EC2" w:rsidRPr="00A56050">
        <w:rPr>
          <w:rFonts w:ascii="Times New Roman" w:hAnsi="Times New Roman" w:cs="Times New Roman"/>
          <w:sz w:val="24"/>
          <w:szCs w:val="24"/>
        </w:rPr>
        <w:t xml:space="preserve">affect </w:t>
      </w:r>
      <w:r w:rsidR="002F280F" w:rsidRPr="00A56050">
        <w:rPr>
          <w:rFonts w:ascii="Times New Roman" w:hAnsi="Times New Roman" w:cs="Times New Roman"/>
          <w:sz w:val="24"/>
          <w:szCs w:val="24"/>
        </w:rPr>
        <w:t xml:space="preserve">the </w:t>
      </w:r>
      <w:r w:rsidR="00891876" w:rsidRPr="00A56050">
        <w:rPr>
          <w:rFonts w:ascii="Times New Roman" w:hAnsi="Times New Roman" w:cs="Times New Roman"/>
          <w:sz w:val="24"/>
          <w:szCs w:val="24"/>
        </w:rPr>
        <w:t>species'</w:t>
      </w:r>
      <w:r w:rsidR="005134C5" w:rsidRPr="00A56050">
        <w:rPr>
          <w:rFonts w:ascii="Times New Roman" w:hAnsi="Times New Roman" w:cs="Times New Roman"/>
          <w:sz w:val="24"/>
          <w:szCs w:val="24"/>
        </w:rPr>
        <w:t xml:space="preserve"> </w:t>
      </w:r>
      <w:r w:rsidR="003C6EC2" w:rsidRPr="00A56050">
        <w:rPr>
          <w:rFonts w:ascii="Times New Roman" w:hAnsi="Times New Roman" w:cs="Times New Roman"/>
          <w:sz w:val="24"/>
          <w:szCs w:val="24"/>
        </w:rPr>
        <w:t>habitat suitabilit</w:t>
      </w:r>
      <w:r w:rsidR="005134C5" w:rsidRPr="00A56050">
        <w:rPr>
          <w:rFonts w:ascii="Times New Roman" w:hAnsi="Times New Roman" w:cs="Times New Roman"/>
          <w:sz w:val="24"/>
          <w:szCs w:val="24"/>
        </w:rPr>
        <w:t xml:space="preserve">y </w:t>
      </w:r>
      <w:r w:rsidR="002F280F" w:rsidRPr="00A56050">
        <w:rPr>
          <w:rFonts w:ascii="Times New Roman" w:hAnsi="Times New Roman" w:cs="Times New Roman"/>
          <w:sz w:val="24"/>
          <w:szCs w:val="24"/>
        </w:rPr>
        <w:t xml:space="preserve">and </w:t>
      </w:r>
      <w:r w:rsidR="00BB77B9" w:rsidRPr="00A56050">
        <w:rPr>
          <w:rFonts w:ascii="Times New Roman" w:hAnsi="Times New Roman" w:cs="Times New Roman"/>
          <w:sz w:val="24"/>
          <w:szCs w:val="24"/>
        </w:rPr>
        <w:t>the</w:t>
      </w:r>
      <w:r w:rsidR="000274AA" w:rsidRPr="00A56050">
        <w:rPr>
          <w:rFonts w:ascii="Times New Roman" w:hAnsi="Times New Roman" w:cs="Times New Roman"/>
          <w:sz w:val="24"/>
          <w:szCs w:val="24"/>
        </w:rPr>
        <w:t xml:space="preserve"> </w:t>
      </w:r>
      <w:r w:rsidR="00C803E4" w:rsidRPr="00A56050">
        <w:rPr>
          <w:rFonts w:ascii="Times New Roman" w:hAnsi="Times New Roman" w:cs="Times New Roman"/>
          <w:sz w:val="24"/>
          <w:szCs w:val="24"/>
        </w:rPr>
        <w:t>probability of occurrence</w:t>
      </w:r>
      <w:r w:rsidR="000274AA" w:rsidRPr="00A56050">
        <w:rPr>
          <w:rFonts w:ascii="Times New Roman" w:hAnsi="Times New Roman" w:cs="Times New Roman"/>
          <w:sz w:val="24"/>
          <w:szCs w:val="24"/>
        </w:rPr>
        <w:t xml:space="preserve">, with more favorable </w:t>
      </w:r>
      <w:r w:rsidR="00D75E98" w:rsidRPr="00A56050">
        <w:rPr>
          <w:rFonts w:ascii="Times New Roman" w:hAnsi="Times New Roman" w:cs="Times New Roman"/>
          <w:sz w:val="24"/>
          <w:szCs w:val="24"/>
        </w:rPr>
        <w:t xml:space="preserve">environmental </w:t>
      </w:r>
      <w:r w:rsidR="000274AA" w:rsidRPr="00A56050">
        <w:rPr>
          <w:rFonts w:ascii="Times New Roman" w:hAnsi="Times New Roman" w:cs="Times New Roman"/>
          <w:sz w:val="24"/>
          <w:szCs w:val="24"/>
        </w:rPr>
        <w:t xml:space="preserve">conditions </w:t>
      </w:r>
      <w:r w:rsidR="00737724" w:rsidRPr="00A56050">
        <w:rPr>
          <w:rFonts w:ascii="Times New Roman" w:hAnsi="Times New Roman" w:cs="Times New Roman"/>
          <w:sz w:val="24"/>
          <w:szCs w:val="24"/>
        </w:rPr>
        <w:t xml:space="preserve">driving </w:t>
      </w:r>
      <w:r w:rsidR="00485519" w:rsidRPr="00A56050">
        <w:rPr>
          <w:rFonts w:ascii="Times New Roman" w:hAnsi="Times New Roman" w:cs="Times New Roman"/>
          <w:sz w:val="24"/>
          <w:szCs w:val="24"/>
        </w:rPr>
        <w:t>population dynamics to higher species abundance (</w:t>
      </w:r>
      <w:r w:rsidR="00A07918" w:rsidRPr="00A56050">
        <w:rPr>
          <w:rFonts w:ascii="Times New Roman" w:hAnsi="Times New Roman" w:cs="Times New Roman"/>
          <w:sz w:val="24"/>
          <w:szCs w:val="24"/>
        </w:rPr>
        <w:t>Araújo &amp; Williams, 2000</w:t>
      </w:r>
      <w:r w:rsidR="00B7603C" w:rsidRPr="00A56050">
        <w:rPr>
          <w:rFonts w:ascii="Times New Roman" w:hAnsi="Times New Roman" w:cs="Times New Roman"/>
          <w:sz w:val="24"/>
          <w:szCs w:val="24"/>
        </w:rPr>
        <w:t xml:space="preserve">; </w:t>
      </w:r>
      <w:r w:rsidR="000E28FF" w:rsidRPr="00A56050">
        <w:rPr>
          <w:rFonts w:ascii="Times New Roman" w:hAnsi="Times New Roman" w:cs="Times New Roman"/>
          <w:sz w:val="24"/>
          <w:szCs w:val="24"/>
        </w:rPr>
        <w:t>Osorio-Olvera et al., 2020</w:t>
      </w:r>
      <w:r w:rsidR="00873116" w:rsidRPr="00A56050">
        <w:rPr>
          <w:rFonts w:ascii="Times New Roman" w:hAnsi="Times New Roman" w:cs="Times New Roman"/>
          <w:sz w:val="24"/>
          <w:szCs w:val="24"/>
        </w:rPr>
        <w:t>)</w:t>
      </w:r>
      <w:r w:rsidR="00CD5623" w:rsidRPr="00A56050">
        <w:rPr>
          <w:rFonts w:ascii="Times New Roman" w:hAnsi="Times New Roman" w:cs="Times New Roman"/>
          <w:sz w:val="24"/>
          <w:szCs w:val="24"/>
        </w:rPr>
        <w:t xml:space="preserve">. </w:t>
      </w:r>
      <w:r w:rsidR="00A6154F" w:rsidRPr="00A56050">
        <w:rPr>
          <w:rFonts w:ascii="Times New Roman" w:hAnsi="Times New Roman" w:cs="Times New Roman"/>
          <w:sz w:val="24"/>
          <w:szCs w:val="24"/>
        </w:rPr>
        <w:t>However, e</w:t>
      </w:r>
      <w:r w:rsidR="001A7C81" w:rsidRPr="00A56050">
        <w:rPr>
          <w:rFonts w:ascii="Times New Roman" w:hAnsi="Times New Roman" w:cs="Times New Roman"/>
          <w:sz w:val="24"/>
          <w:szCs w:val="24"/>
        </w:rPr>
        <w:t xml:space="preserve">mpirical evidence </w:t>
      </w:r>
      <w:r w:rsidR="00D11186" w:rsidRPr="00A56050">
        <w:rPr>
          <w:rFonts w:ascii="Times New Roman" w:hAnsi="Times New Roman" w:cs="Times New Roman"/>
          <w:sz w:val="24"/>
          <w:szCs w:val="24"/>
        </w:rPr>
        <w:t xml:space="preserve">showed that </w:t>
      </w:r>
      <w:r w:rsidR="00C26F64">
        <w:rPr>
          <w:rFonts w:ascii="Times New Roman" w:hAnsi="Times New Roman" w:cs="Times New Roman"/>
          <w:sz w:val="24"/>
          <w:szCs w:val="24"/>
        </w:rPr>
        <w:t xml:space="preserve">abundance data </w:t>
      </w:r>
      <w:r w:rsidR="00703845">
        <w:rPr>
          <w:rFonts w:ascii="Times New Roman" w:hAnsi="Times New Roman" w:cs="Times New Roman"/>
          <w:sz w:val="24"/>
          <w:szCs w:val="24"/>
        </w:rPr>
        <w:t xml:space="preserve">are </w:t>
      </w:r>
      <w:r w:rsidR="005029DC" w:rsidRPr="00A56050">
        <w:rPr>
          <w:rFonts w:ascii="Times New Roman" w:hAnsi="Times New Roman" w:cs="Times New Roman"/>
          <w:sz w:val="24"/>
          <w:szCs w:val="24"/>
        </w:rPr>
        <w:t>not entirely constrained by</w:t>
      </w:r>
      <w:r w:rsidR="006D20A1" w:rsidRPr="00A56050">
        <w:rPr>
          <w:rFonts w:ascii="Times New Roman" w:hAnsi="Times New Roman" w:cs="Times New Roman"/>
          <w:sz w:val="24"/>
          <w:szCs w:val="24"/>
        </w:rPr>
        <w:t xml:space="preserve"> </w:t>
      </w:r>
      <w:r w:rsidR="00A11F66" w:rsidRPr="00A56050">
        <w:rPr>
          <w:rFonts w:ascii="Times New Roman" w:hAnsi="Times New Roman" w:cs="Times New Roman"/>
          <w:sz w:val="24"/>
          <w:szCs w:val="24"/>
        </w:rPr>
        <w:t xml:space="preserve">the </w:t>
      </w:r>
      <w:r w:rsidR="00D85DEE" w:rsidRPr="00A56050">
        <w:rPr>
          <w:rFonts w:ascii="Times New Roman" w:hAnsi="Times New Roman" w:cs="Times New Roman"/>
          <w:sz w:val="24"/>
          <w:szCs w:val="24"/>
        </w:rPr>
        <w:t xml:space="preserve">properties </w:t>
      </w:r>
      <w:r w:rsidR="00C527FF" w:rsidRPr="00A56050">
        <w:rPr>
          <w:rFonts w:ascii="Times New Roman" w:hAnsi="Times New Roman" w:cs="Times New Roman"/>
          <w:sz w:val="24"/>
          <w:szCs w:val="24"/>
        </w:rPr>
        <w:t>of</w:t>
      </w:r>
      <w:r w:rsidR="00A11F66" w:rsidRPr="00A56050">
        <w:rPr>
          <w:rFonts w:ascii="Times New Roman" w:hAnsi="Times New Roman" w:cs="Times New Roman"/>
          <w:sz w:val="24"/>
          <w:szCs w:val="24"/>
        </w:rPr>
        <w:t xml:space="preserve"> </w:t>
      </w:r>
      <w:r w:rsidR="005029DC" w:rsidRPr="00A56050">
        <w:rPr>
          <w:rFonts w:ascii="Times New Roman" w:hAnsi="Times New Roman" w:cs="Times New Roman"/>
          <w:sz w:val="24"/>
          <w:szCs w:val="24"/>
        </w:rPr>
        <w:t>niche theory</w:t>
      </w:r>
      <w:r w:rsidR="00504F2D">
        <w:rPr>
          <w:rFonts w:ascii="Times New Roman" w:hAnsi="Times New Roman" w:cs="Times New Roman"/>
          <w:sz w:val="24"/>
          <w:szCs w:val="24"/>
        </w:rPr>
        <w:t xml:space="preserve"> </w:t>
      </w:r>
      <w:r w:rsidR="00C26F64">
        <w:rPr>
          <w:rFonts w:ascii="Times New Roman" w:hAnsi="Times New Roman" w:cs="Times New Roman"/>
          <w:sz w:val="24"/>
          <w:szCs w:val="24"/>
        </w:rPr>
        <w:t xml:space="preserve">and rather other </w:t>
      </w:r>
      <w:r w:rsidR="00E019F9">
        <w:rPr>
          <w:rFonts w:ascii="Times New Roman" w:hAnsi="Times New Roman" w:cs="Times New Roman"/>
          <w:sz w:val="24"/>
          <w:szCs w:val="24"/>
        </w:rPr>
        <w:t xml:space="preserve">ecological </w:t>
      </w:r>
      <w:r w:rsidR="00C26F64">
        <w:rPr>
          <w:rFonts w:ascii="Times New Roman" w:hAnsi="Times New Roman" w:cs="Times New Roman"/>
          <w:sz w:val="24"/>
          <w:szCs w:val="24"/>
        </w:rPr>
        <w:t>factors (</w:t>
      </w:r>
      <w:r w:rsidR="00E019F9">
        <w:rPr>
          <w:rFonts w:ascii="Times New Roman" w:hAnsi="Times New Roman" w:cs="Times New Roman"/>
          <w:sz w:val="24"/>
          <w:szCs w:val="24"/>
        </w:rPr>
        <w:t>e.g., t</w:t>
      </w:r>
      <w:r w:rsidR="00C26F64" w:rsidRPr="00C26F64">
        <w:rPr>
          <w:rFonts w:ascii="Times New Roman" w:hAnsi="Times New Roman" w:cs="Times New Roman"/>
          <w:sz w:val="24"/>
          <w:szCs w:val="24"/>
        </w:rPr>
        <w:t>ransitory states</w:t>
      </w:r>
      <w:r w:rsidR="00E019F9">
        <w:rPr>
          <w:rFonts w:ascii="Times New Roman" w:hAnsi="Times New Roman" w:cs="Times New Roman"/>
          <w:sz w:val="24"/>
          <w:szCs w:val="24"/>
        </w:rPr>
        <w:t xml:space="preserve"> of population</w:t>
      </w:r>
      <w:r w:rsidR="00C26F64" w:rsidRPr="00C26F64">
        <w:rPr>
          <w:rFonts w:ascii="Times New Roman" w:hAnsi="Times New Roman" w:cs="Times New Roman"/>
          <w:sz w:val="24"/>
          <w:szCs w:val="24"/>
        </w:rPr>
        <w:t xml:space="preserve">, </w:t>
      </w:r>
      <w:r w:rsidR="00E019F9">
        <w:rPr>
          <w:rFonts w:ascii="Times New Roman" w:hAnsi="Times New Roman" w:cs="Times New Roman"/>
          <w:sz w:val="24"/>
          <w:szCs w:val="24"/>
        </w:rPr>
        <w:t xml:space="preserve">demographic stochasticity, </w:t>
      </w:r>
      <w:r w:rsidR="0007487D">
        <w:rPr>
          <w:rFonts w:ascii="Times New Roman" w:hAnsi="Times New Roman" w:cs="Times New Roman"/>
          <w:sz w:val="24"/>
          <w:szCs w:val="24"/>
        </w:rPr>
        <w:t xml:space="preserve">suitability spatial </w:t>
      </w:r>
      <w:r w:rsidR="0007487D" w:rsidRPr="00C26F64">
        <w:rPr>
          <w:rFonts w:ascii="Times New Roman" w:hAnsi="Times New Roman" w:cs="Times New Roman"/>
          <w:sz w:val="24"/>
          <w:szCs w:val="24"/>
        </w:rPr>
        <w:t>heterogene</w:t>
      </w:r>
      <w:r w:rsidR="0007487D">
        <w:rPr>
          <w:rFonts w:ascii="Times New Roman" w:hAnsi="Times New Roman" w:cs="Times New Roman"/>
          <w:sz w:val="24"/>
          <w:szCs w:val="24"/>
        </w:rPr>
        <w:t xml:space="preserve">ity, </w:t>
      </w:r>
      <w:r w:rsidR="00C26F64" w:rsidRPr="00C26F64">
        <w:rPr>
          <w:rFonts w:ascii="Times New Roman" w:hAnsi="Times New Roman" w:cs="Times New Roman"/>
          <w:sz w:val="24"/>
          <w:szCs w:val="24"/>
        </w:rPr>
        <w:t>and</w:t>
      </w:r>
      <w:r w:rsidR="00C26F64">
        <w:rPr>
          <w:rFonts w:ascii="Times New Roman" w:hAnsi="Times New Roman" w:cs="Times New Roman"/>
          <w:sz w:val="24"/>
          <w:szCs w:val="24"/>
        </w:rPr>
        <w:t xml:space="preserve"> </w:t>
      </w:r>
      <w:r w:rsidR="00C26F64" w:rsidRPr="00C26F64">
        <w:rPr>
          <w:rFonts w:ascii="Times New Roman" w:hAnsi="Times New Roman" w:cs="Times New Roman"/>
          <w:sz w:val="24"/>
          <w:szCs w:val="24"/>
        </w:rPr>
        <w:t>Allee effects</w:t>
      </w:r>
      <w:r w:rsidR="00C26F64">
        <w:rPr>
          <w:rFonts w:ascii="Times New Roman" w:hAnsi="Times New Roman" w:cs="Times New Roman"/>
          <w:sz w:val="24"/>
          <w:szCs w:val="24"/>
        </w:rPr>
        <w:t>)</w:t>
      </w:r>
      <w:r w:rsidR="00E019F9">
        <w:rPr>
          <w:rFonts w:ascii="Times New Roman" w:hAnsi="Times New Roman" w:cs="Times New Roman"/>
          <w:sz w:val="24"/>
          <w:szCs w:val="24"/>
        </w:rPr>
        <w:t xml:space="preserve"> can affect </w:t>
      </w:r>
      <w:r w:rsidR="0007487D">
        <w:rPr>
          <w:rFonts w:ascii="Times New Roman" w:hAnsi="Times New Roman" w:cs="Times New Roman"/>
          <w:sz w:val="24"/>
          <w:szCs w:val="24"/>
        </w:rPr>
        <w:t xml:space="preserve">local </w:t>
      </w:r>
      <w:r w:rsidR="00E019F9">
        <w:rPr>
          <w:rFonts w:ascii="Times New Roman" w:hAnsi="Times New Roman" w:cs="Times New Roman"/>
          <w:sz w:val="24"/>
          <w:szCs w:val="24"/>
        </w:rPr>
        <w:t>population dynamics</w:t>
      </w:r>
      <w:r w:rsidR="0007487D">
        <w:rPr>
          <w:rFonts w:ascii="Times New Roman" w:hAnsi="Times New Roman" w:cs="Times New Roman"/>
          <w:sz w:val="24"/>
          <w:szCs w:val="24"/>
        </w:rPr>
        <w:t xml:space="preserve"> and </w:t>
      </w:r>
      <w:r w:rsidR="00504F2D">
        <w:rPr>
          <w:rFonts w:ascii="Times New Roman" w:hAnsi="Times New Roman" w:cs="Times New Roman"/>
          <w:sz w:val="24"/>
          <w:szCs w:val="24"/>
        </w:rPr>
        <w:t xml:space="preserve">interfere </w:t>
      </w:r>
      <w:r w:rsidR="00701641">
        <w:rPr>
          <w:rFonts w:ascii="Times New Roman" w:hAnsi="Times New Roman" w:cs="Times New Roman"/>
          <w:sz w:val="24"/>
          <w:szCs w:val="24"/>
        </w:rPr>
        <w:t xml:space="preserve">with the </w:t>
      </w:r>
      <w:r w:rsidR="0007487D">
        <w:rPr>
          <w:rFonts w:ascii="Times New Roman" w:hAnsi="Times New Roman" w:cs="Times New Roman"/>
          <w:sz w:val="24"/>
          <w:szCs w:val="24"/>
        </w:rPr>
        <w:t xml:space="preserve">expected </w:t>
      </w:r>
      <w:r w:rsidR="00701641" w:rsidRPr="00A56050">
        <w:rPr>
          <w:rFonts w:ascii="Times New Roman" w:hAnsi="Times New Roman" w:cs="Times New Roman"/>
          <w:sz w:val="24"/>
          <w:szCs w:val="24"/>
        </w:rPr>
        <w:t>abundance</w:t>
      </w:r>
      <w:r w:rsidR="00701641">
        <w:rPr>
          <w:rFonts w:ascii="Times New Roman" w:hAnsi="Times New Roman" w:cs="Times New Roman"/>
          <w:sz w:val="24"/>
          <w:szCs w:val="24"/>
        </w:rPr>
        <w:t>-</w:t>
      </w:r>
      <w:r w:rsidR="00701641" w:rsidRPr="00A56050">
        <w:rPr>
          <w:rFonts w:ascii="Times New Roman" w:hAnsi="Times New Roman" w:cs="Times New Roman"/>
          <w:sz w:val="24"/>
          <w:szCs w:val="24"/>
        </w:rPr>
        <w:t>suitability</w:t>
      </w:r>
      <w:r w:rsidR="00701641">
        <w:rPr>
          <w:rFonts w:ascii="Times New Roman" w:hAnsi="Times New Roman" w:cs="Times New Roman"/>
          <w:sz w:val="24"/>
          <w:szCs w:val="24"/>
        </w:rPr>
        <w:t xml:space="preserve"> relationship</w:t>
      </w:r>
      <w:r w:rsidR="00504F2D">
        <w:rPr>
          <w:rFonts w:ascii="Times New Roman" w:hAnsi="Times New Roman" w:cs="Times New Roman"/>
          <w:sz w:val="24"/>
          <w:szCs w:val="24"/>
        </w:rPr>
        <w:t xml:space="preserve"> </w:t>
      </w:r>
      <w:r w:rsidR="00331E78" w:rsidRPr="00A56050">
        <w:rPr>
          <w:rFonts w:ascii="Times New Roman" w:hAnsi="Times New Roman" w:cs="Times New Roman"/>
          <w:sz w:val="24"/>
          <w:szCs w:val="24"/>
        </w:rPr>
        <w:t>(</w:t>
      </w:r>
      <w:r w:rsidR="00701641">
        <w:rPr>
          <w:rFonts w:ascii="Times New Roman" w:hAnsi="Times New Roman" w:cs="Times New Roman"/>
          <w:sz w:val="24"/>
          <w:szCs w:val="24"/>
        </w:rPr>
        <w:t xml:space="preserve">Osorio-Olvera et al., 2019; </w:t>
      </w:r>
      <w:r w:rsidR="00331E78" w:rsidRPr="00A56050">
        <w:rPr>
          <w:rFonts w:ascii="Times New Roman" w:hAnsi="Times New Roman" w:cs="Times New Roman"/>
          <w:sz w:val="24"/>
          <w:szCs w:val="24"/>
        </w:rPr>
        <w:t>Waldock et al., 2022)</w:t>
      </w:r>
      <w:r w:rsidR="00292D7C" w:rsidRPr="00A56050">
        <w:rPr>
          <w:rFonts w:ascii="Times New Roman" w:hAnsi="Times New Roman" w:cs="Times New Roman"/>
          <w:sz w:val="24"/>
          <w:szCs w:val="24"/>
        </w:rPr>
        <w:t>. C</w:t>
      </w:r>
      <w:r w:rsidR="00331E78" w:rsidRPr="00A56050">
        <w:rPr>
          <w:rFonts w:ascii="Times New Roman" w:hAnsi="Times New Roman" w:cs="Times New Roman"/>
          <w:sz w:val="24"/>
          <w:szCs w:val="24"/>
        </w:rPr>
        <w:t xml:space="preserve">onsequently, </w:t>
      </w:r>
      <w:r w:rsidR="00203955" w:rsidRPr="00A56050">
        <w:rPr>
          <w:rFonts w:ascii="Times New Roman" w:hAnsi="Times New Roman" w:cs="Times New Roman"/>
          <w:sz w:val="24"/>
          <w:szCs w:val="24"/>
        </w:rPr>
        <w:t xml:space="preserve">assessments of </w:t>
      </w:r>
      <w:r w:rsidR="007F606D" w:rsidRPr="00A56050">
        <w:rPr>
          <w:rFonts w:ascii="Times New Roman" w:hAnsi="Times New Roman" w:cs="Times New Roman"/>
          <w:sz w:val="24"/>
          <w:szCs w:val="24"/>
        </w:rPr>
        <w:t xml:space="preserve">the </w:t>
      </w:r>
      <w:r w:rsidR="009E4C02" w:rsidRPr="00A56050">
        <w:rPr>
          <w:rFonts w:ascii="Times New Roman" w:hAnsi="Times New Roman" w:cs="Times New Roman"/>
          <w:sz w:val="24"/>
          <w:szCs w:val="24"/>
        </w:rPr>
        <w:t>abundance-su</w:t>
      </w:r>
      <w:r w:rsidR="0070708A" w:rsidRPr="00A56050">
        <w:rPr>
          <w:rFonts w:ascii="Times New Roman" w:hAnsi="Times New Roman" w:cs="Times New Roman"/>
          <w:sz w:val="24"/>
          <w:szCs w:val="24"/>
        </w:rPr>
        <w:t>i</w:t>
      </w:r>
      <w:r w:rsidR="009E4C02" w:rsidRPr="00A56050">
        <w:rPr>
          <w:rFonts w:ascii="Times New Roman" w:hAnsi="Times New Roman" w:cs="Times New Roman"/>
          <w:sz w:val="24"/>
          <w:szCs w:val="24"/>
        </w:rPr>
        <w:t xml:space="preserve">tability </w:t>
      </w:r>
      <w:r w:rsidR="00C04833" w:rsidRPr="00A56050">
        <w:rPr>
          <w:rFonts w:ascii="Times New Roman" w:hAnsi="Times New Roman" w:cs="Times New Roman"/>
          <w:sz w:val="24"/>
          <w:szCs w:val="24"/>
        </w:rPr>
        <w:t xml:space="preserve">relationship </w:t>
      </w:r>
      <w:r w:rsidR="0007487D">
        <w:rPr>
          <w:rFonts w:ascii="Times New Roman" w:hAnsi="Times New Roman" w:cs="Times New Roman"/>
          <w:sz w:val="24"/>
          <w:szCs w:val="24"/>
        </w:rPr>
        <w:t xml:space="preserve">have </w:t>
      </w:r>
      <w:r w:rsidR="00C04833" w:rsidRPr="00A56050">
        <w:rPr>
          <w:rFonts w:ascii="Times New Roman" w:hAnsi="Times New Roman" w:cs="Times New Roman"/>
          <w:sz w:val="24"/>
          <w:szCs w:val="24"/>
        </w:rPr>
        <w:t xml:space="preserve">failed to detect </w:t>
      </w:r>
      <w:r w:rsidR="002142C3" w:rsidRPr="00A56050">
        <w:rPr>
          <w:rFonts w:ascii="Times New Roman" w:hAnsi="Times New Roman" w:cs="Times New Roman"/>
          <w:sz w:val="24"/>
          <w:szCs w:val="24"/>
        </w:rPr>
        <w:t xml:space="preserve">consistent </w:t>
      </w:r>
      <w:r w:rsidR="00370DA3" w:rsidRPr="00A56050">
        <w:rPr>
          <w:rFonts w:ascii="Times New Roman" w:hAnsi="Times New Roman" w:cs="Times New Roman"/>
          <w:sz w:val="24"/>
          <w:szCs w:val="24"/>
        </w:rPr>
        <w:t xml:space="preserve">correlation, </w:t>
      </w:r>
      <w:r w:rsidR="002142C3" w:rsidRPr="00A56050">
        <w:rPr>
          <w:rFonts w:ascii="Times New Roman" w:hAnsi="Times New Roman" w:cs="Times New Roman"/>
          <w:sz w:val="24"/>
          <w:szCs w:val="24"/>
        </w:rPr>
        <w:t>suggest</w:t>
      </w:r>
      <w:r w:rsidR="00370DA3" w:rsidRPr="00A56050">
        <w:rPr>
          <w:rFonts w:ascii="Times New Roman" w:hAnsi="Times New Roman" w:cs="Times New Roman"/>
          <w:sz w:val="24"/>
          <w:szCs w:val="24"/>
        </w:rPr>
        <w:t>ing</w:t>
      </w:r>
      <w:r w:rsidR="002142C3" w:rsidRPr="00A56050">
        <w:rPr>
          <w:rFonts w:ascii="Times New Roman" w:hAnsi="Times New Roman" w:cs="Times New Roman"/>
          <w:sz w:val="24"/>
          <w:szCs w:val="24"/>
        </w:rPr>
        <w:t xml:space="preserve"> that </w:t>
      </w:r>
      <w:r w:rsidR="00F65F64" w:rsidRPr="00A56050">
        <w:rPr>
          <w:rFonts w:ascii="Times New Roman" w:hAnsi="Times New Roman" w:cs="Times New Roman"/>
          <w:sz w:val="24"/>
          <w:szCs w:val="24"/>
        </w:rPr>
        <w:t xml:space="preserve">these </w:t>
      </w:r>
      <w:r w:rsidR="00370DA3" w:rsidRPr="00A56050">
        <w:rPr>
          <w:rFonts w:ascii="Times New Roman" w:hAnsi="Times New Roman" w:cs="Times New Roman"/>
          <w:sz w:val="24"/>
          <w:szCs w:val="24"/>
        </w:rPr>
        <w:t xml:space="preserve">patterns </w:t>
      </w:r>
      <w:r w:rsidR="00A64F7C" w:rsidRPr="00A56050">
        <w:rPr>
          <w:rFonts w:ascii="Times New Roman" w:hAnsi="Times New Roman" w:cs="Times New Roman"/>
          <w:sz w:val="24"/>
          <w:szCs w:val="24"/>
        </w:rPr>
        <w:t xml:space="preserve">are not constrained by the same </w:t>
      </w:r>
      <w:r w:rsidR="00AC52E2" w:rsidRPr="00A56050">
        <w:rPr>
          <w:rFonts w:ascii="Times New Roman" w:hAnsi="Times New Roman" w:cs="Times New Roman"/>
          <w:sz w:val="24"/>
          <w:szCs w:val="24"/>
        </w:rPr>
        <w:t xml:space="preserve">underlying </w:t>
      </w:r>
      <w:r w:rsidR="00A64F7C" w:rsidRPr="00A56050">
        <w:rPr>
          <w:rFonts w:ascii="Times New Roman" w:hAnsi="Times New Roman" w:cs="Times New Roman"/>
          <w:sz w:val="24"/>
          <w:szCs w:val="24"/>
        </w:rPr>
        <w:t>ecological processes</w:t>
      </w:r>
      <w:r w:rsidR="00787E1A" w:rsidRPr="00A56050">
        <w:rPr>
          <w:rFonts w:ascii="Times New Roman" w:hAnsi="Times New Roman" w:cs="Times New Roman"/>
          <w:sz w:val="24"/>
          <w:szCs w:val="24"/>
        </w:rPr>
        <w:t xml:space="preserve"> </w:t>
      </w:r>
      <w:r w:rsidR="00D52BC3" w:rsidRPr="00A56050">
        <w:rPr>
          <w:rFonts w:ascii="Times New Roman" w:hAnsi="Times New Roman" w:cs="Times New Roman"/>
          <w:sz w:val="24"/>
          <w:szCs w:val="24"/>
        </w:rPr>
        <w:t>(</w:t>
      </w:r>
      <w:r w:rsidR="00F27564" w:rsidRPr="00A56050">
        <w:rPr>
          <w:rFonts w:ascii="Times New Roman" w:hAnsi="Times New Roman" w:cs="Times New Roman"/>
          <w:sz w:val="24"/>
          <w:szCs w:val="24"/>
        </w:rPr>
        <w:t>Johnston</w:t>
      </w:r>
      <w:r w:rsidR="005E2FC3" w:rsidRPr="00A56050">
        <w:rPr>
          <w:rFonts w:ascii="Times New Roman" w:hAnsi="Times New Roman" w:cs="Times New Roman"/>
          <w:sz w:val="24"/>
          <w:szCs w:val="24"/>
        </w:rPr>
        <w:t xml:space="preserve"> et al., 2015; </w:t>
      </w:r>
      <w:r w:rsidR="0070158E" w:rsidRPr="00A56050">
        <w:rPr>
          <w:rFonts w:ascii="Times New Roman" w:hAnsi="Times New Roman" w:cs="Times New Roman"/>
          <w:sz w:val="24"/>
          <w:szCs w:val="24"/>
        </w:rPr>
        <w:t xml:space="preserve">Mi et al., </w:t>
      </w:r>
      <w:r w:rsidR="00C37EF5" w:rsidRPr="00A56050">
        <w:rPr>
          <w:rFonts w:ascii="Times New Roman" w:hAnsi="Times New Roman" w:cs="Times New Roman"/>
          <w:sz w:val="24"/>
          <w:szCs w:val="24"/>
        </w:rPr>
        <w:t>2017;</w:t>
      </w:r>
      <w:r w:rsidR="00194DC3" w:rsidRPr="00A56050">
        <w:rPr>
          <w:rFonts w:ascii="Times New Roman" w:hAnsi="Times New Roman" w:cs="Times New Roman"/>
          <w:sz w:val="24"/>
          <w:szCs w:val="24"/>
        </w:rPr>
        <w:t xml:space="preserve"> </w:t>
      </w:r>
      <w:r w:rsidR="00D52BC3" w:rsidRPr="00A56050">
        <w:rPr>
          <w:rFonts w:ascii="Times New Roman" w:hAnsi="Times New Roman" w:cs="Times New Roman"/>
          <w:sz w:val="24"/>
          <w:szCs w:val="24"/>
        </w:rPr>
        <w:t>Dallas &amp; Hastings, 2018</w:t>
      </w:r>
      <w:r w:rsidR="00D66430" w:rsidRPr="00A56050">
        <w:rPr>
          <w:rFonts w:ascii="Times New Roman" w:hAnsi="Times New Roman" w:cs="Times New Roman"/>
          <w:sz w:val="24"/>
          <w:szCs w:val="24"/>
        </w:rPr>
        <w:t>)</w:t>
      </w:r>
      <w:r w:rsidR="004049F6" w:rsidRPr="00A56050">
        <w:rPr>
          <w:rFonts w:ascii="Times New Roman" w:hAnsi="Times New Roman" w:cs="Times New Roman"/>
          <w:sz w:val="24"/>
          <w:szCs w:val="24"/>
        </w:rPr>
        <w:t>.</w:t>
      </w:r>
      <w:r w:rsidR="0007487D">
        <w:rPr>
          <w:rFonts w:ascii="Times New Roman" w:hAnsi="Times New Roman" w:cs="Times New Roman"/>
          <w:sz w:val="24"/>
          <w:szCs w:val="24"/>
        </w:rPr>
        <w:t xml:space="preserve"> In this context, </w:t>
      </w:r>
      <w:r w:rsidR="00144E44" w:rsidRPr="00A56050">
        <w:rPr>
          <w:rFonts w:ascii="Times New Roman" w:hAnsi="Times New Roman" w:cs="Times New Roman"/>
          <w:sz w:val="24"/>
          <w:szCs w:val="24"/>
        </w:rPr>
        <w:t xml:space="preserve">efforts to </w:t>
      </w:r>
      <w:r w:rsidR="00CF2D1E" w:rsidRPr="00A56050">
        <w:rPr>
          <w:rFonts w:ascii="Times New Roman" w:hAnsi="Times New Roman" w:cs="Times New Roman"/>
          <w:sz w:val="24"/>
          <w:szCs w:val="24"/>
        </w:rPr>
        <w:t>identify</w:t>
      </w:r>
      <w:r w:rsidR="00144E44" w:rsidRPr="00A56050">
        <w:rPr>
          <w:rFonts w:ascii="Times New Roman" w:hAnsi="Times New Roman" w:cs="Times New Roman"/>
          <w:sz w:val="24"/>
          <w:szCs w:val="24"/>
        </w:rPr>
        <w:t xml:space="preserve"> </w:t>
      </w:r>
      <w:r w:rsidR="0007487D">
        <w:rPr>
          <w:rFonts w:ascii="Times New Roman" w:hAnsi="Times New Roman" w:cs="Times New Roman"/>
          <w:sz w:val="24"/>
          <w:szCs w:val="24"/>
        </w:rPr>
        <w:t xml:space="preserve">areas </w:t>
      </w:r>
      <w:r w:rsidR="00603499" w:rsidRPr="00A56050">
        <w:rPr>
          <w:rFonts w:ascii="Times New Roman" w:hAnsi="Times New Roman" w:cs="Times New Roman"/>
          <w:sz w:val="24"/>
          <w:szCs w:val="24"/>
        </w:rPr>
        <w:t xml:space="preserve">to prioritize </w:t>
      </w:r>
      <w:r w:rsidR="00EA0A74" w:rsidRPr="00A56050">
        <w:rPr>
          <w:rFonts w:ascii="Times New Roman" w:hAnsi="Times New Roman" w:cs="Times New Roman"/>
          <w:sz w:val="24"/>
          <w:szCs w:val="24"/>
        </w:rPr>
        <w:t xml:space="preserve">species </w:t>
      </w:r>
      <w:r w:rsidR="00C57FF3" w:rsidRPr="00A56050">
        <w:rPr>
          <w:rFonts w:ascii="Times New Roman" w:hAnsi="Times New Roman" w:cs="Times New Roman"/>
          <w:sz w:val="24"/>
          <w:szCs w:val="24"/>
        </w:rPr>
        <w:t>conservation</w:t>
      </w:r>
      <w:r w:rsidR="00994611" w:rsidRPr="00A56050">
        <w:rPr>
          <w:rFonts w:ascii="Times New Roman" w:hAnsi="Times New Roman" w:cs="Times New Roman"/>
          <w:sz w:val="24"/>
          <w:szCs w:val="24"/>
        </w:rPr>
        <w:t xml:space="preserve"> </w:t>
      </w:r>
      <w:r w:rsidR="003B323B" w:rsidRPr="00A56050">
        <w:rPr>
          <w:rFonts w:ascii="Times New Roman" w:hAnsi="Times New Roman" w:cs="Times New Roman"/>
          <w:sz w:val="24"/>
          <w:szCs w:val="24"/>
        </w:rPr>
        <w:t xml:space="preserve">incorporating </w:t>
      </w:r>
      <w:r w:rsidR="008A48EA" w:rsidRPr="00A56050">
        <w:rPr>
          <w:rFonts w:ascii="Times New Roman" w:hAnsi="Times New Roman" w:cs="Times New Roman"/>
          <w:sz w:val="24"/>
          <w:szCs w:val="24"/>
        </w:rPr>
        <w:t>relevant</w:t>
      </w:r>
      <w:r w:rsidR="009D5574" w:rsidRPr="00A56050">
        <w:rPr>
          <w:rFonts w:ascii="Times New Roman" w:hAnsi="Times New Roman" w:cs="Times New Roman"/>
          <w:sz w:val="24"/>
          <w:szCs w:val="24"/>
        </w:rPr>
        <w:t xml:space="preserve"> </w:t>
      </w:r>
      <w:r w:rsidR="008A48EA" w:rsidRPr="00A56050">
        <w:rPr>
          <w:rFonts w:ascii="Times New Roman" w:hAnsi="Times New Roman" w:cs="Times New Roman"/>
          <w:sz w:val="24"/>
          <w:szCs w:val="24"/>
        </w:rPr>
        <w:t xml:space="preserve">information from </w:t>
      </w:r>
      <w:r w:rsidR="00A25DAF" w:rsidRPr="00A56050">
        <w:rPr>
          <w:rFonts w:ascii="Times New Roman" w:hAnsi="Times New Roman" w:cs="Times New Roman"/>
          <w:sz w:val="24"/>
          <w:szCs w:val="24"/>
        </w:rPr>
        <w:t xml:space="preserve">both </w:t>
      </w:r>
      <w:r w:rsidR="00462132" w:rsidRPr="00A56050">
        <w:rPr>
          <w:rFonts w:ascii="Times New Roman" w:hAnsi="Times New Roman" w:cs="Times New Roman"/>
          <w:sz w:val="24"/>
          <w:szCs w:val="24"/>
        </w:rPr>
        <w:t>SDM and SAM</w:t>
      </w:r>
      <w:r w:rsidR="008A48EA" w:rsidRPr="00A56050">
        <w:rPr>
          <w:rFonts w:ascii="Times New Roman" w:hAnsi="Times New Roman" w:cs="Times New Roman"/>
          <w:sz w:val="24"/>
          <w:szCs w:val="24"/>
        </w:rPr>
        <w:t xml:space="preserve"> </w:t>
      </w:r>
      <w:r w:rsidR="0007487D">
        <w:rPr>
          <w:rFonts w:ascii="Times New Roman" w:hAnsi="Times New Roman" w:cs="Times New Roman"/>
          <w:sz w:val="24"/>
          <w:szCs w:val="24"/>
        </w:rPr>
        <w:t xml:space="preserve">must be done so that models are more reflective of the interaction between these two population attributes </w:t>
      </w:r>
      <w:r w:rsidR="008A48EA" w:rsidRPr="00A56050">
        <w:rPr>
          <w:rFonts w:ascii="Times New Roman" w:hAnsi="Times New Roman" w:cs="Times New Roman"/>
          <w:sz w:val="24"/>
          <w:szCs w:val="24"/>
        </w:rPr>
        <w:t>(Mi et al., 2017</w:t>
      </w:r>
      <w:r w:rsidR="001F5D51" w:rsidRPr="00A56050">
        <w:rPr>
          <w:rFonts w:ascii="Times New Roman" w:hAnsi="Times New Roman" w:cs="Times New Roman"/>
          <w:sz w:val="24"/>
          <w:szCs w:val="24"/>
        </w:rPr>
        <w:t>; Waldock et al., 2022)</w:t>
      </w:r>
      <w:r w:rsidR="004740E4" w:rsidRPr="00A56050">
        <w:rPr>
          <w:rFonts w:ascii="Times New Roman" w:hAnsi="Times New Roman" w:cs="Times New Roman"/>
          <w:sz w:val="24"/>
          <w:szCs w:val="24"/>
        </w:rPr>
        <w:t>.</w:t>
      </w:r>
    </w:p>
    <w:p w14:paraId="78A2F3BB" w14:textId="75A7CD87" w:rsidR="00DE59AC" w:rsidRPr="00A56050" w:rsidRDefault="0007487D" w:rsidP="0007487D">
      <w:pPr>
        <w:spacing w:after="120" w:line="360" w:lineRule="auto"/>
        <w:ind w:firstLine="720"/>
        <w:rPr>
          <w:rFonts w:ascii="Times New Roman" w:hAnsi="Times New Roman" w:cs="Times New Roman"/>
          <w:sz w:val="24"/>
          <w:szCs w:val="24"/>
        </w:rPr>
      </w:pPr>
      <w:r>
        <w:rPr>
          <w:rFonts w:ascii="Times New Roman" w:hAnsi="Times New Roman" w:cs="Times New Roman"/>
          <w:sz w:val="24"/>
          <w:szCs w:val="24"/>
        </w:rPr>
        <w:lastRenderedPageBreak/>
        <w:t>R</w:t>
      </w:r>
      <w:r w:rsidR="0034420E" w:rsidRPr="00A56050">
        <w:rPr>
          <w:rFonts w:ascii="Times New Roman" w:hAnsi="Times New Roman" w:cs="Times New Roman"/>
          <w:sz w:val="24"/>
          <w:szCs w:val="24"/>
        </w:rPr>
        <w:t xml:space="preserve">obust regression-based methods such as </w:t>
      </w:r>
      <w:r w:rsidR="00BE7EDE" w:rsidRPr="00A56050">
        <w:rPr>
          <w:rFonts w:ascii="Times New Roman" w:hAnsi="Times New Roman" w:cs="Times New Roman"/>
          <w:sz w:val="24"/>
          <w:szCs w:val="24"/>
        </w:rPr>
        <w:t xml:space="preserve">Generalized Linear Models (GLM) and Generalized Additive Models (GAM) </w:t>
      </w:r>
      <w:r w:rsidR="00536AC2" w:rsidRPr="00A56050">
        <w:rPr>
          <w:rFonts w:ascii="Times New Roman" w:hAnsi="Times New Roman" w:cs="Times New Roman"/>
          <w:bCs/>
          <w:sz w:val="24"/>
          <w:szCs w:val="24"/>
        </w:rPr>
        <w:t xml:space="preserve">have been developed </w:t>
      </w:r>
      <w:r w:rsidR="00EF48B9" w:rsidRPr="00A56050">
        <w:rPr>
          <w:rFonts w:ascii="Times New Roman" w:hAnsi="Times New Roman" w:cs="Times New Roman"/>
          <w:bCs/>
          <w:sz w:val="24"/>
          <w:szCs w:val="24"/>
        </w:rPr>
        <w:t xml:space="preserve">and improved </w:t>
      </w:r>
      <w:r w:rsidR="00536AC2" w:rsidRPr="00A56050">
        <w:rPr>
          <w:rFonts w:ascii="Times New Roman" w:hAnsi="Times New Roman" w:cs="Times New Roman"/>
          <w:bCs/>
          <w:sz w:val="24"/>
          <w:szCs w:val="24"/>
        </w:rPr>
        <w:t xml:space="preserve">to make ecological inferences based on species’ environmental requirements </w:t>
      </w:r>
      <w:r w:rsidR="00913475" w:rsidRPr="00A56050">
        <w:rPr>
          <w:rFonts w:ascii="Times New Roman" w:hAnsi="Times New Roman" w:cs="Times New Roman"/>
          <w:bCs/>
          <w:sz w:val="24"/>
          <w:szCs w:val="24"/>
        </w:rPr>
        <w:t>and address some of the major biodiversity shortfalls</w:t>
      </w:r>
      <w:r w:rsidR="00CF2D1E" w:rsidRPr="00A56050">
        <w:rPr>
          <w:rFonts w:ascii="Times New Roman" w:hAnsi="Times New Roman" w:cs="Times New Roman"/>
          <w:bCs/>
          <w:sz w:val="24"/>
          <w:szCs w:val="24"/>
        </w:rPr>
        <w:t xml:space="preserve"> </w:t>
      </w:r>
      <w:r w:rsidR="00536AC2" w:rsidRPr="00A56050">
        <w:rPr>
          <w:rFonts w:ascii="Times New Roman" w:hAnsi="Times New Roman" w:cs="Times New Roman"/>
          <w:bCs/>
          <w:sz w:val="24"/>
          <w:szCs w:val="24"/>
        </w:rPr>
        <w:t>(</w:t>
      </w:r>
      <w:r w:rsidR="008905F5" w:rsidRPr="00A56050">
        <w:rPr>
          <w:rFonts w:ascii="Times New Roman" w:hAnsi="Times New Roman" w:cs="Times New Roman"/>
          <w:sz w:val="24"/>
          <w:szCs w:val="24"/>
        </w:rPr>
        <w:t xml:space="preserve">Guisan et al., 2002; </w:t>
      </w:r>
      <w:r w:rsidR="00536AC2" w:rsidRPr="00A56050">
        <w:rPr>
          <w:rFonts w:ascii="Times New Roman" w:hAnsi="Times New Roman" w:cs="Times New Roman"/>
          <w:bCs/>
          <w:sz w:val="24"/>
          <w:szCs w:val="24"/>
        </w:rPr>
        <w:t>Qiao et al., 2015</w:t>
      </w:r>
      <w:r w:rsidR="00913475" w:rsidRPr="00A56050">
        <w:rPr>
          <w:rFonts w:ascii="Times New Roman" w:hAnsi="Times New Roman" w:cs="Times New Roman"/>
          <w:bCs/>
          <w:sz w:val="24"/>
          <w:szCs w:val="24"/>
        </w:rPr>
        <w:t>; Pollock et al., 2020</w:t>
      </w:r>
      <w:r w:rsidR="00536AC2" w:rsidRPr="00A56050">
        <w:rPr>
          <w:rFonts w:ascii="Times New Roman" w:hAnsi="Times New Roman" w:cs="Times New Roman"/>
          <w:bCs/>
          <w:sz w:val="24"/>
          <w:szCs w:val="24"/>
        </w:rPr>
        <w:t>)</w:t>
      </w:r>
      <w:r w:rsidR="0070014B" w:rsidRPr="00A56050">
        <w:rPr>
          <w:rFonts w:ascii="Times New Roman" w:hAnsi="Times New Roman" w:cs="Times New Roman"/>
          <w:bCs/>
          <w:sz w:val="24"/>
          <w:szCs w:val="24"/>
        </w:rPr>
        <w:t>.</w:t>
      </w:r>
      <w:r w:rsidR="001C6B22" w:rsidRPr="00A56050">
        <w:rPr>
          <w:rFonts w:ascii="Times New Roman" w:hAnsi="Times New Roman" w:cs="Times New Roman"/>
          <w:sz w:val="24"/>
          <w:szCs w:val="24"/>
        </w:rPr>
        <w:t xml:space="preserve"> </w:t>
      </w:r>
      <w:r w:rsidR="00F217D8" w:rsidRPr="00A56050">
        <w:rPr>
          <w:rFonts w:ascii="Times New Roman" w:hAnsi="Times New Roman" w:cs="Times New Roman"/>
          <w:sz w:val="24"/>
          <w:szCs w:val="24"/>
        </w:rPr>
        <w:t>GLM are model-driven</w:t>
      </w:r>
      <w:r w:rsidR="00C75E6D" w:rsidRPr="00A56050">
        <w:rPr>
          <w:rFonts w:ascii="Times New Roman" w:hAnsi="Times New Roman" w:cs="Times New Roman"/>
          <w:sz w:val="24"/>
          <w:szCs w:val="24"/>
        </w:rPr>
        <w:t xml:space="preserve"> </w:t>
      </w:r>
      <w:r w:rsidR="001C6B22" w:rsidRPr="00A56050">
        <w:rPr>
          <w:rFonts w:ascii="Times New Roman" w:hAnsi="Times New Roman" w:cs="Times New Roman"/>
          <w:sz w:val="24"/>
          <w:szCs w:val="24"/>
        </w:rPr>
        <w:t>a</w:t>
      </w:r>
      <w:r w:rsidR="00C75E6D" w:rsidRPr="00A56050">
        <w:rPr>
          <w:rFonts w:ascii="Times New Roman" w:hAnsi="Times New Roman" w:cs="Times New Roman"/>
          <w:sz w:val="24"/>
          <w:szCs w:val="24"/>
        </w:rPr>
        <w:t>s the response variable is expected to follow a</w:t>
      </w:r>
      <w:r w:rsidR="00E15B1B" w:rsidRPr="00A56050">
        <w:rPr>
          <w:rFonts w:ascii="Times New Roman" w:hAnsi="Times New Roman" w:cs="Times New Roman"/>
          <w:sz w:val="24"/>
          <w:szCs w:val="24"/>
        </w:rPr>
        <w:t xml:space="preserve"> </w:t>
      </w:r>
      <w:r w:rsidR="005B27E7" w:rsidRPr="00A56050">
        <w:rPr>
          <w:rFonts w:ascii="Times New Roman" w:hAnsi="Times New Roman" w:cs="Times New Roman"/>
          <w:sz w:val="24"/>
          <w:szCs w:val="24"/>
        </w:rPr>
        <w:t xml:space="preserve">parametric </w:t>
      </w:r>
      <w:r w:rsidR="00C75E6D" w:rsidRPr="00A56050">
        <w:rPr>
          <w:rFonts w:ascii="Times New Roman" w:hAnsi="Times New Roman" w:cs="Times New Roman"/>
          <w:sz w:val="24"/>
          <w:szCs w:val="24"/>
        </w:rPr>
        <w:t>distribution</w:t>
      </w:r>
      <w:r w:rsidR="002B0BE4" w:rsidRPr="00A56050">
        <w:rPr>
          <w:rFonts w:ascii="Times New Roman" w:hAnsi="Times New Roman" w:cs="Times New Roman"/>
          <w:sz w:val="24"/>
          <w:szCs w:val="24"/>
        </w:rPr>
        <w:t xml:space="preserve"> along the predictors</w:t>
      </w:r>
      <w:r w:rsidR="0025034A" w:rsidRPr="00A56050">
        <w:rPr>
          <w:rFonts w:ascii="Times New Roman" w:hAnsi="Times New Roman" w:cs="Times New Roman"/>
          <w:sz w:val="24"/>
          <w:szCs w:val="24"/>
        </w:rPr>
        <w:t xml:space="preserve"> (e.g., </w:t>
      </w:r>
      <w:r w:rsidR="004A5B9B" w:rsidRPr="00A56050">
        <w:rPr>
          <w:rFonts w:ascii="Times New Roman" w:hAnsi="Times New Roman" w:cs="Times New Roman"/>
          <w:sz w:val="24"/>
          <w:szCs w:val="24"/>
        </w:rPr>
        <w:t>B</w:t>
      </w:r>
      <w:r w:rsidR="0025034A" w:rsidRPr="00A56050">
        <w:rPr>
          <w:rFonts w:ascii="Times New Roman" w:hAnsi="Times New Roman" w:cs="Times New Roman"/>
          <w:sz w:val="24"/>
          <w:szCs w:val="24"/>
        </w:rPr>
        <w:t xml:space="preserve">inomial, Poisson, </w:t>
      </w:r>
      <w:r w:rsidR="004A5B9B" w:rsidRPr="00A56050">
        <w:rPr>
          <w:rFonts w:ascii="Times New Roman" w:hAnsi="Times New Roman" w:cs="Times New Roman"/>
          <w:sz w:val="24"/>
          <w:szCs w:val="24"/>
        </w:rPr>
        <w:t>N</w:t>
      </w:r>
      <w:r w:rsidR="0025034A" w:rsidRPr="00A56050">
        <w:rPr>
          <w:rFonts w:ascii="Times New Roman" w:hAnsi="Times New Roman" w:cs="Times New Roman"/>
          <w:sz w:val="24"/>
          <w:szCs w:val="24"/>
        </w:rPr>
        <w:t xml:space="preserve">egative </w:t>
      </w:r>
      <w:r w:rsidR="00FB402A" w:rsidRPr="00A56050">
        <w:rPr>
          <w:rFonts w:ascii="Times New Roman" w:hAnsi="Times New Roman" w:cs="Times New Roman"/>
          <w:sz w:val="24"/>
          <w:szCs w:val="24"/>
        </w:rPr>
        <w:t>b</w:t>
      </w:r>
      <w:r w:rsidR="0025034A" w:rsidRPr="00A56050">
        <w:rPr>
          <w:rFonts w:ascii="Times New Roman" w:hAnsi="Times New Roman" w:cs="Times New Roman"/>
          <w:sz w:val="24"/>
          <w:szCs w:val="24"/>
        </w:rPr>
        <w:t>inomial,</w:t>
      </w:r>
      <w:r w:rsidR="00E15B1B" w:rsidRPr="00A56050">
        <w:rPr>
          <w:rFonts w:ascii="Times New Roman" w:hAnsi="Times New Roman" w:cs="Times New Roman"/>
          <w:sz w:val="24"/>
          <w:szCs w:val="24"/>
        </w:rPr>
        <w:t xml:space="preserve"> </w:t>
      </w:r>
      <w:r w:rsidR="0025034A" w:rsidRPr="00A56050">
        <w:rPr>
          <w:rFonts w:ascii="Times New Roman" w:hAnsi="Times New Roman" w:cs="Times New Roman"/>
          <w:sz w:val="24"/>
          <w:szCs w:val="24"/>
        </w:rPr>
        <w:t>Gamma)</w:t>
      </w:r>
      <w:r w:rsidR="0057474A" w:rsidRPr="00A56050">
        <w:rPr>
          <w:rFonts w:ascii="Times New Roman" w:hAnsi="Times New Roman" w:cs="Times New Roman"/>
          <w:sz w:val="24"/>
          <w:szCs w:val="24"/>
        </w:rPr>
        <w:t>, whereas GAM</w:t>
      </w:r>
      <w:r w:rsidR="0025034A" w:rsidRPr="00A56050">
        <w:rPr>
          <w:rFonts w:ascii="Times New Roman" w:hAnsi="Times New Roman" w:cs="Times New Roman"/>
          <w:sz w:val="24"/>
          <w:szCs w:val="24"/>
        </w:rPr>
        <w:t xml:space="preserve"> are data-driven </w:t>
      </w:r>
      <w:r w:rsidR="00D16D3B" w:rsidRPr="00A56050">
        <w:rPr>
          <w:rFonts w:ascii="Times New Roman" w:hAnsi="Times New Roman" w:cs="Times New Roman"/>
          <w:sz w:val="24"/>
          <w:szCs w:val="24"/>
        </w:rPr>
        <w:t xml:space="preserve">analysis </w:t>
      </w:r>
      <w:r w:rsidR="0025034A" w:rsidRPr="00A56050">
        <w:rPr>
          <w:rFonts w:ascii="Times New Roman" w:hAnsi="Times New Roman" w:cs="Times New Roman"/>
          <w:sz w:val="24"/>
          <w:szCs w:val="24"/>
        </w:rPr>
        <w:t>that appl</w:t>
      </w:r>
      <w:r w:rsidR="00724F37" w:rsidRPr="00A56050">
        <w:rPr>
          <w:rFonts w:ascii="Times New Roman" w:hAnsi="Times New Roman" w:cs="Times New Roman"/>
          <w:sz w:val="24"/>
          <w:szCs w:val="24"/>
        </w:rPr>
        <w:t>y</w:t>
      </w:r>
      <w:r w:rsidR="0025034A" w:rsidRPr="00A56050">
        <w:rPr>
          <w:rFonts w:ascii="Times New Roman" w:hAnsi="Times New Roman" w:cs="Times New Roman"/>
          <w:sz w:val="24"/>
          <w:szCs w:val="24"/>
        </w:rPr>
        <w:t xml:space="preserve"> </w:t>
      </w:r>
      <w:r w:rsidR="005B27E7" w:rsidRPr="00A56050">
        <w:rPr>
          <w:rFonts w:ascii="Times New Roman" w:hAnsi="Times New Roman" w:cs="Times New Roman"/>
          <w:sz w:val="24"/>
          <w:szCs w:val="24"/>
        </w:rPr>
        <w:t xml:space="preserve">smaller non-parametric smoothing functions </w:t>
      </w:r>
      <w:r w:rsidR="00F2527B" w:rsidRPr="00A56050">
        <w:rPr>
          <w:rFonts w:ascii="Times New Roman" w:hAnsi="Times New Roman" w:cs="Times New Roman"/>
          <w:sz w:val="24"/>
          <w:szCs w:val="24"/>
        </w:rPr>
        <w:t xml:space="preserve">(basis functions) </w:t>
      </w:r>
      <w:r w:rsidR="005B27E7" w:rsidRPr="00A56050">
        <w:rPr>
          <w:rFonts w:ascii="Times New Roman" w:hAnsi="Times New Roman" w:cs="Times New Roman"/>
          <w:sz w:val="24"/>
          <w:szCs w:val="24"/>
        </w:rPr>
        <w:t>to each predictor and additively</w:t>
      </w:r>
      <w:r w:rsidR="00E175D3" w:rsidRPr="00A56050">
        <w:rPr>
          <w:rFonts w:ascii="Times New Roman" w:hAnsi="Times New Roman" w:cs="Times New Roman"/>
          <w:sz w:val="24"/>
          <w:szCs w:val="24"/>
        </w:rPr>
        <w:t xml:space="preserve"> </w:t>
      </w:r>
      <w:r w:rsidR="005B27E7" w:rsidRPr="00A56050">
        <w:rPr>
          <w:rFonts w:ascii="Times New Roman" w:hAnsi="Times New Roman" w:cs="Times New Roman"/>
          <w:sz w:val="24"/>
          <w:szCs w:val="24"/>
        </w:rPr>
        <w:t xml:space="preserve">estimates the </w:t>
      </w:r>
      <w:r w:rsidR="001F6520" w:rsidRPr="00A56050">
        <w:rPr>
          <w:rFonts w:ascii="Times New Roman" w:hAnsi="Times New Roman" w:cs="Times New Roman"/>
          <w:sz w:val="24"/>
          <w:szCs w:val="24"/>
        </w:rPr>
        <w:t xml:space="preserve">component </w:t>
      </w:r>
      <w:r w:rsidR="005B27E7" w:rsidRPr="00A56050">
        <w:rPr>
          <w:rFonts w:ascii="Times New Roman" w:hAnsi="Times New Roman" w:cs="Times New Roman"/>
          <w:sz w:val="24"/>
          <w:szCs w:val="24"/>
        </w:rPr>
        <w:t>response</w:t>
      </w:r>
      <w:r w:rsidR="00B442B4" w:rsidRPr="00A56050">
        <w:rPr>
          <w:rFonts w:ascii="Times New Roman" w:hAnsi="Times New Roman" w:cs="Times New Roman"/>
          <w:sz w:val="24"/>
          <w:szCs w:val="24"/>
        </w:rPr>
        <w:t xml:space="preserve"> (Guisan et al., 2017)</w:t>
      </w:r>
      <w:r w:rsidR="005B27E7" w:rsidRPr="00A56050">
        <w:rPr>
          <w:rFonts w:ascii="Times New Roman" w:hAnsi="Times New Roman" w:cs="Times New Roman"/>
          <w:sz w:val="24"/>
          <w:szCs w:val="24"/>
        </w:rPr>
        <w:t>.</w:t>
      </w:r>
      <w:r w:rsidR="00F2527B" w:rsidRPr="00A56050">
        <w:rPr>
          <w:rFonts w:ascii="Times New Roman" w:hAnsi="Times New Roman" w:cs="Times New Roman"/>
          <w:sz w:val="24"/>
          <w:szCs w:val="24"/>
        </w:rPr>
        <w:t xml:space="preserve"> </w:t>
      </w:r>
      <w:r w:rsidR="001F6520" w:rsidRPr="00A56050">
        <w:rPr>
          <w:rFonts w:ascii="Times New Roman" w:hAnsi="Times New Roman" w:cs="Times New Roman"/>
          <w:sz w:val="24"/>
          <w:szCs w:val="24"/>
        </w:rPr>
        <w:t xml:space="preserve">GAM constitute semi-parametric extensions of GLM, and both </w:t>
      </w:r>
      <w:r w:rsidR="00F2527B" w:rsidRPr="00A56050">
        <w:rPr>
          <w:rFonts w:ascii="Times New Roman" w:hAnsi="Times New Roman" w:cs="Times New Roman"/>
          <w:sz w:val="24"/>
          <w:szCs w:val="24"/>
        </w:rPr>
        <w:t>use link function</w:t>
      </w:r>
      <w:r w:rsidR="00FD148C" w:rsidRPr="00A56050">
        <w:rPr>
          <w:rFonts w:ascii="Times New Roman" w:hAnsi="Times New Roman" w:cs="Times New Roman"/>
          <w:sz w:val="24"/>
          <w:szCs w:val="24"/>
        </w:rPr>
        <w:t>s</w:t>
      </w:r>
      <w:r w:rsidR="001F6520" w:rsidRPr="00A56050">
        <w:rPr>
          <w:rFonts w:ascii="Times New Roman" w:hAnsi="Times New Roman" w:cs="Times New Roman"/>
          <w:sz w:val="24"/>
          <w:szCs w:val="24"/>
        </w:rPr>
        <w:t xml:space="preserve"> </w:t>
      </w:r>
      <w:r w:rsidR="00F2527B" w:rsidRPr="00A56050">
        <w:rPr>
          <w:rFonts w:ascii="Times New Roman" w:hAnsi="Times New Roman" w:cs="Times New Roman"/>
          <w:sz w:val="24"/>
          <w:szCs w:val="24"/>
        </w:rPr>
        <w:t>to establish a relationship between predictors and response variables</w:t>
      </w:r>
      <w:r w:rsidR="003C3DE0" w:rsidRPr="00A56050">
        <w:rPr>
          <w:rFonts w:ascii="Times New Roman" w:hAnsi="Times New Roman" w:cs="Times New Roman"/>
          <w:sz w:val="24"/>
          <w:szCs w:val="24"/>
        </w:rPr>
        <w:t xml:space="preserve"> </w:t>
      </w:r>
      <w:r w:rsidR="00222CC6" w:rsidRPr="00A56050">
        <w:rPr>
          <w:rFonts w:ascii="Times New Roman" w:hAnsi="Times New Roman" w:cs="Times New Roman"/>
          <w:sz w:val="24"/>
          <w:szCs w:val="24"/>
        </w:rPr>
        <w:t>(</w:t>
      </w:r>
      <w:r w:rsidR="00F2527B" w:rsidRPr="00A56050">
        <w:rPr>
          <w:rFonts w:ascii="Times New Roman" w:hAnsi="Times New Roman" w:cs="Times New Roman"/>
          <w:sz w:val="24"/>
          <w:szCs w:val="24"/>
        </w:rPr>
        <w:t>Zuur et al.</w:t>
      </w:r>
      <w:r w:rsidR="004E3501" w:rsidRPr="00A56050">
        <w:rPr>
          <w:rFonts w:ascii="Times New Roman" w:hAnsi="Times New Roman" w:cs="Times New Roman"/>
          <w:sz w:val="24"/>
          <w:szCs w:val="24"/>
        </w:rPr>
        <w:t xml:space="preserve">, </w:t>
      </w:r>
      <w:r w:rsidR="00F2527B" w:rsidRPr="00A56050">
        <w:rPr>
          <w:rFonts w:ascii="Times New Roman" w:hAnsi="Times New Roman" w:cs="Times New Roman"/>
          <w:sz w:val="24"/>
          <w:szCs w:val="24"/>
        </w:rPr>
        <w:t>2009</w:t>
      </w:r>
      <w:r w:rsidR="004E3501" w:rsidRPr="00A56050">
        <w:rPr>
          <w:rFonts w:ascii="Times New Roman" w:hAnsi="Times New Roman" w:cs="Times New Roman"/>
          <w:sz w:val="24"/>
          <w:szCs w:val="24"/>
        </w:rPr>
        <w:t>;</w:t>
      </w:r>
      <w:r w:rsidR="00621E81" w:rsidRPr="00A56050">
        <w:rPr>
          <w:rFonts w:ascii="Times New Roman" w:hAnsi="Times New Roman" w:cs="Times New Roman"/>
          <w:sz w:val="24"/>
          <w:szCs w:val="24"/>
        </w:rPr>
        <w:t xml:space="preserve"> </w:t>
      </w:r>
      <w:r w:rsidR="00F2527B" w:rsidRPr="00A56050">
        <w:rPr>
          <w:rFonts w:ascii="Times New Roman" w:hAnsi="Times New Roman" w:cs="Times New Roman"/>
          <w:sz w:val="24"/>
          <w:szCs w:val="24"/>
        </w:rPr>
        <w:t>Wood</w:t>
      </w:r>
      <w:r w:rsidR="009911D8" w:rsidRPr="00A56050">
        <w:rPr>
          <w:rFonts w:ascii="Times New Roman" w:hAnsi="Times New Roman" w:cs="Times New Roman"/>
          <w:sz w:val="24"/>
          <w:szCs w:val="24"/>
        </w:rPr>
        <w:t>,</w:t>
      </w:r>
      <w:r w:rsidR="00621E81" w:rsidRPr="00A56050">
        <w:rPr>
          <w:rFonts w:ascii="Times New Roman" w:hAnsi="Times New Roman" w:cs="Times New Roman"/>
          <w:sz w:val="24"/>
          <w:szCs w:val="24"/>
        </w:rPr>
        <w:t xml:space="preserve"> </w:t>
      </w:r>
      <w:r w:rsidR="00F2527B" w:rsidRPr="00A56050">
        <w:rPr>
          <w:rFonts w:ascii="Times New Roman" w:hAnsi="Times New Roman" w:cs="Times New Roman"/>
          <w:sz w:val="24"/>
          <w:szCs w:val="24"/>
        </w:rPr>
        <w:t>2017).</w:t>
      </w:r>
      <w:r w:rsidR="00EF3A1D" w:rsidRPr="00A56050">
        <w:rPr>
          <w:rFonts w:ascii="Times New Roman" w:hAnsi="Times New Roman" w:cs="Times New Roman"/>
          <w:sz w:val="24"/>
          <w:szCs w:val="24"/>
        </w:rPr>
        <w:t xml:space="preserve"> </w:t>
      </w:r>
      <w:r w:rsidR="00A31AE8" w:rsidRPr="00A56050">
        <w:rPr>
          <w:rFonts w:ascii="Times New Roman" w:hAnsi="Times New Roman" w:cs="Times New Roman"/>
          <w:sz w:val="24"/>
          <w:szCs w:val="24"/>
        </w:rPr>
        <w:t xml:space="preserve">Both </w:t>
      </w:r>
      <w:r w:rsidR="009F6192" w:rsidRPr="00A56050">
        <w:rPr>
          <w:rFonts w:ascii="Times New Roman" w:hAnsi="Times New Roman" w:cs="Times New Roman"/>
          <w:sz w:val="24"/>
          <w:szCs w:val="24"/>
        </w:rPr>
        <w:t xml:space="preserve">GLM and </w:t>
      </w:r>
      <w:r w:rsidR="0023385E" w:rsidRPr="00A56050">
        <w:rPr>
          <w:rFonts w:ascii="Times New Roman" w:hAnsi="Times New Roman" w:cs="Times New Roman"/>
          <w:sz w:val="24"/>
          <w:szCs w:val="24"/>
        </w:rPr>
        <w:t>GAM</w:t>
      </w:r>
      <w:r w:rsidR="009F6192" w:rsidRPr="00A56050">
        <w:rPr>
          <w:rFonts w:ascii="Times New Roman" w:hAnsi="Times New Roman" w:cs="Times New Roman"/>
          <w:sz w:val="24"/>
          <w:szCs w:val="24"/>
        </w:rPr>
        <w:t xml:space="preserve"> </w:t>
      </w:r>
      <w:r w:rsidR="00C26BB9" w:rsidRPr="00A56050">
        <w:rPr>
          <w:rFonts w:ascii="Times New Roman" w:hAnsi="Times New Roman" w:cs="Times New Roman"/>
          <w:sz w:val="24"/>
          <w:szCs w:val="24"/>
        </w:rPr>
        <w:t xml:space="preserve">have been extensively </w:t>
      </w:r>
      <w:r w:rsidR="00BB2FB6" w:rsidRPr="00A56050">
        <w:rPr>
          <w:rFonts w:ascii="Times New Roman" w:hAnsi="Times New Roman" w:cs="Times New Roman"/>
          <w:sz w:val="24"/>
          <w:szCs w:val="24"/>
        </w:rPr>
        <w:t xml:space="preserve">utilized </w:t>
      </w:r>
      <w:r w:rsidR="00C26BB9" w:rsidRPr="00A56050">
        <w:rPr>
          <w:rFonts w:ascii="Times New Roman" w:hAnsi="Times New Roman" w:cs="Times New Roman"/>
          <w:sz w:val="24"/>
          <w:szCs w:val="24"/>
        </w:rPr>
        <w:t xml:space="preserve">to predict </w:t>
      </w:r>
      <w:r w:rsidR="00AC2B24" w:rsidRPr="00A56050">
        <w:rPr>
          <w:rFonts w:ascii="Times New Roman" w:hAnsi="Times New Roman" w:cs="Times New Roman"/>
          <w:sz w:val="24"/>
          <w:szCs w:val="24"/>
        </w:rPr>
        <w:t>habita</w:t>
      </w:r>
      <w:r w:rsidR="00C26BB9" w:rsidRPr="00A56050">
        <w:rPr>
          <w:rFonts w:ascii="Times New Roman" w:hAnsi="Times New Roman" w:cs="Times New Roman"/>
          <w:sz w:val="24"/>
          <w:szCs w:val="24"/>
        </w:rPr>
        <w:t>t suitability and</w:t>
      </w:r>
      <w:r w:rsidR="00364E0D" w:rsidRPr="00A56050">
        <w:rPr>
          <w:rFonts w:ascii="Times New Roman" w:hAnsi="Times New Roman" w:cs="Times New Roman"/>
          <w:sz w:val="24"/>
          <w:szCs w:val="24"/>
        </w:rPr>
        <w:t>,</w:t>
      </w:r>
      <w:r w:rsidR="009B24BA" w:rsidRPr="00A56050">
        <w:rPr>
          <w:rFonts w:ascii="Times New Roman" w:hAnsi="Times New Roman" w:cs="Times New Roman"/>
          <w:sz w:val="24"/>
          <w:szCs w:val="24"/>
        </w:rPr>
        <w:t xml:space="preserve"> to a lesser extent, </w:t>
      </w:r>
      <w:r w:rsidR="00C26BB9" w:rsidRPr="00A56050">
        <w:rPr>
          <w:rFonts w:ascii="Times New Roman" w:hAnsi="Times New Roman" w:cs="Times New Roman"/>
          <w:sz w:val="24"/>
          <w:szCs w:val="24"/>
        </w:rPr>
        <w:t>abundance</w:t>
      </w:r>
      <w:r w:rsidR="00400665" w:rsidRPr="00A56050">
        <w:rPr>
          <w:rFonts w:ascii="Times New Roman" w:hAnsi="Times New Roman" w:cs="Times New Roman"/>
          <w:sz w:val="24"/>
          <w:szCs w:val="24"/>
        </w:rPr>
        <w:t xml:space="preserve"> patterns</w:t>
      </w:r>
      <w:r w:rsidR="00364E0D" w:rsidRPr="00A56050">
        <w:rPr>
          <w:rFonts w:ascii="Times New Roman" w:hAnsi="Times New Roman" w:cs="Times New Roman"/>
          <w:sz w:val="24"/>
          <w:szCs w:val="24"/>
        </w:rPr>
        <w:t xml:space="preserve">, </w:t>
      </w:r>
      <w:r w:rsidR="000616CA" w:rsidRPr="00A56050">
        <w:rPr>
          <w:rFonts w:ascii="Times New Roman" w:hAnsi="Times New Roman" w:cs="Times New Roman"/>
          <w:sz w:val="24"/>
          <w:szCs w:val="24"/>
        </w:rPr>
        <w:t xml:space="preserve">providing </w:t>
      </w:r>
      <w:r w:rsidR="00D60497" w:rsidRPr="00A56050">
        <w:rPr>
          <w:rFonts w:ascii="Times New Roman" w:hAnsi="Times New Roman" w:cs="Times New Roman"/>
          <w:sz w:val="24"/>
          <w:szCs w:val="24"/>
        </w:rPr>
        <w:t>informati</w:t>
      </w:r>
      <w:r w:rsidR="00400665" w:rsidRPr="00A56050">
        <w:rPr>
          <w:rFonts w:ascii="Times New Roman" w:hAnsi="Times New Roman" w:cs="Times New Roman"/>
          <w:sz w:val="24"/>
          <w:szCs w:val="24"/>
        </w:rPr>
        <w:t xml:space="preserve">on </w:t>
      </w:r>
      <w:r w:rsidR="00D60497" w:rsidRPr="00A56050">
        <w:rPr>
          <w:rFonts w:ascii="Times New Roman" w:hAnsi="Times New Roman" w:cs="Times New Roman"/>
          <w:sz w:val="24"/>
          <w:szCs w:val="24"/>
        </w:rPr>
        <w:t>o</w:t>
      </w:r>
      <w:r w:rsidR="008F4B0F" w:rsidRPr="00A56050">
        <w:rPr>
          <w:rFonts w:ascii="Times New Roman" w:hAnsi="Times New Roman" w:cs="Times New Roman"/>
          <w:sz w:val="24"/>
          <w:szCs w:val="24"/>
        </w:rPr>
        <w:t>n</w:t>
      </w:r>
      <w:r w:rsidR="00400665" w:rsidRPr="00A56050">
        <w:rPr>
          <w:rFonts w:ascii="Times New Roman" w:hAnsi="Times New Roman" w:cs="Times New Roman"/>
          <w:sz w:val="24"/>
          <w:szCs w:val="24"/>
        </w:rPr>
        <w:t xml:space="preserve"> </w:t>
      </w:r>
      <w:r w:rsidR="00D60497" w:rsidRPr="00A56050">
        <w:rPr>
          <w:rFonts w:ascii="Times New Roman" w:hAnsi="Times New Roman" w:cs="Times New Roman"/>
          <w:sz w:val="24"/>
          <w:szCs w:val="24"/>
        </w:rPr>
        <w:t>modeling capabilities</w:t>
      </w:r>
      <w:r w:rsidR="00400665" w:rsidRPr="00A56050">
        <w:rPr>
          <w:rFonts w:ascii="Times New Roman" w:hAnsi="Times New Roman" w:cs="Times New Roman"/>
          <w:sz w:val="24"/>
          <w:szCs w:val="24"/>
        </w:rPr>
        <w:t xml:space="preserve"> (</w:t>
      </w:r>
      <w:r w:rsidR="006166D2" w:rsidRPr="00A56050">
        <w:rPr>
          <w:rFonts w:ascii="Times New Roman" w:hAnsi="Times New Roman" w:cs="Times New Roman"/>
          <w:sz w:val="24"/>
          <w:szCs w:val="24"/>
        </w:rPr>
        <w:t xml:space="preserve">e.g., </w:t>
      </w:r>
      <w:r w:rsidR="00776636" w:rsidRPr="00A56050">
        <w:rPr>
          <w:rFonts w:ascii="Times New Roman" w:hAnsi="Times New Roman" w:cs="Times New Roman"/>
          <w:sz w:val="24"/>
          <w:szCs w:val="24"/>
        </w:rPr>
        <w:t>Guisan et al., 2002; Potts &amp; Elith, 2006; Oppel et al., 2012; Kosicki, 2020</w:t>
      </w:r>
      <w:r w:rsidR="00400665" w:rsidRPr="00A56050">
        <w:rPr>
          <w:rFonts w:ascii="Times New Roman" w:hAnsi="Times New Roman" w:cs="Times New Roman"/>
          <w:sz w:val="24"/>
          <w:szCs w:val="24"/>
        </w:rPr>
        <w:t>)</w:t>
      </w:r>
      <w:r w:rsidR="00FB7D16" w:rsidRPr="00A56050">
        <w:rPr>
          <w:rFonts w:ascii="Times New Roman" w:hAnsi="Times New Roman" w:cs="Times New Roman"/>
          <w:sz w:val="24"/>
          <w:szCs w:val="24"/>
        </w:rPr>
        <w:t xml:space="preserve"> </w:t>
      </w:r>
      <w:r w:rsidR="00645C72" w:rsidRPr="00A56050">
        <w:rPr>
          <w:rFonts w:ascii="Times New Roman" w:hAnsi="Times New Roman" w:cs="Times New Roman"/>
          <w:sz w:val="24"/>
          <w:szCs w:val="24"/>
        </w:rPr>
        <w:t xml:space="preserve">and </w:t>
      </w:r>
      <w:r w:rsidR="00400665" w:rsidRPr="00A56050">
        <w:rPr>
          <w:rFonts w:ascii="Times New Roman" w:hAnsi="Times New Roman" w:cs="Times New Roman"/>
          <w:sz w:val="24"/>
          <w:szCs w:val="24"/>
        </w:rPr>
        <w:t>quantify</w:t>
      </w:r>
      <w:r w:rsidR="0055688E" w:rsidRPr="00A56050">
        <w:rPr>
          <w:rFonts w:ascii="Times New Roman" w:hAnsi="Times New Roman" w:cs="Times New Roman"/>
          <w:sz w:val="24"/>
          <w:szCs w:val="24"/>
        </w:rPr>
        <w:t>ing</w:t>
      </w:r>
      <w:r w:rsidR="00400665" w:rsidRPr="00A56050">
        <w:rPr>
          <w:rFonts w:ascii="Times New Roman" w:hAnsi="Times New Roman" w:cs="Times New Roman"/>
          <w:sz w:val="24"/>
          <w:szCs w:val="24"/>
        </w:rPr>
        <w:t xml:space="preserve"> </w:t>
      </w:r>
      <w:r w:rsidR="009B24BA" w:rsidRPr="00A56050">
        <w:rPr>
          <w:rFonts w:ascii="Times New Roman" w:hAnsi="Times New Roman" w:cs="Times New Roman"/>
          <w:sz w:val="24"/>
          <w:szCs w:val="24"/>
        </w:rPr>
        <w:t xml:space="preserve">general </w:t>
      </w:r>
      <w:r w:rsidR="00F938BC" w:rsidRPr="00A56050">
        <w:rPr>
          <w:rFonts w:ascii="Times New Roman" w:hAnsi="Times New Roman" w:cs="Times New Roman"/>
          <w:sz w:val="24"/>
          <w:szCs w:val="24"/>
        </w:rPr>
        <w:t>relationships between abundance and suitability patterns</w:t>
      </w:r>
      <w:r w:rsidR="00400665" w:rsidRPr="00A56050">
        <w:rPr>
          <w:rFonts w:ascii="Times New Roman" w:hAnsi="Times New Roman" w:cs="Times New Roman"/>
          <w:sz w:val="24"/>
          <w:szCs w:val="24"/>
        </w:rPr>
        <w:t xml:space="preserve"> (</w:t>
      </w:r>
      <w:r w:rsidR="0026699D" w:rsidRPr="00A56050">
        <w:rPr>
          <w:rFonts w:ascii="Times New Roman" w:hAnsi="Times New Roman" w:cs="Times New Roman"/>
          <w:sz w:val="24"/>
          <w:szCs w:val="24"/>
        </w:rPr>
        <w:t xml:space="preserve">VanDerWal et al., 2009; </w:t>
      </w:r>
      <w:r w:rsidR="007C190F" w:rsidRPr="00A56050">
        <w:rPr>
          <w:rFonts w:ascii="Times New Roman" w:hAnsi="Times New Roman" w:cs="Times New Roman"/>
          <w:sz w:val="24"/>
          <w:szCs w:val="24"/>
        </w:rPr>
        <w:t>Thuiller et al., 2014; Weber et al., 2017</w:t>
      </w:r>
      <w:r w:rsidR="00400665" w:rsidRPr="00A56050">
        <w:rPr>
          <w:rFonts w:ascii="Times New Roman" w:hAnsi="Times New Roman" w:cs="Times New Roman"/>
          <w:sz w:val="24"/>
          <w:szCs w:val="24"/>
        </w:rPr>
        <w:t>)</w:t>
      </w:r>
      <w:r w:rsidR="00A11CF6" w:rsidRPr="00A56050">
        <w:rPr>
          <w:rFonts w:ascii="Times New Roman" w:hAnsi="Times New Roman" w:cs="Times New Roman"/>
          <w:sz w:val="24"/>
          <w:szCs w:val="24"/>
        </w:rPr>
        <w:t>.</w:t>
      </w:r>
      <w:r w:rsidR="00DE59AC" w:rsidRPr="00A56050">
        <w:rPr>
          <w:rFonts w:ascii="Times New Roman" w:hAnsi="Times New Roman" w:cs="Times New Roman"/>
          <w:sz w:val="24"/>
          <w:szCs w:val="24"/>
        </w:rPr>
        <w:t xml:space="preserve"> </w:t>
      </w:r>
    </w:p>
    <w:p w14:paraId="44FC524F" w14:textId="4FA9B7DD" w:rsidR="0044290A" w:rsidRPr="00A56050" w:rsidRDefault="0044290A" w:rsidP="00786877">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Since protocols to estimate relative abundances have been well standardized for many crocodylian</w:t>
      </w:r>
      <w:r w:rsidR="00FE769F">
        <w:rPr>
          <w:rFonts w:ascii="Times New Roman" w:hAnsi="Times New Roman" w:cs="Times New Roman"/>
          <w:sz w:val="24"/>
          <w:szCs w:val="24"/>
        </w:rPr>
        <w:t xml:space="preserve"> species</w:t>
      </w:r>
      <w:r w:rsidRPr="00A56050">
        <w:rPr>
          <w:rFonts w:ascii="Times New Roman" w:hAnsi="Times New Roman" w:cs="Times New Roman"/>
          <w:sz w:val="24"/>
          <w:szCs w:val="24"/>
        </w:rPr>
        <w:t xml:space="preserve"> (Grigg &amp; Kirshner, 2015; Seijas &amp; Chávez, 2000; Balaguera-Reina et al., 2017; Rodriguez-Cordero et al., 2019; Zucoloto et al., 2021), </w:t>
      </w:r>
      <w:r w:rsidR="000C2A01" w:rsidRPr="00A56050">
        <w:rPr>
          <w:rFonts w:ascii="Times New Roman" w:hAnsi="Times New Roman" w:cs="Times New Roman"/>
          <w:sz w:val="24"/>
          <w:szCs w:val="24"/>
        </w:rPr>
        <w:t>th</w:t>
      </w:r>
      <w:r w:rsidR="00FE769F">
        <w:rPr>
          <w:rFonts w:ascii="Times New Roman" w:hAnsi="Times New Roman" w:cs="Times New Roman"/>
          <w:sz w:val="24"/>
          <w:szCs w:val="24"/>
        </w:rPr>
        <w:t xml:space="preserve">ese </w:t>
      </w:r>
      <w:r w:rsidR="000C2A01" w:rsidRPr="00A56050">
        <w:rPr>
          <w:rFonts w:ascii="Times New Roman" w:hAnsi="Times New Roman" w:cs="Times New Roman"/>
          <w:sz w:val="24"/>
          <w:szCs w:val="24"/>
        </w:rPr>
        <w:t>tax</w:t>
      </w:r>
      <w:r w:rsidR="00FE769F">
        <w:rPr>
          <w:rFonts w:ascii="Times New Roman" w:hAnsi="Times New Roman" w:cs="Times New Roman"/>
          <w:sz w:val="24"/>
          <w:szCs w:val="24"/>
        </w:rPr>
        <w:t>a</w:t>
      </w:r>
      <w:r w:rsidRPr="00A56050">
        <w:rPr>
          <w:rFonts w:ascii="Times New Roman" w:hAnsi="Times New Roman" w:cs="Times New Roman"/>
          <w:sz w:val="24"/>
          <w:szCs w:val="24"/>
        </w:rPr>
        <w:t xml:space="preserve"> </w:t>
      </w:r>
      <w:r w:rsidR="00FE769F">
        <w:rPr>
          <w:rFonts w:ascii="Times New Roman" w:hAnsi="Times New Roman" w:cs="Times New Roman"/>
          <w:sz w:val="24"/>
          <w:szCs w:val="24"/>
        </w:rPr>
        <w:t xml:space="preserve">represent </w:t>
      </w:r>
      <w:r w:rsidRPr="00A56050">
        <w:rPr>
          <w:rFonts w:ascii="Times New Roman" w:hAnsi="Times New Roman" w:cs="Times New Roman"/>
          <w:sz w:val="24"/>
          <w:szCs w:val="24"/>
        </w:rPr>
        <w:t xml:space="preserve">a promising group for implementing correlative modeling to assess the spatial ecology of </w:t>
      </w:r>
      <w:r w:rsidR="00FE769F">
        <w:rPr>
          <w:rFonts w:ascii="Times New Roman" w:hAnsi="Times New Roman" w:cs="Times New Roman"/>
          <w:sz w:val="24"/>
          <w:szCs w:val="24"/>
        </w:rPr>
        <w:t xml:space="preserve">each </w:t>
      </w:r>
      <w:r w:rsidRPr="00A56050">
        <w:rPr>
          <w:rFonts w:ascii="Times New Roman" w:hAnsi="Times New Roman" w:cs="Times New Roman"/>
          <w:sz w:val="24"/>
          <w:szCs w:val="24"/>
        </w:rPr>
        <w:t>species. A</w:t>
      </w:r>
      <w:r w:rsidR="00115606" w:rsidRPr="00A56050">
        <w:rPr>
          <w:rFonts w:ascii="Times New Roman" w:hAnsi="Times New Roman" w:cs="Times New Roman"/>
          <w:sz w:val="24"/>
          <w:szCs w:val="24"/>
        </w:rPr>
        <w:t xml:space="preserve">mong </w:t>
      </w:r>
      <w:r w:rsidR="000C2A01" w:rsidRPr="00A56050">
        <w:rPr>
          <w:rFonts w:ascii="Times New Roman" w:hAnsi="Times New Roman" w:cs="Times New Roman"/>
          <w:sz w:val="24"/>
          <w:szCs w:val="24"/>
        </w:rPr>
        <w:t xml:space="preserve">the </w:t>
      </w:r>
      <w:r w:rsidR="00E61ED4" w:rsidRPr="00A56050">
        <w:rPr>
          <w:rFonts w:ascii="Times New Roman" w:hAnsi="Times New Roman" w:cs="Times New Roman"/>
          <w:sz w:val="24"/>
          <w:szCs w:val="24"/>
        </w:rPr>
        <w:t xml:space="preserve">smallest </w:t>
      </w:r>
      <w:r w:rsidR="00090881" w:rsidRPr="00A56050">
        <w:rPr>
          <w:rFonts w:ascii="Times New Roman" w:hAnsi="Times New Roman" w:cs="Times New Roman"/>
          <w:sz w:val="24"/>
          <w:szCs w:val="24"/>
        </w:rPr>
        <w:t xml:space="preserve">South American </w:t>
      </w:r>
      <w:r w:rsidR="00115606" w:rsidRPr="00A56050">
        <w:rPr>
          <w:rFonts w:ascii="Times New Roman" w:hAnsi="Times New Roman" w:cs="Times New Roman"/>
          <w:sz w:val="24"/>
          <w:szCs w:val="24"/>
        </w:rPr>
        <w:t xml:space="preserve">crocodylians, </w:t>
      </w:r>
      <w:r w:rsidR="00FE769F">
        <w:rPr>
          <w:rFonts w:ascii="Times New Roman" w:hAnsi="Times New Roman" w:cs="Times New Roman"/>
          <w:sz w:val="24"/>
          <w:szCs w:val="24"/>
        </w:rPr>
        <w:t xml:space="preserve">both </w:t>
      </w:r>
      <w:r w:rsidR="000F0039" w:rsidRPr="00A56050">
        <w:rPr>
          <w:rFonts w:ascii="Times New Roman" w:hAnsi="Times New Roman" w:cs="Times New Roman"/>
          <w:sz w:val="24"/>
          <w:szCs w:val="24"/>
        </w:rPr>
        <w:t>Cuvier’s dwarf caiman (</w:t>
      </w:r>
      <w:r w:rsidR="000F0039" w:rsidRPr="00A56050">
        <w:rPr>
          <w:rFonts w:ascii="Times New Roman" w:hAnsi="Times New Roman" w:cs="Times New Roman"/>
          <w:i/>
          <w:iCs/>
          <w:sz w:val="24"/>
          <w:szCs w:val="24"/>
        </w:rPr>
        <w:t>Paleosuchus palpebrosus</w:t>
      </w:r>
      <w:r w:rsidR="000F0039" w:rsidRPr="00A56050">
        <w:rPr>
          <w:rFonts w:ascii="Times New Roman" w:hAnsi="Times New Roman" w:cs="Times New Roman"/>
          <w:sz w:val="24"/>
          <w:szCs w:val="24"/>
        </w:rPr>
        <w:t xml:space="preserve">) and </w:t>
      </w:r>
      <w:r w:rsidR="00FE769F">
        <w:rPr>
          <w:rFonts w:ascii="Times New Roman" w:hAnsi="Times New Roman" w:cs="Times New Roman"/>
          <w:sz w:val="24"/>
          <w:szCs w:val="24"/>
        </w:rPr>
        <w:t xml:space="preserve">the </w:t>
      </w:r>
      <w:r w:rsidR="000F0039" w:rsidRPr="00A56050">
        <w:rPr>
          <w:rFonts w:ascii="Times New Roman" w:hAnsi="Times New Roman" w:cs="Times New Roman"/>
          <w:sz w:val="24"/>
          <w:szCs w:val="24"/>
        </w:rPr>
        <w:t>Smooth fronted caiman (</w:t>
      </w:r>
      <w:r w:rsidR="00F43787" w:rsidRPr="00A56050">
        <w:rPr>
          <w:rFonts w:ascii="Times New Roman" w:hAnsi="Times New Roman" w:cs="Times New Roman"/>
          <w:i/>
          <w:iCs/>
          <w:sz w:val="24"/>
          <w:szCs w:val="24"/>
        </w:rPr>
        <w:t>Paleosuchus</w:t>
      </w:r>
      <w:r w:rsidR="00954014" w:rsidRPr="00A56050">
        <w:rPr>
          <w:rFonts w:ascii="Times New Roman" w:hAnsi="Times New Roman" w:cs="Times New Roman"/>
          <w:i/>
          <w:iCs/>
          <w:sz w:val="24"/>
          <w:szCs w:val="24"/>
        </w:rPr>
        <w:t xml:space="preserve"> </w:t>
      </w:r>
      <w:r w:rsidR="000F0039" w:rsidRPr="00A56050">
        <w:rPr>
          <w:rFonts w:ascii="Times New Roman" w:hAnsi="Times New Roman" w:cs="Times New Roman"/>
          <w:i/>
          <w:iCs/>
          <w:sz w:val="24"/>
          <w:szCs w:val="24"/>
        </w:rPr>
        <w:t>trigonatus</w:t>
      </w:r>
      <w:r w:rsidR="000F0039" w:rsidRPr="00A56050">
        <w:rPr>
          <w:rFonts w:ascii="Times New Roman" w:hAnsi="Times New Roman" w:cs="Times New Roman"/>
          <w:sz w:val="24"/>
          <w:szCs w:val="24"/>
        </w:rPr>
        <w:t>)</w:t>
      </w:r>
      <w:r w:rsidRPr="00A56050">
        <w:rPr>
          <w:rFonts w:ascii="Times New Roman" w:hAnsi="Times New Roman" w:cs="Times New Roman"/>
          <w:i/>
          <w:iCs/>
          <w:sz w:val="24"/>
          <w:szCs w:val="24"/>
        </w:rPr>
        <w:t xml:space="preserve"> </w:t>
      </w:r>
      <w:r w:rsidR="0025788E" w:rsidRPr="00A56050">
        <w:rPr>
          <w:rFonts w:ascii="Times New Roman" w:hAnsi="Times New Roman" w:cs="Times New Roman"/>
          <w:sz w:val="24"/>
          <w:szCs w:val="24"/>
        </w:rPr>
        <w:t xml:space="preserve">have historically been given marginal attention since they </w:t>
      </w:r>
      <w:r w:rsidRPr="00A56050">
        <w:rPr>
          <w:rFonts w:ascii="Times New Roman" w:hAnsi="Times New Roman" w:cs="Times New Roman"/>
          <w:sz w:val="24"/>
          <w:szCs w:val="24"/>
        </w:rPr>
        <w:t>have no commercial value</w:t>
      </w:r>
      <w:r w:rsidR="0025788E" w:rsidRPr="00A56050">
        <w:rPr>
          <w:rFonts w:ascii="Times New Roman" w:hAnsi="Times New Roman" w:cs="Times New Roman"/>
          <w:sz w:val="24"/>
          <w:szCs w:val="24"/>
        </w:rPr>
        <w:t xml:space="preserve"> </w:t>
      </w:r>
      <w:r w:rsidRPr="00A56050">
        <w:rPr>
          <w:rFonts w:ascii="Times New Roman" w:hAnsi="Times New Roman" w:cs="Times New Roman"/>
          <w:sz w:val="24"/>
          <w:szCs w:val="24"/>
        </w:rPr>
        <w:t>(Ergueta &amp; Pacheco, 1990; Pacheco &amp; King, 1995)</w:t>
      </w:r>
      <w:r w:rsidR="00BE0FB7" w:rsidRPr="00A56050">
        <w:rPr>
          <w:rFonts w:ascii="Times New Roman" w:hAnsi="Times New Roman" w:cs="Times New Roman"/>
          <w:sz w:val="24"/>
          <w:szCs w:val="24"/>
        </w:rPr>
        <w:t xml:space="preserve">. Consequently, </w:t>
      </w:r>
      <w:r w:rsidR="00532CA1" w:rsidRPr="00A56050">
        <w:rPr>
          <w:rFonts w:ascii="Times New Roman" w:hAnsi="Times New Roman" w:cs="Times New Roman"/>
          <w:sz w:val="24"/>
          <w:szCs w:val="24"/>
        </w:rPr>
        <w:t>even</w:t>
      </w:r>
      <w:r w:rsidR="00E840C6" w:rsidRPr="00A56050">
        <w:rPr>
          <w:rFonts w:ascii="Times New Roman" w:hAnsi="Times New Roman" w:cs="Times New Roman"/>
          <w:sz w:val="24"/>
          <w:szCs w:val="24"/>
        </w:rPr>
        <w:t xml:space="preserve"> though </w:t>
      </w:r>
      <w:r w:rsidR="00777E45" w:rsidRPr="00A56050">
        <w:rPr>
          <w:rFonts w:ascii="Times New Roman" w:hAnsi="Times New Roman" w:cs="Times New Roman"/>
          <w:sz w:val="24"/>
          <w:szCs w:val="24"/>
        </w:rPr>
        <w:t xml:space="preserve">these </w:t>
      </w:r>
      <w:r w:rsidR="00E840C6" w:rsidRPr="00A56050">
        <w:rPr>
          <w:rFonts w:ascii="Times New Roman" w:hAnsi="Times New Roman" w:cs="Times New Roman"/>
          <w:sz w:val="24"/>
          <w:szCs w:val="24"/>
        </w:rPr>
        <w:t>species</w:t>
      </w:r>
      <w:r w:rsidR="006E5503" w:rsidRPr="00A56050">
        <w:rPr>
          <w:rFonts w:ascii="Times New Roman" w:hAnsi="Times New Roman" w:cs="Times New Roman"/>
          <w:sz w:val="24"/>
          <w:szCs w:val="24"/>
        </w:rPr>
        <w:t xml:space="preserve"> are </w:t>
      </w:r>
      <w:r w:rsidR="00380D65" w:rsidRPr="00A56050">
        <w:rPr>
          <w:rFonts w:ascii="Times New Roman" w:hAnsi="Times New Roman" w:cs="Times New Roman"/>
          <w:sz w:val="24"/>
          <w:szCs w:val="24"/>
        </w:rPr>
        <w:t xml:space="preserve">listed as </w:t>
      </w:r>
      <w:r w:rsidR="006E5503" w:rsidRPr="00A56050">
        <w:rPr>
          <w:rFonts w:ascii="Times New Roman" w:hAnsi="Times New Roman" w:cs="Times New Roman"/>
          <w:sz w:val="24"/>
          <w:szCs w:val="24"/>
        </w:rPr>
        <w:t>“Least Concern” by the IUCN</w:t>
      </w:r>
      <w:r w:rsidR="0007516D" w:rsidRPr="00A56050">
        <w:rPr>
          <w:rFonts w:ascii="Times New Roman" w:hAnsi="Times New Roman" w:cs="Times New Roman"/>
          <w:sz w:val="24"/>
          <w:szCs w:val="24"/>
        </w:rPr>
        <w:t xml:space="preserve"> </w:t>
      </w:r>
      <w:r w:rsidR="008F6775" w:rsidRPr="00A56050">
        <w:rPr>
          <w:rFonts w:ascii="Times New Roman" w:hAnsi="Times New Roman" w:cs="Times New Roman"/>
          <w:sz w:val="24"/>
          <w:szCs w:val="24"/>
        </w:rPr>
        <w:t xml:space="preserve">Red List of Threatened Species </w:t>
      </w:r>
      <w:r w:rsidR="0007516D" w:rsidRPr="00A56050">
        <w:rPr>
          <w:rFonts w:ascii="Times New Roman" w:hAnsi="Times New Roman" w:cs="Times New Roman"/>
          <w:sz w:val="24"/>
          <w:szCs w:val="24"/>
        </w:rPr>
        <w:t xml:space="preserve">and local populations </w:t>
      </w:r>
      <w:r w:rsidR="0038310E" w:rsidRPr="00A56050">
        <w:rPr>
          <w:rFonts w:ascii="Times New Roman" w:hAnsi="Times New Roman" w:cs="Times New Roman"/>
          <w:sz w:val="24"/>
          <w:szCs w:val="24"/>
        </w:rPr>
        <w:t xml:space="preserve">are </w:t>
      </w:r>
      <w:r w:rsidR="00A14CF5" w:rsidRPr="00A56050">
        <w:rPr>
          <w:rFonts w:ascii="Times New Roman" w:hAnsi="Times New Roman" w:cs="Times New Roman"/>
          <w:sz w:val="24"/>
          <w:szCs w:val="24"/>
        </w:rPr>
        <w:t xml:space="preserve">reported </w:t>
      </w:r>
      <w:r w:rsidR="00145AB7" w:rsidRPr="00A56050">
        <w:rPr>
          <w:rFonts w:ascii="Times New Roman" w:hAnsi="Times New Roman" w:cs="Times New Roman"/>
          <w:sz w:val="24"/>
          <w:szCs w:val="24"/>
        </w:rPr>
        <w:t xml:space="preserve">as </w:t>
      </w:r>
      <w:r w:rsidR="006E5503" w:rsidRPr="00A56050">
        <w:rPr>
          <w:rFonts w:ascii="Times New Roman" w:hAnsi="Times New Roman" w:cs="Times New Roman"/>
          <w:sz w:val="24"/>
          <w:szCs w:val="24"/>
        </w:rPr>
        <w:t>appar</w:t>
      </w:r>
      <w:r w:rsidR="00A14CF5" w:rsidRPr="00A56050">
        <w:rPr>
          <w:rFonts w:ascii="Times New Roman" w:hAnsi="Times New Roman" w:cs="Times New Roman"/>
          <w:sz w:val="24"/>
          <w:szCs w:val="24"/>
        </w:rPr>
        <w:t>ently</w:t>
      </w:r>
      <w:r w:rsidR="006E5503" w:rsidRPr="00A56050">
        <w:rPr>
          <w:rFonts w:ascii="Times New Roman" w:hAnsi="Times New Roman" w:cs="Times New Roman"/>
          <w:sz w:val="24"/>
          <w:szCs w:val="24"/>
        </w:rPr>
        <w:t xml:space="preserve"> healthy and abundant</w:t>
      </w:r>
      <w:r w:rsidR="00532F75" w:rsidRPr="00A56050">
        <w:rPr>
          <w:rFonts w:ascii="Times New Roman" w:hAnsi="Times New Roman" w:cs="Times New Roman"/>
          <w:sz w:val="24"/>
          <w:szCs w:val="24"/>
        </w:rPr>
        <w:t xml:space="preserve"> throughout their range, </w:t>
      </w:r>
      <w:r w:rsidRPr="00A56050">
        <w:rPr>
          <w:rFonts w:ascii="Times New Roman" w:hAnsi="Times New Roman" w:cs="Times New Roman"/>
          <w:sz w:val="24"/>
          <w:szCs w:val="24"/>
        </w:rPr>
        <w:t>much of their spatial ecology</w:t>
      </w:r>
      <w:r w:rsidR="00443A19" w:rsidRPr="00A56050">
        <w:rPr>
          <w:rFonts w:ascii="Times New Roman" w:hAnsi="Times New Roman" w:cs="Times New Roman"/>
          <w:sz w:val="24"/>
          <w:szCs w:val="24"/>
        </w:rPr>
        <w:t xml:space="preserve">, </w:t>
      </w:r>
      <w:r w:rsidR="00285391" w:rsidRPr="00A56050">
        <w:rPr>
          <w:rFonts w:ascii="Times New Roman" w:hAnsi="Times New Roman" w:cs="Times New Roman"/>
          <w:sz w:val="24"/>
          <w:szCs w:val="24"/>
        </w:rPr>
        <w:t xml:space="preserve">complex habitat use </w:t>
      </w:r>
      <w:r w:rsidR="00D779BD" w:rsidRPr="00A56050">
        <w:rPr>
          <w:rFonts w:ascii="Times New Roman" w:hAnsi="Times New Roman" w:cs="Times New Roman"/>
          <w:sz w:val="24"/>
          <w:szCs w:val="24"/>
        </w:rPr>
        <w:t>patterns</w:t>
      </w:r>
      <w:r w:rsidR="0038310E" w:rsidRPr="00A56050">
        <w:rPr>
          <w:rFonts w:ascii="Times New Roman" w:hAnsi="Times New Roman" w:cs="Times New Roman"/>
          <w:sz w:val="24"/>
          <w:szCs w:val="24"/>
        </w:rPr>
        <w:t>,</w:t>
      </w:r>
      <w:r w:rsidR="00D779BD" w:rsidRPr="00A56050">
        <w:rPr>
          <w:rFonts w:ascii="Times New Roman" w:hAnsi="Times New Roman" w:cs="Times New Roman"/>
          <w:sz w:val="24"/>
          <w:szCs w:val="24"/>
        </w:rPr>
        <w:t xml:space="preserve"> </w:t>
      </w:r>
      <w:r w:rsidR="00443A19" w:rsidRPr="00A56050">
        <w:rPr>
          <w:rFonts w:ascii="Times New Roman" w:hAnsi="Times New Roman" w:cs="Times New Roman"/>
          <w:sz w:val="24"/>
          <w:szCs w:val="24"/>
        </w:rPr>
        <w:t xml:space="preserve">and quantitative population trends </w:t>
      </w:r>
      <w:r w:rsidR="001A2C8C" w:rsidRPr="00A56050">
        <w:rPr>
          <w:rFonts w:ascii="Times New Roman" w:hAnsi="Times New Roman" w:cs="Times New Roman"/>
          <w:sz w:val="24"/>
          <w:szCs w:val="24"/>
        </w:rPr>
        <w:t xml:space="preserve">remain </w:t>
      </w:r>
      <w:r w:rsidR="000A4C59" w:rsidRPr="00A56050">
        <w:rPr>
          <w:rFonts w:ascii="Times New Roman" w:hAnsi="Times New Roman" w:cs="Times New Roman"/>
          <w:sz w:val="24"/>
          <w:szCs w:val="24"/>
        </w:rPr>
        <w:t xml:space="preserve">relatively unknown </w:t>
      </w:r>
      <w:r w:rsidRPr="00A56050">
        <w:rPr>
          <w:rFonts w:ascii="Times New Roman" w:hAnsi="Times New Roman" w:cs="Times New Roman"/>
          <w:sz w:val="24"/>
          <w:szCs w:val="24"/>
        </w:rPr>
        <w:t>(</w:t>
      </w:r>
      <w:r w:rsidR="00CA3CE3" w:rsidRPr="00A56050">
        <w:rPr>
          <w:rFonts w:ascii="Times New Roman" w:hAnsi="Times New Roman" w:cs="Times New Roman"/>
          <w:sz w:val="24"/>
          <w:szCs w:val="24"/>
        </w:rPr>
        <w:t xml:space="preserve">Campos et al., 2019; Magnusson et al., 2019; </w:t>
      </w:r>
      <w:r w:rsidRPr="00A56050">
        <w:rPr>
          <w:rFonts w:ascii="Times New Roman" w:hAnsi="Times New Roman" w:cs="Times New Roman"/>
          <w:sz w:val="24"/>
          <w:szCs w:val="24"/>
        </w:rPr>
        <w:t>Marioni et al., 2022).</w:t>
      </w:r>
    </w:p>
    <w:p w14:paraId="38477912" w14:textId="5F9EE79D" w:rsidR="00362EC2" w:rsidRPr="00A56050" w:rsidRDefault="00F85297" w:rsidP="00362EC2">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To address th</w:t>
      </w:r>
      <w:r w:rsidR="00D17D42" w:rsidRPr="00A56050">
        <w:rPr>
          <w:rFonts w:ascii="Times New Roman" w:hAnsi="Times New Roman" w:cs="Times New Roman"/>
          <w:sz w:val="24"/>
          <w:szCs w:val="24"/>
        </w:rPr>
        <w:t>e</w:t>
      </w:r>
      <w:r w:rsidR="00C37455" w:rsidRPr="00A56050">
        <w:rPr>
          <w:rFonts w:ascii="Times New Roman" w:hAnsi="Times New Roman" w:cs="Times New Roman"/>
          <w:sz w:val="24"/>
          <w:szCs w:val="24"/>
        </w:rPr>
        <w:t>se</w:t>
      </w:r>
      <w:r w:rsidR="00D17D42" w:rsidRPr="00A56050">
        <w:rPr>
          <w:rFonts w:ascii="Times New Roman" w:hAnsi="Times New Roman" w:cs="Times New Roman"/>
          <w:sz w:val="24"/>
          <w:szCs w:val="24"/>
        </w:rPr>
        <w:t xml:space="preserve"> limitations</w:t>
      </w:r>
      <w:r w:rsidR="00EF3054" w:rsidRPr="00A56050">
        <w:rPr>
          <w:rFonts w:ascii="Times New Roman" w:hAnsi="Times New Roman" w:cs="Times New Roman"/>
          <w:sz w:val="24"/>
          <w:szCs w:val="24"/>
        </w:rPr>
        <w:t xml:space="preserve"> </w:t>
      </w:r>
      <w:r w:rsidRPr="00A56050">
        <w:rPr>
          <w:rFonts w:ascii="Times New Roman" w:hAnsi="Times New Roman" w:cs="Times New Roman"/>
          <w:sz w:val="24"/>
          <w:szCs w:val="24"/>
        </w:rPr>
        <w:t xml:space="preserve">and </w:t>
      </w:r>
      <w:r w:rsidR="00846FD7" w:rsidRPr="00A56050">
        <w:rPr>
          <w:rFonts w:ascii="Times New Roman" w:hAnsi="Times New Roman" w:cs="Times New Roman"/>
          <w:sz w:val="24"/>
          <w:szCs w:val="24"/>
        </w:rPr>
        <w:t xml:space="preserve">to </w:t>
      </w:r>
      <w:r w:rsidRPr="00A56050">
        <w:rPr>
          <w:rFonts w:ascii="Times New Roman" w:hAnsi="Times New Roman" w:cs="Times New Roman"/>
          <w:sz w:val="24"/>
          <w:szCs w:val="24"/>
        </w:rPr>
        <w:t xml:space="preserve">improve </w:t>
      </w:r>
      <w:r w:rsidR="006D176B" w:rsidRPr="00A56050">
        <w:rPr>
          <w:rFonts w:ascii="Times New Roman" w:hAnsi="Times New Roman" w:cs="Times New Roman"/>
          <w:sz w:val="24"/>
          <w:szCs w:val="24"/>
        </w:rPr>
        <w:t xml:space="preserve">our </w:t>
      </w:r>
      <w:r w:rsidR="00EF3054" w:rsidRPr="00A56050">
        <w:rPr>
          <w:rFonts w:ascii="Times New Roman" w:hAnsi="Times New Roman" w:cs="Times New Roman"/>
          <w:sz w:val="24"/>
          <w:szCs w:val="24"/>
        </w:rPr>
        <w:t xml:space="preserve">understanding of </w:t>
      </w:r>
      <w:r w:rsidR="00891AB2" w:rsidRPr="00A56050">
        <w:rPr>
          <w:rFonts w:ascii="Times New Roman" w:hAnsi="Times New Roman" w:cs="Times New Roman"/>
          <w:sz w:val="24"/>
          <w:szCs w:val="24"/>
        </w:rPr>
        <w:t xml:space="preserve">the spatial ecology of </w:t>
      </w:r>
      <w:r w:rsidR="00385F41" w:rsidRPr="00A56050">
        <w:rPr>
          <w:rFonts w:ascii="Times New Roman" w:hAnsi="Times New Roman" w:cs="Times New Roman"/>
          <w:sz w:val="24"/>
          <w:szCs w:val="24"/>
        </w:rPr>
        <w:t>both dwarf caiman species</w:t>
      </w:r>
      <w:r w:rsidR="00E72549" w:rsidRPr="00A56050">
        <w:rPr>
          <w:rFonts w:ascii="Times New Roman" w:hAnsi="Times New Roman" w:cs="Times New Roman"/>
          <w:sz w:val="24"/>
          <w:szCs w:val="24"/>
        </w:rPr>
        <w:t xml:space="preserve">, </w:t>
      </w:r>
      <w:r w:rsidR="007341DB" w:rsidRPr="00A56050">
        <w:rPr>
          <w:rFonts w:ascii="Times New Roman" w:hAnsi="Times New Roman" w:cs="Times New Roman"/>
          <w:sz w:val="24"/>
          <w:szCs w:val="24"/>
        </w:rPr>
        <w:t xml:space="preserve">the main </w:t>
      </w:r>
      <w:r w:rsidR="00363423" w:rsidRPr="00A56050">
        <w:rPr>
          <w:rFonts w:ascii="Times New Roman" w:hAnsi="Times New Roman" w:cs="Times New Roman"/>
          <w:sz w:val="24"/>
          <w:szCs w:val="24"/>
        </w:rPr>
        <w:t xml:space="preserve">objectives of this research were to: 1) estimate </w:t>
      </w:r>
      <w:r w:rsidR="00FE769F">
        <w:rPr>
          <w:rFonts w:ascii="Times New Roman" w:hAnsi="Times New Roman" w:cs="Times New Roman"/>
          <w:sz w:val="24"/>
          <w:szCs w:val="24"/>
        </w:rPr>
        <w:t xml:space="preserve">optimal </w:t>
      </w:r>
      <w:r w:rsidR="006324E4">
        <w:rPr>
          <w:rFonts w:ascii="Times New Roman" w:hAnsi="Times New Roman" w:cs="Times New Roman"/>
          <w:sz w:val="24"/>
          <w:szCs w:val="24"/>
        </w:rPr>
        <w:t xml:space="preserve">distribution and </w:t>
      </w:r>
      <w:r w:rsidR="00E72549" w:rsidRPr="00A56050">
        <w:rPr>
          <w:rFonts w:ascii="Times New Roman" w:hAnsi="Times New Roman" w:cs="Times New Roman"/>
          <w:sz w:val="24"/>
          <w:szCs w:val="24"/>
        </w:rPr>
        <w:t xml:space="preserve">abundance </w:t>
      </w:r>
      <w:r w:rsidR="00D15797">
        <w:rPr>
          <w:rFonts w:ascii="Times New Roman" w:hAnsi="Times New Roman" w:cs="Times New Roman"/>
          <w:sz w:val="24"/>
          <w:szCs w:val="24"/>
        </w:rPr>
        <w:t xml:space="preserve">models </w:t>
      </w:r>
      <w:r w:rsidR="006856DE">
        <w:rPr>
          <w:rFonts w:ascii="Times New Roman" w:hAnsi="Times New Roman" w:cs="Times New Roman"/>
          <w:sz w:val="24"/>
          <w:szCs w:val="24"/>
        </w:rPr>
        <w:t xml:space="preserve">to </w:t>
      </w:r>
      <w:r w:rsidR="00FE769F">
        <w:rPr>
          <w:rFonts w:ascii="Times New Roman" w:hAnsi="Times New Roman" w:cs="Times New Roman"/>
          <w:sz w:val="24"/>
          <w:szCs w:val="24"/>
        </w:rPr>
        <w:t xml:space="preserve">categorize and </w:t>
      </w:r>
      <w:r w:rsidR="00CD26A1">
        <w:rPr>
          <w:rFonts w:ascii="Times New Roman" w:hAnsi="Times New Roman" w:cs="Times New Roman"/>
          <w:sz w:val="24"/>
          <w:szCs w:val="24"/>
        </w:rPr>
        <w:t xml:space="preserve">prioritize conservation areas </w:t>
      </w:r>
      <w:r w:rsidR="00CF79EF" w:rsidRPr="00A56050">
        <w:rPr>
          <w:rFonts w:ascii="Times New Roman" w:hAnsi="Times New Roman" w:cs="Times New Roman"/>
          <w:sz w:val="24"/>
          <w:szCs w:val="24"/>
        </w:rPr>
        <w:t xml:space="preserve">for </w:t>
      </w:r>
      <w:r w:rsidR="00537918">
        <w:rPr>
          <w:rFonts w:ascii="Times New Roman" w:hAnsi="Times New Roman" w:cs="Times New Roman"/>
          <w:sz w:val="24"/>
          <w:szCs w:val="24"/>
        </w:rPr>
        <w:t xml:space="preserve">the </w:t>
      </w:r>
      <w:r w:rsidR="00537918">
        <w:rPr>
          <w:rFonts w:ascii="Times New Roman" w:hAnsi="Times New Roman" w:cs="Times New Roman"/>
          <w:i/>
          <w:iCs/>
          <w:sz w:val="24"/>
          <w:szCs w:val="24"/>
        </w:rPr>
        <w:t xml:space="preserve">Paleosuchus </w:t>
      </w:r>
      <w:r w:rsidR="00537918">
        <w:rPr>
          <w:rFonts w:ascii="Times New Roman" w:hAnsi="Times New Roman" w:cs="Times New Roman"/>
          <w:sz w:val="24"/>
          <w:szCs w:val="24"/>
        </w:rPr>
        <w:t xml:space="preserve">species </w:t>
      </w:r>
      <w:r w:rsidR="008A71F5" w:rsidRPr="00A56050">
        <w:rPr>
          <w:rFonts w:ascii="Times New Roman" w:hAnsi="Times New Roman" w:cs="Times New Roman"/>
          <w:sz w:val="24"/>
          <w:szCs w:val="24"/>
        </w:rPr>
        <w:t>across the</w:t>
      </w:r>
      <w:r w:rsidR="009F246F" w:rsidRPr="00A56050">
        <w:rPr>
          <w:rFonts w:ascii="Times New Roman" w:hAnsi="Times New Roman" w:cs="Times New Roman"/>
          <w:sz w:val="24"/>
          <w:szCs w:val="24"/>
        </w:rPr>
        <w:t>ir</w:t>
      </w:r>
      <w:r w:rsidR="008A71F5" w:rsidRPr="00A56050">
        <w:rPr>
          <w:rFonts w:ascii="Times New Roman" w:hAnsi="Times New Roman" w:cs="Times New Roman"/>
          <w:sz w:val="24"/>
          <w:szCs w:val="24"/>
        </w:rPr>
        <w:t xml:space="preserve"> </w:t>
      </w:r>
      <w:r w:rsidR="00FE769F">
        <w:rPr>
          <w:rFonts w:ascii="Times New Roman" w:hAnsi="Times New Roman" w:cs="Times New Roman"/>
          <w:sz w:val="24"/>
          <w:szCs w:val="24"/>
        </w:rPr>
        <w:t xml:space="preserve">distribution </w:t>
      </w:r>
      <w:r w:rsidR="008A71F5" w:rsidRPr="00A56050">
        <w:rPr>
          <w:rFonts w:ascii="Times New Roman" w:hAnsi="Times New Roman" w:cs="Times New Roman"/>
          <w:sz w:val="24"/>
          <w:szCs w:val="24"/>
        </w:rPr>
        <w:t>range</w:t>
      </w:r>
      <w:r w:rsidR="00750205">
        <w:rPr>
          <w:rFonts w:ascii="Times New Roman" w:hAnsi="Times New Roman" w:cs="Times New Roman"/>
          <w:sz w:val="24"/>
          <w:szCs w:val="24"/>
        </w:rPr>
        <w:t xml:space="preserve">, </w:t>
      </w:r>
      <w:r w:rsidR="007E098D" w:rsidRPr="00A56050">
        <w:rPr>
          <w:rFonts w:ascii="Times New Roman" w:hAnsi="Times New Roman" w:cs="Times New Roman"/>
          <w:sz w:val="24"/>
          <w:szCs w:val="24"/>
        </w:rPr>
        <w:t xml:space="preserve">2) </w:t>
      </w:r>
      <w:r w:rsidR="00EF5CD8" w:rsidRPr="00A56050">
        <w:rPr>
          <w:rFonts w:ascii="Times New Roman" w:hAnsi="Times New Roman" w:cs="Times New Roman"/>
          <w:sz w:val="24"/>
          <w:szCs w:val="24"/>
        </w:rPr>
        <w:t>assess</w:t>
      </w:r>
      <w:r w:rsidR="007E098D" w:rsidRPr="00A56050">
        <w:rPr>
          <w:rFonts w:ascii="Times New Roman" w:hAnsi="Times New Roman" w:cs="Times New Roman"/>
          <w:sz w:val="24"/>
          <w:szCs w:val="24"/>
        </w:rPr>
        <w:t xml:space="preserve"> whether there is a </w:t>
      </w:r>
      <w:r w:rsidR="00CD5112">
        <w:rPr>
          <w:rFonts w:ascii="Times New Roman" w:hAnsi="Times New Roman" w:cs="Times New Roman"/>
          <w:sz w:val="24"/>
          <w:szCs w:val="24"/>
        </w:rPr>
        <w:t xml:space="preserve">consistent </w:t>
      </w:r>
      <w:r w:rsidR="00CC768B">
        <w:rPr>
          <w:rFonts w:ascii="Times New Roman" w:hAnsi="Times New Roman" w:cs="Times New Roman"/>
          <w:sz w:val="24"/>
          <w:szCs w:val="24"/>
        </w:rPr>
        <w:t xml:space="preserve">(either </w:t>
      </w:r>
      <w:r w:rsidR="00CC768B">
        <w:rPr>
          <w:rFonts w:ascii="Times New Roman" w:hAnsi="Times New Roman" w:cs="Times New Roman"/>
          <w:sz w:val="24"/>
          <w:szCs w:val="24"/>
        </w:rPr>
        <w:lastRenderedPageBreak/>
        <w:t>positive or negative</w:t>
      </w:r>
      <w:r w:rsidR="0035717C">
        <w:rPr>
          <w:rFonts w:ascii="Times New Roman" w:hAnsi="Times New Roman" w:cs="Times New Roman"/>
          <w:sz w:val="24"/>
          <w:szCs w:val="24"/>
        </w:rPr>
        <w:t xml:space="preserve">) </w:t>
      </w:r>
      <w:r w:rsidR="00CD5112">
        <w:rPr>
          <w:rFonts w:ascii="Times New Roman" w:hAnsi="Times New Roman" w:cs="Times New Roman"/>
          <w:sz w:val="24"/>
          <w:szCs w:val="24"/>
        </w:rPr>
        <w:t xml:space="preserve">and </w:t>
      </w:r>
      <w:r w:rsidR="00E310B4" w:rsidRPr="00A56050">
        <w:rPr>
          <w:rFonts w:ascii="Times New Roman" w:hAnsi="Times New Roman" w:cs="Times New Roman"/>
          <w:sz w:val="24"/>
          <w:szCs w:val="24"/>
        </w:rPr>
        <w:t xml:space="preserve">significant </w:t>
      </w:r>
      <w:r w:rsidR="00036138">
        <w:rPr>
          <w:rFonts w:ascii="Times New Roman" w:hAnsi="Times New Roman" w:cs="Times New Roman"/>
          <w:sz w:val="24"/>
          <w:szCs w:val="24"/>
        </w:rPr>
        <w:t xml:space="preserve">relationship </w:t>
      </w:r>
      <w:r w:rsidR="00750205">
        <w:rPr>
          <w:rFonts w:ascii="Times New Roman" w:hAnsi="Times New Roman" w:cs="Times New Roman"/>
          <w:sz w:val="24"/>
          <w:szCs w:val="24"/>
        </w:rPr>
        <w:t xml:space="preserve">between habitat </w:t>
      </w:r>
      <w:r w:rsidR="00EE227D" w:rsidRPr="00A56050">
        <w:rPr>
          <w:rFonts w:ascii="Times New Roman" w:hAnsi="Times New Roman" w:cs="Times New Roman"/>
          <w:sz w:val="24"/>
          <w:szCs w:val="24"/>
        </w:rPr>
        <w:t xml:space="preserve">suitability </w:t>
      </w:r>
      <w:r w:rsidR="00750205">
        <w:rPr>
          <w:rFonts w:ascii="Times New Roman" w:hAnsi="Times New Roman" w:cs="Times New Roman"/>
          <w:sz w:val="24"/>
          <w:szCs w:val="24"/>
        </w:rPr>
        <w:t>and species abundance</w:t>
      </w:r>
      <w:r w:rsidR="00130203">
        <w:rPr>
          <w:rFonts w:ascii="Times New Roman" w:hAnsi="Times New Roman" w:cs="Times New Roman"/>
          <w:sz w:val="24"/>
          <w:szCs w:val="24"/>
        </w:rPr>
        <w:t>, and 3)</w:t>
      </w:r>
      <w:r w:rsidR="00130203" w:rsidRPr="00130203">
        <w:t xml:space="preserve"> </w:t>
      </w:r>
      <w:r w:rsidR="00130203" w:rsidRPr="00130203">
        <w:rPr>
          <w:rFonts w:ascii="Times New Roman" w:hAnsi="Times New Roman" w:cs="Times New Roman"/>
          <w:sz w:val="24"/>
          <w:szCs w:val="24"/>
        </w:rPr>
        <w:t xml:space="preserve">define a method to reconcile distribution </w:t>
      </w:r>
      <w:r w:rsidR="00130203">
        <w:rPr>
          <w:rFonts w:ascii="Times New Roman" w:hAnsi="Times New Roman" w:cs="Times New Roman"/>
          <w:sz w:val="24"/>
          <w:szCs w:val="24"/>
        </w:rPr>
        <w:t xml:space="preserve">and </w:t>
      </w:r>
      <w:r w:rsidR="00130203" w:rsidRPr="00130203">
        <w:rPr>
          <w:rFonts w:ascii="Times New Roman" w:hAnsi="Times New Roman" w:cs="Times New Roman"/>
          <w:sz w:val="24"/>
          <w:szCs w:val="24"/>
        </w:rPr>
        <w:t xml:space="preserve">abundance models so this information can be integrated to prioritize conservation areas for both </w:t>
      </w:r>
      <w:r w:rsidR="00130203" w:rsidRPr="00130203">
        <w:rPr>
          <w:rFonts w:ascii="Times New Roman" w:hAnsi="Times New Roman" w:cs="Times New Roman"/>
          <w:i/>
          <w:iCs/>
          <w:sz w:val="24"/>
          <w:szCs w:val="24"/>
        </w:rPr>
        <w:t>Paleosuchus</w:t>
      </w:r>
      <w:r w:rsidR="00130203" w:rsidRPr="00130203">
        <w:rPr>
          <w:rFonts w:ascii="Times New Roman" w:hAnsi="Times New Roman" w:cs="Times New Roman"/>
          <w:sz w:val="24"/>
          <w:szCs w:val="24"/>
        </w:rPr>
        <w:t xml:space="preserve"> species</w:t>
      </w:r>
      <w:r w:rsidR="00BF6D4F">
        <w:rPr>
          <w:rFonts w:ascii="Times New Roman" w:hAnsi="Times New Roman" w:cs="Times New Roman"/>
          <w:sz w:val="24"/>
          <w:szCs w:val="24"/>
        </w:rPr>
        <w:t>.</w:t>
      </w:r>
      <w:r w:rsidR="0035717C">
        <w:rPr>
          <w:rFonts w:ascii="Times New Roman" w:hAnsi="Times New Roman" w:cs="Times New Roman"/>
          <w:sz w:val="24"/>
          <w:szCs w:val="24"/>
        </w:rPr>
        <w:t xml:space="preserve"> </w:t>
      </w:r>
      <w:r w:rsidR="009D4262" w:rsidRPr="00A56050">
        <w:rPr>
          <w:rFonts w:ascii="Times New Roman" w:hAnsi="Times New Roman" w:cs="Times New Roman"/>
          <w:sz w:val="24"/>
          <w:szCs w:val="24"/>
        </w:rPr>
        <w:t>W</w:t>
      </w:r>
      <w:r w:rsidR="00C15BDD" w:rsidRPr="00A56050">
        <w:rPr>
          <w:rFonts w:ascii="Times New Roman" w:hAnsi="Times New Roman" w:cs="Times New Roman"/>
          <w:sz w:val="24"/>
          <w:szCs w:val="24"/>
        </w:rPr>
        <w:t>e hypothesize</w:t>
      </w:r>
      <w:r w:rsidR="00EF544B" w:rsidRPr="00A56050">
        <w:rPr>
          <w:rFonts w:ascii="Times New Roman" w:hAnsi="Times New Roman" w:cs="Times New Roman"/>
          <w:sz w:val="24"/>
          <w:szCs w:val="24"/>
        </w:rPr>
        <w:t>d</w:t>
      </w:r>
      <w:r w:rsidR="00C15BDD" w:rsidRPr="00A56050">
        <w:rPr>
          <w:rFonts w:ascii="Times New Roman" w:hAnsi="Times New Roman" w:cs="Times New Roman"/>
          <w:sz w:val="24"/>
          <w:szCs w:val="24"/>
        </w:rPr>
        <w:t xml:space="preserve"> that </w:t>
      </w:r>
      <w:r w:rsidR="001427C6" w:rsidRPr="00A56050">
        <w:rPr>
          <w:rFonts w:ascii="Times New Roman" w:hAnsi="Times New Roman" w:cs="Times New Roman"/>
          <w:sz w:val="24"/>
          <w:szCs w:val="24"/>
        </w:rPr>
        <w:t>optim</w:t>
      </w:r>
      <w:r w:rsidR="00B62298" w:rsidRPr="00A56050">
        <w:rPr>
          <w:rFonts w:ascii="Times New Roman" w:hAnsi="Times New Roman" w:cs="Times New Roman"/>
          <w:sz w:val="24"/>
          <w:szCs w:val="24"/>
        </w:rPr>
        <w:t>ized</w:t>
      </w:r>
      <w:r w:rsidR="00751596" w:rsidRPr="00A56050">
        <w:rPr>
          <w:rFonts w:ascii="Times New Roman" w:hAnsi="Times New Roman" w:cs="Times New Roman"/>
          <w:sz w:val="24"/>
          <w:szCs w:val="24"/>
        </w:rPr>
        <w:t xml:space="preserve"> structures and specifications</w:t>
      </w:r>
      <w:r w:rsidR="00B62298" w:rsidRPr="00A56050">
        <w:rPr>
          <w:rFonts w:ascii="Times New Roman" w:hAnsi="Times New Roman" w:cs="Times New Roman"/>
          <w:sz w:val="24"/>
          <w:szCs w:val="24"/>
        </w:rPr>
        <w:t xml:space="preserve"> </w:t>
      </w:r>
      <w:r w:rsidR="00751596" w:rsidRPr="00A56050">
        <w:rPr>
          <w:rFonts w:ascii="Times New Roman" w:hAnsi="Times New Roman" w:cs="Times New Roman"/>
          <w:sz w:val="24"/>
          <w:szCs w:val="24"/>
        </w:rPr>
        <w:t>of</w:t>
      </w:r>
      <w:r w:rsidR="001427C6" w:rsidRPr="00A56050">
        <w:rPr>
          <w:rFonts w:ascii="Times New Roman" w:hAnsi="Times New Roman" w:cs="Times New Roman"/>
          <w:sz w:val="24"/>
          <w:szCs w:val="24"/>
        </w:rPr>
        <w:t xml:space="preserve"> GLM and GAM </w:t>
      </w:r>
      <w:r w:rsidR="000F542D" w:rsidRPr="00A56050">
        <w:rPr>
          <w:rFonts w:ascii="Times New Roman" w:hAnsi="Times New Roman" w:cs="Times New Roman"/>
          <w:sz w:val="24"/>
          <w:szCs w:val="24"/>
        </w:rPr>
        <w:t xml:space="preserve">would yield a </w:t>
      </w:r>
      <w:r w:rsidR="00BF6D4F">
        <w:rPr>
          <w:rFonts w:ascii="Times New Roman" w:hAnsi="Times New Roman" w:cs="Times New Roman"/>
          <w:sz w:val="24"/>
          <w:szCs w:val="24"/>
        </w:rPr>
        <w:t xml:space="preserve">consistent </w:t>
      </w:r>
      <w:r w:rsidR="004E4967">
        <w:rPr>
          <w:rFonts w:ascii="Times New Roman" w:hAnsi="Times New Roman" w:cs="Times New Roman"/>
          <w:sz w:val="24"/>
          <w:szCs w:val="24"/>
        </w:rPr>
        <w:t xml:space="preserve">spatial </w:t>
      </w:r>
      <w:r w:rsidR="007A68EB">
        <w:rPr>
          <w:rFonts w:ascii="Times New Roman" w:hAnsi="Times New Roman" w:cs="Times New Roman"/>
          <w:sz w:val="24"/>
          <w:szCs w:val="24"/>
        </w:rPr>
        <w:t xml:space="preserve">abundance-suitability </w:t>
      </w:r>
      <w:r w:rsidR="000F542D" w:rsidRPr="00A56050">
        <w:rPr>
          <w:rFonts w:ascii="Times New Roman" w:hAnsi="Times New Roman" w:cs="Times New Roman"/>
          <w:sz w:val="24"/>
          <w:szCs w:val="24"/>
        </w:rPr>
        <w:t xml:space="preserve">correlation </w:t>
      </w:r>
      <w:r w:rsidR="009174F3">
        <w:rPr>
          <w:rFonts w:ascii="Times New Roman" w:hAnsi="Times New Roman" w:cs="Times New Roman"/>
          <w:sz w:val="24"/>
          <w:szCs w:val="24"/>
        </w:rPr>
        <w:t xml:space="preserve">with a high explanatory </w:t>
      </w:r>
      <w:r w:rsidR="004746D8">
        <w:rPr>
          <w:rFonts w:ascii="Times New Roman" w:hAnsi="Times New Roman" w:cs="Times New Roman"/>
          <w:sz w:val="24"/>
          <w:szCs w:val="24"/>
        </w:rPr>
        <w:t xml:space="preserve">capability of suitability to predict </w:t>
      </w:r>
      <w:r w:rsidR="00406320">
        <w:rPr>
          <w:rFonts w:ascii="Times New Roman" w:hAnsi="Times New Roman" w:cs="Times New Roman"/>
          <w:sz w:val="24"/>
          <w:szCs w:val="24"/>
        </w:rPr>
        <w:t>species abundance</w:t>
      </w:r>
      <w:r w:rsidR="002D3E6C" w:rsidRPr="00A56050">
        <w:rPr>
          <w:rFonts w:ascii="Times New Roman" w:hAnsi="Times New Roman" w:cs="Times New Roman"/>
          <w:sz w:val="24"/>
          <w:szCs w:val="24"/>
        </w:rPr>
        <w:t>.</w:t>
      </w:r>
      <w:r w:rsidR="003E4797" w:rsidRPr="00A56050">
        <w:rPr>
          <w:rFonts w:ascii="Times New Roman" w:hAnsi="Times New Roman" w:cs="Times New Roman"/>
          <w:sz w:val="24"/>
          <w:szCs w:val="24"/>
        </w:rPr>
        <w:t xml:space="preserve"> Furthermore, we expected </w:t>
      </w:r>
      <w:r w:rsidR="000955B6" w:rsidRPr="00A56050">
        <w:rPr>
          <w:rFonts w:ascii="Times New Roman" w:hAnsi="Times New Roman" w:cs="Times New Roman"/>
          <w:sz w:val="24"/>
          <w:szCs w:val="24"/>
        </w:rPr>
        <w:t>a</w:t>
      </w:r>
      <w:r w:rsidR="00DE264E" w:rsidRPr="00A56050">
        <w:rPr>
          <w:rFonts w:ascii="Times New Roman" w:hAnsi="Times New Roman" w:cs="Times New Roman"/>
          <w:sz w:val="24"/>
          <w:szCs w:val="24"/>
        </w:rPr>
        <w:t xml:space="preserve">n agreement between </w:t>
      </w:r>
      <w:r w:rsidR="004E17FB" w:rsidRPr="00A56050">
        <w:rPr>
          <w:rFonts w:ascii="Times New Roman" w:hAnsi="Times New Roman" w:cs="Times New Roman"/>
          <w:sz w:val="24"/>
          <w:szCs w:val="24"/>
        </w:rPr>
        <w:t xml:space="preserve">the </w:t>
      </w:r>
      <w:r w:rsidR="00664708" w:rsidRPr="00A56050">
        <w:rPr>
          <w:rFonts w:ascii="Times New Roman" w:hAnsi="Times New Roman" w:cs="Times New Roman"/>
          <w:sz w:val="24"/>
          <w:szCs w:val="24"/>
        </w:rPr>
        <w:t xml:space="preserve">areas </w:t>
      </w:r>
      <w:r w:rsidR="004E17FB" w:rsidRPr="00A56050">
        <w:rPr>
          <w:rFonts w:ascii="Times New Roman" w:hAnsi="Times New Roman" w:cs="Times New Roman"/>
          <w:sz w:val="24"/>
          <w:szCs w:val="24"/>
        </w:rPr>
        <w:t xml:space="preserve">predicted </w:t>
      </w:r>
      <w:r w:rsidR="00664708" w:rsidRPr="00A56050">
        <w:rPr>
          <w:rFonts w:ascii="Times New Roman" w:hAnsi="Times New Roman" w:cs="Times New Roman"/>
          <w:sz w:val="24"/>
          <w:szCs w:val="24"/>
        </w:rPr>
        <w:t xml:space="preserve">as both highly suitable and abundant </w:t>
      </w:r>
      <w:r w:rsidR="00610859" w:rsidRPr="00A56050">
        <w:rPr>
          <w:rFonts w:ascii="Times New Roman" w:hAnsi="Times New Roman" w:cs="Times New Roman"/>
          <w:sz w:val="24"/>
          <w:szCs w:val="24"/>
        </w:rPr>
        <w:t xml:space="preserve">that may warrant protection </w:t>
      </w:r>
      <w:r w:rsidR="004F79E9" w:rsidRPr="00A56050">
        <w:rPr>
          <w:rFonts w:ascii="Times New Roman" w:hAnsi="Times New Roman" w:cs="Times New Roman"/>
          <w:sz w:val="24"/>
          <w:szCs w:val="24"/>
        </w:rPr>
        <w:t xml:space="preserve">and </w:t>
      </w:r>
      <w:r w:rsidR="00BD2A34" w:rsidRPr="00A56050">
        <w:rPr>
          <w:rFonts w:ascii="Times New Roman" w:hAnsi="Times New Roman" w:cs="Times New Roman"/>
          <w:sz w:val="24"/>
          <w:szCs w:val="24"/>
        </w:rPr>
        <w:t xml:space="preserve">that </w:t>
      </w:r>
      <w:r w:rsidR="001D77F4" w:rsidRPr="00A56050">
        <w:rPr>
          <w:rFonts w:ascii="Times New Roman" w:hAnsi="Times New Roman" w:cs="Times New Roman"/>
          <w:sz w:val="24"/>
          <w:szCs w:val="24"/>
        </w:rPr>
        <w:t xml:space="preserve">can be used as surrogates to </w:t>
      </w:r>
      <w:r w:rsidR="00584574">
        <w:rPr>
          <w:rFonts w:ascii="Times New Roman" w:hAnsi="Times New Roman" w:cs="Times New Roman"/>
          <w:sz w:val="24"/>
          <w:szCs w:val="24"/>
        </w:rPr>
        <w:t xml:space="preserve">promote </w:t>
      </w:r>
      <w:r w:rsidR="0055721F">
        <w:rPr>
          <w:rFonts w:ascii="Times New Roman" w:hAnsi="Times New Roman" w:cs="Times New Roman"/>
          <w:sz w:val="24"/>
          <w:szCs w:val="24"/>
        </w:rPr>
        <w:t xml:space="preserve">effective long-term </w:t>
      </w:r>
      <w:r w:rsidR="008A5DD5">
        <w:rPr>
          <w:rFonts w:ascii="Times New Roman" w:hAnsi="Times New Roman" w:cs="Times New Roman"/>
          <w:sz w:val="24"/>
          <w:szCs w:val="24"/>
        </w:rPr>
        <w:t xml:space="preserve">species </w:t>
      </w:r>
      <w:r w:rsidR="001554F0" w:rsidRPr="00A56050">
        <w:rPr>
          <w:rFonts w:ascii="Times New Roman" w:hAnsi="Times New Roman" w:cs="Times New Roman"/>
          <w:sz w:val="24"/>
          <w:szCs w:val="24"/>
        </w:rPr>
        <w:t xml:space="preserve">conservation </w:t>
      </w:r>
      <w:r w:rsidR="00456ECB">
        <w:rPr>
          <w:rFonts w:ascii="Times New Roman" w:hAnsi="Times New Roman" w:cs="Times New Roman"/>
          <w:sz w:val="24"/>
          <w:szCs w:val="24"/>
        </w:rPr>
        <w:t xml:space="preserve">planning </w:t>
      </w:r>
      <w:r w:rsidR="00CF172A">
        <w:rPr>
          <w:rFonts w:ascii="Times New Roman" w:hAnsi="Times New Roman" w:cs="Times New Roman"/>
          <w:sz w:val="24"/>
          <w:szCs w:val="24"/>
        </w:rPr>
        <w:t xml:space="preserve">of the </w:t>
      </w:r>
      <w:r w:rsidR="00494C7F">
        <w:rPr>
          <w:rFonts w:ascii="Times New Roman" w:hAnsi="Times New Roman" w:cs="Times New Roman"/>
          <w:sz w:val="24"/>
          <w:szCs w:val="24"/>
        </w:rPr>
        <w:t>species</w:t>
      </w:r>
      <w:r w:rsidR="00CF172A">
        <w:rPr>
          <w:rFonts w:ascii="Times New Roman" w:hAnsi="Times New Roman" w:cs="Times New Roman"/>
          <w:sz w:val="24"/>
          <w:szCs w:val="24"/>
        </w:rPr>
        <w:t>.</w:t>
      </w:r>
    </w:p>
    <w:p w14:paraId="0459E02D" w14:textId="2D97A237" w:rsidR="00CF79EF" w:rsidRPr="00A56050" w:rsidRDefault="00CF79EF" w:rsidP="00E13EBC">
      <w:pPr>
        <w:spacing w:after="120" w:line="360" w:lineRule="auto"/>
        <w:ind w:firstLine="720"/>
        <w:rPr>
          <w:rFonts w:ascii="Times New Roman" w:hAnsi="Times New Roman" w:cs="Times New Roman"/>
          <w:sz w:val="24"/>
          <w:szCs w:val="24"/>
        </w:rPr>
      </w:pPr>
    </w:p>
    <w:p w14:paraId="08AC21D4" w14:textId="65FE6DEB" w:rsidR="00B97926" w:rsidRPr="00A56050" w:rsidRDefault="00C843AA" w:rsidP="00B46D46">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 xml:space="preserve">2. </w:t>
      </w:r>
      <w:r w:rsidR="00B46D46" w:rsidRPr="00A56050">
        <w:rPr>
          <w:rFonts w:ascii="Times New Roman" w:hAnsi="Times New Roman" w:cs="Times New Roman"/>
          <w:b/>
          <w:bCs/>
          <w:sz w:val="24"/>
          <w:szCs w:val="24"/>
        </w:rPr>
        <w:t>Methodology</w:t>
      </w:r>
    </w:p>
    <w:p w14:paraId="3C4171C5" w14:textId="2B6125B0" w:rsidR="006B4A0A" w:rsidRPr="00A56050" w:rsidRDefault="00C843AA" w:rsidP="006B4A0A">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 xml:space="preserve">2.1 </w:t>
      </w:r>
      <w:r w:rsidR="00F14387" w:rsidRPr="00A56050">
        <w:rPr>
          <w:rFonts w:ascii="Times New Roman" w:hAnsi="Times New Roman" w:cs="Times New Roman"/>
          <w:b/>
          <w:bCs/>
          <w:sz w:val="24"/>
          <w:szCs w:val="24"/>
        </w:rPr>
        <w:t>D</w:t>
      </w:r>
      <w:r w:rsidR="00CD55C4" w:rsidRPr="00A56050">
        <w:rPr>
          <w:rFonts w:ascii="Times New Roman" w:hAnsi="Times New Roman" w:cs="Times New Roman"/>
          <w:b/>
          <w:bCs/>
          <w:sz w:val="24"/>
          <w:szCs w:val="24"/>
        </w:rPr>
        <w:t>istribution model</w:t>
      </w:r>
      <w:r w:rsidR="00CD55C4" w:rsidRPr="00A56050" w:rsidDel="00EF18C0">
        <w:rPr>
          <w:rFonts w:ascii="Times New Roman" w:hAnsi="Times New Roman" w:cs="Times New Roman"/>
          <w:b/>
          <w:bCs/>
          <w:sz w:val="24"/>
          <w:szCs w:val="24"/>
        </w:rPr>
        <w:t xml:space="preserve"> </w:t>
      </w:r>
      <w:r w:rsidR="00CD55C4" w:rsidRPr="00A56050">
        <w:rPr>
          <w:rFonts w:ascii="Times New Roman" w:hAnsi="Times New Roman" w:cs="Times New Roman"/>
          <w:b/>
          <w:bCs/>
          <w:sz w:val="24"/>
          <w:szCs w:val="24"/>
        </w:rPr>
        <w:t>data acquisition</w:t>
      </w:r>
    </w:p>
    <w:p w14:paraId="331142B8" w14:textId="4FE3C777" w:rsidR="00983B9A" w:rsidRDefault="00C17B0F" w:rsidP="00983B9A">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W</w:t>
      </w:r>
      <w:r w:rsidR="00CA4026" w:rsidRPr="00A56050">
        <w:rPr>
          <w:rFonts w:ascii="Times New Roman" w:hAnsi="Times New Roman" w:cs="Times New Roman"/>
          <w:sz w:val="24"/>
          <w:szCs w:val="24"/>
        </w:rPr>
        <w:t xml:space="preserve">e </w:t>
      </w:r>
      <w:r w:rsidR="006B4A0A" w:rsidRPr="00A56050">
        <w:rPr>
          <w:rFonts w:ascii="Times New Roman" w:hAnsi="Times New Roman" w:cs="Times New Roman"/>
          <w:sz w:val="24"/>
          <w:szCs w:val="24"/>
        </w:rPr>
        <w:t>compile</w:t>
      </w:r>
      <w:r w:rsidR="003B1250" w:rsidRPr="00A56050">
        <w:rPr>
          <w:rFonts w:ascii="Times New Roman" w:hAnsi="Times New Roman" w:cs="Times New Roman"/>
          <w:sz w:val="24"/>
          <w:szCs w:val="24"/>
        </w:rPr>
        <w:t>d</w:t>
      </w:r>
      <w:r w:rsidR="006B4A0A" w:rsidRPr="00A56050">
        <w:rPr>
          <w:rFonts w:ascii="Times New Roman" w:hAnsi="Times New Roman" w:cs="Times New Roman"/>
          <w:sz w:val="24"/>
          <w:szCs w:val="24"/>
        </w:rPr>
        <w:t xml:space="preserve"> </w:t>
      </w:r>
      <w:r w:rsidR="005042B7" w:rsidRPr="00A56050">
        <w:rPr>
          <w:rFonts w:ascii="Times New Roman" w:hAnsi="Times New Roman" w:cs="Times New Roman"/>
          <w:sz w:val="24"/>
          <w:szCs w:val="24"/>
        </w:rPr>
        <w:t xml:space="preserve">an </w:t>
      </w:r>
      <w:r w:rsidR="00D46276" w:rsidRPr="00A56050">
        <w:rPr>
          <w:rFonts w:ascii="Times New Roman" w:hAnsi="Times New Roman" w:cs="Times New Roman"/>
          <w:sz w:val="24"/>
          <w:szCs w:val="24"/>
        </w:rPr>
        <w:t xml:space="preserve">initial occurrences dataset for distribution modeling </w:t>
      </w:r>
      <w:r w:rsidR="00BD014D" w:rsidRPr="00A56050">
        <w:rPr>
          <w:rFonts w:ascii="Times New Roman" w:hAnsi="Times New Roman" w:cs="Times New Roman"/>
          <w:sz w:val="24"/>
          <w:szCs w:val="24"/>
        </w:rPr>
        <w:t>from published literature</w:t>
      </w:r>
      <w:r w:rsidR="006B4A0A" w:rsidRPr="00A56050">
        <w:rPr>
          <w:rFonts w:ascii="Times New Roman" w:hAnsi="Times New Roman" w:cs="Times New Roman"/>
          <w:sz w:val="24"/>
          <w:szCs w:val="24"/>
        </w:rPr>
        <w:t>,</w:t>
      </w:r>
      <w:r w:rsidR="006612EE" w:rsidRPr="00A56050">
        <w:rPr>
          <w:rFonts w:ascii="Times New Roman" w:hAnsi="Times New Roman" w:cs="Times New Roman"/>
          <w:sz w:val="24"/>
          <w:szCs w:val="24"/>
        </w:rPr>
        <w:t xml:space="preserve"> </w:t>
      </w:r>
      <w:r w:rsidR="006B4A0A" w:rsidRPr="00A56050">
        <w:rPr>
          <w:rFonts w:ascii="Times New Roman" w:hAnsi="Times New Roman" w:cs="Times New Roman"/>
          <w:sz w:val="24"/>
          <w:szCs w:val="24"/>
        </w:rPr>
        <w:t xml:space="preserve">non-published databases, </w:t>
      </w:r>
      <w:r w:rsidR="0013077B" w:rsidRPr="00A56050">
        <w:rPr>
          <w:rFonts w:ascii="Times New Roman" w:hAnsi="Times New Roman" w:cs="Times New Roman"/>
          <w:sz w:val="24"/>
          <w:szCs w:val="24"/>
        </w:rPr>
        <w:t xml:space="preserve">the most recent IUCN Red List assessments </w:t>
      </w:r>
      <w:r w:rsidR="00F227BD">
        <w:rPr>
          <w:rFonts w:ascii="Times New Roman" w:hAnsi="Times New Roman" w:cs="Times New Roman"/>
          <w:sz w:val="24"/>
          <w:szCs w:val="24"/>
        </w:rPr>
        <w:t>for the species</w:t>
      </w:r>
      <w:r w:rsidR="00387A97">
        <w:rPr>
          <w:rFonts w:ascii="Times New Roman" w:hAnsi="Times New Roman" w:cs="Times New Roman"/>
          <w:sz w:val="24"/>
          <w:szCs w:val="24"/>
        </w:rPr>
        <w:t xml:space="preserve"> </w:t>
      </w:r>
      <w:r w:rsidR="0013077B" w:rsidRPr="00A56050">
        <w:rPr>
          <w:rFonts w:ascii="Times New Roman" w:hAnsi="Times New Roman" w:cs="Times New Roman"/>
          <w:sz w:val="24"/>
          <w:szCs w:val="24"/>
        </w:rPr>
        <w:t>(Campos et al., 2019; Magnusson et al., 2019)</w:t>
      </w:r>
      <w:r w:rsidR="00387A97">
        <w:rPr>
          <w:rFonts w:ascii="Times New Roman" w:hAnsi="Times New Roman" w:cs="Times New Roman"/>
          <w:sz w:val="24"/>
          <w:szCs w:val="24"/>
        </w:rPr>
        <w:t>,</w:t>
      </w:r>
      <w:r w:rsidR="007C3655" w:rsidRPr="00A56050">
        <w:rPr>
          <w:rFonts w:ascii="Times New Roman" w:hAnsi="Times New Roman" w:cs="Times New Roman"/>
          <w:sz w:val="24"/>
          <w:szCs w:val="24"/>
        </w:rPr>
        <w:t xml:space="preserve"> and </w:t>
      </w:r>
      <w:r w:rsidR="009960E0" w:rsidRPr="00A56050">
        <w:rPr>
          <w:rFonts w:ascii="Times New Roman" w:hAnsi="Times New Roman" w:cs="Times New Roman"/>
          <w:sz w:val="24"/>
          <w:szCs w:val="24"/>
        </w:rPr>
        <w:t>the Global Biodiversity Information Facility (GBIF) (www.gbif.org</w:t>
      </w:r>
      <w:r w:rsidR="001331D1" w:rsidRPr="00A56050">
        <w:rPr>
          <w:rFonts w:ascii="Times New Roman" w:hAnsi="Times New Roman" w:cs="Times New Roman"/>
          <w:sz w:val="24"/>
          <w:szCs w:val="24"/>
        </w:rPr>
        <w:t xml:space="preserve">; </w:t>
      </w:r>
      <w:r w:rsidR="00D00C4D">
        <w:rPr>
          <w:rFonts w:ascii="Times New Roman" w:hAnsi="Times New Roman" w:cs="Times New Roman"/>
          <w:sz w:val="24"/>
          <w:szCs w:val="24"/>
        </w:rPr>
        <w:t>Appendix</w:t>
      </w:r>
      <w:r w:rsidR="00D00C4D" w:rsidRPr="00A56050">
        <w:rPr>
          <w:rFonts w:ascii="Times New Roman" w:hAnsi="Times New Roman" w:cs="Times New Roman"/>
          <w:sz w:val="24"/>
          <w:szCs w:val="24"/>
        </w:rPr>
        <w:t xml:space="preserve"> </w:t>
      </w:r>
      <w:r w:rsidR="00D00C4D">
        <w:rPr>
          <w:rFonts w:ascii="Times New Roman" w:hAnsi="Times New Roman" w:cs="Times New Roman"/>
          <w:sz w:val="24"/>
          <w:szCs w:val="24"/>
        </w:rPr>
        <w:t>S</w:t>
      </w:r>
      <w:r w:rsidR="00D00C4D" w:rsidRPr="00A56050">
        <w:rPr>
          <w:rFonts w:ascii="Times New Roman" w:hAnsi="Times New Roman" w:cs="Times New Roman"/>
          <w:sz w:val="24"/>
          <w:szCs w:val="24"/>
        </w:rPr>
        <w:t xml:space="preserve">1 and </w:t>
      </w:r>
      <w:r w:rsidR="00D00C4D">
        <w:rPr>
          <w:rFonts w:ascii="Times New Roman" w:hAnsi="Times New Roman" w:cs="Times New Roman"/>
          <w:sz w:val="24"/>
          <w:szCs w:val="24"/>
        </w:rPr>
        <w:t>S</w:t>
      </w:r>
      <w:r w:rsidR="00D00C4D" w:rsidRPr="00A56050">
        <w:rPr>
          <w:rFonts w:ascii="Times New Roman" w:hAnsi="Times New Roman" w:cs="Times New Roman"/>
          <w:sz w:val="24"/>
          <w:szCs w:val="24"/>
        </w:rPr>
        <w:t>2</w:t>
      </w:r>
      <w:r w:rsidR="009960E0" w:rsidRPr="00A56050">
        <w:rPr>
          <w:rFonts w:ascii="Times New Roman" w:hAnsi="Times New Roman" w:cs="Times New Roman"/>
          <w:sz w:val="24"/>
          <w:szCs w:val="24"/>
        </w:rPr>
        <w:t>)</w:t>
      </w:r>
      <w:r w:rsidR="000E3F6B" w:rsidRPr="00A56050">
        <w:rPr>
          <w:rFonts w:ascii="Times New Roman" w:hAnsi="Times New Roman" w:cs="Times New Roman"/>
          <w:sz w:val="24"/>
          <w:szCs w:val="24"/>
        </w:rPr>
        <w:t xml:space="preserve">. GBIF records were obtained </w:t>
      </w:r>
      <w:r w:rsidR="00DD41A5" w:rsidRPr="00A56050">
        <w:rPr>
          <w:rFonts w:ascii="Times New Roman" w:hAnsi="Times New Roman" w:cs="Times New Roman"/>
          <w:sz w:val="24"/>
          <w:szCs w:val="24"/>
        </w:rPr>
        <w:t xml:space="preserve">via </w:t>
      </w:r>
      <w:r w:rsidR="00393314" w:rsidRPr="00A56050">
        <w:rPr>
          <w:rFonts w:ascii="Times New Roman" w:hAnsi="Times New Roman" w:cs="Times New Roman"/>
          <w:i/>
          <w:iCs/>
          <w:sz w:val="24"/>
          <w:szCs w:val="24"/>
        </w:rPr>
        <w:t>rgbif</w:t>
      </w:r>
      <w:r w:rsidR="00393314" w:rsidRPr="00A56050">
        <w:rPr>
          <w:rFonts w:ascii="Times New Roman" w:hAnsi="Times New Roman" w:cs="Times New Roman"/>
          <w:sz w:val="24"/>
          <w:szCs w:val="24"/>
        </w:rPr>
        <w:t xml:space="preserve"> </w:t>
      </w:r>
      <w:r w:rsidR="00DD03AE" w:rsidRPr="00A56050">
        <w:rPr>
          <w:rFonts w:ascii="Times New Roman" w:hAnsi="Times New Roman" w:cs="Times New Roman"/>
          <w:sz w:val="24"/>
          <w:szCs w:val="24"/>
        </w:rPr>
        <w:t xml:space="preserve">package </w:t>
      </w:r>
      <w:r w:rsidR="00393314" w:rsidRPr="00A56050">
        <w:rPr>
          <w:rFonts w:ascii="Times New Roman" w:hAnsi="Times New Roman" w:cs="Times New Roman"/>
          <w:sz w:val="24"/>
          <w:szCs w:val="24"/>
        </w:rPr>
        <w:t>(Chamberlain et al., 202</w:t>
      </w:r>
      <w:r w:rsidR="004A6AA0" w:rsidRPr="00A56050">
        <w:rPr>
          <w:rFonts w:ascii="Times New Roman" w:hAnsi="Times New Roman" w:cs="Times New Roman"/>
          <w:sz w:val="24"/>
          <w:szCs w:val="24"/>
        </w:rPr>
        <w:t>3</w:t>
      </w:r>
      <w:r w:rsidR="00393314" w:rsidRPr="00A56050">
        <w:rPr>
          <w:rFonts w:ascii="Times New Roman" w:hAnsi="Times New Roman" w:cs="Times New Roman"/>
          <w:sz w:val="24"/>
          <w:szCs w:val="24"/>
        </w:rPr>
        <w:t>)</w:t>
      </w:r>
      <w:r w:rsidR="00B95EF3" w:rsidRPr="00A56050">
        <w:rPr>
          <w:rFonts w:ascii="Times New Roman" w:hAnsi="Times New Roman" w:cs="Times New Roman"/>
          <w:sz w:val="24"/>
          <w:szCs w:val="24"/>
        </w:rPr>
        <w:t xml:space="preserve"> in R version </w:t>
      </w:r>
      <w:r w:rsidR="004F6F01" w:rsidRPr="00A56050">
        <w:rPr>
          <w:rFonts w:ascii="Times New Roman" w:hAnsi="Times New Roman" w:cs="Times New Roman"/>
          <w:sz w:val="24"/>
          <w:szCs w:val="24"/>
        </w:rPr>
        <w:t>4.2</w:t>
      </w:r>
      <w:r w:rsidR="0075294F" w:rsidRPr="00A56050">
        <w:rPr>
          <w:rFonts w:ascii="Times New Roman" w:hAnsi="Times New Roman" w:cs="Times New Roman"/>
          <w:sz w:val="24"/>
          <w:szCs w:val="24"/>
        </w:rPr>
        <w:t>.1</w:t>
      </w:r>
      <w:r w:rsidR="0063398E" w:rsidRPr="00A56050">
        <w:rPr>
          <w:rFonts w:ascii="Times New Roman" w:hAnsi="Times New Roman" w:cs="Times New Roman"/>
          <w:sz w:val="24"/>
          <w:szCs w:val="24"/>
        </w:rPr>
        <w:t xml:space="preserve"> (R Core Team, 2022)</w:t>
      </w:r>
      <w:r w:rsidR="009918AA" w:rsidRPr="00A56050">
        <w:rPr>
          <w:rFonts w:ascii="Times New Roman" w:hAnsi="Times New Roman" w:cs="Times New Roman"/>
          <w:sz w:val="24"/>
          <w:szCs w:val="24"/>
        </w:rPr>
        <w:t xml:space="preserve">, </w:t>
      </w:r>
      <w:r w:rsidR="00ED1E6C" w:rsidRPr="00A56050">
        <w:rPr>
          <w:rFonts w:ascii="Times New Roman" w:hAnsi="Times New Roman" w:cs="Times New Roman"/>
          <w:sz w:val="24"/>
          <w:szCs w:val="24"/>
        </w:rPr>
        <w:t xml:space="preserve">selected </w:t>
      </w:r>
      <w:r w:rsidR="00923C00" w:rsidRPr="00A56050">
        <w:rPr>
          <w:rFonts w:ascii="Times New Roman" w:hAnsi="Times New Roman" w:cs="Times New Roman"/>
          <w:sz w:val="24"/>
          <w:szCs w:val="24"/>
        </w:rPr>
        <w:t xml:space="preserve">based on record </w:t>
      </w:r>
      <w:r w:rsidR="002B07BC" w:rsidRPr="00A56050">
        <w:rPr>
          <w:rFonts w:ascii="Times New Roman" w:hAnsi="Times New Roman" w:cs="Times New Roman"/>
          <w:sz w:val="24"/>
          <w:szCs w:val="24"/>
        </w:rPr>
        <w:t xml:space="preserve">type </w:t>
      </w:r>
      <w:r w:rsidR="00923C00" w:rsidRPr="00A56050">
        <w:rPr>
          <w:rFonts w:ascii="Times New Roman" w:hAnsi="Times New Roman" w:cs="Times New Roman"/>
          <w:sz w:val="24"/>
          <w:szCs w:val="24"/>
        </w:rPr>
        <w:t>(</w:t>
      </w:r>
      <w:r w:rsidR="002659C0" w:rsidRPr="00A56050">
        <w:rPr>
          <w:rFonts w:ascii="Times New Roman" w:hAnsi="Times New Roman" w:cs="Times New Roman"/>
          <w:sz w:val="24"/>
          <w:szCs w:val="24"/>
        </w:rPr>
        <w:t>human observations,</w:t>
      </w:r>
      <w:r w:rsidR="00A9314A" w:rsidRPr="00A56050">
        <w:rPr>
          <w:rFonts w:ascii="Times New Roman" w:hAnsi="Times New Roman" w:cs="Times New Roman"/>
          <w:sz w:val="24"/>
          <w:szCs w:val="24"/>
        </w:rPr>
        <w:t xml:space="preserve"> </w:t>
      </w:r>
      <w:r w:rsidR="002659C0" w:rsidRPr="00A56050">
        <w:rPr>
          <w:rFonts w:ascii="Times New Roman" w:hAnsi="Times New Roman" w:cs="Times New Roman"/>
          <w:sz w:val="24"/>
          <w:szCs w:val="24"/>
        </w:rPr>
        <w:t xml:space="preserve">living specimen, preserved specimen, </w:t>
      </w:r>
      <w:r w:rsidR="00A9314A" w:rsidRPr="00A56050">
        <w:rPr>
          <w:rFonts w:ascii="Times New Roman" w:hAnsi="Times New Roman" w:cs="Times New Roman"/>
          <w:sz w:val="24"/>
          <w:szCs w:val="24"/>
        </w:rPr>
        <w:t xml:space="preserve">and </w:t>
      </w:r>
      <w:r w:rsidR="00172BF0" w:rsidRPr="00A56050">
        <w:rPr>
          <w:rFonts w:ascii="Times New Roman" w:hAnsi="Times New Roman" w:cs="Times New Roman"/>
          <w:sz w:val="24"/>
          <w:szCs w:val="24"/>
        </w:rPr>
        <w:t xml:space="preserve">material sample) and metadata </w:t>
      </w:r>
      <w:r w:rsidR="00ED1E6C" w:rsidRPr="00A56050">
        <w:rPr>
          <w:rFonts w:ascii="Times New Roman" w:hAnsi="Times New Roman" w:cs="Times New Roman"/>
          <w:sz w:val="24"/>
          <w:szCs w:val="24"/>
        </w:rPr>
        <w:t xml:space="preserve">completeness </w:t>
      </w:r>
      <w:r w:rsidR="00A9314A" w:rsidRPr="00A56050">
        <w:rPr>
          <w:rFonts w:ascii="Times New Roman" w:hAnsi="Times New Roman" w:cs="Times New Roman"/>
          <w:sz w:val="24"/>
          <w:szCs w:val="24"/>
        </w:rPr>
        <w:t>(</w:t>
      </w:r>
      <w:r w:rsidR="00EE02E6" w:rsidRPr="00A56050">
        <w:rPr>
          <w:rFonts w:ascii="Times New Roman" w:hAnsi="Times New Roman" w:cs="Times New Roman"/>
          <w:sz w:val="24"/>
          <w:szCs w:val="24"/>
        </w:rPr>
        <w:t xml:space="preserve">country, administrative area, reference, year, </w:t>
      </w:r>
      <w:r w:rsidR="00504004" w:rsidRPr="00A56050">
        <w:rPr>
          <w:rFonts w:ascii="Times New Roman" w:hAnsi="Times New Roman" w:cs="Times New Roman"/>
          <w:sz w:val="24"/>
          <w:szCs w:val="24"/>
        </w:rPr>
        <w:t xml:space="preserve">event </w:t>
      </w:r>
      <w:r w:rsidR="00EE02E6" w:rsidRPr="00A56050">
        <w:rPr>
          <w:rFonts w:ascii="Times New Roman" w:hAnsi="Times New Roman" w:cs="Times New Roman"/>
          <w:sz w:val="24"/>
          <w:szCs w:val="24"/>
        </w:rPr>
        <w:t>date,</w:t>
      </w:r>
      <w:r w:rsidR="0031724A" w:rsidRPr="00A56050">
        <w:rPr>
          <w:rFonts w:ascii="Times New Roman" w:hAnsi="Times New Roman" w:cs="Times New Roman"/>
          <w:sz w:val="24"/>
          <w:szCs w:val="24"/>
        </w:rPr>
        <w:t xml:space="preserve"> </w:t>
      </w:r>
      <w:r w:rsidR="00076223" w:rsidRPr="00A56050">
        <w:rPr>
          <w:rFonts w:ascii="Times New Roman" w:hAnsi="Times New Roman" w:cs="Times New Roman"/>
          <w:sz w:val="24"/>
          <w:szCs w:val="24"/>
        </w:rPr>
        <w:t xml:space="preserve">responsible of </w:t>
      </w:r>
      <w:r w:rsidR="00DD3C18" w:rsidRPr="00A56050">
        <w:rPr>
          <w:rFonts w:ascii="Times New Roman" w:hAnsi="Times New Roman" w:cs="Times New Roman"/>
          <w:sz w:val="24"/>
          <w:szCs w:val="24"/>
        </w:rPr>
        <w:t xml:space="preserve">specimen record and identification, locality, </w:t>
      </w:r>
      <w:r w:rsidR="00701AB3" w:rsidRPr="00A56050">
        <w:rPr>
          <w:rFonts w:ascii="Times New Roman" w:hAnsi="Times New Roman" w:cs="Times New Roman"/>
          <w:sz w:val="24"/>
          <w:szCs w:val="24"/>
        </w:rPr>
        <w:t xml:space="preserve">latitude, longitude, </w:t>
      </w:r>
      <w:r w:rsidR="00DD3C18" w:rsidRPr="00A56050">
        <w:rPr>
          <w:rFonts w:ascii="Times New Roman" w:hAnsi="Times New Roman" w:cs="Times New Roman"/>
          <w:sz w:val="24"/>
          <w:szCs w:val="24"/>
        </w:rPr>
        <w:t>accepted scientific name, uncertainty, count</w:t>
      </w:r>
      <w:r w:rsidR="00BE1FF0" w:rsidRPr="00A56050">
        <w:rPr>
          <w:rFonts w:ascii="Times New Roman" w:hAnsi="Times New Roman" w:cs="Times New Roman"/>
          <w:sz w:val="24"/>
          <w:szCs w:val="24"/>
        </w:rPr>
        <w:t>s, and dataset</w:t>
      </w:r>
      <w:r w:rsidR="00377B77" w:rsidRPr="00A56050">
        <w:rPr>
          <w:rFonts w:ascii="Times New Roman" w:hAnsi="Times New Roman" w:cs="Times New Roman"/>
          <w:sz w:val="24"/>
          <w:szCs w:val="24"/>
        </w:rPr>
        <w:t xml:space="preserve"> k</w:t>
      </w:r>
      <w:r w:rsidR="00BE1FF0" w:rsidRPr="00A56050">
        <w:rPr>
          <w:rFonts w:ascii="Times New Roman" w:hAnsi="Times New Roman" w:cs="Times New Roman"/>
          <w:sz w:val="24"/>
          <w:szCs w:val="24"/>
        </w:rPr>
        <w:t>ey)</w:t>
      </w:r>
      <w:r w:rsidR="002C6486" w:rsidRPr="00A56050">
        <w:rPr>
          <w:rFonts w:ascii="Times New Roman" w:hAnsi="Times New Roman" w:cs="Times New Roman"/>
          <w:sz w:val="24"/>
          <w:szCs w:val="24"/>
        </w:rPr>
        <w:t>.</w:t>
      </w:r>
      <w:r w:rsidR="00983B9A">
        <w:rPr>
          <w:rFonts w:ascii="Times New Roman" w:hAnsi="Times New Roman" w:cs="Times New Roman"/>
          <w:sz w:val="24"/>
          <w:szCs w:val="24"/>
        </w:rPr>
        <w:t xml:space="preserve"> </w:t>
      </w:r>
      <w:r w:rsidR="00D27B4D">
        <w:rPr>
          <w:rFonts w:ascii="Times New Roman" w:hAnsi="Times New Roman" w:cs="Times New Roman"/>
          <w:sz w:val="24"/>
          <w:szCs w:val="24"/>
        </w:rPr>
        <w:t>We</w:t>
      </w:r>
      <w:r w:rsidR="006B4A0A" w:rsidRPr="00A56050">
        <w:rPr>
          <w:rFonts w:ascii="Times New Roman" w:hAnsi="Times New Roman" w:cs="Times New Roman"/>
          <w:iCs/>
          <w:sz w:val="24"/>
          <w:szCs w:val="24"/>
        </w:rPr>
        <w:t xml:space="preserve"> </w:t>
      </w:r>
      <w:r w:rsidR="005439AA" w:rsidRPr="00A56050">
        <w:rPr>
          <w:rFonts w:ascii="Times New Roman" w:hAnsi="Times New Roman" w:cs="Times New Roman"/>
          <w:iCs/>
          <w:sz w:val="24"/>
          <w:szCs w:val="24"/>
        </w:rPr>
        <w:t>improve</w:t>
      </w:r>
      <w:r w:rsidR="00D27B4D">
        <w:rPr>
          <w:rFonts w:ascii="Times New Roman" w:hAnsi="Times New Roman" w:cs="Times New Roman"/>
          <w:iCs/>
          <w:sz w:val="24"/>
          <w:szCs w:val="24"/>
        </w:rPr>
        <w:t>d</w:t>
      </w:r>
      <w:r w:rsidR="005439AA" w:rsidRPr="00A56050">
        <w:rPr>
          <w:rFonts w:ascii="Times New Roman" w:hAnsi="Times New Roman" w:cs="Times New Roman"/>
          <w:iCs/>
          <w:sz w:val="24"/>
          <w:szCs w:val="24"/>
        </w:rPr>
        <w:t xml:space="preserve"> the </w:t>
      </w:r>
      <w:r w:rsidR="00C6216D" w:rsidRPr="00A56050">
        <w:rPr>
          <w:rFonts w:ascii="Times New Roman" w:hAnsi="Times New Roman" w:cs="Times New Roman"/>
          <w:iCs/>
          <w:sz w:val="24"/>
          <w:szCs w:val="24"/>
        </w:rPr>
        <w:t>spatial and temporal r</w:t>
      </w:r>
      <w:r w:rsidR="00954BA5" w:rsidRPr="00A56050">
        <w:rPr>
          <w:rFonts w:ascii="Times New Roman" w:hAnsi="Times New Roman" w:cs="Times New Roman"/>
          <w:iCs/>
          <w:sz w:val="24"/>
          <w:szCs w:val="24"/>
        </w:rPr>
        <w:t xml:space="preserve">eliability of our occurrence </w:t>
      </w:r>
      <w:r w:rsidR="008606C6" w:rsidRPr="00A56050">
        <w:rPr>
          <w:rFonts w:ascii="Times New Roman" w:hAnsi="Times New Roman" w:cs="Times New Roman"/>
          <w:iCs/>
          <w:sz w:val="24"/>
          <w:szCs w:val="24"/>
        </w:rPr>
        <w:t>dataset</w:t>
      </w:r>
      <w:r w:rsidR="00374242">
        <w:rPr>
          <w:rFonts w:ascii="Times New Roman" w:hAnsi="Times New Roman" w:cs="Times New Roman"/>
          <w:iCs/>
          <w:sz w:val="24"/>
          <w:szCs w:val="24"/>
        </w:rPr>
        <w:t xml:space="preserve"> by excluding </w:t>
      </w:r>
      <w:r w:rsidR="00374242" w:rsidRPr="00A56050">
        <w:rPr>
          <w:rFonts w:ascii="Times New Roman" w:hAnsi="Times New Roman" w:cs="Times New Roman"/>
          <w:iCs/>
          <w:sz w:val="24"/>
          <w:szCs w:val="24"/>
        </w:rPr>
        <w:t xml:space="preserve">duplicated occurrences, </w:t>
      </w:r>
      <w:r w:rsidR="00A10216">
        <w:rPr>
          <w:rFonts w:ascii="Times New Roman" w:hAnsi="Times New Roman" w:cs="Times New Roman"/>
          <w:iCs/>
          <w:sz w:val="24"/>
          <w:szCs w:val="24"/>
        </w:rPr>
        <w:t xml:space="preserve">records </w:t>
      </w:r>
      <w:r w:rsidR="00374242" w:rsidRPr="00A56050">
        <w:rPr>
          <w:rFonts w:ascii="Times New Roman" w:hAnsi="Times New Roman" w:cs="Times New Roman"/>
          <w:iCs/>
          <w:sz w:val="24"/>
          <w:szCs w:val="24"/>
        </w:rPr>
        <w:t xml:space="preserve">older than 1979, </w:t>
      </w:r>
      <w:r w:rsidR="00A10216">
        <w:rPr>
          <w:rFonts w:ascii="Times New Roman" w:hAnsi="Times New Roman" w:cs="Times New Roman"/>
          <w:iCs/>
          <w:sz w:val="24"/>
          <w:szCs w:val="24"/>
        </w:rPr>
        <w:t xml:space="preserve">records </w:t>
      </w:r>
      <w:r w:rsidR="00374242" w:rsidRPr="00A56050">
        <w:rPr>
          <w:rFonts w:ascii="Times New Roman" w:hAnsi="Times New Roman" w:cs="Times New Roman"/>
          <w:iCs/>
          <w:sz w:val="24"/>
          <w:szCs w:val="24"/>
        </w:rPr>
        <w:t xml:space="preserve">with </w:t>
      </w:r>
      <w:r w:rsidR="00976AFA">
        <w:rPr>
          <w:rFonts w:ascii="Times New Roman" w:hAnsi="Times New Roman" w:cs="Times New Roman"/>
          <w:iCs/>
          <w:sz w:val="24"/>
          <w:szCs w:val="24"/>
        </w:rPr>
        <w:t xml:space="preserve">an </w:t>
      </w:r>
      <w:r w:rsidR="00374242" w:rsidRPr="00A56050">
        <w:rPr>
          <w:rFonts w:ascii="Times New Roman" w:hAnsi="Times New Roman" w:cs="Times New Roman"/>
          <w:iCs/>
          <w:sz w:val="24"/>
          <w:szCs w:val="24"/>
        </w:rPr>
        <w:t>uncertainty higher than 10 km</w:t>
      </w:r>
      <w:r w:rsidR="001D4171" w:rsidRPr="00A56050">
        <w:rPr>
          <w:rFonts w:ascii="Times New Roman" w:hAnsi="Times New Roman" w:cs="Times New Roman"/>
          <w:iCs/>
          <w:sz w:val="24"/>
          <w:szCs w:val="24"/>
        </w:rPr>
        <w:t xml:space="preserve">, </w:t>
      </w:r>
      <w:r w:rsidR="00C31BE7" w:rsidRPr="00A56050">
        <w:rPr>
          <w:rFonts w:ascii="Times New Roman" w:hAnsi="Times New Roman" w:cs="Times New Roman"/>
          <w:iCs/>
          <w:sz w:val="24"/>
          <w:szCs w:val="24"/>
        </w:rPr>
        <w:t>erroneous coordinates</w:t>
      </w:r>
      <w:r w:rsidR="0032045B">
        <w:rPr>
          <w:rFonts w:ascii="Times New Roman" w:hAnsi="Times New Roman" w:cs="Times New Roman"/>
          <w:iCs/>
          <w:sz w:val="24"/>
          <w:szCs w:val="24"/>
        </w:rPr>
        <w:t>, coordinates out of the natural range</w:t>
      </w:r>
      <w:r w:rsidR="00C10693">
        <w:rPr>
          <w:rFonts w:ascii="Times New Roman" w:hAnsi="Times New Roman" w:cs="Times New Roman"/>
          <w:iCs/>
          <w:sz w:val="24"/>
          <w:szCs w:val="24"/>
        </w:rPr>
        <w:t xml:space="preserve">, </w:t>
      </w:r>
      <w:r w:rsidR="001D637B">
        <w:rPr>
          <w:rFonts w:ascii="Times New Roman" w:hAnsi="Times New Roman" w:cs="Times New Roman"/>
          <w:iCs/>
          <w:sz w:val="24"/>
          <w:szCs w:val="24"/>
        </w:rPr>
        <w:t xml:space="preserve">and records with </w:t>
      </w:r>
      <w:r w:rsidR="001D637B" w:rsidRPr="00A56050">
        <w:rPr>
          <w:rFonts w:ascii="Times New Roman" w:hAnsi="Times New Roman" w:cs="Times New Roman"/>
          <w:iCs/>
          <w:sz w:val="24"/>
          <w:szCs w:val="24"/>
        </w:rPr>
        <w:t xml:space="preserve">incongruences between </w:t>
      </w:r>
      <w:r w:rsidR="001D637B">
        <w:rPr>
          <w:rFonts w:ascii="Times New Roman" w:hAnsi="Times New Roman" w:cs="Times New Roman"/>
          <w:iCs/>
          <w:sz w:val="24"/>
          <w:szCs w:val="24"/>
        </w:rPr>
        <w:t>specific locality</w:t>
      </w:r>
      <w:r w:rsidR="001D637B" w:rsidRPr="00A56050">
        <w:rPr>
          <w:rFonts w:ascii="Times New Roman" w:hAnsi="Times New Roman" w:cs="Times New Roman"/>
          <w:iCs/>
          <w:sz w:val="24"/>
          <w:szCs w:val="24"/>
        </w:rPr>
        <w:t xml:space="preserve"> and location coordinates</w:t>
      </w:r>
      <w:r w:rsidR="003D236C">
        <w:rPr>
          <w:rFonts w:ascii="Times New Roman" w:hAnsi="Times New Roman" w:cs="Times New Roman"/>
          <w:iCs/>
          <w:sz w:val="24"/>
          <w:szCs w:val="24"/>
        </w:rPr>
        <w:t xml:space="preserve"> </w:t>
      </w:r>
      <w:r w:rsidR="00E21C78" w:rsidRPr="00A56050">
        <w:rPr>
          <w:rFonts w:ascii="Times New Roman" w:hAnsi="Times New Roman" w:cs="Times New Roman"/>
          <w:iCs/>
          <w:sz w:val="24"/>
          <w:szCs w:val="24"/>
        </w:rPr>
        <w:t>(</w:t>
      </w:r>
      <w:r w:rsidR="00955566" w:rsidRPr="00A56050">
        <w:rPr>
          <w:rFonts w:ascii="Times New Roman" w:hAnsi="Times New Roman" w:cs="Times New Roman"/>
          <w:iCs/>
          <w:sz w:val="24"/>
          <w:szCs w:val="24"/>
        </w:rPr>
        <w:t xml:space="preserve">Anderson et al., 2016; </w:t>
      </w:r>
      <w:r w:rsidR="00AA0B9C" w:rsidRPr="00A56050">
        <w:rPr>
          <w:rFonts w:ascii="Times New Roman" w:hAnsi="Times New Roman" w:cs="Times New Roman"/>
          <w:iCs/>
          <w:sz w:val="24"/>
          <w:szCs w:val="24"/>
        </w:rPr>
        <w:t xml:space="preserve">Balaguera-Reina et al., 2017; </w:t>
      </w:r>
      <w:r w:rsidR="009B0224">
        <w:rPr>
          <w:rFonts w:ascii="Times New Roman" w:hAnsi="Times New Roman" w:cs="Times New Roman"/>
          <w:iCs/>
          <w:sz w:val="24"/>
          <w:szCs w:val="24"/>
        </w:rPr>
        <w:t>Panter, et al., 2020</w:t>
      </w:r>
      <w:r w:rsidR="00B60861">
        <w:rPr>
          <w:rFonts w:ascii="Times New Roman" w:hAnsi="Times New Roman" w:cs="Times New Roman"/>
          <w:iCs/>
          <w:sz w:val="24"/>
          <w:szCs w:val="24"/>
        </w:rPr>
        <w:t xml:space="preserve">; </w:t>
      </w:r>
      <w:r w:rsidR="00E21C78" w:rsidRPr="00A56050">
        <w:rPr>
          <w:rFonts w:ascii="Times New Roman" w:hAnsi="Times New Roman" w:cs="Times New Roman"/>
          <w:iCs/>
          <w:sz w:val="24"/>
          <w:szCs w:val="24"/>
        </w:rPr>
        <w:t>Zizka et al., 20</w:t>
      </w:r>
      <w:r w:rsidR="00F27140">
        <w:rPr>
          <w:rFonts w:ascii="Times New Roman" w:hAnsi="Times New Roman" w:cs="Times New Roman"/>
          <w:iCs/>
          <w:sz w:val="24"/>
          <w:szCs w:val="24"/>
        </w:rPr>
        <w:t>20</w:t>
      </w:r>
      <w:r w:rsidR="00E21C78" w:rsidRPr="00A56050">
        <w:rPr>
          <w:rFonts w:ascii="Times New Roman" w:hAnsi="Times New Roman" w:cs="Times New Roman"/>
          <w:iCs/>
          <w:sz w:val="24"/>
          <w:szCs w:val="24"/>
        </w:rPr>
        <w:t>).</w:t>
      </w:r>
      <w:r w:rsidR="008D1D08">
        <w:rPr>
          <w:rFonts w:ascii="Times New Roman" w:hAnsi="Times New Roman" w:cs="Times New Roman"/>
          <w:iCs/>
          <w:sz w:val="24"/>
          <w:szCs w:val="24"/>
        </w:rPr>
        <w:t xml:space="preserve"> </w:t>
      </w:r>
      <w:r w:rsidR="001A62F0" w:rsidRPr="00A56050">
        <w:rPr>
          <w:rFonts w:ascii="Times New Roman" w:hAnsi="Times New Roman" w:cs="Times New Roman"/>
          <w:iCs/>
          <w:sz w:val="24"/>
          <w:szCs w:val="24"/>
        </w:rPr>
        <w:t>F</w:t>
      </w:r>
      <w:r w:rsidR="00EC778F">
        <w:rPr>
          <w:rFonts w:ascii="Times New Roman" w:hAnsi="Times New Roman" w:cs="Times New Roman"/>
          <w:iCs/>
          <w:sz w:val="24"/>
          <w:szCs w:val="24"/>
        </w:rPr>
        <w:t xml:space="preserve">inally, we reduced </w:t>
      </w:r>
      <w:r w:rsidR="00F65FD1" w:rsidRPr="00A56050">
        <w:rPr>
          <w:rFonts w:ascii="Times New Roman" w:hAnsi="Times New Roman" w:cs="Times New Roman"/>
          <w:sz w:val="24"/>
          <w:szCs w:val="24"/>
        </w:rPr>
        <w:t>spatial clustering</w:t>
      </w:r>
      <w:r w:rsidR="00A9628C">
        <w:rPr>
          <w:rFonts w:ascii="Times New Roman" w:hAnsi="Times New Roman" w:cs="Times New Roman"/>
          <w:sz w:val="24"/>
          <w:szCs w:val="24"/>
        </w:rPr>
        <w:t xml:space="preserve"> </w:t>
      </w:r>
      <w:r w:rsidR="00CA08A7">
        <w:rPr>
          <w:rFonts w:ascii="Times New Roman" w:hAnsi="Times New Roman" w:cs="Times New Roman"/>
          <w:sz w:val="24"/>
          <w:szCs w:val="24"/>
        </w:rPr>
        <w:t>by o</w:t>
      </w:r>
      <w:r w:rsidR="007A0B59" w:rsidRPr="00A56050">
        <w:rPr>
          <w:rFonts w:ascii="Times New Roman" w:hAnsi="Times New Roman" w:cs="Times New Roman"/>
          <w:sz w:val="24"/>
          <w:szCs w:val="24"/>
        </w:rPr>
        <w:t>verlapp</w:t>
      </w:r>
      <w:r w:rsidR="00CA08A7">
        <w:rPr>
          <w:rFonts w:ascii="Times New Roman" w:hAnsi="Times New Roman" w:cs="Times New Roman"/>
          <w:sz w:val="24"/>
          <w:szCs w:val="24"/>
        </w:rPr>
        <w:t>ing</w:t>
      </w:r>
      <w:r w:rsidR="008D3C0E">
        <w:rPr>
          <w:rFonts w:ascii="Times New Roman" w:hAnsi="Times New Roman" w:cs="Times New Roman"/>
          <w:sz w:val="24"/>
          <w:szCs w:val="24"/>
        </w:rPr>
        <w:t xml:space="preserve"> </w:t>
      </w:r>
      <w:r w:rsidR="00B01610" w:rsidRPr="00A56050">
        <w:rPr>
          <w:rFonts w:ascii="Times New Roman" w:hAnsi="Times New Roman" w:cs="Times New Roman"/>
          <w:sz w:val="24"/>
          <w:szCs w:val="24"/>
        </w:rPr>
        <w:t>f</w:t>
      </w:r>
      <w:r w:rsidR="00F84CDD" w:rsidRPr="00A56050">
        <w:rPr>
          <w:rFonts w:ascii="Times New Roman" w:hAnsi="Times New Roman" w:cs="Times New Roman"/>
          <w:sz w:val="24"/>
          <w:szCs w:val="24"/>
        </w:rPr>
        <w:t xml:space="preserve">iltered records </w:t>
      </w:r>
      <w:r w:rsidR="00186597" w:rsidRPr="00A56050">
        <w:rPr>
          <w:rFonts w:ascii="Times New Roman" w:hAnsi="Times New Roman" w:cs="Times New Roman"/>
          <w:sz w:val="24"/>
          <w:szCs w:val="24"/>
        </w:rPr>
        <w:t>w</w:t>
      </w:r>
      <w:r w:rsidR="004D4791" w:rsidRPr="00A56050">
        <w:rPr>
          <w:rFonts w:ascii="Times New Roman" w:hAnsi="Times New Roman" w:cs="Times New Roman"/>
          <w:sz w:val="24"/>
          <w:szCs w:val="24"/>
        </w:rPr>
        <w:t>ith a 1 km</w:t>
      </w:r>
      <w:r w:rsidR="004D4791" w:rsidRPr="00A56050">
        <w:rPr>
          <w:rFonts w:ascii="Times New Roman" w:hAnsi="Times New Roman" w:cs="Times New Roman"/>
          <w:sz w:val="24"/>
          <w:szCs w:val="24"/>
          <w:vertAlign w:val="superscript"/>
        </w:rPr>
        <w:t>2</w:t>
      </w:r>
      <w:r w:rsidR="004D4791" w:rsidRPr="00A56050">
        <w:rPr>
          <w:rFonts w:ascii="Times New Roman" w:hAnsi="Times New Roman" w:cs="Times New Roman"/>
          <w:sz w:val="24"/>
          <w:szCs w:val="24"/>
        </w:rPr>
        <w:t xml:space="preserve"> raster layer</w:t>
      </w:r>
      <w:r w:rsidR="00B938F3" w:rsidRPr="00A56050">
        <w:rPr>
          <w:rFonts w:ascii="Times New Roman" w:hAnsi="Times New Roman" w:cs="Times New Roman"/>
          <w:sz w:val="24"/>
          <w:szCs w:val="24"/>
        </w:rPr>
        <w:t xml:space="preserve">, </w:t>
      </w:r>
      <w:r w:rsidR="007A0B59" w:rsidRPr="00A56050">
        <w:rPr>
          <w:rFonts w:ascii="Times New Roman" w:hAnsi="Times New Roman" w:cs="Times New Roman"/>
          <w:sz w:val="24"/>
          <w:szCs w:val="24"/>
        </w:rPr>
        <w:t xml:space="preserve">selected </w:t>
      </w:r>
      <w:r w:rsidR="004D4791" w:rsidRPr="00A56050">
        <w:rPr>
          <w:rFonts w:ascii="Times New Roman" w:hAnsi="Times New Roman" w:cs="Times New Roman"/>
          <w:sz w:val="24"/>
          <w:szCs w:val="24"/>
        </w:rPr>
        <w:t xml:space="preserve">pixels with at least one </w:t>
      </w:r>
      <w:r w:rsidR="009841F1" w:rsidRPr="00A56050">
        <w:rPr>
          <w:rFonts w:ascii="Times New Roman" w:hAnsi="Times New Roman" w:cs="Times New Roman"/>
          <w:sz w:val="24"/>
          <w:szCs w:val="24"/>
        </w:rPr>
        <w:t>record</w:t>
      </w:r>
      <w:r w:rsidR="00422F41" w:rsidRPr="00A56050">
        <w:rPr>
          <w:rFonts w:ascii="Times New Roman" w:hAnsi="Times New Roman" w:cs="Times New Roman"/>
          <w:sz w:val="24"/>
          <w:szCs w:val="24"/>
        </w:rPr>
        <w:t>,</w:t>
      </w:r>
      <w:r w:rsidR="00B938F3" w:rsidRPr="00A56050">
        <w:rPr>
          <w:rFonts w:ascii="Times New Roman" w:hAnsi="Times New Roman" w:cs="Times New Roman"/>
          <w:sz w:val="24"/>
          <w:szCs w:val="24"/>
        </w:rPr>
        <w:t xml:space="preserve"> and </w:t>
      </w:r>
      <w:r w:rsidR="004D4791" w:rsidRPr="00A56050">
        <w:rPr>
          <w:rFonts w:ascii="Times New Roman" w:hAnsi="Times New Roman" w:cs="Times New Roman"/>
          <w:sz w:val="24"/>
          <w:szCs w:val="24"/>
        </w:rPr>
        <w:t>estimat</w:t>
      </w:r>
      <w:r w:rsidR="005E6F22" w:rsidRPr="00A56050">
        <w:rPr>
          <w:rFonts w:ascii="Times New Roman" w:hAnsi="Times New Roman" w:cs="Times New Roman"/>
          <w:sz w:val="24"/>
          <w:szCs w:val="24"/>
        </w:rPr>
        <w:t>ed</w:t>
      </w:r>
      <w:r w:rsidR="00296639" w:rsidRPr="00A56050">
        <w:rPr>
          <w:rFonts w:ascii="Times New Roman" w:hAnsi="Times New Roman" w:cs="Times New Roman"/>
          <w:sz w:val="24"/>
          <w:szCs w:val="24"/>
        </w:rPr>
        <w:t xml:space="preserve"> </w:t>
      </w:r>
      <w:r w:rsidR="004D4791" w:rsidRPr="00A56050">
        <w:rPr>
          <w:rFonts w:ascii="Times New Roman" w:hAnsi="Times New Roman" w:cs="Times New Roman"/>
          <w:sz w:val="24"/>
          <w:szCs w:val="24"/>
        </w:rPr>
        <w:t>the centroid of each selected pixel</w:t>
      </w:r>
      <w:r w:rsidR="00B938F3" w:rsidRPr="00A56050">
        <w:rPr>
          <w:rFonts w:ascii="Times New Roman" w:hAnsi="Times New Roman" w:cs="Times New Roman"/>
          <w:sz w:val="24"/>
          <w:szCs w:val="24"/>
        </w:rPr>
        <w:t xml:space="preserve"> </w:t>
      </w:r>
      <w:r w:rsidR="003B7019" w:rsidRPr="00A56050">
        <w:rPr>
          <w:rFonts w:ascii="Times New Roman" w:hAnsi="Times New Roman" w:cs="Times New Roman"/>
          <w:sz w:val="24"/>
          <w:szCs w:val="24"/>
        </w:rPr>
        <w:t xml:space="preserve">(Veloz, 2009; Anderson </w:t>
      </w:r>
      <w:r w:rsidR="003F5851" w:rsidRPr="00A56050">
        <w:rPr>
          <w:rFonts w:ascii="Times New Roman" w:hAnsi="Times New Roman" w:cs="Times New Roman"/>
          <w:sz w:val="24"/>
          <w:szCs w:val="24"/>
        </w:rPr>
        <w:t>&amp;</w:t>
      </w:r>
      <w:r w:rsidR="003B7019" w:rsidRPr="00A56050">
        <w:rPr>
          <w:rFonts w:ascii="Times New Roman" w:hAnsi="Times New Roman" w:cs="Times New Roman"/>
          <w:sz w:val="24"/>
          <w:szCs w:val="24"/>
        </w:rPr>
        <w:t xml:space="preserve"> Gonzalez, 2011; Beck et al., 2014; Boria et al., 2014)</w:t>
      </w:r>
      <w:r w:rsidR="004D4791" w:rsidRPr="00A56050">
        <w:rPr>
          <w:rFonts w:ascii="Times New Roman" w:hAnsi="Times New Roman" w:cs="Times New Roman"/>
          <w:sz w:val="24"/>
          <w:szCs w:val="24"/>
        </w:rPr>
        <w:t>.</w:t>
      </w:r>
    </w:p>
    <w:p w14:paraId="382C7C19" w14:textId="489E3E05" w:rsidR="00D33A06" w:rsidRPr="00A56050" w:rsidRDefault="00804902" w:rsidP="00D33A06">
      <w:pPr>
        <w:spacing w:after="120" w:line="360" w:lineRule="auto"/>
        <w:ind w:firstLine="720"/>
        <w:rPr>
          <w:rFonts w:ascii="Times New Roman" w:hAnsi="Times New Roman" w:cs="Times New Roman"/>
          <w:sz w:val="24"/>
          <w:szCs w:val="24"/>
        </w:rPr>
      </w:pPr>
      <w:r>
        <w:rPr>
          <w:rFonts w:ascii="Times New Roman" w:hAnsi="Times New Roman" w:cs="Times New Roman"/>
          <w:sz w:val="24"/>
          <w:szCs w:val="24"/>
        </w:rPr>
        <w:t>We defined the</w:t>
      </w:r>
      <w:r w:rsidR="00B01772">
        <w:rPr>
          <w:rFonts w:ascii="Times New Roman" w:hAnsi="Times New Roman" w:cs="Times New Roman"/>
          <w:sz w:val="24"/>
          <w:szCs w:val="24"/>
        </w:rPr>
        <w:t xml:space="preserve"> calibration </w:t>
      </w:r>
      <w:r w:rsidR="00597918">
        <w:rPr>
          <w:rFonts w:ascii="Times New Roman" w:hAnsi="Times New Roman" w:cs="Times New Roman"/>
          <w:sz w:val="24"/>
          <w:szCs w:val="24"/>
        </w:rPr>
        <w:t>area</w:t>
      </w:r>
      <w:r w:rsidR="00DE316E" w:rsidRPr="00A56050">
        <w:rPr>
          <w:rFonts w:ascii="Times New Roman" w:hAnsi="Times New Roman" w:cs="Times New Roman"/>
          <w:sz w:val="24"/>
          <w:szCs w:val="24"/>
        </w:rPr>
        <w:t xml:space="preserve"> (</w:t>
      </w:r>
      <w:r w:rsidR="00674115" w:rsidRPr="00A56050">
        <w:rPr>
          <w:rFonts w:ascii="Times New Roman" w:hAnsi="Times New Roman" w:cs="Times New Roman"/>
          <w:sz w:val="24"/>
          <w:szCs w:val="24"/>
        </w:rPr>
        <w:t>geographical extension used for background pseudo-absences sampling</w:t>
      </w:r>
      <w:r w:rsidR="004252F4" w:rsidRPr="00A56050">
        <w:rPr>
          <w:rFonts w:ascii="Times New Roman" w:hAnsi="Times New Roman" w:cs="Times New Roman"/>
          <w:sz w:val="24"/>
          <w:szCs w:val="24"/>
        </w:rPr>
        <w:t xml:space="preserve">; </w:t>
      </w:r>
      <w:r w:rsidR="00B24A12" w:rsidRPr="00A56050">
        <w:rPr>
          <w:rFonts w:ascii="Times New Roman" w:hAnsi="Times New Roman" w:cs="Times New Roman"/>
          <w:sz w:val="24"/>
          <w:szCs w:val="24"/>
        </w:rPr>
        <w:t>Phillips et al., 2017)</w:t>
      </w:r>
      <w:r w:rsidR="00D66648" w:rsidRPr="00A56050">
        <w:rPr>
          <w:rFonts w:ascii="Times New Roman" w:hAnsi="Times New Roman" w:cs="Times New Roman"/>
          <w:sz w:val="24"/>
          <w:szCs w:val="24"/>
        </w:rPr>
        <w:t xml:space="preserve"> </w:t>
      </w:r>
      <w:r w:rsidR="0066615D">
        <w:rPr>
          <w:rFonts w:ascii="Times New Roman" w:hAnsi="Times New Roman" w:cs="Times New Roman"/>
          <w:sz w:val="24"/>
          <w:szCs w:val="24"/>
        </w:rPr>
        <w:t>of each species</w:t>
      </w:r>
      <w:r w:rsidR="00D66648" w:rsidRPr="00A56050">
        <w:rPr>
          <w:rFonts w:ascii="Times New Roman" w:hAnsi="Times New Roman" w:cs="Times New Roman"/>
          <w:sz w:val="24"/>
          <w:szCs w:val="24"/>
        </w:rPr>
        <w:t xml:space="preserve"> by </w:t>
      </w:r>
      <w:r w:rsidR="00DF6C89" w:rsidRPr="00A56050">
        <w:rPr>
          <w:rFonts w:ascii="Times New Roman" w:hAnsi="Times New Roman" w:cs="Times New Roman"/>
          <w:sz w:val="24"/>
          <w:szCs w:val="24"/>
        </w:rPr>
        <w:t>1) c</w:t>
      </w:r>
      <w:r w:rsidR="00597918">
        <w:rPr>
          <w:rFonts w:ascii="Times New Roman" w:hAnsi="Times New Roman" w:cs="Times New Roman"/>
          <w:sz w:val="24"/>
          <w:szCs w:val="24"/>
        </w:rPr>
        <w:t xml:space="preserve">alculating </w:t>
      </w:r>
      <w:r w:rsidR="0075236F">
        <w:rPr>
          <w:rFonts w:ascii="Times New Roman" w:hAnsi="Times New Roman" w:cs="Times New Roman"/>
          <w:sz w:val="24"/>
          <w:szCs w:val="24"/>
        </w:rPr>
        <w:t>a convex</w:t>
      </w:r>
      <w:r w:rsidR="00DF6C89" w:rsidRPr="00A56050">
        <w:rPr>
          <w:rFonts w:ascii="Times New Roman" w:hAnsi="Times New Roman" w:cs="Times New Roman"/>
          <w:sz w:val="24"/>
          <w:szCs w:val="24"/>
        </w:rPr>
        <w:t xml:space="preserve"> </w:t>
      </w:r>
      <w:r w:rsidR="006A64CB" w:rsidRPr="00A56050">
        <w:rPr>
          <w:rFonts w:ascii="Times New Roman" w:hAnsi="Times New Roman" w:cs="Times New Roman"/>
          <w:sz w:val="24"/>
          <w:szCs w:val="24"/>
        </w:rPr>
        <w:t xml:space="preserve">hull </w:t>
      </w:r>
      <w:r w:rsidR="00DF6C89" w:rsidRPr="00A56050">
        <w:rPr>
          <w:rFonts w:ascii="Times New Roman" w:hAnsi="Times New Roman" w:cs="Times New Roman"/>
          <w:sz w:val="24"/>
          <w:szCs w:val="24"/>
        </w:rPr>
        <w:t xml:space="preserve">based on peripheral occurrences that were </w:t>
      </w:r>
      <w:r w:rsidR="007031CB" w:rsidRPr="00A56050">
        <w:rPr>
          <w:rFonts w:ascii="Times New Roman" w:hAnsi="Times New Roman" w:cs="Times New Roman"/>
          <w:sz w:val="24"/>
          <w:szCs w:val="24"/>
        </w:rPr>
        <w:t xml:space="preserve">within </w:t>
      </w:r>
      <w:r w:rsidR="00ED1827" w:rsidRPr="00A56050">
        <w:rPr>
          <w:rFonts w:ascii="Times New Roman" w:hAnsi="Times New Roman" w:cs="Times New Roman"/>
          <w:sz w:val="24"/>
          <w:szCs w:val="24"/>
        </w:rPr>
        <w:t xml:space="preserve">a distance of </w:t>
      </w:r>
      <w:r w:rsidR="00DF6C89" w:rsidRPr="00A56050">
        <w:rPr>
          <w:rFonts w:ascii="Times New Roman" w:hAnsi="Times New Roman" w:cs="Times New Roman"/>
          <w:sz w:val="24"/>
          <w:szCs w:val="24"/>
        </w:rPr>
        <w:t xml:space="preserve">800 km for </w:t>
      </w:r>
      <w:r w:rsidR="00DF6C89" w:rsidRPr="00A56050">
        <w:rPr>
          <w:rFonts w:ascii="Times New Roman" w:hAnsi="Times New Roman" w:cs="Times New Roman"/>
          <w:i/>
          <w:iCs/>
          <w:sz w:val="24"/>
          <w:szCs w:val="24"/>
        </w:rPr>
        <w:t>P. palpebrosus</w:t>
      </w:r>
      <w:r w:rsidR="00DF6C89" w:rsidRPr="00A56050">
        <w:rPr>
          <w:rFonts w:ascii="Times New Roman" w:hAnsi="Times New Roman" w:cs="Times New Roman"/>
          <w:sz w:val="24"/>
          <w:szCs w:val="24"/>
        </w:rPr>
        <w:t xml:space="preserve"> and 700 km and</w:t>
      </w:r>
      <w:r w:rsidR="005711E2">
        <w:rPr>
          <w:rFonts w:ascii="Times New Roman" w:hAnsi="Times New Roman" w:cs="Times New Roman"/>
          <w:sz w:val="24"/>
          <w:szCs w:val="24"/>
        </w:rPr>
        <w:t xml:space="preserve"> </w:t>
      </w:r>
      <w:r w:rsidR="005711E2">
        <w:rPr>
          <w:rFonts w:ascii="Times New Roman" w:hAnsi="Times New Roman" w:cs="Times New Roman"/>
          <w:sz w:val="24"/>
          <w:szCs w:val="24"/>
        </w:rPr>
        <w:lastRenderedPageBreak/>
        <w:t xml:space="preserve">for </w:t>
      </w:r>
      <w:r w:rsidR="00DF6C89" w:rsidRPr="00A56050">
        <w:rPr>
          <w:rFonts w:ascii="Times New Roman" w:hAnsi="Times New Roman" w:cs="Times New Roman"/>
          <w:i/>
          <w:iCs/>
          <w:sz w:val="24"/>
          <w:szCs w:val="24"/>
        </w:rPr>
        <w:t>P. trigonatus</w:t>
      </w:r>
      <w:r w:rsidR="00DF6C89" w:rsidRPr="00A56050">
        <w:rPr>
          <w:rFonts w:ascii="Times New Roman" w:hAnsi="Times New Roman" w:cs="Times New Roman"/>
          <w:sz w:val="24"/>
          <w:szCs w:val="24"/>
        </w:rPr>
        <w:t xml:space="preserve">, respectively, concentrating the background sampling area around occurrence locations (“background thickening”) </w:t>
      </w:r>
      <w:r w:rsidR="00770016" w:rsidRPr="00A56050">
        <w:rPr>
          <w:rFonts w:ascii="Times New Roman" w:hAnsi="Times New Roman" w:cs="Times New Roman"/>
          <w:sz w:val="24"/>
          <w:szCs w:val="24"/>
        </w:rPr>
        <w:t xml:space="preserve">and avoid </w:t>
      </w:r>
      <w:r w:rsidR="00A02D8B" w:rsidRPr="00A56050">
        <w:rPr>
          <w:rFonts w:ascii="Times New Roman" w:hAnsi="Times New Roman" w:cs="Times New Roman"/>
          <w:sz w:val="24"/>
          <w:szCs w:val="24"/>
        </w:rPr>
        <w:t xml:space="preserve">substantial overestimate of the species </w:t>
      </w:r>
      <w:r w:rsidR="00157B69">
        <w:rPr>
          <w:rFonts w:ascii="Times New Roman" w:hAnsi="Times New Roman" w:cs="Times New Roman"/>
          <w:sz w:val="24"/>
          <w:szCs w:val="24"/>
        </w:rPr>
        <w:t xml:space="preserve">distribution </w:t>
      </w:r>
      <w:r w:rsidR="00A02D8B" w:rsidRPr="00A56050">
        <w:rPr>
          <w:rFonts w:ascii="Times New Roman" w:hAnsi="Times New Roman" w:cs="Times New Roman"/>
          <w:sz w:val="24"/>
          <w:szCs w:val="24"/>
        </w:rPr>
        <w:t xml:space="preserve">range </w:t>
      </w:r>
      <w:r w:rsidR="00DF6C89" w:rsidRPr="00A56050">
        <w:rPr>
          <w:rFonts w:ascii="Times New Roman" w:hAnsi="Times New Roman" w:cs="Times New Roman"/>
          <w:sz w:val="24"/>
          <w:szCs w:val="24"/>
        </w:rPr>
        <w:t>(</w:t>
      </w:r>
      <w:r w:rsidR="009E2D84" w:rsidRPr="00A56050">
        <w:rPr>
          <w:rFonts w:ascii="Times New Roman" w:hAnsi="Times New Roman" w:cs="Times New Roman"/>
          <w:sz w:val="24"/>
          <w:szCs w:val="24"/>
        </w:rPr>
        <w:t>Burgman</w:t>
      </w:r>
      <w:r w:rsidR="00D4680A" w:rsidRPr="00A56050">
        <w:rPr>
          <w:rFonts w:ascii="Times New Roman" w:hAnsi="Times New Roman" w:cs="Times New Roman"/>
          <w:sz w:val="24"/>
          <w:szCs w:val="24"/>
        </w:rPr>
        <w:t xml:space="preserve"> &amp; Fox, 2003; </w:t>
      </w:r>
      <w:r w:rsidR="00DF6C89" w:rsidRPr="00A56050">
        <w:rPr>
          <w:rFonts w:ascii="Times New Roman" w:hAnsi="Times New Roman" w:cs="Times New Roman"/>
          <w:sz w:val="24"/>
          <w:szCs w:val="24"/>
        </w:rPr>
        <w:t xml:space="preserve">Vollering et al., 2019), 2) buffering </w:t>
      </w:r>
      <w:r w:rsidR="00DF6C89" w:rsidRPr="00A56050">
        <w:rPr>
          <w:rFonts w:ascii="Times New Roman" w:hAnsi="Times New Roman" w:cs="Times New Roman"/>
          <w:i/>
          <w:iCs/>
          <w:sz w:val="24"/>
          <w:szCs w:val="24"/>
        </w:rPr>
        <w:t xml:space="preserve">P. palpebrosus </w:t>
      </w:r>
      <w:r w:rsidR="00DF6C89" w:rsidRPr="00A56050">
        <w:rPr>
          <w:rFonts w:ascii="Times New Roman" w:hAnsi="Times New Roman" w:cs="Times New Roman"/>
          <w:sz w:val="24"/>
          <w:szCs w:val="24"/>
        </w:rPr>
        <w:t xml:space="preserve">and </w:t>
      </w:r>
      <w:r w:rsidR="00DF6C89" w:rsidRPr="00A56050">
        <w:rPr>
          <w:rFonts w:ascii="Times New Roman" w:hAnsi="Times New Roman" w:cs="Times New Roman"/>
          <w:i/>
          <w:iCs/>
          <w:sz w:val="24"/>
          <w:szCs w:val="24"/>
        </w:rPr>
        <w:t>P. trigonatus</w:t>
      </w:r>
      <w:r w:rsidR="00DF6C89" w:rsidRPr="00A56050">
        <w:rPr>
          <w:rFonts w:ascii="Times New Roman" w:hAnsi="Times New Roman" w:cs="Times New Roman"/>
          <w:sz w:val="24"/>
          <w:szCs w:val="24"/>
        </w:rPr>
        <w:t xml:space="preserve"> </w:t>
      </w:r>
      <w:r w:rsidR="004E4AA5" w:rsidRPr="00A56050">
        <w:rPr>
          <w:rFonts w:ascii="Times New Roman" w:hAnsi="Times New Roman" w:cs="Times New Roman"/>
          <w:sz w:val="24"/>
          <w:szCs w:val="24"/>
        </w:rPr>
        <w:t xml:space="preserve">hulls </w:t>
      </w:r>
      <w:r w:rsidR="00DF6C89" w:rsidRPr="00A56050">
        <w:rPr>
          <w:rFonts w:ascii="Times New Roman" w:hAnsi="Times New Roman" w:cs="Times New Roman"/>
          <w:sz w:val="24"/>
          <w:szCs w:val="24"/>
        </w:rPr>
        <w:t xml:space="preserve">40 km and 20 km, respectively, assumed as the maximum annual range movement of each species estimated </w:t>
      </w:r>
      <w:r w:rsidR="00AC2C4D">
        <w:rPr>
          <w:rFonts w:ascii="Times New Roman" w:hAnsi="Times New Roman" w:cs="Times New Roman"/>
          <w:sz w:val="24"/>
          <w:szCs w:val="24"/>
        </w:rPr>
        <w:t>from</w:t>
      </w:r>
      <w:r w:rsidR="00DF6C89" w:rsidRPr="00A56050">
        <w:rPr>
          <w:rFonts w:ascii="Times New Roman" w:hAnsi="Times New Roman" w:cs="Times New Roman"/>
          <w:sz w:val="24"/>
          <w:szCs w:val="24"/>
        </w:rPr>
        <w:t xml:space="preserve"> daily average movement reports (Marioni et al., 2022)</w:t>
      </w:r>
      <w:r w:rsidR="007111CA">
        <w:rPr>
          <w:rFonts w:ascii="Times New Roman" w:hAnsi="Times New Roman" w:cs="Times New Roman"/>
          <w:sz w:val="24"/>
          <w:szCs w:val="24"/>
        </w:rPr>
        <w:t>;</w:t>
      </w:r>
      <w:r w:rsidR="00DF6C89" w:rsidRPr="00A56050">
        <w:rPr>
          <w:rFonts w:ascii="Times New Roman" w:hAnsi="Times New Roman" w:cs="Times New Roman"/>
          <w:sz w:val="24"/>
          <w:szCs w:val="24"/>
        </w:rPr>
        <w:t xml:space="preserve"> and 3) </w:t>
      </w:r>
      <w:r w:rsidR="00EB3E31">
        <w:rPr>
          <w:rFonts w:ascii="Times New Roman" w:hAnsi="Times New Roman" w:cs="Times New Roman"/>
          <w:sz w:val="24"/>
          <w:szCs w:val="24"/>
        </w:rPr>
        <w:t xml:space="preserve">combining </w:t>
      </w:r>
      <w:r w:rsidR="00DF6C89" w:rsidRPr="00A56050">
        <w:rPr>
          <w:rFonts w:ascii="Times New Roman" w:hAnsi="Times New Roman" w:cs="Times New Roman"/>
          <w:sz w:val="24"/>
          <w:szCs w:val="24"/>
        </w:rPr>
        <w:t xml:space="preserve">previously buffered </w:t>
      </w:r>
      <w:r w:rsidR="00C22F51" w:rsidRPr="00A56050">
        <w:rPr>
          <w:rFonts w:ascii="Times New Roman" w:hAnsi="Times New Roman" w:cs="Times New Roman"/>
          <w:sz w:val="24"/>
          <w:szCs w:val="24"/>
        </w:rPr>
        <w:t>hulls</w:t>
      </w:r>
      <w:r w:rsidR="00DF6C89" w:rsidRPr="00A56050">
        <w:rPr>
          <w:rFonts w:ascii="Times New Roman" w:hAnsi="Times New Roman" w:cs="Times New Roman"/>
          <w:sz w:val="24"/>
          <w:szCs w:val="24"/>
        </w:rPr>
        <w:t xml:space="preserve"> with the current </w:t>
      </w:r>
      <w:r w:rsidR="00DF6C89" w:rsidRPr="009D625B">
        <w:rPr>
          <w:rFonts w:ascii="Times New Roman" w:hAnsi="Times New Roman" w:cs="Times New Roman"/>
          <w:sz w:val="24"/>
          <w:szCs w:val="24"/>
        </w:rPr>
        <w:t xml:space="preserve">distribution extent </w:t>
      </w:r>
      <w:r w:rsidR="00425F26">
        <w:rPr>
          <w:rFonts w:ascii="Times New Roman" w:hAnsi="Times New Roman" w:cs="Times New Roman"/>
          <w:sz w:val="24"/>
          <w:szCs w:val="24"/>
        </w:rPr>
        <w:t xml:space="preserve">defined </w:t>
      </w:r>
      <w:r w:rsidR="00DA2C38">
        <w:rPr>
          <w:rFonts w:ascii="Times New Roman" w:hAnsi="Times New Roman" w:cs="Times New Roman"/>
          <w:sz w:val="24"/>
          <w:szCs w:val="24"/>
        </w:rPr>
        <w:t xml:space="preserve">reported by the IUCN </w:t>
      </w:r>
      <w:r w:rsidR="00425F26">
        <w:rPr>
          <w:rFonts w:ascii="Times New Roman" w:hAnsi="Times New Roman" w:cs="Times New Roman"/>
          <w:sz w:val="24"/>
          <w:szCs w:val="24"/>
        </w:rPr>
        <w:t>Red</w:t>
      </w:r>
      <w:r w:rsidR="009F7AD9">
        <w:rPr>
          <w:rFonts w:ascii="Times New Roman" w:hAnsi="Times New Roman" w:cs="Times New Roman"/>
          <w:sz w:val="24"/>
          <w:szCs w:val="24"/>
        </w:rPr>
        <w:t xml:space="preserve"> </w:t>
      </w:r>
      <w:r w:rsidR="00C138A5">
        <w:rPr>
          <w:rFonts w:ascii="Times New Roman" w:hAnsi="Times New Roman" w:cs="Times New Roman"/>
          <w:sz w:val="24"/>
          <w:szCs w:val="24"/>
        </w:rPr>
        <w:t>L</w:t>
      </w:r>
      <w:r w:rsidR="00425F26">
        <w:rPr>
          <w:rFonts w:ascii="Times New Roman" w:hAnsi="Times New Roman" w:cs="Times New Roman"/>
          <w:sz w:val="24"/>
          <w:szCs w:val="24"/>
        </w:rPr>
        <w:t>ist</w:t>
      </w:r>
      <w:r w:rsidR="00C138A5">
        <w:rPr>
          <w:rFonts w:ascii="Times New Roman" w:hAnsi="Times New Roman" w:cs="Times New Roman"/>
          <w:sz w:val="24"/>
          <w:szCs w:val="24"/>
        </w:rPr>
        <w:t xml:space="preserve"> </w:t>
      </w:r>
      <w:r w:rsidR="009F7AD9">
        <w:rPr>
          <w:rFonts w:ascii="Times New Roman" w:hAnsi="Times New Roman" w:cs="Times New Roman"/>
          <w:sz w:val="24"/>
          <w:szCs w:val="24"/>
        </w:rPr>
        <w:t>for</w:t>
      </w:r>
      <w:r w:rsidR="00DF6C89" w:rsidRPr="009D625B">
        <w:rPr>
          <w:rFonts w:ascii="Times New Roman" w:hAnsi="Times New Roman" w:cs="Times New Roman"/>
          <w:sz w:val="24"/>
          <w:szCs w:val="24"/>
        </w:rPr>
        <w:t xml:space="preserve"> each species (Campos et al., 2019; Magnusson et al., 2019)</w:t>
      </w:r>
      <w:r w:rsidR="00FA4068">
        <w:rPr>
          <w:rFonts w:ascii="Times New Roman" w:hAnsi="Times New Roman" w:cs="Times New Roman"/>
          <w:sz w:val="24"/>
          <w:szCs w:val="24"/>
        </w:rPr>
        <w:t xml:space="preserve"> </w:t>
      </w:r>
      <w:r w:rsidR="00DF6C89" w:rsidRPr="009D625B">
        <w:rPr>
          <w:rFonts w:ascii="Times New Roman" w:hAnsi="Times New Roman" w:cs="Times New Roman"/>
          <w:sz w:val="24"/>
          <w:szCs w:val="24"/>
        </w:rPr>
        <w:t>(Figures 1A and 1B)</w:t>
      </w:r>
      <w:r w:rsidR="00D32BFB" w:rsidRPr="009D625B">
        <w:rPr>
          <w:rFonts w:ascii="Times New Roman" w:hAnsi="Times New Roman" w:cs="Times New Roman"/>
          <w:sz w:val="24"/>
          <w:szCs w:val="24"/>
        </w:rPr>
        <w:t xml:space="preserve">. </w:t>
      </w:r>
      <w:r w:rsidR="00582DA4" w:rsidRPr="009D625B">
        <w:rPr>
          <w:rFonts w:ascii="Times New Roman" w:hAnsi="Times New Roman" w:cs="Times New Roman"/>
          <w:sz w:val="24"/>
          <w:szCs w:val="24"/>
        </w:rPr>
        <w:t xml:space="preserve">Finally, </w:t>
      </w:r>
      <w:r w:rsidR="00A35459">
        <w:rPr>
          <w:rFonts w:ascii="Times New Roman" w:hAnsi="Times New Roman" w:cs="Times New Roman"/>
          <w:sz w:val="24"/>
          <w:szCs w:val="24"/>
        </w:rPr>
        <w:t>we selected</w:t>
      </w:r>
      <w:r w:rsidR="00FE3662">
        <w:rPr>
          <w:rFonts w:ascii="Times New Roman" w:hAnsi="Times New Roman" w:cs="Times New Roman"/>
          <w:sz w:val="24"/>
          <w:szCs w:val="24"/>
        </w:rPr>
        <w:t xml:space="preserve"> </w:t>
      </w:r>
      <w:r w:rsidR="00AF6A44">
        <w:rPr>
          <w:rFonts w:ascii="Times New Roman" w:hAnsi="Times New Roman" w:cs="Times New Roman"/>
          <w:sz w:val="24"/>
          <w:szCs w:val="24"/>
        </w:rPr>
        <w:t>a</w:t>
      </w:r>
      <w:r w:rsidR="0058606E">
        <w:rPr>
          <w:rFonts w:ascii="Times New Roman" w:hAnsi="Times New Roman" w:cs="Times New Roman"/>
          <w:sz w:val="24"/>
          <w:szCs w:val="24"/>
        </w:rPr>
        <w:t xml:space="preserve"> </w:t>
      </w:r>
      <w:r w:rsidR="00277455">
        <w:rPr>
          <w:rFonts w:ascii="Times New Roman" w:hAnsi="Times New Roman" w:cs="Times New Roman"/>
          <w:sz w:val="24"/>
          <w:szCs w:val="24"/>
        </w:rPr>
        <w:t>modeling background</w:t>
      </w:r>
      <w:r w:rsidR="0058606E">
        <w:rPr>
          <w:rFonts w:ascii="Times New Roman" w:hAnsi="Times New Roman" w:cs="Times New Roman"/>
          <w:sz w:val="24"/>
          <w:szCs w:val="24"/>
        </w:rPr>
        <w:t xml:space="preserve"> </w:t>
      </w:r>
      <w:r w:rsidR="00D33A06" w:rsidRPr="009D625B">
        <w:rPr>
          <w:rFonts w:ascii="Times New Roman" w:hAnsi="Times New Roman" w:cs="Times New Roman"/>
          <w:sz w:val="24"/>
          <w:szCs w:val="24"/>
        </w:rPr>
        <w:t xml:space="preserve">based on 10,000 </w:t>
      </w:r>
      <w:r w:rsidR="00C42B69" w:rsidRPr="009D625B">
        <w:rPr>
          <w:rFonts w:ascii="Times New Roman" w:hAnsi="Times New Roman" w:cs="Times New Roman"/>
          <w:sz w:val="24"/>
          <w:szCs w:val="24"/>
        </w:rPr>
        <w:t>randomly</w:t>
      </w:r>
      <w:r w:rsidR="00C42B69" w:rsidRPr="00A56050">
        <w:rPr>
          <w:rFonts w:ascii="Times New Roman" w:hAnsi="Times New Roman" w:cs="Times New Roman"/>
          <w:sz w:val="24"/>
          <w:szCs w:val="24"/>
        </w:rPr>
        <w:t xml:space="preserve"> defined </w:t>
      </w:r>
      <w:r w:rsidR="00D33A06" w:rsidRPr="00A56050">
        <w:rPr>
          <w:rFonts w:ascii="Times New Roman" w:hAnsi="Times New Roman" w:cs="Times New Roman"/>
          <w:sz w:val="24"/>
          <w:szCs w:val="24"/>
        </w:rPr>
        <w:t xml:space="preserve">pseudo-absences within the </w:t>
      </w:r>
      <w:r w:rsidR="00FE3662">
        <w:rPr>
          <w:rFonts w:ascii="Times New Roman" w:hAnsi="Times New Roman" w:cs="Times New Roman"/>
          <w:sz w:val="24"/>
          <w:szCs w:val="24"/>
        </w:rPr>
        <w:t xml:space="preserve">species calibration </w:t>
      </w:r>
      <w:r w:rsidR="00D33A06" w:rsidRPr="00A56050">
        <w:rPr>
          <w:rFonts w:ascii="Times New Roman" w:hAnsi="Times New Roman" w:cs="Times New Roman"/>
          <w:sz w:val="24"/>
          <w:szCs w:val="24"/>
        </w:rPr>
        <w:t>area</w:t>
      </w:r>
      <w:r w:rsidR="004A6B58">
        <w:rPr>
          <w:rFonts w:ascii="Times New Roman" w:hAnsi="Times New Roman" w:cs="Times New Roman"/>
          <w:sz w:val="24"/>
          <w:szCs w:val="24"/>
        </w:rPr>
        <w:t xml:space="preserve"> without </w:t>
      </w:r>
      <w:r w:rsidR="00592F03">
        <w:rPr>
          <w:rFonts w:ascii="Times New Roman" w:hAnsi="Times New Roman" w:cs="Times New Roman"/>
          <w:sz w:val="24"/>
          <w:szCs w:val="24"/>
        </w:rPr>
        <w:t xml:space="preserve">including locations of </w:t>
      </w:r>
      <w:r w:rsidR="00D33A06" w:rsidRPr="00A56050">
        <w:rPr>
          <w:rFonts w:ascii="Times New Roman" w:hAnsi="Times New Roman" w:cs="Times New Roman"/>
          <w:sz w:val="24"/>
          <w:szCs w:val="24"/>
        </w:rPr>
        <w:t>species occurrence</w:t>
      </w:r>
      <w:r w:rsidR="00592F03">
        <w:rPr>
          <w:rFonts w:ascii="Times New Roman" w:hAnsi="Times New Roman" w:cs="Times New Roman"/>
          <w:sz w:val="24"/>
          <w:szCs w:val="24"/>
        </w:rPr>
        <w:t>s</w:t>
      </w:r>
      <w:r w:rsidR="00E77CE8">
        <w:rPr>
          <w:rFonts w:ascii="Times New Roman" w:hAnsi="Times New Roman" w:cs="Times New Roman"/>
          <w:sz w:val="24"/>
          <w:szCs w:val="24"/>
        </w:rPr>
        <w:t xml:space="preserve"> </w:t>
      </w:r>
      <w:r w:rsidR="00592F03">
        <w:rPr>
          <w:rFonts w:ascii="Times New Roman" w:hAnsi="Times New Roman" w:cs="Times New Roman"/>
          <w:sz w:val="24"/>
          <w:szCs w:val="24"/>
        </w:rPr>
        <w:t xml:space="preserve">and </w:t>
      </w:r>
      <w:r w:rsidR="00E77CE8">
        <w:rPr>
          <w:rFonts w:ascii="Times New Roman" w:hAnsi="Times New Roman" w:cs="Times New Roman"/>
          <w:sz w:val="24"/>
          <w:szCs w:val="24"/>
        </w:rPr>
        <w:t xml:space="preserve">without </w:t>
      </w:r>
      <w:r w:rsidR="00A65D91">
        <w:rPr>
          <w:rFonts w:ascii="Times New Roman" w:hAnsi="Times New Roman" w:cs="Times New Roman"/>
          <w:sz w:val="24"/>
          <w:szCs w:val="24"/>
        </w:rPr>
        <w:t>selecting the same</w:t>
      </w:r>
      <w:r w:rsidR="00592F03">
        <w:rPr>
          <w:rFonts w:ascii="Times New Roman" w:hAnsi="Times New Roman" w:cs="Times New Roman"/>
          <w:sz w:val="24"/>
          <w:szCs w:val="24"/>
        </w:rPr>
        <w:t xml:space="preserve"> pseudo-absence </w:t>
      </w:r>
      <w:r w:rsidR="00D33A06" w:rsidRPr="00A56050">
        <w:rPr>
          <w:rFonts w:ascii="Times New Roman" w:hAnsi="Times New Roman" w:cs="Times New Roman"/>
          <w:sz w:val="24"/>
          <w:szCs w:val="24"/>
        </w:rPr>
        <w:t>location</w:t>
      </w:r>
      <w:r w:rsidR="009B38EC">
        <w:rPr>
          <w:rFonts w:ascii="Times New Roman" w:hAnsi="Times New Roman" w:cs="Times New Roman"/>
          <w:sz w:val="24"/>
          <w:szCs w:val="24"/>
        </w:rPr>
        <w:t xml:space="preserve"> </w:t>
      </w:r>
      <w:r w:rsidR="00A65D91">
        <w:rPr>
          <w:rFonts w:ascii="Times New Roman" w:hAnsi="Times New Roman" w:cs="Times New Roman"/>
          <w:sz w:val="24"/>
          <w:szCs w:val="24"/>
        </w:rPr>
        <w:t>more than once.</w:t>
      </w:r>
      <w:r w:rsidR="00D33A06" w:rsidRPr="00A56050">
        <w:rPr>
          <w:rFonts w:ascii="Times New Roman" w:hAnsi="Times New Roman" w:cs="Times New Roman"/>
          <w:sz w:val="24"/>
          <w:szCs w:val="24"/>
        </w:rPr>
        <w:t xml:space="preserve"> This pseudo-absence selection method has </w:t>
      </w:r>
      <w:r w:rsidR="00C2100A" w:rsidRPr="00A56050">
        <w:rPr>
          <w:rFonts w:ascii="Times New Roman" w:hAnsi="Times New Roman" w:cs="Times New Roman"/>
          <w:sz w:val="24"/>
          <w:szCs w:val="24"/>
        </w:rPr>
        <w:t>been shown</w:t>
      </w:r>
      <w:r w:rsidR="00D33A06" w:rsidRPr="00A56050">
        <w:rPr>
          <w:rFonts w:ascii="Times New Roman" w:hAnsi="Times New Roman" w:cs="Times New Roman"/>
          <w:sz w:val="24"/>
          <w:szCs w:val="24"/>
        </w:rPr>
        <w:t xml:space="preserve"> to produce the most accurate models when implemented with</w:t>
      </w:r>
      <w:r w:rsidR="00D840AC" w:rsidRPr="00A56050">
        <w:rPr>
          <w:rFonts w:ascii="Times New Roman" w:hAnsi="Times New Roman" w:cs="Times New Roman"/>
          <w:sz w:val="24"/>
          <w:szCs w:val="24"/>
        </w:rPr>
        <w:t>in</w:t>
      </w:r>
      <w:r w:rsidR="00D33A06" w:rsidRPr="00A56050">
        <w:rPr>
          <w:rFonts w:ascii="Times New Roman" w:hAnsi="Times New Roman" w:cs="Times New Roman"/>
          <w:sz w:val="24"/>
          <w:szCs w:val="24"/>
        </w:rPr>
        <w:t xml:space="preserve"> GLM and GAM and evaluated via the True Skill Statistics (TSS) (Barbet-Massin et al., 2012).</w:t>
      </w:r>
    </w:p>
    <w:p w14:paraId="2B4C1025" w14:textId="77777777" w:rsidR="00B054C7" w:rsidRPr="00A56050" w:rsidRDefault="00B054C7" w:rsidP="00B054C7">
      <w:pPr>
        <w:spacing w:after="120" w:line="360" w:lineRule="auto"/>
        <w:rPr>
          <w:rFonts w:ascii="Times New Roman" w:hAnsi="Times New Roman" w:cs="Times New Roman"/>
          <w:sz w:val="24"/>
          <w:szCs w:val="24"/>
        </w:rPr>
        <w:sectPr w:rsidR="00B054C7" w:rsidRPr="00A56050" w:rsidSect="00842557">
          <w:type w:val="continuous"/>
          <w:pgSz w:w="12240" w:h="15840"/>
          <w:pgMar w:top="1440" w:right="1440" w:bottom="1440" w:left="1440" w:header="720" w:footer="720" w:gutter="0"/>
          <w:lnNumType w:countBy="1" w:restart="continuous"/>
          <w:cols w:space="720"/>
          <w:docGrid w:linePitch="360"/>
        </w:sectPr>
      </w:pPr>
    </w:p>
    <w:p w14:paraId="74D715F1" w14:textId="015E68A6" w:rsidR="00173AC8" w:rsidRPr="00A56050" w:rsidRDefault="00C8129F" w:rsidP="00BF23D9">
      <w:pPr>
        <w:spacing w:after="0" w:line="240" w:lineRule="auto"/>
        <w:ind w:left="-270" w:right="-720"/>
        <w:jc w:val="both"/>
        <w:rPr>
          <w:rFonts w:ascii="Times New Roman" w:hAnsi="Times New Roman" w:cs="Times New Roman"/>
          <w:b/>
          <w:bCs/>
          <w:sz w:val="20"/>
          <w:szCs w:val="20"/>
        </w:rPr>
      </w:pPr>
      <w:r>
        <w:rPr>
          <w:noProof/>
        </w:rPr>
        <w:lastRenderedPageBreak/>
        <w:drawing>
          <wp:inline distT="0" distB="0" distL="0" distR="0" wp14:anchorId="297F62F8" wp14:editId="4FB42B9C">
            <wp:extent cx="9159341" cy="5153410"/>
            <wp:effectExtent l="19050" t="19050" r="22860" b="28575"/>
            <wp:docPr id="1795818371" name="Picture 1" descr="A diagram of a map&#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818371" name="Picture 1" descr="A diagram of a map&#10;&#10;Description automatically generated with medium confidenc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179919" cy="5164988"/>
                    </a:xfrm>
                    <a:prstGeom prst="rect">
                      <a:avLst/>
                    </a:prstGeom>
                    <a:noFill/>
                    <a:ln w="6350">
                      <a:solidFill>
                        <a:schemeClr val="tx1"/>
                      </a:solidFill>
                    </a:ln>
                  </pic:spPr>
                </pic:pic>
              </a:graphicData>
            </a:graphic>
          </wp:inline>
        </w:drawing>
      </w:r>
      <w:r w:rsidR="00173AC8" w:rsidRPr="00A56050">
        <w:rPr>
          <w:rFonts w:ascii="Times New Roman" w:hAnsi="Times New Roman" w:cs="Times New Roman"/>
          <w:b/>
          <w:bCs/>
          <w:sz w:val="20"/>
          <w:szCs w:val="20"/>
        </w:rPr>
        <w:t xml:space="preserve">Figure 1. </w:t>
      </w:r>
      <w:r w:rsidR="00173AC8" w:rsidRPr="00A56050">
        <w:rPr>
          <w:rFonts w:ascii="Times New Roman" w:hAnsi="Times New Roman" w:cs="Times New Roman"/>
          <w:sz w:val="20"/>
          <w:szCs w:val="20"/>
        </w:rPr>
        <w:t xml:space="preserve">General framework implemented in this study to assess suitability-abundance relationships and define high-priority </w:t>
      </w:r>
      <w:r w:rsidR="00277455">
        <w:rPr>
          <w:rFonts w:ascii="Times New Roman" w:hAnsi="Times New Roman" w:cs="Times New Roman"/>
          <w:sz w:val="20"/>
          <w:szCs w:val="20"/>
        </w:rPr>
        <w:t>conservation</w:t>
      </w:r>
      <w:r w:rsidR="00173AC8" w:rsidRPr="00A56050">
        <w:rPr>
          <w:rFonts w:ascii="Times New Roman" w:hAnsi="Times New Roman" w:cs="Times New Roman"/>
          <w:sz w:val="20"/>
          <w:szCs w:val="20"/>
        </w:rPr>
        <w:t xml:space="preserve"> areas for Cuvier’s dwarf caiman (</w:t>
      </w:r>
      <w:r w:rsidR="00173AC8" w:rsidRPr="00A56050">
        <w:rPr>
          <w:rFonts w:ascii="Times New Roman" w:hAnsi="Times New Roman" w:cs="Times New Roman"/>
          <w:i/>
          <w:iCs/>
          <w:sz w:val="20"/>
          <w:szCs w:val="20"/>
        </w:rPr>
        <w:t>Paleosuchus palpebrosus</w:t>
      </w:r>
      <w:r w:rsidR="00173AC8" w:rsidRPr="00A56050">
        <w:rPr>
          <w:rFonts w:ascii="Times New Roman" w:hAnsi="Times New Roman" w:cs="Times New Roman"/>
          <w:sz w:val="20"/>
          <w:szCs w:val="20"/>
        </w:rPr>
        <w:t xml:space="preserve">) and </w:t>
      </w:r>
      <w:r w:rsidR="00140FEB">
        <w:rPr>
          <w:rFonts w:ascii="Times New Roman" w:hAnsi="Times New Roman" w:cs="Times New Roman"/>
          <w:sz w:val="20"/>
          <w:szCs w:val="20"/>
        </w:rPr>
        <w:t>S</w:t>
      </w:r>
      <w:r w:rsidR="00173AC8" w:rsidRPr="00A56050">
        <w:rPr>
          <w:rFonts w:ascii="Times New Roman" w:hAnsi="Times New Roman" w:cs="Times New Roman"/>
          <w:sz w:val="20"/>
          <w:szCs w:val="20"/>
        </w:rPr>
        <w:t>mooth</w:t>
      </w:r>
      <w:r w:rsidR="0029675B">
        <w:rPr>
          <w:rFonts w:ascii="Times New Roman" w:hAnsi="Times New Roman" w:cs="Times New Roman"/>
          <w:sz w:val="20"/>
          <w:szCs w:val="20"/>
        </w:rPr>
        <w:t xml:space="preserve"> </w:t>
      </w:r>
      <w:r w:rsidR="00173AC8" w:rsidRPr="00A56050">
        <w:rPr>
          <w:rFonts w:ascii="Times New Roman" w:hAnsi="Times New Roman" w:cs="Times New Roman"/>
          <w:sz w:val="20"/>
          <w:szCs w:val="20"/>
        </w:rPr>
        <w:t>fronted caiman (</w:t>
      </w:r>
      <w:r w:rsidR="00173AC8" w:rsidRPr="00A56050">
        <w:rPr>
          <w:rFonts w:ascii="Times New Roman" w:hAnsi="Times New Roman" w:cs="Times New Roman"/>
          <w:i/>
          <w:iCs/>
          <w:sz w:val="20"/>
          <w:szCs w:val="20"/>
        </w:rPr>
        <w:t>P</w:t>
      </w:r>
      <w:r w:rsidR="000863A0">
        <w:rPr>
          <w:rFonts w:ascii="Times New Roman" w:hAnsi="Times New Roman" w:cs="Times New Roman"/>
          <w:i/>
          <w:iCs/>
          <w:sz w:val="20"/>
          <w:szCs w:val="20"/>
        </w:rPr>
        <w:t>.</w:t>
      </w:r>
      <w:r w:rsidR="00173AC8" w:rsidRPr="00A56050">
        <w:rPr>
          <w:rFonts w:ascii="Times New Roman" w:hAnsi="Times New Roman" w:cs="Times New Roman"/>
          <w:i/>
          <w:iCs/>
          <w:sz w:val="20"/>
          <w:szCs w:val="20"/>
        </w:rPr>
        <w:t xml:space="preserve"> trigonatus</w:t>
      </w:r>
      <w:r w:rsidR="00173AC8" w:rsidRPr="00A56050">
        <w:rPr>
          <w:rFonts w:ascii="Times New Roman" w:hAnsi="Times New Roman" w:cs="Times New Roman"/>
          <w:sz w:val="20"/>
          <w:szCs w:val="20"/>
        </w:rPr>
        <w:t xml:space="preserve">). </w:t>
      </w:r>
      <w:r w:rsidR="00173AC8" w:rsidRPr="00A56050">
        <w:rPr>
          <w:rFonts w:ascii="Times New Roman" w:hAnsi="Times New Roman" w:cs="Times New Roman"/>
          <w:b/>
          <w:bCs/>
          <w:sz w:val="20"/>
          <w:szCs w:val="20"/>
        </w:rPr>
        <w:t>A)</w:t>
      </w:r>
      <w:r w:rsidR="00173AC8" w:rsidRPr="00A56050">
        <w:rPr>
          <w:rFonts w:ascii="Times New Roman" w:hAnsi="Times New Roman" w:cs="Times New Roman"/>
          <w:sz w:val="20"/>
          <w:szCs w:val="20"/>
        </w:rPr>
        <w:t xml:space="preserve"> and </w:t>
      </w:r>
      <w:r w:rsidR="00173AC8" w:rsidRPr="00A56050">
        <w:rPr>
          <w:rFonts w:ascii="Times New Roman" w:hAnsi="Times New Roman" w:cs="Times New Roman"/>
          <w:b/>
          <w:bCs/>
          <w:sz w:val="20"/>
          <w:szCs w:val="20"/>
        </w:rPr>
        <w:t>B)</w:t>
      </w:r>
      <w:r w:rsidR="00173AC8" w:rsidRPr="00A56050">
        <w:rPr>
          <w:rFonts w:ascii="Times New Roman" w:hAnsi="Times New Roman" w:cs="Times New Roman"/>
          <w:sz w:val="20"/>
          <w:szCs w:val="20"/>
        </w:rPr>
        <w:t xml:space="preserve"> abundance records, occurrences, and </w:t>
      </w:r>
      <w:r w:rsidR="00AC3E16">
        <w:rPr>
          <w:rFonts w:ascii="Times New Roman" w:hAnsi="Times New Roman" w:cs="Times New Roman"/>
          <w:sz w:val="20"/>
          <w:szCs w:val="20"/>
        </w:rPr>
        <w:t>calibration</w:t>
      </w:r>
      <w:r w:rsidR="00173AC8" w:rsidRPr="00A56050">
        <w:rPr>
          <w:rFonts w:ascii="Times New Roman" w:hAnsi="Times New Roman" w:cs="Times New Roman"/>
          <w:sz w:val="20"/>
          <w:szCs w:val="20"/>
        </w:rPr>
        <w:t xml:space="preserve"> area. </w:t>
      </w:r>
      <w:r w:rsidR="00173AC8" w:rsidRPr="00A56050">
        <w:rPr>
          <w:rFonts w:ascii="Times New Roman" w:hAnsi="Times New Roman" w:cs="Times New Roman"/>
          <w:b/>
          <w:bCs/>
          <w:sz w:val="20"/>
          <w:szCs w:val="20"/>
        </w:rPr>
        <w:t>C)</w:t>
      </w:r>
      <w:r w:rsidR="00173AC8" w:rsidRPr="00A56050">
        <w:rPr>
          <w:rFonts w:ascii="Times New Roman" w:hAnsi="Times New Roman" w:cs="Times New Roman"/>
          <w:sz w:val="20"/>
          <w:szCs w:val="20"/>
        </w:rPr>
        <w:t xml:space="preserve"> Definition of modeling “structure” by selecting different complexity sets of ecological predictors regarding their type and number of variants used during model fitting. </w:t>
      </w:r>
      <w:r w:rsidR="00B13C9E">
        <w:rPr>
          <w:rFonts w:ascii="Times New Roman" w:hAnsi="Times New Roman" w:cs="Times New Roman"/>
          <w:sz w:val="20"/>
          <w:szCs w:val="20"/>
        </w:rPr>
        <w:t>The first n</w:t>
      </w:r>
      <w:r w:rsidR="00ED63DA">
        <w:rPr>
          <w:rFonts w:ascii="Times New Roman" w:hAnsi="Times New Roman" w:cs="Times New Roman"/>
          <w:sz w:val="20"/>
          <w:szCs w:val="20"/>
        </w:rPr>
        <w:t>umber of u</w:t>
      </w:r>
      <w:r w:rsidR="00967375">
        <w:rPr>
          <w:rFonts w:ascii="Times New Roman" w:hAnsi="Times New Roman" w:cs="Times New Roman"/>
          <w:sz w:val="20"/>
          <w:szCs w:val="20"/>
        </w:rPr>
        <w:t>ncorrel</w:t>
      </w:r>
      <w:r w:rsidR="00ED63DA">
        <w:rPr>
          <w:rFonts w:ascii="Times New Roman" w:hAnsi="Times New Roman" w:cs="Times New Roman"/>
          <w:sz w:val="20"/>
          <w:szCs w:val="20"/>
        </w:rPr>
        <w:t xml:space="preserve">ated predictors </w:t>
      </w:r>
      <w:r w:rsidR="00D0260A">
        <w:rPr>
          <w:rFonts w:ascii="Times New Roman" w:hAnsi="Times New Roman" w:cs="Times New Roman"/>
          <w:sz w:val="20"/>
          <w:szCs w:val="20"/>
        </w:rPr>
        <w:t xml:space="preserve">refer to </w:t>
      </w:r>
      <w:r w:rsidR="004815E6">
        <w:rPr>
          <w:rFonts w:ascii="Times New Roman" w:hAnsi="Times New Roman" w:cs="Times New Roman"/>
          <w:i/>
          <w:iCs/>
          <w:sz w:val="20"/>
          <w:szCs w:val="20"/>
        </w:rPr>
        <w:t>P. palpebrosus</w:t>
      </w:r>
      <w:r w:rsidR="00D0260A">
        <w:rPr>
          <w:rFonts w:ascii="Times New Roman" w:hAnsi="Times New Roman" w:cs="Times New Roman"/>
          <w:sz w:val="20"/>
          <w:szCs w:val="20"/>
        </w:rPr>
        <w:t xml:space="preserve">, and the </w:t>
      </w:r>
      <w:r w:rsidR="009C4CB0">
        <w:rPr>
          <w:rFonts w:ascii="Times New Roman" w:hAnsi="Times New Roman" w:cs="Times New Roman"/>
          <w:sz w:val="20"/>
          <w:szCs w:val="20"/>
        </w:rPr>
        <w:t xml:space="preserve">second number to </w:t>
      </w:r>
      <w:r w:rsidR="009C4CB0">
        <w:rPr>
          <w:rFonts w:ascii="Times New Roman" w:hAnsi="Times New Roman" w:cs="Times New Roman"/>
          <w:i/>
          <w:iCs/>
          <w:sz w:val="20"/>
          <w:szCs w:val="20"/>
        </w:rPr>
        <w:t>P. trigonatus</w:t>
      </w:r>
      <w:r w:rsidR="009C4CB0">
        <w:rPr>
          <w:rFonts w:ascii="Times New Roman" w:hAnsi="Times New Roman" w:cs="Times New Roman"/>
          <w:sz w:val="20"/>
          <w:szCs w:val="20"/>
        </w:rPr>
        <w:t>, both calculated within the calibration area</w:t>
      </w:r>
      <w:r w:rsidR="006537C9">
        <w:rPr>
          <w:rFonts w:ascii="Times New Roman" w:hAnsi="Times New Roman" w:cs="Times New Roman"/>
          <w:sz w:val="20"/>
          <w:szCs w:val="20"/>
        </w:rPr>
        <w:t xml:space="preserve">, using </w:t>
      </w:r>
      <w:r w:rsidR="009D2CF3">
        <w:rPr>
          <w:rFonts w:ascii="Times New Roman" w:hAnsi="Times New Roman" w:cs="Times New Roman"/>
          <w:sz w:val="20"/>
          <w:szCs w:val="20"/>
        </w:rPr>
        <w:t xml:space="preserve">a Pearson correlation coefficient </w:t>
      </w:r>
      <w:r w:rsidR="007339B4">
        <w:rPr>
          <w:rFonts w:ascii="Times New Roman" w:hAnsi="Times New Roman" w:cs="Times New Roman"/>
          <w:sz w:val="20"/>
          <w:szCs w:val="20"/>
        </w:rPr>
        <w:t>greater</w:t>
      </w:r>
      <w:r w:rsidR="009D2CF3">
        <w:rPr>
          <w:rFonts w:ascii="Times New Roman" w:hAnsi="Times New Roman" w:cs="Times New Roman"/>
          <w:sz w:val="20"/>
          <w:szCs w:val="20"/>
        </w:rPr>
        <w:t xml:space="preserve"> than |0.7|</w:t>
      </w:r>
      <w:r w:rsidR="006E584E">
        <w:rPr>
          <w:rFonts w:ascii="Times New Roman" w:hAnsi="Times New Roman" w:cs="Times New Roman"/>
          <w:sz w:val="20"/>
          <w:szCs w:val="20"/>
        </w:rPr>
        <w:t xml:space="preserve"> to define </w:t>
      </w:r>
      <w:r w:rsidR="002926F0">
        <w:rPr>
          <w:rFonts w:ascii="Times New Roman" w:hAnsi="Times New Roman" w:cs="Times New Roman"/>
          <w:sz w:val="20"/>
          <w:szCs w:val="20"/>
        </w:rPr>
        <w:t>highly correlated predictors</w:t>
      </w:r>
      <w:r w:rsidR="009C4CB0">
        <w:rPr>
          <w:rFonts w:ascii="Times New Roman" w:hAnsi="Times New Roman" w:cs="Times New Roman"/>
          <w:sz w:val="20"/>
          <w:szCs w:val="20"/>
        </w:rPr>
        <w:t>.</w:t>
      </w:r>
      <w:r w:rsidR="0064405C">
        <w:rPr>
          <w:rFonts w:ascii="Times New Roman" w:hAnsi="Times New Roman" w:cs="Times New Roman"/>
          <w:sz w:val="20"/>
          <w:szCs w:val="20"/>
        </w:rPr>
        <w:t xml:space="preserve"> </w:t>
      </w:r>
      <w:r w:rsidR="00ED63DA">
        <w:rPr>
          <w:rFonts w:ascii="Times New Roman" w:hAnsi="Times New Roman" w:cs="Times New Roman"/>
          <w:sz w:val="20"/>
          <w:szCs w:val="20"/>
        </w:rPr>
        <w:t xml:space="preserve"> </w:t>
      </w:r>
      <w:r w:rsidR="00173AC8" w:rsidRPr="00A56050">
        <w:rPr>
          <w:rFonts w:ascii="Times New Roman" w:hAnsi="Times New Roman" w:cs="Times New Roman"/>
          <w:b/>
          <w:bCs/>
          <w:sz w:val="20"/>
          <w:szCs w:val="20"/>
        </w:rPr>
        <w:t>D)</w:t>
      </w:r>
      <w:r w:rsidR="00173AC8" w:rsidRPr="00A56050">
        <w:rPr>
          <w:rFonts w:ascii="Times New Roman" w:hAnsi="Times New Roman" w:cs="Times New Roman"/>
          <w:sz w:val="20"/>
          <w:szCs w:val="20"/>
        </w:rPr>
        <w:t xml:space="preserve"> Definition of modeling “specification” using Generalized Linear Models (GLM) and Generalized Additive Models (GAM) to define distribution (suitability and presence/absence maps) and abundance patterns, establish abundance-suitability relationships</w:t>
      </w:r>
      <w:r w:rsidR="00277455">
        <w:rPr>
          <w:rFonts w:ascii="Times New Roman" w:hAnsi="Times New Roman" w:cs="Times New Roman"/>
          <w:sz w:val="20"/>
          <w:szCs w:val="20"/>
        </w:rPr>
        <w:t>,</w:t>
      </w:r>
      <w:r w:rsidR="00173AC8" w:rsidRPr="00A56050">
        <w:rPr>
          <w:rFonts w:ascii="Times New Roman" w:hAnsi="Times New Roman" w:cs="Times New Roman"/>
          <w:sz w:val="20"/>
          <w:szCs w:val="20"/>
        </w:rPr>
        <w:t xml:space="preserve"> and estimate high-priority conservation areas for both caiman species throughout their potential distribution range.</w:t>
      </w:r>
    </w:p>
    <w:p w14:paraId="7A71B0BD" w14:textId="77777777" w:rsidR="00173AC8" w:rsidRPr="00A56050" w:rsidRDefault="00173AC8" w:rsidP="00173AC8">
      <w:pPr>
        <w:spacing w:after="120" w:line="360" w:lineRule="auto"/>
        <w:ind w:firstLine="720"/>
        <w:rPr>
          <w:rFonts w:ascii="Times New Roman" w:hAnsi="Times New Roman" w:cs="Times New Roman"/>
          <w:bCs/>
          <w:sz w:val="24"/>
          <w:szCs w:val="24"/>
        </w:rPr>
      </w:pPr>
    </w:p>
    <w:p w14:paraId="20142B04" w14:textId="77777777" w:rsidR="000B55C9" w:rsidRPr="00A56050" w:rsidRDefault="000B55C9" w:rsidP="00C602EA">
      <w:pPr>
        <w:spacing w:after="120" w:line="360" w:lineRule="auto"/>
        <w:rPr>
          <w:rFonts w:ascii="Times New Roman" w:hAnsi="Times New Roman" w:cs="Times New Roman"/>
          <w:sz w:val="24"/>
          <w:szCs w:val="24"/>
        </w:rPr>
        <w:sectPr w:rsidR="000B55C9" w:rsidRPr="00A56050" w:rsidSect="00842557">
          <w:type w:val="continuous"/>
          <w:pgSz w:w="15840" w:h="12240" w:orient="landscape"/>
          <w:pgMar w:top="630" w:right="1440" w:bottom="1440" w:left="990" w:header="720" w:footer="720" w:gutter="0"/>
          <w:lnNumType w:countBy="1" w:restart="continuous"/>
          <w:cols w:space="720"/>
          <w:docGrid w:linePitch="360"/>
        </w:sectPr>
      </w:pPr>
    </w:p>
    <w:p w14:paraId="65F3301D" w14:textId="633E5E75" w:rsidR="00EE26E8" w:rsidRPr="00A56050" w:rsidRDefault="00EE26E8" w:rsidP="00EE26E8">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lastRenderedPageBreak/>
        <w:t>2.</w:t>
      </w:r>
      <w:r w:rsidR="002D014B" w:rsidRPr="00A56050">
        <w:rPr>
          <w:rFonts w:ascii="Times New Roman" w:hAnsi="Times New Roman" w:cs="Times New Roman"/>
          <w:b/>
          <w:bCs/>
          <w:sz w:val="24"/>
          <w:szCs w:val="24"/>
        </w:rPr>
        <w:t>2</w:t>
      </w:r>
      <w:r w:rsidRPr="00A56050">
        <w:rPr>
          <w:rFonts w:ascii="Times New Roman" w:hAnsi="Times New Roman" w:cs="Times New Roman"/>
          <w:b/>
          <w:bCs/>
          <w:sz w:val="24"/>
          <w:szCs w:val="24"/>
        </w:rPr>
        <w:t xml:space="preserve"> </w:t>
      </w:r>
      <w:r w:rsidR="00C2100A" w:rsidRPr="00A56050">
        <w:rPr>
          <w:rFonts w:ascii="Times New Roman" w:hAnsi="Times New Roman" w:cs="Times New Roman"/>
          <w:b/>
          <w:bCs/>
          <w:sz w:val="24"/>
          <w:szCs w:val="24"/>
        </w:rPr>
        <w:t xml:space="preserve">Abundance </w:t>
      </w:r>
      <w:r w:rsidRPr="00A56050">
        <w:rPr>
          <w:rFonts w:ascii="Times New Roman" w:hAnsi="Times New Roman" w:cs="Times New Roman"/>
          <w:b/>
          <w:bCs/>
          <w:sz w:val="24"/>
          <w:szCs w:val="24"/>
        </w:rPr>
        <w:t>model</w:t>
      </w:r>
      <w:r w:rsidRPr="00A56050" w:rsidDel="00EF18C0">
        <w:rPr>
          <w:rFonts w:ascii="Times New Roman" w:hAnsi="Times New Roman" w:cs="Times New Roman"/>
          <w:b/>
          <w:bCs/>
          <w:sz w:val="24"/>
          <w:szCs w:val="24"/>
        </w:rPr>
        <w:t xml:space="preserve"> </w:t>
      </w:r>
      <w:r w:rsidRPr="00A56050">
        <w:rPr>
          <w:rFonts w:ascii="Times New Roman" w:hAnsi="Times New Roman" w:cs="Times New Roman"/>
          <w:b/>
          <w:bCs/>
          <w:sz w:val="24"/>
          <w:szCs w:val="24"/>
        </w:rPr>
        <w:t>data acquisition</w:t>
      </w:r>
    </w:p>
    <w:p w14:paraId="0D252D6B" w14:textId="7F568FFB" w:rsidR="00444164" w:rsidRPr="00B9373B" w:rsidRDefault="00731C03" w:rsidP="00E60BBD">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We </w:t>
      </w:r>
      <w:r w:rsidR="001E29A0" w:rsidRPr="00A56050">
        <w:rPr>
          <w:rFonts w:ascii="Times New Roman" w:hAnsi="Times New Roman" w:cs="Times New Roman"/>
          <w:sz w:val="24"/>
          <w:szCs w:val="24"/>
        </w:rPr>
        <w:t xml:space="preserve">conducted </w:t>
      </w:r>
      <w:r w:rsidR="000C2C28" w:rsidRPr="00A56050">
        <w:rPr>
          <w:rFonts w:ascii="Times New Roman" w:hAnsi="Times New Roman" w:cs="Times New Roman"/>
          <w:sz w:val="24"/>
          <w:szCs w:val="24"/>
        </w:rPr>
        <w:t>a</w:t>
      </w:r>
      <w:r w:rsidR="00FB07F8">
        <w:rPr>
          <w:rFonts w:ascii="Times New Roman" w:hAnsi="Times New Roman" w:cs="Times New Roman"/>
          <w:sz w:val="24"/>
          <w:szCs w:val="24"/>
        </w:rPr>
        <w:t>n initial</w:t>
      </w:r>
      <w:r w:rsidR="000C2C28" w:rsidRPr="00A56050">
        <w:rPr>
          <w:rFonts w:ascii="Times New Roman" w:hAnsi="Times New Roman" w:cs="Times New Roman"/>
          <w:sz w:val="24"/>
          <w:szCs w:val="24"/>
        </w:rPr>
        <w:t xml:space="preserve"> </w:t>
      </w:r>
      <w:r w:rsidR="004D38E3">
        <w:rPr>
          <w:rFonts w:ascii="Times New Roman" w:hAnsi="Times New Roman" w:cs="Times New Roman"/>
          <w:sz w:val="24"/>
          <w:szCs w:val="24"/>
        </w:rPr>
        <w:t>peer</w:t>
      </w:r>
      <w:r w:rsidR="00FA2158">
        <w:rPr>
          <w:rFonts w:ascii="Times New Roman" w:hAnsi="Times New Roman" w:cs="Times New Roman"/>
          <w:sz w:val="24"/>
          <w:szCs w:val="24"/>
        </w:rPr>
        <w:t xml:space="preserve">-review </w:t>
      </w:r>
      <w:r w:rsidR="000C2C28" w:rsidRPr="00A56050">
        <w:rPr>
          <w:rFonts w:ascii="Times New Roman" w:hAnsi="Times New Roman" w:cs="Times New Roman"/>
          <w:sz w:val="24"/>
          <w:szCs w:val="24"/>
        </w:rPr>
        <w:t xml:space="preserve">literature search </w:t>
      </w:r>
      <w:r w:rsidR="00F83CFD">
        <w:rPr>
          <w:rFonts w:ascii="Times New Roman" w:hAnsi="Times New Roman" w:cs="Times New Roman"/>
          <w:sz w:val="24"/>
          <w:szCs w:val="24"/>
        </w:rPr>
        <w:t xml:space="preserve">via </w:t>
      </w:r>
      <w:r w:rsidR="00122AD9" w:rsidRPr="00A56050">
        <w:rPr>
          <w:rFonts w:ascii="Times New Roman" w:hAnsi="Times New Roman" w:cs="Times New Roman"/>
          <w:sz w:val="24"/>
          <w:szCs w:val="24"/>
        </w:rPr>
        <w:t xml:space="preserve">Google Scholar </w:t>
      </w:r>
      <w:r w:rsidR="000603B5">
        <w:rPr>
          <w:rFonts w:ascii="Times New Roman" w:hAnsi="Times New Roman" w:cs="Times New Roman"/>
          <w:sz w:val="24"/>
          <w:szCs w:val="24"/>
        </w:rPr>
        <w:t>using the following</w:t>
      </w:r>
      <w:r w:rsidR="00084BDA" w:rsidRPr="00A56050">
        <w:rPr>
          <w:rFonts w:ascii="Times New Roman" w:hAnsi="Times New Roman" w:cs="Times New Roman"/>
          <w:sz w:val="24"/>
          <w:szCs w:val="24"/>
        </w:rPr>
        <w:t xml:space="preserve"> search </w:t>
      </w:r>
      <w:r w:rsidR="00122AD9" w:rsidRPr="00A56050">
        <w:rPr>
          <w:rFonts w:ascii="Times New Roman" w:hAnsi="Times New Roman" w:cs="Times New Roman"/>
          <w:sz w:val="24"/>
          <w:szCs w:val="24"/>
        </w:rPr>
        <w:t>terms</w:t>
      </w:r>
      <w:r w:rsidR="00C258E3" w:rsidRPr="00A56050">
        <w:rPr>
          <w:rFonts w:ascii="Times New Roman" w:hAnsi="Times New Roman" w:cs="Times New Roman"/>
          <w:sz w:val="24"/>
          <w:szCs w:val="24"/>
        </w:rPr>
        <w:t>:</w:t>
      </w:r>
      <w:r w:rsidR="00925378" w:rsidRPr="00A56050">
        <w:rPr>
          <w:rFonts w:ascii="Times New Roman" w:hAnsi="Times New Roman" w:cs="Times New Roman"/>
          <w:sz w:val="24"/>
          <w:szCs w:val="24"/>
        </w:rPr>
        <w:t xml:space="preserve"> </w:t>
      </w:r>
      <w:r w:rsidR="00A714A0" w:rsidRPr="00A56050">
        <w:rPr>
          <w:rFonts w:ascii="Times New Roman" w:hAnsi="Times New Roman" w:cs="Times New Roman"/>
          <w:sz w:val="24"/>
          <w:szCs w:val="24"/>
        </w:rPr>
        <w:t>“</w:t>
      </w:r>
      <w:r w:rsidR="00925378" w:rsidRPr="00A56050">
        <w:rPr>
          <w:rFonts w:ascii="Times New Roman" w:hAnsi="Times New Roman" w:cs="Times New Roman"/>
          <w:i/>
          <w:iCs/>
          <w:sz w:val="24"/>
          <w:szCs w:val="24"/>
        </w:rPr>
        <w:t>Paleosuchus palpebrosus</w:t>
      </w:r>
      <w:r w:rsidR="00A714A0" w:rsidRPr="00A56050">
        <w:rPr>
          <w:rFonts w:ascii="Times New Roman" w:hAnsi="Times New Roman" w:cs="Times New Roman"/>
          <w:sz w:val="24"/>
          <w:szCs w:val="24"/>
        </w:rPr>
        <w:t>”</w:t>
      </w:r>
      <w:r w:rsidR="00925378" w:rsidRPr="00A56050">
        <w:rPr>
          <w:rFonts w:ascii="Times New Roman" w:hAnsi="Times New Roman" w:cs="Times New Roman"/>
          <w:sz w:val="24"/>
          <w:szCs w:val="24"/>
        </w:rPr>
        <w:t xml:space="preserve">, </w:t>
      </w:r>
      <w:r w:rsidR="00A714A0" w:rsidRPr="00A56050">
        <w:rPr>
          <w:rFonts w:ascii="Times New Roman" w:hAnsi="Times New Roman" w:cs="Times New Roman"/>
          <w:sz w:val="24"/>
          <w:szCs w:val="24"/>
        </w:rPr>
        <w:t>“</w:t>
      </w:r>
      <w:r w:rsidR="00925378" w:rsidRPr="00A56050">
        <w:rPr>
          <w:rFonts w:ascii="Times New Roman" w:hAnsi="Times New Roman" w:cs="Times New Roman"/>
          <w:i/>
          <w:iCs/>
          <w:sz w:val="24"/>
          <w:szCs w:val="24"/>
        </w:rPr>
        <w:t>Paleosuchus trigonatus</w:t>
      </w:r>
      <w:r w:rsidR="00A714A0" w:rsidRPr="00A56050">
        <w:rPr>
          <w:rFonts w:ascii="Times New Roman" w:hAnsi="Times New Roman" w:cs="Times New Roman"/>
          <w:sz w:val="24"/>
          <w:szCs w:val="24"/>
        </w:rPr>
        <w:t>”</w:t>
      </w:r>
      <w:r w:rsidR="00925378" w:rsidRPr="00A56050">
        <w:rPr>
          <w:rFonts w:ascii="Times New Roman" w:hAnsi="Times New Roman" w:cs="Times New Roman"/>
          <w:sz w:val="24"/>
          <w:szCs w:val="24"/>
        </w:rPr>
        <w:t xml:space="preserve">, </w:t>
      </w:r>
      <w:r w:rsidR="00A714A0" w:rsidRPr="00A56050">
        <w:rPr>
          <w:rFonts w:ascii="Times New Roman" w:hAnsi="Times New Roman" w:cs="Times New Roman"/>
          <w:sz w:val="24"/>
          <w:szCs w:val="24"/>
        </w:rPr>
        <w:t>“</w:t>
      </w:r>
      <w:r w:rsidR="00A7536F" w:rsidRPr="00A56050">
        <w:rPr>
          <w:rFonts w:ascii="Times New Roman" w:hAnsi="Times New Roman" w:cs="Times New Roman"/>
          <w:sz w:val="24"/>
          <w:szCs w:val="24"/>
        </w:rPr>
        <w:t>distribution</w:t>
      </w:r>
      <w:r w:rsidR="00757F02">
        <w:rPr>
          <w:rFonts w:ascii="Times New Roman" w:hAnsi="Times New Roman" w:cs="Times New Roman"/>
          <w:sz w:val="24"/>
          <w:szCs w:val="24"/>
        </w:rPr>
        <w:t xml:space="preserve"> model</w:t>
      </w:r>
      <w:r w:rsidR="00A714A0" w:rsidRPr="00A56050">
        <w:rPr>
          <w:rFonts w:ascii="Times New Roman" w:hAnsi="Times New Roman" w:cs="Times New Roman"/>
          <w:sz w:val="24"/>
          <w:szCs w:val="24"/>
        </w:rPr>
        <w:t>”, and “</w:t>
      </w:r>
      <w:r w:rsidR="006A596F" w:rsidRPr="00A56050">
        <w:rPr>
          <w:rFonts w:ascii="Times New Roman" w:hAnsi="Times New Roman" w:cs="Times New Roman"/>
          <w:sz w:val="24"/>
          <w:szCs w:val="24"/>
        </w:rPr>
        <w:t>relative abundance</w:t>
      </w:r>
      <w:r w:rsidR="00B41198" w:rsidRPr="00A56050">
        <w:rPr>
          <w:rFonts w:ascii="Times New Roman" w:hAnsi="Times New Roman" w:cs="Times New Roman"/>
          <w:sz w:val="24"/>
          <w:szCs w:val="24"/>
        </w:rPr>
        <w:t>”</w:t>
      </w:r>
      <w:r w:rsidR="00925378" w:rsidRPr="00A56050">
        <w:rPr>
          <w:rFonts w:ascii="Times New Roman" w:hAnsi="Times New Roman" w:cs="Times New Roman"/>
          <w:sz w:val="24"/>
          <w:szCs w:val="24"/>
        </w:rPr>
        <w:t xml:space="preserve"> </w:t>
      </w:r>
      <w:r w:rsidR="00B41198" w:rsidRPr="00A56050">
        <w:rPr>
          <w:rFonts w:ascii="Times New Roman" w:hAnsi="Times New Roman" w:cs="Times New Roman"/>
          <w:sz w:val="24"/>
          <w:szCs w:val="24"/>
        </w:rPr>
        <w:t>(</w:t>
      </w:r>
      <w:r w:rsidR="002E64C9" w:rsidRPr="00A56050">
        <w:rPr>
          <w:rFonts w:ascii="Times New Roman" w:hAnsi="Times New Roman" w:cs="Times New Roman"/>
          <w:sz w:val="24"/>
          <w:szCs w:val="24"/>
        </w:rPr>
        <w:t>in English</w:t>
      </w:r>
      <w:r w:rsidR="005C7B10" w:rsidRPr="00A56050">
        <w:rPr>
          <w:rFonts w:ascii="Times New Roman" w:hAnsi="Times New Roman" w:cs="Times New Roman"/>
          <w:sz w:val="24"/>
          <w:szCs w:val="24"/>
        </w:rPr>
        <w:t xml:space="preserve">, </w:t>
      </w:r>
      <w:r w:rsidR="002E64C9" w:rsidRPr="00A56050">
        <w:rPr>
          <w:rFonts w:ascii="Times New Roman" w:hAnsi="Times New Roman" w:cs="Times New Roman"/>
          <w:sz w:val="24"/>
          <w:szCs w:val="24"/>
        </w:rPr>
        <w:t>Spanish</w:t>
      </w:r>
      <w:r w:rsidR="005C7B10" w:rsidRPr="00A56050">
        <w:rPr>
          <w:rFonts w:ascii="Times New Roman" w:hAnsi="Times New Roman" w:cs="Times New Roman"/>
          <w:sz w:val="24"/>
          <w:szCs w:val="24"/>
        </w:rPr>
        <w:t>, and Portuguese</w:t>
      </w:r>
      <w:r w:rsidR="00C258E3" w:rsidRPr="00A56050">
        <w:rPr>
          <w:rFonts w:ascii="Times New Roman" w:hAnsi="Times New Roman" w:cs="Times New Roman"/>
          <w:sz w:val="24"/>
          <w:szCs w:val="24"/>
        </w:rPr>
        <w:t>)</w:t>
      </w:r>
      <w:r w:rsidR="002D3F4E" w:rsidRPr="00A56050">
        <w:rPr>
          <w:rFonts w:ascii="Times New Roman" w:hAnsi="Times New Roman" w:cs="Times New Roman"/>
          <w:sz w:val="24"/>
          <w:szCs w:val="24"/>
        </w:rPr>
        <w:t>.</w:t>
      </w:r>
      <w:r w:rsidR="00F672FD" w:rsidRPr="00A56050">
        <w:rPr>
          <w:rFonts w:ascii="Times New Roman" w:hAnsi="Times New Roman" w:cs="Times New Roman"/>
          <w:sz w:val="24"/>
          <w:szCs w:val="24"/>
        </w:rPr>
        <w:t xml:space="preserve"> </w:t>
      </w:r>
      <w:r w:rsidR="00D43407" w:rsidRPr="00A56050">
        <w:rPr>
          <w:rFonts w:ascii="Times New Roman" w:hAnsi="Times New Roman" w:cs="Times New Roman"/>
          <w:sz w:val="24"/>
          <w:szCs w:val="24"/>
        </w:rPr>
        <w:t xml:space="preserve">Within </w:t>
      </w:r>
      <w:r w:rsidR="00170C1F" w:rsidRPr="00A56050">
        <w:rPr>
          <w:rFonts w:ascii="Times New Roman" w:hAnsi="Times New Roman" w:cs="Times New Roman"/>
          <w:sz w:val="24"/>
          <w:szCs w:val="24"/>
        </w:rPr>
        <w:t xml:space="preserve">the </w:t>
      </w:r>
      <w:r w:rsidR="00DF7333" w:rsidRPr="00A56050">
        <w:rPr>
          <w:rFonts w:ascii="Times New Roman" w:hAnsi="Times New Roman" w:cs="Times New Roman"/>
          <w:sz w:val="24"/>
          <w:szCs w:val="24"/>
        </w:rPr>
        <w:t xml:space="preserve">reference section </w:t>
      </w:r>
      <w:r w:rsidR="005316AC" w:rsidRPr="00A56050">
        <w:rPr>
          <w:rFonts w:ascii="Times New Roman" w:hAnsi="Times New Roman" w:cs="Times New Roman"/>
          <w:sz w:val="24"/>
          <w:szCs w:val="24"/>
        </w:rPr>
        <w:t xml:space="preserve">of the </w:t>
      </w:r>
      <w:r w:rsidR="00733635" w:rsidRPr="00A56050">
        <w:rPr>
          <w:rFonts w:ascii="Times New Roman" w:hAnsi="Times New Roman" w:cs="Times New Roman"/>
          <w:sz w:val="24"/>
          <w:szCs w:val="24"/>
        </w:rPr>
        <w:t xml:space="preserve">previously selected </w:t>
      </w:r>
      <w:r w:rsidR="00696D52" w:rsidRPr="00A56050">
        <w:rPr>
          <w:rFonts w:ascii="Times New Roman" w:hAnsi="Times New Roman" w:cs="Times New Roman"/>
          <w:sz w:val="24"/>
          <w:szCs w:val="24"/>
        </w:rPr>
        <w:t>publication</w:t>
      </w:r>
      <w:r w:rsidR="00930834" w:rsidRPr="00A56050">
        <w:rPr>
          <w:rFonts w:ascii="Times New Roman" w:hAnsi="Times New Roman" w:cs="Times New Roman"/>
          <w:sz w:val="24"/>
          <w:szCs w:val="24"/>
        </w:rPr>
        <w:t>s</w:t>
      </w:r>
      <w:r w:rsidR="00733635" w:rsidRPr="00A56050">
        <w:rPr>
          <w:rFonts w:ascii="Times New Roman" w:hAnsi="Times New Roman" w:cs="Times New Roman"/>
          <w:sz w:val="24"/>
          <w:szCs w:val="24"/>
        </w:rPr>
        <w:t>, w</w:t>
      </w:r>
      <w:r w:rsidR="00DE191A" w:rsidRPr="00A56050">
        <w:rPr>
          <w:rFonts w:ascii="Times New Roman" w:hAnsi="Times New Roman" w:cs="Times New Roman"/>
          <w:sz w:val="24"/>
          <w:szCs w:val="24"/>
        </w:rPr>
        <w:t>e</w:t>
      </w:r>
      <w:r w:rsidR="002216F8" w:rsidRPr="00A56050">
        <w:rPr>
          <w:rFonts w:ascii="Times New Roman" w:hAnsi="Times New Roman" w:cs="Times New Roman"/>
          <w:sz w:val="24"/>
          <w:szCs w:val="24"/>
        </w:rPr>
        <w:t xml:space="preserve"> </w:t>
      </w:r>
      <w:r w:rsidR="005316AC" w:rsidRPr="00A56050">
        <w:rPr>
          <w:rFonts w:ascii="Times New Roman" w:hAnsi="Times New Roman" w:cs="Times New Roman"/>
          <w:sz w:val="24"/>
          <w:szCs w:val="24"/>
        </w:rPr>
        <w:t xml:space="preserve">further </w:t>
      </w:r>
      <w:r w:rsidR="002216F8" w:rsidRPr="00A56050">
        <w:rPr>
          <w:rFonts w:ascii="Times New Roman" w:hAnsi="Times New Roman" w:cs="Times New Roman"/>
          <w:sz w:val="24"/>
          <w:szCs w:val="24"/>
        </w:rPr>
        <w:t xml:space="preserve">searched </w:t>
      </w:r>
      <w:r w:rsidR="006D2497" w:rsidRPr="00A56050">
        <w:rPr>
          <w:rFonts w:ascii="Times New Roman" w:hAnsi="Times New Roman" w:cs="Times New Roman"/>
          <w:sz w:val="24"/>
          <w:szCs w:val="24"/>
        </w:rPr>
        <w:t xml:space="preserve">for </w:t>
      </w:r>
      <w:r w:rsidR="00C10424" w:rsidRPr="00A56050">
        <w:rPr>
          <w:rFonts w:ascii="Times New Roman" w:hAnsi="Times New Roman" w:cs="Times New Roman"/>
          <w:sz w:val="24"/>
          <w:szCs w:val="24"/>
        </w:rPr>
        <w:t>unpublished reports and theses</w:t>
      </w:r>
      <w:r w:rsidR="009D408F" w:rsidRPr="00A56050">
        <w:rPr>
          <w:rFonts w:ascii="Times New Roman" w:hAnsi="Times New Roman" w:cs="Times New Roman"/>
          <w:sz w:val="24"/>
          <w:szCs w:val="24"/>
        </w:rPr>
        <w:t xml:space="preserve"> and </w:t>
      </w:r>
      <w:r w:rsidR="00BD12F3" w:rsidRPr="00A56050">
        <w:rPr>
          <w:rFonts w:ascii="Times New Roman" w:hAnsi="Times New Roman" w:cs="Times New Roman"/>
          <w:sz w:val="24"/>
          <w:szCs w:val="24"/>
        </w:rPr>
        <w:t xml:space="preserve">attempted to </w:t>
      </w:r>
      <w:r w:rsidR="000F0060" w:rsidRPr="00A56050">
        <w:rPr>
          <w:rFonts w:ascii="Times New Roman" w:hAnsi="Times New Roman" w:cs="Times New Roman"/>
          <w:sz w:val="24"/>
          <w:szCs w:val="24"/>
        </w:rPr>
        <w:t xml:space="preserve">find </w:t>
      </w:r>
      <w:r w:rsidR="00182822" w:rsidRPr="00A56050">
        <w:rPr>
          <w:rFonts w:ascii="Times New Roman" w:hAnsi="Times New Roman" w:cs="Times New Roman"/>
          <w:sz w:val="24"/>
          <w:szCs w:val="24"/>
        </w:rPr>
        <w:t>th</w:t>
      </w:r>
      <w:r w:rsidR="009D408F" w:rsidRPr="00A56050">
        <w:rPr>
          <w:rFonts w:ascii="Times New Roman" w:hAnsi="Times New Roman" w:cs="Times New Roman"/>
          <w:sz w:val="24"/>
          <w:szCs w:val="24"/>
        </w:rPr>
        <w:t>e</w:t>
      </w:r>
      <w:r w:rsidR="00E307B6" w:rsidRPr="00A56050">
        <w:rPr>
          <w:rFonts w:ascii="Times New Roman" w:hAnsi="Times New Roman" w:cs="Times New Roman"/>
          <w:sz w:val="24"/>
          <w:szCs w:val="24"/>
        </w:rPr>
        <w:t xml:space="preserve">m </w:t>
      </w:r>
      <w:r w:rsidR="00004F34" w:rsidRPr="00A56050">
        <w:rPr>
          <w:rFonts w:ascii="Times New Roman" w:hAnsi="Times New Roman" w:cs="Times New Roman"/>
          <w:sz w:val="24"/>
          <w:szCs w:val="24"/>
        </w:rPr>
        <w:t xml:space="preserve">online </w:t>
      </w:r>
      <w:r w:rsidR="00930834" w:rsidRPr="00A56050">
        <w:rPr>
          <w:rFonts w:ascii="Times New Roman" w:hAnsi="Times New Roman" w:cs="Times New Roman"/>
          <w:sz w:val="24"/>
          <w:szCs w:val="24"/>
        </w:rPr>
        <w:t>and</w:t>
      </w:r>
      <w:r w:rsidR="00782E0E" w:rsidRPr="00A56050">
        <w:rPr>
          <w:rFonts w:ascii="Times New Roman" w:hAnsi="Times New Roman" w:cs="Times New Roman"/>
          <w:sz w:val="24"/>
          <w:szCs w:val="24"/>
        </w:rPr>
        <w:t xml:space="preserve"> </w:t>
      </w:r>
      <w:r w:rsidR="00D71339" w:rsidRPr="00A56050">
        <w:rPr>
          <w:rFonts w:ascii="Times New Roman" w:hAnsi="Times New Roman" w:cs="Times New Roman"/>
          <w:sz w:val="24"/>
          <w:szCs w:val="24"/>
        </w:rPr>
        <w:t xml:space="preserve">through </w:t>
      </w:r>
      <w:r w:rsidR="00782E0E" w:rsidRPr="00A56050">
        <w:rPr>
          <w:rFonts w:ascii="Times New Roman" w:hAnsi="Times New Roman" w:cs="Times New Roman"/>
          <w:sz w:val="24"/>
          <w:szCs w:val="24"/>
        </w:rPr>
        <w:t>requisition</w:t>
      </w:r>
      <w:r w:rsidR="008856E6" w:rsidRPr="00A56050">
        <w:rPr>
          <w:rFonts w:ascii="Times New Roman" w:hAnsi="Times New Roman" w:cs="Times New Roman"/>
          <w:sz w:val="24"/>
          <w:szCs w:val="24"/>
        </w:rPr>
        <w:t xml:space="preserve"> from author</w:t>
      </w:r>
      <w:r w:rsidR="00782E0E" w:rsidRPr="00A56050">
        <w:rPr>
          <w:rFonts w:ascii="Times New Roman" w:hAnsi="Times New Roman" w:cs="Times New Roman"/>
          <w:sz w:val="24"/>
          <w:szCs w:val="24"/>
        </w:rPr>
        <w:t>/</w:t>
      </w:r>
      <w:r w:rsidR="008856E6" w:rsidRPr="00A56050">
        <w:rPr>
          <w:rFonts w:ascii="Times New Roman" w:hAnsi="Times New Roman" w:cs="Times New Roman"/>
          <w:sz w:val="24"/>
          <w:szCs w:val="24"/>
        </w:rPr>
        <w:t>s or Universit</w:t>
      </w:r>
      <w:r w:rsidR="00EF65DA" w:rsidRPr="00A56050">
        <w:rPr>
          <w:rFonts w:ascii="Times New Roman" w:hAnsi="Times New Roman" w:cs="Times New Roman"/>
          <w:sz w:val="24"/>
          <w:szCs w:val="24"/>
        </w:rPr>
        <w:t>y</w:t>
      </w:r>
      <w:r w:rsidR="008856E6" w:rsidRPr="00A56050">
        <w:rPr>
          <w:rFonts w:ascii="Times New Roman" w:hAnsi="Times New Roman" w:cs="Times New Roman"/>
          <w:sz w:val="24"/>
          <w:szCs w:val="24"/>
        </w:rPr>
        <w:t xml:space="preserve"> repositories</w:t>
      </w:r>
      <w:r w:rsidR="009011EF" w:rsidRPr="00A56050">
        <w:rPr>
          <w:rFonts w:ascii="Times New Roman" w:hAnsi="Times New Roman" w:cs="Times New Roman"/>
          <w:sz w:val="24"/>
          <w:szCs w:val="24"/>
        </w:rPr>
        <w:t xml:space="preserve"> </w:t>
      </w:r>
      <w:r w:rsidR="009011EF" w:rsidRPr="00B9373B">
        <w:rPr>
          <w:rFonts w:ascii="Times New Roman" w:hAnsi="Times New Roman" w:cs="Times New Roman"/>
          <w:sz w:val="24"/>
          <w:szCs w:val="24"/>
        </w:rPr>
        <w:t>(</w:t>
      </w:r>
      <w:r w:rsidR="007A636A" w:rsidRPr="00B9373B">
        <w:rPr>
          <w:rFonts w:ascii="Times New Roman" w:hAnsi="Times New Roman" w:cs="Times New Roman"/>
          <w:sz w:val="24"/>
          <w:szCs w:val="24"/>
        </w:rPr>
        <w:t>Table</w:t>
      </w:r>
      <w:r w:rsidR="00FD2D68">
        <w:rPr>
          <w:rFonts w:ascii="Times New Roman" w:hAnsi="Times New Roman" w:cs="Times New Roman"/>
          <w:sz w:val="24"/>
          <w:szCs w:val="24"/>
        </w:rPr>
        <w:t>s</w:t>
      </w:r>
      <w:r w:rsidR="007A636A" w:rsidRPr="00B9373B">
        <w:rPr>
          <w:rFonts w:ascii="Times New Roman" w:hAnsi="Times New Roman" w:cs="Times New Roman"/>
          <w:sz w:val="24"/>
          <w:szCs w:val="24"/>
        </w:rPr>
        <w:t xml:space="preserve"> S1</w:t>
      </w:r>
      <w:r w:rsidR="00FD2D68">
        <w:rPr>
          <w:rFonts w:ascii="Times New Roman" w:hAnsi="Times New Roman" w:cs="Times New Roman"/>
          <w:sz w:val="24"/>
          <w:szCs w:val="24"/>
        </w:rPr>
        <w:t xml:space="preserve"> and </w:t>
      </w:r>
      <w:r w:rsidR="007A636A" w:rsidRPr="00B9373B">
        <w:rPr>
          <w:rFonts w:ascii="Times New Roman" w:hAnsi="Times New Roman" w:cs="Times New Roman"/>
          <w:sz w:val="24"/>
          <w:szCs w:val="24"/>
        </w:rPr>
        <w:t>S2</w:t>
      </w:r>
      <w:r w:rsidR="009011EF" w:rsidRPr="00B9373B">
        <w:rPr>
          <w:rFonts w:ascii="Times New Roman" w:hAnsi="Times New Roman" w:cs="Times New Roman"/>
          <w:sz w:val="24"/>
          <w:szCs w:val="24"/>
        </w:rPr>
        <w:t>)</w:t>
      </w:r>
      <w:r w:rsidR="002654B5" w:rsidRPr="00B9373B">
        <w:rPr>
          <w:rFonts w:ascii="Times New Roman" w:hAnsi="Times New Roman" w:cs="Times New Roman"/>
          <w:sz w:val="24"/>
          <w:szCs w:val="24"/>
        </w:rPr>
        <w:t>.</w:t>
      </w:r>
      <w:r w:rsidR="00B9768A" w:rsidRPr="00B9373B">
        <w:rPr>
          <w:rFonts w:ascii="Times New Roman" w:hAnsi="Times New Roman" w:cs="Times New Roman"/>
          <w:sz w:val="24"/>
          <w:szCs w:val="24"/>
        </w:rPr>
        <w:t xml:space="preserve"> </w:t>
      </w:r>
    </w:p>
    <w:p w14:paraId="685BC836" w14:textId="51D1DD4D" w:rsidR="009438B0" w:rsidRPr="00A56050" w:rsidRDefault="00A16B8D" w:rsidP="00E60BBD">
      <w:pPr>
        <w:spacing w:after="120" w:line="360" w:lineRule="auto"/>
        <w:ind w:firstLine="720"/>
        <w:rPr>
          <w:rFonts w:ascii="Times New Roman" w:hAnsi="Times New Roman" w:cs="Times New Roman"/>
          <w:sz w:val="24"/>
          <w:szCs w:val="24"/>
        </w:rPr>
      </w:pPr>
      <w:r>
        <w:rPr>
          <w:rFonts w:ascii="Times New Roman" w:hAnsi="Times New Roman" w:cs="Times New Roman"/>
          <w:sz w:val="24"/>
          <w:szCs w:val="24"/>
        </w:rPr>
        <w:t>W</w:t>
      </w:r>
      <w:r w:rsidR="001273D1" w:rsidRPr="00B9373B">
        <w:rPr>
          <w:rFonts w:ascii="Times New Roman" w:hAnsi="Times New Roman" w:cs="Times New Roman"/>
          <w:sz w:val="24"/>
          <w:szCs w:val="24"/>
        </w:rPr>
        <w:t>ithin the available literature, w</w:t>
      </w:r>
      <w:r w:rsidR="009163CC" w:rsidRPr="00B9373B">
        <w:rPr>
          <w:rFonts w:ascii="Times New Roman" w:hAnsi="Times New Roman" w:cs="Times New Roman"/>
          <w:sz w:val="24"/>
          <w:szCs w:val="24"/>
        </w:rPr>
        <w:t xml:space="preserve">e </w:t>
      </w:r>
      <w:r w:rsidR="005209D1">
        <w:rPr>
          <w:rFonts w:ascii="Times New Roman" w:hAnsi="Times New Roman" w:cs="Times New Roman"/>
          <w:sz w:val="24"/>
          <w:szCs w:val="24"/>
        </w:rPr>
        <w:t xml:space="preserve">then </w:t>
      </w:r>
      <w:r w:rsidR="00B25663" w:rsidRPr="00B9373B">
        <w:rPr>
          <w:rFonts w:ascii="Times New Roman" w:hAnsi="Times New Roman" w:cs="Times New Roman"/>
          <w:sz w:val="24"/>
          <w:szCs w:val="24"/>
        </w:rPr>
        <w:t xml:space="preserve">searched for </w:t>
      </w:r>
      <w:r w:rsidR="00634D9B" w:rsidRPr="00B9373B">
        <w:rPr>
          <w:rFonts w:ascii="Times New Roman" w:hAnsi="Times New Roman" w:cs="Times New Roman"/>
          <w:sz w:val="24"/>
          <w:szCs w:val="24"/>
        </w:rPr>
        <w:t xml:space="preserve">standardized spotlight surveys </w:t>
      </w:r>
      <w:r w:rsidR="003300E5" w:rsidRPr="00B9373B">
        <w:rPr>
          <w:rFonts w:ascii="Times New Roman" w:hAnsi="Times New Roman" w:cs="Times New Roman"/>
          <w:sz w:val="24"/>
          <w:szCs w:val="24"/>
        </w:rPr>
        <w:t xml:space="preserve">that </w:t>
      </w:r>
      <w:r w:rsidR="00634D9B" w:rsidRPr="00B9373B">
        <w:rPr>
          <w:rFonts w:ascii="Times New Roman" w:hAnsi="Times New Roman" w:cs="Times New Roman"/>
          <w:sz w:val="24"/>
          <w:szCs w:val="24"/>
        </w:rPr>
        <w:t xml:space="preserve">were used to </w:t>
      </w:r>
      <w:r w:rsidR="001273D1" w:rsidRPr="00B9373B">
        <w:rPr>
          <w:rFonts w:ascii="Times New Roman" w:hAnsi="Times New Roman" w:cs="Times New Roman"/>
          <w:sz w:val="24"/>
          <w:szCs w:val="24"/>
        </w:rPr>
        <w:t xml:space="preserve">estimate </w:t>
      </w:r>
      <w:r w:rsidR="00634D9B" w:rsidRPr="00B9373B">
        <w:rPr>
          <w:rFonts w:ascii="Times New Roman" w:hAnsi="Times New Roman" w:cs="Times New Roman"/>
          <w:sz w:val="24"/>
          <w:szCs w:val="24"/>
        </w:rPr>
        <w:t>the number of caimans observed per kilometer of surveyed transect (ind/km) (Chabreck, 1966; Messel et al., 1981; Magnusson, 1982; Wood et al., 1985; Bayliss, 1987).</w:t>
      </w:r>
      <w:r w:rsidR="00EB0DE8" w:rsidRPr="00B9373B">
        <w:rPr>
          <w:rFonts w:ascii="Times New Roman" w:hAnsi="Times New Roman" w:cs="Times New Roman"/>
          <w:sz w:val="24"/>
          <w:szCs w:val="24"/>
        </w:rPr>
        <w:t xml:space="preserve"> </w:t>
      </w:r>
      <w:r w:rsidR="005209D1">
        <w:rPr>
          <w:rFonts w:ascii="Times New Roman" w:hAnsi="Times New Roman" w:cs="Times New Roman"/>
          <w:sz w:val="24"/>
          <w:szCs w:val="24"/>
        </w:rPr>
        <w:t>W</w:t>
      </w:r>
      <w:r w:rsidR="00EB0DE8" w:rsidRPr="00B9373B">
        <w:rPr>
          <w:rFonts w:ascii="Times New Roman" w:hAnsi="Times New Roman" w:cs="Times New Roman"/>
          <w:sz w:val="24"/>
          <w:szCs w:val="24"/>
        </w:rPr>
        <w:t xml:space="preserve">e compiled any available spatial information associated with abundance reports, such as maps or initial and final </w:t>
      </w:r>
      <w:r w:rsidR="005209D1">
        <w:rPr>
          <w:rFonts w:ascii="Times New Roman" w:hAnsi="Times New Roman" w:cs="Times New Roman"/>
          <w:sz w:val="24"/>
          <w:szCs w:val="24"/>
        </w:rPr>
        <w:t xml:space="preserve">survey </w:t>
      </w:r>
      <w:r w:rsidR="00EB0DE8" w:rsidRPr="00B9373B">
        <w:rPr>
          <w:rFonts w:ascii="Times New Roman" w:hAnsi="Times New Roman" w:cs="Times New Roman"/>
          <w:sz w:val="24"/>
          <w:szCs w:val="24"/>
        </w:rPr>
        <w:t xml:space="preserve">coordinates. Unrectified transects </w:t>
      </w:r>
      <w:r w:rsidR="00211548" w:rsidRPr="00B9373B">
        <w:rPr>
          <w:rFonts w:ascii="Times New Roman" w:hAnsi="Times New Roman" w:cs="Times New Roman"/>
          <w:sz w:val="24"/>
          <w:szCs w:val="24"/>
        </w:rPr>
        <w:t xml:space="preserve">in </w:t>
      </w:r>
      <w:r w:rsidR="00EB0DE8" w:rsidRPr="00B9373B">
        <w:rPr>
          <w:rFonts w:ascii="Times New Roman" w:hAnsi="Times New Roman" w:cs="Times New Roman"/>
          <w:sz w:val="24"/>
          <w:szCs w:val="24"/>
        </w:rPr>
        <w:t xml:space="preserve">maps were digitized and orthorectified based on initial and final </w:t>
      </w:r>
      <w:r w:rsidR="00B4100B">
        <w:rPr>
          <w:rFonts w:ascii="Times New Roman" w:hAnsi="Times New Roman" w:cs="Times New Roman"/>
          <w:sz w:val="24"/>
          <w:szCs w:val="24"/>
        </w:rPr>
        <w:t xml:space="preserve">survey </w:t>
      </w:r>
      <w:r w:rsidR="00EB0DE8" w:rsidRPr="00B9373B">
        <w:rPr>
          <w:rFonts w:ascii="Times New Roman" w:hAnsi="Times New Roman" w:cs="Times New Roman"/>
          <w:sz w:val="24"/>
          <w:szCs w:val="24"/>
        </w:rPr>
        <w:t>coordinates</w:t>
      </w:r>
      <w:r w:rsidR="00B4100B">
        <w:rPr>
          <w:rFonts w:ascii="Times New Roman" w:hAnsi="Times New Roman" w:cs="Times New Roman"/>
          <w:sz w:val="24"/>
          <w:szCs w:val="24"/>
        </w:rPr>
        <w:t>,</w:t>
      </w:r>
      <w:r w:rsidR="00EB0DE8" w:rsidRPr="00B9373B">
        <w:rPr>
          <w:rFonts w:ascii="Times New Roman" w:hAnsi="Times New Roman" w:cs="Times New Roman"/>
          <w:sz w:val="24"/>
          <w:szCs w:val="24"/>
        </w:rPr>
        <w:t xml:space="preserve"> georeferenced imagery</w:t>
      </w:r>
      <w:r w:rsidR="00F44E46">
        <w:rPr>
          <w:rFonts w:ascii="Times New Roman" w:hAnsi="Times New Roman" w:cs="Times New Roman"/>
          <w:sz w:val="24"/>
          <w:szCs w:val="24"/>
        </w:rPr>
        <w:t>,</w:t>
      </w:r>
      <w:r w:rsidR="00EB0DE8" w:rsidRPr="00B9373B">
        <w:rPr>
          <w:rFonts w:ascii="Times New Roman" w:hAnsi="Times New Roman" w:cs="Times New Roman"/>
          <w:sz w:val="24"/>
          <w:szCs w:val="24"/>
        </w:rPr>
        <w:t xml:space="preserve"> and topographic base-map layers available in ArcMap v10.8.2 (ESRI, 2021). We did this to reconstruct the potential sampling routes based on historical imagery available in Google Earth Pro v7.3.6.9345 (Google Earth Pro, 2022). </w:t>
      </w:r>
      <w:r w:rsidR="008C1141">
        <w:rPr>
          <w:rFonts w:ascii="Times New Roman" w:hAnsi="Times New Roman" w:cs="Times New Roman"/>
          <w:sz w:val="24"/>
          <w:szCs w:val="24"/>
        </w:rPr>
        <w:t>W</w:t>
      </w:r>
      <w:r w:rsidR="00EB0DE8" w:rsidRPr="00B9373B">
        <w:rPr>
          <w:rFonts w:ascii="Times New Roman" w:hAnsi="Times New Roman" w:cs="Times New Roman"/>
          <w:sz w:val="24"/>
          <w:szCs w:val="24"/>
        </w:rPr>
        <w:t>e overlapped each digitized transect with a 1 km</w:t>
      </w:r>
      <w:r w:rsidR="00EB0DE8" w:rsidRPr="00B9373B">
        <w:rPr>
          <w:rFonts w:ascii="Times New Roman" w:hAnsi="Times New Roman" w:cs="Times New Roman"/>
          <w:sz w:val="24"/>
          <w:szCs w:val="24"/>
          <w:vertAlign w:val="superscript"/>
        </w:rPr>
        <w:t xml:space="preserve">2 </w:t>
      </w:r>
      <w:r w:rsidR="00EB0DE8" w:rsidRPr="00B9373B">
        <w:rPr>
          <w:rFonts w:ascii="Times New Roman" w:hAnsi="Times New Roman" w:cs="Times New Roman"/>
          <w:sz w:val="24"/>
          <w:szCs w:val="24"/>
        </w:rPr>
        <w:t>raster layer and assigned the corresponding abundance value to each intersecting pixel, as well as its longitudinal and latitudinal centroid coordinates</w:t>
      </w:r>
      <w:r w:rsidR="00D6507F" w:rsidRPr="00B9373B">
        <w:rPr>
          <w:rFonts w:ascii="Times New Roman" w:hAnsi="Times New Roman" w:cs="Times New Roman"/>
          <w:sz w:val="24"/>
          <w:szCs w:val="24"/>
        </w:rPr>
        <w:t>.</w:t>
      </w:r>
      <w:r w:rsidR="00EC26B8">
        <w:rPr>
          <w:rFonts w:ascii="Times New Roman" w:hAnsi="Times New Roman" w:cs="Times New Roman"/>
          <w:sz w:val="24"/>
          <w:szCs w:val="24"/>
        </w:rPr>
        <w:t xml:space="preserve"> </w:t>
      </w:r>
      <w:r w:rsidR="00673B12">
        <w:rPr>
          <w:rFonts w:ascii="Times New Roman" w:hAnsi="Times New Roman" w:cs="Times New Roman"/>
          <w:sz w:val="24"/>
          <w:szCs w:val="24"/>
        </w:rPr>
        <w:t>W</w:t>
      </w:r>
      <w:r w:rsidR="00332A89" w:rsidRPr="00A56050">
        <w:rPr>
          <w:rFonts w:ascii="Times New Roman" w:hAnsi="Times New Roman" w:cs="Times New Roman"/>
          <w:sz w:val="24"/>
          <w:szCs w:val="24"/>
        </w:rPr>
        <w:t xml:space="preserve">e </w:t>
      </w:r>
      <w:r w:rsidR="008C1B80" w:rsidRPr="00A56050">
        <w:rPr>
          <w:rFonts w:ascii="Times New Roman" w:hAnsi="Times New Roman" w:cs="Times New Roman"/>
          <w:sz w:val="24"/>
          <w:szCs w:val="24"/>
        </w:rPr>
        <w:t>exclud</w:t>
      </w:r>
      <w:r w:rsidR="00332A89" w:rsidRPr="00A56050">
        <w:rPr>
          <w:rFonts w:ascii="Times New Roman" w:hAnsi="Times New Roman" w:cs="Times New Roman"/>
          <w:sz w:val="24"/>
          <w:szCs w:val="24"/>
        </w:rPr>
        <w:t>ed</w:t>
      </w:r>
      <w:r w:rsidR="008C1B80" w:rsidRPr="00A56050">
        <w:rPr>
          <w:rFonts w:ascii="Times New Roman" w:hAnsi="Times New Roman" w:cs="Times New Roman"/>
          <w:sz w:val="24"/>
          <w:szCs w:val="24"/>
        </w:rPr>
        <w:t xml:space="preserve"> </w:t>
      </w:r>
      <w:r w:rsidR="00117F5E">
        <w:rPr>
          <w:rFonts w:ascii="Times New Roman" w:hAnsi="Times New Roman" w:cs="Times New Roman"/>
          <w:sz w:val="24"/>
          <w:szCs w:val="24"/>
        </w:rPr>
        <w:t xml:space="preserve">both </w:t>
      </w:r>
      <w:r w:rsidR="00310B21" w:rsidRPr="00A56050">
        <w:rPr>
          <w:rFonts w:ascii="Times New Roman" w:hAnsi="Times New Roman" w:cs="Times New Roman"/>
          <w:sz w:val="24"/>
          <w:szCs w:val="24"/>
        </w:rPr>
        <w:t xml:space="preserve">animals classified as </w:t>
      </w:r>
      <w:r w:rsidR="0088104F" w:rsidRPr="00A56050">
        <w:rPr>
          <w:rFonts w:ascii="Times New Roman" w:hAnsi="Times New Roman" w:cs="Times New Roman"/>
          <w:sz w:val="24"/>
          <w:szCs w:val="24"/>
        </w:rPr>
        <w:t>“</w:t>
      </w:r>
      <w:r w:rsidR="00AF4BBC" w:rsidRPr="00A56050">
        <w:rPr>
          <w:rFonts w:ascii="Times New Roman" w:hAnsi="Times New Roman" w:cs="Times New Roman"/>
          <w:sz w:val="24"/>
          <w:szCs w:val="24"/>
        </w:rPr>
        <w:t>Class I</w:t>
      </w:r>
      <w:r w:rsidR="0088104F" w:rsidRPr="00A56050">
        <w:rPr>
          <w:rFonts w:ascii="Times New Roman" w:hAnsi="Times New Roman" w:cs="Times New Roman"/>
          <w:sz w:val="24"/>
          <w:szCs w:val="24"/>
        </w:rPr>
        <w:t>” (referring to hatchlings</w:t>
      </w:r>
      <w:r w:rsidR="00D40082" w:rsidRPr="00A56050">
        <w:rPr>
          <w:rFonts w:ascii="Times New Roman" w:hAnsi="Times New Roman" w:cs="Times New Roman"/>
          <w:sz w:val="24"/>
          <w:szCs w:val="24"/>
        </w:rPr>
        <w:t xml:space="preserve"> and neonates</w:t>
      </w:r>
      <w:r w:rsidR="00AF4BBC" w:rsidRPr="00A56050">
        <w:rPr>
          <w:rFonts w:ascii="Times New Roman" w:hAnsi="Times New Roman" w:cs="Times New Roman"/>
          <w:sz w:val="24"/>
          <w:szCs w:val="24"/>
        </w:rPr>
        <w:t xml:space="preserve">) </w:t>
      </w:r>
      <w:r w:rsidR="005D08D5">
        <w:rPr>
          <w:rFonts w:ascii="Times New Roman" w:hAnsi="Times New Roman" w:cs="Times New Roman"/>
          <w:sz w:val="24"/>
          <w:szCs w:val="24"/>
        </w:rPr>
        <w:t xml:space="preserve">as they </w:t>
      </w:r>
      <w:r w:rsidR="00D80B9D">
        <w:rPr>
          <w:rFonts w:ascii="Times New Roman" w:hAnsi="Times New Roman" w:cs="Times New Roman"/>
          <w:sz w:val="24"/>
          <w:szCs w:val="24"/>
        </w:rPr>
        <w:t xml:space="preserve">vary </w:t>
      </w:r>
      <w:r w:rsidR="005D08D5">
        <w:rPr>
          <w:rFonts w:ascii="Times New Roman" w:hAnsi="Times New Roman" w:cs="Times New Roman"/>
          <w:sz w:val="24"/>
          <w:szCs w:val="24"/>
        </w:rPr>
        <w:t xml:space="preserve">highly </w:t>
      </w:r>
      <w:r w:rsidR="002E3343">
        <w:rPr>
          <w:rFonts w:ascii="Times New Roman" w:hAnsi="Times New Roman" w:cs="Times New Roman"/>
          <w:sz w:val="24"/>
          <w:szCs w:val="24"/>
        </w:rPr>
        <w:t>across</w:t>
      </w:r>
      <w:r w:rsidR="006C13A4" w:rsidRPr="00A56050">
        <w:rPr>
          <w:rFonts w:ascii="Times New Roman" w:hAnsi="Times New Roman" w:cs="Times New Roman"/>
          <w:sz w:val="24"/>
          <w:szCs w:val="24"/>
        </w:rPr>
        <w:t xml:space="preserve"> seasons and years </w:t>
      </w:r>
      <w:r w:rsidR="00E87E08">
        <w:rPr>
          <w:rFonts w:ascii="Times New Roman" w:hAnsi="Times New Roman" w:cs="Times New Roman"/>
          <w:sz w:val="24"/>
          <w:szCs w:val="24"/>
        </w:rPr>
        <w:t xml:space="preserve">due to the </w:t>
      </w:r>
      <w:r w:rsidR="002A69F1">
        <w:rPr>
          <w:rFonts w:ascii="Times New Roman" w:hAnsi="Times New Roman" w:cs="Times New Roman"/>
          <w:sz w:val="24"/>
          <w:szCs w:val="24"/>
        </w:rPr>
        <w:t>low survival rates</w:t>
      </w:r>
      <w:r w:rsidR="004E5DFC">
        <w:rPr>
          <w:rFonts w:ascii="Times New Roman" w:hAnsi="Times New Roman" w:cs="Times New Roman"/>
          <w:sz w:val="24"/>
          <w:szCs w:val="24"/>
        </w:rPr>
        <w:t xml:space="preserve"> </w:t>
      </w:r>
      <w:r w:rsidR="006C13A4" w:rsidRPr="00A56050">
        <w:rPr>
          <w:rFonts w:ascii="Times New Roman" w:hAnsi="Times New Roman" w:cs="Times New Roman"/>
          <w:sz w:val="24"/>
          <w:szCs w:val="24"/>
        </w:rPr>
        <w:t>(</w:t>
      </w:r>
      <w:r w:rsidR="00276275">
        <w:rPr>
          <w:rFonts w:ascii="Times New Roman" w:hAnsi="Times New Roman" w:cs="Times New Roman"/>
          <w:sz w:val="24"/>
          <w:szCs w:val="24"/>
        </w:rPr>
        <w:t>Da Silveira</w:t>
      </w:r>
      <w:r w:rsidR="006C13A4" w:rsidRPr="00A56050">
        <w:rPr>
          <w:rFonts w:ascii="Times New Roman" w:hAnsi="Times New Roman" w:cs="Times New Roman"/>
          <w:sz w:val="24"/>
          <w:szCs w:val="24"/>
        </w:rPr>
        <w:t xml:space="preserve"> et al., </w:t>
      </w:r>
      <w:r w:rsidR="00BA3249">
        <w:rPr>
          <w:rFonts w:ascii="Times New Roman" w:hAnsi="Times New Roman" w:cs="Times New Roman"/>
          <w:sz w:val="24"/>
          <w:szCs w:val="24"/>
        </w:rPr>
        <w:t>2008</w:t>
      </w:r>
      <w:r w:rsidR="00387B38">
        <w:rPr>
          <w:rFonts w:ascii="Times New Roman" w:hAnsi="Times New Roman" w:cs="Times New Roman"/>
          <w:sz w:val="24"/>
          <w:szCs w:val="24"/>
        </w:rPr>
        <w:t xml:space="preserve">; </w:t>
      </w:r>
      <w:r w:rsidR="00F87F54">
        <w:rPr>
          <w:rFonts w:ascii="Times New Roman" w:hAnsi="Times New Roman" w:cs="Times New Roman"/>
          <w:sz w:val="24"/>
          <w:szCs w:val="24"/>
        </w:rPr>
        <w:t>Waddle et al., 2015</w:t>
      </w:r>
      <w:r w:rsidR="006C13A4" w:rsidRPr="00A56050">
        <w:rPr>
          <w:rFonts w:ascii="Times New Roman" w:hAnsi="Times New Roman" w:cs="Times New Roman"/>
          <w:sz w:val="24"/>
          <w:szCs w:val="24"/>
        </w:rPr>
        <w:t xml:space="preserve">), </w:t>
      </w:r>
      <w:r w:rsidR="000D7458" w:rsidRPr="00A56050">
        <w:rPr>
          <w:rFonts w:ascii="Times New Roman" w:hAnsi="Times New Roman" w:cs="Times New Roman"/>
          <w:sz w:val="24"/>
          <w:szCs w:val="24"/>
        </w:rPr>
        <w:t xml:space="preserve">and </w:t>
      </w:r>
      <w:r w:rsidR="00AF4BBC" w:rsidRPr="00A56050">
        <w:rPr>
          <w:rFonts w:ascii="Times New Roman" w:hAnsi="Times New Roman" w:cs="Times New Roman"/>
          <w:sz w:val="24"/>
          <w:szCs w:val="24"/>
        </w:rPr>
        <w:t>“eyes only</w:t>
      </w:r>
      <w:r w:rsidR="00DC4EB0">
        <w:rPr>
          <w:rFonts w:ascii="Times New Roman" w:hAnsi="Times New Roman" w:cs="Times New Roman"/>
          <w:sz w:val="24"/>
          <w:szCs w:val="24"/>
        </w:rPr>
        <w:t>” to avoid species misidentification</w:t>
      </w:r>
      <w:r w:rsidR="00E031A9">
        <w:rPr>
          <w:rFonts w:ascii="Times New Roman" w:hAnsi="Times New Roman" w:cs="Times New Roman"/>
          <w:sz w:val="24"/>
          <w:szCs w:val="24"/>
        </w:rPr>
        <w:t xml:space="preserve"> </w:t>
      </w:r>
      <w:r w:rsidR="00725127">
        <w:rPr>
          <w:rFonts w:ascii="Times New Roman" w:hAnsi="Times New Roman" w:cs="Times New Roman"/>
          <w:sz w:val="24"/>
          <w:szCs w:val="24"/>
        </w:rPr>
        <w:t xml:space="preserve">with other sympatric species </w:t>
      </w:r>
      <w:r w:rsidR="00954B8C">
        <w:rPr>
          <w:rFonts w:ascii="Times New Roman" w:hAnsi="Times New Roman" w:cs="Times New Roman"/>
          <w:sz w:val="24"/>
          <w:szCs w:val="24"/>
        </w:rPr>
        <w:t>within our study area</w:t>
      </w:r>
      <w:r w:rsidR="00DC4EB0">
        <w:rPr>
          <w:rFonts w:ascii="Times New Roman" w:hAnsi="Times New Roman" w:cs="Times New Roman"/>
          <w:sz w:val="24"/>
          <w:szCs w:val="24"/>
        </w:rPr>
        <w:t xml:space="preserve"> </w:t>
      </w:r>
      <w:r w:rsidR="0097564B" w:rsidRPr="00A56050">
        <w:rPr>
          <w:rFonts w:ascii="Times New Roman" w:hAnsi="Times New Roman" w:cs="Times New Roman"/>
          <w:sz w:val="24"/>
          <w:szCs w:val="24"/>
        </w:rPr>
        <w:t>(Marioni et al., 2013)</w:t>
      </w:r>
      <w:r w:rsidR="00683BD5" w:rsidRPr="00A56050">
        <w:rPr>
          <w:rFonts w:ascii="Times New Roman" w:hAnsi="Times New Roman" w:cs="Times New Roman"/>
          <w:sz w:val="24"/>
          <w:szCs w:val="24"/>
        </w:rPr>
        <w:t xml:space="preserve"> (</w:t>
      </w:r>
      <w:r w:rsidR="00C756A0">
        <w:rPr>
          <w:rFonts w:ascii="Times New Roman" w:hAnsi="Times New Roman" w:cs="Times New Roman"/>
          <w:sz w:val="24"/>
          <w:szCs w:val="24"/>
        </w:rPr>
        <w:t>Appendix S</w:t>
      </w:r>
      <w:r w:rsidR="00683BD5" w:rsidRPr="00A56050">
        <w:rPr>
          <w:rFonts w:ascii="Times New Roman" w:hAnsi="Times New Roman" w:cs="Times New Roman"/>
          <w:sz w:val="24"/>
          <w:szCs w:val="24"/>
        </w:rPr>
        <w:t xml:space="preserve">2). </w:t>
      </w:r>
      <w:r w:rsidR="00DE70F4" w:rsidRPr="00A56050">
        <w:rPr>
          <w:rFonts w:ascii="Times New Roman" w:hAnsi="Times New Roman" w:cs="Times New Roman"/>
          <w:sz w:val="24"/>
          <w:szCs w:val="24"/>
        </w:rPr>
        <w:t xml:space="preserve">Unlike </w:t>
      </w:r>
      <w:r w:rsidR="00940A0D" w:rsidRPr="00A56050">
        <w:rPr>
          <w:rFonts w:ascii="Times New Roman" w:hAnsi="Times New Roman" w:cs="Times New Roman"/>
          <w:sz w:val="24"/>
          <w:szCs w:val="24"/>
        </w:rPr>
        <w:t>distribution models</w:t>
      </w:r>
      <w:r w:rsidR="0046249B" w:rsidRPr="00A56050">
        <w:rPr>
          <w:rFonts w:ascii="Times New Roman" w:hAnsi="Times New Roman" w:cs="Times New Roman"/>
          <w:sz w:val="24"/>
          <w:szCs w:val="24"/>
        </w:rPr>
        <w:t xml:space="preserve"> </w:t>
      </w:r>
      <w:r w:rsidR="00977CB7" w:rsidRPr="00A56050">
        <w:rPr>
          <w:rFonts w:ascii="Times New Roman" w:hAnsi="Times New Roman" w:cs="Times New Roman"/>
          <w:sz w:val="24"/>
          <w:szCs w:val="24"/>
        </w:rPr>
        <w:t xml:space="preserve">that </w:t>
      </w:r>
      <w:r w:rsidR="0046249B" w:rsidRPr="00A56050">
        <w:rPr>
          <w:rFonts w:ascii="Times New Roman" w:hAnsi="Times New Roman" w:cs="Times New Roman"/>
          <w:sz w:val="24"/>
          <w:szCs w:val="24"/>
        </w:rPr>
        <w:t>estimate</w:t>
      </w:r>
      <w:r w:rsidR="00977CB7" w:rsidRPr="00A56050">
        <w:rPr>
          <w:rFonts w:ascii="Times New Roman" w:hAnsi="Times New Roman" w:cs="Times New Roman"/>
          <w:sz w:val="24"/>
          <w:szCs w:val="24"/>
        </w:rPr>
        <w:t>d</w:t>
      </w:r>
      <w:r w:rsidR="0046249B" w:rsidRPr="00A56050">
        <w:rPr>
          <w:rFonts w:ascii="Times New Roman" w:hAnsi="Times New Roman" w:cs="Times New Roman"/>
          <w:sz w:val="24"/>
          <w:szCs w:val="24"/>
        </w:rPr>
        <w:t xml:space="preserve"> the </w:t>
      </w:r>
      <w:r w:rsidR="00391ED0" w:rsidRPr="00A56050">
        <w:rPr>
          <w:rFonts w:ascii="Times New Roman" w:hAnsi="Times New Roman" w:cs="Times New Roman"/>
          <w:sz w:val="24"/>
          <w:szCs w:val="24"/>
        </w:rPr>
        <w:t>probability of species</w:t>
      </w:r>
      <w:r w:rsidR="00977CB7" w:rsidRPr="00A56050">
        <w:rPr>
          <w:rFonts w:ascii="Times New Roman" w:hAnsi="Times New Roman" w:cs="Times New Roman"/>
          <w:sz w:val="24"/>
          <w:szCs w:val="24"/>
        </w:rPr>
        <w:t>’</w:t>
      </w:r>
      <w:r w:rsidR="00391ED0" w:rsidRPr="00A56050">
        <w:rPr>
          <w:rFonts w:ascii="Times New Roman" w:hAnsi="Times New Roman" w:cs="Times New Roman"/>
          <w:sz w:val="24"/>
          <w:szCs w:val="24"/>
        </w:rPr>
        <w:t xml:space="preserve"> occurrence </w:t>
      </w:r>
      <w:r w:rsidR="005B0756" w:rsidRPr="00A56050">
        <w:rPr>
          <w:rFonts w:ascii="Times New Roman" w:hAnsi="Times New Roman" w:cs="Times New Roman"/>
          <w:sz w:val="24"/>
          <w:szCs w:val="24"/>
        </w:rPr>
        <w:t>conditioned to environmental predictors (</w:t>
      </w:r>
      <w:r w:rsidR="00165BC1" w:rsidRPr="00A56050">
        <w:rPr>
          <w:rFonts w:ascii="Times New Roman" w:hAnsi="Times New Roman" w:cs="Times New Roman"/>
          <w:sz w:val="24"/>
          <w:szCs w:val="24"/>
        </w:rPr>
        <w:t>Phillips et al., 2009)</w:t>
      </w:r>
      <w:r w:rsidR="00940A0D" w:rsidRPr="00A56050">
        <w:rPr>
          <w:rFonts w:ascii="Times New Roman" w:hAnsi="Times New Roman" w:cs="Times New Roman"/>
          <w:sz w:val="24"/>
          <w:szCs w:val="24"/>
        </w:rPr>
        <w:t>,</w:t>
      </w:r>
      <w:r w:rsidR="00593D03" w:rsidRPr="00A56050">
        <w:rPr>
          <w:rFonts w:ascii="Times New Roman" w:hAnsi="Times New Roman" w:cs="Times New Roman"/>
          <w:sz w:val="24"/>
          <w:szCs w:val="24"/>
        </w:rPr>
        <w:t xml:space="preserve"> abundance models were calibrated without background points</w:t>
      </w:r>
      <w:r w:rsidR="00AF5F4B" w:rsidRPr="00A56050">
        <w:rPr>
          <w:rFonts w:ascii="Times New Roman" w:hAnsi="Times New Roman" w:cs="Times New Roman"/>
          <w:sz w:val="24"/>
          <w:szCs w:val="24"/>
        </w:rPr>
        <w:t xml:space="preserve"> since </w:t>
      </w:r>
      <w:r w:rsidR="008D3CD1" w:rsidRPr="00A56050">
        <w:rPr>
          <w:rFonts w:ascii="Times New Roman" w:hAnsi="Times New Roman" w:cs="Times New Roman"/>
          <w:sz w:val="24"/>
          <w:szCs w:val="24"/>
        </w:rPr>
        <w:t xml:space="preserve">they </w:t>
      </w:r>
      <w:r w:rsidR="00706B84" w:rsidRPr="00A56050">
        <w:rPr>
          <w:rFonts w:ascii="Times New Roman" w:hAnsi="Times New Roman" w:cs="Times New Roman"/>
          <w:sz w:val="24"/>
          <w:szCs w:val="24"/>
        </w:rPr>
        <w:t>quantif</w:t>
      </w:r>
      <w:r w:rsidR="008D3CD1" w:rsidRPr="00A56050">
        <w:rPr>
          <w:rFonts w:ascii="Times New Roman" w:hAnsi="Times New Roman" w:cs="Times New Roman"/>
          <w:sz w:val="24"/>
          <w:szCs w:val="24"/>
        </w:rPr>
        <w:t>ied</w:t>
      </w:r>
      <w:r w:rsidR="00706B84" w:rsidRPr="00A56050">
        <w:rPr>
          <w:rFonts w:ascii="Times New Roman" w:hAnsi="Times New Roman" w:cs="Times New Roman"/>
          <w:sz w:val="24"/>
          <w:szCs w:val="24"/>
        </w:rPr>
        <w:t xml:space="preserve"> the relation</w:t>
      </w:r>
      <w:r w:rsidR="008D3CD1" w:rsidRPr="00A56050">
        <w:rPr>
          <w:rFonts w:ascii="Times New Roman" w:hAnsi="Times New Roman" w:cs="Times New Roman"/>
          <w:sz w:val="24"/>
          <w:szCs w:val="24"/>
        </w:rPr>
        <w:t>ship</w:t>
      </w:r>
      <w:r w:rsidR="00706B84" w:rsidRPr="00A56050">
        <w:rPr>
          <w:rFonts w:ascii="Times New Roman" w:hAnsi="Times New Roman" w:cs="Times New Roman"/>
          <w:sz w:val="24"/>
          <w:szCs w:val="24"/>
        </w:rPr>
        <w:t xml:space="preserve"> between species abundances </w:t>
      </w:r>
      <w:r w:rsidR="000B1425" w:rsidRPr="00A56050">
        <w:rPr>
          <w:rFonts w:ascii="Times New Roman" w:hAnsi="Times New Roman" w:cs="Times New Roman"/>
          <w:sz w:val="24"/>
          <w:szCs w:val="24"/>
        </w:rPr>
        <w:t xml:space="preserve">and </w:t>
      </w:r>
      <w:r w:rsidR="00B42787" w:rsidRPr="00A56050">
        <w:rPr>
          <w:rFonts w:ascii="Times New Roman" w:hAnsi="Times New Roman" w:cs="Times New Roman"/>
          <w:sz w:val="24"/>
          <w:szCs w:val="24"/>
        </w:rPr>
        <w:t>environmental conditions</w:t>
      </w:r>
      <w:r w:rsidR="00E27F87" w:rsidRPr="00A56050">
        <w:rPr>
          <w:rFonts w:ascii="Times New Roman" w:hAnsi="Times New Roman" w:cs="Times New Roman"/>
          <w:sz w:val="24"/>
          <w:szCs w:val="24"/>
        </w:rPr>
        <w:t xml:space="preserve"> (Potts &amp; Elith, 2006)</w:t>
      </w:r>
      <w:r w:rsidR="00B42787" w:rsidRPr="00A56050">
        <w:rPr>
          <w:rFonts w:ascii="Times New Roman" w:hAnsi="Times New Roman" w:cs="Times New Roman"/>
          <w:sz w:val="24"/>
          <w:szCs w:val="24"/>
        </w:rPr>
        <w:t>.</w:t>
      </w:r>
      <w:r w:rsidR="00BA25C5" w:rsidRPr="00A56050">
        <w:rPr>
          <w:rFonts w:ascii="Times New Roman" w:hAnsi="Times New Roman" w:cs="Times New Roman"/>
          <w:sz w:val="24"/>
          <w:szCs w:val="24"/>
        </w:rPr>
        <w:t xml:space="preserve"> </w:t>
      </w:r>
    </w:p>
    <w:p w14:paraId="6B2E987A" w14:textId="7D0F637D" w:rsidR="000E3C02" w:rsidRPr="00A56050" w:rsidRDefault="000E3C02" w:rsidP="00C578ED">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2.</w:t>
      </w:r>
      <w:r w:rsidR="00AB29D1" w:rsidRPr="00A56050">
        <w:rPr>
          <w:rFonts w:ascii="Times New Roman" w:hAnsi="Times New Roman" w:cs="Times New Roman"/>
          <w:b/>
          <w:bCs/>
          <w:sz w:val="24"/>
          <w:szCs w:val="24"/>
        </w:rPr>
        <w:t>3</w:t>
      </w:r>
      <w:r w:rsidRPr="00A56050">
        <w:rPr>
          <w:rFonts w:ascii="Times New Roman" w:hAnsi="Times New Roman" w:cs="Times New Roman"/>
          <w:b/>
          <w:bCs/>
          <w:sz w:val="24"/>
          <w:szCs w:val="24"/>
        </w:rPr>
        <w:t xml:space="preserve"> Ecological predictors</w:t>
      </w:r>
    </w:p>
    <w:p w14:paraId="27FD3A01" w14:textId="792888B6" w:rsidR="001534A4" w:rsidRPr="00A56050" w:rsidRDefault="004B3E75" w:rsidP="00FF5325">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We </w:t>
      </w:r>
      <w:r w:rsidR="002026B2" w:rsidRPr="00A56050">
        <w:rPr>
          <w:rFonts w:ascii="Times New Roman" w:hAnsi="Times New Roman" w:cs="Times New Roman"/>
          <w:sz w:val="24"/>
          <w:szCs w:val="24"/>
        </w:rPr>
        <w:t>considered eco</w:t>
      </w:r>
      <w:r w:rsidR="00716C84" w:rsidRPr="00A56050">
        <w:rPr>
          <w:rFonts w:ascii="Times New Roman" w:hAnsi="Times New Roman" w:cs="Times New Roman"/>
          <w:sz w:val="24"/>
          <w:szCs w:val="24"/>
        </w:rPr>
        <w:t xml:space="preserve">logically relevant </w:t>
      </w:r>
      <w:r w:rsidR="00B16A27" w:rsidRPr="00A56050">
        <w:rPr>
          <w:rFonts w:ascii="Times New Roman" w:hAnsi="Times New Roman" w:cs="Times New Roman"/>
          <w:sz w:val="24"/>
          <w:szCs w:val="24"/>
        </w:rPr>
        <w:t xml:space="preserve">and </w:t>
      </w:r>
      <w:r w:rsidR="0004140C" w:rsidRPr="00A56050">
        <w:rPr>
          <w:rFonts w:ascii="Times New Roman" w:hAnsi="Times New Roman" w:cs="Times New Roman"/>
          <w:sz w:val="24"/>
          <w:szCs w:val="24"/>
        </w:rPr>
        <w:t xml:space="preserve">freely </w:t>
      </w:r>
      <w:r w:rsidR="00B16A27" w:rsidRPr="00A56050">
        <w:rPr>
          <w:rFonts w:ascii="Times New Roman" w:hAnsi="Times New Roman" w:cs="Times New Roman"/>
          <w:sz w:val="24"/>
          <w:szCs w:val="24"/>
        </w:rPr>
        <w:t xml:space="preserve">available </w:t>
      </w:r>
      <w:r w:rsidR="00D6552C" w:rsidRPr="00A56050">
        <w:rPr>
          <w:rFonts w:ascii="Times New Roman" w:hAnsi="Times New Roman" w:cs="Times New Roman"/>
          <w:sz w:val="24"/>
          <w:szCs w:val="24"/>
        </w:rPr>
        <w:t xml:space="preserve">continuous </w:t>
      </w:r>
      <w:r w:rsidR="00B16A27" w:rsidRPr="00A56050">
        <w:rPr>
          <w:rFonts w:ascii="Times New Roman" w:hAnsi="Times New Roman" w:cs="Times New Roman"/>
          <w:sz w:val="24"/>
          <w:szCs w:val="24"/>
        </w:rPr>
        <w:t>predictors</w:t>
      </w:r>
      <w:r w:rsidR="004E0BB8" w:rsidRPr="00A56050">
        <w:rPr>
          <w:rFonts w:ascii="Times New Roman" w:hAnsi="Times New Roman" w:cs="Times New Roman"/>
          <w:sz w:val="24"/>
          <w:szCs w:val="24"/>
        </w:rPr>
        <w:t xml:space="preserve"> that describe </w:t>
      </w:r>
      <w:r w:rsidR="00AC06E7" w:rsidRPr="00A56050">
        <w:rPr>
          <w:rFonts w:ascii="Times New Roman" w:hAnsi="Times New Roman" w:cs="Times New Roman"/>
          <w:sz w:val="24"/>
          <w:szCs w:val="24"/>
        </w:rPr>
        <w:t xml:space="preserve">the primary </w:t>
      </w:r>
      <w:r w:rsidR="00BF1101" w:rsidRPr="00A56050">
        <w:rPr>
          <w:rFonts w:ascii="Times New Roman" w:hAnsi="Times New Roman" w:cs="Times New Roman"/>
          <w:sz w:val="24"/>
          <w:szCs w:val="24"/>
        </w:rPr>
        <w:t>physical</w:t>
      </w:r>
      <w:r w:rsidR="00AC06E7" w:rsidRPr="00A56050">
        <w:rPr>
          <w:rFonts w:ascii="Times New Roman" w:hAnsi="Times New Roman" w:cs="Times New Roman"/>
          <w:sz w:val="24"/>
          <w:szCs w:val="24"/>
        </w:rPr>
        <w:t xml:space="preserve"> environmental regimes </w:t>
      </w:r>
      <w:r w:rsidR="005B129B" w:rsidRPr="00A56050">
        <w:rPr>
          <w:rFonts w:ascii="Times New Roman" w:hAnsi="Times New Roman" w:cs="Times New Roman"/>
          <w:sz w:val="24"/>
          <w:szCs w:val="24"/>
        </w:rPr>
        <w:t xml:space="preserve">(climate, </w:t>
      </w:r>
      <w:r w:rsidR="00335517" w:rsidRPr="00A56050">
        <w:rPr>
          <w:rFonts w:ascii="Times New Roman" w:hAnsi="Times New Roman" w:cs="Times New Roman"/>
          <w:sz w:val="24"/>
          <w:szCs w:val="24"/>
        </w:rPr>
        <w:t>terrain</w:t>
      </w:r>
      <w:r w:rsidR="00D721F8" w:rsidRPr="00A56050">
        <w:rPr>
          <w:rFonts w:ascii="Times New Roman" w:hAnsi="Times New Roman" w:cs="Times New Roman"/>
          <w:sz w:val="24"/>
          <w:szCs w:val="24"/>
        </w:rPr>
        <w:t>, soil factors</w:t>
      </w:r>
      <w:r w:rsidR="00AB3E57" w:rsidRPr="00A56050">
        <w:rPr>
          <w:rFonts w:ascii="Times New Roman" w:hAnsi="Times New Roman" w:cs="Times New Roman"/>
          <w:sz w:val="24"/>
          <w:szCs w:val="24"/>
        </w:rPr>
        <w:t>,</w:t>
      </w:r>
      <w:r w:rsidR="00D721F8" w:rsidRPr="00A56050">
        <w:rPr>
          <w:rFonts w:ascii="Times New Roman" w:hAnsi="Times New Roman" w:cs="Times New Roman"/>
          <w:sz w:val="24"/>
          <w:szCs w:val="24"/>
        </w:rPr>
        <w:t xml:space="preserve"> </w:t>
      </w:r>
      <w:r w:rsidR="00AB3E57" w:rsidRPr="00A56050">
        <w:rPr>
          <w:rFonts w:ascii="Times New Roman" w:hAnsi="Times New Roman" w:cs="Times New Roman"/>
          <w:sz w:val="24"/>
          <w:szCs w:val="24"/>
        </w:rPr>
        <w:t>and</w:t>
      </w:r>
      <w:r w:rsidR="00D721F8" w:rsidRPr="00A56050">
        <w:rPr>
          <w:rFonts w:ascii="Times New Roman" w:hAnsi="Times New Roman" w:cs="Times New Roman"/>
          <w:sz w:val="24"/>
          <w:szCs w:val="24"/>
        </w:rPr>
        <w:t xml:space="preserve"> nutrient availability) </w:t>
      </w:r>
      <w:r w:rsidR="00AC06E7" w:rsidRPr="00A56050">
        <w:rPr>
          <w:rFonts w:ascii="Times New Roman" w:hAnsi="Times New Roman" w:cs="Times New Roman"/>
          <w:sz w:val="24"/>
          <w:szCs w:val="24"/>
        </w:rPr>
        <w:t>(</w:t>
      </w:r>
      <w:r w:rsidR="00B57783" w:rsidRPr="00A56050">
        <w:rPr>
          <w:rFonts w:ascii="Times New Roman" w:hAnsi="Times New Roman" w:cs="Times New Roman"/>
          <w:sz w:val="24"/>
          <w:szCs w:val="24"/>
        </w:rPr>
        <w:t>Franklin</w:t>
      </w:r>
      <w:r w:rsidR="00172A81">
        <w:rPr>
          <w:rFonts w:ascii="Times New Roman" w:hAnsi="Times New Roman" w:cs="Times New Roman"/>
          <w:sz w:val="24"/>
          <w:szCs w:val="24"/>
        </w:rPr>
        <w:t>,</w:t>
      </w:r>
      <w:r w:rsidR="00F917A4" w:rsidRPr="00A56050">
        <w:rPr>
          <w:rFonts w:ascii="Times New Roman" w:hAnsi="Times New Roman" w:cs="Times New Roman"/>
          <w:sz w:val="24"/>
          <w:szCs w:val="24"/>
        </w:rPr>
        <w:t xml:space="preserve"> 2009) and terrestrial human </w:t>
      </w:r>
      <w:r w:rsidR="00E96D9E" w:rsidRPr="00A56050">
        <w:rPr>
          <w:rFonts w:ascii="Times New Roman" w:hAnsi="Times New Roman" w:cs="Times New Roman"/>
          <w:sz w:val="24"/>
          <w:szCs w:val="24"/>
        </w:rPr>
        <w:t xml:space="preserve">footprint (Mu et al., 2022). </w:t>
      </w:r>
      <w:r w:rsidR="002F7EFD" w:rsidRPr="00A56050">
        <w:rPr>
          <w:rFonts w:ascii="Times New Roman" w:hAnsi="Times New Roman" w:cs="Times New Roman"/>
          <w:sz w:val="24"/>
          <w:szCs w:val="24"/>
        </w:rPr>
        <w:t xml:space="preserve">The </w:t>
      </w:r>
      <w:r w:rsidR="00B81663">
        <w:rPr>
          <w:rFonts w:ascii="Times New Roman" w:hAnsi="Times New Roman" w:cs="Times New Roman"/>
          <w:sz w:val="24"/>
          <w:szCs w:val="24"/>
        </w:rPr>
        <w:t xml:space="preserve">69 </w:t>
      </w:r>
      <w:r w:rsidR="002F7EFD" w:rsidRPr="00A56050">
        <w:rPr>
          <w:rFonts w:ascii="Times New Roman" w:hAnsi="Times New Roman" w:cs="Times New Roman"/>
          <w:sz w:val="24"/>
          <w:szCs w:val="24"/>
        </w:rPr>
        <w:t xml:space="preserve">selected predictors comprised </w:t>
      </w:r>
      <w:r w:rsidR="0084493E" w:rsidRPr="00A56050">
        <w:rPr>
          <w:rFonts w:ascii="Times New Roman" w:hAnsi="Times New Roman" w:cs="Times New Roman"/>
          <w:sz w:val="24"/>
          <w:szCs w:val="24"/>
        </w:rPr>
        <w:t xml:space="preserve">variants of: </w:t>
      </w:r>
      <w:r w:rsidR="00B423F8">
        <w:rPr>
          <w:rFonts w:ascii="Times New Roman" w:hAnsi="Times New Roman" w:cs="Times New Roman"/>
          <w:sz w:val="24"/>
          <w:szCs w:val="24"/>
        </w:rPr>
        <w:t>1</w:t>
      </w:r>
      <w:r w:rsidR="007F0493" w:rsidRPr="00A56050">
        <w:rPr>
          <w:rFonts w:ascii="Times New Roman" w:hAnsi="Times New Roman" w:cs="Times New Roman"/>
          <w:sz w:val="24"/>
          <w:szCs w:val="24"/>
        </w:rPr>
        <w:t>) global surface water</w:t>
      </w:r>
      <w:r w:rsidR="00E300DA" w:rsidRPr="00A56050">
        <w:rPr>
          <w:rFonts w:ascii="Times New Roman" w:hAnsi="Times New Roman" w:cs="Times New Roman"/>
          <w:sz w:val="24"/>
          <w:szCs w:val="24"/>
        </w:rPr>
        <w:t xml:space="preserve"> (</w:t>
      </w:r>
      <w:r w:rsidR="007F0493" w:rsidRPr="00A56050">
        <w:rPr>
          <w:rFonts w:ascii="Times New Roman" w:hAnsi="Times New Roman" w:cs="Times New Roman"/>
          <w:sz w:val="24"/>
          <w:szCs w:val="24"/>
        </w:rPr>
        <w:t xml:space="preserve">Pekel et al., 2016), </w:t>
      </w:r>
      <w:r w:rsidR="00054F83">
        <w:rPr>
          <w:rFonts w:ascii="Times New Roman" w:hAnsi="Times New Roman" w:cs="Times New Roman"/>
          <w:sz w:val="24"/>
          <w:szCs w:val="24"/>
        </w:rPr>
        <w:t>2</w:t>
      </w:r>
      <w:r w:rsidR="00F74CD6" w:rsidRPr="00A56050">
        <w:rPr>
          <w:rFonts w:ascii="Times New Roman" w:hAnsi="Times New Roman" w:cs="Times New Roman"/>
          <w:sz w:val="24"/>
          <w:szCs w:val="24"/>
        </w:rPr>
        <w:t xml:space="preserve">) human impact on </w:t>
      </w:r>
      <w:r w:rsidR="00F74CD6" w:rsidRPr="00A56050">
        <w:rPr>
          <w:rFonts w:ascii="Times New Roman" w:hAnsi="Times New Roman" w:cs="Times New Roman"/>
          <w:sz w:val="24"/>
          <w:szCs w:val="24"/>
        </w:rPr>
        <w:lastRenderedPageBreak/>
        <w:t xml:space="preserve">the environment </w:t>
      </w:r>
      <w:r w:rsidR="006D4E3E" w:rsidRPr="00A56050">
        <w:rPr>
          <w:rFonts w:ascii="Times New Roman" w:hAnsi="Times New Roman" w:cs="Times New Roman"/>
          <w:sz w:val="24"/>
          <w:szCs w:val="24"/>
        </w:rPr>
        <w:t>(</w:t>
      </w:r>
      <w:r w:rsidR="00F74CD6" w:rsidRPr="00A56050">
        <w:rPr>
          <w:rFonts w:ascii="Times New Roman" w:hAnsi="Times New Roman" w:cs="Times New Roman"/>
          <w:sz w:val="24"/>
          <w:szCs w:val="24"/>
        </w:rPr>
        <w:t xml:space="preserve">Wildlife Conservation Society - WCS, &amp; Center for International Earth Science Information Network - CIESIN - Columbia University, 2005; Center for International Earth Science Information Network - CIESIN - Columbia University, 2018; Mu et al., 2022), </w:t>
      </w:r>
      <w:r w:rsidR="00054F83">
        <w:rPr>
          <w:rFonts w:ascii="Times New Roman" w:hAnsi="Times New Roman" w:cs="Times New Roman"/>
          <w:sz w:val="24"/>
          <w:szCs w:val="24"/>
        </w:rPr>
        <w:t>3</w:t>
      </w:r>
      <w:r w:rsidR="00867AB4" w:rsidRPr="00A56050">
        <w:rPr>
          <w:rFonts w:ascii="Times New Roman" w:hAnsi="Times New Roman" w:cs="Times New Roman"/>
          <w:sz w:val="24"/>
          <w:szCs w:val="24"/>
        </w:rPr>
        <w:t xml:space="preserve">) topography </w:t>
      </w:r>
      <w:r w:rsidR="000A6F46" w:rsidRPr="00A56050">
        <w:rPr>
          <w:rFonts w:ascii="Times New Roman" w:hAnsi="Times New Roman" w:cs="Times New Roman"/>
          <w:sz w:val="24"/>
          <w:szCs w:val="24"/>
        </w:rPr>
        <w:t>(</w:t>
      </w:r>
      <w:r w:rsidR="00867AB4" w:rsidRPr="00A56050">
        <w:rPr>
          <w:rFonts w:ascii="Times New Roman" w:hAnsi="Times New Roman" w:cs="Times New Roman"/>
          <w:sz w:val="24"/>
          <w:szCs w:val="24"/>
        </w:rPr>
        <w:t>Lehner et al., 2008; Amatulli, et al., 2018),</w:t>
      </w:r>
      <w:r w:rsidR="00406AAF" w:rsidRPr="00A56050">
        <w:rPr>
          <w:rFonts w:ascii="Times New Roman" w:hAnsi="Times New Roman" w:cs="Times New Roman"/>
          <w:sz w:val="24"/>
          <w:szCs w:val="24"/>
        </w:rPr>
        <w:t xml:space="preserve"> </w:t>
      </w:r>
      <w:r w:rsidR="00054F83">
        <w:rPr>
          <w:rFonts w:ascii="Times New Roman" w:hAnsi="Times New Roman" w:cs="Times New Roman"/>
          <w:sz w:val="24"/>
          <w:szCs w:val="24"/>
        </w:rPr>
        <w:t>4</w:t>
      </w:r>
      <w:r w:rsidR="00406AAF" w:rsidRPr="00A56050">
        <w:rPr>
          <w:rFonts w:ascii="Times New Roman" w:hAnsi="Times New Roman" w:cs="Times New Roman"/>
          <w:sz w:val="24"/>
          <w:szCs w:val="24"/>
        </w:rPr>
        <w:t>) precipitation</w:t>
      </w:r>
      <w:r w:rsidR="00054F83">
        <w:rPr>
          <w:rFonts w:ascii="Times New Roman" w:hAnsi="Times New Roman" w:cs="Times New Roman"/>
          <w:sz w:val="24"/>
          <w:szCs w:val="24"/>
        </w:rPr>
        <w:t>, 5</w:t>
      </w:r>
      <w:r w:rsidR="00406AAF" w:rsidRPr="00A56050">
        <w:rPr>
          <w:rFonts w:ascii="Times New Roman" w:hAnsi="Times New Roman" w:cs="Times New Roman"/>
          <w:sz w:val="24"/>
          <w:szCs w:val="24"/>
        </w:rPr>
        <w:t>) temperature</w:t>
      </w:r>
      <w:r w:rsidR="00D32A9C" w:rsidRPr="00A56050">
        <w:rPr>
          <w:rFonts w:ascii="Times New Roman" w:hAnsi="Times New Roman" w:cs="Times New Roman"/>
          <w:sz w:val="24"/>
          <w:szCs w:val="24"/>
        </w:rPr>
        <w:t xml:space="preserve"> (</w:t>
      </w:r>
      <w:r w:rsidR="00406AAF" w:rsidRPr="00A56050">
        <w:rPr>
          <w:rFonts w:ascii="Times New Roman" w:hAnsi="Times New Roman" w:cs="Times New Roman"/>
          <w:sz w:val="24"/>
          <w:szCs w:val="24"/>
        </w:rPr>
        <w:t xml:space="preserve">Karger et al., 2017), </w:t>
      </w:r>
      <w:r w:rsidR="00054F83">
        <w:rPr>
          <w:rFonts w:ascii="Times New Roman" w:hAnsi="Times New Roman" w:cs="Times New Roman"/>
          <w:sz w:val="24"/>
          <w:szCs w:val="24"/>
        </w:rPr>
        <w:t>6</w:t>
      </w:r>
      <w:r w:rsidR="00FA0D35" w:rsidRPr="00A56050">
        <w:rPr>
          <w:rFonts w:ascii="Times New Roman" w:hAnsi="Times New Roman" w:cs="Times New Roman"/>
          <w:sz w:val="24"/>
          <w:szCs w:val="24"/>
        </w:rPr>
        <w:t xml:space="preserve">) dynamic habitat indices </w:t>
      </w:r>
      <w:r w:rsidR="00D32A9C" w:rsidRPr="00A56050">
        <w:rPr>
          <w:rFonts w:ascii="Times New Roman" w:hAnsi="Times New Roman" w:cs="Times New Roman"/>
          <w:sz w:val="24"/>
          <w:szCs w:val="24"/>
        </w:rPr>
        <w:t>(</w:t>
      </w:r>
      <w:r w:rsidR="00FA0D35" w:rsidRPr="00B9373B">
        <w:rPr>
          <w:rFonts w:ascii="Times New Roman" w:hAnsi="Times New Roman" w:cs="Times New Roman"/>
          <w:sz w:val="24"/>
          <w:szCs w:val="24"/>
        </w:rPr>
        <w:t xml:space="preserve">Hobi et al., 2017), and </w:t>
      </w:r>
      <w:r w:rsidR="00054F83">
        <w:rPr>
          <w:rFonts w:ascii="Times New Roman" w:hAnsi="Times New Roman" w:cs="Times New Roman"/>
          <w:sz w:val="24"/>
          <w:szCs w:val="24"/>
        </w:rPr>
        <w:t>7</w:t>
      </w:r>
      <w:r w:rsidR="003F2508" w:rsidRPr="00B9373B">
        <w:rPr>
          <w:rFonts w:ascii="Times New Roman" w:hAnsi="Times New Roman" w:cs="Times New Roman"/>
          <w:sz w:val="24"/>
          <w:szCs w:val="24"/>
        </w:rPr>
        <w:t xml:space="preserve">) </w:t>
      </w:r>
      <w:r w:rsidR="00511C3E" w:rsidRPr="00B9373B">
        <w:rPr>
          <w:rFonts w:ascii="Times New Roman" w:hAnsi="Times New Roman" w:cs="Times New Roman"/>
          <w:sz w:val="24"/>
          <w:szCs w:val="24"/>
        </w:rPr>
        <w:t>s</w:t>
      </w:r>
      <w:r w:rsidR="003F2508" w:rsidRPr="00B9373B">
        <w:rPr>
          <w:rFonts w:ascii="Times New Roman" w:hAnsi="Times New Roman" w:cs="Times New Roman"/>
          <w:sz w:val="24"/>
          <w:szCs w:val="24"/>
        </w:rPr>
        <w:t xml:space="preserve">oil </w:t>
      </w:r>
      <w:r w:rsidR="00511C3E" w:rsidRPr="00B9373B">
        <w:rPr>
          <w:rFonts w:ascii="Times New Roman" w:hAnsi="Times New Roman" w:cs="Times New Roman"/>
          <w:sz w:val="24"/>
          <w:szCs w:val="24"/>
        </w:rPr>
        <w:t>t</w:t>
      </w:r>
      <w:r w:rsidR="003F2508" w:rsidRPr="00B9373B">
        <w:rPr>
          <w:rFonts w:ascii="Times New Roman" w:hAnsi="Times New Roman" w:cs="Times New Roman"/>
          <w:sz w:val="24"/>
          <w:szCs w:val="24"/>
        </w:rPr>
        <w:t>emperature</w:t>
      </w:r>
      <w:r w:rsidR="005A17C7" w:rsidRPr="00B9373B">
        <w:rPr>
          <w:rFonts w:ascii="Times New Roman" w:hAnsi="Times New Roman" w:cs="Times New Roman"/>
          <w:sz w:val="24"/>
          <w:szCs w:val="24"/>
        </w:rPr>
        <w:t xml:space="preserve"> </w:t>
      </w:r>
      <w:r w:rsidR="00D32A9C" w:rsidRPr="00B9373B">
        <w:rPr>
          <w:rFonts w:ascii="Times New Roman" w:hAnsi="Times New Roman" w:cs="Times New Roman"/>
          <w:sz w:val="24"/>
          <w:szCs w:val="24"/>
        </w:rPr>
        <w:t>(</w:t>
      </w:r>
      <w:r w:rsidR="003F2508" w:rsidRPr="00B9373B">
        <w:rPr>
          <w:rFonts w:ascii="Times New Roman" w:hAnsi="Times New Roman" w:cs="Times New Roman"/>
          <w:sz w:val="24"/>
          <w:szCs w:val="24"/>
        </w:rPr>
        <w:t>Lembrechts et al., 2021; van den Hoogen et al., 2022)</w:t>
      </w:r>
      <w:r w:rsidR="00F12B19" w:rsidRPr="00B9373B">
        <w:rPr>
          <w:rFonts w:ascii="Times New Roman" w:hAnsi="Times New Roman" w:cs="Times New Roman"/>
          <w:sz w:val="24"/>
          <w:szCs w:val="24"/>
        </w:rPr>
        <w:t xml:space="preserve"> (Table S3)</w:t>
      </w:r>
      <w:r w:rsidR="00FA0D35" w:rsidRPr="00B9373B">
        <w:rPr>
          <w:rFonts w:ascii="Times New Roman" w:hAnsi="Times New Roman" w:cs="Times New Roman"/>
          <w:sz w:val="24"/>
          <w:szCs w:val="24"/>
        </w:rPr>
        <w:t>.</w:t>
      </w:r>
      <w:r w:rsidR="00D10735" w:rsidRPr="00B9373B">
        <w:rPr>
          <w:rFonts w:ascii="Times New Roman" w:hAnsi="Times New Roman" w:cs="Times New Roman"/>
          <w:sz w:val="24"/>
          <w:szCs w:val="24"/>
        </w:rPr>
        <w:t xml:space="preserve"> </w:t>
      </w:r>
      <w:r w:rsidR="00D01AE8" w:rsidRPr="00B9373B">
        <w:rPr>
          <w:rFonts w:ascii="Times New Roman" w:hAnsi="Times New Roman" w:cs="Times New Roman"/>
          <w:sz w:val="24"/>
          <w:szCs w:val="24"/>
        </w:rPr>
        <w:t>Predictors were used at ~ 1 km</w:t>
      </w:r>
      <w:r w:rsidR="00D01AE8" w:rsidRPr="00B9373B">
        <w:rPr>
          <w:rFonts w:ascii="Times New Roman" w:hAnsi="Times New Roman" w:cs="Times New Roman"/>
          <w:sz w:val="24"/>
          <w:szCs w:val="24"/>
          <w:vertAlign w:val="superscript"/>
        </w:rPr>
        <w:t>2</w:t>
      </w:r>
      <w:r w:rsidR="00D01AE8" w:rsidRPr="00B9373B">
        <w:rPr>
          <w:rFonts w:ascii="Times New Roman" w:hAnsi="Times New Roman" w:cs="Times New Roman"/>
          <w:sz w:val="24"/>
          <w:szCs w:val="24"/>
        </w:rPr>
        <w:t xml:space="preserve"> resolution and </w:t>
      </w:r>
      <w:r w:rsidR="00D10735" w:rsidRPr="00B9373B">
        <w:rPr>
          <w:rFonts w:ascii="Times New Roman" w:hAnsi="Times New Roman" w:cs="Times New Roman"/>
          <w:sz w:val="24"/>
          <w:szCs w:val="24"/>
        </w:rPr>
        <w:t xml:space="preserve">clipped </w:t>
      </w:r>
      <w:r w:rsidR="00810FE4" w:rsidRPr="00B9373B">
        <w:rPr>
          <w:rFonts w:ascii="Times New Roman" w:hAnsi="Times New Roman" w:cs="Times New Roman"/>
          <w:sz w:val="24"/>
          <w:szCs w:val="24"/>
        </w:rPr>
        <w:t>based on the calibration area for</w:t>
      </w:r>
      <w:r w:rsidR="00810FE4" w:rsidRPr="00A56050">
        <w:rPr>
          <w:rFonts w:ascii="Times New Roman" w:hAnsi="Times New Roman" w:cs="Times New Roman"/>
          <w:sz w:val="24"/>
          <w:szCs w:val="24"/>
        </w:rPr>
        <w:t xml:space="preserve"> each </w:t>
      </w:r>
      <w:r w:rsidR="00810FE4" w:rsidRPr="00A56050">
        <w:rPr>
          <w:rFonts w:ascii="Times New Roman" w:hAnsi="Times New Roman" w:cs="Times New Roman"/>
          <w:i/>
          <w:iCs/>
          <w:sz w:val="24"/>
          <w:szCs w:val="24"/>
        </w:rPr>
        <w:t xml:space="preserve">Paleosuchus </w:t>
      </w:r>
      <w:r w:rsidR="00810FE4" w:rsidRPr="00A56050">
        <w:rPr>
          <w:rFonts w:ascii="Times New Roman" w:hAnsi="Times New Roman" w:cs="Times New Roman"/>
          <w:sz w:val="24"/>
          <w:szCs w:val="24"/>
        </w:rPr>
        <w:t>species</w:t>
      </w:r>
      <w:r w:rsidR="00F12B19" w:rsidRPr="00A56050">
        <w:rPr>
          <w:rFonts w:ascii="Times New Roman" w:hAnsi="Times New Roman" w:cs="Times New Roman"/>
          <w:sz w:val="24"/>
          <w:szCs w:val="24"/>
        </w:rPr>
        <w:t>.</w:t>
      </w:r>
    </w:p>
    <w:p w14:paraId="3284532C" w14:textId="40555A9D" w:rsidR="00416186" w:rsidRDefault="003322EA" w:rsidP="00FF5325">
      <w:pPr>
        <w:spacing w:after="120" w:line="360" w:lineRule="auto"/>
        <w:ind w:firstLine="720"/>
        <w:rPr>
          <w:rFonts w:ascii="Times New Roman" w:hAnsi="Times New Roman" w:cs="Times New Roman"/>
          <w:sz w:val="24"/>
          <w:szCs w:val="24"/>
        </w:rPr>
      </w:pPr>
      <w:r>
        <w:rPr>
          <w:rFonts w:ascii="Times New Roman" w:hAnsi="Times New Roman" w:cs="Times New Roman"/>
          <w:sz w:val="24"/>
          <w:szCs w:val="24"/>
        </w:rPr>
        <w:t xml:space="preserve">We estimated environmental heterogeneity </w:t>
      </w:r>
      <w:r w:rsidR="0026299B">
        <w:rPr>
          <w:rFonts w:ascii="Times New Roman" w:hAnsi="Times New Roman" w:cs="Times New Roman"/>
          <w:sz w:val="24"/>
          <w:szCs w:val="24"/>
        </w:rPr>
        <w:t xml:space="preserve">within the species </w:t>
      </w:r>
      <w:r w:rsidR="00E13161">
        <w:rPr>
          <w:rFonts w:ascii="Times New Roman" w:hAnsi="Times New Roman" w:cs="Times New Roman"/>
          <w:sz w:val="24"/>
          <w:szCs w:val="24"/>
        </w:rPr>
        <w:t xml:space="preserve">calibration area </w:t>
      </w:r>
      <w:r w:rsidR="0026299B">
        <w:rPr>
          <w:rFonts w:ascii="Times New Roman" w:hAnsi="Times New Roman" w:cs="Times New Roman"/>
          <w:sz w:val="24"/>
          <w:szCs w:val="24"/>
        </w:rPr>
        <w:t xml:space="preserve">based on all </w:t>
      </w:r>
      <w:r w:rsidR="00416186">
        <w:rPr>
          <w:rFonts w:ascii="Times New Roman" w:hAnsi="Times New Roman" w:cs="Times New Roman"/>
          <w:sz w:val="24"/>
          <w:szCs w:val="24"/>
        </w:rPr>
        <w:t>69 ecological predictor</w:t>
      </w:r>
      <w:r w:rsidR="00E73CE1">
        <w:rPr>
          <w:rFonts w:ascii="Times New Roman" w:hAnsi="Times New Roman" w:cs="Times New Roman"/>
          <w:sz w:val="24"/>
          <w:szCs w:val="24"/>
        </w:rPr>
        <w:t>s</w:t>
      </w:r>
      <w:r w:rsidR="00705B79">
        <w:rPr>
          <w:rFonts w:ascii="Times New Roman" w:hAnsi="Times New Roman" w:cs="Times New Roman"/>
          <w:sz w:val="24"/>
          <w:szCs w:val="24"/>
        </w:rPr>
        <w:t xml:space="preserve">. </w:t>
      </w:r>
      <w:r w:rsidR="007A127F">
        <w:rPr>
          <w:rFonts w:ascii="Times New Roman" w:hAnsi="Times New Roman" w:cs="Times New Roman"/>
          <w:sz w:val="24"/>
          <w:szCs w:val="24"/>
        </w:rPr>
        <w:t>W</w:t>
      </w:r>
      <w:r w:rsidR="00705B79">
        <w:rPr>
          <w:rFonts w:ascii="Times New Roman" w:hAnsi="Times New Roman" w:cs="Times New Roman"/>
          <w:sz w:val="24"/>
          <w:szCs w:val="24"/>
        </w:rPr>
        <w:t xml:space="preserve">e </w:t>
      </w:r>
      <w:r w:rsidR="007040BE">
        <w:rPr>
          <w:rFonts w:ascii="Times New Roman" w:hAnsi="Times New Roman" w:cs="Times New Roman"/>
          <w:sz w:val="24"/>
          <w:szCs w:val="24"/>
        </w:rPr>
        <w:t xml:space="preserve">selected uncorrelated </w:t>
      </w:r>
      <w:r w:rsidR="00B80273">
        <w:rPr>
          <w:rFonts w:ascii="Times New Roman" w:hAnsi="Times New Roman" w:cs="Times New Roman"/>
          <w:sz w:val="24"/>
          <w:szCs w:val="24"/>
        </w:rPr>
        <w:t>variants</w:t>
      </w:r>
      <w:r w:rsidR="00F322FC">
        <w:rPr>
          <w:rFonts w:ascii="Times New Roman" w:hAnsi="Times New Roman" w:cs="Times New Roman"/>
          <w:sz w:val="24"/>
          <w:szCs w:val="24"/>
        </w:rPr>
        <w:t xml:space="preserve"> </w:t>
      </w:r>
      <w:r w:rsidR="00276201">
        <w:rPr>
          <w:rFonts w:ascii="Times New Roman" w:hAnsi="Times New Roman" w:cs="Times New Roman"/>
          <w:sz w:val="24"/>
          <w:szCs w:val="24"/>
        </w:rPr>
        <w:t xml:space="preserve">(Pearson correlation coefficient </w:t>
      </w:r>
      <w:r w:rsidR="00276201" w:rsidRPr="0042793E">
        <w:rPr>
          <w:rFonts w:ascii="Times New Roman" w:hAnsi="Times New Roman" w:cs="Times New Roman"/>
          <w:i/>
          <w:iCs/>
          <w:sz w:val="24"/>
          <w:szCs w:val="24"/>
        </w:rPr>
        <w:t>r</w:t>
      </w:r>
      <w:r w:rsidR="00276201">
        <w:rPr>
          <w:rFonts w:ascii="Times New Roman" w:hAnsi="Times New Roman" w:cs="Times New Roman"/>
          <w:sz w:val="24"/>
          <w:szCs w:val="24"/>
        </w:rPr>
        <w:t xml:space="preserve"> &lt; |0.7|)</w:t>
      </w:r>
      <w:r w:rsidR="00705B79">
        <w:rPr>
          <w:rFonts w:ascii="Times New Roman" w:hAnsi="Times New Roman" w:cs="Times New Roman"/>
          <w:sz w:val="24"/>
          <w:szCs w:val="24"/>
        </w:rPr>
        <w:t xml:space="preserve"> within the calibration area of each </w:t>
      </w:r>
      <w:r w:rsidR="00C64914">
        <w:rPr>
          <w:rFonts w:ascii="Times New Roman" w:hAnsi="Times New Roman" w:cs="Times New Roman"/>
          <w:i/>
          <w:iCs/>
          <w:sz w:val="24"/>
          <w:szCs w:val="24"/>
        </w:rPr>
        <w:t xml:space="preserve">Paleosuchus </w:t>
      </w:r>
      <w:r w:rsidR="00705B79">
        <w:rPr>
          <w:rFonts w:ascii="Times New Roman" w:hAnsi="Times New Roman" w:cs="Times New Roman"/>
          <w:sz w:val="24"/>
          <w:szCs w:val="24"/>
        </w:rPr>
        <w:t>species</w:t>
      </w:r>
      <w:r w:rsidR="00276201">
        <w:rPr>
          <w:rFonts w:ascii="Times New Roman" w:hAnsi="Times New Roman" w:cs="Times New Roman"/>
          <w:sz w:val="24"/>
          <w:szCs w:val="24"/>
        </w:rPr>
        <w:t xml:space="preserve"> </w:t>
      </w:r>
      <w:r w:rsidR="00BD1826">
        <w:rPr>
          <w:rFonts w:ascii="Times New Roman" w:hAnsi="Times New Roman" w:cs="Times New Roman"/>
          <w:sz w:val="24"/>
          <w:szCs w:val="24"/>
        </w:rPr>
        <w:t xml:space="preserve">via the </w:t>
      </w:r>
      <w:r w:rsidR="00163645">
        <w:rPr>
          <w:rFonts w:ascii="Times New Roman" w:hAnsi="Times New Roman" w:cs="Times New Roman"/>
          <w:sz w:val="24"/>
          <w:szCs w:val="24"/>
        </w:rPr>
        <w:t>“</w:t>
      </w:r>
      <w:r w:rsidR="00163645" w:rsidRPr="00481F58">
        <w:rPr>
          <w:rFonts w:ascii="Times New Roman" w:hAnsi="Times New Roman" w:cs="Times New Roman"/>
          <w:i/>
          <w:iCs/>
          <w:sz w:val="24"/>
          <w:szCs w:val="24"/>
        </w:rPr>
        <w:t>vifcor</w:t>
      </w:r>
      <w:r w:rsidR="00163645">
        <w:rPr>
          <w:rFonts w:ascii="Times New Roman" w:hAnsi="Times New Roman" w:cs="Times New Roman"/>
          <w:sz w:val="24"/>
          <w:szCs w:val="24"/>
        </w:rPr>
        <w:t xml:space="preserve">” function </w:t>
      </w:r>
      <w:r w:rsidR="00AB5FB8">
        <w:rPr>
          <w:rFonts w:ascii="Times New Roman" w:hAnsi="Times New Roman" w:cs="Times New Roman"/>
          <w:sz w:val="24"/>
          <w:szCs w:val="24"/>
        </w:rPr>
        <w:t>(</w:t>
      </w:r>
      <w:r w:rsidR="00AB2E3D">
        <w:rPr>
          <w:rFonts w:ascii="Times New Roman" w:hAnsi="Times New Roman" w:cs="Times New Roman"/>
          <w:sz w:val="24"/>
          <w:szCs w:val="24"/>
        </w:rPr>
        <w:t xml:space="preserve">using 1,000,000 </w:t>
      </w:r>
      <w:r w:rsidR="004106B7">
        <w:rPr>
          <w:rFonts w:ascii="Times New Roman" w:hAnsi="Times New Roman" w:cs="Times New Roman"/>
          <w:sz w:val="24"/>
          <w:szCs w:val="24"/>
        </w:rPr>
        <w:t xml:space="preserve">random </w:t>
      </w:r>
      <w:r w:rsidR="00AB2E3D">
        <w:rPr>
          <w:rFonts w:ascii="Times New Roman" w:hAnsi="Times New Roman" w:cs="Times New Roman"/>
          <w:sz w:val="24"/>
          <w:szCs w:val="24"/>
        </w:rPr>
        <w:t>raster cell values</w:t>
      </w:r>
      <w:r w:rsidR="00B80273">
        <w:rPr>
          <w:rFonts w:ascii="Times New Roman" w:hAnsi="Times New Roman" w:cs="Times New Roman"/>
          <w:sz w:val="24"/>
          <w:szCs w:val="24"/>
        </w:rPr>
        <w:t xml:space="preserve">) </w:t>
      </w:r>
      <w:r w:rsidR="000F7069">
        <w:rPr>
          <w:rFonts w:ascii="Times New Roman" w:hAnsi="Times New Roman" w:cs="Times New Roman"/>
          <w:sz w:val="24"/>
          <w:szCs w:val="24"/>
        </w:rPr>
        <w:t>within the “</w:t>
      </w:r>
      <w:r w:rsidR="000F7069" w:rsidRPr="00481F58">
        <w:rPr>
          <w:rFonts w:ascii="Times New Roman" w:hAnsi="Times New Roman" w:cs="Times New Roman"/>
          <w:i/>
          <w:iCs/>
          <w:sz w:val="24"/>
          <w:szCs w:val="24"/>
        </w:rPr>
        <w:t>usdm</w:t>
      </w:r>
      <w:r w:rsidR="000F7069">
        <w:rPr>
          <w:rFonts w:ascii="Times New Roman" w:hAnsi="Times New Roman" w:cs="Times New Roman"/>
          <w:sz w:val="24"/>
          <w:szCs w:val="24"/>
        </w:rPr>
        <w:t xml:space="preserve">” R package </w:t>
      </w:r>
      <w:r w:rsidR="00481F58" w:rsidRPr="007C3E3C">
        <w:rPr>
          <w:rFonts w:ascii="Times New Roman" w:hAnsi="Times New Roman" w:cs="Times New Roman"/>
          <w:sz w:val="24"/>
          <w:szCs w:val="24"/>
        </w:rPr>
        <w:t>(Naimi et al., 2014)</w:t>
      </w:r>
      <w:r w:rsidR="002E6518">
        <w:rPr>
          <w:rFonts w:ascii="Times New Roman" w:hAnsi="Times New Roman" w:cs="Times New Roman"/>
          <w:sz w:val="24"/>
          <w:szCs w:val="24"/>
        </w:rPr>
        <w:t xml:space="preserve"> </w:t>
      </w:r>
      <w:r w:rsidR="00416186">
        <w:rPr>
          <w:rFonts w:ascii="Times New Roman" w:hAnsi="Times New Roman" w:cs="Times New Roman"/>
          <w:sz w:val="24"/>
          <w:szCs w:val="24"/>
        </w:rPr>
        <w:t>(Table S4)</w:t>
      </w:r>
      <w:r w:rsidR="002E6518">
        <w:rPr>
          <w:rFonts w:ascii="Times New Roman" w:hAnsi="Times New Roman" w:cs="Times New Roman"/>
          <w:sz w:val="24"/>
          <w:szCs w:val="24"/>
        </w:rPr>
        <w:t xml:space="preserve">. We spatially rarefied </w:t>
      </w:r>
      <w:r w:rsidR="00805831">
        <w:rPr>
          <w:rFonts w:ascii="Times New Roman" w:hAnsi="Times New Roman" w:cs="Times New Roman"/>
          <w:sz w:val="24"/>
          <w:szCs w:val="24"/>
        </w:rPr>
        <w:t xml:space="preserve">distribution data </w:t>
      </w:r>
      <w:r w:rsidR="00416186">
        <w:rPr>
          <w:rFonts w:ascii="Times New Roman" w:hAnsi="Times New Roman" w:cs="Times New Roman"/>
          <w:sz w:val="24"/>
          <w:szCs w:val="24"/>
        </w:rPr>
        <w:t xml:space="preserve">previously selected </w:t>
      </w:r>
      <w:r w:rsidR="00805831">
        <w:rPr>
          <w:rFonts w:ascii="Times New Roman" w:hAnsi="Times New Roman" w:cs="Times New Roman"/>
          <w:sz w:val="24"/>
          <w:szCs w:val="24"/>
        </w:rPr>
        <w:t xml:space="preserve">as </w:t>
      </w:r>
      <w:r w:rsidR="00416186">
        <w:rPr>
          <w:rFonts w:ascii="Times New Roman" w:hAnsi="Times New Roman" w:cs="Times New Roman"/>
          <w:sz w:val="24"/>
          <w:szCs w:val="24"/>
        </w:rPr>
        <w:t>pixel c</w:t>
      </w:r>
      <w:r w:rsidR="00416186" w:rsidRPr="00A56050">
        <w:rPr>
          <w:rFonts w:ascii="Times New Roman" w:hAnsi="Times New Roman" w:cs="Times New Roman"/>
          <w:sz w:val="24"/>
          <w:szCs w:val="24"/>
        </w:rPr>
        <w:t>entroids at 1, 3, and 5 km based on high, medium, and low environmental heterogeneity</w:t>
      </w:r>
      <w:r w:rsidR="00416186">
        <w:rPr>
          <w:rFonts w:ascii="Times New Roman" w:hAnsi="Times New Roman" w:cs="Times New Roman"/>
          <w:sz w:val="24"/>
          <w:szCs w:val="24"/>
        </w:rPr>
        <w:t xml:space="preserve"> </w:t>
      </w:r>
      <w:r w:rsidR="00A866E9">
        <w:rPr>
          <w:rFonts w:ascii="Times New Roman" w:hAnsi="Times New Roman" w:cs="Times New Roman"/>
          <w:sz w:val="24"/>
          <w:szCs w:val="24"/>
        </w:rPr>
        <w:t xml:space="preserve">to reduce geographic clustering </w:t>
      </w:r>
      <w:r w:rsidR="00416186" w:rsidRPr="00A56050">
        <w:rPr>
          <w:rFonts w:ascii="Times New Roman" w:hAnsi="Times New Roman" w:cs="Times New Roman"/>
          <w:sz w:val="24"/>
          <w:szCs w:val="24"/>
        </w:rPr>
        <w:t>(Rodriguez-Cordero et al., 2022) via SDMtoolbox v2.0 (http://www.sdmtoolbox.org; Brown et al., 2017).</w:t>
      </w:r>
      <w:r w:rsidR="00A866E9">
        <w:rPr>
          <w:rFonts w:ascii="Times New Roman" w:hAnsi="Times New Roman" w:cs="Times New Roman"/>
          <w:sz w:val="24"/>
          <w:szCs w:val="24"/>
        </w:rPr>
        <w:t xml:space="preserve"> We did not </w:t>
      </w:r>
      <w:r w:rsidR="00321F24">
        <w:rPr>
          <w:rFonts w:ascii="Times New Roman" w:hAnsi="Times New Roman" w:cs="Times New Roman"/>
          <w:sz w:val="24"/>
          <w:szCs w:val="24"/>
        </w:rPr>
        <w:t>rar</w:t>
      </w:r>
      <w:r w:rsidR="001F1064">
        <w:rPr>
          <w:rFonts w:ascii="Times New Roman" w:hAnsi="Times New Roman" w:cs="Times New Roman"/>
          <w:sz w:val="24"/>
          <w:szCs w:val="24"/>
        </w:rPr>
        <w:t>i</w:t>
      </w:r>
      <w:r w:rsidR="00321F24">
        <w:rPr>
          <w:rFonts w:ascii="Times New Roman" w:hAnsi="Times New Roman" w:cs="Times New Roman"/>
          <w:sz w:val="24"/>
          <w:szCs w:val="24"/>
        </w:rPr>
        <w:t xml:space="preserve">fy </w:t>
      </w:r>
      <w:r w:rsidR="009C39A5">
        <w:rPr>
          <w:rFonts w:ascii="Times New Roman" w:hAnsi="Times New Roman" w:cs="Times New Roman"/>
          <w:sz w:val="24"/>
          <w:szCs w:val="24"/>
        </w:rPr>
        <w:t>abundance data due to the low number of records.</w:t>
      </w:r>
    </w:p>
    <w:p w14:paraId="10EA09D0" w14:textId="13F275B9" w:rsidR="002D575F" w:rsidRPr="00A56050" w:rsidRDefault="002D575F" w:rsidP="002D575F">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2.</w:t>
      </w:r>
      <w:r w:rsidR="00AB29D1" w:rsidRPr="00A56050">
        <w:rPr>
          <w:rFonts w:ascii="Times New Roman" w:hAnsi="Times New Roman" w:cs="Times New Roman"/>
          <w:b/>
          <w:bCs/>
          <w:sz w:val="24"/>
          <w:szCs w:val="24"/>
        </w:rPr>
        <w:t>4</w:t>
      </w:r>
      <w:r w:rsidRPr="00A56050">
        <w:rPr>
          <w:rFonts w:ascii="Times New Roman" w:hAnsi="Times New Roman" w:cs="Times New Roman"/>
          <w:b/>
          <w:bCs/>
          <w:sz w:val="24"/>
          <w:szCs w:val="24"/>
        </w:rPr>
        <w:t xml:space="preserve"> Modeling framework</w:t>
      </w:r>
    </w:p>
    <w:p w14:paraId="4D73B55D" w14:textId="340C09C3" w:rsidR="0031223F" w:rsidRDefault="00611E03" w:rsidP="008B3B6D">
      <w:pPr>
        <w:spacing w:after="120" w:line="360" w:lineRule="auto"/>
        <w:ind w:firstLine="720"/>
        <w:rPr>
          <w:rFonts w:ascii="Times New Roman" w:hAnsi="Times New Roman" w:cs="Times New Roman"/>
          <w:sz w:val="24"/>
          <w:szCs w:val="24"/>
        </w:rPr>
      </w:pPr>
      <w:r>
        <w:rPr>
          <w:rFonts w:ascii="Times New Roman" w:hAnsi="Times New Roman" w:cs="Times New Roman"/>
          <w:sz w:val="24"/>
          <w:szCs w:val="24"/>
        </w:rPr>
        <w:t>Model</w:t>
      </w:r>
      <w:r w:rsidR="006C3D2F" w:rsidRPr="00A56050">
        <w:rPr>
          <w:rFonts w:ascii="Times New Roman" w:hAnsi="Times New Roman" w:cs="Times New Roman"/>
          <w:sz w:val="24"/>
          <w:szCs w:val="24"/>
        </w:rPr>
        <w:t xml:space="preserve"> </w:t>
      </w:r>
      <w:r w:rsidR="00161E2C" w:rsidRPr="00A56050">
        <w:rPr>
          <w:rFonts w:ascii="Times New Roman" w:hAnsi="Times New Roman" w:cs="Times New Roman"/>
          <w:sz w:val="24"/>
          <w:szCs w:val="24"/>
        </w:rPr>
        <w:t xml:space="preserve">complexity </w:t>
      </w:r>
      <w:r w:rsidR="000C2A34">
        <w:rPr>
          <w:rFonts w:ascii="Times New Roman" w:hAnsi="Times New Roman" w:cs="Times New Roman"/>
          <w:sz w:val="24"/>
          <w:szCs w:val="24"/>
        </w:rPr>
        <w:t>was defined</w:t>
      </w:r>
      <w:r w:rsidR="006C3D2F" w:rsidRPr="00A56050">
        <w:rPr>
          <w:rFonts w:ascii="Times New Roman" w:hAnsi="Times New Roman" w:cs="Times New Roman"/>
          <w:sz w:val="24"/>
          <w:szCs w:val="24"/>
        </w:rPr>
        <w:t xml:space="preserve"> </w:t>
      </w:r>
      <w:r w:rsidR="00486FA4" w:rsidRPr="00A56050">
        <w:rPr>
          <w:rFonts w:ascii="Times New Roman" w:hAnsi="Times New Roman" w:cs="Times New Roman"/>
          <w:sz w:val="24"/>
          <w:szCs w:val="24"/>
        </w:rPr>
        <w:t xml:space="preserve">by </w:t>
      </w:r>
      <w:r w:rsidR="00BE7645" w:rsidRPr="00A56050">
        <w:rPr>
          <w:rFonts w:ascii="Times New Roman" w:hAnsi="Times New Roman" w:cs="Times New Roman"/>
          <w:sz w:val="24"/>
          <w:szCs w:val="24"/>
        </w:rPr>
        <w:t xml:space="preserve">modifying </w:t>
      </w:r>
      <w:r w:rsidR="009835FE" w:rsidRPr="00A56050">
        <w:rPr>
          <w:rFonts w:ascii="Times New Roman" w:hAnsi="Times New Roman" w:cs="Times New Roman"/>
          <w:sz w:val="24"/>
          <w:szCs w:val="24"/>
        </w:rPr>
        <w:t xml:space="preserve">two parameters: </w:t>
      </w:r>
      <w:r w:rsidR="00C674BE" w:rsidRPr="00A56050">
        <w:rPr>
          <w:rFonts w:ascii="Times New Roman" w:hAnsi="Times New Roman" w:cs="Times New Roman"/>
          <w:sz w:val="24"/>
          <w:szCs w:val="24"/>
        </w:rPr>
        <w:t>1</w:t>
      </w:r>
      <w:r w:rsidR="00A30F48" w:rsidRPr="00A56050">
        <w:rPr>
          <w:rFonts w:ascii="Times New Roman" w:hAnsi="Times New Roman" w:cs="Times New Roman"/>
          <w:sz w:val="24"/>
          <w:szCs w:val="24"/>
        </w:rPr>
        <w:t xml:space="preserve">) </w:t>
      </w:r>
      <w:r w:rsidR="00D223D8" w:rsidRPr="00A56050">
        <w:rPr>
          <w:rFonts w:ascii="Times New Roman" w:hAnsi="Times New Roman" w:cs="Times New Roman"/>
          <w:sz w:val="24"/>
          <w:szCs w:val="24"/>
        </w:rPr>
        <w:t xml:space="preserve">structure </w:t>
      </w:r>
      <w:r w:rsidR="00225D3A" w:rsidRPr="00A56050">
        <w:rPr>
          <w:rFonts w:ascii="Times New Roman" w:hAnsi="Times New Roman" w:cs="Times New Roman"/>
          <w:sz w:val="24"/>
          <w:szCs w:val="24"/>
        </w:rPr>
        <w:t xml:space="preserve">(selection of ecological predictors) and </w:t>
      </w:r>
      <w:r w:rsidR="00C674BE" w:rsidRPr="00A56050">
        <w:rPr>
          <w:rFonts w:ascii="Times New Roman" w:hAnsi="Times New Roman" w:cs="Times New Roman"/>
          <w:sz w:val="24"/>
          <w:szCs w:val="24"/>
        </w:rPr>
        <w:t>2</w:t>
      </w:r>
      <w:r w:rsidR="00A30F48" w:rsidRPr="00A56050">
        <w:rPr>
          <w:rFonts w:ascii="Times New Roman" w:hAnsi="Times New Roman" w:cs="Times New Roman"/>
          <w:sz w:val="24"/>
          <w:szCs w:val="24"/>
        </w:rPr>
        <w:t xml:space="preserve">) </w:t>
      </w:r>
      <w:r w:rsidR="00225D3A" w:rsidRPr="00A56050">
        <w:rPr>
          <w:rFonts w:ascii="Times New Roman" w:hAnsi="Times New Roman" w:cs="Times New Roman"/>
          <w:sz w:val="24"/>
          <w:szCs w:val="24"/>
        </w:rPr>
        <w:t xml:space="preserve">specification (selection of </w:t>
      </w:r>
      <w:r w:rsidR="00C7331E" w:rsidRPr="00A56050">
        <w:rPr>
          <w:rFonts w:ascii="Times New Roman" w:hAnsi="Times New Roman" w:cs="Times New Roman"/>
          <w:sz w:val="24"/>
          <w:szCs w:val="24"/>
        </w:rPr>
        <w:t>al</w:t>
      </w:r>
      <w:r w:rsidR="00225D3A" w:rsidRPr="00A56050">
        <w:rPr>
          <w:rFonts w:ascii="Times New Roman" w:hAnsi="Times New Roman" w:cs="Times New Roman"/>
          <w:sz w:val="24"/>
          <w:szCs w:val="24"/>
        </w:rPr>
        <w:t>ternative model</w:t>
      </w:r>
      <w:r w:rsidR="00AE0273" w:rsidRPr="00A56050">
        <w:rPr>
          <w:rFonts w:ascii="Times New Roman" w:hAnsi="Times New Roman" w:cs="Times New Roman"/>
          <w:sz w:val="24"/>
          <w:szCs w:val="24"/>
        </w:rPr>
        <w:t>ing parameterization</w:t>
      </w:r>
      <w:r w:rsidR="00225D3A" w:rsidRPr="00A56050">
        <w:rPr>
          <w:rFonts w:ascii="Times New Roman" w:hAnsi="Times New Roman" w:cs="Times New Roman"/>
          <w:sz w:val="24"/>
          <w:szCs w:val="24"/>
        </w:rPr>
        <w:t>) (Potts &amp; Elith, 2006)</w:t>
      </w:r>
      <w:r w:rsidR="007A4152" w:rsidRPr="00A56050">
        <w:rPr>
          <w:rFonts w:ascii="Times New Roman" w:hAnsi="Times New Roman" w:cs="Times New Roman"/>
          <w:sz w:val="24"/>
          <w:szCs w:val="24"/>
        </w:rPr>
        <w:t>.</w:t>
      </w:r>
      <w:r w:rsidR="002322C7" w:rsidRPr="00A56050">
        <w:rPr>
          <w:rFonts w:ascii="Times New Roman" w:hAnsi="Times New Roman" w:cs="Times New Roman"/>
          <w:sz w:val="24"/>
          <w:szCs w:val="24"/>
        </w:rPr>
        <w:t xml:space="preserve"> </w:t>
      </w:r>
      <w:r w:rsidR="0091627E" w:rsidRPr="00A56050">
        <w:rPr>
          <w:rFonts w:ascii="Times New Roman" w:hAnsi="Times New Roman" w:cs="Times New Roman"/>
          <w:sz w:val="24"/>
          <w:szCs w:val="24"/>
        </w:rPr>
        <w:t xml:space="preserve">For </w:t>
      </w:r>
      <w:r w:rsidR="00F94F16" w:rsidRPr="00A56050">
        <w:rPr>
          <w:rFonts w:ascii="Times New Roman" w:hAnsi="Times New Roman" w:cs="Times New Roman"/>
          <w:sz w:val="24"/>
          <w:szCs w:val="24"/>
        </w:rPr>
        <w:t xml:space="preserve">the </w:t>
      </w:r>
      <w:r w:rsidR="009F7E45" w:rsidRPr="00A56050">
        <w:rPr>
          <w:rFonts w:ascii="Times New Roman" w:hAnsi="Times New Roman" w:cs="Times New Roman"/>
          <w:sz w:val="24"/>
          <w:szCs w:val="24"/>
        </w:rPr>
        <w:t>former</w:t>
      </w:r>
      <w:r w:rsidR="009835FE" w:rsidRPr="00A56050">
        <w:rPr>
          <w:rFonts w:ascii="Times New Roman" w:hAnsi="Times New Roman" w:cs="Times New Roman"/>
          <w:sz w:val="24"/>
          <w:szCs w:val="24"/>
        </w:rPr>
        <w:t xml:space="preserve">, </w:t>
      </w:r>
      <w:r w:rsidR="001F2CE3" w:rsidRPr="00A56050">
        <w:rPr>
          <w:rFonts w:ascii="Times New Roman" w:hAnsi="Times New Roman" w:cs="Times New Roman"/>
          <w:sz w:val="24"/>
          <w:szCs w:val="24"/>
        </w:rPr>
        <w:t xml:space="preserve">we </w:t>
      </w:r>
      <w:r w:rsidR="002322C7" w:rsidRPr="00A56050">
        <w:rPr>
          <w:rFonts w:ascii="Times New Roman" w:hAnsi="Times New Roman" w:cs="Times New Roman"/>
          <w:sz w:val="24"/>
          <w:szCs w:val="24"/>
        </w:rPr>
        <w:t xml:space="preserve">constructed </w:t>
      </w:r>
      <w:r w:rsidR="00E37DAC" w:rsidRPr="00A56050">
        <w:rPr>
          <w:rFonts w:ascii="Times New Roman" w:hAnsi="Times New Roman" w:cs="Times New Roman"/>
          <w:sz w:val="24"/>
          <w:szCs w:val="24"/>
        </w:rPr>
        <w:t>model</w:t>
      </w:r>
      <w:r w:rsidR="0072183A" w:rsidRPr="00A56050">
        <w:rPr>
          <w:rFonts w:ascii="Times New Roman" w:hAnsi="Times New Roman" w:cs="Times New Roman"/>
          <w:sz w:val="24"/>
          <w:szCs w:val="24"/>
        </w:rPr>
        <w:t>s</w:t>
      </w:r>
      <w:r w:rsidR="00E37DAC" w:rsidRPr="00A56050">
        <w:rPr>
          <w:rFonts w:ascii="Times New Roman" w:hAnsi="Times New Roman" w:cs="Times New Roman"/>
          <w:sz w:val="24"/>
          <w:szCs w:val="24"/>
        </w:rPr>
        <w:t xml:space="preserve"> </w:t>
      </w:r>
      <w:r w:rsidR="00A44A18" w:rsidRPr="00A56050">
        <w:rPr>
          <w:rFonts w:ascii="Times New Roman" w:hAnsi="Times New Roman" w:cs="Times New Roman"/>
          <w:sz w:val="24"/>
          <w:szCs w:val="24"/>
        </w:rPr>
        <w:t xml:space="preserve">using </w:t>
      </w:r>
      <w:r w:rsidR="003D2598" w:rsidRPr="00A56050">
        <w:rPr>
          <w:rFonts w:ascii="Times New Roman" w:hAnsi="Times New Roman" w:cs="Times New Roman"/>
          <w:sz w:val="24"/>
          <w:szCs w:val="24"/>
        </w:rPr>
        <w:t xml:space="preserve">individual and a </w:t>
      </w:r>
      <w:r w:rsidR="00295187" w:rsidRPr="00A56050">
        <w:rPr>
          <w:rFonts w:ascii="Times New Roman" w:hAnsi="Times New Roman" w:cs="Times New Roman"/>
          <w:sz w:val="24"/>
          <w:szCs w:val="24"/>
        </w:rPr>
        <w:t xml:space="preserve">gradual </w:t>
      </w:r>
      <w:r w:rsidR="003D2598" w:rsidRPr="00A56050">
        <w:rPr>
          <w:rFonts w:ascii="Times New Roman" w:hAnsi="Times New Roman" w:cs="Times New Roman"/>
          <w:sz w:val="24"/>
          <w:szCs w:val="24"/>
        </w:rPr>
        <w:t xml:space="preserve">combination of </w:t>
      </w:r>
      <w:r w:rsidR="00845424" w:rsidRPr="00A56050">
        <w:rPr>
          <w:rFonts w:ascii="Times New Roman" w:hAnsi="Times New Roman" w:cs="Times New Roman"/>
          <w:sz w:val="24"/>
          <w:szCs w:val="24"/>
        </w:rPr>
        <w:t>e</w:t>
      </w:r>
      <w:r w:rsidR="00DA7989" w:rsidRPr="00A56050">
        <w:rPr>
          <w:rFonts w:ascii="Times New Roman" w:hAnsi="Times New Roman" w:cs="Times New Roman"/>
          <w:sz w:val="24"/>
          <w:szCs w:val="24"/>
        </w:rPr>
        <w:t>cological predictor</w:t>
      </w:r>
      <w:r w:rsidR="00A44A18" w:rsidRPr="00A56050">
        <w:rPr>
          <w:rFonts w:ascii="Times New Roman" w:hAnsi="Times New Roman" w:cs="Times New Roman"/>
          <w:sz w:val="24"/>
          <w:szCs w:val="24"/>
        </w:rPr>
        <w:t>s</w:t>
      </w:r>
      <w:r w:rsidR="00DA7989" w:rsidRPr="00A56050">
        <w:rPr>
          <w:rFonts w:ascii="Times New Roman" w:hAnsi="Times New Roman" w:cs="Times New Roman"/>
          <w:sz w:val="24"/>
          <w:szCs w:val="24"/>
        </w:rPr>
        <w:t xml:space="preserve"> </w:t>
      </w:r>
      <w:r w:rsidR="0022510A" w:rsidRPr="00A56050">
        <w:rPr>
          <w:rFonts w:ascii="Times New Roman" w:hAnsi="Times New Roman" w:cs="Times New Roman"/>
          <w:sz w:val="24"/>
          <w:szCs w:val="24"/>
        </w:rPr>
        <w:t>(Regos et al., 2019)</w:t>
      </w:r>
      <w:r w:rsidR="00767178" w:rsidRPr="00A56050">
        <w:rPr>
          <w:rFonts w:ascii="Times New Roman" w:hAnsi="Times New Roman" w:cs="Times New Roman"/>
          <w:sz w:val="24"/>
          <w:szCs w:val="24"/>
        </w:rPr>
        <w:t xml:space="preserve">, </w:t>
      </w:r>
      <w:r w:rsidR="006456B1" w:rsidRPr="00A56050">
        <w:rPr>
          <w:rFonts w:ascii="Times New Roman" w:hAnsi="Times New Roman" w:cs="Times New Roman"/>
          <w:sz w:val="24"/>
          <w:szCs w:val="24"/>
        </w:rPr>
        <w:t xml:space="preserve">resulting in 12 </w:t>
      </w:r>
      <w:r w:rsidR="00FE56F6" w:rsidRPr="00A56050">
        <w:rPr>
          <w:rFonts w:ascii="Times New Roman" w:hAnsi="Times New Roman" w:cs="Times New Roman"/>
          <w:sz w:val="24"/>
          <w:szCs w:val="24"/>
        </w:rPr>
        <w:t>s</w:t>
      </w:r>
      <w:r w:rsidR="006456B1" w:rsidRPr="00A56050">
        <w:rPr>
          <w:rFonts w:ascii="Times New Roman" w:hAnsi="Times New Roman" w:cs="Times New Roman"/>
          <w:sz w:val="24"/>
          <w:szCs w:val="24"/>
        </w:rPr>
        <w:t>ets</w:t>
      </w:r>
      <w:r w:rsidR="0083032D" w:rsidRPr="00A56050">
        <w:rPr>
          <w:rFonts w:ascii="Times New Roman" w:hAnsi="Times New Roman" w:cs="Times New Roman"/>
          <w:sz w:val="24"/>
          <w:szCs w:val="24"/>
        </w:rPr>
        <w:t xml:space="preserve">, each with </w:t>
      </w:r>
      <w:r w:rsidR="0069117B" w:rsidRPr="00A56050">
        <w:rPr>
          <w:rFonts w:ascii="Times New Roman" w:hAnsi="Times New Roman" w:cs="Times New Roman"/>
          <w:sz w:val="24"/>
          <w:szCs w:val="24"/>
        </w:rPr>
        <w:t xml:space="preserve">a </w:t>
      </w:r>
      <w:r w:rsidR="00053446" w:rsidRPr="00A56050">
        <w:rPr>
          <w:rFonts w:ascii="Times New Roman" w:hAnsi="Times New Roman" w:cs="Times New Roman"/>
          <w:sz w:val="24"/>
          <w:szCs w:val="24"/>
        </w:rPr>
        <w:t xml:space="preserve">different number of </w:t>
      </w:r>
      <w:r w:rsidR="00053446" w:rsidRPr="007C3E3C">
        <w:rPr>
          <w:rFonts w:ascii="Times New Roman" w:hAnsi="Times New Roman" w:cs="Times New Roman"/>
          <w:sz w:val="24"/>
          <w:szCs w:val="24"/>
        </w:rPr>
        <w:t>predictors</w:t>
      </w:r>
      <w:r w:rsidR="007C3E3C" w:rsidRPr="007C3E3C">
        <w:rPr>
          <w:rFonts w:ascii="Times New Roman" w:hAnsi="Times New Roman" w:cs="Times New Roman"/>
          <w:sz w:val="24"/>
          <w:szCs w:val="24"/>
        </w:rPr>
        <w:t>,</w:t>
      </w:r>
      <w:r w:rsidR="00053446" w:rsidRPr="007C3E3C">
        <w:rPr>
          <w:rFonts w:ascii="Times New Roman" w:hAnsi="Times New Roman" w:cs="Times New Roman"/>
          <w:sz w:val="24"/>
          <w:szCs w:val="24"/>
        </w:rPr>
        <w:t xml:space="preserve"> </w:t>
      </w:r>
      <w:r w:rsidR="00433917" w:rsidRPr="007C3E3C">
        <w:rPr>
          <w:rFonts w:ascii="Times New Roman" w:hAnsi="Times New Roman" w:cs="Times New Roman"/>
          <w:sz w:val="24"/>
          <w:szCs w:val="24"/>
        </w:rPr>
        <w:t>and thus, increas</w:t>
      </w:r>
      <w:r w:rsidR="0069117B" w:rsidRPr="007C3E3C">
        <w:rPr>
          <w:rFonts w:ascii="Times New Roman" w:hAnsi="Times New Roman" w:cs="Times New Roman"/>
          <w:sz w:val="24"/>
          <w:szCs w:val="24"/>
        </w:rPr>
        <w:t>ed</w:t>
      </w:r>
      <w:r w:rsidR="00433917" w:rsidRPr="007C3E3C">
        <w:rPr>
          <w:rFonts w:ascii="Times New Roman" w:hAnsi="Times New Roman" w:cs="Times New Roman"/>
          <w:sz w:val="24"/>
          <w:szCs w:val="24"/>
        </w:rPr>
        <w:t xml:space="preserve"> the model calibration complexity </w:t>
      </w:r>
      <w:r w:rsidR="0069117B" w:rsidRPr="007C3E3C">
        <w:rPr>
          <w:rFonts w:ascii="Times New Roman" w:hAnsi="Times New Roman" w:cs="Times New Roman"/>
          <w:sz w:val="24"/>
          <w:szCs w:val="24"/>
        </w:rPr>
        <w:t>as the number of predictors increased</w:t>
      </w:r>
      <w:r w:rsidR="00162D2C" w:rsidRPr="007C3E3C">
        <w:rPr>
          <w:rFonts w:ascii="Times New Roman" w:hAnsi="Times New Roman" w:cs="Times New Roman"/>
          <w:sz w:val="24"/>
          <w:szCs w:val="24"/>
        </w:rPr>
        <w:t>.</w:t>
      </w:r>
      <w:r w:rsidR="00AD6A66" w:rsidRPr="007C3E3C">
        <w:rPr>
          <w:rFonts w:ascii="Times New Roman" w:hAnsi="Times New Roman" w:cs="Times New Roman"/>
          <w:sz w:val="24"/>
          <w:szCs w:val="24"/>
        </w:rPr>
        <w:t xml:space="preserve"> </w:t>
      </w:r>
      <w:r w:rsidR="00740B1D">
        <w:rPr>
          <w:rFonts w:ascii="Times New Roman" w:hAnsi="Times New Roman" w:cs="Times New Roman"/>
          <w:sz w:val="24"/>
          <w:szCs w:val="24"/>
        </w:rPr>
        <w:t>We ran</w:t>
      </w:r>
      <w:r w:rsidR="008E1678" w:rsidRPr="007C3E3C">
        <w:rPr>
          <w:rFonts w:ascii="Times New Roman" w:hAnsi="Times New Roman" w:cs="Times New Roman"/>
          <w:sz w:val="24"/>
          <w:szCs w:val="24"/>
        </w:rPr>
        <w:t xml:space="preserve"> </w:t>
      </w:r>
      <w:r w:rsidR="00A035CD" w:rsidRPr="007C3E3C">
        <w:rPr>
          <w:rFonts w:ascii="Times New Roman" w:hAnsi="Times New Roman" w:cs="Times New Roman"/>
          <w:sz w:val="24"/>
          <w:szCs w:val="24"/>
        </w:rPr>
        <w:t xml:space="preserve">Pearson </w:t>
      </w:r>
      <w:r w:rsidR="008E1678" w:rsidRPr="007C3E3C">
        <w:rPr>
          <w:rFonts w:ascii="Times New Roman" w:hAnsi="Times New Roman" w:cs="Times New Roman"/>
          <w:sz w:val="24"/>
          <w:szCs w:val="24"/>
        </w:rPr>
        <w:t>pairwise comparison</w:t>
      </w:r>
      <w:r w:rsidR="00DD0E27" w:rsidRPr="007C3E3C">
        <w:rPr>
          <w:rFonts w:ascii="Times New Roman" w:hAnsi="Times New Roman" w:cs="Times New Roman"/>
          <w:sz w:val="24"/>
          <w:szCs w:val="24"/>
        </w:rPr>
        <w:t>s</w:t>
      </w:r>
      <w:r w:rsidR="008E1678" w:rsidRPr="007C3E3C">
        <w:rPr>
          <w:rFonts w:ascii="Times New Roman" w:hAnsi="Times New Roman" w:cs="Times New Roman"/>
          <w:sz w:val="24"/>
          <w:szCs w:val="24"/>
        </w:rPr>
        <w:t xml:space="preserve"> </w:t>
      </w:r>
      <w:r w:rsidR="00740B1D">
        <w:rPr>
          <w:rFonts w:ascii="Times New Roman" w:hAnsi="Times New Roman" w:cs="Times New Roman"/>
          <w:sz w:val="24"/>
          <w:szCs w:val="24"/>
        </w:rPr>
        <w:t>in each complexity set t</w:t>
      </w:r>
      <w:r w:rsidR="00AD6A66" w:rsidRPr="007C3E3C">
        <w:rPr>
          <w:rFonts w:ascii="Times New Roman" w:hAnsi="Times New Roman" w:cs="Times New Roman"/>
          <w:sz w:val="24"/>
          <w:szCs w:val="24"/>
        </w:rPr>
        <w:t xml:space="preserve">o avoid collinearity among predictors </w:t>
      </w:r>
      <w:r w:rsidR="00F77E5F" w:rsidRPr="007C3E3C">
        <w:rPr>
          <w:rFonts w:ascii="Times New Roman" w:hAnsi="Times New Roman" w:cs="Times New Roman"/>
          <w:sz w:val="24"/>
          <w:szCs w:val="24"/>
        </w:rPr>
        <w:t xml:space="preserve">and </w:t>
      </w:r>
      <w:r w:rsidR="005D6E8C" w:rsidRPr="007C3E3C">
        <w:rPr>
          <w:rFonts w:ascii="Times New Roman" w:hAnsi="Times New Roman" w:cs="Times New Roman"/>
          <w:sz w:val="24"/>
          <w:szCs w:val="24"/>
        </w:rPr>
        <w:t>identified predictor</w:t>
      </w:r>
      <w:r w:rsidR="00A4785B" w:rsidRPr="007C3E3C">
        <w:rPr>
          <w:rFonts w:ascii="Times New Roman" w:hAnsi="Times New Roman" w:cs="Times New Roman"/>
          <w:sz w:val="24"/>
          <w:szCs w:val="24"/>
        </w:rPr>
        <w:t xml:space="preserve"> pairs </w:t>
      </w:r>
      <w:r w:rsidR="009E13EA" w:rsidRPr="007C3E3C">
        <w:rPr>
          <w:rFonts w:ascii="Times New Roman" w:hAnsi="Times New Roman" w:cs="Times New Roman"/>
          <w:sz w:val="24"/>
          <w:szCs w:val="24"/>
        </w:rPr>
        <w:t xml:space="preserve">with </w:t>
      </w:r>
      <w:r w:rsidR="00B559CC" w:rsidRPr="007C3E3C">
        <w:rPr>
          <w:rFonts w:ascii="Times New Roman" w:hAnsi="Times New Roman" w:cs="Times New Roman"/>
          <w:sz w:val="24"/>
          <w:szCs w:val="24"/>
        </w:rPr>
        <w:t xml:space="preserve">a </w:t>
      </w:r>
      <w:r w:rsidR="008E1678" w:rsidRPr="007C3E3C">
        <w:rPr>
          <w:rFonts w:ascii="Times New Roman" w:hAnsi="Times New Roman" w:cs="Times New Roman"/>
          <w:sz w:val="24"/>
          <w:szCs w:val="24"/>
        </w:rPr>
        <w:t>linear correlation greater than</w:t>
      </w:r>
      <w:r w:rsidR="00EA0949" w:rsidRPr="007C3E3C">
        <w:rPr>
          <w:rFonts w:ascii="Times New Roman" w:hAnsi="Times New Roman" w:cs="Times New Roman"/>
          <w:sz w:val="24"/>
          <w:szCs w:val="24"/>
        </w:rPr>
        <w:t xml:space="preserve"> |</w:t>
      </w:r>
      <w:r w:rsidR="008E1678" w:rsidRPr="007C3E3C">
        <w:rPr>
          <w:rFonts w:ascii="Times New Roman" w:hAnsi="Times New Roman" w:cs="Times New Roman"/>
          <w:sz w:val="24"/>
          <w:szCs w:val="24"/>
        </w:rPr>
        <w:t>0.7</w:t>
      </w:r>
      <w:r w:rsidR="00EA0949" w:rsidRPr="007C3E3C">
        <w:rPr>
          <w:rFonts w:ascii="Times New Roman" w:hAnsi="Times New Roman" w:cs="Times New Roman"/>
          <w:sz w:val="24"/>
          <w:szCs w:val="24"/>
        </w:rPr>
        <w:t>|</w:t>
      </w:r>
      <w:r w:rsidR="009C4ED3" w:rsidRPr="007C3E3C">
        <w:rPr>
          <w:rFonts w:ascii="Times New Roman" w:hAnsi="Times New Roman" w:cs="Times New Roman"/>
          <w:sz w:val="24"/>
          <w:szCs w:val="24"/>
        </w:rPr>
        <w:t xml:space="preserve"> </w:t>
      </w:r>
      <w:r w:rsidR="00637719">
        <w:rPr>
          <w:rFonts w:ascii="Times New Roman" w:hAnsi="Times New Roman" w:cs="Times New Roman"/>
          <w:sz w:val="24"/>
          <w:szCs w:val="24"/>
        </w:rPr>
        <w:t>(</w:t>
      </w:r>
      <w:r w:rsidR="008E7BFF" w:rsidRPr="007C3E3C">
        <w:rPr>
          <w:rFonts w:ascii="Times New Roman" w:hAnsi="Times New Roman" w:cs="Times New Roman"/>
          <w:sz w:val="24"/>
          <w:szCs w:val="24"/>
        </w:rPr>
        <w:t>Dormann et al.</w:t>
      </w:r>
      <w:r w:rsidR="00637719">
        <w:rPr>
          <w:rFonts w:ascii="Times New Roman" w:hAnsi="Times New Roman" w:cs="Times New Roman"/>
          <w:sz w:val="24"/>
          <w:szCs w:val="24"/>
        </w:rPr>
        <w:t>,</w:t>
      </w:r>
      <w:r w:rsidR="008E7BFF" w:rsidRPr="007C3E3C">
        <w:rPr>
          <w:rFonts w:ascii="Times New Roman" w:hAnsi="Times New Roman" w:cs="Times New Roman"/>
          <w:sz w:val="24"/>
          <w:szCs w:val="24"/>
        </w:rPr>
        <w:t xml:space="preserve"> 2013)</w:t>
      </w:r>
      <w:r w:rsidR="00EE7AAA" w:rsidRPr="007C3E3C">
        <w:rPr>
          <w:rFonts w:ascii="Times New Roman" w:hAnsi="Times New Roman" w:cs="Times New Roman"/>
          <w:sz w:val="24"/>
          <w:szCs w:val="24"/>
        </w:rPr>
        <w:t xml:space="preserve">. </w:t>
      </w:r>
      <w:r w:rsidR="00637719">
        <w:rPr>
          <w:rFonts w:ascii="Times New Roman" w:hAnsi="Times New Roman" w:cs="Times New Roman"/>
          <w:sz w:val="24"/>
          <w:szCs w:val="24"/>
        </w:rPr>
        <w:t>We</w:t>
      </w:r>
      <w:r w:rsidR="00DF736E" w:rsidRPr="007C3E3C">
        <w:rPr>
          <w:rFonts w:ascii="Times New Roman" w:hAnsi="Times New Roman" w:cs="Times New Roman"/>
          <w:sz w:val="24"/>
          <w:szCs w:val="24"/>
        </w:rPr>
        <w:t xml:space="preserve"> </w:t>
      </w:r>
      <w:r w:rsidR="00AD6A66" w:rsidRPr="007C3E3C">
        <w:rPr>
          <w:rFonts w:ascii="Times New Roman" w:hAnsi="Times New Roman" w:cs="Times New Roman"/>
          <w:sz w:val="24"/>
          <w:szCs w:val="24"/>
        </w:rPr>
        <w:t>exclud</w:t>
      </w:r>
      <w:r w:rsidR="008E1678" w:rsidRPr="007C3E3C">
        <w:rPr>
          <w:rFonts w:ascii="Times New Roman" w:hAnsi="Times New Roman" w:cs="Times New Roman"/>
          <w:sz w:val="24"/>
          <w:szCs w:val="24"/>
        </w:rPr>
        <w:t>ed</w:t>
      </w:r>
      <w:r w:rsidR="00AD6A66" w:rsidRPr="007C3E3C">
        <w:rPr>
          <w:rFonts w:ascii="Times New Roman" w:hAnsi="Times New Roman" w:cs="Times New Roman"/>
          <w:sz w:val="24"/>
          <w:szCs w:val="24"/>
        </w:rPr>
        <w:t xml:space="preserve"> </w:t>
      </w:r>
      <w:r w:rsidR="003C45AB" w:rsidRPr="007C3E3C">
        <w:rPr>
          <w:rFonts w:ascii="Times New Roman" w:hAnsi="Times New Roman" w:cs="Times New Roman"/>
          <w:sz w:val="24"/>
          <w:szCs w:val="24"/>
        </w:rPr>
        <w:t xml:space="preserve">the </w:t>
      </w:r>
      <w:r w:rsidR="00AD6A66" w:rsidRPr="007C3E3C">
        <w:rPr>
          <w:rFonts w:ascii="Times New Roman" w:hAnsi="Times New Roman" w:cs="Times New Roman"/>
          <w:sz w:val="24"/>
          <w:szCs w:val="24"/>
        </w:rPr>
        <w:t>predictor with the highest Variation Inflation Factor (VIF) (Chatterjee &amp; Hadi, 2006)</w:t>
      </w:r>
      <w:r w:rsidR="00E00B67">
        <w:rPr>
          <w:rFonts w:ascii="Times New Roman" w:hAnsi="Times New Roman" w:cs="Times New Roman"/>
          <w:sz w:val="24"/>
          <w:szCs w:val="24"/>
        </w:rPr>
        <w:t xml:space="preserve"> from each highly correlated pair</w:t>
      </w:r>
      <w:r w:rsidR="00AD6A66" w:rsidRPr="007C3E3C">
        <w:rPr>
          <w:rFonts w:ascii="Times New Roman" w:hAnsi="Times New Roman" w:cs="Times New Roman"/>
          <w:sz w:val="24"/>
          <w:szCs w:val="24"/>
        </w:rPr>
        <w:t xml:space="preserve"> </w:t>
      </w:r>
      <w:r w:rsidR="00D974CE" w:rsidRPr="007C3E3C">
        <w:rPr>
          <w:rFonts w:ascii="Times New Roman" w:hAnsi="Times New Roman" w:cs="Times New Roman"/>
          <w:sz w:val="24"/>
          <w:szCs w:val="24"/>
        </w:rPr>
        <w:t>via</w:t>
      </w:r>
      <w:r w:rsidR="00AD6A66" w:rsidRPr="007C3E3C">
        <w:rPr>
          <w:rFonts w:ascii="Times New Roman" w:hAnsi="Times New Roman" w:cs="Times New Roman"/>
          <w:sz w:val="24"/>
          <w:szCs w:val="24"/>
        </w:rPr>
        <w:t xml:space="preserve"> the “</w:t>
      </w:r>
      <w:r w:rsidR="00AD6A66" w:rsidRPr="007C3E3C">
        <w:rPr>
          <w:rFonts w:ascii="Times New Roman" w:hAnsi="Times New Roman" w:cs="Times New Roman"/>
          <w:i/>
          <w:iCs/>
          <w:sz w:val="24"/>
          <w:szCs w:val="24"/>
        </w:rPr>
        <w:t>vifcor</w:t>
      </w:r>
      <w:r w:rsidR="00AD6A66" w:rsidRPr="007C3E3C">
        <w:rPr>
          <w:rFonts w:ascii="Times New Roman" w:hAnsi="Times New Roman" w:cs="Times New Roman"/>
          <w:sz w:val="24"/>
          <w:szCs w:val="24"/>
        </w:rPr>
        <w:t>” function within the “</w:t>
      </w:r>
      <w:r w:rsidR="00AD6A66" w:rsidRPr="007C3E3C">
        <w:rPr>
          <w:rFonts w:ascii="Times New Roman" w:hAnsi="Times New Roman" w:cs="Times New Roman"/>
          <w:i/>
          <w:iCs/>
          <w:sz w:val="24"/>
          <w:szCs w:val="24"/>
        </w:rPr>
        <w:t xml:space="preserve">usdm” </w:t>
      </w:r>
      <w:r w:rsidR="00AD6A66" w:rsidRPr="007C3E3C">
        <w:rPr>
          <w:rFonts w:ascii="Times New Roman" w:hAnsi="Times New Roman" w:cs="Times New Roman"/>
          <w:sz w:val="24"/>
          <w:szCs w:val="24"/>
        </w:rPr>
        <w:t>R package (Naimi et al., 2014).</w:t>
      </w:r>
      <w:r w:rsidR="008E1678" w:rsidRPr="007C3E3C">
        <w:rPr>
          <w:rFonts w:ascii="Times New Roman" w:hAnsi="Times New Roman" w:cs="Times New Roman"/>
          <w:sz w:val="24"/>
          <w:szCs w:val="24"/>
        </w:rPr>
        <w:t xml:space="preserve"> </w:t>
      </w:r>
      <w:r w:rsidR="000C5875" w:rsidRPr="007C3E3C">
        <w:rPr>
          <w:rFonts w:ascii="Times New Roman" w:hAnsi="Times New Roman" w:cs="Times New Roman"/>
          <w:sz w:val="24"/>
          <w:szCs w:val="24"/>
        </w:rPr>
        <w:t xml:space="preserve">We built </w:t>
      </w:r>
      <w:r w:rsidR="005B6C20" w:rsidRPr="007C3E3C">
        <w:rPr>
          <w:rFonts w:ascii="Times New Roman" w:hAnsi="Times New Roman" w:cs="Times New Roman"/>
          <w:sz w:val="24"/>
          <w:szCs w:val="24"/>
        </w:rPr>
        <w:t xml:space="preserve">an </w:t>
      </w:r>
      <w:r w:rsidR="00A46AE7" w:rsidRPr="007C3E3C">
        <w:rPr>
          <w:rFonts w:ascii="Times New Roman" w:hAnsi="Times New Roman" w:cs="Times New Roman"/>
          <w:sz w:val="24"/>
          <w:szCs w:val="24"/>
        </w:rPr>
        <w:t xml:space="preserve">extra </w:t>
      </w:r>
      <w:r w:rsidR="004E3626" w:rsidRPr="007C3E3C">
        <w:rPr>
          <w:rFonts w:ascii="Times New Roman" w:hAnsi="Times New Roman" w:cs="Times New Roman"/>
          <w:sz w:val="24"/>
          <w:szCs w:val="24"/>
        </w:rPr>
        <w:t xml:space="preserve">ecological predictor set (S13) </w:t>
      </w:r>
      <w:r w:rsidR="002159B1" w:rsidRPr="007C3E3C">
        <w:rPr>
          <w:rFonts w:ascii="Times New Roman" w:hAnsi="Times New Roman" w:cs="Times New Roman"/>
          <w:sz w:val="24"/>
          <w:szCs w:val="24"/>
        </w:rPr>
        <w:t xml:space="preserve">that initially </w:t>
      </w:r>
      <w:r w:rsidR="00FA4B0A" w:rsidRPr="007C3E3C">
        <w:rPr>
          <w:rFonts w:ascii="Times New Roman" w:hAnsi="Times New Roman" w:cs="Times New Roman"/>
          <w:sz w:val="24"/>
          <w:szCs w:val="24"/>
        </w:rPr>
        <w:t>includ</w:t>
      </w:r>
      <w:r w:rsidR="002159B1" w:rsidRPr="007C3E3C">
        <w:rPr>
          <w:rFonts w:ascii="Times New Roman" w:hAnsi="Times New Roman" w:cs="Times New Roman"/>
          <w:sz w:val="24"/>
          <w:szCs w:val="24"/>
        </w:rPr>
        <w:t>ed</w:t>
      </w:r>
      <w:r w:rsidR="00FA4B0A" w:rsidRPr="007C3E3C">
        <w:rPr>
          <w:rFonts w:ascii="Times New Roman" w:hAnsi="Times New Roman" w:cs="Times New Roman"/>
          <w:sz w:val="24"/>
          <w:szCs w:val="24"/>
        </w:rPr>
        <w:t xml:space="preserve"> all </w:t>
      </w:r>
      <w:r w:rsidR="00F325DD" w:rsidRPr="007C3E3C">
        <w:rPr>
          <w:rFonts w:ascii="Times New Roman" w:hAnsi="Times New Roman" w:cs="Times New Roman"/>
          <w:sz w:val="24"/>
          <w:szCs w:val="24"/>
        </w:rPr>
        <w:t xml:space="preserve">69 </w:t>
      </w:r>
      <w:r w:rsidR="0034516B" w:rsidRPr="007C3E3C">
        <w:rPr>
          <w:rFonts w:ascii="Times New Roman" w:hAnsi="Times New Roman" w:cs="Times New Roman"/>
          <w:sz w:val="24"/>
          <w:szCs w:val="24"/>
        </w:rPr>
        <w:t>predictors</w:t>
      </w:r>
      <w:r w:rsidR="00FA4B0A" w:rsidRPr="007C3E3C">
        <w:rPr>
          <w:rFonts w:ascii="Times New Roman" w:hAnsi="Times New Roman" w:cs="Times New Roman"/>
          <w:sz w:val="24"/>
          <w:szCs w:val="24"/>
        </w:rPr>
        <w:t xml:space="preserve"> and </w:t>
      </w:r>
      <w:r w:rsidR="0058346C" w:rsidRPr="007C3E3C">
        <w:rPr>
          <w:rFonts w:ascii="Times New Roman" w:hAnsi="Times New Roman" w:cs="Times New Roman"/>
          <w:sz w:val="24"/>
          <w:szCs w:val="24"/>
        </w:rPr>
        <w:t xml:space="preserve">made </w:t>
      </w:r>
      <w:r w:rsidR="006E5A6E" w:rsidRPr="007C3E3C">
        <w:rPr>
          <w:rFonts w:ascii="Times New Roman" w:hAnsi="Times New Roman" w:cs="Times New Roman"/>
          <w:sz w:val="24"/>
          <w:szCs w:val="24"/>
        </w:rPr>
        <w:t xml:space="preserve">two </w:t>
      </w:r>
      <w:r w:rsidR="005359B5" w:rsidRPr="007C3E3C">
        <w:rPr>
          <w:rFonts w:ascii="Times New Roman" w:hAnsi="Times New Roman" w:cs="Times New Roman"/>
          <w:sz w:val="24"/>
          <w:szCs w:val="24"/>
        </w:rPr>
        <w:t xml:space="preserve">correlation </w:t>
      </w:r>
      <w:r w:rsidR="00503994" w:rsidRPr="007C3E3C">
        <w:rPr>
          <w:rFonts w:ascii="Times New Roman" w:hAnsi="Times New Roman" w:cs="Times New Roman"/>
          <w:sz w:val="24"/>
          <w:szCs w:val="24"/>
        </w:rPr>
        <w:t>analys</w:t>
      </w:r>
      <w:r w:rsidR="009415CF" w:rsidRPr="007C3E3C">
        <w:rPr>
          <w:rFonts w:ascii="Times New Roman" w:hAnsi="Times New Roman" w:cs="Times New Roman"/>
          <w:sz w:val="24"/>
          <w:szCs w:val="24"/>
        </w:rPr>
        <w:t>e</w:t>
      </w:r>
      <w:r w:rsidR="00503994" w:rsidRPr="007C3E3C">
        <w:rPr>
          <w:rFonts w:ascii="Times New Roman" w:hAnsi="Times New Roman" w:cs="Times New Roman"/>
          <w:sz w:val="24"/>
          <w:szCs w:val="24"/>
        </w:rPr>
        <w:t>s to avoid collinearity</w:t>
      </w:r>
      <w:r w:rsidR="009415CF" w:rsidRPr="007C3E3C">
        <w:rPr>
          <w:rFonts w:ascii="Times New Roman" w:hAnsi="Times New Roman" w:cs="Times New Roman"/>
          <w:sz w:val="24"/>
          <w:szCs w:val="24"/>
        </w:rPr>
        <w:t xml:space="preserve"> by first </w:t>
      </w:r>
      <w:r w:rsidR="000A2220" w:rsidRPr="007C3E3C">
        <w:rPr>
          <w:rFonts w:ascii="Times New Roman" w:hAnsi="Times New Roman" w:cs="Times New Roman"/>
          <w:sz w:val="24"/>
          <w:szCs w:val="24"/>
        </w:rPr>
        <w:t xml:space="preserve">excluding predictors </w:t>
      </w:r>
      <w:r w:rsidR="0055712B" w:rsidRPr="007C3E3C">
        <w:rPr>
          <w:rFonts w:ascii="Times New Roman" w:hAnsi="Times New Roman" w:cs="Times New Roman"/>
          <w:sz w:val="24"/>
          <w:szCs w:val="24"/>
        </w:rPr>
        <w:t xml:space="preserve">independently </w:t>
      </w:r>
      <w:r w:rsidR="000A2220" w:rsidRPr="007C3E3C">
        <w:rPr>
          <w:rFonts w:ascii="Times New Roman" w:hAnsi="Times New Roman" w:cs="Times New Roman"/>
          <w:sz w:val="24"/>
          <w:szCs w:val="24"/>
        </w:rPr>
        <w:t xml:space="preserve">by type, </w:t>
      </w:r>
      <w:r w:rsidR="001435D4" w:rsidRPr="007C3E3C">
        <w:rPr>
          <w:rFonts w:ascii="Times New Roman" w:hAnsi="Times New Roman" w:cs="Times New Roman"/>
          <w:sz w:val="24"/>
          <w:szCs w:val="24"/>
        </w:rPr>
        <w:t xml:space="preserve">and </w:t>
      </w:r>
      <w:r w:rsidR="009415CF" w:rsidRPr="007C3E3C">
        <w:rPr>
          <w:rFonts w:ascii="Times New Roman" w:hAnsi="Times New Roman" w:cs="Times New Roman"/>
          <w:sz w:val="24"/>
          <w:szCs w:val="24"/>
        </w:rPr>
        <w:t xml:space="preserve">second, by </w:t>
      </w:r>
      <w:r w:rsidR="00766DFF" w:rsidRPr="007C3E3C">
        <w:rPr>
          <w:rFonts w:ascii="Times New Roman" w:hAnsi="Times New Roman" w:cs="Times New Roman"/>
          <w:sz w:val="24"/>
          <w:szCs w:val="24"/>
        </w:rPr>
        <w:t>exclud</w:t>
      </w:r>
      <w:r w:rsidR="004449C7" w:rsidRPr="007C3E3C">
        <w:rPr>
          <w:rFonts w:ascii="Times New Roman" w:hAnsi="Times New Roman" w:cs="Times New Roman"/>
          <w:sz w:val="24"/>
          <w:szCs w:val="24"/>
        </w:rPr>
        <w:t xml:space="preserve">ing </w:t>
      </w:r>
      <w:r w:rsidR="00766DFF" w:rsidRPr="007C3E3C">
        <w:rPr>
          <w:rFonts w:ascii="Times New Roman" w:hAnsi="Times New Roman" w:cs="Times New Roman"/>
          <w:sz w:val="24"/>
          <w:szCs w:val="24"/>
        </w:rPr>
        <w:t xml:space="preserve">the highly correlated predictors </w:t>
      </w:r>
      <w:r w:rsidR="004449C7" w:rsidRPr="007C3E3C">
        <w:rPr>
          <w:rFonts w:ascii="Times New Roman" w:hAnsi="Times New Roman" w:cs="Times New Roman"/>
          <w:sz w:val="24"/>
          <w:szCs w:val="24"/>
        </w:rPr>
        <w:t>from the previous</w:t>
      </w:r>
      <w:r w:rsidR="00112106" w:rsidRPr="007C3E3C">
        <w:rPr>
          <w:rFonts w:ascii="Times New Roman" w:hAnsi="Times New Roman" w:cs="Times New Roman"/>
          <w:sz w:val="24"/>
          <w:szCs w:val="24"/>
        </w:rPr>
        <w:t>ly</w:t>
      </w:r>
      <w:r w:rsidR="004449C7" w:rsidRPr="007C3E3C">
        <w:rPr>
          <w:rFonts w:ascii="Times New Roman" w:hAnsi="Times New Roman" w:cs="Times New Roman"/>
          <w:sz w:val="24"/>
          <w:szCs w:val="24"/>
        </w:rPr>
        <w:t xml:space="preserve"> selected set</w:t>
      </w:r>
      <w:r w:rsidR="00910440">
        <w:rPr>
          <w:rFonts w:ascii="Times New Roman" w:hAnsi="Times New Roman" w:cs="Times New Roman"/>
          <w:sz w:val="24"/>
          <w:szCs w:val="24"/>
        </w:rPr>
        <w:t xml:space="preserve"> </w:t>
      </w:r>
      <w:r w:rsidR="00910440" w:rsidRPr="007C3E3C">
        <w:rPr>
          <w:rFonts w:ascii="Times New Roman" w:hAnsi="Times New Roman" w:cs="Times New Roman"/>
          <w:sz w:val="24"/>
          <w:szCs w:val="24"/>
        </w:rPr>
        <w:t>(Figure 1C)</w:t>
      </w:r>
      <w:r w:rsidR="004449C7" w:rsidRPr="007C3E3C">
        <w:rPr>
          <w:rFonts w:ascii="Times New Roman" w:hAnsi="Times New Roman" w:cs="Times New Roman"/>
          <w:sz w:val="24"/>
          <w:szCs w:val="24"/>
        </w:rPr>
        <w:t>.</w:t>
      </w:r>
      <w:r w:rsidR="00B65AA2" w:rsidRPr="007C3E3C">
        <w:rPr>
          <w:rFonts w:ascii="Times New Roman" w:hAnsi="Times New Roman" w:cs="Times New Roman"/>
          <w:sz w:val="24"/>
          <w:szCs w:val="24"/>
        </w:rPr>
        <w:t xml:space="preserve"> </w:t>
      </w:r>
      <w:r w:rsidR="00254AF5" w:rsidRPr="007C3E3C">
        <w:rPr>
          <w:rFonts w:ascii="Times New Roman" w:hAnsi="Times New Roman" w:cs="Times New Roman"/>
          <w:sz w:val="24"/>
          <w:szCs w:val="24"/>
        </w:rPr>
        <w:t>Considering the latter</w:t>
      </w:r>
      <w:r w:rsidR="00D03495" w:rsidRPr="007C3E3C">
        <w:rPr>
          <w:rFonts w:ascii="Times New Roman" w:hAnsi="Times New Roman" w:cs="Times New Roman"/>
          <w:sz w:val="24"/>
          <w:szCs w:val="24"/>
        </w:rPr>
        <w:t xml:space="preserve"> parameter</w:t>
      </w:r>
      <w:r w:rsidR="00254AF5" w:rsidRPr="007C3E3C">
        <w:rPr>
          <w:rFonts w:ascii="Times New Roman" w:hAnsi="Times New Roman" w:cs="Times New Roman"/>
          <w:sz w:val="24"/>
          <w:szCs w:val="24"/>
        </w:rPr>
        <w:t xml:space="preserve">, </w:t>
      </w:r>
      <w:r w:rsidR="001E7FFA" w:rsidRPr="007C3E3C">
        <w:rPr>
          <w:rFonts w:ascii="Times New Roman" w:hAnsi="Times New Roman" w:cs="Times New Roman"/>
          <w:sz w:val="24"/>
          <w:szCs w:val="24"/>
        </w:rPr>
        <w:t xml:space="preserve">we used </w:t>
      </w:r>
      <w:r w:rsidR="0002571F" w:rsidRPr="007C3E3C">
        <w:rPr>
          <w:rFonts w:ascii="Times New Roman" w:hAnsi="Times New Roman" w:cs="Times New Roman"/>
          <w:sz w:val="24"/>
          <w:szCs w:val="24"/>
        </w:rPr>
        <w:t xml:space="preserve">two regression methods (GLM and GAM) </w:t>
      </w:r>
      <w:r w:rsidR="00AB55C5" w:rsidRPr="007C3E3C">
        <w:rPr>
          <w:rFonts w:ascii="Times New Roman" w:hAnsi="Times New Roman" w:cs="Times New Roman"/>
          <w:sz w:val="24"/>
          <w:szCs w:val="24"/>
        </w:rPr>
        <w:t xml:space="preserve">and </w:t>
      </w:r>
      <w:r w:rsidR="00644135" w:rsidRPr="007C3E3C">
        <w:rPr>
          <w:rFonts w:ascii="Times New Roman" w:hAnsi="Times New Roman" w:cs="Times New Roman"/>
          <w:sz w:val="24"/>
          <w:szCs w:val="24"/>
        </w:rPr>
        <w:t>four</w:t>
      </w:r>
      <w:r w:rsidR="002A4646" w:rsidRPr="007C3E3C">
        <w:rPr>
          <w:rFonts w:ascii="Times New Roman" w:hAnsi="Times New Roman" w:cs="Times New Roman"/>
          <w:sz w:val="24"/>
          <w:szCs w:val="24"/>
        </w:rPr>
        <w:t xml:space="preserve"> </w:t>
      </w:r>
      <w:r w:rsidR="000A440D" w:rsidRPr="007C3E3C">
        <w:rPr>
          <w:rFonts w:ascii="Times New Roman" w:hAnsi="Times New Roman" w:cs="Times New Roman"/>
          <w:sz w:val="24"/>
          <w:szCs w:val="24"/>
        </w:rPr>
        <w:t>parametric distribution</w:t>
      </w:r>
      <w:r w:rsidR="004A7790" w:rsidRPr="007C3E3C">
        <w:rPr>
          <w:rFonts w:ascii="Times New Roman" w:hAnsi="Times New Roman" w:cs="Times New Roman"/>
          <w:sz w:val="24"/>
          <w:szCs w:val="24"/>
        </w:rPr>
        <w:t>s</w:t>
      </w:r>
      <w:r w:rsidR="002A4646" w:rsidRPr="007C3E3C">
        <w:rPr>
          <w:rFonts w:ascii="Times New Roman" w:hAnsi="Times New Roman" w:cs="Times New Roman"/>
          <w:sz w:val="24"/>
          <w:szCs w:val="24"/>
        </w:rPr>
        <w:t xml:space="preserve">: </w:t>
      </w:r>
      <w:r w:rsidR="00445F19" w:rsidRPr="007C3E3C">
        <w:rPr>
          <w:rFonts w:ascii="Times New Roman" w:hAnsi="Times New Roman" w:cs="Times New Roman"/>
          <w:sz w:val="24"/>
          <w:szCs w:val="24"/>
        </w:rPr>
        <w:lastRenderedPageBreak/>
        <w:t>b</w:t>
      </w:r>
      <w:r w:rsidR="002A4646" w:rsidRPr="007C3E3C">
        <w:rPr>
          <w:rFonts w:ascii="Times New Roman" w:hAnsi="Times New Roman" w:cs="Times New Roman"/>
          <w:sz w:val="24"/>
          <w:szCs w:val="24"/>
        </w:rPr>
        <w:t>inomial (</w:t>
      </w:r>
      <w:r w:rsidR="003907F5" w:rsidRPr="007C3E3C">
        <w:rPr>
          <w:rFonts w:ascii="Times New Roman" w:hAnsi="Times New Roman" w:cs="Times New Roman"/>
          <w:sz w:val="24"/>
          <w:szCs w:val="24"/>
        </w:rPr>
        <w:t xml:space="preserve">for </w:t>
      </w:r>
      <w:r w:rsidR="00FE6277" w:rsidRPr="007C3E3C">
        <w:rPr>
          <w:rFonts w:ascii="Times New Roman" w:hAnsi="Times New Roman" w:cs="Times New Roman"/>
          <w:sz w:val="24"/>
          <w:szCs w:val="24"/>
        </w:rPr>
        <w:t>distribution</w:t>
      </w:r>
      <w:r w:rsidR="003907F5" w:rsidRPr="007C3E3C">
        <w:rPr>
          <w:rFonts w:ascii="Times New Roman" w:hAnsi="Times New Roman" w:cs="Times New Roman"/>
          <w:sz w:val="24"/>
          <w:szCs w:val="24"/>
        </w:rPr>
        <w:t xml:space="preserve"> models</w:t>
      </w:r>
      <w:r w:rsidR="002B5C6E" w:rsidRPr="007C3E3C">
        <w:rPr>
          <w:rFonts w:ascii="Times New Roman" w:hAnsi="Times New Roman" w:cs="Times New Roman"/>
          <w:sz w:val="24"/>
          <w:szCs w:val="24"/>
        </w:rPr>
        <w:t>)</w:t>
      </w:r>
      <w:r w:rsidR="00FE6277" w:rsidRPr="007C3E3C">
        <w:rPr>
          <w:rFonts w:ascii="Times New Roman" w:hAnsi="Times New Roman" w:cs="Times New Roman"/>
          <w:sz w:val="24"/>
          <w:szCs w:val="24"/>
        </w:rPr>
        <w:t xml:space="preserve">, </w:t>
      </w:r>
      <w:r w:rsidR="004E62C9" w:rsidRPr="007C3E3C">
        <w:rPr>
          <w:rFonts w:ascii="Times New Roman" w:hAnsi="Times New Roman" w:cs="Times New Roman"/>
          <w:sz w:val="24"/>
          <w:szCs w:val="24"/>
        </w:rPr>
        <w:t xml:space="preserve">Poisson, Negative </w:t>
      </w:r>
      <w:r w:rsidR="00445F19" w:rsidRPr="007C3E3C">
        <w:rPr>
          <w:rFonts w:ascii="Times New Roman" w:hAnsi="Times New Roman" w:cs="Times New Roman"/>
          <w:sz w:val="24"/>
          <w:szCs w:val="24"/>
        </w:rPr>
        <w:t>b</w:t>
      </w:r>
      <w:r w:rsidR="004E62C9" w:rsidRPr="007C3E3C">
        <w:rPr>
          <w:rFonts w:ascii="Times New Roman" w:hAnsi="Times New Roman" w:cs="Times New Roman"/>
          <w:sz w:val="24"/>
          <w:szCs w:val="24"/>
        </w:rPr>
        <w:t>inomial, and Gamma (for abundance</w:t>
      </w:r>
      <w:r w:rsidR="003907F5" w:rsidRPr="007C3E3C">
        <w:rPr>
          <w:rFonts w:ascii="Times New Roman" w:hAnsi="Times New Roman" w:cs="Times New Roman"/>
          <w:sz w:val="24"/>
          <w:szCs w:val="24"/>
        </w:rPr>
        <w:t xml:space="preserve"> models</w:t>
      </w:r>
      <w:r w:rsidR="00BC6A0F" w:rsidRPr="007C3E3C">
        <w:rPr>
          <w:rFonts w:ascii="Times New Roman" w:hAnsi="Times New Roman" w:cs="Times New Roman"/>
          <w:sz w:val="24"/>
          <w:szCs w:val="24"/>
        </w:rPr>
        <w:t>)</w:t>
      </w:r>
      <w:r w:rsidR="00594309" w:rsidRPr="007C3E3C">
        <w:rPr>
          <w:rFonts w:ascii="Times New Roman" w:hAnsi="Times New Roman" w:cs="Times New Roman"/>
          <w:sz w:val="24"/>
          <w:szCs w:val="24"/>
        </w:rPr>
        <w:t xml:space="preserve"> to comparatively </w:t>
      </w:r>
      <w:r w:rsidR="007A506F" w:rsidRPr="007C3E3C">
        <w:rPr>
          <w:rFonts w:ascii="Times New Roman" w:hAnsi="Times New Roman" w:cs="Times New Roman"/>
          <w:sz w:val="24"/>
          <w:szCs w:val="24"/>
        </w:rPr>
        <w:t>assess</w:t>
      </w:r>
      <w:r w:rsidR="00594309" w:rsidRPr="007C3E3C">
        <w:rPr>
          <w:rFonts w:ascii="Times New Roman" w:hAnsi="Times New Roman" w:cs="Times New Roman"/>
          <w:sz w:val="24"/>
          <w:szCs w:val="24"/>
        </w:rPr>
        <w:t xml:space="preserve"> the effect of </w:t>
      </w:r>
      <w:r w:rsidR="006D1228" w:rsidRPr="007C3E3C">
        <w:rPr>
          <w:rFonts w:ascii="Times New Roman" w:hAnsi="Times New Roman" w:cs="Times New Roman"/>
          <w:sz w:val="24"/>
          <w:szCs w:val="24"/>
        </w:rPr>
        <w:t>different model specifications (Potts &amp; Elith, 2006)</w:t>
      </w:r>
      <w:r w:rsidR="004A5665" w:rsidRPr="007C3E3C">
        <w:rPr>
          <w:rFonts w:ascii="Times New Roman" w:hAnsi="Times New Roman" w:cs="Times New Roman"/>
          <w:sz w:val="24"/>
          <w:szCs w:val="24"/>
        </w:rPr>
        <w:t>.</w:t>
      </w:r>
      <w:r w:rsidR="0031223F" w:rsidRPr="007C3E3C">
        <w:rPr>
          <w:rFonts w:ascii="Times New Roman" w:hAnsi="Times New Roman" w:cs="Times New Roman"/>
          <w:sz w:val="24"/>
          <w:szCs w:val="24"/>
        </w:rPr>
        <w:t xml:space="preserve"> </w:t>
      </w:r>
      <w:r w:rsidR="0092728E" w:rsidRPr="007C3E3C">
        <w:rPr>
          <w:rFonts w:ascii="Times New Roman" w:hAnsi="Times New Roman" w:cs="Times New Roman"/>
          <w:sz w:val="24"/>
          <w:szCs w:val="24"/>
        </w:rPr>
        <w:t xml:space="preserve">We </w:t>
      </w:r>
      <w:r w:rsidR="00690B84" w:rsidRPr="007C3E3C">
        <w:rPr>
          <w:rFonts w:ascii="Times New Roman" w:hAnsi="Times New Roman" w:cs="Times New Roman"/>
          <w:sz w:val="24"/>
          <w:szCs w:val="24"/>
        </w:rPr>
        <w:t xml:space="preserve">incorporated the </w:t>
      </w:r>
      <w:r w:rsidR="0092728E" w:rsidRPr="007C3E3C">
        <w:rPr>
          <w:rFonts w:ascii="Times New Roman" w:hAnsi="Times New Roman" w:cs="Times New Roman"/>
          <w:sz w:val="24"/>
          <w:szCs w:val="24"/>
        </w:rPr>
        <w:t>two-ste</w:t>
      </w:r>
      <w:r w:rsidR="002D169C" w:rsidRPr="007C3E3C">
        <w:rPr>
          <w:rFonts w:ascii="Times New Roman" w:hAnsi="Times New Roman" w:cs="Times New Roman"/>
          <w:sz w:val="24"/>
          <w:szCs w:val="24"/>
        </w:rPr>
        <w:t xml:space="preserve">p approach by </w:t>
      </w:r>
      <w:r w:rsidR="002C3540" w:rsidRPr="007C3E3C">
        <w:rPr>
          <w:rFonts w:ascii="Times New Roman" w:hAnsi="Times New Roman" w:cs="Times New Roman"/>
          <w:sz w:val="24"/>
          <w:szCs w:val="24"/>
        </w:rPr>
        <w:t xml:space="preserve">first </w:t>
      </w:r>
      <w:r w:rsidR="007C3E3C">
        <w:rPr>
          <w:rFonts w:ascii="Times New Roman" w:hAnsi="Times New Roman" w:cs="Times New Roman"/>
          <w:sz w:val="24"/>
          <w:szCs w:val="24"/>
        </w:rPr>
        <w:t>modeling</w:t>
      </w:r>
      <w:r w:rsidR="002D169C" w:rsidRPr="007C3E3C">
        <w:rPr>
          <w:rFonts w:ascii="Times New Roman" w:hAnsi="Times New Roman" w:cs="Times New Roman"/>
          <w:sz w:val="24"/>
          <w:szCs w:val="24"/>
        </w:rPr>
        <w:t xml:space="preserve"> </w:t>
      </w:r>
      <w:r w:rsidR="00AA5D35" w:rsidRPr="007C3E3C">
        <w:rPr>
          <w:rFonts w:ascii="Times New Roman" w:hAnsi="Times New Roman" w:cs="Times New Roman"/>
          <w:sz w:val="24"/>
          <w:szCs w:val="24"/>
        </w:rPr>
        <w:t xml:space="preserve">distributions </w:t>
      </w:r>
      <w:r w:rsidR="005C78AD" w:rsidRPr="007C3E3C">
        <w:rPr>
          <w:rFonts w:ascii="Times New Roman" w:hAnsi="Times New Roman" w:cs="Times New Roman"/>
          <w:sz w:val="24"/>
          <w:szCs w:val="24"/>
        </w:rPr>
        <w:t xml:space="preserve">with a binary response </w:t>
      </w:r>
      <w:r w:rsidR="00AA5D35" w:rsidRPr="007C3E3C">
        <w:rPr>
          <w:rFonts w:ascii="Times New Roman" w:hAnsi="Times New Roman" w:cs="Times New Roman"/>
          <w:sz w:val="24"/>
          <w:szCs w:val="24"/>
        </w:rPr>
        <w:t>(</w:t>
      </w:r>
      <w:r w:rsidR="00D2799D" w:rsidRPr="007C3E3C">
        <w:rPr>
          <w:rFonts w:ascii="Times New Roman" w:hAnsi="Times New Roman" w:cs="Times New Roman"/>
          <w:sz w:val="24"/>
          <w:szCs w:val="24"/>
        </w:rPr>
        <w:t xml:space="preserve">e.g., </w:t>
      </w:r>
      <w:r w:rsidR="00055910" w:rsidRPr="007C3E3C">
        <w:rPr>
          <w:rFonts w:ascii="Times New Roman" w:hAnsi="Times New Roman" w:cs="Times New Roman"/>
          <w:sz w:val="24"/>
          <w:szCs w:val="24"/>
        </w:rPr>
        <w:t>presence</w:t>
      </w:r>
      <w:r w:rsidR="00B457CC" w:rsidRPr="007C3E3C">
        <w:rPr>
          <w:rFonts w:ascii="Times New Roman" w:hAnsi="Times New Roman" w:cs="Times New Roman"/>
          <w:sz w:val="24"/>
          <w:szCs w:val="24"/>
        </w:rPr>
        <w:t>/</w:t>
      </w:r>
      <w:r w:rsidR="00055910" w:rsidRPr="007C3E3C">
        <w:rPr>
          <w:rFonts w:ascii="Times New Roman" w:hAnsi="Times New Roman" w:cs="Times New Roman"/>
          <w:sz w:val="24"/>
          <w:szCs w:val="24"/>
        </w:rPr>
        <w:t>absence)</w:t>
      </w:r>
      <w:r w:rsidR="0039340F" w:rsidRPr="007C3E3C">
        <w:rPr>
          <w:rFonts w:ascii="Times New Roman" w:hAnsi="Times New Roman" w:cs="Times New Roman"/>
          <w:sz w:val="24"/>
          <w:szCs w:val="24"/>
        </w:rPr>
        <w:t xml:space="preserve">, and then, </w:t>
      </w:r>
      <w:r w:rsidR="002B3A55">
        <w:rPr>
          <w:rFonts w:ascii="Times New Roman" w:hAnsi="Times New Roman" w:cs="Times New Roman"/>
          <w:sz w:val="24"/>
          <w:szCs w:val="24"/>
        </w:rPr>
        <w:t xml:space="preserve">modeling abundances conditional to the binary distribution models </w:t>
      </w:r>
      <w:r w:rsidR="002B3A55" w:rsidRPr="007C3E3C">
        <w:rPr>
          <w:rFonts w:ascii="Times New Roman" w:hAnsi="Times New Roman" w:cs="Times New Roman"/>
          <w:sz w:val="24"/>
          <w:szCs w:val="24"/>
        </w:rPr>
        <w:t>(Barry &amp; Welsh, 2002)</w:t>
      </w:r>
      <w:r w:rsidR="002B3A55">
        <w:rPr>
          <w:rFonts w:ascii="Times New Roman" w:hAnsi="Times New Roman" w:cs="Times New Roman"/>
          <w:sz w:val="24"/>
          <w:szCs w:val="24"/>
        </w:rPr>
        <w:t>, excluding predictions outside the regions classified as “presence”</w:t>
      </w:r>
      <w:r w:rsidR="002B3A55" w:rsidRPr="007C3E3C">
        <w:rPr>
          <w:rFonts w:ascii="Times New Roman" w:hAnsi="Times New Roman" w:cs="Times New Roman"/>
          <w:sz w:val="24"/>
          <w:szCs w:val="24"/>
        </w:rPr>
        <w:t xml:space="preserve"> </w:t>
      </w:r>
      <w:r w:rsidR="0017547C" w:rsidRPr="007C3E3C">
        <w:rPr>
          <w:rFonts w:ascii="Times New Roman" w:hAnsi="Times New Roman" w:cs="Times New Roman"/>
          <w:sz w:val="24"/>
          <w:szCs w:val="24"/>
        </w:rPr>
        <w:t>(Figure 1D)</w:t>
      </w:r>
      <w:r w:rsidR="003140B3" w:rsidRPr="007C3E3C">
        <w:rPr>
          <w:rFonts w:ascii="Times New Roman" w:hAnsi="Times New Roman" w:cs="Times New Roman"/>
          <w:sz w:val="24"/>
          <w:szCs w:val="24"/>
        </w:rPr>
        <w:t>.</w:t>
      </w:r>
      <w:r w:rsidR="001C6B82" w:rsidRPr="00A56050">
        <w:rPr>
          <w:rFonts w:ascii="Times New Roman" w:hAnsi="Times New Roman" w:cs="Times New Roman"/>
          <w:sz w:val="24"/>
          <w:szCs w:val="24"/>
        </w:rPr>
        <w:t xml:space="preserve"> </w:t>
      </w:r>
    </w:p>
    <w:p w14:paraId="43E8255B" w14:textId="79773AE4" w:rsidR="00A42535" w:rsidRPr="00A56050" w:rsidRDefault="00A42535" w:rsidP="00A42535">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2.</w:t>
      </w:r>
      <w:r w:rsidR="00AB29D1" w:rsidRPr="00A56050">
        <w:rPr>
          <w:rFonts w:ascii="Times New Roman" w:hAnsi="Times New Roman" w:cs="Times New Roman"/>
          <w:b/>
          <w:bCs/>
          <w:sz w:val="24"/>
          <w:szCs w:val="24"/>
        </w:rPr>
        <w:t>5</w:t>
      </w:r>
      <w:r w:rsidRPr="00A56050">
        <w:rPr>
          <w:rFonts w:ascii="Times New Roman" w:hAnsi="Times New Roman" w:cs="Times New Roman"/>
          <w:b/>
          <w:bCs/>
          <w:sz w:val="24"/>
          <w:szCs w:val="24"/>
        </w:rPr>
        <w:t xml:space="preserve"> </w:t>
      </w:r>
      <w:r w:rsidR="00AB29D1" w:rsidRPr="00A56050">
        <w:rPr>
          <w:rFonts w:ascii="Times New Roman" w:hAnsi="Times New Roman" w:cs="Times New Roman"/>
          <w:b/>
          <w:bCs/>
          <w:sz w:val="24"/>
          <w:szCs w:val="24"/>
        </w:rPr>
        <w:t xml:space="preserve">Estimating </w:t>
      </w:r>
      <w:r w:rsidR="00FE6F3B" w:rsidRPr="00A56050">
        <w:rPr>
          <w:rFonts w:ascii="Times New Roman" w:hAnsi="Times New Roman" w:cs="Times New Roman"/>
          <w:b/>
          <w:bCs/>
          <w:sz w:val="24"/>
          <w:szCs w:val="24"/>
        </w:rPr>
        <w:t>d</w:t>
      </w:r>
      <w:r w:rsidR="00775BDE" w:rsidRPr="00A56050">
        <w:rPr>
          <w:rFonts w:ascii="Times New Roman" w:hAnsi="Times New Roman" w:cs="Times New Roman"/>
          <w:b/>
          <w:bCs/>
          <w:sz w:val="24"/>
          <w:szCs w:val="24"/>
        </w:rPr>
        <w:t xml:space="preserve">istribution and </w:t>
      </w:r>
      <w:r w:rsidR="00FE6F3B" w:rsidRPr="00A56050">
        <w:rPr>
          <w:rFonts w:ascii="Times New Roman" w:hAnsi="Times New Roman" w:cs="Times New Roman"/>
          <w:b/>
          <w:bCs/>
          <w:sz w:val="24"/>
          <w:szCs w:val="24"/>
        </w:rPr>
        <w:t>a</w:t>
      </w:r>
      <w:r w:rsidR="00775BDE" w:rsidRPr="00A56050">
        <w:rPr>
          <w:rFonts w:ascii="Times New Roman" w:hAnsi="Times New Roman" w:cs="Times New Roman"/>
          <w:b/>
          <w:bCs/>
          <w:sz w:val="24"/>
          <w:szCs w:val="24"/>
        </w:rPr>
        <w:t xml:space="preserve">bundance </w:t>
      </w:r>
      <w:r w:rsidR="00FE6F3B" w:rsidRPr="00A56050">
        <w:rPr>
          <w:rFonts w:ascii="Times New Roman" w:hAnsi="Times New Roman" w:cs="Times New Roman"/>
          <w:b/>
          <w:bCs/>
          <w:sz w:val="24"/>
          <w:szCs w:val="24"/>
        </w:rPr>
        <w:t xml:space="preserve">through </w:t>
      </w:r>
      <w:r w:rsidR="00775BDE" w:rsidRPr="00A56050">
        <w:rPr>
          <w:rFonts w:ascii="Times New Roman" w:hAnsi="Times New Roman" w:cs="Times New Roman"/>
          <w:b/>
          <w:bCs/>
          <w:sz w:val="24"/>
          <w:szCs w:val="24"/>
        </w:rPr>
        <w:t xml:space="preserve">GLM </w:t>
      </w:r>
      <w:r w:rsidR="00FE6F3B" w:rsidRPr="00A56050">
        <w:rPr>
          <w:rFonts w:ascii="Times New Roman" w:hAnsi="Times New Roman" w:cs="Times New Roman"/>
          <w:b/>
          <w:bCs/>
          <w:sz w:val="24"/>
          <w:szCs w:val="24"/>
        </w:rPr>
        <w:t xml:space="preserve">and </w:t>
      </w:r>
      <w:r w:rsidR="00775BDE" w:rsidRPr="00A56050">
        <w:rPr>
          <w:rFonts w:ascii="Times New Roman" w:hAnsi="Times New Roman" w:cs="Times New Roman"/>
          <w:b/>
          <w:bCs/>
          <w:sz w:val="24"/>
          <w:szCs w:val="24"/>
        </w:rPr>
        <w:t>GAM</w:t>
      </w:r>
    </w:p>
    <w:p w14:paraId="59C18AAC" w14:textId="3DEB275B" w:rsidR="00AE5AEB" w:rsidRPr="00A56050" w:rsidRDefault="00B145AF" w:rsidP="00C250DE">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Initially, </w:t>
      </w:r>
      <w:r w:rsidR="00E0163C" w:rsidRPr="00A56050">
        <w:rPr>
          <w:rFonts w:ascii="Times New Roman" w:hAnsi="Times New Roman" w:cs="Times New Roman"/>
          <w:sz w:val="24"/>
          <w:szCs w:val="24"/>
        </w:rPr>
        <w:t>GLM and G</w:t>
      </w:r>
      <w:r w:rsidRPr="00A56050">
        <w:rPr>
          <w:rFonts w:ascii="Times New Roman" w:hAnsi="Times New Roman" w:cs="Times New Roman"/>
          <w:sz w:val="24"/>
          <w:szCs w:val="24"/>
        </w:rPr>
        <w:t>AM</w:t>
      </w:r>
      <w:r w:rsidR="00E0163C" w:rsidRPr="00A56050">
        <w:rPr>
          <w:rFonts w:ascii="Times New Roman" w:hAnsi="Times New Roman" w:cs="Times New Roman"/>
          <w:sz w:val="24"/>
          <w:szCs w:val="24"/>
        </w:rPr>
        <w:t xml:space="preserve"> were constructed</w:t>
      </w:r>
      <w:r w:rsidRPr="00A56050">
        <w:rPr>
          <w:rFonts w:ascii="Times New Roman" w:hAnsi="Times New Roman" w:cs="Times New Roman"/>
          <w:sz w:val="24"/>
          <w:szCs w:val="24"/>
        </w:rPr>
        <w:t xml:space="preserve"> using all uncorrelated predictors </w:t>
      </w:r>
      <w:r w:rsidR="00060779" w:rsidRPr="00A56050">
        <w:rPr>
          <w:rFonts w:ascii="Times New Roman" w:hAnsi="Times New Roman" w:cs="Times New Roman"/>
          <w:sz w:val="24"/>
          <w:szCs w:val="24"/>
        </w:rPr>
        <w:t xml:space="preserve">with </w:t>
      </w:r>
      <w:r w:rsidRPr="00A56050">
        <w:rPr>
          <w:rFonts w:ascii="Times New Roman" w:hAnsi="Times New Roman" w:cs="Times New Roman"/>
          <w:sz w:val="24"/>
          <w:szCs w:val="24"/>
        </w:rPr>
        <w:t>each</w:t>
      </w:r>
      <w:r w:rsidR="00060779" w:rsidRPr="00A56050">
        <w:rPr>
          <w:rFonts w:ascii="Times New Roman" w:hAnsi="Times New Roman" w:cs="Times New Roman"/>
          <w:sz w:val="24"/>
          <w:szCs w:val="24"/>
        </w:rPr>
        <w:t xml:space="preserve"> of the 13</w:t>
      </w:r>
      <w:r w:rsidRPr="00A56050">
        <w:rPr>
          <w:rFonts w:ascii="Times New Roman" w:hAnsi="Times New Roman" w:cs="Times New Roman"/>
          <w:sz w:val="24"/>
          <w:szCs w:val="24"/>
        </w:rPr>
        <w:t xml:space="preserve"> </w:t>
      </w:r>
      <w:r w:rsidR="004D7B97" w:rsidRPr="00A56050">
        <w:rPr>
          <w:rFonts w:ascii="Times New Roman" w:hAnsi="Times New Roman" w:cs="Times New Roman"/>
          <w:sz w:val="24"/>
          <w:szCs w:val="24"/>
        </w:rPr>
        <w:t>predictor</w:t>
      </w:r>
      <w:r w:rsidRPr="00A56050">
        <w:rPr>
          <w:rFonts w:ascii="Times New Roman" w:hAnsi="Times New Roman" w:cs="Times New Roman"/>
          <w:sz w:val="24"/>
          <w:szCs w:val="24"/>
        </w:rPr>
        <w:t xml:space="preserve"> set</w:t>
      </w:r>
      <w:r w:rsidR="004D7B97" w:rsidRPr="00A56050">
        <w:rPr>
          <w:rFonts w:ascii="Times New Roman" w:hAnsi="Times New Roman" w:cs="Times New Roman"/>
          <w:sz w:val="24"/>
          <w:szCs w:val="24"/>
        </w:rPr>
        <w:t>s</w:t>
      </w:r>
      <w:r w:rsidR="003B494C" w:rsidRPr="00A56050">
        <w:rPr>
          <w:rFonts w:ascii="Times New Roman" w:hAnsi="Times New Roman" w:cs="Times New Roman"/>
          <w:sz w:val="24"/>
          <w:szCs w:val="24"/>
        </w:rPr>
        <w:t xml:space="preserve">. </w:t>
      </w:r>
      <w:r w:rsidR="00F84114" w:rsidRPr="00A56050">
        <w:rPr>
          <w:rFonts w:ascii="Times New Roman" w:hAnsi="Times New Roman" w:cs="Times New Roman"/>
          <w:sz w:val="24"/>
          <w:szCs w:val="24"/>
        </w:rPr>
        <w:t>Then, GLM</w:t>
      </w:r>
      <w:r w:rsidR="00470575" w:rsidRPr="00A56050">
        <w:rPr>
          <w:rFonts w:ascii="Times New Roman" w:hAnsi="Times New Roman" w:cs="Times New Roman"/>
          <w:sz w:val="24"/>
          <w:szCs w:val="24"/>
        </w:rPr>
        <w:t xml:space="preserve"> complexity was reduced by sequentially excluding predictors until reaching the minimum Akaike Information Criteria (AIC</w:t>
      </w:r>
      <w:r w:rsidR="00D13E1B" w:rsidRPr="00A56050">
        <w:rPr>
          <w:rFonts w:ascii="Times New Roman" w:hAnsi="Times New Roman" w:cs="Times New Roman"/>
          <w:sz w:val="24"/>
          <w:szCs w:val="24"/>
        </w:rPr>
        <w:t>)</w:t>
      </w:r>
      <w:r w:rsidR="00470575" w:rsidRPr="00A56050">
        <w:rPr>
          <w:rFonts w:ascii="Times New Roman" w:hAnsi="Times New Roman" w:cs="Times New Roman"/>
          <w:sz w:val="24"/>
          <w:szCs w:val="24"/>
        </w:rPr>
        <w:t xml:space="preserve"> (Zuur et al., 2009), using the “step” function from the “stats” package (version 4.2.2)</w:t>
      </w:r>
      <w:r w:rsidR="00FD741E" w:rsidRPr="00A56050">
        <w:rPr>
          <w:rFonts w:ascii="Times New Roman" w:hAnsi="Times New Roman" w:cs="Times New Roman"/>
          <w:sz w:val="24"/>
          <w:szCs w:val="24"/>
        </w:rPr>
        <w:t xml:space="preserve">. </w:t>
      </w:r>
      <w:r w:rsidR="00487354" w:rsidRPr="00A56050">
        <w:rPr>
          <w:rFonts w:ascii="Times New Roman" w:hAnsi="Times New Roman" w:cs="Times New Roman"/>
          <w:sz w:val="24"/>
          <w:szCs w:val="24"/>
        </w:rPr>
        <w:t xml:space="preserve">For </w:t>
      </w:r>
      <w:r w:rsidR="00E47E87" w:rsidRPr="00A56050">
        <w:rPr>
          <w:rFonts w:ascii="Times New Roman" w:hAnsi="Times New Roman" w:cs="Times New Roman"/>
          <w:sz w:val="24"/>
          <w:szCs w:val="24"/>
        </w:rPr>
        <w:t xml:space="preserve">GAM, </w:t>
      </w:r>
      <w:r w:rsidR="00FC304C" w:rsidRPr="00A56050">
        <w:rPr>
          <w:rFonts w:ascii="Times New Roman" w:hAnsi="Times New Roman" w:cs="Times New Roman"/>
          <w:sz w:val="24"/>
          <w:szCs w:val="24"/>
        </w:rPr>
        <w:t>the selection of the smooth component</w:t>
      </w:r>
      <w:r w:rsidR="007861DF" w:rsidRPr="00A56050">
        <w:rPr>
          <w:rFonts w:ascii="Times New Roman" w:hAnsi="Times New Roman" w:cs="Times New Roman"/>
          <w:sz w:val="24"/>
          <w:szCs w:val="24"/>
        </w:rPr>
        <w:t xml:space="preserve"> and predictor selection </w:t>
      </w:r>
      <w:r w:rsidR="005D64A5" w:rsidRPr="00A56050">
        <w:rPr>
          <w:rFonts w:ascii="Times New Roman" w:hAnsi="Times New Roman" w:cs="Times New Roman"/>
          <w:sz w:val="24"/>
          <w:szCs w:val="24"/>
        </w:rPr>
        <w:t>was</w:t>
      </w:r>
      <w:r w:rsidR="00811B54" w:rsidRPr="00A56050">
        <w:rPr>
          <w:rFonts w:ascii="Times New Roman" w:hAnsi="Times New Roman" w:cs="Times New Roman"/>
          <w:sz w:val="24"/>
          <w:szCs w:val="24"/>
        </w:rPr>
        <w:t xml:space="preserve"> achieve</w:t>
      </w:r>
      <w:r w:rsidR="006733EB" w:rsidRPr="00A56050">
        <w:rPr>
          <w:rFonts w:ascii="Times New Roman" w:hAnsi="Times New Roman" w:cs="Times New Roman"/>
          <w:sz w:val="24"/>
          <w:szCs w:val="24"/>
        </w:rPr>
        <w:t>d</w:t>
      </w:r>
      <w:r w:rsidR="00811B54" w:rsidRPr="00A56050">
        <w:rPr>
          <w:rFonts w:ascii="Times New Roman" w:hAnsi="Times New Roman" w:cs="Times New Roman"/>
          <w:sz w:val="24"/>
          <w:szCs w:val="24"/>
        </w:rPr>
        <w:t xml:space="preserve"> using the </w:t>
      </w:r>
      <w:r w:rsidR="00AE060C" w:rsidRPr="00A56050">
        <w:rPr>
          <w:rFonts w:ascii="Times New Roman" w:hAnsi="Times New Roman" w:cs="Times New Roman"/>
          <w:sz w:val="24"/>
          <w:szCs w:val="24"/>
        </w:rPr>
        <w:t>“</w:t>
      </w:r>
      <w:r w:rsidR="00A3111F" w:rsidRPr="00A56050">
        <w:rPr>
          <w:rFonts w:ascii="Times New Roman" w:hAnsi="Times New Roman" w:cs="Times New Roman"/>
          <w:sz w:val="24"/>
          <w:szCs w:val="24"/>
        </w:rPr>
        <w:t>d</w:t>
      </w:r>
      <w:r w:rsidR="00AE060C" w:rsidRPr="00A56050">
        <w:rPr>
          <w:rFonts w:ascii="Times New Roman" w:hAnsi="Times New Roman" w:cs="Times New Roman"/>
          <w:sz w:val="24"/>
          <w:szCs w:val="24"/>
        </w:rPr>
        <w:t xml:space="preserve">ouble </w:t>
      </w:r>
      <w:r w:rsidR="00A3111F" w:rsidRPr="00A56050">
        <w:rPr>
          <w:rFonts w:ascii="Times New Roman" w:hAnsi="Times New Roman" w:cs="Times New Roman"/>
          <w:sz w:val="24"/>
          <w:szCs w:val="24"/>
        </w:rPr>
        <w:t xml:space="preserve">penalty </w:t>
      </w:r>
      <w:r w:rsidR="00811B54" w:rsidRPr="00A56050">
        <w:rPr>
          <w:rFonts w:ascii="Times New Roman" w:hAnsi="Times New Roman" w:cs="Times New Roman"/>
          <w:sz w:val="24"/>
          <w:szCs w:val="24"/>
        </w:rPr>
        <w:t>shrinkage approach</w:t>
      </w:r>
      <w:r w:rsidR="00A3111F" w:rsidRPr="00A56050">
        <w:rPr>
          <w:rFonts w:ascii="Times New Roman" w:hAnsi="Times New Roman" w:cs="Times New Roman"/>
          <w:sz w:val="24"/>
          <w:szCs w:val="24"/>
        </w:rPr>
        <w:t>”</w:t>
      </w:r>
      <w:r w:rsidR="00455839" w:rsidRPr="00A56050">
        <w:rPr>
          <w:rFonts w:ascii="Times New Roman" w:hAnsi="Times New Roman" w:cs="Times New Roman"/>
          <w:sz w:val="24"/>
          <w:szCs w:val="24"/>
        </w:rPr>
        <w:t xml:space="preserve"> (Marra &amp; Wood, 2011)</w:t>
      </w:r>
      <w:r w:rsidR="00811B54" w:rsidRPr="00A56050">
        <w:rPr>
          <w:rFonts w:ascii="Times New Roman" w:hAnsi="Times New Roman" w:cs="Times New Roman"/>
          <w:sz w:val="24"/>
          <w:szCs w:val="24"/>
        </w:rPr>
        <w:t xml:space="preserve">, </w:t>
      </w:r>
      <w:r w:rsidR="00AE5AEB" w:rsidRPr="00A56050">
        <w:rPr>
          <w:rFonts w:ascii="Times New Roman" w:hAnsi="Times New Roman" w:cs="Times New Roman"/>
          <w:sz w:val="24"/>
          <w:szCs w:val="24"/>
        </w:rPr>
        <w:t xml:space="preserve">by selecting </w:t>
      </w:r>
      <w:r w:rsidR="00195A4D" w:rsidRPr="00A56050">
        <w:rPr>
          <w:rFonts w:ascii="Times New Roman" w:hAnsi="Times New Roman" w:cs="Times New Roman"/>
          <w:sz w:val="24"/>
          <w:szCs w:val="24"/>
        </w:rPr>
        <w:t>the argument “</w:t>
      </w:r>
      <w:r w:rsidR="00195A4D" w:rsidRPr="00A56050">
        <w:rPr>
          <w:rFonts w:ascii="Times New Roman" w:hAnsi="Times New Roman" w:cs="Times New Roman"/>
          <w:i/>
          <w:iCs/>
          <w:sz w:val="24"/>
          <w:szCs w:val="24"/>
        </w:rPr>
        <w:t>select = TRUE</w:t>
      </w:r>
      <w:r w:rsidR="00195A4D" w:rsidRPr="00A56050">
        <w:rPr>
          <w:rFonts w:ascii="Times New Roman" w:hAnsi="Times New Roman" w:cs="Times New Roman"/>
          <w:sz w:val="24"/>
          <w:szCs w:val="24"/>
        </w:rPr>
        <w:t>”</w:t>
      </w:r>
      <w:r w:rsidR="00554CBC" w:rsidRPr="00A56050">
        <w:rPr>
          <w:rFonts w:ascii="Times New Roman" w:hAnsi="Times New Roman" w:cs="Times New Roman"/>
          <w:sz w:val="24"/>
          <w:szCs w:val="24"/>
        </w:rPr>
        <w:t xml:space="preserve"> </w:t>
      </w:r>
      <w:r w:rsidR="004B74A7" w:rsidRPr="00A56050">
        <w:rPr>
          <w:rFonts w:ascii="Times New Roman" w:hAnsi="Times New Roman" w:cs="Times New Roman"/>
          <w:sz w:val="24"/>
          <w:szCs w:val="24"/>
        </w:rPr>
        <w:t xml:space="preserve">in the </w:t>
      </w:r>
      <w:r w:rsidR="00554CBC" w:rsidRPr="00A56050">
        <w:rPr>
          <w:rFonts w:ascii="Times New Roman" w:hAnsi="Times New Roman" w:cs="Times New Roman"/>
          <w:sz w:val="24"/>
          <w:szCs w:val="24"/>
        </w:rPr>
        <w:t>“</w:t>
      </w:r>
      <w:r w:rsidR="00554CBC" w:rsidRPr="00A56050">
        <w:rPr>
          <w:rFonts w:ascii="Times New Roman" w:hAnsi="Times New Roman" w:cs="Times New Roman"/>
          <w:i/>
          <w:iCs/>
          <w:sz w:val="24"/>
          <w:szCs w:val="24"/>
        </w:rPr>
        <w:t>gam</w:t>
      </w:r>
      <w:r w:rsidR="00554CBC" w:rsidRPr="00A56050">
        <w:rPr>
          <w:rFonts w:ascii="Times New Roman" w:hAnsi="Times New Roman" w:cs="Times New Roman"/>
          <w:sz w:val="24"/>
          <w:szCs w:val="24"/>
        </w:rPr>
        <w:t>” function from the “</w:t>
      </w:r>
      <w:r w:rsidR="00554CBC" w:rsidRPr="00A56050">
        <w:rPr>
          <w:rFonts w:ascii="Times New Roman" w:hAnsi="Times New Roman" w:cs="Times New Roman"/>
          <w:i/>
          <w:iCs/>
          <w:sz w:val="24"/>
          <w:szCs w:val="24"/>
        </w:rPr>
        <w:t>mgcv</w:t>
      </w:r>
      <w:r w:rsidR="00554CBC" w:rsidRPr="00A56050">
        <w:rPr>
          <w:rFonts w:ascii="Times New Roman" w:hAnsi="Times New Roman" w:cs="Times New Roman"/>
          <w:sz w:val="24"/>
          <w:szCs w:val="24"/>
        </w:rPr>
        <w:t>” package (version 1.8.2) (Wood, 2017)</w:t>
      </w:r>
      <w:r w:rsidR="00391A1A" w:rsidRPr="00A56050">
        <w:rPr>
          <w:rFonts w:ascii="Times New Roman" w:hAnsi="Times New Roman" w:cs="Times New Roman"/>
          <w:sz w:val="24"/>
          <w:szCs w:val="24"/>
        </w:rPr>
        <w:t>.</w:t>
      </w:r>
    </w:p>
    <w:p w14:paraId="47C3748D" w14:textId="0CD5F63D" w:rsidR="00CA025B" w:rsidRPr="00A56050" w:rsidRDefault="003F1967" w:rsidP="00CA025B">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We produced </w:t>
      </w:r>
      <w:r w:rsidR="001722B2" w:rsidRPr="00A56050">
        <w:rPr>
          <w:rFonts w:ascii="Times New Roman" w:hAnsi="Times New Roman" w:cs="Times New Roman"/>
          <w:sz w:val="24"/>
          <w:szCs w:val="24"/>
        </w:rPr>
        <w:t>s</w:t>
      </w:r>
      <w:r w:rsidR="00EB3331" w:rsidRPr="00A56050">
        <w:rPr>
          <w:rFonts w:ascii="Times New Roman" w:hAnsi="Times New Roman" w:cs="Times New Roman"/>
          <w:sz w:val="24"/>
          <w:szCs w:val="24"/>
        </w:rPr>
        <w:t xml:space="preserve">pecies </w:t>
      </w:r>
      <w:r w:rsidR="00FE0AEF" w:rsidRPr="00A56050">
        <w:rPr>
          <w:rFonts w:ascii="Times New Roman" w:hAnsi="Times New Roman" w:cs="Times New Roman"/>
          <w:sz w:val="24"/>
          <w:szCs w:val="24"/>
        </w:rPr>
        <w:t>distribution</w:t>
      </w:r>
      <w:r w:rsidR="00EB3331" w:rsidRPr="00A56050">
        <w:rPr>
          <w:rFonts w:ascii="Times New Roman" w:hAnsi="Times New Roman" w:cs="Times New Roman"/>
          <w:sz w:val="24"/>
          <w:szCs w:val="24"/>
        </w:rPr>
        <w:t xml:space="preserve"> models</w:t>
      </w:r>
      <w:r w:rsidR="00FE0AEF" w:rsidRPr="00A56050">
        <w:rPr>
          <w:rFonts w:ascii="Times New Roman" w:hAnsi="Times New Roman" w:cs="Times New Roman"/>
          <w:sz w:val="24"/>
          <w:szCs w:val="24"/>
        </w:rPr>
        <w:t xml:space="preserve"> (suitability and presence/absence) </w:t>
      </w:r>
      <w:r w:rsidR="001722B2" w:rsidRPr="00A56050">
        <w:rPr>
          <w:rFonts w:ascii="Times New Roman" w:hAnsi="Times New Roman" w:cs="Times New Roman"/>
          <w:sz w:val="24"/>
          <w:szCs w:val="24"/>
        </w:rPr>
        <w:t xml:space="preserve">based on the outputs from the </w:t>
      </w:r>
      <w:r w:rsidR="00C51CC9" w:rsidRPr="00A56050">
        <w:rPr>
          <w:rFonts w:ascii="Times New Roman" w:hAnsi="Times New Roman" w:cs="Times New Roman"/>
          <w:sz w:val="24"/>
          <w:szCs w:val="24"/>
        </w:rPr>
        <w:t xml:space="preserve">GLM </w:t>
      </w:r>
      <w:r w:rsidR="00513617" w:rsidRPr="00A56050">
        <w:rPr>
          <w:rFonts w:ascii="Times New Roman" w:hAnsi="Times New Roman" w:cs="Times New Roman"/>
          <w:sz w:val="24"/>
          <w:szCs w:val="24"/>
        </w:rPr>
        <w:t xml:space="preserve">using </w:t>
      </w:r>
      <w:r w:rsidR="00B45511" w:rsidRPr="00A56050">
        <w:rPr>
          <w:rFonts w:ascii="Times New Roman" w:hAnsi="Times New Roman" w:cs="Times New Roman"/>
          <w:sz w:val="24"/>
          <w:szCs w:val="24"/>
        </w:rPr>
        <w:t xml:space="preserve">a </w:t>
      </w:r>
      <w:r w:rsidR="00874A62" w:rsidRPr="00A56050">
        <w:rPr>
          <w:rFonts w:ascii="Times New Roman" w:hAnsi="Times New Roman" w:cs="Times New Roman"/>
          <w:sz w:val="24"/>
          <w:szCs w:val="24"/>
        </w:rPr>
        <w:t>b</w:t>
      </w:r>
      <w:r w:rsidR="00B45511" w:rsidRPr="00A56050">
        <w:rPr>
          <w:rFonts w:ascii="Times New Roman" w:hAnsi="Times New Roman" w:cs="Times New Roman"/>
          <w:sz w:val="24"/>
          <w:szCs w:val="24"/>
        </w:rPr>
        <w:t xml:space="preserve">inomial </w:t>
      </w:r>
      <w:r w:rsidR="00A62461" w:rsidRPr="00A56050">
        <w:rPr>
          <w:rFonts w:ascii="Times New Roman" w:hAnsi="Times New Roman" w:cs="Times New Roman"/>
          <w:sz w:val="24"/>
          <w:szCs w:val="24"/>
        </w:rPr>
        <w:t xml:space="preserve">error </w:t>
      </w:r>
      <w:r w:rsidR="00B45511" w:rsidRPr="00A56050">
        <w:rPr>
          <w:rFonts w:ascii="Times New Roman" w:hAnsi="Times New Roman" w:cs="Times New Roman"/>
          <w:sz w:val="24"/>
          <w:szCs w:val="24"/>
        </w:rPr>
        <w:t>distribution</w:t>
      </w:r>
      <w:r w:rsidR="00417CFA" w:rsidRPr="00A56050">
        <w:rPr>
          <w:rFonts w:ascii="Times New Roman" w:hAnsi="Times New Roman" w:cs="Times New Roman"/>
          <w:sz w:val="24"/>
          <w:szCs w:val="24"/>
        </w:rPr>
        <w:t xml:space="preserve"> and </w:t>
      </w:r>
      <w:r w:rsidR="00B45511" w:rsidRPr="00A56050">
        <w:rPr>
          <w:rFonts w:ascii="Times New Roman" w:hAnsi="Times New Roman" w:cs="Times New Roman"/>
          <w:sz w:val="24"/>
          <w:szCs w:val="24"/>
        </w:rPr>
        <w:t xml:space="preserve">a </w:t>
      </w:r>
      <w:r w:rsidR="00445F19" w:rsidRPr="00A56050">
        <w:rPr>
          <w:rFonts w:ascii="Times New Roman" w:hAnsi="Times New Roman" w:cs="Times New Roman"/>
          <w:sz w:val="24"/>
          <w:szCs w:val="24"/>
        </w:rPr>
        <w:t>“</w:t>
      </w:r>
      <w:r w:rsidR="00B45511" w:rsidRPr="00A56050">
        <w:rPr>
          <w:rFonts w:ascii="Times New Roman" w:hAnsi="Times New Roman" w:cs="Times New Roman"/>
          <w:sz w:val="24"/>
          <w:szCs w:val="24"/>
        </w:rPr>
        <w:t>logit</w:t>
      </w:r>
      <w:r w:rsidR="00445F19" w:rsidRPr="00A56050">
        <w:rPr>
          <w:rFonts w:ascii="Times New Roman" w:hAnsi="Times New Roman" w:cs="Times New Roman"/>
          <w:sz w:val="24"/>
          <w:szCs w:val="24"/>
        </w:rPr>
        <w:t>”</w:t>
      </w:r>
      <w:r w:rsidR="0059334C" w:rsidRPr="00A56050">
        <w:rPr>
          <w:rFonts w:ascii="Times New Roman" w:hAnsi="Times New Roman" w:cs="Times New Roman"/>
          <w:sz w:val="24"/>
          <w:szCs w:val="24"/>
        </w:rPr>
        <w:t xml:space="preserve"> link</w:t>
      </w:r>
      <w:r w:rsidR="00FC3E12" w:rsidRPr="00A56050">
        <w:rPr>
          <w:rFonts w:ascii="Times New Roman" w:hAnsi="Times New Roman" w:cs="Times New Roman"/>
          <w:sz w:val="24"/>
          <w:szCs w:val="24"/>
        </w:rPr>
        <w:t xml:space="preserve">, </w:t>
      </w:r>
      <w:r w:rsidR="000109BB" w:rsidRPr="00A56050">
        <w:rPr>
          <w:rFonts w:ascii="Times New Roman" w:hAnsi="Times New Roman" w:cs="Times New Roman"/>
          <w:sz w:val="24"/>
          <w:szCs w:val="24"/>
        </w:rPr>
        <w:t xml:space="preserve">via </w:t>
      </w:r>
      <w:r w:rsidR="00FC3E12" w:rsidRPr="00A56050">
        <w:rPr>
          <w:rFonts w:ascii="Times New Roman" w:hAnsi="Times New Roman" w:cs="Times New Roman"/>
          <w:sz w:val="24"/>
          <w:szCs w:val="24"/>
        </w:rPr>
        <w:t>“</w:t>
      </w:r>
      <w:r w:rsidR="00FC3E12" w:rsidRPr="00A56050">
        <w:rPr>
          <w:rFonts w:ascii="Times New Roman" w:hAnsi="Times New Roman" w:cs="Times New Roman"/>
          <w:i/>
          <w:iCs/>
          <w:sz w:val="24"/>
          <w:szCs w:val="24"/>
        </w:rPr>
        <w:t>glm</w:t>
      </w:r>
      <w:r w:rsidR="00FC3E12" w:rsidRPr="00A56050">
        <w:rPr>
          <w:rFonts w:ascii="Times New Roman" w:hAnsi="Times New Roman" w:cs="Times New Roman"/>
          <w:sz w:val="24"/>
          <w:szCs w:val="24"/>
        </w:rPr>
        <w:t>” function from the “</w:t>
      </w:r>
      <w:r w:rsidR="00FC3E12" w:rsidRPr="00A56050">
        <w:rPr>
          <w:rFonts w:ascii="Times New Roman" w:hAnsi="Times New Roman" w:cs="Times New Roman"/>
          <w:i/>
          <w:iCs/>
          <w:sz w:val="24"/>
          <w:szCs w:val="24"/>
        </w:rPr>
        <w:t>stats</w:t>
      </w:r>
      <w:r w:rsidR="00FC3E12" w:rsidRPr="00A56050">
        <w:rPr>
          <w:rFonts w:ascii="Times New Roman" w:hAnsi="Times New Roman" w:cs="Times New Roman"/>
          <w:sz w:val="24"/>
          <w:szCs w:val="24"/>
        </w:rPr>
        <w:t>” package</w:t>
      </w:r>
      <w:r w:rsidR="008D404F" w:rsidRPr="00A56050">
        <w:rPr>
          <w:rFonts w:ascii="Times New Roman" w:hAnsi="Times New Roman" w:cs="Times New Roman"/>
          <w:sz w:val="24"/>
          <w:szCs w:val="24"/>
        </w:rPr>
        <w:t xml:space="preserve">. </w:t>
      </w:r>
      <w:r w:rsidR="00FE332A" w:rsidRPr="00A56050">
        <w:rPr>
          <w:rFonts w:ascii="Times New Roman" w:hAnsi="Times New Roman" w:cs="Times New Roman"/>
          <w:sz w:val="24"/>
          <w:szCs w:val="24"/>
        </w:rPr>
        <w:t xml:space="preserve">For </w:t>
      </w:r>
      <w:r w:rsidR="00AF3DC0" w:rsidRPr="00A56050">
        <w:rPr>
          <w:rFonts w:ascii="Times New Roman" w:hAnsi="Times New Roman" w:cs="Times New Roman"/>
          <w:sz w:val="24"/>
          <w:szCs w:val="24"/>
        </w:rPr>
        <w:t>GAM</w:t>
      </w:r>
      <w:r w:rsidR="00184191" w:rsidRPr="00A56050">
        <w:rPr>
          <w:rFonts w:ascii="Times New Roman" w:hAnsi="Times New Roman" w:cs="Times New Roman"/>
          <w:sz w:val="24"/>
          <w:szCs w:val="24"/>
        </w:rPr>
        <w:t xml:space="preserve"> </w:t>
      </w:r>
      <w:r w:rsidR="00FE332A" w:rsidRPr="00A56050">
        <w:rPr>
          <w:rFonts w:ascii="Times New Roman" w:hAnsi="Times New Roman" w:cs="Times New Roman"/>
          <w:sz w:val="24"/>
          <w:szCs w:val="24"/>
        </w:rPr>
        <w:t xml:space="preserve">we used </w:t>
      </w:r>
      <w:r w:rsidR="00184191" w:rsidRPr="00A56050">
        <w:rPr>
          <w:rFonts w:ascii="Times New Roman" w:hAnsi="Times New Roman" w:cs="Times New Roman"/>
          <w:sz w:val="24"/>
          <w:szCs w:val="24"/>
        </w:rPr>
        <w:t xml:space="preserve">a </w:t>
      </w:r>
      <w:r w:rsidR="00703EE8" w:rsidRPr="00A56050">
        <w:rPr>
          <w:rFonts w:ascii="Times New Roman" w:hAnsi="Times New Roman" w:cs="Times New Roman"/>
          <w:sz w:val="24"/>
          <w:szCs w:val="24"/>
        </w:rPr>
        <w:t>b</w:t>
      </w:r>
      <w:r w:rsidR="0064148E" w:rsidRPr="00A56050">
        <w:rPr>
          <w:rFonts w:ascii="Times New Roman" w:hAnsi="Times New Roman" w:cs="Times New Roman"/>
          <w:sz w:val="24"/>
          <w:szCs w:val="24"/>
        </w:rPr>
        <w:t xml:space="preserve">inomial </w:t>
      </w:r>
      <w:r w:rsidR="00AF3DC0" w:rsidRPr="00A56050">
        <w:rPr>
          <w:rFonts w:ascii="Times New Roman" w:hAnsi="Times New Roman" w:cs="Times New Roman"/>
          <w:sz w:val="24"/>
          <w:szCs w:val="24"/>
        </w:rPr>
        <w:t>parametric distribution</w:t>
      </w:r>
      <w:r w:rsidR="003F1BED" w:rsidRPr="00A56050">
        <w:rPr>
          <w:rFonts w:ascii="Times New Roman" w:hAnsi="Times New Roman" w:cs="Times New Roman"/>
          <w:sz w:val="24"/>
          <w:szCs w:val="24"/>
        </w:rPr>
        <w:t xml:space="preserve"> </w:t>
      </w:r>
      <w:r w:rsidR="00D72104" w:rsidRPr="00A56050">
        <w:rPr>
          <w:rFonts w:ascii="Times New Roman" w:hAnsi="Times New Roman" w:cs="Times New Roman"/>
          <w:sz w:val="24"/>
          <w:szCs w:val="24"/>
        </w:rPr>
        <w:t xml:space="preserve">using the </w:t>
      </w:r>
      <w:r w:rsidR="003F1BED" w:rsidRPr="00A56050">
        <w:rPr>
          <w:rFonts w:ascii="Times New Roman" w:hAnsi="Times New Roman" w:cs="Times New Roman"/>
          <w:sz w:val="24"/>
          <w:szCs w:val="24"/>
        </w:rPr>
        <w:t>restricted maximum likelihood (REML</w:t>
      </w:r>
      <w:r w:rsidR="00924489" w:rsidRPr="00A56050">
        <w:rPr>
          <w:rFonts w:ascii="Times New Roman" w:hAnsi="Times New Roman" w:cs="Times New Roman"/>
          <w:sz w:val="24"/>
          <w:szCs w:val="24"/>
        </w:rPr>
        <w:t>)</w:t>
      </w:r>
      <w:r w:rsidR="00725ED5" w:rsidRPr="00A56050">
        <w:rPr>
          <w:rFonts w:ascii="Times New Roman" w:hAnsi="Times New Roman" w:cs="Times New Roman"/>
          <w:sz w:val="24"/>
          <w:szCs w:val="24"/>
        </w:rPr>
        <w:t>, l</w:t>
      </w:r>
      <w:r w:rsidR="008D1869" w:rsidRPr="00A56050">
        <w:rPr>
          <w:rFonts w:ascii="Times New Roman" w:hAnsi="Times New Roman" w:cs="Times New Roman"/>
          <w:sz w:val="24"/>
          <w:szCs w:val="24"/>
        </w:rPr>
        <w:t>ow-rank thin-plate splines (bs = “tp”)</w:t>
      </w:r>
      <w:r w:rsidR="00D72104" w:rsidRPr="00A56050">
        <w:rPr>
          <w:rFonts w:ascii="Times New Roman" w:hAnsi="Times New Roman" w:cs="Times New Roman"/>
          <w:sz w:val="24"/>
          <w:szCs w:val="24"/>
        </w:rPr>
        <w:t xml:space="preserve"> via the “</w:t>
      </w:r>
      <w:r w:rsidR="00D72104" w:rsidRPr="00A56050">
        <w:rPr>
          <w:rFonts w:ascii="Times New Roman" w:hAnsi="Times New Roman" w:cs="Times New Roman"/>
          <w:i/>
          <w:iCs/>
          <w:sz w:val="24"/>
          <w:szCs w:val="24"/>
        </w:rPr>
        <w:t>gam</w:t>
      </w:r>
      <w:r w:rsidR="00D72104" w:rsidRPr="00A56050">
        <w:rPr>
          <w:rFonts w:ascii="Times New Roman" w:hAnsi="Times New Roman" w:cs="Times New Roman"/>
          <w:sz w:val="24"/>
          <w:szCs w:val="24"/>
        </w:rPr>
        <w:t>” function from the “</w:t>
      </w:r>
      <w:r w:rsidR="00D72104" w:rsidRPr="00A56050">
        <w:rPr>
          <w:rFonts w:ascii="Times New Roman" w:hAnsi="Times New Roman" w:cs="Times New Roman"/>
          <w:i/>
          <w:iCs/>
          <w:sz w:val="24"/>
          <w:szCs w:val="24"/>
        </w:rPr>
        <w:t>mgcv</w:t>
      </w:r>
      <w:r w:rsidR="00D72104" w:rsidRPr="00A56050">
        <w:rPr>
          <w:rFonts w:ascii="Times New Roman" w:hAnsi="Times New Roman" w:cs="Times New Roman"/>
          <w:sz w:val="24"/>
          <w:szCs w:val="24"/>
        </w:rPr>
        <w:t>” package</w:t>
      </w:r>
      <w:r w:rsidR="00725ED5" w:rsidRPr="00A56050">
        <w:rPr>
          <w:rFonts w:ascii="Times New Roman" w:hAnsi="Times New Roman" w:cs="Times New Roman"/>
          <w:sz w:val="24"/>
          <w:szCs w:val="24"/>
        </w:rPr>
        <w:t xml:space="preserve"> </w:t>
      </w:r>
      <w:r w:rsidR="008D1869" w:rsidRPr="00A56050">
        <w:rPr>
          <w:rFonts w:ascii="Times New Roman" w:hAnsi="Times New Roman" w:cs="Times New Roman"/>
          <w:sz w:val="24"/>
          <w:szCs w:val="24"/>
        </w:rPr>
        <w:t>(</w:t>
      </w:r>
      <w:r w:rsidR="00C66CDD" w:rsidRPr="00A56050">
        <w:rPr>
          <w:rFonts w:ascii="Times New Roman" w:hAnsi="Times New Roman" w:cs="Times New Roman"/>
          <w:sz w:val="24"/>
          <w:szCs w:val="24"/>
        </w:rPr>
        <w:t>Marra &amp; Wood, 2011; Wood, 2017</w:t>
      </w:r>
      <w:r w:rsidR="003F1BED" w:rsidRPr="00A56050">
        <w:rPr>
          <w:rFonts w:ascii="Times New Roman" w:hAnsi="Times New Roman" w:cs="Times New Roman"/>
          <w:sz w:val="24"/>
          <w:szCs w:val="24"/>
        </w:rPr>
        <w:t>)</w:t>
      </w:r>
      <w:r w:rsidR="00725ED5" w:rsidRPr="00A56050">
        <w:rPr>
          <w:rFonts w:ascii="Times New Roman" w:hAnsi="Times New Roman" w:cs="Times New Roman"/>
          <w:sz w:val="24"/>
          <w:szCs w:val="24"/>
        </w:rPr>
        <w:t xml:space="preserve">, and </w:t>
      </w:r>
      <w:r w:rsidR="0092434C" w:rsidRPr="00A56050">
        <w:rPr>
          <w:rFonts w:ascii="Times New Roman" w:hAnsi="Times New Roman" w:cs="Times New Roman"/>
          <w:sz w:val="24"/>
          <w:szCs w:val="24"/>
        </w:rPr>
        <w:t>a basis complexity (k)</w:t>
      </w:r>
      <w:r w:rsidR="009C1F56" w:rsidRPr="00A56050">
        <w:rPr>
          <w:rFonts w:ascii="Times New Roman" w:hAnsi="Times New Roman" w:cs="Times New Roman"/>
          <w:sz w:val="24"/>
          <w:szCs w:val="24"/>
        </w:rPr>
        <w:t xml:space="preserve"> = 4 as it</w:t>
      </w:r>
      <w:r w:rsidR="00D72104" w:rsidRPr="00A56050">
        <w:rPr>
          <w:rFonts w:ascii="Times New Roman" w:hAnsi="Times New Roman" w:cs="Times New Roman"/>
          <w:sz w:val="24"/>
          <w:szCs w:val="24"/>
        </w:rPr>
        <w:t xml:space="preserve"> </w:t>
      </w:r>
      <w:r w:rsidR="00314DC8" w:rsidRPr="00A56050">
        <w:rPr>
          <w:rFonts w:ascii="Times New Roman" w:hAnsi="Times New Roman" w:cs="Times New Roman"/>
          <w:sz w:val="24"/>
          <w:szCs w:val="24"/>
        </w:rPr>
        <w:t xml:space="preserve">approximates to a </w:t>
      </w:r>
      <w:r w:rsidR="008E1271" w:rsidRPr="00A56050">
        <w:rPr>
          <w:rFonts w:ascii="Times New Roman" w:hAnsi="Times New Roman" w:cs="Times New Roman"/>
          <w:sz w:val="24"/>
          <w:szCs w:val="24"/>
        </w:rPr>
        <w:t>third-degree</w:t>
      </w:r>
      <w:r w:rsidR="00401092" w:rsidRPr="00A56050">
        <w:rPr>
          <w:rFonts w:ascii="Times New Roman" w:hAnsi="Times New Roman" w:cs="Times New Roman"/>
          <w:sz w:val="24"/>
          <w:szCs w:val="24"/>
        </w:rPr>
        <w:t xml:space="preserve"> </w:t>
      </w:r>
      <w:r w:rsidR="00314DC8" w:rsidRPr="00A56050">
        <w:rPr>
          <w:rFonts w:ascii="Times New Roman" w:hAnsi="Times New Roman" w:cs="Times New Roman"/>
          <w:sz w:val="24"/>
          <w:szCs w:val="24"/>
        </w:rPr>
        <w:t xml:space="preserve">polynomial </w:t>
      </w:r>
      <w:r w:rsidR="00A2546E" w:rsidRPr="00A56050">
        <w:rPr>
          <w:rFonts w:ascii="Times New Roman" w:hAnsi="Times New Roman" w:cs="Times New Roman"/>
          <w:sz w:val="24"/>
          <w:szCs w:val="24"/>
        </w:rPr>
        <w:t xml:space="preserve">as suggested by </w:t>
      </w:r>
      <w:r w:rsidR="00314DC8" w:rsidRPr="00A56050">
        <w:rPr>
          <w:rFonts w:ascii="Times New Roman" w:hAnsi="Times New Roman" w:cs="Times New Roman"/>
          <w:sz w:val="24"/>
          <w:szCs w:val="24"/>
        </w:rPr>
        <w:t>Guisan et al.</w:t>
      </w:r>
      <w:r w:rsidR="000C6D0C" w:rsidRPr="00A56050">
        <w:rPr>
          <w:rFonts w:ascii="Times New Roman" w:hAnsi="Times New Roman" w:cs="Times New Roman"/>
          <w:sz w:val="24"/>
          <w:szCs w:val="24"/>
        </w:rPr>
        <w:t xml:space="preserve"> (</w:t>
      </w:r>
      <w:r w:rsidR="00314DC8" w:rsidRPr="00A56050">
        <w:rPr>
          <w:rFonts w:ascii="Times New Roman" w:hAnsi="Times New Roman" w:cs="Times New Roman"/>
          <w:sz w:val="24"/>
          <w:szCs w:val="24"/>
        </w:rPr>
        <w:t>2017</w:t>
      </w:r>
      <w:r w:rsidR="000C6D0C" w:rsidRPr="00A56050">
        <w:rPr>
          <w:rFonts w:ascii="Times New Roman" w:hAnsi="Times New Roman" w:cs="Times New Roman"/>
          <w:sz w:val="24"/>
          <w:szCs w:val="24"/>
        </w:rPr>
        <w:t xml:space="preserve">) and </w:t>
      </w:r>
      <w:r w:rsidR="00314DC8" w:rsidRPr="00A56050">
        <w:rPr>
          <w:rFonts w:ascii="Times New Roman" w:hAnsi="Times New Roman" w:cs="Times New Roman"/>
          <w:sz w:val="24"/>
          <w:szCs w:val="24"/>
        </w:rPr>
        <w:t>Hastie et al.</w:t>
      </w:r>
      <w:r w:rsidR="000C6D0C" w:rsidRPr="00A56050">
        <w:rPr>
          <w:rFonts w:ascii="Times New Roman" w:hAnsi="Times New Roman" w:cs="Times New Roman"/>
          <w:sz w:val="24"/>
          <w:szCs w:val="24"/>
        </w:rPr>
        <w:t xml:space="preserve"> (</w:t>
      </w:r>
      <w:r w:rsidR="00314DC8" w:rsidRPr="00A56050">
        <w:rPr>
          <w:rFonts w:ascii="Times New Roman" w:hAnsi="Times New Roman" w:cs="Times New Roman"/>
          <w:sz w:val="24"/>
          <w:szCs w:val="24"/>
        </w:rPr>
        <w:t>2017</w:t>
      </w:r>
      <w:r w:rsidR="00D13E1B" w:rsidRPr="00A56050">
        <w:rPr>
          <w:rFonts w:ascii="Times New Roman" w:hAnsi="Times New Roman" w:cs="Times New Roman"/>
          <w:sz w:val="24"/>
          <w:szCs w:val="24"/>
        </w:rPr>
        <w:t>)</w:t>
      </w:r>
      <w:r w:rsidR="00801944" w:rsidRPr="00A56050">
        <w:rPr>
          <w:rFonts w:ascii="Times New Roman" w:hAnsi="Times New Roman" w:cs="Times New Roman"/>
          <w:sz w:val="24"/>
          <w:szCs w:val="24"/>
        </w:rPr>
        <w:t xml:space="preserve">. For </w:t>
      </w:r>
      <w:r w:rsidR="00CA025B" w:rsidRPr="00A56050">
        <w:rPr>
          <w:rFonts w:ascii="Times New Roman" w:hAnsi="Times New Roman" w:cs="Times New Roman"/>
          <w:sz w:val="24"/>
          <w:szCs w:val="24"/>
        </w:rPr>
        <w:t>all our distribution models, we applied an internal iteratively 5-fold cross-validation</w:t>
      </w:r>
      <w:r w:rsidR="00DC350C" w:rsidRPr="00A56050">
        <w:rPr>
          <w:rFonts w:ascii="Times New Roman" w:hAnsi="Times New Roman" w:cs="Times New Roman"/>
          <w:sz w:val="24"/>
          <w:szCs w:val="24"/>
        </w:rPr>
        <w:t xml:space="preserve"> analysis</w:t>
      </w:r>
      <w:r w:rsidR="00EB4F9A" w:rsidRPr="00A56050">
        <w:rPr>
          <w:rFonts w:ascii="Times New Roman" w:hAnsi="Times New Roman" w:cs="Times New Roman"/>
          <w:sz w:val="24"/>
          <w:szCs w:val="24"/>
        </w:rPr>
        <w:t>,</w:t>
      </w:r>
      <w:r w:rsidR="00CA025B" w:rsidRPr="00A56050">
        <w:rPr>
          <w:rFonts w:ascii="Times New Roman" w:hAnsi="Times New Roman" w:cs="Times New Roman"/>
          <w:sz w:val="24"/>
          <w:szCs w:val="24"/>
        </w:rPr>
        <w:t xml:space="preserve"> randomly selecting 80% of occurrences for calibration and the remaining 20% for model evaluation, </w:t>
      </w:r>
      <w:r w:rsidR="004E7BED" w:rsidRPr="00A56050">
        <w:rPr>
          <w:rFonts w:ascii="Times New Roman" w:hAnsi="Times New Roman" w:cs="Times New Roman"/>
          <w:sz w:val="24"/>
          <w:szCs w:val="24"/>
        </w:rPr>
        <w:t xml:space="preserve">via </w:t>
      </w:r>
      <w:r w:rsidR="00CA025B" w:rsidRPr="00A56050">
        <w:rPr>
          <w:rFonts w:ascii="Times New Roman" w:hAnsi="Times New Roman" w:cs="Times New Roman"/>
          <w:sz w:val="24"/>
          <w:szCs w:val="24"/>
        </w:rPr>
        <w:t>the “</w:t>
      </w:r>
      <w:r w:rsidR="00CA025B" w:rsidRPr="00A56050">
        <w:rPr>
          <w:rFonts w:ascii="Times New Roman" w:hAnsi="Times New Roman" w:cs="Times New Roman"/>
          <w:i/>
          <w:iCs/>
          <w:sz w:val="24"/>
          <w:szCs w:val="24"/>
        </w:rPr>
        <w:t>crossvalSDM</w:t>
      </w:r>
      <w:r w:rsidR="00CA025B" w:rsidRPr="00A56050">
        <w:rPr>
          <w:rFonts w:ascii="Times New Roman" w:hAnsi="Times New Roman" w:cs="Times New Roman"/>
          <w:sz w:val="24"/>
          <w:szCs w:val="24"/>
        </w:rPr>
        <w:t>” function from the “</w:t>
      </w:r>
      <w:r w:rsidR="00CA025B" w:rsidRPr="00A56050">
        <w:rPr>
          <w:rFonts w:ascii="Times New Roman" w:hAnsi="Times New Roman" w:cs="Times New Roman"/>
          <w:i/>
          <w:iCs/>
          <w:sz w:val="24"/>
          <w:szCs w:val="24"/>
        </w:rPr>
        <w:t>mecofun</w:t>
      </w:r>
      <w:r w:rsidR="00CA025B" w:rsidRPr="00A56050">
        <w:rPr>
          <w:rFonts w:ascii="Times New Roman" w:hAnsi="Times New Roman" w:cs="Times New Roman"/>
          <w:sz w:val="24"/>
          <w:szCs w:val="24"/>
        </w:rPr>
        <w:t xml:space="preserve">” package (Zurell, 2020). We evaluated model performance </w:t>
      </w:r>
      <w:r w:rsidR="003C4EB6" w:rsidRPr="00A56050">
        <w:rPr>
          <w:rFonts w:ascii="Times New Roman" w:hAnsi="Times New Roman" w:cs="Times New Roman"/>
          <w:sz w:val="24"/>
          <w:szCs w:val="24"/>
        </w:rPr>
        <w:t xml:space="preserve">using </w:t>
      </w:r>
      <w:r w:rsidR="00EE40B8" w:rsidRPr="00A56050">
        <w:rPr>
          <w:rFonts w:ascii="Times New Roman" w:hAnsi="Times New Roman" w:cs="Times New Roman"/>
          <w:sz w:val="24"/>
          <w:szCs w:val="24"/>
        </w:rPr>
        <w:t xml:space="preserve">minimum reliable predictability values for </w:t>
      </w:r>
      <w:r w:rsidR="00CA025B" w:rsidRPr="00A56050">
        <w:rPr>
          <w:rFonts w:ascii="Times New Roman" w:hAnsi="Times New Roman" w:cs="Times New Roman"/>
          <w:sz w:val="24"/>
          <w:szCs w:val="24"/>
        </w:rPr>
        <w:t xml:space="preserve">the receiver operator characteristics (ROC) </w:t>
      </w:r>
      <w:r w:rsidR="003C4F72" w:rsidRPr="00A56050">
        <w:rPr>
          <w:rFonts w:ascii="Times New Roman" w:hAnsi="Times New Roman" w:cs="Times New Roman"/>
          <w:sz w:val="24"/>
          <w:szCs w:val="24"/>
        </w:rPr>
        <w:t xml:space="preserve">of the area under the </w:t>
      </w:r>
      <w:r w:rsidR="00CA025B" w:rsidRPr="00A56050">
        <w:rPr>
          <w:rFonts w:ascii="Times New Roman" w:hAnsi="Times New Roman" w:cs="Times New Roman"/>
          <w:sz w:val="24"/>
          <w:szCs w:val="24"/>
        </w:rPr>
        <w:t>curve (AUC</w:t>
      </w:r>
      <w:r w:rsidR="00040EC3" w:rsidRPr="00A56050">
        <w:rPr>
          <w:rFonts w:ascii="Times New Roman" w:hAnsi="Times New Roman" w:cs="Times New Roman"/>
          <w:sz w:val="24"/>
          <w:szCs w:val="24"/>
        </w:rPr>
        <w:t xml:space="preserve"> </w:t>
      </w:r>
      <w:r w:rsidR="00DC3BAE" w:rsidRPr="00A56050">
        <w:rPr>
          <w:rFonts w:ascii="Times New Roman" w:hAnsi="Times New Roman" w:cs="Times New Roman"/>
          <w:sz w:val="24"/>
          <w:szCs w:val="24"/>
        </w:rPr>
        <w:t>= 0.7</w:t>
      </w:r>
      <w:r w:rsidR="00CA025B" w:rsidRPr="00A56050">
        <w:rPr>
          <w:rFonts w:ascii="Times New Roman" w:hAnsi="Times New Roman" w:cs="Times New Roman"/>
          <w:sz w:val="24"/>
          <w:szCs w:val="24"/>
        </w:rPr>
        <w:t xml:space="preserve">), </w:t>
      </w:r>
      <w:r w:rsidR="0001703C" w:rsidRPr="00A56050">
        <w:rPr>
          <w:rFonts w:ascii="Times New Roman" w:hAnsi="Times New Roman" w:cs="Times New Roman"/>
          <w:sz w:val="24"/>
          <w:szCs w:val="24"/>
        </w:rPr>
        <w:t xml:space="preserve">and </w:t>
      </w:r>
      <w:r w:rsidR="00CA025B" w:rsidRPr="00A56050">
        <w:rPr>
          <w:rFonts w:ascii="Times New Roman" w:hAnsi="Times New Roman" w:cs="Times New Roman"/>
          <w:sz w:val="24"/>
          <w:szCs w:val="24"/>
        </w:rPr>
        <w:t>true skill statistics (TSS</w:t>
      </w:r>
      <w:r w:rsidR="00EE5F88" w:rsidRPr="00A56050">
        <w:rPr>
          <w:rFonts w:ascii="Times New Roman" w:hAnsi="Times New Roman" w:cs="Times New Roman"/>
          <w:sz w:val="24"/>
          <w:szCs w:val="24"/>
        </w:rPr>
        <w:t xml:space="preserve"> = 0.4</w:t>
      </w:r>
      <w:r w:rsidR="00CA025B" w:rsidRPr="00A56050">
        <w:rPr>
          <w:rFonts w:ascii="Times New Roman" w:hAnsi="Times New Roman" w:cs="Times New Roman"/>
          <w:sz w:val="24"/>
          <w:szCs w:val="24"/>
        </w:rPr>
        <w:t>)</w:t>
      </w:r>
      <w:r w:rsidR="00815EF6" w:rsidRPr="00A56050">
        <w:rPr>
          <w:rFonts w:ascii="Times New Roman" w:hAnsi="Times New Roman" w:cs="Times New Roman"/>
          <w:sz w:val="24"/>
          <w:szCs w:val="24"/>
        </w:rPr>
        <w:t xml:space="preserve"> (Ara</w:t>
      </w:r>
      <w:r w:rsidR="00E54A30">
        <w:rPr>
          <w:rFonts w:ascii="Times New Roman" w:hAnsi="Times New Roman" w:cs="Times New Roman"/>
          <w:sz w:val="24"/>
          <w:szCs w:val="24"/>
        </w:rPr>
        <w:t>ú</w:t>
      </w:r>
      <w:r w:rsidR="00815EF6" w:rsidRPr="00A56050">
        <w:rPr>
          <w:rFonts w:ascii="Times New Roman" w:hAnsi="Times New Roman" w:cs="Times New Roman"/>
          <w:sz w:val="24"/>
          <w:szCs w:val="24"/>
        </w:rPr>
        <w:t>jo et al., 2005</w:t>
      </w:r>
      <w:r w:rsidR="0064066E" w:rsidRPr="00A56050">
        <w:rPr>
          <w:rFonts w:ascii="Times New Roman" w:hAnsi="Times New Roman" w:cs="Times New Roman"/>
          <w:sz w:val="24"/>
          <w:szCs w:val="24"/>
        </w:rPr>
        <w:t>; Ruete &amp; Leynaud, 2015)</w:t>
      </w:r>
      <w:r w:rsidR="00CA025B" w:rsidRPr="00A56050">
        <w:rPr>
          <w:rFonts w:ascii="Times New Roman" w:hAnsi="Times New Roman" w:cs="Times New Roman"/>
          <w:sz w:val="24"/>
          <w:szCs w:val="24"/>
        </w:rPr>
        <w:t xml:space="preserve">. </w:t>
      </w:r>
      <w:r w:rsidR="005A4891" w:rsidRPr="00A56050">
        <w:rPr>
          <w:rFonts w:ascii="Times New Roman" w:hAnsi="Times New Roman" w:cs="Times New Roman"/>
          <w:sz w:val="24"/>
          <w:szCs w:val="24"/>
        </w:rPr>
        <w:t xml:space="preserve">Lastly, </w:t>
      </w:r>
      <w:r w:rsidR="00CA025B" w:rsidRPr="00A56050">
        <w:rPr>
          <w:rFonts w:ascii="Times New Roman" w:hAnsi="Times New Roman" w:cs="Times New Roman"/>
          <w:sz w:val="24"/>
          <w:szCs w:val="24"/>
        </w:rPr>
        <w:t>we estimated binary responses (presence/absence) using the threshold that maximized the model TSS (sensitivity + specificity -1) (</w:t>
      </w:r>
      <w:r w:rsidR="00C63775" w:rsidRPr="00A56050">
        <w:rPr>
          <w:rFonts w:ascii="Times New Roman" w:hAnsi="Times New Roman" w:cs="Times New Roman"/>
          <w:sz w:val="24"/>
          <w:szCs w:val="24"/>
        </w:rPr>
        <w:t>Fiel</w:t>
      </w:r>
      <w:r w:rsidR="0055437B" w:rsidRPr="00A56050">
        <w:rPr>
          <w:rFonts w:ascii="Times New Roman" w:hAnsi="Times New Roman" w:cs="Times New Roman"/>
          <w:sz w:val="24"/>
          <w:szCs w:val="24"/>
        </w:rPr>
        <w:t xml:space="preserve">ding &amp; Bell, 1997; </w:t>
      </w:r>
      <w:r w:rsidR="00CA025B" w:rsidRPr="00A56050">
        <w:rPr>
          <w:rFonts w:ascii="Times New Roman" w:hAnsi="Times New Roman" w:cs="Times New Roman"/>
          <w:sz w:val="24"/>
          <w:szCs w:val="24"/>
        </w:rPr>
        <w:t>Allouche et al., 2006).</w:t>
      </w:r>
    </w:p>
    <w:p w14:paraId="70E716EE" w14:textId="27491900" w:rsidR="001B2F00" w:rsidRDefault="00981330" w:rsidP="004F5776">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For </w:t>
      </w:r>
      <w:r w:rsidR="0015146B">
        <w:rPr>
          <w:rFonts w:ascii="Times New Roman" w:hAnsi="Times New Roman" w:cs="Times New Roman"/>
          <w:sz w:val="24"/>
          <w:szCs w:val="24"/>
        </w:rPr>
        <w:t xml:space="preserve">species </w:t>
      </w:r>
      <w:r w:rsidR="00453290" w:rsidRPr="00A56050">
        <w:rPr>
          <w:rFonts w:ascii="Times New Roman" w:hAnsi="Times New Roman" w:cs="Times New Roman"/>
          <w:sz w:val="24"/>
          <w:szCs w:val="24"/>
        </w:rPr>
        <w:t>abundance</w:t>
      </w:r>
      <w:r w:rsidR="0015146B">
        <w:rPr>
          <w:rFonts w:ascii="Times New Roman" w:hAnsi="Times New Roman" w:cs="Times New Roman"/>
          <w:sz w:val="24"/>
          <w:szCs w:val="24"/>
        </w:rPr>
        <w:t xml:space="preserve"> models</w:t>
      </w:r>
      <w:r w:rsidR="0048517D" w:rsidRPr="00A56050">
        <w:rPr>
          <w:rFonts w:ascii="Times New Roman" w:hAnsi="Times New Roman" w:cs="Times New Roman"/>
          <w:sz w:val="24"/>
          <w:szCs w:val="24"/>
        </w:rPr>
        <w:t>,</w:t>
      </w:r>
      <w:r w:rsidR="00453290" w:rsidRPr="00A56050">
        <w:rPr>
          <w:rFonts w:ascii="Times New Roman" w:hAnsi="Times New Roman" w:cs="Times New Roman"/>
          <w:sz w:val="24"/>
          <w:szCs w:val="24"/>
        </w:rPr>
        <w:t xml:space="preserve"> we estimated regression coefficients</w:t>
      </w:r>
      <w:r w:rsidR="00E060BF">
        <w:rPr>
          <w:rFonts w:ascii="Times New Roman" w:hAnsi="Times New Roman" w:cs="Times New Roman"/>
          <w:sz w:val="24"/>
          <w:szCs w:val="24"/>
        </w:rPr>
        <w:t xml:space="preserve"> </w:t>
      </w:r>
      <w:r w:rsidR="00F2739D">
        <w:rPr>
          <w:rFonts w:ascii="Times New Roman" w:hAnsi="Times New Roman" w:cs="Times New Roman"/>
          <w:sz w:val="24"/>
          <w:szCs w:val="24"/>
        </w:rPr>
        <w:t xml:space="preserve">for </w:t>
      </w:r>
      <w:r w:rsidR="00DC7944" w:rsidRPr="00A56050">
        <w:rPr>
          <w:rFonts w:ascii="Times New Roman" w:hAnsi="Times New Roman" w:cs="Times New Roman"/>
          <w:sz w:val="24"/>
          <w:szCs w:val="24"/>
        </w:rPr>
        <w:t xml:space="preserve">both GLM and GAM </w:t>
      </w:r>
      <w:r w:rsidR="00F2739D">
        <w:rPr>
          <w:rFonts w:ascii="Times New Roman" w:hAnsi="Times New Roman" w:cs="Times New Roman"/>
          <w:sz w:val="24"/>
          <w:szCs w:val="24"/>
        </w:rPr>
        <w:t xml:space="preserve">by </w:t>
      </w:r>
      <w:r w:rsidR="00453290" w:rsidRPr="00A56050">
        <w:rPr>
          <w:rFonts w:ascii="Times New Roman" w:hAnsi="Times New Roman" w:cs="Times New Roman"/>
          <w:sz w:val="24"/>
          <w:szCs w:val="24"/>
        </w:rPr>
        <w:t xml:space="preserve">bootstrapping </w:t>
      </w:r>
      <w:r w:rsidR="0061112E">
        <w:rPr>
          <w:rFonts w:ascii="Times New Roman" w:hAnsi="Times New Roman" w:cs="Times New Roman"/>
          <w:sz w:val="24"/>
          <w:szCs w:val="24"/>
        </w:rPr>
        <w:t xml:space="preserve">the data </w:t>
      </w:r>
      <w:r w:rsidR="00646839" w:rsidRPr="00A56050">
        <w:rPr>
          <w:rFonts w:ascii="Times New Roman" w:hAnsi="Times New Roman" w:cs="Times New Roman"/>
          <w:sz w:val="24"/>
          <w:szCs w:val="24"/>
        </w:rPr>
        <w:t>1,000 times using the “boot” function from the “</w:t>
      </w:r>
      <w:r w:rsidR="00646839" w:rsidRPr="00A56050">
        <w:rPr>
          <w:rFonts w:ascii="Times New Roman" w:hAnsi="Times New Roman" w:cs="Times New Roman"/>
          <w:i/>
          <w:iCs/>
          <w:sz w:val="24"/>
          <w:szCs w:val="24"/>
        </w:rPr>
        <w:t>boot</w:t>
      </w:r>
      <w:r w:rsidR="00646839" w:rsidRPr="00A56050">
        <w:rPr>
          <w:rFonts w:ascii="Times New Roman" w:hAnsi="Times New Roman" w:cs="Times New Roman"/>
          <w:sz w:val="24"/>
          <w:szCs w:val="24"/>
        </w:rPr>
        <w:t xml:space="preserve">” package </w:t>
      </w:r>
      <w:r w:rsidR="00453290" w:rsidRPr="00A56050">
        <w:rPr>
          <w:rFonts w:ascii="Times New Roman" w:hAnsi="Times New Roman" w:cs="Times New Roman"/>
          <w:sz w:val="24"/>
          <w:szCs w:val="24"/>
        </w:rPr>
        <w:lastRenderedPageBreak/>
        <w:t>approach (Efron &amp; Tibshirani, 1998</w:t>
      </w:r>
      <w:r w:rsidR="00B00847">
        <w:rPr>
          <w:rFonts w:ascii="Times New Roman" w:hAnsi="Times New Roman" w:cs="Times New Roman"/>
          <w:sz w:val="24"/>
          <w:szCs w:val="24"/>
        </w:rPr>
        <w:t xml:space="preserve">; </w:t>
      </w:r>
      <w:r w:rsidR="00453290" w:rsidRPr="00A56050">
        <w:rPr>
          <w:rFonts w:ascii="Times New Roman" w:hAnsi="Times New Roman" w:cs="Times New Roman"/>
          <w:sz w:val="24"/>
          <w:szCs w:val="24"/>
        </w:rPr>
        <w:t xml:space="preserve">Canty &amp; Ripley, 2021). </w:t>
      </w:r>
      <w:r w:rsidR="00770B5B">
        <w:rPr>
          <w:rFonts w:ascii="Times New Roman" w:hAnsi="Times New Roman" w:cs="Times New Roman"/>
          <w:sz w:val="24"/>
          <w:szCs w:val="24"/>
        </w:rPr>
        <w:t xml:space="preserve">The bootstrapping approach </w:t>
      </w:r>
      <w:r w:rsidR="00B04206">
        <w:rPr>
          <w:rFonts w:ascii="Times New Roman" w:hAnsi="Times New Roman" w:cs="Times New Roman"/>
          <w:sz w:val="24"/>
          <w:szCs w:val="24"/>
        </w:rPr>
        <w:t xml:space="preserve">allowed us to </w:t>
      </w:r>
      <w:r w:rsidR="00DD6630">
        <w:rPr>
          <w:rFonts w:ascii="Times New Roman" w:hAnsi="Times New Roman" w:cs="Times New Roman"/>
          <w:sz w:val="24"/>
          <w:szCs w:val="24"/>
        </w:rPr>
        <w:t>resample</w:t>
      </w:r>
      <w:r w:rsidR="00B04206">
        <w:rPr>
          <w:rFonts w:ascii="Times New Roman" w:hAnsi="Times New Roman" w:cs="Times New Roman"/>
          <w:sz w:val="24"/>
          <w:szCs w:val="24"/>
        </w:rPr>
        <w:t xml:space="preserve"> the modeling data </w:t>
      </w:r>
      <w:r w:rsidR="00A17D63">
        <w:rPr>
          <w:rFonts w:ascii="Times New Roman" w:hAnsi="Times New Roman" w:cs="Times New Roman"/>
          <w:sz w:val="24"/>
          <w:szCs w:val="24"/>
        </w:rPr>
        <w:t>and provide the least biased estimate</w:t>
      </w:r>
      <w:r w:rsidR="00032FB6">
        <w:rPr>
          <w:rFonts w:ascii="Times New Roman" w:hAnsi="Times New Roman" w:cs="Times New Roman"/>
          <w:sz w:val="24"/>
          <w:szCs w:val="24"/>
        </w:rPr>
        <w:t>s of regression coefficients (</w:t>
      </w:r>
      <w:r w:rsidR="00DD6630">
        <w:rPr>
          <w:rFonts w:ascii="Times New Roman" w:hAnsi="Times New Roman" w:cs="Times New Roman"/>
          <w:sz w:val="24"/>
          <w:szCs w:val="24"/>
        </w:rPr>
        <w:t>Potts &amp; Elith, 2006)</w:t>
      </w:r>
      <w:r w:rsidR="00FD588F">
        <w:rPr>
          <w:rFonts w:ascii="Times New Roman" w:hAnsi="Times New Roman" w:cs="Times New Roman"/>
          <w:sz w:val="24"/>
          <w:szCs w:val="24"/>
        </w:rPr>
        <w:t>. We did this because of the low number of abundance records, which limited the obtention of an independent evaluation dataset</w:t>
      </w:r>
      <w:r w:rsidR="00FD588F" w:rsidRPr="00A56050">
        <w:rPr>
          <w:rFonts w:ascii="Times New Roman" w:hAnsi="Times New Roman" w:cs="Times New Roman"/>
          <w:sz w:val="24"/>
          <w:szCs w:val="24"/>
        </w:rPr>
        <w:t xml:space="preserve"> </w:t>
      </w:r>
      <w:r w:rsidR="00FD588F">
        <w:rPr>
          <w:rFonts w:ascii="Times New Roman" w:hAnsi="Times New Roman" w:cs="Times New Roman"/>
          <w:sz w:val="24"/>
          <w:szCs w:val="24"/>
        </w:rPr>
        <w:t>f</w:t>
      </w:r>
      <w:r w:rsidR="00FD588F" w:rsidRPr="00A56050">
        <w:rPr>
          <w:rFonts w:ascii="Times New Roman" w:hAnsi="Times New Roman" w:cs="Times New Roman"/>
          <w:sz w:val="24"/>
          <w:szCs w:val="24"/>
        </w:rPr>
        <w:t xml:space="preserve">or </w:t>
      </w:r>
      <w:r w:rsidR="00FD588F">
        <w:rPr>
          <w:rFonts w:ascii="Times New Roman" w:hAnsi="Times New Roman" w:cs="Times New Roman"/>
          <w:sz w:val="24"/>
          <w:szCs w:val="24"/>
        </w:rPr>
        <w:t xml:space="preserve">species </w:t>
      </w:r>
      <w:r w:rsidR="00FD588F" w:rsidRPr="00A56050">
        <w:rPr>
          <w:rFonts w:ascii="Times New Roman" w:hAnsi="Times New Roman" w:cs="Times New Roman"/>
          <w:sz w:val="24"/>
          <w:szCs w:val="24"/>
        </w:rPr>
        <w:t>abundance</w:t>
      </w:r>
      <w:r w:rsidR="00FD588F">
        <w:rPr>
          <w:rFonts w:ascii="Times New Roman" w:hAnsi="Times New Roman" w:cs="Times New Roman"/>
          <w:sz w:val="24"/>
          <w:szCs w:val="24"/>
        </w:rPr>
        <w:t xml:space="preserve"> models</w:t>
      </w:r>
      <w:r w:rsidR="00DD6630">
        <w:rPr>
          <w:rFonts w:ascii="Times New Roman" w:hAnsi="Times New Roman" w:cs="Times New Roman"/>
          <w:sz w:val="24"/>
          <w:szCs w:val="24"/>
        </w:rPr>
        <w:t>.</w:t>
      </w:r>
      <w:r w:rsidR="00A17D63">
        <w:rPr>
          <w:rFonts w:ascii="Times New Roman" w:hAnsi="Times New Roman" w:cs="Times New Roman"/>
          <w:sz w:val="24"/>
          <w:szCs w:val="24"/>
        </w:rPr>
        <w:t xml:space="preserve"> </w:t>
      </w:r>
      <w:r w:rsidR="00CE4692" w:rsidRPr="00A56050">
        <w:rPr>
          <w:rFonts w:ascii="Times New Roman" w:hAnsi="Times New Roman" w:cs="Times New Roman"/>
          <w:sz w:val="24"/>
          <w:szCs w:val="24"/>
        </w:rPr>
        <w:t xml:space="preserve">For GLM, </w:t>
      </w:r>
      <w:r w:rsidR="00453290" w:rsidRPr="00A56050">
        <w:rPr>
          <w:rFonts w:ascii="Times New Roman" w:hAnsi="Times New Roman" w:cs="Times New Roman"/>
          <w:sz w:val="24"/>
          <w:szCs w:val="24"/>
        </w:rPr>
        <w:t xml:space="preserve">each resample was fitted with a “logistic” link with Poisson and Gamma </w:t>
      </w:r>
      <w:r w:rsidR="00046267" w:rsidRPr="00A56050">
        <w:rPr>
          <w:rFonts w:ascii="Times New Roman" w:hAnsi="Times New Roman" w:cs="Times New Roman"/>
          <w:sz w:val="24"/>
          <w:szCs w:val="24"/>
        </w:rPr>
        <w:t xml:space="preserve">parametric </w:t>
      </w:r>
      <w:r w:rsidR="00453290" w:rsidRPr="00A56050">
        <w:rPr>
          <w:rFonts w:ascii="Times New Roman" w:hAnsi="Times New Roman" w:cs="Times New Roman"/>
          <w:sz w:val="24"/>
          <w:szCs w:val="24"/>
        </w:rPr>
        <w:t xml:space="preserve">distributions, </w:t>
      </w:r>
      <w:r w:rsidR="0016001F" w:rsidRPr="00A56050">
        <w:rPr>
          <w:rFonts w:ascii="Times New Roman" w:hAnsi="Times New Roman" w:cs="Times New Roman"/>
          <w:sz w:val="24"/>
          <w:szCs w:val="24"/>
        </w:rPr>
        <w:t xml:space="preserve">via </w:t>
      </w:r>
      <w:r w:rsidR="00453290" w:rsidRPr="00A56050">
        <w:rPr>
          <w:rFonts w:ascii="Times New Roman" w:hAnsi="Times New Roman" w:cs="Times New Roman"/>
          <w:sz w:val="24"/>
          <w:szCs w:val="24"/>
        </w:rPr>
        <w:t xml:space="preserve">the </w:t>
      </w:r>
      <w:r w:rsidR="00453290" w:rsidRPr="00A56050">
        <w:rPr>
          <w:rFonts w:ascii="Times New Roman" w:hAnsi="Times New Roman" w:cs="Times New Roman"/>
          <w:i/>
          <w:iCs/>
          <w:sz w:val="24"/>
          <w:szCs w:val="24"/>
        </w:rPr>
        <w:t>“glm</w:t>
      </w:r>
      <w:r w:rsidR="00453290" w:rsidRPr="00A56050">
        <w:rPr>
          <w:rFonts w:ascii="Times New Roman" w:hAnsi="Times New Roman" w:cs="Times New Roman"/>
          <w:sz w:val="24"/>
          <w:szCs w:val="24"/>
        </w:rPr>
        <w:t>” functions from “</w:t>
      </w:r>
      <w:r w:rsidR="00453290" w:rsidRPr="00A56050">
        <w:rPr>
          <w:rFonts w:ascii="Times New Roman" w:hAnsi="Times New Roman" w:cs="Times New Roman"/>
          <w:i/>
          <w:iCs/>
          <w:sz w:val="24"/>
          <w:szCs w:val="24"/>
        </w:rPr>
        <w:t>stats</w:t>
      </w:r>
      <w:r w:rsidR="00453290" w:rsidRPr="00A56050">
        <w:rPr>
          <w:rFonts w:ascii="Times New Roman" w:hAnsi="Times New Roman" w:cs="Times New Roman"/>
          <w:sz w:val="24"/>
          <w:szCs w:val="24"/>
        </w:rPr>
        <w:t xml:space="preserve">” package (Davison &amp; Hinkley, 1997), and Negative </w:t>
      </w:r>
      <w:r w:rsidR="00164D10" w:rsidRPr="00A56050">
        <w:rPr>
          <w:rFonts w:ascii="Times New Roman" w:hAnsi="Times New Roman" w:cs="Times New Roman"/>
          <w:sz w:val="24"/>
          <w:szCs w:val="24"/>
        </w:rPr>
        <w:t>B</w:t>
      </w:r>
      <w:r w:rsidR="00453290" w:rsidRPr="00A56050">
        <w:rPr>
          <w:rFonts w:ascii="Times New Roman" w:hAnsi="Times New Roman" w:cs="Times New Roman"/>
          <w:sz w:val="24"/>
          <w:szCs w:val="24"/>
        </w:rPr>
        <w:t xml:space="preserve">inomial </w:t>
      </w:r>
      <w:r w:rsidR="00BE5F10" w:rsidRPr="00A56050">
        <w:rPr>
          <w:rFonts w:ascii="Times New Roman" w:hAnsi="Times New Roman" w:cs="Times New Roman"/>
          <w:sz w:val="24"/>
          <w:szCs w:val="24"/>
        </w:rPr>
        <w:t>para</w:t>
      </w:r>
      <w:r w:rsidR="00453290" w:rsidRPr="00A56050">
        <w:rPr>
          <w:rFonts w:ascii="Times New Roman" w:hAnsi="Times New Roman" w:cs="Times New Roman"/>
          <w:sz w:val="24"/>
          <w:szCs w:val="24"/>
        </w:rPr>
        <w:t xml:space="preserve">metric distribution </w:t>
      </w:r>
      <w:r w:rsidR="00BE5F10" w:rsidRPr="00A56050">
        <w:rPr>
          <w:rFonts w:ascii="Times New Roman" w:hAnsi="Times New Roman" w:cs="Times New Roman"/>
          <w:sz w:val="24"/>
          <w:szCs w:val="24"/>
        </w:rPr>
        <w:t xml:space="preserve">via </w:t>
      </w:r>
      <w:r w:rsidR="00453290" w:rsidRPr="00A56050">
        <w:rPr>
          <w:rFonts w:ascii="Times New Roman" w:hAnsi="Times New Roman" w:cs="Times New Roman"/>
          <w:sz w:val="24"/>
          <w:szCs w:val="24"/>
        </w:rPr>
        <w:t>the “</w:t>
      </w:r>
      <w:r w:rsidR="00453290" w:rsidRPr="00A56050">
        <w:rPr>
          <w:rFonts w:ascii="Times New Roman" w:hAnsi="Times New Roman" w:cs="Times New Roman"/>
          <w:i/>
          <w:iCs/>
          <w:sz w:val="24"/>
          <w:szCs w:val="24"/>
        </w:rPr>
        <w:t>glm.nb</w:t>
      </w:r>
      <w:r w:rsidR="00453290" w:rsidRPr="00A56050">
        <w:rPr>
          <w:rFonts w:ascii="Times New Roman" w:hAnsi="Times New Roman" w:cs="Times New Roman"/>
          <w:sz w:val="24"/>
          <w:szCs w:val="24"/>
        </w:rPr>
        <w:t>” function from “</w:t>
      </w:r>
      <w:r w:rsidR="00453290" w:rsidRPr="00A56050">
        <w:rPr>
          <w:rFonts w:ascii="Times New Roman" w:hAnsi="Times New Roman" w:cs="Times New Roman"/>
          <w:i/>
          <w:iCs/>
          <w:sz w:val="24"/>
          <w:szCs w:val="24"/>
        </w:rPr>
        <w:t>MASS</w:t>
      </w:r>
      <w:r w:rsidR="00453290" w:rsidRPr="00A56050">
        <w:rPr>
          <w:rFonts w:ascii="Times New Roman" w:hAnsi="Times New Roman" w:cs="Times New Roman"/>
          <w:sz w:val="24"/>
          <w:szCs w:val="24"/>
        </w:rPr>
        <w:t xml:space="preserve">” package (Venables &amp; Ripley, 2002). </w:t>
      </w:r>
      <w:r w:rsidR="00050F8D" w:rsidRPr="00A56050">
        <w:rPr>
          <w:rFonts w:ascii="Times New Roman" w:hAnsi="Times New Roman" w:cs="Times New Roman"/>
          <w:sz w:val="24"/>
          <w:szCs w:val="24"/>
        </w:rPr>
        <w:t xml:space="preserve">For GAM, each resample was fitted using Poisson, Negative </w:t>
      </w:r>
      <w:r w:rsidR="00164D10" w:rsidRPr="00A56050">
        <w:rPr>
          <w:rFonts w:ascii="Times New Roman" w:hAnsi="Times New Roman" w:cs="Times New Roman"/>
          <w:sz w:val="24"/>
          <w:szCs w:val="24"/>
        </w:rPr>
        <w:t>B</w:t>
      </w:r>
      <w:r w:rsidR="00050F8D" w:rsidRPr="00A56050">
        <w:rPr>
          <w:rFonts w:ascii="Times New Roman" w:hAnsi="Times New Roman" w:cs="Times New Roman"/>
          <w:sz w:val="24"/>
          <w:szCs w:val="24"/>
        </w:rPr>
        <w:t xml:space="preserve">inomial, and Gamma distributions with a “logistic” link, </w:t>
      </w:r>
      <w:r w:rsidR="00E62D4C" w:rsidRPr="00A56050">
        <w:rPr>
          <w:rFonts w:ascii="Times New Roman" w:hAnsi="Times New Roman" w:cs="Times New Roman"/>
          <w:sz w:val="24"/>
          <w:szCs w:val="24"/>
        </w:rPr>
        <w:t xml:space="preserve">via </w:t>
      </w:r>
      <w:r w:rsidR="00050F8D" w:rsidRPr="00A56050">
        <w:rPr>
          <w:rFonts w:ascii="Times New Roman" w:hAnsi="Times New Roman" w:cs="Times New Roman"/>
          <w:sz w:val="24"/>
          <w:szCs w:val="24"/>
        </w:rPr>
        <w:t xml:space="preserve">the </w:t>
      </w:r>
      <w:r w:rsidR="00050F8D" w:rsidRPr="00A56050">
        <w:rPr>
          <w:rFonts w:ascii="Times New Roman" w:hAnsi="Times New Roman" w:cs="Times New Roman"/>
          <w:i/>
          <w:iCs/>
          <w:sz w:val="24"/>
          <w:szCs w:val="24"/>
        </w:rPr>
        <w:t>“gam</w:t>
      </w:r>
      <w:r w:rsidR="00050F8D" w:rsidRPr="00A56050">
        <w:rPr>
          <w:rFonts w:ascii="Times New Roman" w:hAnsi="Times New Roman" w:cs="Times New Roman"/>
          <w:sz w:val="24"/>
          <w:szCs w:val="24"/>
        </w:rPr>
        <w:t>” functions from “</w:t>
      </w:r>
      <w:r w:rsidR="00050F8D" w:rsidRPr="00A56050">
        <w:rPr>
          <w:rFonts w:ascii="Times New Roman" w:hAnsi="Times New Roman" w:cs="Times New Roman"/>
          <w:i/>
          <w:iCs/>
          <w:sz w:val="24"/>
          <w:szCs w:val="24"/>
        </w:rPr>
        <w:t>mgcv</w:t>
      </w:r>
      <w:r w:rsidR="00050F8D" w:rsidRPr="00A56050">
        <w:rPr>
          <w:rFonts w:ascii="Times New Roman" w:hAnsi="Times New Roman" w:cs="Times New Roman"/>
          <w:sz w:val="24"/>
          <w:szCs w:val="24"/>
        </w:rPr>
        <w:t>” package (Wood, 2017).</w:t>
      </w:r>
      <w:r w:rsidR="007E2544" w:rsidRPr="00A56050">
        <w:rPr>
          <w:rFonts w:ascii="Times New Roman" w:hAnsi="Times New Roman" w:cs="Times New Roman"/>
          <w:sz w:val="24"/>
          <w:szCs w:val="24"/>
        </w:rPr>
        <w:t xml:space="preserve"> </w:t>
      </w:r>
      <w:r w:rsidR="00DC399A" w:rsidRPr="00A56050">
        <w:rPr>
          <w:rFonts w:ascii="Times New Roman" w:hAnsi="Times New Roman" w:cs="Times New Roman"/>
          <w:sz w:val="24"/>
          <w:szCs w:val="24"/>
        </w:rPr>
        <w:t xml:space="preserve">We used </w:t>
      </w:r>
      <w:r w:rsidR="00DE40C0">
        <w:rPr>
          <w:rFonts w:ascii="Times New Roman" w:hAnsi="Times New Roman" w:cs="Times New Roman"/>
          <w:sz w:val="24"/>
          <w:szCs w:val="24"/>
        </w:rPr>
        <w:t xml:space="preserve">transect length as an </w:t>
      </w:r>
      <w:r w:rsidR="001F1EF5" w:rsidRPr="00A56050">
        <w:rPr>
          <w:rFonts w:ascii="Times New Roman" w:hAnsi="Times New Roman" w:cs="Times New Roman"/>
          <w:sz w:val="24"/>
          <w:szCs w:val="24"/>
        </w:rPr>
        <w:t>“</w:t>
      </w:r>
      <w:r w:rsidR="001F1EF5" w:rsidRPr="00A56050">
        <w:rPr>
          <w:rFonts w:ascii="Times New Roman" w:hAnsi="Times New Roman" w:cs="Times New Roman"/>
          <w:i/>
          <w:iCs/>
          <w:sz w:val="24"/>
          <w:szCs w:val="24"/>
        </w:rPr>
        <w:t>offset</w:t>
      </w:r>
      <w:r w:rsidR="001F1EF5" w:rsidRPr="00A56050">
        <w:rPr>
          <w:rFonts w:ascii="Times New Roman" w:hAnsi="Times New Roman" w:cs="Times New Roman"/>
          <w:sz w:val="24"/>
          <w:szCs w:val="24"/>
        </w:rPr>
        <w:t xml:space="preserve">” parameter </w:t>
      </w:r>
      <w:r w:rsidR="00DC5DF2">
        <w:rPr>
          <w:rFonts w:ascii="Times New Roman" w:hAnsi="Times New Roman" w:cs="Times New Roman"/>
          <w:sz w:val="24"/>
          <w:szCs w:val="24"/>
        </w:rPr>
        <w:t>when</w:t>
      </w:r>
      <w:r w:rsidR="00246C4D">
        <w:rPr>
          <w:rFonts w:ascii="Times New Roman" w:hAnsi="Times New Roman" w:cs="Times New Roman"/>
          <w:sz w:val="24"/>
          <w:szCs w:val="24"/>
        </w:rPr>
        <w:t xml:space="preserve"> </w:t>
      </w:r>
      <w:r w:rsidR="00DC5DF2">
        <w:rPr>
          <w:rFonts w:ascii="Times New Roman" w:hAnsi="Times New Roman" w:cs="Times New Roman"/>
          <w:sz w:val="24"/>
          <w:szCs w:val="24"/>
        </w:rPr>
        <w:t xml:space="preserve">fitting </w:t>
      </w:r>
      <w:r w:rsidR="009F67DA" w:rsidRPr="00A56050">
        <w:rPr>
          <w:rFonts w:ascii="Times New Roman" w:hAnsi="Times New Roman" w:cs="Times New Roman"/>
          <w:sz w:val="24"/>
          <w:szCs w:val="24"/>
        </w:rPr>
        <w:t xml:space="preserve">both GLM and GAM to account </w:t>
      </w:r>
      <w:r w:rsidR="005E1D74" w:rsidRPr="00A56050">
        <w:rPr>
          <w:rFonts w:ascii="Times New Roman" w:hAnsi="Times New Roman" w:cs="Times New Roman"/>
          <w:sz w:val="24"/>
          <w:szCs w:val="24"/>
        </w:rPr>
        <w:t>for differen</w:t>
      </w:r>
      <w:r w:rsidR="00DC5DF2">
        <w:rPr>
          <w:rFonts w:ascii="Times New Roman" w:hAnsi="Times New Roman" w:cs="Times New Roman"/>
          <w:sz w:val="24"/>
          <w:szCs w:val="24"/>
        </w:rPr>
        <w:t xml:space="preserve">ces in </w:t>
      </w:r>
      <w:r w:rsidR="005E1D74" w:rsidRPr="00A56050">
        <w:rPr>
          <w:rFonts w:ascii="Times New Roman" w:hAnsi="Times New Roman" w:cs="Times New Roman"/>
          <w:sz w:val="24"/>
          <w:szCs w:val="24"/>
        </w:rPr>
        <w:t>length</w:t>
      </w:r>
      <w:r w:rsidR="009C2FA2">
        <w:rPr>
          <w:rFonts w:ascii="Times New Roman" w:hAnsi="Times New Roman" w:cs="Times New Roman"/>
          <w:sz w:val="24"/>
          <w:szCs w:val="24"/>
        </w:rPr>
        <w:t xml:space="preserve">. </w:t>
      </w:r>
      <w:r w:rsidR="006709AE" w:rsidRPr="00A56050">
        <w:rPr>
          <w:rFonts w:ascii="Times New Roman" w:hAnsi="Times New Roman" w:cs="Times New Roman"/>
          <w:sz w:val="24"/>
          <w:szCs w:val="24"/>
        </w:rPr>
        <w:t>T</w:t>
      </w:r>
      <w:r w:rsidR="00453290" w:rsidRPr="00A56050">
        <w:rPr>
          <w:rFonts w:ascii="Times New Roman" w:hAnsi="Times New Roman" w:cs="Times New Roman"/>
          <w:sz w:val="24"/>
          <w:szCs w:val="24"/>
        </w:rPr>
        <w:t>he average of the 1</w:t>
      </w:r>
      <w:r w:rsidR="00CF7C65" w:rsidRPr="00A56050">
        <w:rPr>
          <w:rFonts w:ascii="Times New Roman" w:hAnsi="Times New Roman" w:cs="Times New Roman"/>
          <w:sz w:val="24"/>
          <w:szCs w:val="24"/>
        </w:rPr>
        <w:t>,</w:t>
      </w:r>
      <w:r w:rsidR="00453290" w:rsidRPr="00A56050">
        <w:rPr>
          <w:rFonts w:ascii="Times New Roman" w:hAnsi="Times New Roman" w:cs="Times New Roman"/>
          <w:sz w:val="24"/>
          <w:szCs w:val="24"/>
        </w:rPr>
        <w:t xml:space="preserve">000 regression coefficients for each predictor </w:t>
      </w:r>
      <w:r w:rsidR="006709AE" w:rsidRPr="00A56050">
        <w:rPr>
          <w:rFonts w:ascii="Times New Roman" w:hAnsi="Times New Roman" w:cs="Times New Roman"/>
          <w:sz w:val="24"/>
          <w:szCs w:val="24"/>
        </w:rPr>
        <w:t xml:space="preserve">was used </w:t>
      </w:r>
      <w:r w:rsidR="00453290" w:rsidRPr="00A56050">
        <w:rPr>
          <w:rFonts w:ascii="Times New Roman" w:hAnsi="Times New Roman" w:cs="Times New Roman"/>
          <w:sz w:val="24"/>
          <w:szCs w:val="24"/>
        </w:rPr>
        <w:t xml:space="preserve">to </w:t>
      </w:r>
      <w:r w:rsidR="00ED744E" w:rsidRPr="00A56050">
        <w:rPr>
          <w:rFonts w:ascii="Times New Roman" w:hAnsi="Times New Roman" w:cs="Times New Roman"/>
          <w:sz w:val="24"/>
          <w:szCs w:val="24"/>
        </w:rPr>
        <w:t>estimat</w:t>
      </w:r>
      <w:r w:rsidR="000E79A4" w:rsidRPr="00A56050">
        <w:rPr>
          <w:rFonts w:ascii="Times New Roman" w:hAnsi="Times New Roman" w:cs="Times New Roman"/>
          <w:sz w:val="24"/>
          <w:szCs w:val="24"/>
        </w:rPr>
        <w:t>e</w:t>
      </w:r>
      <w:r w:rsidR="00ED744E" w:rsidRPr="00A56050">
        <w:rPr>
          <w:rFonts w:ascii="Times New Roman" w:hAnsi="Times New Roman" w:cs="Times New Roman"/>
          <w:sz w:val="24"/>
          <w:szCs w:val="24"/>
        </w:rPr>
        <w:t xml:space="preserve"> </w:t>
      </w:r>
      <w:r w:rsidR="007E2544" w:rsidRPr="00A56050">
        <w:rPr>
          <w:rFonts w:ascii="Times New Roman" w:hAnsi="Times New Roman" w:cs="Times New Roman"/>
          <w:sz w:val="24"/>
          <w:szCs w:val="24"/>
        </w:rPr>
        <w:t xml:space="preserve">GLM and GAM </w:t>
      </w:r>
      <w:r w:rsidR="00453290" w:rsidRPr="00A56050">
        <w:rPr>
          <w:rFonts w:ascii="Times New Roman" w:hAnsi="Times New Roman" w:cs="Times New Roman"/>
          <w:sz w:val="24"/>
          <w:szCs w:val="24"/>
        </w:rPr>
        <w:t>abundance values</w:t>
      </w:r>
      <w:r w:rsidR="0040165C" w:rsidRPr="00A56050">
        <w:rPr>
          <w:rFonts w:ascii="Times New Roman" w:hAnsi="Times New Roman" w:cs="Times New Roman"/>
          <w:sz w:val="24"/>
          <w:szCs w:val="24"/>
        </w:rPr>
        <w:t>.</w:t>
      </w:r>
      <w:r w:rsidR="001F1FDC" w:rsidRPr="00A56050">
        <w:rPr>
          <w:rFonts w:ascii="Times New Roman" w:hAnsi="Times New Roman" w:cs="Times New Roman"/>
          <w:sz w:val="24"/>
          <w:szCs w:val="24"/>
        </w:rPr>
        <w:t xml:space="preserve"> </w:t>
      </w:r>
      <w:r w:rsidR="004F5776">
        <w:rPr>
          <w:rFonts w:ascii="Times New Roman" w:hAnsi="Times New Roman" w:cs="Times New Roman"/>
          <w:sz w:val="24"/>
          <w:szCs w:val="24"/>
        </w:rPr>
        <w:t>W</w:t>
      </w:r>
      <w:r w:rsidR="00D80576" w:rsidRPr="00A56050">
        <w:rPr>
          <w:rFonts w:ascii="Times New Roman" w:hAnsi="Times New Roman" w:cs="Times New Roman"/>
          <w:sz w:val="24"/>
          <w:szCs w:val="24"/>
        </w:rPr>
        <w:t xml:space="preserve">e </w:t>
      </w:r>
      <w:r w:rsidR="00300C11" w:rsidRPr="00A56050">
        <w:rPr>
          <w:rFonts w:ascii="Times New Roman" w:hAnsi="Times New Roman" w:cs="Times New Roman"/>
          <w:sz w:val="24"/>
          <w:szCs w:val="24"/>
        </w:rPr>
        <w:t>used Pearson’s correlation coefficient (</w:t>
      </w:r>
      <w:r w:rsidR="00300C11" w:rsidRPr="00A56050">
        <w:rPr>
          <w:rFonts w:ascii="Times New Roman" w:hAnsi="Times New Roman" w:cs="Times New Roman"/>
          <w:i/>
          <w:iCs/>
          <w:sz w:val="24"/>
          <w:szCs w:val="24"/>
        </w:rPr>
        <w:t>r</w:t>
      </w:r>
      <w:r w:rsidR="003D150B" w:rsidRPr="00A56050">
        <w:rPr>
          <w:rFonts w:ascii="Times New Roman" w:hAnsi="Times New Roman" w:cs="Times New Roman"/>
          <w:i/>
          <w:iCs/>
          <w:sz w:val="24"/>
          <w:szCs w:val="24"/>
        </w:rPr>
        <w:t xml:space="preserve"> </w:t>
      </w:r>
      <w:r w:rsidR="003D150B" w:rsidRPr="00A56050">
        <w:rPr>
          <w:rFonts w:ascii="Times New Roman" w:hAnsi="Times New Roman" w:cs="Times New Roman"/>
          <w:sz w:val="24"/>
          <w:szCs w:val="24"/>
        </w:rPr>
        <w:t>&gt; 0.7</w:t>
      </w:r>
      <w:r w:rsidR="00300C11" w:rsidRPr="00A56050">
        <w:rPr>
          <w:rFonts w:ascii="Times New Roman" w:hAnsi="Times New Roman" w:cs="Times New Roman"/>
          <w:sz w:val="24"/>
          <w:szCs w:val="24"/>
        </w:rPr>
        <w:t xml:space="preserve">) as an indicator of agreement between observed (y-axis) and predicted (x-axis) values and </w:t>
      </w:r>
      <w:r w:rsidR="00D80576" w:rsidRPr="00A56050">
        <w:rPr>
          <w:rFonts w:ascii="Times New Roman" w:hAnsi="Times New Roman" w:cs="Times New Roman"/>
          <w:sz w:val="24"/>
          <w:szCs w:val="24"/>
        </w:rPr>
        <w:t xml:space="preserve">fitted a simple linear regression </w:t>
      </w:r>
      <w:r w:rsidR="00F1506D" w:rsidRPr="00A56050">
        <w:rPr>
          <w:rFonts w:ascii="Times New Roman" w:hAnsi="Times New Roman" w:cs="Times New Roman"/>
          <w:sz w:val="24"/>
          <w:szCs w:val="24"/>
        </w:rPr>
        <w:t xml:space="preserve">to provide information on </w:t>
      </w:r>
      <w:r w:rsidR="00BC1B74" w:rsidRPr="00A56050">
        <w:rPr>
          <w:rFonts w:ascii="Times New Roman" w:hAnsi="Times New Roman" w:cs="Times New Roman"/>
          <w:sz w:val="24"/>
          <w:szCs w:val="24"/>
        </w:rPr>
        <w:t>predictions’ bias and consistency (</w:t>
      </w:r>
      <w:r w:rsidR="00D36A6F" w:rsidRPr="00A56050">
        <w:rPr>
          <w:rFonts w:ascii="Times New Roman" w:hAnsi="Times New Roman" w:cs="Times New Roman"/>
          <w:sz w:val="24"/>
          <w:szCs w:val="24"/>
        </w:rPr>
        <w:t xml:space="preserve">Potts &amp; Elith, 2006; </w:t>
      </w:r>
      <w:r w:rsidR="00AF3B46" w:rsidRPr="00A56050">
        <w:rPr>
          <w:rFonts w:ascii="Times New Roman" w:hAnsi="Times New Roman" w:cs="Times New Roman"/>
          <w:sz w:val="24"/>
          <w:szCs w:val="24"/>
        </w:rPr>
        <w:t>Piñe</w:t>
      </w:r>
      <w:r w:rsidR="006552AF">
        <w:rPr>
          <w:rFonts w:ascii="Times New Roman" w:hAnsi="Times New Roman" w:cs="Times New Roman"/>
          <w:sz w:val="24"/>
          <w:szCs w:val="24"/>
        </w:rPr>
        <w:t>i</w:t>
      </w:r>
      <w:r w:rsidR="00AF3B46" w:rsidRPr="00A56050">
        <w:rPr>
          <w:rFonts w:ascii="Times New Roman" w:hAnsi="Times New Roman" w:cs="Times New Roman"/>
          <w:sz w:val="24"/>
          <w:szCs w:val="24"/>
        </w:rPr>
        <w:t>ro</w:t>
      </w:r>
      <w:r w:rsidR="00E9226F" w:rsidRPr="00A56050">
        <w:rPr>
          <w:rFonts w:ascii="Times New Roman" w:hAnsi="Times New Roman" w:cs="Times New Roman"/>
          <w:sz w:val="24"/>
          <w:szCs w:val="24"/>
        </w:rPr>
        <w:t xml:space="preserve"> et al.</w:t>
      </w:r>
      <w:r w:rsidR="00BC1B74" w:rsidRPr="00A56050">
        <w:rPr>
          <w:rFonts w:ascii="Times New Roman" w:hAnsi="Times New Roman" w:cs="Times New Roman"/>
          <w:sz w:val="24"/>
          <w:szCs w:val="24"/>
        </w:rPr>
        <w:t>,</w:t>
      </w:r>
      <w:r w:rsidR="00E9226F" w:rsidRPr="00A56050">
        <w:rPr>
          <w:rFonts w:ascii="Times New Roman" w:hAnsi="Times New Roman" w:cs="Times New Roman"/>
          <w:sz w:val="24"/>
          <w:szCs w:val="24"/>
        </w:rPr>
        <w:t xml:space="preserve"> 2008</w:t>
      </w:r>
      <w:r w:rsidR="00A8452B" w:rsidRPr="00A56050">
        <w:rPr>
          <w:rFonts w:ascii="Times New Roman" w:hAnsi="Times New Roman" w:cs="Times New Roman"/>
          <w:sz w:val="24"/>
          <w:szCs w:val="24"/>
        </w:rPr>
        <w:t>)</w:t>
      </w:r>
      <w:r w:rsidR="00933433" w:rsidRPr="00A56050">
        <w:rPr>
          <w:rFonts w:ascii="Times New Roman" w:hAnsi="Times New Roman" w:cs="Times New Roman"/>
          <w:sz w:val="24"/>
          <w:szCs w:val="24"/>
        </w:rPr>
        <w:t>.</w:t>
      </w:r>
      <w:r w:rsidR="00516AD1" w:rsidRPr="00A56050">
        <w:rPr>
          <w:rFonts w:ascii="Times New Roman" w:hAnsi="Times New Roman" w:cs="Times New Roman"/>
          <w:sz w:val="24"/>
          <w:szCs w:val="24"/>
        </w:rPr>
        <w:t xml:space="preserve"> </w:t>
      </w:r>
    </w:p>
    <w:p w14:paraId="12EA4365" w14:textId="375E4D3A" w:rsidR="0004472D" w:rsidRPr="00A56050" w:rsidRDefault="0012449E" w:rsidP="00E9226F">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W</w:t>
      </w:r>
      <w:r w:rsidR="00BD00F1" w:rsidRPr="00A56050">
        <w:rPr>
          <w:rFonts w:ascii="Times New Roman" w:hAnsi="Times New Roman" w:cs="Times New Roman"/>
          <w:sz w:val="24"/>
          <w:szCs w:val="24"/>
        </w:rPr>
        <w:t>e projected abundance</w:t>
      </w:r>
      <w:r w:rsidR="00AC1E01" w:rsidRPr="00A56050">
        <w:rPr>
          <w:rFonts w:ascii="Times New Roman" w:hAnsi="Times New Roman" w:cs="Times New Roman"/>
          <w:sz w:val="24"/>
          <w:szCs w:val="24"/>
        </w:rPr>
        <w:t xml:space="preserve"> estimations </w:t>
      </w:r>
      <w:r w:rsidR="00E603E9" w:rsidRPr="00A56050">
        <w:rPr>
          <w:rFonts w:ascii="Times New Roman" w:hAnsi="Times New Roman" w:cs="Times New Roman"/>
          <w:sz w:val="24"/>
          <w:szCs w:val="24"/>
        </w:rPr>
        <w:t>into the “presence”</w:t>
      </w:r>
      <w:r w:rsidR="006873C6" w:rsidRPr="00A56050">
        <w:rPr>
          <w:rFonts w:ascii="Times New Roman" w:hAnsi="Times New Roman" w:cs="Times New Roman"/>
          <w:sz w:val="24"/>
          <w:szCs w:val="24"/>
        </w:rPr>
        <w:t xml:space="preserve"> </w:t>
      </w:r>
      <w:r w:rsidR="005A5340">
        <w:rPr>
          <w:rFonts w:ascii="Times New Roman" w:hAnsi="Times New Roman" w:cs="Times New Roman"/>
          <w:sz w:val="24"/>
          <w:szCs w:val="24"/>
        </w:rPr>
        <w:t>area defined by</w:t>
      </w:r>
      <w:r w:rsidR="006873C6" w:rsidRPr="00A56050">
        <w:rPr>
          <w:rFonts w:ascii="Times New Roman" w:hAnsi="Times New Roman" w:cs="Times New Roman"/>
          <w:sz w:val="24"/>
          <w:szCs w:val="24"/>
        </w:rPr>
        <w:t xml:space="preserve"> distribution models</w:t>
      </w:r>
      <w:r w:rsidR="0059648D" w:rsidRPr="00A56050">
        <w:rPr>
          <w:rFonts w:ascii="Times New Roman" w:hAnsi="Times New Roman" w:cs="Times New Roman"/>
          <w:sz w:val="24"/>
          <w:szCs w:val="24"/>
        </w:rPr>
        <w:t xml:space="preserve">, </w:t>
      </w:r>
      <w:r w:rsidR="00F048B9" w:rsidRPr="00A56050">
        <w:rPr>
          <w:rFonts w:ascii="Times New Roman" w:hAnsi="Times New Roman" w:cs="Times New Roman"/>
          <w:sz w:val="24"/>
          <w:szCs w:val="24"/>
        </w:rPr>
        <w:t xml:space="preserve">conditioning the suitability response </w:t>
      </w:r>
      <w:r w:rsidR="00C663B7">
        <w:rPr>
          <w:rFonts w:ascii="Times New Roman" w:hAnsi="Times New Roman" w:cs="Times New Roman"/>
          <w:sz w:val="24"/>
          <w:szCs w:val="24"/>
        </w:rPr>
        <w:t>to</w:t>
      </w:r>
      <w:r w:rsidR="00F048B9" w:rsidRPr="00A56050">
        <w:rPr>
          <w:rFonts w:ascii="Times New Roman" w:hAnsi="Times New Roman" w:cs="Times New Roman"/>
          <w:sz w:val="24"/>
          <w:szCs w:val="24"/>
        </w:rPr>
        <w:t xml:space="preserve"> th</w:t>
      </w:r>
      <w:r w:rsidR="005A026C" w:rsidRPr="00A56050">
        <w:rPr>
          <w:rFonts w:ascii="Times New Roman" w:hAnsi="Times New Roman" w:cs="Times New Roman"/>
          <w:sz w:val="24"/>
          <w:szCs w:val="24"/>
        </w:rPr>
        <w:t xml:space="preserve">e projected </w:t>
      </w:r>
      <w:r w:rsidR="00F048B9" w:rsidRPr="00A56050">
        <w:rPr>
          <w:rFonts w:ascii="Times New Roman" w:hAnsi="Times New Roman" w:cs="Times New Roman"/>
          <w:sz w:val="24"/>
          <w:szCs w:val="24"/>
        </w:rPr>
        <w:t xml:space="preserve">area </w:t>
      </w:r>
      <w:r w:rsidR="002B34E8">
        <w:rPr>
          <w:rFonts w:ascii="Times New Roman" w:hAnsi="Times New Roman" w:cs="Times New Roman"/>
          <w:sz w:val="24"/>
          <w:szCs w:val="24"/>
        </w:rPr>
        <w:t>where</w:t>
      </w:r>
      <w:r w:rsidR="00C663B7">
        <w:rPr>
          <w:rFonts w:ascii="Times New Roman" w:hAnsi="Times New Roman" w:cs="Times New Roman"/>
          <w:sz w:val="24"/>
          <w:szCs w:val="24"/>
        </w:rPr>
        <w:t xml:space="preserve"> the species </w:t>
      </w:r>
      <w:r w:rsidR="00DC476B">
        <w:rPr>
          <w:rFonts w:ascii="Times New Roman" w:hAnsi="Times New Roman" w:cs="Times New Roman"/>
          <w:sz w:val="24"/>
          <w:szCs w:val="24"/>
        </w:rPr>
        <w:t xml:space="preserve">was predicted to be present </w:t>
      </w:r>
      <w:r w:rsidR="00F048B9" w:rsidRPr="00A56050">
        <w:rPr>
          <w:rFonts w:ascii="Times New Roman" w:hAnsi="Times New Roman" w:cs="Times New Roman"/>
          <w:sz w:val="24"/>
          <w:szCs w:val="24"/>
        </w:rPr>
        <w:t>(</w:t>
      </w:r>
      <w:r w:rsidR="00AC1E01" w:rsidRPr="00A56050">
        <w:rPr>
          <w:rFonts w:ascii="Times New Roman" w:hAnsi="Times New Roman" w:cs="Times New Roman"/>
          <w:sz w:val="24"/>
          <w:szCs w:val="24"/>
        </w:rPr>
        <w:t>Barry &amp; Welsh, 2002)</w:t>
      </w:r>
      <w:r w:rsidR="006873C6" w:rsidRPr="00A56050">
        <w:rPr>
          <w:rFonts w:ascii="Times New Roman" w:hAnsi="Times New Roman" w:cs="Times New Roman"/>
          <w:sz w:val="24"/>
          <w:szCs w:val="24"/>
        </w:rPr>
        <w:t>.</w:t>
      </w:r>
      <w:r w:rsidR="008D29DF" w:rsidRPr="00A56050">
        <w:rPr>
          <w:rFonts w:ascii="Times New Roman" w:hAnsi="Times New Roman" w:cs="Times New Roman"/>
          <w:sz w:val="24"/>
          <w:szCs w:val="24"/>
        </w:rPr>
        <w:t xml:space="preserve"> </w:t>
      </w:r>
      <w:r w:rsidR="00123586" w:rsidRPr="00A56050">
        <w:rPr>
          <w:rFonts w:ascii="Times New Roman" w:hAnsi="Times New Roman" w:cs="Times New Roman"/>
          <w:sz w:val="24"/>
          <w:szCs w:val="24"/>
        </w:rPr>
        <w:t xml:space="preserve">Due to the </w:t>
      </w:r>
      <w:r w:rsidR="00247461" w:rsidRPr="00A56050">
        <w:rPr>
          <w:rFonts w:ascii="Times New Roman" w:hAnsi="Times New Roman" w:cs="Times New Roman"/>
          <w:sz w:val="24"/>
          <w:szCs w:val="24"/>
        </w:rPr>
        <w:t>skew</w:t>
      </w:r>
      <w:r w:rsidR="000F2852" w:rsidRPr="00A56050">
        <w:rPr>
          <w:rFonts w:ascii="Times New Roman" w:hAnsi="Times New Roman" w:cs="Times New Roman"/>
          <w:sz w:val="24"/>
          <w:szCs w:val="24"/>
        </w:rPr>
        <w:t>ed distribution of projected abundance</w:t>
      </w:r>
      <w:r w:rsidR="001C489E" w:rsidRPr="00A56050">
        <w:rPr>
          <w:rFonts w:ascii="Times New Roman" w:hAnsi="Times New Roman" w:cs="Times New Roman"/>
          <w:sz w:val="24"/>
          <w:szCs w:val="24"/>
        </w:rPr>
        <w:t>s</w:t>
      </w:r>
      <w:r w:rsidR="009A3F29" w:rsidRPr="00A56050">
        <w:rPr>
          <w:rFonts w:ascii="Times New Roman" w:hAnsi="Times New Roman" w:cs="Times New Roman"/>
          <w:sz w:val="24"/>
          <w:szCs w:val="24"/>
        </w:rPr>
        <w:t xml:space="preserve"> as a result of the </w:t>
      </w:r>
      <w:r w:rsidR="009B2EED" w:rsidRPr="00A56050">
        <w:rPr>
          <w:rFonts w:ascii="Times New Roman" w:hAnsi="Times New Roman" w:cs="Times New Roman"/>
          <w:sz w:val="24"/>
          <w:szCs w:val="24"/>
        </w:rPr>
        <w:t xml:space="preserve">“logistic” link </w:t>
      </w:r>
      <w:r w:rsidR="008E29C1" w:rsidRPr="00A56050">
        <w:rPr>
          <w:rFonts w:ascii="Times New Roman" w:hAnsi="Times New Roman" w:cs="Times New Roman"/>
          <w:sz w:val="24"/>
          <w:szCs w:val="24"/>
        </w:rPr>
        <w:t>and extreme predictor values</w:t>
      </w:r>
      <w:r w:rsidR="009B2EED" w:rsidRPr="00A56050">
        <w:rPr>
          <w:rFonts w:ascii="Times New Roman" w:hAnsi="Times New Roman" w:cs="Times New Roman"/>
          <w:sz w:val="24"/>
          <w:szCs w:val="24"/>
        </w:rPr>
        <w:t xml:space="preserve">, </w:t>
      </w:r>
      <w:r w:rsidR="00383672" w:rsidRPr="00A56050">
        <w:rPr>
          <w:rFonts w:ascii="Times New Roman" w:hAnsi="Times New Roman" w:cs="Times New Roman"/>
          <w:sz w:val="24"/>
          <w:szCs w:val="24"/>
        </w:rPr>
        <w:t xml:space="preserve">we bootstrapped </w:t>
      </w:r>
      <w:r w:rsidR="00DC5B36" w:rsidRPr="00A56050">
        <w:rPr>
          <w:rFonts w:ascii="Times New Roman" w:hAnsi="Times New Roman" w:cs="Times New Roman"/>
          <w:sz w:val="24"/>
          <w:szCs w:val="24"/>
        </w:rPr>
        <w:t xml:space="preserve">projected </w:t>
      </w:r>
      <w:r w:rsidR="006C63C8" w:rsidRPr="00A56050">
        <w:rPr>
          <w:rFonts w:ascii="Times New Roman" w:hAnsi="Times New Roman" w:cs="Times New Roman"/>
          <w:sz w:val="24"/>
          <w:szCs w:val="24"/>
        </w:rPr>
        <w:t>values</w:t>
      </w:r>
      <w:r w:rsidR="00DC5B36" w:rsidRPr="00A56050">
        <w:rPr>
          <w:rFonts w:ascii="Times New Roman" w:hAnsi="Times New Roman" w:cs="Times New Roman"/>
          <w:sz w:val="24"/>
          <w:szCs w:val="24"/>
        </w:rPr>
        <w:t xml:space="preserve"> </w:t>
      </w:r>
      <w:r w:rsidR="00D81293" w:rsidRPr="00A56050">
        <w:rPr>
          <w:rFonts w:ascii="Times New Roman" w:hAnsi="Times New Roman" w:cs="Times New Roman"/>
          <w:sz w:val="24"/>
          <w:szCs w:val="24"/>
        </w:rPr>
        <w:t xml:space="preserve">100 times </w:t>
      </w:r>
      <w:r w:rsidR="006C63C8" w:rsidRPr="00A56050">
        <w:rPr>
          <w:rFonts w:ascii="Times New Roman" w:hAnsi="Times New Roman" w:cs="Times New Roman"/>
          <w:sz w:val="24"/>
          <w:szCs w:val="24"/>
        </w:rPr>
        <w:t xml:space="preserve">to </w:t>
      </w:r>
      <w:r w:rsidR="00D81293" w:rsidRPr="00A56050">
        <w:rPr>
          <w:rFonts w:ascii="Times New Roman" w:hAnsi="Times New Roman" w:cs="Times New Roman"/>
          <w:sz w:val="24"/>
          <w:szCs w:val="24"/>
        </w:rPr>
        <w:t xml:space="preserve">estimate the </w:t>
      </w:r>
      <w:r w:rsidR="00E225AF">
        <w:rPr>
          <w:rFonts w:ascii="Times New Roman" w:hAnsi="Times New Roman" w:cs="Times New Roman"/>
          <w:sz w:val="24"/>
          <w:szCs w:val="24"/>
        </w:rPr>
        <w:t>“inner fences”</w:t>
      </w:r>
      <w:r w:rsidR="00E03378">
        <w:rPr>
          <w:rFonts w:ascii="Times New Roman" w:hAnsi="Times New Roman" w:cs="Times New Roman"/>
          <w:sz w:val="24"/>
          <w:szCs w:val="24"/>
        </w:rPr>
        <w:t xml:space="preserve">, defined as </w:t>
      </w:r>
      <w:r w:rsidR="00E225AF">
        <w:rPr>
          <w:rFonts w:ascii="Times New Roman" w:hAnsi="Times New Roman" w:cs="Times New Roman"/>
          <w:sz w:val="24"/>
          <w:szCs w:val="24"/>
        </w:rPr>
        <w:t xml:space="preserve">the </w:t>
      </w:r>
      <w:r w:rsidR="003D7EED" w:rsidRPr="00A56050">
        <w:rPr>
          <w:rFonts w:ascii="Times New Roman" w:hAnsi="Times New Roman" w:cs="Times New Roman"/>
          <w:sz w:val="24"/>
          <w:szCs w:val="24"/>
        </w:rPr>
        <w:t xml:space="preserve">minimum and </w:t>
      </w:r>
      <w:r w:rsidR="009C6A16" w:rsidRPr="00A56050">
        <w:rPr>
          <w:rFonts w:ascii="Times New Roman" w:hAnsi="Times New Roman" w:cs="Times New Roman"/>
          <w:sz w:val="24"/>
          <w:szCs w:val="24"/>
        </w:rPr>
        <w:t>maximum</w:t>
      </w:r>
      <w:r w:rsidR="00B92A73" w:rsidRPr="00A56050">
        <w:rPr>
          <w:rFonts w:ascii="Times New Roman" w:hAnsi="Times New Roman" w:cs="Times New Roman"/>
          <w:sz w:val="24"/>
          <w:szCs w:val="24"/>
        </w:rPr>
        <w:t xml:space="preserve"> percentiles</w:t>
      </w:r>
      <w:r w:rsidR="00E93282" w:rsidRPr="00A56050">
        <w:rPr>
          <w:rFonts w:ascii="Times New Roman" w:hAnsi="Times New Roman" w:cs="Times New Roman"/>
          <w:sz w:val="24"/>
          <w:szCs w:val="24"/>
        </w:rPr>
        <w:t xml:space="preserve"> </w:t>
      </w:r>
      <w:r w:rsidR="00F657A8">
        <w:rPr>
          <w:rFonts w:ascii="Times New Roman" w:hAnsi="Times New Roman" w:cs="Times New Roman"/>
          <w:sz w:val="24"/>
          <w:szCs w:val="24"/>
        </w:rPr>
        <w:t>(</w:t>
      </w:r>
      <w:r w:rsidR="005818AF">
        <w:rPr>
          <w:rFonts w:ascii="Times New Roman" w:hAnsi="Times New Roman" w:cs="Times New Roman"/>
          <w:sz w:val="24"/>
          <w:szCs w:val="24"/>
        </w:rPr>
        <w:t>25</w:t>
      </w:r>
      <w:r w:rsidR="005818AF" w:rsidRPr="005818AF">
        <w:rPr>
          <w:rFonts w:ascii="Times New Roman" w:hAnsi="Times New Roman" w:cs="Times New Roman"/>
          <w:sz w:val="24"/>
          <w:szCs w:val="24"/>
          <w:vertAlign w:val="superscript"/>
        </w:rPr>
        <w:t>th</w:t>
      </w:r>
      <w:r w:rsidR="005818AF">
        <w:rPr>
          <w:rFonts w:ascii="Times New Roman" w:hAnsi="Times New Roman" w:cs="Times New Roman"/>
          <w:sz w:val="24"/>
          <w:szCs w:val="24"/>
        </w:rPr>
        <w:t xml:space="preserve"> </w:t>
      </w:r>
      <w:r w:rsidR="00203199">
        <w:rPr>
          <w:rFonts w:ascii="Times New Roman" w:hAnsi="Times New Roman" w:cs="Times New Roman"/>
          <w:sz w:val="24"/>
          <w:szCs w:val="24"/>
        </w:rPr>
        <w:t>percentile [Q</w:t>
      </w:r>
      <w:r w:rsidR="001F0901" w:rsidRPr="001F0901">
        <w:rPr>
          <w:rFonts w:ascii="Times New Roman" w:hAnsi="Times New Roman" w:cs="Times New Roman"/>
          <w:sz w:val="24"/>
          <w:szCs w:val="24"/>
        </w:rPr>
        <w:t>1</w:t>
      </w:r>
      <w:r w:rsidR="00203199">
        <w:rPr>
          <w:rFonts w:ascii="Times New Roman" w:hAnsi="Times New Roman" w:cs="Times New Roman"/>
          <w:sz w:val="24"/>
          <w:szCs w:val="24"/>
        </w:rPr>
        <w:t>]</w:t>
      </w:r>
      <w:r w:rsidR="001F0901" w:rsidRPr="001F0901">
        <w:rPr>
          <w:rFonts w:ascii="Times New Roman" w:hAnsi="Times New Roman" w:cs="Times New Roman"/>
          <w:sz w:val="24"/>
          <w:szCs w:val="24"/>
        </w:rPr>
        <w:t>-(1.5*i</w:t>
      </w:r>
      <w:r w:rsidR="00203199">
        <w:rPr>
          <w:rFonts w:ascii="Times New Roman" w:hAnsi="Times New Roman" w:cs="Times New Roman"/>
          <w:sz w:val="24"/>
          <w:szCs w:val="24"/>
        </w:rPr>
        <w:t>nter-</w:t>
      </w:r>
      <w:r w:rsidR="00B47909">
        <w:rPr>
          <w:rFonts w:ascii="Times New Roman" w:hAnsi="Times New Roman" w:cs="Times New Roman"/>
          <w:sz w:val="24"/>
          <w:szCs w:val="24"/>
        </w:rPr>
        <w:t xml:space="preserve">quartile </w:t>
      </w:r>
      <w:r w:rsidR="001F0901" w:rsidRPr="001F0901">
        <w:rPr>
          <w:rFonts w:ascii="Times New Roman" w:hAnsi="Times New Roman" w:cs="Times New Roman"/>
          <w:sz w:val="24"/>
          <w:szCs w:val="24"/>
        </w:rPr>
        <w:t>r</w:t>
      </w:r>
      <w:r w:rsidR="00B47909">
        <w:rPr>
          <w:rFonts w:ascii="Times New Roman" w:hAnsi="Times New Roman" w:cs="Times New Roman"/>
          <w:sz w:val="24"/>
          <w:szCs w:val="24"/>
        </w:rPr>
        <w:t>ange</w:t>
      </w:r>
      <w:r w:rsidR="001F0901" w:rsidRPr="001F0901">
        <w:rPr>
          <w:rFonts w:ascii="Times New Roman" w:hAnsi="Times New Roman" w:cs="Times New Roman"/>
          <w:sz w:val="24"/>
          <w:szCs w:val="24"/>
        </w:rPr>
        <w:t xml:space="preserve">) and </w:t>
      </w:r>
      <w:r w:rsidR="007B21F9">
        <w:rPr>
          <w:rFonts w:ascii="Times New Roman" w:hAnsi="Times New Roman" w:cs="Times New Roman"/>
          <w:sz w:val="24"/>
          <w:szCs w:val="24"/>
        </w:rPr>
        <w:t>75</w:t>
      </w:r>
      <w:r w:rsidR="007B21F9" w:rsidRPr="007B21F9">
        <w:rPr>
          <w:rFonts w:ascii="Times New Roman" w:hAnsi="Times New Roman" w:cs="Times New Roman"/>
          <w:sz w:val="24"/>
          <w:szCs w:val="24"/>
          <w:vertAlign w:val="superscript"/>
        </w:rPr>
        <w:t>th</w:t>
      </w:r>
      <w:r w:rsidR="007B21F9">
        <w:rPr>
          <w:rFonts w:ascii="Times New Roman" w:hAnsi="Times New Roman" w:cs="Times New Roman"/>
          <w:sz w:val="24"/>
          <w:szCs w:val="24"/>
        </w:rPr>
        <w:t xml:space="preserve"> percentile [Q</w:t>
      </w:r>
      <w:r w:rsidR="001F0901" w:rsidRPr="001F0901">
        <w:rPr>
          <w:rFonts w:ascii="Times New Roman" w:hAnsi="Times New Roman" w:cs="Times New Roman"/>
          <w:sz w:val="24"/>
          <w:szCs w:val="24"/>
        </w:rPr>
        <w:t>3</w:t>
      </w:r>
      <w:r w:rsidR="006B4717">
        <w:rPr>
          <w:rFonts w:ascii="Times New Roman" w:hAnsi="Times New Roman" w:cs="Times New Roman"/>
          <w:sz w:val="24"/>
          <w:szCs w:val="24"/>
        </w:rPr>
        <w:t>]</w:t>
      </w:r>
      <w:r w:rsidR="001F0901" w:rsidRPr="001F0901">
        <w:rPr>
          <w:rFonts w:ascii="Times New Roman" w:hAnsi="Times New Roman" w:cs="Times New Roman"/>
          <w:sz w:val="24"/>
          <w:szCs w:val="24"/>
        </w:rPr>
        <w:t>+(1.5*i</w:t>
      </w:r>
      <w:r w:rsidR="006B4717">
        <w:rPr>
          <w:rFonts w:ascii="Times New Roman" w:hAnsi="Times New Roman" w:cs="Times New Roman"/>
          <w:sz w:val="24"/>
          <w:szCs w:val="24"/>
        </w:rPr>
        <w:t>nter-</w:t>
      </w:r>
      <w:r w:rsidR="001F0901" w:rsidRPr="001F0901">
        <w:rPr>
          <w:rFonts w:ascii="Times New Roman" w:hAnsi="Times New Roman" w:cs="Times New Roman"/>
          <w:sz w:val="24"/>
          <w:szCs w:val="24"/>
        </w:rPr>
        <w:t>q</w:t>
      </w:r>
      <w:r w:rsidR="006B4717">
        <w:rPr>
          <w:rFonts w:ascii="Times New Roman" w:hAnsi="Times New Roman" w:cs="Times New Roman"/>
          <w:sz w:val="24"/>
          <w:szCs w:val="24"/>
        </w:rPr>
        <w:t xml:space="preserve">uartile </w:t>
      </w:r>
      <w:r w:rsidR="001F0901" w:rsidRPr="001F0901">
        <w:rPr>
          <w:rFonts w:ascii="Times New Roman" w:hAnsi="Times New Roman" w:cs="Times New Roman"/>
          <w:sz w:val="24"/>
          <w:szCs w:val="24"/>
        </w:rPr>
        <w:t>r</w:t>
      </w:r>
      <w:r w:rsidR="006B4717">
        <w:rPr>
          <w:rFonts w:ascii="Times New Roman" w:hAnsi="Times New Roman" w:cs="Times New Roman"/>
          <w:sz w:val="24"/>
          <w:szCs w:val="24"/>
        </w:rPr>
        <w:t>ange</w:t>
      </w:r>
      <w:r w:rsidR="001F0901" w:rsidRPr="001F0901">
        <w:rPr>
          <w:rFonts w:ascii="Times New Roman" w:hAnsi="Times New Roman" w:cs="Times New Roman"/>
          <w:sz w:val="24"/>
          <w:szCs w:val="24"/>
        </w:rPr>
        <w:t>)</w:t>
      </w:r>
      <w:r w:rsidR="006B4717">
        <w:rPr>
          <w:rFonts w:ascii="Times New Roman" w:hAnsi="Times New Roman" w:cs="Times New Roman"/>
          <w:sz w:val="24"/>
          <w:szCs w:val="24"/>
        </w:rPr>
        <w:t>, respectively</w:t>
      </w:r>
      <w:r w:rsidR="001F0901">
        <w:rPr>
          <w:rFonts w:ascii="Times New Roman" w:hAnsi="Times New Roman" w:cs="Times New Roman"/>
          <w:sz w:val="24"/>
          <w:szCs w:val="24"/>
        </w:rPr>
        <w:t xml:space="preserve">) </w:t>
      </w:r>
      <w:r w:rsidR="00FD0BC3" w:rsidRPr="00A56050">
        <w:rPr>
          <w:rFonts w:ascii="Times New Roman" w:hAnsi="Times New Roman" w:cs="Times New Roman"/>
          <w:sz w:val="24"/>
          <w:szCs w:val="24"/>
        </w:rPr>
        <w:t xml:space="preserve">based on </w:t>
      </w:r>
      <w:r w:rsidR="00A44C02" w:rsidRPr="00A56050">
        <w:rPr>
          <w:rFonts w:ascii="Times New Roman" w:hAnsi="Times New Roman" w:cs="Times New Roman"/>
          <w:sz w:val="24"/>
          <w:szCs w:val="24"/>
        </w:rPr>
        <w:t>Adjusted Boxplot</w:t>
      </w:r>
      <w:r w:rsidR="00FD0BC3" w:rsidRPr="00A56050">
        <w:rPr>
          <w:rFonts w:ascii="Times New Roman" w:hAnsi="Times New Roman" w:cs="Times New Roman"/>
          <w:sz w:val="24"/>
          <w:szCs w:val="24"/>
        </w:rPr>
        <w:t>,</w:t>
      </w:r>
      <w:r w:rsidR="00E25787" w:rsidRPr="00A56050">
        <w:rPr>
          <w:rFonts w:ascii="Times New Roman" w:hAnsi="Times New Roman" w:cs="Times New Roman"/>
          <w:sz w:val="24"/>
          <w:szCs w:val="24"/>
        </w:rPr>
        <w:t xml:space="preserve"> which is a robust </w:t>
      </w:r>
      <w:r w:rsidR="009928BE" w:rsidRPr="00A56050">
        <w:rPr>
          <w:rFonts w:ascii="Times New Roman" w:hAnsi="Times New Roman" w:cs="Times New Roman"/>
          <w:sz w:val="24"/>
          <w:szCs w:val="24"/>
        </w:rPr>
        <w:t xml:space="preserve">method </w:t>
      </w:r>
      <w:r w:rsidR="00A44C02" w:rsidRPr="00A56050">
        <w:rPr>
          <w:rFonts w:ascii="Times New Roman" w:hAnsi="Times New Roman" w:cs="Times New Roman"/>
          <w:sz w:val="24"/>
          <w:szCs w:val="24"/>
        </w:rPr>
        <w:t xml:space="preserve">to </w:t>
      </w:r>
      <w:r w:rsidR="00E93282" w:rsidRPr="00A56050">
        <w:rPr>
          <w:rFonts w:ascii="Times New Roman" w:hAnsi="Times New Roman" w:cs="Times New Roman"/>
          <w:sz w:val="24"/>
          <w:szCs w:val="24"/>
        </w:rPr>
        <w:t xml:space="preserve">detect </w:t>
      </w:r>
      <w:r w:rsidR="00DF5CB3" w:rsidRPr="00A56050">
        <w:rPr>
          <w:rFonts w:ascii="Times New Roman" w:hAnsi="Times New Roman" w:cs="Times New Roman"/>
          <w:sz w:val="24"/>
          <w:szCs w:val="24"/>
        </w:rPr>
        <w:t xml:space="preserve">outliers </w:t>
      </w:r>
      <w:r w:rsidR="00FB2B33" w:rsidRPr="00A56050">
        <w:rPr>
          <w:rFonts w:ascii="Times New Roman" w:hAnsi="Times New Roman" w:cs="Times New Roman"/>
          <w:sz w:val="24"/>
          <w:szCs w:val="24"/>
        </w:rPr>
        <w:t>within skewed datasets</w:t>
      </w:r>
      <w:r w:rsidR="00A22D28" w:rsidRPr="00A56050">
        <w:rPr>
          <w:rFonts w:ascii="Times New Roman" w:hAnsi="Times New Roman" w:cs="Times New Roman"/>
          <w:sz w:val="24"/>
          <w:szCs w:val="24"/>
        </w:rPr>
        <w:t xml:space="preserve"> (</w:t>
      </w:r>
      <w:r w:rsidR="00E9510B" w:rsidRPr="00A56050">
        <w:rPr>
          <w:rFonts w:ascii="Times New Roman" w:hAnsi="Times New Roman" w:cs="Times New Roman"/>
          <w:sz w:val="24"/>
          <w:szCs w:val="24"/>
        </w:rPr>
        <w:t>Seo, 200</w:t>
      </w:r>
      <w:r w:rsidR="002E2E8F" w:rsidRPr="00A56050">
        <w:rPr>
          <w:rFonts w:ascii="Times New Roman" w:hAnsi="Times New Roman" w:cs="Times New Roman"/>
          <w:sz w:val="24"/>
          <w:szCs w:val="24"/>
        </w:rPr>
        <w:t>6</w:t>
      </w:r>
      <w:r w:rsidR="00EF7C9D" w:rsidRPr="00A56050">
        <w:rPr>
          <w:rFonts w:ascii="Times New Roman" w:hAnsi="Times New Roman" w:cs="Times New Roman"/>
          <w:sz w:val="24"/>
          <w:szCs w:val="24"/>
        </w:rPr>
        <w:t>; Hubert &amp; Vandervieren, 2008</w:t>
      </w:r>
      <w:r w:rsidR="00E9510B" w:rsidRPr="00A56050">
        <w:rPr>
          <w:rFonts w:ascii="Times New Roman" w:hAnsi="Times New Roman" w:cs="Times New Roman"/>
          <w:sz w:val="24"/>
          <w:szCs w:val="24"/>
        </w:rPr>
        <w:t>)</w:t>
      </w:r>
      <w:r w:rsidR="00326835">
        <w:rPr>
          <w:rFonts w:ascii="Times New Roman" w:hAnsi="Times New Roman" w:cs="Times New Roman"/>
          <w:sz w:val="24"/>
          <w:szCs w:val="24"/>
        </w:rPr>
        <w:t xml:space="preserve">. </w:t>
      </w:r>
      <w:r w:rsidR="003D317C">
        <w:rPr>
          <w:rFonts w:ascii="Times New Roman" w:hAnsi="Times New Roman" w:cs="Times New Roman"/>
          <w:sz w:val="24"/>
          <w:szCs w:val="24"/>
        </w:rPr>
        <w:t>Outlier</w:t>
      </w:r>
      <w:r w:rsidR="00326835">
        <w:rPr>
          <w:rFonts w:ascii="Times New Roman" w:hAnsi="Times New Roman" w:cs="Times New Roman"/>
          <w:sz w:val="24"/>
          <w:szCs w:val="24"/>
        </w:rPr>
        <w:t xml:space="preserve"> detection was done </w:t>
      </w:r>
      <w:r w:rsidR="00FD0BC3" w:rsidRPr="00A56050">
        <w:rPr>
          <w:rFonts w:ascii="Times New Roman" w:hAnsi="Times New Roman" w:cs="Times New Roman"/>
          <w:sz w:val="24"/>
          <w:szCs w:val="24"/>
        </w:rPr>
        <w:t xml:space="preserve">via </w:t>
      </w:r>
      <w:r w:rsidR="006D6CF8" w:rsidRPr="00A56050">
        <w:rPr>
          <w:rFonts w:ascii="Times New Roman" w:hAnsi="Times New Roman" w:cs="Times New Roman"/>
          <w:sz w:val="24"/>
          <w:szCs w:val="24"/>
        </w:rPr>
        <w:t>“</w:t>
      </w:r>
      <w:r w:rsidR="006D6CF8" w:rsidRPr="00A56050">
        <w:rPr>
          <w:rFonts w:ascii="Times New Roman" w:hAnsi="Times New Roman" w:cs="Times New Roman"/>
          <w:i/>
          <w:iCs/>
          <w:sz w:val="24"/>
          <w:szCs w:val="24"/>
        </w:rPr>
        <w:t>do</w:t>
      </w:r>
      <w:r w:rsidR="006D6CF8" w:rsidRPr="00A56050">
        <w:rPr>
          <w:rFonts w:ascii="Times New Roman" w:hAnsi="Times New Roman" w:cs="Times New Roman"/>
          <w:sz w:val="24"/>
          <w:szCs w:val="24"/>
        </w:rPr>
        <w:t xml:space="preserve">” </w:t>
      </w:r>
      <w:r w:rsidR="00A414D2" w:rsidRPr="00A56050">
        <w:rPr>
          <w:rFonts w:ascii="Times New Roman" w:hAnsi="Times New Roman" w:cs="Times New Roman"/>
          <w:sz w:val="24"/>
          <w:szCs w:val="24"/>
        </w:rPr>
        <w:t>(“</w:t>
      </w:r>
      <w:r w:rsidR="00A414D2" w:rsidRPr="00A56050">
        <w:rPr>
          <w:rFonts w:ascii="Times New Roman" w:hAnsi="Times New Roman" w:cs="Times New Roman"/>
          <w:i/>
          <w:iCs/>
          <w:sz w:val="24"/>
          <w:szCs w:val="24"/>
        </w:rPr>
        <w:t>mosaic</w:t>
      </w:r>
      <w:r w:rsidR="00A414D2" w:rsidRPr="00A56050">
        <w:rPr>
          <w:rFonts w:ascii="Times New Roman" w:hAnsi="Times New Roman" w:cs="Times New Roman"/>
          <w:sz w:val="24"/>
          <w:szCs w:val="24"/>
        </w:rPr>
        <w:t>”</w:t>
      </w:r>
      <w:r w:rsidR="007F2C2D" w:rsidRPr="00A56050">
        <w:rPr>
          <w:rFonts w:ascii="Times New Roman" w:hAnsi="Times New Roman" w:cs="Times New Roman"/>
          <w:sz w:val="24"/>
          <w:szCs w:val="24"/>
        </w:rPr>
        <w:t xml:space="preserve"> </w:t>
      </w:r>
      <w:r w:rsidR="001F0B0F">
        <w:rPr>
          <w:rFonts w:ascii="Times New Roman" w:hAnsi="Times New Roman" w:cs="Times New Roman"/>
          <w:sz w:val="24"/>
          <w:szCs w:val="24"/>
        </w:rPr>
        <w:t xml:space="preserve">R </w:t>
      </w:r>
      <w:r w:rsidR="007F2C2D" w:rsidRPr="00A56050">
        <w:rPr>
          <w:rFonts w:ascii="Times New Roman" w:hAnsi="Times New Roman" w:cs="Times New Roman"/>
          <w:sz w:val="24"/>
          <w:szCs w:val="24"/>
        </w:rPr>
        <w:t xml:space="preserve">package) </w:t>
      </w:r>
      <w:r w:rsidR="006D6CF8" w:rsidRPr="00A56050">
        <w:rPr>
          <w:rFonts w:ascii="Times New Roman" w:hAnsi="Times New Roman" w:cs="Times New Roman"/>
          <w:sz w:val="24"/>
          <w:szCs w:val="24"/>
        </w:rPr>
        <w:t xml:space="preserve">and </w:t>
      </w:r>
      <w:r w:rsidR="00175EEA" w:rsidRPr="00A56050">
        <w:rPr>
          <w:rFonts w:ascii="Times New Roman" w:hAnsi="Times New Roman" w:cs="Times New Roman"/>
          <w:sz w:val="24"/>
          <w:szCs w:val="24"/>
        </w:rPr>
        <w:t>“</w:t>
      </w:r>
      <w:r w:rsidR="00F35777" w:rsidRPr="00A56050">
        <w:rPr>
          <w:rFonts w:ascii="Times New Roman" w:hAnsi="Times New Roman" w:cs="Times New Roman"/>
          <w:i/>
          <w:iCs/>
          <w:sz w:val="24"/>
          <w:szCs w:val="24"/>
        </w:rPr>
        <w:t>adjboxStat</w:t>
      </w:r>
      <w:r w:rsidR="00175EEA" w:rsidRPr="00A56050">
        <w:rPr>
          <w:rFonts w:ascii="Times New Roman" w:hAnsi="Times New Roman" w:cs="Times New Roman"/>
          <w:sz w:val="24"/>
          <w:szCs w:val="24"/>
        </w:rPr>
        <w:t>”</w:t>
      </w:r>
      <w:r w:rsidR="007F2C2D" w:rsidRPr="00A56050">
        <w:rPr>
          <w:rFonts w:ascii="Times New Roman" w:hAnsi="Times New Roman" w:cs="Times New Roman"/>
          <w:sz w:val="24"/>
          <w:szCs w:val="24"/>
        </w:rPr>
        <w:t xml:space="preserve"> (“</w:t>
      </w:r>
      <w:r w:rsidR="007F2C2D" w:rsidRPr="00A56050">
        <w:rPr>
          <w:rFonts w:ascii="Times New Roman" w:hAnsi="Times New Roman" w:cs="Times New Roman"/>
          <w:i/>
          <w:iCs/>
          <w:sz w:val="24"/>
          <w:szCs w:val="24"/>
        </w:rPr>
        <w:t>robustbase</w:t>
      </w:r>
      <w:r w:rsidR="007F2C2D" w:rsidRPr="00A56050">
        <w:rPr>
          <w:rFonts w:ascii="Times New Roman" w:hAnsi="Times New Roman" w:cs="Times New Roman"/>
          <w:sz w:val="24"/>
          <w:szCs w:val="24"/>
        </w:rPr>
        <w:t xml:space="preserve">” </w:t>
      </w:r>
      <w:r w:rsidR="001F0B0F">
        <w:rPr>
          <w:rFonts w:ascii="Times New Roman" w:hAnsi="Times New Roman" w:cs="Times New Roman"/>
          <w:sz w:val="24"/>
          <w:szCs w:val="24"/>
        </w:rPr>
        <w:t xml:space="preserve">R </w:t>
      </w:r>
      <w:r w:rsidR="007F2C2D" w:rsidRPr="00A56050">
        <w:rPr>
          <w:rFonts w:ascii="Times New Roman" w:hAnsi="Times New Roman" w:cs="Times New Roman"/>
          <w:sz w:val="24"/>
          <w:szCs w:val="24"/>
        </w:rPr>
        <w:t>package)</w:t>
      </w:r>
      <w:r w:rsidR="00175EEA" w:rsidRPr="00A56050">
        <w:rPr>
          <w:rFonts w:ascii="Times New Roman" w:hAnsi="Times New Roman" w:cs="Times New Roman"/>
          <w:sz w:val="24"/>
          <w:szCs w:val="24"/>
        </w:rPr>
        <w:t xml:space="preserve"> function</w:t>
      </w:r>
      <w:r w:rsidR="00C213BF" w:rsidRPr="00A56050">
        <w:rPr>
          <w:rFonts w:ascii="Times New Roman" w:hAnsi="Times New Roman" w:cs="Times New Roman"/>
          <w:sz w:val="24"/>
          <w:szCs w:val="24"/>
        </w:rPr>
        <w:t>s</w:t>
      </w:r>
      <w:r w:rsidR="006D6CF8" w:rsidRPr="00A56050">
        <w:rPr>
          <w:rFonts w:ascii="Times New Roman" w:hAnsi="Times New Roman" w:cs="Times New Roman"/>
          <w:sz w:val="24"/>
          <w:szCs w:val="24"/>
        </w:rPr>
        <w:t xml:space="preserve"> (</w:t>
      </w:r>
      <w:r w:rsidR="00E00946" w:rsidRPr="00A56050">
        <w:rPr>
          <w:rFonts w:ascii="Times New Roman" w:hAnsi="Times New Roman" w:cs="Times New Roman"/>
          <w:sz w:val="24"/>
          <w:szCs w:val="24"/>
        </w:rPr>
        <w:t xml:space="preserve">Pruim et al., 2017; </w:t>
      </w:r>
      <w:r w:rsidR="00E365DE" w:rsidRPr="00A56050">
        <w:rPr>
          <w:rFonts w:ascii="Times New Roman" w:hAnsi="Times New Roman" w:cs="Times New Roman"/>
          <w:sz w:val="24"/>
          <w:szCs w:val="24"/>
        </w:rPr>
        <w:t>Ma</w:t>
      </w:r>
      <w:r w:rsidR="004A1A34" w:rsidRPr="00A56050">
        <w:rPr>
          <w:rFonts w:ascii="Times New Roman" w:hAnsi="Times New Roman" w:cs="Times New Roman"/>
          <w:sz w:val="24"/>
          <w:szCs w:val="24"/>
        </w:rPr>
        <w:t>echler et al., 2023)</w:t>
      </w:r>
      <w:r w:rsidR="00A41B90" w:rsidRPr="00A56050">
        <w:rPr>
          <w:rFonts w:ascii="Times New Roman" w:hAnsi="Times New Roman" w:cs="Times New Roman"/>
          <w:sz w:val="24"/>
          <w:szCs w:val="24"/>
        </w:rPr>
        <w:t xml:space="preserve">. </w:t>
      </w:r>
      <w:r w:rsidR="00C533C6">
        <w:rPr>
          <w:rFonts w:ascii="Times New Roman" w:hAnsi="Times New Roman" w:cs="Times New Roman"/>
          <w:sz w:val="24"/>
          <w:szCs w:val="24"/>
        </w:rPr>
        <w:t>T</w:t>
      </w:r>
      <w:r w:rsidR="00054B62" w:rsidRPr="00A56050">
        <w:rPr>
          <w:rFonts w:ascii="Times New Roman" w:hAnsi="Times New Roman" w:cs="Times New Roman"/>
          <w:sz w:val="24"/>
          <w:szCs w:val="24"/>
        </w:rPr>
        <w:t xml:space="preserve">o explore </w:t>
      </w:r>
      <w:r w:rsidR="00712F06" w:rsidRPr="00A56050">
        <w:rPr>
          <w:rFonts w:ascii="Times New Roman" w:hAnsi="Times New Roman" w:cs="Times New Roman"/>
          <w:sz w:val="24"/>
          <w:szCs w:val="24"/>
        </w:rPr>
        <w:t xml:space="preserve">the implications of </w:t>
      </w:r>
      <w:r w:rsidR="00FB2B33" w:rsidRPr="00A56050">
        <w:rPr>
          <w:rFonts w:ascii="Times New Roman" w:hAnsi="Times New Roman" w:cs="Times New Roman"/>
          <w:sz w:val="24"/>
          <w:szCs w:val="24"/>
        </w:rPr>
        <w:t xml:space="preserve">different </w:t>
      </w:r>
      <w:r w:rsidR="001D5E1E" w:rsidRPr="00A56050">
        <w:rPr>
          <w:rFonts w:ascii="Times New Roman" w:hAnsi="Times New Roman" w:cs="Times New Roman"/>
          <w:sz w:val="24"/>
          <w:szCs w:val="24"/>
        </w:rPr>
        <w:t xml:space="preserve">model </w:t>
      </w:r>
      <w:r w:rsidR="00CA2D8E" w:rsidRPr="00A56050">
        <w:rPr>
          <w:rFonts w:ascii="Times New Roman" w:hAnsi="Times New Roman" w:cs="Times New Roman"/>
          <w:sz w:val="24"/>
          <w:szCs w:val="24"/>
        </w:rPr>
        <w:t xml:space="preserve">projections, </w:t>
      </w:r>
      <w:r w:rsidR="00A41B90" w:rsidRPr="00A56050">
        <w:rPr>
          <w:rFonts w:ascii="Times New Roman" w:hAnsi="Times New Roman" w:cs="Times New Roman"/>
          <w:sz w:val="24"/>
          <w:szCs w:val="24"/>
        </w:rPr>
        <w:t xml:space="preserve">we </w:t>
      </w:r>
      <w:r w:rsidR="00503DB7" w:rsidRPr="00A56050">
        <w:rPr>
          <w:rFonts w:ascii="Times New Roman" w:hAnsi="Times New Roman" w:cs="Times New Roman"/>
          <w:sz w:val="24"/>
          <w:szCs w:val="24"/>
        </w:rPr>
        <w:t xml:space="preserve">constrained </w:t>
      </w:r>
      <w:r w:rsidR="00905160" w:rsidRPr="00A56050">
        <w:rPr>
          <w:rFonts w:ascii="Times New Roman" w:hAnsi="Times New Roman" w:cs="Times New Roman"/>
          <w:sz w:val="24"/>
          <w:szCs w:val="24"/>
        </w:rPr>
        <w:t xml:space="preserve">our </w:t>
      </w:r>
      <w:r w:rsidR="00503DB7" w:rsidRPr="00A56050">
        <w:rPr>
          <w:rFonts w:ascii="Times New Roman" w:hAnsi="Times New Roman" w:cs="Times New Roman"/>
          <w:sz w:val="24"/>
          <w:szCs w:val="24"/>
        </w:rPr>
        <w:t>predicted abundance</w:t>
      </w:r>
      <w:r w:rsidR="00FB2B33" w:rsidRPr="00A56050">
        <w:rPr>
          <w:rFonts w:ascii="Times New Roman" w:hAnsi="Times New Roman" w:cs="Times New Roman"/>
          <w:sz w:val="24"/>
          <w:szCs w:val="24"/>
        </w:rPr>
        <w:t>s</w:t>
      </w:r>
      <w:r w:rsidR="00503DB7" w:rsidRPr="00A56050">
        <w:rPr>
          <w:rFonts w:ascii="Times New Roman" w:hAnsi="Times New Roman" w:cs="Times New Roman"/>
          <w:sz w:val="24"/>
          <w:szCs w:val="24"/>
        </w:rPr>
        <w:t xml:space="preserve"> </w:t>
      </w:r>
      <w:r w:rsidR="00F52E2D" w:rsidRPr="00A56050">
        <w:rPr>
          <w:rFonts w:ascii="Times New Roman" w:hAnsi="Times New Roman" w:cs="Times New Roman"/>
          <w:sz w:val="24"/>
          <w:szCs w:val="24"/>
        </w:rPr>
        <w:t xml:space="preserve">to remain within the range of the </w:t>
      </w:r>
      <w:r w:rsidR="00ED75C8" w:rsidRPr="00A56050">
        <w:rPr>
          <w:rFonts w:ascii="Times New Roman" w:hAnsi="Times New Roman" w:cs="Times New Roman"/>
          <w:sz w:val="24"/>
          <w:szCs w:val="24"/>
        </w:rPr>
        <w:t>minimum and maximum percentiles</w:t>
      </w:r>
      <w:r w:rsidR="001D5E1E" w:rsidRPr="00A56050">
        <w:rPr>
          <w:rFonts w:ascii="Times New Roman" w:hAnsi="Times New Roman" w:cs="Times New Roman"/>
          <w:sz w:val="24"/>
          <w:szCs w:val="24"/>
        </w:rPr>
        <w:t xml:space="preserve"> </w:t>
      </w:r>
      <w:r w:rsidR="00BA42A2" w:rsidRPr="00A56050">
        <w:rPr>
          <w:rFonts w:ascii="Times New Roman" w:hAnsi="Times New Roman" w:cs="Times New Roman"/>
          <w:sz w:val="24"/>
          <w:szCs w:val="24"/>
        </w:rPr>
        <w:t xml:space="preserve">via </w:t>
      </w:r>
      <w:r w:rsidR="0013799D" w:rsidRPr="00A56050">
        <w:rPr>
          <w:rFonts w:ascii="Times New Roman" w:hAnsi="Times New Roman" w:cs="Times New Roman"/>
          <w:sz w:val="24"/>
          <w:szCs w:val="24"/>
        </w:rPr>
        <w:t>two</w:t>
      </w:r>
      <w:r w:rsidR="00BA42A2" w:rsidRPr="00A56050">
        <w:rPr>
          <w:rFonts w:ascii="Times New Roman" w:hAnsi="Times New Roman" w:cs="Times New Roman"/>
          <w:sz w:val="24"/>
          <w:szCs w:val="24"/>
        </w:rPr>
        <w:t xml:space="preserve"> methods: </w:t>
      </w:r>
      <w:r w:rsidR="0013799D" w:rsidRPr="00A56050">
        <w:rPr>
          <w:rFonts w:ascii="Times New Roman" w:hAnsi="Times New Roman" w:cs="Times New Roman"/>
          <w:sz w:val="24"/>
          <w:szCs w:val="24"/>
        </w:rPr>
        <w:t>1</w:t>
      </w:r>
      <w:r w:rsidR="00BA42A2" w:rsidRPr="00A56050">
        <w:rPr>
          <w:rFonts w:ascii="Times New Roman" w:hAnsi="Times New Roman" w:cs="Times New Roman"/>
          <w:sz w:val="24"/>
          <w:szCs w:val="24"/>
        </w:rPr>
        <w:t xml:space="preserve">) </w:t>
      </w:r>
      <w:r w:rsidR="0085040C" w:rsidRPr="00A56050">
        <w:rPr>
          <w:rFonts w:ascii="Times New Roman" w:hAnsi="Times New Roman" w:cs="Times New Roman"/>
          <w:sz w:val="24"/>
          <w:szCs w:val="24"/>
        </w:rPr>
        <w:t>“</w:t>
      </w:r>
      <w:r w:rsidR="00C918B5" w:rsidRPr="00A56050">
        <w:rPr>
          <w:rFonts w:ascii="Times New Roman" w:hAnsi="Times New Roman" w:cs="Times New Roman"/>
          <w:sz w:val="24"/>
          <w:szCs w:val="24"/>
        </w:rPr>
        <w:t>no extrapolati</w:t>
      </w:r>
      <w:r w:rsidR="00C75609" w:rsidRPr="00A56050">
        <w:rPr>
          <w:rFonts w:ascii="Times New Roman" w:hAnsi="Times New Roman" w:cs="Times New Roman"/>
          <w:sz w:val="24"/>
          <w:szCs w:val="24"/>
        </w:rPr>
        <w:t>on</w:t>
      </w:r>
      <w:r w:rsidR="0085040C" w:rsidRPr="00A56050">
        <w:rPr>
          <w:rFonts w:ascii="Times New Roman" w:hAnsi="Times New Roman" w:cs="Times New Roman"/>
          <w:sz w:val="24"/>
          <w:szCs w:val="24"/>
        </w:rPr>
        <w:t xml:space="preserve">” by </w:t>
      </w:r>
      <w:r w:rsidR="00372C9A" w:rsidRPr="00A56050">
        <w:rPr>
          <w:rFonts w:ascii="Times New Roman" w:hAnsi="Times New Roman" w:cs="Times New Roman"/>
          <w:sz w:val="24"/>
          <w:szCs w:val="24"/>
        </w:rPr>
        <w:t xml:space="preserve">discarding </w:t>
      </w:r>
      <w:r w:rsidR="00ED2B74" w:rsidRPr="00A56050">
        <w:rPr>
          <w:rFonts w:ascii="Times New Roman" w:hAnsi="Times New Roman" w:cs="Times New Roman"/>
          <w:sz w:val="24"/>
          <w:szCs w:val="24"/>
        </w:rPr>
        <w:t xml:space="preserve">values outside the range of </w:t>
      </w:r>
      <w:r w:rsidR="003423DC" w:rsidRPr="00A56050">
        <w:rPr>
          <w:rFonts w:ascii="Times New Roman" w:hAnsi="Times New Roman" w:cs="Times New Roman"/>
          <w:sz w:val="24"/>
          <w:szCs w:val="24"/>
        </w:rPr>
        <w:t>the minimum and maximum percentiles</w:t>
      </w:r>
      <w:r w:rsidR="00372C9A" w:rsidRPr="00A56050">
        <w:rPr>
          <w:rFonts w:ascii="Times New Roman" w:hAnsi="Times New Roman" w:cs="Times New Roman"/>
          <w:sz w:val="24"/>
          <w:szCs w:val="24"/>
        </w:rPr>
        <w:t xml:space="preserve">, </w:t>
      </w:r>
      <w:r w:rsidR="0085040C" w:rsidRPr="00A56050">
        <w:rPr>
          <w:rFonts w:ascii="Times New Roman" w:hAnsi="Times New Roman" w:cs="Times New Roman"/>
          <w:sz w:val="24"/>
          <w:szCs w:val="24"/>
        </w:rPr>
        <w:t xml:space="preserve">and </w:t>
      </w:r>
      <w:r w:rsidR="00C75609" w:rsidRPr="00A56050">
        <w:rPr>
          <w:rFonts w:ascii="Times New Roman" w:hAnsi="Times New Roman" w:cs="Times New Roman"/>
          <w:sz w:val="24"/>
          <w:szCs w:val="24"/>
        </w:rPr>
        <w:t>2</w:t>
      </w:r>
      <w:r w:rsidR="0085040C" w:rsidRPr="00A56050">
        <w:rPr>
          <w:rFonts w:ascii="Times New Roman" w:hAnsi="Times New Roman" w:cs="Times New Roman"/>
          <w:sz w:val="24"/>
          <w:szCs w:val="24"/>
        </w:rPr>
        <w:t xml:space="preserve">) </w:t>
      </w:r>
      <w:r w:rsidR="00372C9A" w:rsidRPr="00A56050">
        <w:rPr>
          <w:rFonts w:ascii="Times New Roman" w:hAnsi="Times New Roman" w:cs="Times New Roman"/>
          <w:sz w:val="24"/>
          <w:szCs w:val="24"/>
        </w:rPr>
        <w:t>“</w:t>
      </w:r>
      <w:r w:rsidR="0085040C" w:rsidRPr="00A56050">
        <w:rPr>
          <w:rFonts w:ascii="Times New Roman" w:hAnsi="Times New Roman" w:cs="Times New Roman"/>
          <w:sz w:val="24"/>
          <w:szCs w:val="24"/>
        </w:rPr>
        <w:t>extrapolati</w:t>
      </w:r>
      <w:r w:rsidR="006C6433" w:rsidRPr="00A56050">
        <w:rPr>
          <w:rFonts w:ascii="Times New Roman" w:hAnsi="Times New Roman" w:cs="Times New Roman"/>
          <w:sz w:val="24"/>
          <w:szCs w:val="24"/>
        </w:rPr>
        <w:t>on</w:t>
      </w:r>
      <w:r w:rsidR="007E57A3" w:rsidRPr="00A56050">
        <w:rPr>
          <w:rFonts w:ascii="Times New Roman" w:hAnsi="Times New Roman" w:cs="Times New Roman"/>
          <w:sz w:val="24"/>
          <w:szCs w:val="24"/>
        </w:rPr>
        <w:t xml:space="preserve"> and </w:t>
      </w:r>
      <w:r w:rsidR="006C6433" w:rsidRPr="00A56050">
        <w:rPr>
          <w:rFonts w:ascii="Times New Roman" w:hAnsi="Times New Roman" w:cs="Times New Roman"/>
          <w:sz w:val="24"/>
          <w:szCs w:val="24"/>
        </w:rPr>
        <w:t>clamping</w:t>
      </w:r>
      <w:r w:rsidR="0085040C" w:rsidRPr="00A56050">
        <w:rPr>
          <w:rFonts w:ascii="Times New Roman" w:hAnsi="Times New Roman" w:cs="Times New Roman"/>
          <w:sz w:val="24"/>
          <w:szCs w:val="24"/>
        </w:rPr>
        <w:t xml:space="preserve">” </w:t>
      </w:r>
      <w:r w:rsidR="00EC371D" w:rsidRPr="00A56050">
        <w:rPr>
          <w:rFonts w:ascii="Times New Roman" w:hAnsi="Times New Roman" w:cs="Times New Roman"/>
          <w:sz w:val="24"/>
          <w:szCs w:val="24"/>
        </w:rPr>
        <w:t xml:space="preserve">by </w:t>
      </w:r>
      <w:r w:rsidR="00372C9A" w:rsidRPr="00A56050">
        <w:rPr>
          <w:rFonts w:ascii="Times New Roman" w:hAnsi="Times New Roman" w:cs="Times New Roman"/>
          <w:sz w:val="24"/>
          <w:szCs w:val="24"/>
        </w:rPr>
        <w:t>replac</w:t>
      </w:r>
      <w:r w:rsidR="00EC371D" w:rsidRPr="00A56050">
        <w:rPr>
          <w:rFonts w:ascii="Times New Roman" w:hAnsi="Times New Roman" w:cs="Times New Roman"/>
          <w:sz w:val="24"/>
          <w:szCs w:val="24"/>
        </w:rPr>
        <w:t xml:space="preserve">ing </w:t>
      </w:r>
      <w:r w:rsidR="00CF3CE1" w:rsidRPr="00A56050">
        <w:rPr>
          <w:rFonts w:ascii="Times New Roman" w:hAnsi="Times New Roman" w:cs="Times New Roman"/>
          <w:sz w:val="24"/>
          <w:szCs w:val="24"/>
        </w:rPr>
        <w:t xml:space="preserve">values that </w:t>
      </w:r>
      <w:r w:rsidR="00BE10E9">
        <w:rPr>
          <w:rFonts w:ascii="Times New Roman" w:hAnsi="Times New Roman" w:cs="Times New Roman"/>
          <w:sz w:val="24"/>
          <w:szCs w:val="24"/>
        </w:rPr>
        <w:t>were</w:t>
      </w:r>
      <w:r w:rsidR="0081205B" w:rsidRPr="00A56050">
        <w:rPr>
          <w:rFonts w:ascii="Times New Roman" w:hAnsi="Times New Roman" w:cs="Times New Roman"/>
          <w:sz w:val="24"/>
          <w:szCs w:val="24"/>
        </w:rPr>
        <w:t xml:space="preserve"> </w:t>
      </w:r>
      <w:r w:rsidR="008F51D3" w:rsidRPr="00A56050">
        <w:rPr>
          <w:rFonts w:ascii="Times New Roman" w:hAnsi="Times New Roman" w:cs="Times New Roman"/>
          <w:sz w:val="24"/>
          <w:szCs w:val="24"/>
        </w:rPr>
        <w:t xml:space="preserve">greater or less than the </w:t>
      </w:r>
      <w:r w:rsidR="00C15794" w:rsidRPr="00A56050">
        <w:rPr>
          <w:rFonts w:ascii="Times New Roman" w:hAnsi="Times New Roman" w:cs="Times New Roman"/>
          <w:sz w:val="24"/>
          <w:szCs w:val="24"/>
        </w:rPr>
        <w:t>maximum and minimum percentile</w:t>
      </w:r>
      <w:r w:rsidR="003423DC" w:rsidRPr="00A56050">
        <w:rPr>
          <w:rFonts w:ascii="Times New Roman" w:hAnsi="Times New Roman" w:cs="Times New Roman"/>
          <w:sz w:val="24"/>
          <w:szCs w:val="24"/>
        </w:rPr>
        <w:t xml:space="preserve"> </w:t>
      </w:r>
      <w:r w:rsidR="00E15FFA" w:rsidRPr="00A56050">
        <w:rPr>
          <w:rFonts w:ascii="Times New Roman" w:hAnsi="Times New Roman" w:cs="Times New Roman"/>
          <w:sz w:val="24"/>
          <w:szCs w:val="24"/>
        </w:rPr>
        <w:t xml:space="preserve">with </w:t>
      </w:r>
      <w:r w:rsidR="007C764A" w:rsidRPr="00A56050">
        <w:rPr>
          <w:rFonts w:ascii="Times New Roman" w:hAnsi="Times New Roman" w:cs="Times New Roman"/>
          <w:sz w:val="24"/>
          <w:szCs w:val="24"/>
        </w:rPr>
        <w:t xml:space="preserve">the </w:t>
      </w:r>
      <w:r w:rsidR="00CF3CE1" w:rsidRPr="00A56050">
        <w:rPr>
          <w:rFonts w:ascii="Times New Roman" w:hAnsi="Times New Roman" w:cs="Times New Roman"/>
          <w:sz w:val="24"/>
          <w:szCs w:val="24"/>
        </w:rPr>
        <w:t xml:space="preserve">respective limit </w:t>
      </w:r>
      <w:r w:rsidR="003423DC" w:rsidRPr="00A56050">
        <w:rPr>
          <w:rFonts w:ascii="Times New Roman" w:hAnsi="Times New Roman" w:cs="Times New Roman"/>
          <w:sz w:val="24"/>
          <w:szCs w:val="24"/>
        </w:rPr>
        <w:t>values</w:t>
      </w:r>
      <w:r w:rsidR="002C7DE7" w:rsidRPr="00A56050">
        <w:rPr>
          <w:rFonts w:ascii="Times New Roman" w:hAnsi="Times New Roman" w:cs="Times New Roman"/>
          <w:sz w:val="24"/>
          <w:szCs w:val="24"/>
        </w:rPr>
        <w:t xml:space="preserve"> (Elith et al., </w:t>
      </w:r>
      <w:r w:rsidR="00891B11" w:rsidRPr="00A56050">
        <w:rPr>
          <w:rFonts w:ascii="Times New Roman" w:hAnsi="Times New Roman" w:cs="Times New Roman"/>
          <w:sz w:val="24"/>
          <w:szCs w:val="24"/>
        </w:rPr>
        <w:t>2011</w:t>
      </w:r>
      <w:r w:rsidR="001D26AE">
        <w:rPr>
          <w:rFonts w:ascii="Times New Roman" w:hAnsi="Times New Roman" w:cs="Times New Roman"/>
          <w:sz w:val="24"/>
          <w:szCs w:val="24"/>
        </w:rPr>
        <w:t>;</w:t>
      </w:r>
      <w:r w:rsidR="008F51D3" w:rsidRPr="00A56050">
        <w:rPr>
          <w:rFonts w:ascii="Times New Roman" w:hAnsi="Times New Roman" w:cs="Times New Roman"/>
          <w:sz w:val="24"/>
          <w:szCs w:val="24"/>
        </w:rPr>
        <w:t xml:space="preserve"> </w:t>
      </w:r>
      <w:r w:rsidR="00A774A8" w:rsidRPr="00A56050">
        <w:rPr>
          <w:rFonts w:ascii="Times New Roman" w:hAnsi="Times New Roman" w:cs="Times New Roman"/>
          <w:sz w:val="24"/>
          <w:szCs w:val="24"/>
        </w:rPr>
        <w:t>Cobos et al., 201</w:t>
      </w:r>
      <w:r w:rsidR="00AC5CDA" w:rsidRPr="00A56050">
        <w:rPr>
          <w:rFonts w:ascii="Times New Roman" w:hAnsi="Times New Roman" w:cs="Times New Roman"/>
          <w:sz w:val="24"/>
          <w:szCs w:val="24"/>
        </w:rPr>
        <w:t>9</w:t>
      </w:r>
      <w:r w:rsidR="00891B11" w:rsidRPr="00A56050">
        <w:rPr>
          <w:rFonts w:ascii="Times New Roman" w:hAnsi="Times New Roman" w:cs="Times New Roman"/>
          <w:sz w:val="24"/>
          <w:szCs w:val="24"/>
        </w:rPr>
        <w:t>).</w:t>
      </w:r>
    </w:p>
    <w:p w14:paraId="69E0B2C6" w14:textId="77777777" w:rsidR="002C59F2" w:rsidRPr="00A56050" w:rsidRDefault="002C59F2" w:rsidP="002C59F2">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lastRenderedPageBreak/>
        <w:t xml:space="preserve">Additionally, as suggested by Liu et al. (2019), </w:t>
      </w:r>
      <w:r>
        <w:rPr>
          <w:rFonts w:ascii="Times New Roman" w:hAnsi="Times New Roman" w:cs="Times New Roman"/>
          <w:sz w:val="24"/>
          <w:szCs w:val="24"/>
        </w:rPr>
        <w:t xml:space="preserve">the </w:t>
      </w:r>
      <w:r w:rsidRPr="00A56050">
        <w:rPr>
          <w:rFonts w:ascii="Times New Roman" w:hAnsi="Times New Roman" w:cs="Times New Roman"/>
          <w:sz w:val="24"/>
          <w:szCs w:val="24"/>
        </w:rPr>
        <w:t>relative importance of ecological predictors driving species abundances was analyzed via the loss of predictive power excluding each ecological predictor at a time and calculating the mean explained deviance reduction. For distributional models, we used permutation-based variable-importance evaluation by applying the Pearson correlation between the original predictions and predictions where one variable has been 100 times randomly permutated (i.e., if the correlation is high, the variable is not important for the model), via the “</w:t>
      </w:r>
      <w:r w:rsidRPr="00A56050">
        <w:rPr>
          <w:rFonts w:ascii="Times New Roman" w:hAnsi="Times New Roman" w:cs="Times New Roman"/>
          <w:i/>
          <w:iCs/>
          <w:sz w:val="24"/>
          <w:szCs w:val="24"/>
        </w:rPr>
        <w:t>bm</w:t>
      </w:r>
      <w:r w:rsidRPr="00A56050">
        <w:rPr>
          <w:rFonts w:ascii="Times New Roman" w:hAnsi="Times New Roman" w:cs="Times New Roman"/>
          <w:sz w:val="24"/>
          <w:szCs w:val="24"/>
        </w:rPr>
        <w:t>_</w:t>
      </w:r>
      <w:r w:rsidRPr="00A56050">
        <w:rPr>
          <w:rFonts w:ascii="Times New Roman" w:hAnsi="Times New Roman" w:cs="Times New Roman"/>
          <w:i/>
          <w:iCs/>
          <w:sz w:val="24"/>
          <w:szCs w:val="24"/>
        </w:rPr>
        <w:t>VariablesImportance</w:t>
      </w:r>
      <w:r w:rsidRPr="00A56050">
        <w:rPr>
          <w:rFonts w:ascii="Times New Roman" w:hAnsi="Times New Roman" w:cs="Times New Roman"/>
          <w:sz w:val="24"/>
          <w:szCs w:val="24"/>
        </w:rPr>
        <w:t>” function of the “</w:t>
      </w:r>
      <w:r w:rsidRPr="00A56050">
        <w:rPr>
          <w:rFonts w:ascii="Times New Roman" w:hAnsi="Times New Roman" w:cs="Times New Roman"/>
          <w:i/>
          <w:iCs/>
          <w:sz w:val="24"/>
          <w:szCs w:val="24"/>
        </w:rPr>
        <w:t>biomod2</w:t>
      </w:r>
      <w:r w:rsidRPr="00A56050">
        <w:rPr>
          <w:rFonts w:ascii="Times New Roman" w:hAnsi="Times New Roman" w:cs="Times New Roman"/>
          <w:sz w:val="24"/>
          <w:szCs w:val="24"/>
        </w:rPr>
        <w:t xml:space="preserve">” </w:t>
      </w:r>
      <w:r>
        <w:rPr>
          <w:rFonts w:ascii="Times New Roman" w:hAnsi="Times New Roman" w:cs="Times New Roman"/>
          <w:sz w:val="24"/>
          <w:szCs w:val="24"/>
        </w:rPr>
        <w:t>(</w:t>
      </w:r>
      <w:r w:rsidRPr="00A56050">
        <w:rPr>
          <w:rFonts w:ascii="Times New Roman" w:hAnsi="Times New Roman" w:cs="Times New Roman"/>
          <w:sz w:val="24"/>
          <w:szCs w:val="24"/>
        </w:rPr>
        <w:t>version 4.2-5-2</w:t>
      </w:r>
      <w:r>
        <w:rPr>
          <w:rFonts w:ascii="Times New Roman" w:hAnsi="Times New Roman" w:cs="Times New Roman"/>
          <w:sz w:val="24"/>
          <w:szCs w:val="24"/>
        </w:rPr>
        <w:t>)</w:t>
      </w:r>
      <w:r w:rsidRPr="00A56050">
        <w:rPr>
          <w:rFonts w:ascii="Times New Roman" w:hAnsi="Times New Roman" w:cs="Times New Roman"/>
          <w:sz w:val="24"/>
          <w:szCs w:val="24"/>
        </w:rPr>
        <w:t xml:space="preserve"> R package (Thuiller et al., 2024).</w:t>
      </w:r>
    </w:p>
    <w:p w14:paraId="45E92CE0" w14:textId="3193E2AD" w:rsidR="007D13D9" w:rsidRPr="00A56050" w:rsidRDefault="00C84584" w:rsidP="007D13D9">
      <w:pPr>
        <w:spacing w:after="120" w:line="360" w:lineRule="auto"/>
        <w:rPr>
          <w:rFonts w:ascii="Times New Roman" w:hAnsi="Times New Roman" w:cs="Times New Roman"/>
          <w:sz w:val="24"/>
          <w:szCs w:val="24"/>
        </w:rPr>
      </w:pPr>
      <w:r w:rsidRPr="00A56050">
        <w:rPr>
          <w:rFonts w:ascii="Times New Roman" w:hAnsi="Times New Roman" w:cs="Times New Roman"/>
          <w:b/>
          <w:bCs/>
          <w:sz w:val="24"/>
          <w:szCs w:val="24"/>
        </w:rPr>
        <w:t xml:space="preserve">2.6 Estimating </w:t>
      </w:r>
      <w:r w:rsidR="00682A20" w:rsidRPr="00A56050">
        <w:rPr>
          <w:rFonts w:ascii="Times New Roman" w:hAnsi="Times New Roman" w:cs="Times New Roman"/>
          <w:b/>
          <w:bCs/>
          <w:sz w:val="24"/>
          <w:szCs w:val="24"/>
        </w:rPr>
        <w:t>abundance-</w:t>
      </w:r>
      <w:r w:rsidRPr="00A56050">
        <w:rPr>
          <w:rFonts w:ascii="Times New Roman" w:hAnsi="Times New Roman" w:cs="Times New Roman"/>
          <w:b/>
          <w:bCs/>
          <w:sz w:val="24"/>
          <w:szCs w:val="24"/>
        </w:rPr>
        <w:t>s</w:t>
      </w:r>
      <w:r w:rsidR="007D13D9" w:rsidRPr="00A56050">
        <w:rPr>
          <w:rFonts w:ascii="Times New Roman" w:hAnsi="Times New Roman" w:cs="Times New Roman"/>
          <w:b/>
          <w:bCs/>
          <w:sz w:val="24"/>
          <w:szCs w:val="24"/>
        </w:rPr>
        <w:t>uitability relationship</w:t>
      </w:r>
    </w:p>
    <w:p w14:paraId="3F0A2894" w14:textId="21D2850B" w:rsidR="00B70EDB" w:rsidRPr="00A56050" w:rsidRDefault="00B70EDB" w:rsidP="00B70EDB">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The abundance-suitability relationship was </w:t>
      </w:r>
      <w:r w:rsidR="004B7F8B">
        <w:rPr>
          <w:rFonts w:ascii="Times New Roman" w:hAnsi="Times New Roman" w:cs="Times New Roman"/>
          <w:sz w:val="24"/>
          <w:szCs w:val="24"/>
        </w:rPr>
        <w:t>performed</w:t>
      </w:r>
      <w:r w:rsidRPr="00A56050">
        <w:rPr>
          <w:rFonts w:ascii="Times New Roman" w:hAnsi="Times New Roman" w:cs="Times New Roman"/>
          <w:sz w:val="24"/>
          <w:szCs w:val="24"/>
        </w:rPr>
        <w:t xml:space="preserve"> in two ways</w:t>
      </w:r>
      <w:r w:rsidR="00C72F3D">
        <w:rPr>
          <w:rFonts w:ascii="Times New Roman" w:hAnsi="Times New Roman" w:cs="Times New Roman"/>
          <w:sz w:val="24"/>
          <w:szCs w:val="24"/>
        </w:rPr>
        <w:t>: 1)</w:t>
      </w:r>
      <w:r w:rsidRPr="00A56050">
        <w:rPr>
          <w:rFonts w:ascii="Times New Roman" w:hAnsi="Times New Roman" w:cs="Times New Roman"/>
          <w:sz w:val="24"/>
          <w:szCs w:val="24"/>
        </w:rPr>
        <w:t xml:space="preserve"> we related models that were constructed using the same ecological predictors</w:t>
      </w:r>
      <w:r w:rsidR="00FF4D83">
        <w:rPr>
          <w:rFonts w:ascii="Times New Roman" w:hAnsi="Times New Roman" w:cs="Times New Roman"/>
          <w:sz w:val="24"/>
          <w:szCs w:val="24"/>
        </w:rPr>
        <w:t>,</w:t>
      </w:r>
      <w:r w:rsidR="00997F92">
        <w:rPr>
          <w:rFonts w:ascii="Times New Roman" w:hAnsi="Times New Roman" w:cs="Times New Roman"/>
          <w:sz w:val="24"/>
          <w:szCs w:val="24"/>
        </w:rPr>
        <w:t xml:space="preserve"> and</w:t>
      </w:r>
      <w:r w:rsidR="004E181A">
        <w:rPr>
          <w:rFonts w:ascii="Times New Roman" w:hAnsi="Times New Roman" w:cs="Times New Roman"/>
          <w:sz w:val="24"/>
          <w:szCs w:val="24"/>
        </w:rPr>
        <w:t xml:space="preserve"> 2) </w:t>
      </w:r>
      <w:r w:rsidR="005065D2">
        <w:rPr>
          <w:rFonts w:ascii="Times New Roman" w:hAnsi="Times New Roman" w:cs="Times New Roman"/>
          <w:sz w:val="24"/>
          <w:szCs w:val="24"/>
        </w:rPr>
        <w:t xml:space="preserve">we selected the </w:t>
      </w:r>
      <w:r w:rsidR="00BC0A99" w:rsidRPr="00A56050">
        <w:rPr>
          <w:rFonts w:ascii="Times New Roman" w:hAnsi="Times New Roman" w:cs="Times New Roman"/>
          <w:sz w:val="24"/>
          <w:szCs w:val="24"/>
        </w:rPr>
        <w:t>best distribution and abundance models independently of the ecological predictors used as inputs</w:t>
      </w:r>
      <w:r w:rsidRPr="00A56050">
        <w:rPr>
          <w:rFonts w:ascii="Times New Roman" w:hAnsi="Times New Roman" w:cs="Times New Roman"/>
          <w:sz w:val="24"/>
          <w:szCs w:val="24"/>
        </w:rPr>
        <w:t xml:space="preserve">. </w:t>
      </w:r>
      <w:r w:rsidR="00805E21">
        <w:rPr>
          <w:rFonts w:ascii="Times New Roman" w:hAnsi="Times New Roman" w:cs="Times New Roman"/>
          <w:sz w:val="24"/>
          <w:szCs w:val="24"/>
        </w:rPr>
        <w:t xml:space="preserve">For the former step, we </w:t>
      </w:r>
      <w:r w:rsidRPr="00A56050">
        <w:rPr>
          <w:rFonts w:ascii="Times New Roman" w:hAnsi="Times New Roman" w:cs="Times New Roman"/>
          <w:sz w:val="24"/>
          <w:szCs w:val="24"/>
        </w:rPr>
        <w:t xml:space="preserve">selected optimal distributional models (AUC &gt; 0.7 and TSS &gt; 0.4) </w:t>
      </w:r>
      <w:r w:rsidR="00801EED">
        <w:rPr>
          <w:rFonts w:ascii="Times New Roman" w:hAnsi="Times New Roman" w:cs="Times New Roman"/>
          <w:sz w:val="24"/>
          <w:szCs w:val="24"/>
        </w:rPr>
        <w:t>restrict</w:t>
      </w:r>
      <w:r w:rsidR="008914A0">
        <w:rPr>
          <w:rFonts w:ascii="Times New Roman" w:hAnsi="Times New Roman" w:cs="Times New Roman"/>
          <w:sz w:val="24"/>
          <w:szCs w:val="24"/>
        </w:rPr>
        <w:t>ing</w:t>
      </w:r>
      <w:r w:rsidRPr="00A56050">
        <w:rPr>
          <w:rFonts w:ascii="Times New Roman" w:hAnsi="Times New Roman" w:cs="Times New Roman"/>
          <w:sz w:val="24"/>
          <w:szCs w:val="24"/>
        </w:rPr>
        <w:t xml:space="preserve"> suitability estimations to the regions classified as “presence” by the binary predictions. </w:t>
      </w:r>
      <w:r w:rsidR="00541D41" w:rsidRPr="00A56050">
        <w:rPr>
          <w:rFonts w:ascii="Times New Roman" w:hAnsi="Times New Roman" w:cs="Times New Roman"/>
          <w:sz w:val="24"/>
          <w:szCs w:val="24"/>
        </w:rPr>
        <w:t>F</w:t>
      </w:r>
      <w:r w:rsidRPr="00A56050">
        <w:rPr>
          <w:rFonts w:ascii="Times New Roman" w:hAnsi="Times New Roman" w:cs="Times New Roman"/>
          <w:sz w:val="24"/>
          <w:szCs w:val="24"/>
        </w:rPr>
        <w:t xml:space="preserve">or abundance, we selected models with high consistency between observed and predicted values (Pearson’s coefficient </w:t>
      </w:r>
      <w:r w:rsidRPr="00A56050">
        <w:rPr>
          <w:rFonts w:ascii="Times New Roman" w:hAnsi="Times New Roman" w:cs="Times New Roman"/>
          <w:i/>
          <w:iCs/>
          <w:sz w:val="24"/>
          <w:szCs w:val="24"/>
        </w:rPr>
        <w:t>r</w:t>
      </w:r>
      <w:r w:rsidRPr="00A56050">
        <w:rPr>
          <w:rFonts w:ascii="Times New Roman" w:hAnsi="Times New Roman" w:cs="Times New Roman"/>
          <w:sz w:val="24"/>
          <w:szCs w:val="24"/>
        </w:rPr>
        <w:t xml:space="preserve"> &gt; 0.7), clipped predictions to the </w:t>
      </w:r>
      <w:r w:rsidR="00452EF3" w:rsidRPr="00A56050">
        <w:rPr>
          <w:rFonts w:ascii="Times New Roman" w:hAnsi="Times New Roman" w:cs="Times New Roman"/>
          <w:sz w:val="24"/>
          <w:szCs w:val="24"/>
        </w:rPr>
        <w:t>region</w:t>
      </w:r>
      <w:r w:rsidRPr="00A56050">
        <w:rPr>
          <w:rFonts w:ascii="Times New Roman" w:hAnsi="Times New Roman" w:cs="Times New Roman"/>
          <w:sz w:val="24"/>
          <w:szCs w:val="24"/>
        </w:rPr>
        <w:t xml:space="preserve"> </w:t>
      </w:r>
      <w:r w:rsidR="001C7EC4" w:rsidRPr="00A56050">
        <w:rPr>
          <w:rFonts w:ascii="Times New Roman" w:hAnsi="Times New Roman" w:cs="Times New Roman"/>
          <w:sz w:val="24"/>
          <w:szCs w:val="24"/>
        </w:rPr>
        <w:t xml:space="preserve">previously </w:t>
      </w:r>
      <w:r w:rsidRPr="00A56050">
        <w:rPr>
          <w:rFonts w:ascii="Times New Roman" w:hAnsi="Times New Roman" w:cs="Times New Roman"/>
          <w:sz w:val="24"/>
          <w:szCs w:val="24"/>
        </w:rPr>
        <w:t>classified as “presence”</w:t>
      </w:r>
      <w:r w:rsidR="00452EF3" w:rsidRPr="00A56050">
        <w:rPr>
          <w:rFonts w:ascii="Times New Roman" w:hAnsi="Times New Roman" w:cs="Times New Roman"/>
          <w:sz w:val="24"/>
          <w:szCs w:val="24"/>
        </w:rPr>
        <w:t>,</w:t>
      </w:r>
      <w:r w:rsidRPr="00A56050">
        <w:rPr>
          <w:rFonts w:ascii="Times New Roman" w:hAnsi="Times New Roman" w:cs="Times New Roman"/>
          <w:sz w:val="24"/>
          <w:szCs w:val="24"/>
        </w:rPr>
        <w:t xml:space="preserve"> and rescaled abundance</w:t>
      </w:r>
      <w:r w:rsidR="00234AB0" w:rsidRPr="00A56050">
        <w:rPr>
          <w:rFonts w:ascii="Times New Roman" w:hAnsi="Times New Roman" w:cs="Times New Roman"/>
          <w:sz w:val="24"/>
          <w:szCs w:val="24"/>
        </w:rPr>
        <w:t xml:space="preserve">s </w:t>
      </w:r>
      <w:r w:rsidRPr="00A56050">
        <w:rPr>
          <w:rFonts w:ascii="Times New Roman" w:hAnsi="Times New Roman" w:cs="Times New Roman"/>
          <w:sz w:val="24"/>
          <w:szCs w:val="24"/>
        </w:rPr>
        <w:t xml:space="preserve">to continuous values from 0 to 1 (representing low to high abundances, respectively). </w:t>
      </w:r>
      <w:r w:rsidR="00254ADF" w:rsidRPr="00A56050">
        <w:rPr>
          <w:rFonts w:ascii="Times New Roman" w:hAnsi="Times New Roman" w:cs="Times New Roman"/>
          <w:sz w:val="24"/>
          <w:szCs w:val="24"/>
        </w:rPr>
        <w:t xml:space="preserve">Finally, </w:t>
      </w:r>
      <w:r w:rsidR="00C93198" w:rsidRPr="00A56050">
        <w:rPr>
          <w:rFonts w:ascii="Times New Roman" w:hAnsi="Times New Roman" w:cs="Times New Roman"/>
          <w:sz w:val="24"/>
          <w:szCs w:val="24"/>
        </w:rPr>
        <w:t xml:space="preserve">suitable and abundance outcome maps were </w:t>
      </w:r>
      <w:r w:rsidR="0014087E" w:rsidRPr="00A56050">
        <w:rPr>
          <w:rFonts w:ascii="Times New Roman" w:hAnsi="Times New Roman" w:cs="Times New Roman"/>
          <w:sz w:val="24"/>
          <w:szCs w:val="24"/>
        </w:rPr>
        <w:t>use</w:t>
      </w:r>
      <w:r w:rsidR="00396473" w:rsidRPr="00A56050">
        <w:rPr>
          <w:rFonts w:ascii="Times New Roman" w:hAnsi="Times New Roman" w:cs="Times New Roman"/>
          <w:sz w:val="24"/>
          <w:szCs w:val="24"/>
        </w:rPr>
        <w:t>d</w:t>
      </w:r>
      <w:r w:rsidR="0014087E" w:rsidRPr="00A56050">
        <w:rPr>
          <w:rFonts w:ascii="Times New Roman" w:hAnsi="Times New Roman" w:cs="Times New Roman"/>
          <w:sz w:val="24"/>
          <w:szCs w:val="24"/>
        </w:rPr>
        <w:t xml:space="preserve"> to </w:t>
      </w:r>
      <w:r w:rsidRPr="00A56050">
        <w:rPr>
          <w:rFonts w:ascii="Times New Roman" w:hAnsi="Times New Roman" w:cs="Times New Roman"/>
          <w:sz w:val="24"/>
          <w:szCs w:val="24"/>
        </w:rPr>
        <w:t>test for spatial correlation (Pearson’s correlation coefficient analysis)</w:t>
      </w:r>
      <w:r w:rsidR="00506B73">
        <w:rPr>
          <w:rFonts w:ascii="Times New Roman" w:hAnsi="Times New Roman" w:cs="Times New Roman"/>
          <w:sz w:val="24"/>
          <w:szCs w:val="24"/>
        </w:rPr>
        <w:t xml:space="preserve"> using </w:t>
      </w:r>
      <w:r w:rsidR="000513AC">
        <w:rPr>
          <w:rFonts w:ascii="Times New Roman" w:hAnsi="Times New Roman" w:cs="Times New Roman"/>
          <w:sz w:val="24"/>
          <w:szCs w:val="24"/>
        </w:rPr>
        <w:t xml:space="preserve">2,000,000 raster values for </w:t>
      </w:r>
      <w:r w:rsidR="000513AC">
        <w:rPr>
          <w:rFonts w:ascii="Times New Roman" w:hAnsi="Times New Roman" w:cs="Times New Roman"/>
          <w:i/>
          <w:iCs/>
          <w:sz w:val="24"/>
          <w:szCs w:val="24"/>
        </w:rPr>
        <w:t>P</w:t>
      </w:r>
      <w:r w:rsidR="006F0561">
        <w:rPr>
          <w:rFonts w:ascii="Times New Roman" w:hAnsi="Times New Roman" w:cs="Times New Roman"/>
          <w:i/>
          <w:iCs/>
          <w:sz w:val="24"/>
          <w:szCs w:val="24"/>
        </w:rPr>
        <w:t>.</w:t>
      </w:r>
      <w:r w:rsidR="000513AC">
        <w:rPr>
          <w:rFonts w:ascii="Times New Roman" w:hAnsi="Times New Roman" w:cs="Times New Roman"/>
          <w:i/>
          <w:iCs/>
          <w:sz w:val="24"/>
          <w:szCs w:val="24"/>
        </w:rPr>
        <w:t xml:space="preserve"> palpeb</w:t>
      </w:r>
      <w:r w:rsidR="00AE6B50">
        <w:rPr>
          <w:rFonts w:ascii="Times New Roman" w:hAnsi="Times New Roman" w:cs="Times New Roman"/>
          <w:i/>
          <w:iCs/>
          <w:sz w:val="24"/>
          <w:szCs w:val="24"/>
        </w:rPr>
        <w:t xml:space="preserve">rosus </w:t>
      </w:r>
      <w:r w:rsidR="00AE6B50">
        <w:rPr>
          <w:rFonts w:ascii="Times New Roman" w:hAnsi="Times New Roman" w:cs="Times New Roman"/>
          <w:sz w:val="24"/>
          <w:szCs w:val="24"/>
        </w:rPr>
        <w:t xml:space="preserve">and </w:t>
      </w:r>
      <w:r w:rsidR="00FE7BDE">
        <w:rPr>
          <w:rFonts w:ascii="Times New Roman" w:hAnsi="Times New Roman" w:cs="Times New Roman"/>
          <w:sz w:val="24"/>
          <w:szCs w:val="24"/>
        </w:rPr>
        <w:t>1,000,000</w:t>
      </w:r>
      <w:r w:rsidR="00AE6B50">
        <w:rPr>
          <w:rFonts w:ascii="Times New Roman" w:hAnsi="Times New Roman" w:cs="Times New Roman"/>
          <w:sz w:val="24"/>
          <w:szCs w:val="24"/>
        </w:rPr>
        <w:t xml:space="preserve"> raster values for </w:t>
      </w:r>
      <w:r w:rsidR="00AE6B50">
        <w:rPr>
          <w:rFonts w:ascii="Times New Roman" w:hAnsi="Times New Roman" w:cs="Times New Roman"/>
          <w:i/>
          <w:iCs/>
          <w:sz w:val="24"/>
          <w:szCs w:val="24"/>
        </w:rPr>
        <w:t>P. trigonatus</w:t>
      </w:r>
      <w:r w:rsidR="00AE6B50">
        <w:rPr>
          <w:rFonts w:ascii="Times New Roman" w:hAnsi="Times New Roman" w:cs="Times New Roman"/>
          <w:sz w:val="24"/>
          <w:szCs w:val="24"/>
        </w:rPr>
        <w:t xml:space="preserve">, which correspond to approximately 10% of the </w:t>
      </w:r>
      <w:r w:rsidR="00572418">
        <w:rPr>
          <w:rFonts w:ascii="Times New Roman" w:hAnsi="Times New Roman" w:cs="Times New Roman"/>
          <w:sz w:val="24"/>
          <w:szCs w:val="24"/>
        </w:rPr>
        <w:t>total number of raster</w:t>
      </w:r>
      <w:r w:rsidR="00EB1BC0">
        <w:rPr>
          <w:rFonts w:ascii="Times New Roman" w:hAnsi="Times New Roman" w:cs="Times New Roman"/>
          <w:sz w:val="24"/>
          <w:szCs w:val="24"/>
        </w:rPr>
        <w:t xml:space="preserve"> pixels</w:t>
      </w:r>
      <w:r w:rsidR="00572418">
        <w:rPr>
          <w:rFonts w:ascii="Times New Roman" w:hAnsi="Times New Roman" w:cs="Times New Roman"/>
          <w:sz w:val="24"/>
          <w:szCs w:val="24"/>
        </w:rPr>
        <w:t xml:space="preserve"> in the </w:t>
      </w:r>
      <w:r w:rsidR="00C04294">
        <w:rPr>
          <w:rFonts w:ascii="Times New Roman" w:hAnsi="Times New Roman" w:cs="Times New Roman"/>
          <w:sz w:val="24"/>
          <w:szCs w:val="24"/>
        </w:rPr>
        <w:t>“presence” extent</w:t>
      </w:r>
      <w:r w:rsidRPr="00A56050">
        <w:rPr>
          <w:rFonts w:ascii="Times New Roman" w:hAnsi="Times New Roman" w:cs="Times New Roman"/>
          <w:sz w:val="24"/>
          <w:szCs w:val="24"/>
        </w:rPr>
        <w:t xml:space="preserve">. </w:t>
      </w:r>
      <w:r w:rsidR="006F0561">
        <w:rPr>
          <w:rFonts w:ascii="Times New Roman" w:hAnsi="Times New Roman" w:cs="Times New Roman"/>
          <w:sz w:val="24"/>
          <w:szCs w:val="24"/>
        </w:rPr>
        <w:t>For the latter step</w:t>
      </w:r>
      <w:r w:rsidR="00505F71" w:rsidRPr="00A56050">
        <w:rPr>
          <w:rFonts w:ascii="Times New Roman" w:hAnsi="Times New Roman" w:cs="Times New Roman"/>
          <w:sz w:val="24"/>
          <w:szCs w:val="24"/>
        </w:rPr>
        <w:t xml:space="preserve">, we </w:t>
      </w:r>
      <w:r w:rsidR="00586934" w:rsidRPr="00A56050">
        <w:rPr>
          <w:rFonts w:ascii="Times New Roman" w:hAnsi="Times New Roman" w:cs="Times New Roman"/>
          <w:sz w:val="24"/>
          <w:szCs w:val="24"/>
        </w:rPr>
        <w:t xml:space="preserve">used the </w:t>
      </w:r>
      <w:r w:rsidR="00A73B44" w:rsidRPr="00A56050">
        <w:rPr>
          <w:rFonts w:ascii="Times New Roman" w:hAnsi="Times New Roman" w:cs="Times New Roman"/>
          <w:sz w:val="24"/>
          <w:szCs w:val="24"/>
        </w:rPr>
        <w:t xml:space="preserve">region classified as </w:t>
      </w:r>
      <w:r w:rsidR="00586934" w:rsidRPr="00A56050">
        <w:rPr>
          <w:rFonts w:ascii="Times New Roman" w:hAnsi="Times New Roman" w:cs="Times New Roman"/>
          <w:sz w:val="24"/>
          <w:szCs w:val="24"/>
        </w:rPr>
        <w:t>“</w:t>
      </w:r>
      <w:r w:rsidR="00A73B44" w:rsidRPr="00A56050">
        <w:rPr>
          <w:rFonts w:ascii="Times New Roman" w:hAnsi="Times New Roman" w:cs="Times New Roman"/>
          <w:sz w:val="24"/>
          <w:szCs w:val="24"/>
        </w:rPr>
        <w:t>presence</w:t>
      </w:r>
      <w:r w:rsidR="00586934" w:rsidRPr="00A56050">
        <w:rPr>
          <w:rFonts w:ascii="Times New Roman" w:hAnsi="Times New Roman" w:cs="Times New Roman"/>
          <w:sz w:val="24"/>
          <w:szCs w:val="24"/>
        </w:rPr>
        <w:t>”</w:t>
      </w:r>
      <w:r w:rsidR="00D723EB" w:rsidRPr="00A56050">
        <w:rPr>
          <w:rFonts w:ascii="Times New Roman" w:hAnsi="Times New Roman" w:cs="Times New Roman"/>
          <w:sz w:val="24"/>
          <w:szCs w:val="24"/>
        </w:rPr>
        <w:t xml:space="preserve"> by the distributional model </w:t>
      </w:r>
      <w:r w:rsidR="00586934" w:rsidRPr="00A56050">
        <w:rPr>
          <w:rFonts w:ascii="Times New Roman" w:hAnsi="Times New Roman" w:cs="Times New Roman"/>
          <w:sz w:val="24"/>
          <w:szCs w:val="24"/>
        </w:rPr>
        <w:t xml:space="preserve">to </w:t>
      </w:r>
      <w:r w:rsidR="001309D7" w:rsidRPr="00A56050">
        <w:rPr>
          <w:rFonts w:ascii="Times New Roman" w:hAnsi="Times New Roman" w:cs="Times New Roman"/>
          <w:sz w:val="24"/>
          <w:szCs w:val="24"/>
        </w:rPr>
        <w:t>clip both suitability and abundance</w:t>
      </w:r>
      <w:r w:rsidR="0005040D" w:rsidRPr="00A56050">
        <w:rPr>
          <w:rFonts w:ascii="Times New Roman" w:hAnsi="Times New Roman" w:cs="Times New Roman"/>
          <w:sz w:val="24"/>
          <w:szCs w:val="24"/>
        </w:rPr>
        <w:t xml:space="preserve"> </w:t>
      </w:r>
      <w:r w:rsidR="00D723EB" w:rsidRPr="00A56050">
        <w:rPr>
          <w:rFonts w:ascii="Times New Roman" w:hAnsi="Times New Roman" w:cs="Times New Roman"/>
          <w:sz w:val="24"/>
          <w:szCs w:val="24"/>
        </w:rPr>
        <w:t>outcome maps</w:t>
      </w:r>
      <w:r w:rsidR="00103B60" w:rsidRPr="00A56050">
        <w:rPr>
          <w:rFonts w:ascii="Times New Roman" w:hAnsi="Times New Roman" w:cs="Times New Roman"/>
          <w:sz w:val="24"/>
          <w:szCs w:val="24"/>
        </w:rPr>
        <w:t xml:space="preserve">. </w:t>
      </w:r>
      <w:r w:rsidR="001C7A0F">
        <w:rPr>
          <w:rFonts w:ascii="Times New Roman" w:hAnsi="Times New Roman" w:cs="Times New Roman"/>
          <w:sz w:val="24"/>
          <w:szCs w:val="24"/>
        </w:rPr>
        <w:t>W</w:t>
      </w:r>
      <w:r w:rsidR="001B5943" w:rsidRPr="00A56050">
        <w:rPr>
          <w:rFonts w:ascii="Times New Roman" w:hAnsi="Times New Roman" w:cs="Times New Roman"/>
          <w:sz w:val="24"/>
          <w:szCs w:val="24"/>
        </w:rPr>
        <w:t xml:space="preserve">e </w:t>
      </w:r>
      <w:r w:rsidR="00A60F5E" w:rsidRPr="00A56050">
        <w:rPr>
          <w:rFonts w:ascii="Times New Roman" w:hAnsi="Times New Roman" w:cs="Times New Roman"/>
          <w:sz w:val="24"/>
          <w:szCs w:val="24"/>
        </w:rPr>
        <w:t>rescaled</w:t>
      </w:r>
      <w:r w:rsidR="001B5943" w:rsidRPr="00A56050">
        <w:rPr>
          <w:rFonts w:ascii="Times New Roman" w:hAnsi="Times New Roman" w:cs="Times New Roman"/>
          <w:sz w:val="24"/>
          <w:szCs w:val="24"/>
        </w:rPr>
        <w:t xml:space="preserve"> the abundance predictions </w:t>
      </w:r>
      <w:r w:rsidR="006E58D2" w:rsidRPr="00A56050">
        <w:rPr>
          <w:rFonts w:ascii="Times New Roman" w:hAnsi="Times New Roman" w:cs="Times New Roman"/>
          <w:sz w:val="24"/>
          <w:szCs w:val="24"/>
        </w:rPr>
        <w:t xml:space="preserve">(0 to 1) and </w:t>
      </w:r>
      <w:r w:rsidR="007572BC" w:rsidRPr="00A56050">
        <w:rPr>
          <w:rFonts w:ascii="Times New Roman" w:hAnsi="Times New Roman" w:cs="Times New Roman"/>
          <w:sz w:val="24"/>
          <w:szCs w:val="24"/>
        </w:rPr>
        <w:t xml:space="preserve">tested for </w:t>
      </w:r>
      <w:r w:rsidR="006418F3" w:rsidRPr="00A56050">
        <w:rPr>
          <w:rFonts w:ascii="Times New Roman" w:hAnsi="Times New Roman" w:cs="Times New Roman"/>
          <w:sz w:val="24"/>
          <w:szCs w:val="24"/>
        </w:rPr>
        <w:t xml:space="preserve">spatial autocorrelation </w:t>
      </w:r>
      <w:r w:rsidR="00840F46" w:rsidRPr="00A56050">
        <w:rPr>
          <w:rFonts w:ascii="Times New Roman" w:hAnsi="Times New Roman" w:cs="Times New Roman"/>
          <w:sz w:val="24"/>
          <w:szCs w:val="24"/>
        </w:rPr>
        <w:t xml:space="preserve">which provided the significance and abundance variation explained by suitability </w:t>
      </w:r>
      <w:r w:rsidR="00344857" w:rsidRPr="00A56050">
        <w:rPr>
          <w:rFonts w:ascii="Times New Roman" w:hAnsi="Times New Roman" w:cs="Times New Roman"/>
          <w:sz w:val="24"/>
          <w:szCs w:val="24"/>
        </w:rPr>
        <w:t>predictions</w:t>
      </w:r>
      <w:r w:rsidR="00840F46" w:rsidRPr="00A56050">
        <w:rPr>
          <w:rFonts w:ascii="Times New Roman" w:hAnsi="Times New Roman" w:cs="Times New Roman"/>
          <w:sz w:val="24"/>
          <w:szCs w:val="24"/>
        </w:rPr>
        <w:t>.</w:t>
      </w:r>
      <w:r w:rsidR="00C50BB1" w:rsidRPr="00A56050">
        <w:rPr>
          <w:rFonts w:ascii="Times New Roman" w:hAnsi="Times New Roman" w:cs="Times New Roman"/>
          <w:sz w:val="24"/>
          <w:szCs w:val="24"/>
        </w:rPr>
        <w:t xml:space="preserve"> </w:t>
      </w:r>
    </w:p>
    <w:p w14:paraId="6FF264E3" w14:textId="34D67167" w:rsidR="007E6733" w:rsidRDefault="00E826D5" w:rsidP="007E6733">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 xml:space="preserve">2.7 </w:t>
      </w:r>
      <w:r w:rsidR="003759CC">
        <w:rPr>
          <w:rFonts w:ascii="Times New Roman" w:hAnsi="Times New Roman" w:cs="Times New Roman"/>
          <w:b/>
          <w:bCs/>
          <w:sz w:val="24"/>
          <w:szCs w:val="24"/>
        </w:rPr>
        <w:t>C</w:t>
      </w:r>
      <w:r w:rsidRPr="00A56050">
        <w:rPr>
          <w:rFonts w:ascii="Times New Roman" w:hAnsi="Times New Roman" w:cs="Times New Roman"/>
          <w:b/>
          <w:bCs/>
          <w:sz w:val="24"/>
          <w:szCs w:val="24"/>
        </w:rPr>
        <w:t>onservation areas</w:t>
      </w:r>
      <w:r w:rsidR="003759CC">
        <w:rPr>
          <w:rFonts w:ascii="Times New Roman" w:hAnsi="Times New Roman" w:cs="Times New Roman"/>
          <w:b/>
          <w:bCs/>
          <w:sz w:val="24"/>
          <w:szCs w:val="24"/>
        </w:rPr>
        <w:t xml:space="preserve"> prioritization</w:t>
      </w:r>
    </w:p>
    <w:p w14:paraId="499B18CD" w14:textId="6D03B8F7" w:rsidR="007371FB" w:rsidRDefault="00E53247" w:rsidP="00DE4641">
      <w:pPr>
        <w:spacing w:after="120" w:line="360" w:lineRule="auto"/>
        <w:ind w:firstLine="720"/>
        <w:rPr>
          <w:rFonts w:ascii="Times New Roman" w:hAnsi="Times New Roman" w:cs="Times New Roman"/>
          <w:sz w:val="24"/>
          <w:szCs w:val="24"/>
        </w:rPr>
      </w:pPr>
      <w:r>
        <w:rPr>
          <w:rFonts w:ascii="Times New Roman" w:hAnsi="Times New Roman" w:cs="Times New Roman"/>
          <w:sz w:val="24"/>
          <w:szCs w:val="24"/>
        </w:rPr>
        <w:t xml:space="preserve">We </w:t>
      </w:r>
      <w:r w:rsidR="00FD63F3" w:rsidRPr="00A56050">
        <w:rPr>
          <w:rFonts w:ascii="Times New Roman" w:hAnsi="Times New Roman" w:cs="Times New Roman"/>
          <w:sz w:val="24"/>
          <w:szCs w:val="24"/>
        </w:rPr>
        <w:t>binarized</w:t>
      </w:r>
      <w:r w:rsidR="00EA61BE" w:rsidRPr="00A56050">
        <w:rPr>
          <w:rFonts w:ascii="Times New Roman" w:hAnsi="Times New Roman" w:cs="Times New Roman"/>
          <w:sz w:val="24"/>
          <w:szCs w:val="24"/>
        </w:rPr>
        <w:t xml:space="preserve"> the </w:t>
      </w:r>
      <w:r w:rsidR="003E60D9" w:rsidRPr="00A56050">
        <w:rPr>
          <w:rFonts w:ascii="Times New Roman" w:hAnsi="Times New Roman" w:cs="Times New Roman"/>
          <w:sz w:val="24"/>
          <w:szCs w:val="24"/>
        </w:rPr>
        <w:t xml:space="preserve">best </w:t>
      </w:r>
      <w:r w:rsidR="00FB58D1" w:rsidRPr="00A56050">
        <w:rPr>
          <w:rFonts w:ascii="Times New Roman" w:hAnsi="Times New Roman" w:cs="Times New Roman"/>
          <w:sz w:val="24"/>
          <w:szCs w:val="24"/>
        </w:rPr>
        <w:t xml:space="preserve">continuous </w:t>
      </w:r>
      <w:r w:rsidR="00136D28">
        <w:rPr>
          <w:rFonts w:ascii="Times New Roman" w:hAnsi="Times New Roman" w:cs="Times New Roman"/>
          <w:sz w:val="24"/>
          <w:szCs w:val="24"/>
        </w:rPr>
        <w:t xml:space="preserve">distribution and abundance </w:t>
      </w:r>
      <w:r w:rsidR="00265B60" w:rsidRPr="00A56050">
        <w:rPr>
          <w:rFonts w:ascii="Times New Roman" w:hAnsi="Times New Roman" w:cs="Times New Roman"/>
          <w:sz w:val="24"/>
          <w:szCs w:val="24"/>
        </w:rPr>
        <w:t>models</w:t>
      </w:r>
      <w:r w:rsidR="00A853CA" w:rsidRPr="00A56050">
        <w:rPr>
          <w:rFonts w:ascii="Times New Roman" w:hAnsi="Times New Roman" w:cs="Times New Roman"/>
          <w:sz w:val="24"/>
          <w:szCs w:val="24"/>
        </w:rPr>
        <w:t xml:space="preserve"> </w:t>
      </w:r>
      <w:r w:rsidR="008557DB">
        <w:rPr>
          <w:rFonts w:ascii="Times New Roman" w:hAnsi="Times New Roman" w:cs="Times New Roman"/>
          <w:sz w:val="24"/>
          <w:szCs w:val="24"/>
        </w:rPr>
        <w:t xml:space="preserve">for each of the </w:t>
      </w:r>
      <w:r w:rsidR="008557DB">
        <w:rPr>
          <w:rFonts w:ascii="Times New Roman" w:hAnsi="Times New Roman" w:cs="Times New Roman"/>
          <w:i/>
          <w:iCs/>
          <w:sz w:val="24"/>
          <w:szCs w:val="24"/>
        </w:rPr>
        <w:t xml:space="preserve">Paleosuchus </w:t>
      </w:r>
      <w:r w:rsidR="008557DB">
        <w:rPr>
          <w:rFonts w:ascii="Times New Roman" w:hAnsi="Times New Roman" w:cs="Times New Roman"/>
          <w:sz w:val="24"/>
          <w:szCs w:val="24"/>
        </w:rPr>
        <w:t xml:space="preserve">species </w:t>
      </w:r>
      <w:r w:rsidR="005D52E6" w:rsidRPr="00A56050">
        <w:rPr>
          <w:rFonts w:ascii="Times New Roman" w:hAnsi="Times New Roman" w:cs="Times New Roman"/>
          <w:sz w:val="24"/>
          <w:szCs w:val="24"/>
        </w:rPr>
        <w:t>using the threshold that maximized the model TSS (sensitivity + specificity -1)</w:t>
      </w:r>
      <w:r w:rsidR="00A853CA" w:rsidRPr="00A56050">
        <w:rPr>
          <w:rFonts w:ascii="Times New Roman" w:hAnsi="Times New Roman" w:cs="Times New Roman"/>
          <w:sz w:val="24"/>
          <w:szCs w:val="24"/>
        </w:rPr>
        <w:t xml:space="preserve"> </w:t>
      </w:r>
      <w:r w:rsidR="00330D3E" w:rsidRPr="00A56050">
        <w:rPr>
          <w:rFonts w:ascii="Times New Roman" w:hAnsi="Times New Roman" w:cs="Times New Roman"/>
          <w:sz w:val="24"/>
          <w:szCs w:val="24"/>
        </w:rPr>
        <w:t>classif</w:t>
      </w:r>
      <w:r w:rsidR="00DF6C53">
        <w:rPr>
          <w:rFonts w:ascii="Times New Roman" w:hAnsi="Times New Roman" w:cs="Times New Roman"/>
          <w:sz w:val="24"/>
          <w:szCs w:val="24"/>
        </w:rPr>
        <w:t xml:space="preserve">ying areas as </w:t>
      </w:r>
      <w:r w:rsidR="00330D3E" w:rsidRPr="00A56050">
        <w:rPr>
          <w:rFonts w:ascii="Times New Roman" w:hAnsi="Times New Roman" w:cs="Times New Roman"/>
          <w:sz w:val="24"/>
          <w:szCs w:val="24"/>
        </w:rPr>
        <w:t>“1</w:t>
      </w:r>
      <w:r w:rsidR="007F036B">
        <w:rPr>
          <w:rFonts w:ascii="Times New Roman" w:hAnsi="Times New Roman" w:cs="Times New Roman"/>
          <w:sz w:val="24"/>
          <w:szCs w:val="24"/>
        </w:rPr>
        <w:t>”</w:t>
      </w:r>
      <w:r w:rsidR="00DF6C53">
        <w:rPr>
          <w:rFonts w:ascii="Times New Roman" w:hAnsi="Times New Roman" w:cs="Times New Roman"/>
          <w:sz w:val="24"/>
          <w:szCs w:val="24"/>
        </w:rPr>
        <w:t xml:space="preserve"> or </w:t>
      </w:r>
      <w:r w:rsidR="00311BEA">
        <w:rPr>
          <w:rFonts w:ascii="Times New Roman" w:hAnsi="Times New Roman" w:cs="Times New Roman"/>
          <w:sz w:val="24"/>
          <w:szCs w:val="24"/>
        </w:rPr>
        <w:t>“</w:t>
      </w:r>
      <w:r w:rsidR="00666B8F">
        <w:rPr>
          <w:rFonts w:ascii="Times New Roman" w:hAnsi="Times New Roman" w:cs="Times New Roman"/>
          <w:sz w:val="24"/>
          <w:szCs w:val="24"/>
        </w:rPr>
        <w:t>high</w:t>
      </w:r>
      <w:r w:rsidR="00311BEA">
        <w:rPr>
          <w:rFonts w:ascii="Times New Roman" w:hAnsi="Times New Roman" w:cs="Times New Roman"/>
          <w:sz w:val="24"/>
          <w:szCs w:val="24"/>
        </w:rPr>
        <w:t>ly</w:t>
      </w:r>
      <w:r w:rsidR="00666B8F">
        <w:rPr>
          <w:rFonts w:ascii="Times New Roman" w:hAnsi="Times New Roman" w:cs="Times New Roman"/>
          <w:sz w:val="24"/>
          <w:szCs w:val="24"/>
        </w:rPr>
        <w:t xml:space="preserve"> suitab</w:t>
      </w:r>
      <w:r w:rsidR="00311BEA">
        <w:rPr>
          <w:rFonts w:ascii="Times New Roman" w:hAnsi="Times New Roman" w:cs="Times New Roman"/>
          <w:sz w:val="24"/>
          <w:szCs w:val="24"/>
        </w:rPr>
        <w:t>le</w:t>
      </w:r>
      <w:r w:rsidR="003B2F10">
        <w:rPr>
          <w:rFonts w:ascii="Times New Roman" w:hAnsi="Times New Roman" w:cs="Times New Roman"/>
          <w:sz w:val="24"/>
          <w:szCs w:val="24"/>
        </w:rPr>
        <w:t>”</w:t>
      </w:r>
      <w:r w:rsidR="001A7114">
        <w:rPr>
          <w:rFonts w:ascii="Times New Roman" w:hAnsi="Times New Roman" w:cs="Times New Roman"/>
          <w:sz w:val="24"/>
          <w:szCs w:val="24"/>
        </w:rPr>
        <w:t xml:space="preserve"> as well as classified </w:t>
      </w:r>
      <w:r w:rsidR="0060773B">
        <w:rPr>
          <w:rFonts w:ascii="Times New Roman" w:hAnsi="Times New Roman" w:cs="Times New Roman"/>
          <w:sz w:val="24"/>
          <w:szCs w:val="24"/>
        </w:rPr>
        <w:t>areas</w:t>
      </w:r>
      <w:r w:rsidR="00616B5E" w:rsidRPr="00A56050">
        <w:rPr>
          <w:rFonts w:ascii="Times New Roman" w:hAnsi="Times New Roman" w:cs="Times New Roman"/>
          <w:sz w:val="24"/>
          <w:szCs w:val="24"/>
        </w:rPr>
        <w:t xml:space="preserve"> above the </w:t>
      </w:r>
      <w:r w:rsidR="009D29FB">
        <w:rPr>
          <w:rFonts w:ascii="Times New Roman" w:hAnsi="Times New Roman" w:cs="Times New Roman"/>
          <w:sz w:val="24"/>
          <w:szCs w:val="24"/>
        </w:rPr>
        <w:t xml:space="preserve">median </w:t>
      </w:r>
      <w:r w:rsidR="003F1A34">
        <w:rPr>
          <w:rFonts w:ascii="Times New Roman" w:hAnsi="Times New Roman" w:cs="Times New Roman"/>
          <w:sz w:val="24"/>
          <w:szCs w:val="24"/>
        </w:rPr>
        <w:t xml:space="preserve">threshold </w:t>
      </w:r>
      <w:r w:rsidR="009D29FB">
        <w:rPr>
          <w:rFonts w:ascii="Times New Roman" w:hAnsi="Times New Roman" w:cs="Times New Roman"/>
          <w:sz w:val="24"/>
          <w:szCs w:val="24"/>
        </w:rPr>
        <w:t>(</w:t>
      </w:r>
      <w:r w:rsidR="00616B5E" w:rsidRPr="00A56050">
        <w:rPr>
          <w:rFonts w:ascii="Times New Roman" w:hAnsi="Times New Roman" w:cs="Times New Roman"/>
          <w:sz w:val="24"/>
          <w:szCs w:val="24"/>
        </w:rPr>
        <w:t>2</w:t>
      </w:r>
      <w:r w:rsidR="00616B5E" w:rsidRPr="00A56050">
        <w:rPr>
          <w:rFonts w:ascii="Times New Roman" w:hAnsi="Times New Roman" w:cs="Times New Roman"/>
          <w:sz w:val="24"/>
          <w:szCs w:val="24"/>
          <w:vertAlign w:val="superscript"/>
        </w:rPr>
        <w:t>nd</w:t>
      </w:r>
      <w:r w:rsidR="00616B5E" w:rsidRPr="00A56050">
        <w:rPr>
          <w:rFonts w:ascii="Times New Roman" w:hAnsi="Times New Roman" w:cs="Times New Roman"/>
          <w:sz w:val="24"/>
          <w:szCs w:val="24"/>
        </w:rPr>
        <w:t xml:space="preserve"> quartile</w:t>
      </w:r>
      <w:r w:rsidR="009D29FB">
        <w:rPr>
          <w:rFonts w:ascii="Times New Roman" w:hAnsi="Times New Roman" w:cs="Times New Roman"/>
          <w:sz w:val="24"/>
          <w:szCs w:val="24"/>
        </w:rPr>
        <w:t>)</w:t>
      </w:r>
      <w:r w:rsidR="00616B5E" w:rsidRPr="00A56050">
        <w:rPr>
          <w:rFonts w:ascii="Times New Roman" w:hAnsi="Times New Roman" w:cs="Times New Roman"/>
          <w:sz w:val="24"/>
          <w:szCs w:val="24"/>
        </w:rPr>
        <w:t xml:space="preserve"> </w:t>
      </w:r>
      <w:r w:rsidR="00F95539">
        <w:rPr>
          <w:rFonts w:ascii="Times New Roman" w:hAnsi="Times New Roman" w:cs="Times New Roman"/>
          <w:sz w:val="24"/>
          <w:szCs w:val="24"/>
        </w:rPr>
        <w:t>as “</w:t>
      </w:r>
      <w:r w:rsidR="007F036B">
        <w:rPr>
          <w:rFonts w:ascii="Times New Roman" w:hAnsi="Times New Roman" w:cs="Times New Roman"/>
          <w:sz w:val="24"/>
          <w:szCs w:val="24"/>
        </w:rPr>
        <w:t>1”</w:t>
      </w:r>
      <w:r w:rsidR="006646DE">
        <w:rPr>
          <w:rFonts w:ascii="Times New Roman" w:hAnsi="Times New Roman" w:cs="Times New Roman"/>
          <w:sz w:val="24"/>
          <w:szCs w:val="24"/>
        </w:rPr>
        <w:t xml:space="preserve"> or </w:t>
      </w:r>
      <w:r w:rsidR="00666B8F">
        <w:rPr>
          <w:rFonts w:ascii="Times New Roman" w:hAnsi="Times New Roman" w:cs="Times New Roman"/>
          <w:sz w:val="24"/>
          <w:szCs w:val="24"/>
        </w:rPr>
        <w:t>“</w:t>
      </w:r>
      <w:r w:rsidR="00244B40">
        <w:rPr>
          <w:rFonts w:ascii="Times New Roman" w:hAnsi="Times New Roman" w:cs="Times New Roman"/>
          <w:sz w:val="24"/>
          <w:szCs w:val="24"/>
        </w:rPr>
        <w:t xml:space="preserve">highly </w:t>
      </w:r>
      <w:r w:rsidR="00626AE6">
        <w:rPr>
          <w:rFonts w:ascii="Times New Roman" w:hAnsi="Times New Roman" w:cs="Times New Roman"/>
          <w:sz w:val="24"/>
          <w:szCs w:val="24"/>
        </w:rPr>
        <w:t>abundant</w:t>
      </w:r>
      <w:r w:rsidR="00666B8F">
        <w:rPr>
          <w:rFonts w:ascii="Times New Roman" w:hAnsi="Times New Roman" w:cs="Times New Roman"/>
          <w:sz w:val="24"/>
          <w:szCs w:val="24"/>
        </w:rPr>
        <w:t>”</w:t>
      </w:r>
      <w:r w:rsidR="001A7114">
        <w:rPr>
          <w:rFonts w:ascii="Times New Roman" w:hAnsi="Times New Roman" w:cs="Times New Roman"/>
          <w:sz w:val="24"/>
          <w:szCs w:val="24"/>
        </w:rPr>
        <w:t>, respectively</w:t>
      </w:r>
      <w:r w:rsidR="001D7252" w:rsidRPr="00A56050">
        <w:rPr>
          <w:rFonts w:ascii="Times New Roman" w:hAnsi="Times New Roman" w:cs="Times New Roman"/>
          <w:sz w:val="24"/>
          <w:szCs w:val="24"/>
        </w:rPr>
        <w:t>.</w:t>
      </w:r>
      <w:r w:rsidR="00F03DE1" w:rsidRPr="00A56050">
        <w:rPr>
          <w:rFonts w:ascii="Times New Roman" w:hAnsi="Times New Roman" w:cs="Times New Roman"/>
          <w:sz w:val="24"/>
          <w:szCs w:val="24"/>
        </w:rPr>
        <w:t xml:space="preserve"> </w:t>
      </w:r>
      <w:r w:rsidR="005D2031">
        <w:rPr>
          <w:rFonts w:ascii="Times New Roman" w:hAnsi="Times New Roman" w:cs="Times New Roman"/>
          <w:sz w:val="24"/>
          <w:szCs w:val="24"/>
        </w:rPr>
        <w:t>W</w:t>
      </w:r>
      <w:r w:rsidR="00F03DE1" w:rsidRPr="00A56050">
        <w:rPr>
          <w:rFonts w:ascii="Times New Roman" w:hAnsi="Times New Roman" w:cs="Times New Roman"/>
          <w:sz w:val="24"/>
          <w:szCs w:val="24"/>
        </w:rPr>
        <w:t xml:space="preserve">e </w:t>
      </w:r>
      <w:r w:rsidR="005D2031">
        <w:rPr>
          <w:rFonts w:ascii="Times New Roman" w:hAnsi="Times New Roman" w:cs="Times New Roman"/>
          <w:sz w:val="24"/>
          <w:szCs w:val="24"/>
        </w:rPr>
        <w:t xml:space="preserve">then </w:t>
      </w:r>
      <w:r w:rsidR="00F76B80">
        <w:rPr>
          <w:rFonts w:ascii="Times New Roman" w:hAnsi="Times New Roman" w:cs="Times New Roman"/>
          <w:sz w:val="24"/>
          <w:szCs w:val="24"/>
        </w:rPr>
        <w:t xml:space="preserve">overlapped and </w:t>
      </w:r>
      <w:r w:rsidR="007478B7" w:rsidRPr="00A56050">
        <w:rPr>
          <w:rFonts w:ascii="Times New Roman" w:hAnsi="Times New Roman" w:cs="Times New Roman"/>
          <w:sz w:val="24"/>
          <w:szCs w:val="24"/>
        </w:rPr>
        <w:lastRenderedPageBreak/>
        <w:t xml:space="preserve">summed </w:t>
      </w:r>
      <w:r w:rsidR="00A427EE">
        <w:rPr>
          <w:rFonts w:ascii="Times New Roman" w:hAnsi="Times New Roman" w:cs="Times New Roman"/>
          <w:sz w:val="24"/>
          <w:szCs w:val="24"/>
        </w:rPr>
        <w:t xml:space="preserve">both suitability and abundance </w:t>
      </w:r>
      <w:r w:rsidR="007478B7" w:rsidRPr="00A56050">
        <w:rPr>
          <w:rFonts w:ascii="Times New Roman" w:hAnsi="Times New Roman" w:cs="Times New Roman"/>
          <w:sz w:val="24"/>
          <w:szCs w:val="24"/>
        </w:rPr>
        <w:t>binarized maps</w:t>
      </w:r>
      <w:r w:rsidR="005D2031">
        <w:rPr>
          <w:rFonts w:ascii="Times New Roman" w:hAnsi="Times New Roman" w:cs="Times New Roman"/>
          <w:sz w:val="24"/>
          <w:szCs w:val="24"/>
        </w:rPr>
        <w:t xml:space="preserve"> (</w:t>
      </w:r>
      <w:r w:rsidR="00BC2199" w:rsidRPr="00A56050">
        <w:rPr>
          <w:rFonts w:ascii="Times New Roman" w:hAnsi="Times New Roman" w:cs="Times New Roman"/>
          <w:sz w:val="24"/>
          <w:szCs w:val="24"/>
        </w:rPr>
        <w:t>Cavalcante et al.</w:t>
      </w:r>
      <w:r w:rsidR="005D2031">
        <w:rPr>
          <w:rFonts w:ascii="Times New Roman" w:hAnsi="Times New Roman" w:cs="Times New Roman"/>
          <w:sz w:val="24"/>
          <w:szCs w:val="24"/>
        </w:rPr>
        <w:t xml:space="preserve">, </w:t>
      </w:r>
      <w:r w:rsidR="00BC2199" w:rsidRPr="00A56050">
        <w:rPr>
          <w:rFonts w:ascii="Times New Roman" w:hAnsi="Times New Roman" w:cs="Times New Roman"/>
          <w:sz w:val="24"/>
          <w:szCs w:val="24"/>
        </w:rPr>
        <w:t>2022)</w:t>
      </w:r>
      <w:r w:rsidR="00396929">
        <w:rPr>
          <w:rFonts w:ascii="Times New Roman" w:hAnsi="Times New Roman" w:cs="Times New Roman"/>
          <w:sz w:val="24"/>
          <w:szCs w:val="24"/>
        </w:rPr>
        <w:t xml:space="preserve"> </w:t>
      </w:r>
      <w:r w:rsidR="0059775C">
        <w:rPr>
          <w:rFonts w:ascii="Times New Roman" w:hAnsi="Times New Roman" w:cs="Times New Roman"/>
          <w:sz w:val="24"/>
          <w:szCs w:val="24"/>
        </w:rPr>
        <w:t xml:space="preserve">to </w:t>
      </w:r>
      <w:r w:rsidR="0092318C">
        <w:rPr>
          <w:rFonts w:ascii="Times New Roman" w:hAnsi="Times New Roman" w:cs="Times New Roman"/>
          <w:sz w:val="24"/>
          <w:szCs w:val="24"/>
        </w:rPr>
        <w:t xml:space="preserve">create a </w:t>
      </w:r>
      <w:r w:rsidR="004674B5">
        <w:rPr>
          <w:rFonts w:ascii="Times New Roman" w:hAnsi="Times New Roman" w:cs="Times New Roman"/>
          <w:sz w:val="24"/>
          <w:szCs w:val="24"/>
        </w:rPr>
        <w:t xml:space="preserve">consensus </w:t>
      </w:r>
      <w:r w:rsidR="0059775C">
        <w:rPr>
          <w:rFonts w:ascii="Times New Roman" w:hAnsi="Times New Roman" w:cs="Times New Roman"/>
          <w:sz w:val="24"/>
          <w:szCs w:val="24"/>
        </w:rPr>
        <w:t xml:space="preserve">SDM-SAM model </w:t>
      </w:r>
      <w:r w:rsidR="001C7035">
        <w:rPr>
          <w:rFonts w:ascii="Times New Roman" w:hAnsi="Times New Roman" w:cs="Times New Roman"/>
          <w:sz w:val="24"/>
          <w:szCs w:val="24"/>
        </w:rPr>
        <w:t xml:space="preserve">that we categorized </w:t>
      </w:r>
      <w:r w:rsidR="00E87B0B">
        <w:rPr>
          <w:rFonts w:ascii="Times New Roman" w:hAnsi="Times New Roman" w:cs="Times New Roman"/>
          <w:sz w:val="24"/>
          <w:szCs w:val="24"/>
        </w:rPr>
        <w:t xml:space="preserve">as </w:t>
      </w:r>
      <w:bookmarkStart w:id="0" w:name="_Hlk169867434"/>
      <w:r w:rsidR="009B4F08">
        <w:rPr>
          <w:rFonts w:ascii="Times New Roman" w:hAnsi="Times New Roman" w:cs="Times New Roman"/>
          <w:sz w:val="24"/>
          <w:szCs w:val="24"/>
        </w:rPr>
        <w:t>l</w:t>
      </w:r>
      <w:r w:rsidR="00CD79FC" w:rsidRPr="00A56050">
        <w:rPr>
          <w:rFonts w:ascii="Times New Roman" w:hAnsi="Times New Roman" w:cs="Times New Roman"/>
          <w:sz w:val="24"/>
          <w:szCs w:val="24"/>
        </w:rPr>
        <w:t>ow (</w:t>
      </w:r>
      <w:r w:rsidR="00A1519E" w:rsidRPr="00A56050">
        <w:rPr>
          <w:rFonts w:ascii="Times New Roman" w:hAnsi="Times New Roman" w:cs="Times New Roman"/>
          <w:sz w:val="24"/>
          <w:szCs w:val="24"/>
        </w:rPr>
        <w:t xml:space="preserve">1 = </w:t>
      </w:r>
      <w:r w:rsidR="00CD79FC" w:rsidRPr="00A56050">
        <w:rPr>
          <w:rFonts w:ascii="Times New Roman" w:hAnsi="Times New Roman" w:cs="Times New Roman"/>
          <w:sz w:val="24"/>
          <w:szCs w:val="24"/>
        </w:rPr>
        <w:t xml:space="preserve">single species present), </w:t>
      </w:r>
      <w:r w:rsidR="009B4F08">
        <w:rPr>
          <w:rFonts w:ascii="Times New Roman" w:hAnsi="Times New Roman" w:cs="Times New Roman"/>
          <w:sz w:val="24"/>
          <w:szCs w:val="24"/>
        </w:rPr>
        <w:t>m</w:t>
      </w:r>
      <w:r w:rsidR="00CD79FC" w:rsidRPr="00A56050">
        <w:rPr>
          <w:rFonts w:ascii="Times New Roman" w:hAnsi="Times New Roman" w:cs="Times New Roman"/>
          <w:sz w:val="24"/>
          <w:szCs w:val="24"/>
        </w:rPr>
        <w:t>edium (</w:t>
      </w:r>
      <w:r w:rsidR="00A1519E" w:rsidRPr="00A56050">
        <w:rPr>
          <w:rFonts w:ascii="Times New Roman" w:hAnsi="Times New Roman" w:cs="Times New Roman"/>
          <w:sz w:val="24"/>
          <w:szCs w:val="24"/>
        </w:rPr>
        <w:t xml:space="preserve">2 = </w:t>
      </w:r>
      <w:r w:rsidR="00CD79FC" w:rsidRPr="00A56050">
        <w:rPr>
          <w:rFonts w:ascii="Times New Roman" w:hAnsi="Times New Roman" w:cs="Times New Roman"/>
          <w:sz w:val="24"/>
          <w:szCs w:val="24"/>
        </w:rPr>
        <w:t xml:space="preserve">one </w:t>
      </w:r>
      <w:r w:rsidR="00851F83" w:rsidRPr="00A56050">
        <w:rPr>
          <w:rFonts w:ascii="Times New Roman" w:hAnsi="Times New Roman" w:cs="Times New Roman"/>
          <w:sz w:val="24"/>
          <w:szCs w:val="24"/>
        </w:rPr>
        <w:t>species present with high predicted abundances</w:t>
      </w:r>
      <w:r w:rsidR="00800732">
        <w:rPr>
          <w:rFonts w:ascii="Times New Roman" w:hAnsi="Times New Roman" w:cs="Times New Roman"/>
          <w:sz w:val="24"/>
          <w:szCs w:val="24"/>
        </w:rPr>
        <w:t>,</w:t>
      </w:r>
      <w:r w:rsidR="00FF33A8" w:rsidRPr="00A56050">
        <w:rPr>
          <w:rFonts w:ascii="Times New Roman" w:hAnsi="Times New Roman" w:cs="Times New Roman"/>
          <w:sz w:val="24"/>
          <w:szCs w:val="24"/>
        </w:rPr>
        <w:t xml:space="preserve"> </w:t>
      </w:r>
      <w:r w:rsidR="00CD79FC" w:rsidRPr="00A56050">
        <w:rPr>
          <w:rFonts w:ascii="Times New Roman" w:hAnsi="Times New Roman" w:cs="Times New Roman"/>
          <w:sz w:val="24"/>
          <w:szCs w:val="24"/>
        </w:rPr>
        <w:t xml:space="preserve">or both species present), </w:t>
      </w:r>
      <w:r w:rsidR="00AA37D0">
        <w:rPr>
          <w:rFonts w:ascii="Times New Roman" w:hAnsi="Times New Roman" w:cs="Times New Roman"/>
          <w:sz w:val="24"/>
          <w:szCs w:val="24"/>
        </w:rPr>
        <w:t>h</w:t>
      </w:r>
      <w:r w:rsidR="00CD79FC" w:rsidRPr="00A56050">
        <w:rPr>
          <w:rFonts w:ascii="Times New Roman" w:hAnsi="Times New Roman" w:cs="Times New Roman"/>
          <w:sz w:val="24"/>
          <w:szCs w:val="24"/>
        </w:rPr>
        <w:t>igh (</w:t>
      </w:r>
      <w:r w:rsidR="00BD31A0" w:rsidRPr="00A56050">
        <w:rPr>
          <w:rFonts w:ascii="Times New Roman" w:hAnsi="Times New Roman" w:cs="Times New Roman"/>
          <w:sz w:val="24"/>
          <w:szCs w:val="24"/>
        </w:rPr>
        <w:t xml:space="preserve">3 = </w:t>
      </w:r>
      <w:r w:rsidR="00CD79FC" w:rsidRPr="00A56050">
        <w:rPr>
          <w:rFonts w:ascii="Times New Roman" w:hAnsi="Times New Roman" w:cs="Times New Roman"/>
          <w:sz w:val="24"/>
          <w:szCs w:val="24"/>
        </w:rPr>
        <w:t xml:space="preserve">both species present with one of them </w:t>
      </w:r>
      <w:r w:rsidR="007C550B" w:rsidRPr="00A56050">
        <w:rPr>
          <w:rFonts w:ascii="Times New Roman" w:hAnsi="Times New Roman" w:cs="Times New Roman"/>
          <w:sz w:val="24"/>
          <w:szCs w:val="24"/>
        </w:rPr>
        <w:t xml:space="preserve">predicted to be </w:t>
      </w:r>
      <w:r w:rsidR="00CD79FC" w:rsidRPr="00A56050">
        <w:rPr>
          <w:rFonts w:ascii="Times New Roman" w:hAnsi="Times New Roman" w:cs="Times New Roman"/>
          <w:sz w:val="24"/>
          <w:szCs w:val="24"/>
        </w:rPr>
        <w:t>abundan</w:t>
      </w:r>
      <w:r w:rsidR="007C550B" w:rsidRPr="00A56050">
        <w:rPr>
          <w:rFonts w:ascii="Times New Roman" w:hAnsi="Times New Roman" w:cs="Times New Roman"/>
          <w:sz w:val="24"/>
          <w:szCs w:val="24"/>
        </w:rPr>
        <w:t>t</w:t>
      </w:r>
      <w:r w:rsidR="00CD79FC" w:rsidRPr="00A56050">
        <w:rPr>
          <w:rFonts w:ascii="Times New Roman" w:hAnsi="Times New Roman" w:cs="Times New Roman"/>
          <w:sz w:val="24"/>
          <w:szCs w:val="24"/>
        </w:rPr>
        <w:t xml:space="preserve">), and </w:t>
      </w:r>
      <w:r w:rsidR="00AA37D0">
        <w:rPr>
          <w:rFonts w:ascii="Times New Roman" w:hAnsi="Times New Roman" w:cs="Times New Roman"/>
          <w:sz w:val="24"/>
          <w:szCs w:val="24"/>
        </w:rPr>
        <w:t>v</w:t>
      </w:r>
      <w:r w:rsidR="00CD79FC" w:rsidRPr="00A56050">
        <w:rPr>
          <w:rFonts w:ascii="Times New Roman" w:hAnsi="Times New Roman" w:cs="Times New Roman"/>
          <w:sz w:val="24"/>
          <w:szCs w:val="24"/>
        </w:rPr>
        <w:t>ery high (</w:t>
      </w:r>
      <w:r w:rsidR="00BD31A0" w:rsidRPr="00A56050">
        <w:rPr>
          <w:rFonts w:ascii="Times New Roman" w:hAnsi="Times New Roman" w:cs="Times New Roman"/>
          <w:sz w:val="24"/>
          <w:szCs w:val="24"/>
        </w:rPr>
        <w:t xml:space="preserve">4 = </w:t>
      </w:r>
      <w:r w:rsidR="00A15E2B" w:rsidRPr="00A56050">
        <w:rPr>
          <w:rFonts w:ascii="Times New Roman" w:hAnsi="Times New Roman" w:cs="Times New Roman"/>
          <w:sz w:val="24"/>
          <w:szCs w:val="24"/>
        </w:rPr>
        <w:t xml:space="preserve">both species present with </w:t>
      </w:r>
      <w:r w:rsidR="00CD79FC" w:rsidRPr="00A56050">
        <w:rPr>
          <w:rFonts w:ascii="Times New Roman" w:hAnsi="Times New Roman" w:cs="Times New Roman"/>
          <w:sz w:val="24"/>
          <w:szCs w:val="24"/>
        </w:rPr>
        <w:t>high predicted abundances)</w:t>
      </w:r>
      <w:r w:rsidR="00E87B0B">
        <w:rPr>
          <w:rFonts w:ascii="Times New Roman" w:hAnsi="Times New Roman" w:cs="Times New Roman"/>
          <w:sz w:val="24"/>
          <w:szCs w:val="24"/>
        </w:rPr>
        <w:t xml:space="preserve"> conservation priorities</w:t>
      </w:r>
      <w:r w:rsidR="00CD79FC" w:rsidRPr="00A56050">
        <w:rPr>
          <w:rFonts w:ascii="Times New Roman" w:hAnsi="Times New Roman" w:cs="Times New Roman"/>
          <w:sz w:val="24"/>
          <w:szCs w:val="24"/>
        </w:rPr>
        <w:t>.</w:t>
      </w:r>
      <w:bookmarkEnd w:id="0"/>
      <w:r w:rsidR="00053EF0">
        <w:rPr>
          <w:rFonts w:ascii="Times New Roman" w:hAnsi="Times New Roman" w:cs="Times New Roman"/>
          <w:sz w:val="24"/>
          <w:szCs w:val="24"/>
        </w:rPr>
        <w:t xml:space="preserve"> </w:t>
      </w:r>
      <w:r w:rsidR="00B97F27">
        <w:rPr>
          <w:rFonts w:ascii="Times New Roman" w:hAnsi="Times New Roman" w:cs="Times New Roman"/>
          <w:sz w:val="24"/>
          <w:szCs w:val="24"/>
        </w:rPr>
        <w:t xml:space="preserve">Subsequently, </w:t>
      </w:r>
      <w:r w:rsidR="002342A7" w:rsidRPr="0048732D">
        <w:rPr>
          <w:rFonts w:ascii="Times New Roman" w:hAnsi="Times New Roman" w:cs="Times New Roman"/>
          <w:sz w:val="24"/>
          <w:szCs w:val="24"/>
        </w:rPr>
        <w:t xml:space="preserve">we </w:t>
      </w:r>
      <w:r w:rsidR="00115C6E" w:rsidRPr="0048732D">
        <w:rPr>
          <w:rFonts w:ascii="Times New Roman" w:hAnsi="Times New Roman" w:cs="Times New Roman"/>
          <w:sz w:val="24"/>
          <w:szCs w:val="24"/>
        </w:rPr>
        <w:t>identified c</w:t>
      </w:r>
      <w:r w:rsidR="001D03EC" w:rsidRPr="0048732D">
        <w:rPr>
          <w:rFonts w:ascii="Times New Roman" w:hAnsi="Times New Roman" w:cs="Times New Roman"/>
          <w:sz w:val="24"/>
          <w:szCs w:val="24"/>
        </w:rPr>
        <w:t xml:space="preserve">ritical areas </w:t>
      </w:r>
      <w:r w:rsidR="00472711" w:rsidRPr="0048732D">
        <w:rPr>
          <w:rFonts w:ascii="Times New Roman" w:hAnsi="Times New Roman" w:cs="Times New Roman"/>
          <w:sz w:val="24"/>
          <w:szCs w:val="24"/>
        </w:rPr>
        <w:t xml:space="preserve">where the conservation of </w:t>
      </w:r>
      <w:r w:rsidR="00472711" w:rsidRPr="0048732D">
        <w:rPr>
          <w:rFonts w:ascii="Times New Roman" w:hAnsi="Times New Roman" w:cs="Times New Roman"/>
          <w:i/>
          <w:iCs/>
          <w:sz w:val="24"/>
          <w:szCs w:val="24"/>
        </w:rPr>
        <w:t xml:space="preserve">Paleosuchus </w:t>
      </w:r>
      <w:r w:rsidR="00472711" w:rsidRPr="0048732D">
        <w:rPr>
          <w:rFonts w:ascii="Times New Roman" w:hAnsi="Times New Roman" w:cs="Times New Roman"/>
          <w:sz w:val="24"/>
          <w:szCs w:val="24"/>
        </w:rPr>
        <w:t xml:space="preserve">species should be highly </w:t>
      </w:r>
      <w:r w:rsidR="00BC5336" w:rsidRPr="0048732D">
        <w:rPr>
          <w:rFonts w:ascii="Times New Roman" w:hAnsi="Times New Roman" w:cs="Times New Roman"/>
          <w:sz w:val="24"/>
          <w:szCs w:val="24"/>
        </w:rPr>
        <w:t>prioritize</w:t>
      </w:r>
      <w:r w:rsidR="00472711" w:rsidRPr="0048732D">
        <w:rPr>
          <w:rFonts w:ascii="Times New Roman" w:hAnsi="Times New Roman" w:cs="Times New Roman"/>
          <w:sz w:val="24"/>
          <w:szCs w:val="24"/>
        </w:rPr>
        <w:t>d</w:t>
      </w:r>
      <w:r w:rsidR="00BC5336" w:rsidRPr="0048732D">
        <w:rPr>
          <w:rFonts w:ascii="Times New Roman" w:hAnsi="Times New Roman" w:cs="Times New Roman"/>
          <w:sz w:val="24"/>
          <w:szCs w:val="24"/>
        </w:rPr>
        <w:t xml:space="preserve"> by 1) </w:t>
      </w:r>
      <w:r w:rsidR="008F3F43" w:rsidRPr="0048732D">
        <w:rPr>
          <w:rFonts w:ascii="Times New Roman" w:hAnsi="Times New Roman" w:cs="Times New Roman"/>
          <w:sz w:val="24"/>
          <w:szCs w:val="24"/>
        </w:rPr>
        <w:t>c</w:t>
      </w:r>
      <w:r w:rsidR="00D27A9D" w:rsidRPr="0048732D">
        <w:rPr>
          <w:rFonts w:ascii="Times New Roman" w:hAnsi="Times New Roman" w:cs="Times New Roman"/>
          <w:sz w:val="24"/>
          <w:szCs w:val="24"/>
        </w:rPr>
        <w:t xml:space="preserve">alculating </w:t>
      </w:r>
      <w:r w:rsidR="00A85356" w:rsidRPr="0048732D">
        <w:rPr>
          <w:rFonts w:ascii="Times New Roman" w:hAnsi="Times New Roman" w:cs="Times New Roman"/>
          <w:sz w:val="24"/>
          <w:szCs w:val="24"/>
        </w:rPr>
        <w:t xml:space="preserve">a minimum convex hull that </w:t>
      </w:r>
      <w:r w:rsidR="006E64FC" w:rsidRPr="0048732D">
        <w:rPr>
          <w:rFonts w:ascii="Times New Roman" w:hAnsi="Times New Roman" w:cs="Times New Roman"/>
          <w:sz w:val="24"/>
          <w:szCs w:val="24"/>
        </w:rPr>
        <w:t>c</w:t>
      </w:r>
      <w:r w:rsidR="008F3F43" w:rsidRPr="0048732D">
        <w:rPr>
          <w:rFonts w:ascii="Times New Roman" w:hAnsi="Times New Roman" w:cs="Times New Roman"/>
          <w:sz w:val="24"/>
          <w:szCs w:val="24"/>
        </w:rPr>
        <w:t>onnect</w:t>
      </w:r>
      <w:r w:rsidR="006E64FC" w:rsidRPr="0048732D">
        <w:rPr>
          <w:rFonts w:ascii="Times New Roman" w:hAnsi="Times New Roman" w:cs="Times New Roman"/>
          <w:sz w:val="24"/>
          <w:szCs w:val="24"/>
        </w:rPr>
        <w:t xml:space="preserve">ed </w:t>
      </w:r>
      <w:r w:rsidR="00E20522" w:rsidRPr="0048732D">
        <w:rPr>
          <w:rFonts w:ascii="Times New Roman" w:hAnsi="Times New Roman" w:cs="Times New Roman"/>
          <w:sz w:val="24"/>
          <w:szCs w:val="24"/>
        </w:rPr>
        <w:t xml:space="preserve">all </w:t>
      </w:r>
      <w:r w:rsidR="006F12A7" w:rsidRPr="0048732D">
        <w:rPr>
          <w:rFonts w:ascii="Times New Roman" w:hAnsi="Times New Roman" w:cs="Times New Roman"/>
          <w:sz w:val="24"/>
          <w:szCs w:val="24"/>
        </w:rPr>
        <w:t xml:space="preserve">fragmented </w:t>
      </w:r>
      <w:r w:rsidR="0082609F" w:rsidRPr="0048732D">
        <w:rPr>
          <w:rFonts w:ascii="Times New Roman" w:hAnsi="Times New Roman" w:cs="Times New Roman"/>
          <w:sz w:val="24"/>
          <w:szCs w:val="24"/>
        </w:rPr>
        <w:t>areas classified as “very high”</w:t>
      </w:r>
      <w:r w:rsidR="00F92AD7" w:rsidRPr="0048732D">
        <w:rPr>
          <w:rFonts w:ascii="Times New Roman" w:hAnsi="Times New Roman" w:cs="Times New Roman"/>
          <w:sz w:val="24"/>
          <w:szCs w:val="24"/>
        </w:rPr>
        <w:t xml:space="preserve">, 2) </w:t>
      </w:r>
      <w:r w:rsidR="00205EC5" w:rsidRPr="0048732D">
        <w:rPr>
          <w:rFonts w:ascii="Times New Roman" w:hAnsi="Times New Roman" w:cs="Times New Roman"/>
          <w:sz w:val="24"/>
          <w:szCs w:val="24"/>
        </w:rPr>
        <w:t xml:space="preserve">selecting </w:t>
      </w:r>
      <w:r w:rsidR="005301F3" w:rsidRPr="0048732D">
        <w:rPr>
          <w:rFonts w:ascii="Times New Roman" w:hAnsi="Times New Roman" w:cs="Times New Roman"/>
          <w:sz w:val="24"/>
          <w:szCs w:val="24"/>
        </w:rPr>
        <w:t xml:space="preserve">areas classified as ‘high” </w:t>
      </w:r>
      <w:r w:rsidR="00205EC5" w:rsidRPr="0048732D">
        <w:rPr>
          <w:rFonts w:ascii="Times New Roman" w:hAnsi="Times New Roman" w:cs="Times New Roman"/>
          <w:sz w:val="24"/>
          <w:szCs w:val="24"/>
        </w:rPr>
        <w:t>within the extent of the hull</w:t>
      </w:r>
      <w:r w:rsidR="002772A1" w:rsidRPr="0048732D">
        <w:rPr>
          <w:rFonts w:ascii="Times New Roman" w:hAnsi="Times New Roman" w:cs="Times New Roman"/>
          <w:sz w:val="24"/>
          <w:szCs w:val="24"/>
        </w:rPr>
        <w:t xml:space="preserve">, and 3) </w:t>
      </w:r>
      <w:r w:rsidR="00F04970" w:rsidRPr="0048732D">
        <w:rPr>
          <w:rFonts w:ascii="Times New Roman" w:hAnsi="Times New Roman" w:cs="Times New Roman"/>
          <w:sz w:val="24"/>
          <w:szCs w:val="24"/>
        </w:rPr>
        <w:t xml:space="preserve">combining </w:t>
      </w:r>
      <w:r w:rsidR="002872A6" w:rsidRPr="0048732D">
        <w:rPr>
          <w:rFonts w:ascii="Times New Roman" w:hAnsi="Times New Roman" w:cs="Times New Roman"/>
          <w:sz w:val="24"/>
          <w:szCs w:val="24"/>
        </w:rPr>
        <w:t xml:space="preserve">both </w:t>
      </w:r>
      <w:r w:rsidR="009031C8" w:rsidRPr="0048732D">
        <w:rPr>
          <w:rFonts w:ascii="Times New Roman" w:hAnsi="Times New Roman" w:cs="Times New Roman"/>
          <w:sz w:val="24"/>
          <w:szCs w:val="24"/>
        </w:rPr>
        <w:t xml:space="preserve">previously selected </w:t>
      </w:r>
      <w:r w:rsidR="002872A6" w:rsidRPr="0048732D">
        <w:rPr>
          <w:rFonts w:ascii="Times New Roman" w:hAnsi="Times New Roman" w:cs="Times New Roman"/>
          <w:sz w:val="24"/>
          <w:szCs w:val="24"/>
        </w:rPr>
        <w:t xml:space="preserve">classified </w:t>
      </w:r>
      <w:r w:rsidR="009031C8" w:rsidRPr="0048732D">
        <w:rPr>
          <w:rFonts w:ascii="Times New Roman" w:hAnsi="Times New Roman" w:cs="Times New Roman"/>
          <w:sz w:val="24"/>
          <w:szCs w:val="24"/>
        </w:rPr>
        <w:t xml:space="preserve">“high” </w:t>
      </w:r>
      <w:r w:rsidR="002872A6" w:rsidRPr="0048732D">
        <w:rPr>
          <w:rFonts w:ascii="Times New Roman" w:hAnsi="Times New Roman" w:cs="Times New Roman"/>
          <w:sz w:val="24"/>
          <w:szCs w:val="24"/>
        </w:rPr>
        <w:t>and ‘very</w:t>
      </w:r>
      <w:r w:rsidR="00123D54" w:rsidRPr="0048732D">
        <w:rPr>
          <w:rFonts w:ascii="Times New Roman" w:hAnsi="Times New Roman" w:cs="Times New Roman"/>
          <w:sz w:val="24"/>
          <w:szCs w:val="24"/>
        </w:rPr>
        <w:t xml:space="preserve"> high” priority areas</w:t>
      </w:r>
      <w:r w:rsidR="00DE4641" w:rsidRPr="0048732D">
        <w:rPr>
          <w:rFonts w:ascii="Times New Roman" w:hAnsi="Times New Roman" w:cs="Times New Roman"/>
          <w:sz w:val="24"/>
          <w:szCs w:val="24"/>
        </w:rPr>
        <w:t>.</w:t>
      </w:r>
      <w:r w:rsidR="00886B48" w:rsidRPr="0048732D">
        <w:rPr>
          <w:rFonts w:ascii="Times New Roman" w:hAnsi="Times New Roman" w:cs="Times New Roman"/>
          <w:sz w:val="24"/>
          <w:szCs w:val="24"/>
        </w:rPr>
        <w:t xml:space="preserve"> </w:t>
      </w:r>
      <w:r w:rsidR="0048732D" w:rsidRPr="0048732D">
        <w:rPr>
          <w:rFonts w:ascii="Times New Roman" w:hAnsi="Times New Roman" w:cs="Times New Roman"/>
          <w:sz w:val="24"/>
          <w:szCs w:val="24"/>
        </w:rPr>
        <w:t>W</w:t>
      </w:r>
      <w:r w:rsidR="0048732D">
        <w:rPr>
          <w:rFonts w:ascii="Times New Roman" w:hAnsi="Times New Roman" w:cs="Times New Roman"/>
          <w:sz w:val="24"/>
          <w:szCs w:val="24"/>
        </w:rPr>
        <w:t>e use</w:t>
      </w:r>
      <w:r w:rsidR="00D232E4">
        <w:rPr>
          <w:rFonts w:ascii="Times New Roman" w:hAnsi="Times New Roman" w:cs="Times New Roman"/>
          <w:sz w:val="24"/>
          <w:szCs w:val="24"/>
        </w:rPr>
        <w:t>d</w:t>
      </w:r>
      <w:r w:rsidR="0048732D">
        <w:rPr>
          <w:rFonts w:ascii="Times New Roman" w:hAnsi="Times New Roman" w:cs="Times New Roman"/>
          <w:sz w:val="24"/>
          <w:szCs w:val="24"/>
        </w:rPr>
        <w:t xml:space="preserve"> this rationale as we focused on preserving areas where species can be considered in good conditions (both present and abundant)</w:t>
      </w:r>
      <w:r w:rsidR="00FF7FBD">
        <w:rPr>
          <w:rFonts w:ascii="Times New Roman" w:hAnsi="Times New Roman" w:cs="Times New Roman"/>
          <w:sz w:val="24"/>
          <w:szCs w:val="24"/>
        </w:rPr>
        <w:t xml:space="preserve">, </w:t>
      </w:r>
      <w:r w:rsidR="008F0A50">
        <w:rPr>
          <w:rFonts w:ascii="Times New Roman" w:hAnsi="Times New Roman" w:cs="Times New Roman"/>
          <w:sz w:val="24"/>
          <w:szCs w:val="24"/>
        </w:rPr>
        <w:t xml:space="preserve">and </w:t>
      </w:r>
      <w:r w:rsidR="00AC65AE">
        <w:rPr>
          <w:rFonts w:ascii="Times New Roman" w:hAnsi="Times New Roman" w:cs="Times New Roman"/>
          <w:sz w:val="24"/>
          <w:szCs w:val="24"/>
        </w:rPr>
        <w:t xml:space="preserve">maintain </w:t>
      </w:r>
      <w:r w:rsidR="008448FF">
        <w:rPr>
          <w:rFonts w:ascii="Times New Roman" w:hAnsi="Times New Roman" w:cs="Times New Roman"/>
          <w:sz w:val="24"/>
          <w:szCs w:val="24"/>
        </w:rPr>
        <w:t>connectivity</w:t>
      </w:r>
      <w:r w:rsidR="00364D24">
        <w:rPr>
          <w:rFonts w:ascii="Times New Roman" w:hAnsi="Times New Roman" w:cs="Times New Roman"/>
          <w:sz w:val="24"/>
          <w:szCs w:val="24"/>
        </w:rPr>
        <w:t xml:space="preserve"> </w:t>
      </w:r>
      <w:r w:rsidR="008F0A50">
        <w:rPr>
          <w:rFonts w:ascii="Times New Roman" w:hAnsi="Times New Roman" w:cs="Times New Roman"/>
          <w:sz w:val="24"/>
          <w:szCs w:val="24"/>
        </w:rPr>
        <w:t>to serve</w:t>
      </w:r>
      <w:r w:rsidR="0048732D">
        <w:rPr>
          <w:rFonts w:ascii="Times New Roman" w:hAnsi="Times New Roman" w:cs="Times New Roman"/>
          <w:sz w:val="24"/>
          <w:szCs w:val="24"/>
        </w:rPr>
        <w:t xml:space="preserve"> as refugia</w:t>
      </w:r>
      <w:r w:rsidR="00E112BE">
        <w:rPr>
          <w:rFonts w:ascii="Times New Roman" w:hAnsi="Times New Roman" w:cs="Times New Roman"/>
          <w:sz w:val="24"/>
          <w:szCs w:val="24"/>
        </w:rPr>
        <w:t>,</w:t>
      </w:r>
      <w:r w:rsidR="0048732D">
        <w:rPr>
          <w:rFonts w:ascii="Times New Roman" w:hAnsi="Times New Roman" w:cs="Times New Roman"/>
          <w:sz w:val="24"/>
          <w:szCs w:val="24"/>
        </w:rPr>
        <w:t xml:space="preserve"> as well as source</w:t>
      </w:r>
      <w:r w:rsidR="008448FF">
        <w:rPr>
          <w:rFonts w:ascii="Times New Roman" w:hAnsi="Times New Roman" w:cs="Times New Roman"/>
          <w:sz w:val="24"/>
          <w:szCs w:val="24"/>
        </w:rPr>
        <w:t>s</w:t>
      </w:r>
      <w:r w:rsidR="0048732D">
        <w:rPr>
          <w:rFonts w:ascii="Times New Roman" w:hAnsi="Times New Roman" w:cs="Times New Roman"/>
          <w:sz w:val="24"/>
          <w:szCs w:val="24"/>
        </w:rPr>
        <w:t xml:space="preserve"> </w:t>
      </w:r>
      <w:r w:rsidR="00B4633F">
        <w:rPr>
          <w:rFonts w:ascii="Times New Roman" w:hAnsi="Times New Roman" w:cs="Times New Roman"/>
          <w:sz w:val="24"/>
          <w:szCs w:val="24"/>
        </w:rPr>
        <w:t>for su</w:t>
      </w:r>
      <w:r w:rsidR="00980737">
        <w:rPr>
          <w:rFonts w:ascii="Times New Roman" w:hAnsi="Times New Roman" w:cs="Times New Roman"/>
          <w:sz w:val="24"/>
          <w:szCs w:val="24"/>
        </w:rPr>
        <w:t xml:space="preserve">staining </w:t>
      </w:r>
      <w:r w:rsidR="008448FF">
        <w:rPr>
          <w:rFonts w:ascii="Times New Roman" w:hAnsi="Times New Roman" w:cs="Times New Roman"/>
          <w:sz w:val="24"/>
          <w:szCs w:val="24"/>
        </w:rPr>
        <w:t>viable subpopulations</w:t>
      </w:r>
      <w:r w:rsidR="00C07DE8">
        <w:rPr>
          <w:rFonts w:ascii="Times New Roman" w:hAnsi="Times New Roman" w:cs="Times New Roman"/>
          <w:sz w:val="24"/>
          <w:szCs w:val="24"/>
        </w:rPr>
        <w:t xml:space="preserve"> in other locations.</w:t>
      </w:r>
      <w:r w:rsidR="0048732D">
        <w:rPr>
          <w:rFonts w:ascii="Times New Roman" w:hAnsi="Times New Roman" w:cs="Times New Roman"/>
          <w:sz w:val="24"/>
          <w:szCs w:val="24"/>
        </w:rPr>
        <w:t xml:space="preserve"> </w:t>
      </w:r>
      <w:r w:rsidR="00B97F27" w:rsidRPr="000E5528">
        <w:rPr>
          <w:rFonts w:ascii="Times New Roman" w:hAnsi="Times New Roman" w:cs="Times New Roman"/>
          <w:sz w:val="24"/>
          <w:szCs w:val="24"/>
        </w:rPr>
        <w:t xml:space="preserve">Finally, we </w:t>
      </w:r>
      <w:r w:rsidR="004C4101">
        <w:rPr>
          <w:rFonts w:ascii="Times New Roman" w:hAnsi="Times New Roman" w:cs="Times New Roman"/>
          <w:sz w:val="24"/>
          <w:szCs w:val="24"/>
        </w:rPr>
        <w:t xml:space="preserve">quantified </w:t>
      </w:r>
      <w:r w:rsidR="00955151">
        <w:rPr>
          <w:rFonts w:ascii="Times New Roman" w:hAnsi="Times New Roman" w:cs="Times New Roman"/>
          <w:sz w:val="24"/>
          <w:szCs w:val="24"/>
        </w:rPr>
        <w:t xml:space="preserve">how much of the critical areas are included within </w:t>
      </w:r>
      <w:r w:rsidR="007E186E" w:rsidRPr="000E5528">
        <w:rPr>
          <w:rFonts w:ascii="Times New Roman" w:hAnsi="Times New Roman" w:cs="Times New Roman"/>
          <w:sz w:val="24"/>
          <w:szCs w:val="24"/>
        </w:rPr>
        <w:t xml:space="preserve">areas </w:t>
      </w:r>
      <w:r w:rsidR="00390729" w:rsidRPr="000E5528">
        <w:rPr>
          <w:rFonts w:ascii="Times New Roman" w:hAnsi="Times New Roman" w:cs="Times New Roman"/>
          <w:sz w:val="24"/>
          <w:szCs w:val="24"/>
        </w:rPr>
        <w:t>with</w:t>
      </w:r>
      <w:r w:rsidR="00955151">
        <w:rPr>
          <w:rFonts w:ascii="Times New Roman" w:hAnsi="Times New Roman" w:cs="Times New Roman"/>
          <w:sz w:val="24"/>
          <w:szCs w:val="24"/>
        </w:rPr>
        <w:t xml:space="preserve"> any </w:t>
      </w:r>
      <w:r w:rsidR="00390729" w:rsidRPr="000E5528">
        <w:rPr>
          <w:rFonts w:ascii="Times New Roman" w:hAnsi="Times New Roman" w:cs="Times New Roman"/>
          <w:sz w:val="24"/>
          <w:szCs w:val="24"/>
        </w:rPr>
        <w:t>protect</w:t>
      </w:r>
      <w:r w:rsidR="00955151">
        <w:rPr>
          <w:rFonts w:ascii="Times New Roman" w:hAnsi="Times New Roman" w:cs="Times New Roman"/>
          <w:sz w:val="24"/>
          <w:szCs w:val="24"/>
        </w:rPr>
        <w:t>ion</w:t>
      </w:r>
      <w:r w:rsidR="00390729" w:rsidRPr="000E5528">
        <w:rPr>
          <w:rFonts w:ascii="Times New Roman" w:hAnsi="Times New Roman" w:cs="Times New Roman"/>
          <w:sz w:val="24"/>
          <w:szCs w:val="24"/>
        </w:rPr>
        <w:t xml:space="preserve"> </w:t>
      </w:r>
      <w:r w:rsidR="007E186E" w:rsidRPr="000E5528">
        <w:rPr>
          <w:rFonts w:ascii="Times New Roman" w:hAnsi="Times New Roman" w:cs="Times New Roman"/>
          <w:sz w:val="24"/>
          <w:szCs w:val="24"/>
        </w:rPr>
        <w:t>categor</w:t>
      </w:r>
      <w:r w:rsidR="00910F7C">
        <w:rPr>
          <w:rFonts w:ascii="Times New Roman" w:hAnsi="Times New Roman" w:cs="Times New Roman"/>
          <w:sz w:val="24"/>
          <w:szCs w:val="24"/>
        </w:rPr>
        <w:t>y</w:t>
      </w:r>
      <w:r w:rsidR="007E186E" w:rsidRPr="000E5528">
        <w:rPr>
          <w:rFonts w:ascii="Times New Roman" w:hAnsi="Times New Roman" w:cs="Times New Roman"/>
          <w:sz w:val="24"/>
          <w:szCs w:val="24"/>
        </w:rPr>
        <w:t xml:space="preserve"> defined by the </w:t>
      </w:r>
      <w:r w:rsidR="00394332" w:rsidRPr="000E5528">
        <w:rPr>
          <w:rFonts w:ascii="Times New Roman" w:hAnsi="Times New Roman" w:cs="Times New Roman"/>
          <w:sz w:val="24"/>
          <w:szCs w:val="24"/>
        </w:rPr>
        <w:t>U</w:t>
      </w:r>
      <w:r w:rsidR="00641502" w:rsidRPr="000E5528">
        <w:rPr>
          <w:rFonts w:ascii="Times New Roman" w:hAnsi="Times New Roman" w:cs="Times New Roman"/>
          <w:sz w:val="24"/>
          <w:szCs w:val="24"/>
        </w:rPr>
        <w:t xml:space="preserve">nited </w:t>
      </w:r>
      <w:r w:rsidR="00394332" w:rsidRPr="000E5528">
        <w:rPr>
          <w:rFonts w:ascii="Times New Roman" w:hAnsi="Times New Roman" w:cs="Times New Roman"/>
          <w:sz w:val="24"/>
          <w:szCs w:val="24"/>
        </w:rPr>
        <w:t>N</w:t>
      </w:r>
      <w:r w:rsidR="00641502" w:rsidRPr="000E5528">
        <w:rPr>
          <w:rFonts w:ascii="Times New Roman" w:hAnsi="Times New Roman" w:cs="Times New Roman"/>
          <w:sz w:val="24"/>
          <w:szCs w:val="24"/>
        </w:rPr>
        <w:t>ations</w:t>
      </w:r>
      <w:r w:rsidR="00394332" w:rsidRPr="000E5528">
        <w:rPr>
          <w:rFonts w:ascii="Times New Roman" w:hAnsi="Times New Roman" w:cs="Times New Roman"/>
          <w:sz w:val="24"/>
          <w:szCs w:val="24"/>
        </w:rPr>
        <w:t xml:space="preserve"> Environment Programme and the International Union for Conservation of Nature</w:t>
      </w:r>
      <w:r w:rsidR="00855580" w:rsidRPr="000E5528">
        <w:rPr>
          <w:rFonts w:ascii="Times New Roman" w:hAnsi="Times New Roman" w:cs="Times New Roman"/>
          <w:sz w:val="24"/>
          <w:szCs w:val="24"/>
        </w:rPr>
        <w:t xml:space="preserve"> categories system (</w:t>
      </w:r>
      <w:r w:rsidR="008B0837" w:rsidRPr="000E5528">
        <w:rPr>
          <w:rFonts w:ascii="Times New Roman" w:hAnsi="Times New Roman" w:cs="Times New Roman"/>
          <w:sz w:val="24"/>
          <w:szCs w:val="24"/>
        </w:rPr>
        <w:t xml:space="preserve">www.protectedplanet.net; </w:t>
      </w:r>
      <w:r w:rsidR="00855580" w:rsidRPr="000E5528">
        <w:rPr>
          <w:rFonts w:ascii="Times New Roman" w:hAnsi="Times New Roman" w:cs="Times New Roman"/>
          <w:sz w:val="24"/>
          <w:szCs w:val="24"/>
        </w:rPr>
        <w:t xml:space="preserve">UNEP-WCMC </w:t>
      </w:r>
      <w:r w:rsidR="00DD4ABE" w:rsidRPr="000E5528">
        <w:rPr>
          <w:rFonts w:ascii="Times New Roman" w:hAnsi="Times New Roman" w:cs="Times New Roman"/>
          <w:sz w:val="24"/>
          <w:szCs w:val="24"/>
        </w:rPr>
        <w:t>&amp;</w:t>
      </w:r>
      <w:r w:rsidR="00855580" w:rsidRPr="000E5528">
        <w:rPr>
          <w:rFonts w:ascii="Times New Roman" w:hAnsi="Times New Roman" w:cs="Times New Roman"/>
          <w:sz w:val="24"/>
          <w:szCs w:val="24"/>
        </w:rPr>
        <w:t xml:space="preserve"> IUCN</w:t>
      </w:r>
      <w:r w:rsidR="00DD4ABE" w:rsidRPr="000E5528">
        <w:rPr>
          <w:rFonts w:ascii="Times New Roman" w:hAnsi="Times New Roman" w:cs="Times New Roman"/>
          <w:sz w:val="24"/>
          <w:szCs w:val="24"/>
        </w:rPr>
        <w:t>,</w:t>
      </w:r>
      <w:r w:rsidR="00855580" w:rsidRPr="000E5528">
        <w:rPr>
          <w:rFonts w:ascii="Times New Roman" w:hAnsi="Times New Roman" w:cs="Times New Roman"/>
          <w:sz w:val="24"/>
          <w:szCs w:val="24"/>
        </w:rPr>
        <w:t xml:space="preserve"> 2024</w:t>
      </w:r>
      <w:r w:rsidR="00DD4ABE" w:rsidRPr="000E5528">
        <w:rPr>
          <w:rFonts w:ascii="Times New Roman" w:hAnsi="Times New Roman" w:cs="Times New Roman"/>
          <w:sz w:val="24"/>
          <w:szCs w:val="24"/>
        </w:rPr>
        <w:t>)</w:t>
      </w:r>
      <w:r w:rsidR="008B0837" w:rsidRPr="000E5528">
        <w:rPr>
          <w:rFonts w:ascii="Times New Roman" w:hAnsi="Times New Roman" w:cs="Times New Roman"/>
          <w:sz w:val="24"/>
          <w:szCs w:val="24"/>
        </w:rPr>
        <w:t>.</w:t>
      </w:r>
    </w:p>
    <w:p w14:paraId="32B7B9AF" w14:textId="77777777" w:rsidR="00376B84" w:rsidRPr="00A56050" w:rsidRDefault="00376B84" w:rsidP="00E826D5">
      <w:pPr>
        <w:spacing w:after="120" w:line="360" w:lineRule="auto"/>
        <w:ind w:firstLine="720"/>
        <w:rPr>
          <w:rFonts w:ascii="Times New Roman" w:hAnsi="Times New Roman" w:cs="Times New Roman"/>
          <w:sz w:val="24"/>
          <w:szCs w:val="24"/>
        </w:rPr>
      </w:pPr>
    </w:p>
    <w:p w14:paraId="2A716A14" w14:textId="447886B9" w:rsidR="00775BDE" w:rsidRPr="00A56050" w:rsidRDefault="00E83918" w:rsidP="00775BDE">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3</w:t>
      </w:r>
      <w:r w:rsidR="00E2167F" w:rsidRPr="00A56050">
        <w:rPr>
          <w:rFonts w:ascii="Times New Roman" w:hAnsi="Times New Roman" w:cs="Times New Roman"/>
          <w:b/>
          <w:bCs/>
          <w:sz w:val="24"/>
          <w:szCs w:val="24"/>
        </w:rPr>
        <w:t>. Results</w:t>
      </w:r>
    </w:p>
    <w:p w14:paraId="55F0939B" w14:textId="59CBD1C8" w:rsidR="00C7313D" w:rsidRPr="00A56050" w:rsidRDefault="00C7313D" w:rsidP="00775BDE">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3.1 Distribution and abundance through GLM and GAM</w:t>
      </w:r>
    </w:p>
    <w:p w14:paraId="02348C64" w14:textId="34BF32CE" w:rsidR="00C63FB4" w:rsidRPr="00A56050" w:rsidRDefault="000C109D" w:rsidP="004E16B2">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For distribution models, w</w:t>
      </w:r>
      <w:r w:rsidR="004E5419" w:rsidRPr="00A56050">
        <w:rPr>
          <w:rFonts w:ascii="Times New Roman" w:hAnsi="Times New Roman" w:cs="Times New Roman"/>
          <w:sz w:val="24"/>
          <w:szCs w:val="24"/>
        </w:rPr>
        <w:t xml:space="preserve">e </w:t>
      </w:r>
      <w:r w:rsidR="00F32190" w:rsidRPr="00A56050">
        <w:rPr>
          <w:rFonts w:ascii="Times New Roman" w:hAnsi="Times New Roman" w:cs="Times New Roman"/>
          <w:sz w:val="24"/>
          <w:szCs w:val="24"/>
        </w:rPr>
        <w:t xml:space="preserve">initially </w:t>
      </w:r>
      <w:r w:rsidR="004E5419" w:rsidRPr="00A56050">
        <w:rPr>
          <w:rFonts w:ascii="Times New Roman" w:hAnsi="Times New Roman" w:cs="Times New Roman"/>
          <w:sz w:val="24"/>
          <w:szCs w:val="24"/>
        </w:rPr>
        <w:t xml:space="preserve">collected </w:t>
      </w:r>
      <w:r w:rsidR="007A09CE" w:rsidRPr="00A56050">
        <w:rPr>
          <w:rFonts w:ascii="Times New Roman" w:hAnsi="Times New Roman" w:cs="Times New Roman"/>
          <w:sz w:val="24"/>
          <w:szCs w:val="24"/>
        </w:rPr>
        <w:t>1</w:t>
      </w:r>
      <w:r w:rsidR="001A2AD5" w:rsidRPr="00A56050">
        <w:rPr>
          <w:rFonts w:ascii="Times New Roman" w:hAnsi="Times New Roman" w:cs="Times New Roman"/>
          <w:sz w:val="24"/>
          <w:szCs w:val="24"/>
        </w:rPr>
        <w:t xml:space="preserve">697 </w:t>
      </w:r>
      <w:r w:rsidRPr="00A56050">
        <w:rPr>
          <w:rFonts w:ascii="Times New Roman" w:hAnsi="Times New Roman" w:cs="Times New Roman"/>
          <w:sz w:val="24"/>
          <w:szCs w:val="24"/>
        </w:rPr>
        <w:t xml:space="preserve">occurrence </w:t>
      </w:r>
      <w:r w:rsidR="001A2AD5" w:rsidRPr="00A56050">
        <w:rPr>
          <w:rFonts w:ascii="Times New Roman" w:hAnsi="Times New Roman" w:cs="Times New Roman"/>
          <w:sz w:val="24"/>
          <w:szCs w:val="24"/>
        </w:rPr>
        <w:t>records f</w:t>
      </w:r>
      <w:r w:rsidR="007A09CE" w:rsidRPr="00A56050">
        <w:rPr>
          <w:rFonts w:ascii="Times New Roman" w:hAnsi="Times New Roman" w:cs="Times New Roman"/>
          <w:sz w:val="24"/>
          <w:szCs w:val="24"/>
        </w:rPr>
        <w:t>or</w:t>
      </w:r>
      <w:r w:rsidR="001A2AD5" w:rsidRPr="00A56050">
        <w:rPr>
          <w:rFonts w:ascii="Times New Roman" w:hAnsi="Times New Roman" w:cs="Times New Roman"/>
          <w:sz w:val="24"/>
          <w:szCs w:val="24"/>
        </w:rPr>
        <w:t xml:space="preserve"> </w:t>
      </w:r>
      <w:r w:rsidR="001A2AD5" w:rsidRPr="00A56050">
        <w:rPr>
          <w:rFonts w:ascii="Times New Roman" w:hAnsi="Times New Roman" w:cs="Times New Roman"/>
          <w:i/>
          <w:iCs/>
          <w:sz w:val="24"/>
          <w:szCs w:val="24"/>
        </w:rPr>
        <w:t>P</w:t>
      </w:r>
      <w:r w:rsidR="00BF7709" w:rsidRPr="00A56050">
        <w:rPr>
          <w:rFonts w:ascii="Times New Roman" w:hAnsi="Times New Roman" w:cs="Times New Roman"/>
          <w:i/>
          <w:iCs/>
          <w:sz w:val="24"/>
          <w:szCs w:val="24"/>
        </w:rPr>
        <w:t xml:space="preserve">aleosuchus </w:t>
      </w:r>
      <w:r w:rsidR="001A2AD5" w:rsidRPr="00A56050">
        <w:rPr>
          <w:rFonts w:ascii="Times New Roman" w:hAnsi="Times New Roman" w:cs="Times New Roman"/>
          <w:i/>
          <w:iCs/>
          <w:sz w:val="24"/>
          <w:szCs w:val="24"/>
        </w:rPr>
        <w:t xml:space="preserve">palpebrosus </w:t>
      </w:r>
      <w:r w:rsidR="001A2AD5" w:rsidRPr="00A56050">
        <w:rPr>
          <w:rFonts w:ascii="Times New Roman" w:hAnsi="Times New Roman" w:cs="Times New Roman"/>
          <w:sz w:val="24"/>
          <w:szCs w:val="24"/>
        </w:rPr>
        <w:t xml:space="preserve">and 2055 for </w:t>
      </w:r>
      <w:r w:rsidR="001A2AD5" w:rsidRPr="00A56050">
        <w:rPr>
          <w:rFonts w:ascii="Times New Roman" w:hAnsi="Times New Roman" w:cs="Times New Roman"/>
          <w:i/>
          <w:iCs/>
          <w:sz w:val="24"/>
          <w:szCs w:val="24"/>
        </w:rPr>
        <w:t>P. trigonatus</w:t>
      </w:r>
      <w:r w:rsidR="004652D0" w:rsidRPr="00A56050">
        <w:rPr>
          <w:rFonts w:ascii="Times New Roman" w:hAnsi="Times New Roman" w:cs="Times New Roman"/>
          <w:sz w:val="24"/>
          <w:szCs w:val="24"/>
        </w:rPr>
        <w:t xml:space="preserve">, from which </w:t>
      </w:r>
      <w:r w:rsidR="004657C9" w:rsidRPr="00A56050">
        <w:rPr>
          <w:rFonts w:ascii="Times New Roman" w:hAnsi="Times New Roman" w:cs="Times New Roman"/>
          <w:sz w:val="24"/>
          <w:szCs w:val="24"/>
        </w:rPr>
        <w:t>405 and 386</w:t>
      </w:r>
      <w:r w:rsidR="001C30AB" w:rsidRPr="00A56050">
        <w:rPr>
          <w:rFonts w:ascii="Times New Roman" w:hAnsi="Times New Roman" w:cs="Times New Roman"/>
          <w:sz w:val="24"/>
          <w:szCs w:val="24"/>
        </w:rPr>
        <w:t xml:space="preserve"> </w:t>
      </w:r>
      <w:r w:rsidR="00557998" w:rsidRPr="00A56050">
        <w:rPr>
          <w:rFonts w:ascii="Times New Roman" w:hAnsi="Times New Roman" w:cs="Times New Roman"/>
          <w:sz w:val="24"/>
          <w:szCs w:val="24"/>
        </w:rPr>
        <w:t xml:space="preserve">were selected </w:t>
      </w:r>
      <w:r w:rsidR="001E4D69" w:rsidRPr="00A56050">
        <w:rPr>
          <w:rFonts w:ascii="Times New Roman" w:hAnsi="Times New Roman" w:cs="Times New Roman"/>
          <w:sz w:val="24"/>
          <w:szCs w:val="24"/>
        </w:rPr>
        <w:t>after data cleaning</w:t>
      </w:r>
      <w:r w:rsidR="00940230" w:rsidRPr="00A56050">
        <w:rPr>
          <w:rFonts w:ascii="Times New Roman" w:hAnsi="Times New Roman" w:cs="Times New Roman"/>
          <w:sz w:val="24"/>
          <w:szCs w:val="24"/>
        </w:rPr>
        <w:t xml:space="preserve">, </w:t>
      </w:r>
      <w:r w:rsidR="004657C9" w:rsidRPr="00A56050">
        <w:rPr>
          <w:rFonts w:ascii="Times New Roman" w:hAnsi="Times New Roman" w:cs="Times New Roman"/>
          <w:sz w:val="24"/>
          <w:szCs w:val="24"/>
        </w:rPr>
        <w:t>respectively</w:t>
      </w:r>
      <w:r w:rsidR="002A388F" w:rsidRPr="00A56050">
        <w:rPr>
          <w:rFonts w:ascii="Times New Roman" w:hAnsi="Times New Roman" w:cs="Times New Roman"/>
          <w:sz w:val="24"/>
          <w:szCs w:val="24"/>
        </w:rPr>
        <w:t xml:space="preserve"> </w:t>
      </w:r>
      <w:r w:rsidR="00B20E53" w:rsidRPr="00A56050">
        <w:rPr>
          <w:rFonts w:ascii="Times New Roman" w:hAnsi="Times New Roman" w:cs="Times New Roman"/>
          <w:sz w:val="24"/>
          <w:szCs w:val="24"/>
        </w:rPr>
        <w:t>(Figures 1A and 1B).</w:t>
      </w:r>
      <w:r w:rsidR="00657627" w:rsidRPr="00A56050">
        <w:rPr>
          <w:rFonts w:ascii="Times New Roman" w:hAnsi="Times New Roman" w:cs="Times New Roman"/>
          <w:sz w:val="24"/>
          <w:szCs w:val="24"/>
        </w:rPr>
        <w:t xml:space="preserve"> With </w:t>
      </w:r>
      <w:r w:rsidR="006C35CA" w:rsidRPr="00A56050">
        <w:rPr>
          <w:rFonts w:ascii="Times New Roman" w:hAnsi="Times New Roman" w:cs="Times New Roman"/>
          <w:sz w:val="24"/>
          <w:szCs w:val="24"/>
        </w:rPr>
        <w:t>th</w:t>
      </w:r>
      <w:r w:rsidR="0071689C">
        <w:rPr>
          <w:rFonts w:ascii="Times New Roman" w:hAnsi="Times New Roman" w:cs="Times New Roman"/>
          <w:sz w:val="24"/>
          <w:szCs w:val="24"/>
        </w:rPr>
        <w:t>ese</w:t>
      </w:r>
      <w:r w:rsidR="00657627" w:rsidRPr="00A56050">
        <w:rPr>
          <w:rFonts w:ascii="Times New Roman" w:hAnsi="Times New Roman" w:cs="Times New Roman"/>
          <w:sz w:val="24"/>
          <w:szCs w:val="24"/>
        </w:rPr>
        <w:t xml:space="preserve"> data, w</w:t>
      </w:r>
      <w:r w:rsidR="00B03942" w:rsidRPr="00A56050">
        <w:rPr>
          <w:rFonts w:ascii="Times New Roman" w:hAnsi="Times New Roman" w:cs="Times New Roman"/>
          <w:sz w:val="24"/>
          <w:szCs w:val="24"/>
        </w:rPr>
        <w:t>e estimate</w:t>
      </w:r>
      <w:r w:rsidR="008A79FC" w:rsidRPr="00A56050">
        <w:rPr>
          <w:rFonts w:ascii="Times New Roman" w:hAnsi="Times New Roman" w:cs="Times New Roman"/>
          <w:sz w:val="24"/>
          <w:szCs w:val="24"/>
        </w:rPr>
        <w:t>d</w:t>
      </w:r>
      <w:r w:rsidR="00B03942" w:rsidRPr="00A56050">
        <w:rPr>
          <w:rFonts w:ascii="Times New Roman" w:hAnsi="Times New Roman" w:cs="Times New Roman"/>
          <w:sz w:val="24"/>
          <w:szCs w:val="24"/>
        </w:rPr>
        <w:t xml:space="preserve"> </w:t>
      </w:r>
      <w:r w:rsidR="008324BB" w:rsidRPr="00A56050">
        <w:rPr>
          <w:rFonts w:ascii="Times New Roman" w:hAnsi="Times New Roman" w:cs="Times New Roman"/>
          <w:sz w:val="24"/>
          <w:szCs w:val="24"/>
        </w:rPr>
        <w:t xml:space="preserve">52 </w:t>
      </w:r>
      <w:r w:rsidR="00B03942" w:rsidRPr="00A56050">
        <w:rPr>
          <w:rFonts w:ascii="Times New Roman" w:hAnsi="Times New Roman" w:cs="Times New Roman"/>
          <w:sz w:val="24"/>
          <w:szCs w:val="24"/>
        </w:rPr>
        <w:t xml:space="preserve">distributional </w:t>
      </w:r>
      <w:r w:rsidR="002A6980" w:rsidRPr="00A56050">
        <w:rPr>
          <w:rFonts w:ascii="Times New Roman" w:hAnsi="Times New Roman" w:cs="Times New Roman"/>
          <w:sz w:val="24"/>
          <w:szCs w:val="24"/>
        </w:rPr>
        <w:t xml:space="preserve">binomial </w:t>
      </w:r>
      <w:r w:rsidR="00CA0455" w:rsidRPr="00A56050">
        <w:rPr>
          <w:rFonts w:ascii="Times New Roman" w:hAnsi="Times New Roman" w:cs="Times New Roman"/>
          <w:sz w:val="24"/>
          <w:szCs w:val="24"/>
        </w:rPr>
        <w:t>models</w:t>
      </w:r>
      <w:r w:rsidR="00FC5DC2" w:rsidRPr="00A56050">
        <w:rPr>
          <w:rFonts w:ascii="Times New Roman" w:hAnsi="Times New Roman" w:cs="Times New Roman"/>
          <w:sz w:val="24"/>
          <w:szCs w:val="24"/>
        </w:rPr>
        <w:t xml:space="preserve"> </w:t>
      </w:r>
      <w:r w:rsidR="003D3ECB" w:rsidRPr="00A56050">
        <w:rPr>
          <w:rFonts w:ascii="Times New Roman" w:hAnsi="Times New Roman" w:cs="Times New Roman"/>
          <w:sz w:val="24"/>
          <w:szCs w:val="24"/>
        </w:rPr>
        <w:t xml:space="preserve">for </w:t>
      </w:r>
      <w:r w:rsidR="00013B4C" w:rsidRPr="00A56050">
        <w:rPr>
          <w:rFonts w:ascii="Times New Roman" w:hAnsi="Times New Roman" w:cs="Times New Roman"/>
          <w:sz w:val="24"/>
          <w:szCs w:val="24"/>
        </w:rPr>
        <w:t xml:space="preserve">each </w:t>
      </w:r>
      <w:r w:rsidR="0030348C" w:rsidRPr="00A56050">
        <w:rPr>
          <w:rFonts w:ascii="Times New Roman" w:hAnsi="Times New Roman" w:cs="Times New Roman"/>
          <w:i/>
          <w:iCs/>
          <w:sz w:val="24"/>
          <w:szCs w:val="24"/>
        </w:rPr>
        <w:t>P</w:t>
      </w:r>
      <w:r w:rsidR="00013B4C" w:rsidRPr="00A56050">
        <w:rPr>
          <w:rFonts w:ascii="Times New Roman" w:hAnsi="Times New Roman" w:cs="Times New Roman"/>
          <w:i/>
          <w:iCs/>
          <w:sz w:val="24"/>
          <w:szCs w:val="24"/>
        </w:rPr>
        <w:t xml:space="preserve">aleosuchus </w:t>
      </w:r>
      <w:r w:rsidR="00013B4C" w:rsidRPr="00A56050">
        <w:rPr>
          <w:rFonts w:ascii="Times New Roman" w:hAnsi="Times New Roman" w:cs="Times New Roman"/>
          <w:sz w:val="24"/>
          <w:szCs w:val="24"/>
        </w:rPr>
        <w:t>species</w:t>
      </w:r>
      <w:r w:rsidR="002D37F4" w:rsidRPr="00A56050">
        <w:rPr>
          <w:rFonts w:ascii="Times New Roman" w:hAnsi="Times New Roman" w:cs="Times New Roman"/>
          <w:sz w:val="24"/>
          <w:szCs w:val="24"/>
        </w:rPr>
        <w:t xml:space="preserve"> </w:t>
      </w:r>
      <w:r w:rsidR="000020C9" w:rsidRPr="00A56050">
        <w:rPr>
          <w:rFonts w:ascii="Times New Roman" w:hAnsi="Times New Roman" w:cs="Times New Roman"/>
          <w:sz w:val="24"/>
          <w:szCs w:val="24"/>
        </w:rPr>
        <w:t xml:space="preserve">based on </w:t>
      </w:r>
      <w:r w:rsidR="00B00D6B" w:rsidRPr="00A56050">
        <w:rPr>
          <w:rFonts w:ascii="Times New Roman" w:hAnsi="Times New Roman" w:cs="Times New Roman"/>
          <w:sz w:val="24"/>
          <w:szCs w:val="24"/>
        </w:rPr>
        <w:t>identical modeling structures and specifications</w:t>
      </w:r>
      <w:r w:rsidR="003C0FC3" w:rsidRPr="00A56050">
        <w:rPr>
          <w:rFonts w:ascii="Times New Roman" w:hAnsi="Times New Roman" w:cs="Times New Roman"/>
          <w:sz w:val="24"/>
          <w:szCs w:val="24"/>
        </w:rPr>
        <w:t>.</w:t>
      </w:r>
      <w:r w:rsidR="0093415A" w:rsidRPr="00A56050">
        <w:rPr>
          <w:rFonts w:ascii="Times New Roman" w:hAnsi="Times New Roman" w:cs="Times New Roman"/>
          <w:sz w:val="24"/>
          <w:szCs w:val="24"/>
        </w:rPr>
        <w:t xml:space="preserve"> A total </w:t>
      </w:r>
      <w:r w:rsidR="005E2C75" w:rsidRPr="00A56050">
        <w:rPr>
          <w:rFonts w:ascii="Times New Roman" w:hAnsi="Times New Roman" w:cs="Times New Roman"/>
          <w:sz w:val="24"/>
          <w:szCs w:val="24"/>
        </w:rPr>
        <w:t>of 2</w:t>
      </w:r>
      <w:r w:rsidR="008D2A3C" w:rsidRPr="00A56050">
        <w:rPr>
          <w:rFonts w:ascii="Times New Roman" w:hAnsi="Times New Roman" w:cs="Times New Roman"/>
          <w:sz w:val="24"/>
          <w:szCs w:val="24"/>
        </w:rPr>
        <w:t>3</w:t>
      </w:r>
      <w:r w:rsidR="005E2C75" w:rsidRPr="00A56050">
        <w:rPr>
          <w:rFonts w:ascii="Times New Roman" w:hAnsi="Times New Roman" w:cs="Times New Roman"/>
          <w:sz w:val="24"/>
          <w:szCs w:val="24"/>
        </w:rPr>
        <w:t xml:space="preserve"> </w:t>
      </w:r>
      <w:r w:rsidR="00F54E5E" w:rsidRPr="00A56050">
        <w:rPr>
          <w:rFonts w:ascii="Times New Roman" w:hAnsi="Times New Roman" w:cs="Times New Roman"/>
          <w:sz w:val="24"/>
          <w:szCs w:val="24"/>
        </w:rPr>
        <w:t>(</w:t>
      </w:r>
      <w:r w:rsidR="00BB1F8F" w:rsidRPr="00A56050">
        <w:rPr>
          <w:rFonts w:ascii="Times New Roman" w:hAnsi="Times New Roman" w:cs="Times New Roman"/>
          <w:sz w:val="24"/>
          <w:szCs w:val="24"/>
        </w:rPr>
        <w:t>44.2</w:t>
      </w:r>
      <w:r w:rsidR="00F54E5E" w:rsidRPr="00A56050">
        <w:rPr>
          <w:rFonts w:ascii="Times New Roman" w:hAnsi="Times New Roman" w:cs="Times New Roman"/>
          <w:sz w:val="24"/>
          <w:szCs w:val="24"/>
        </w:rPr>
        <w:t>%)</w:t>
      </w:r>
      <w:r w:rsidR="001E4601" w:rsidRPr="00A56050">
        <w:rPr>
          <w:rFonts w:ascii="Times New Roman" w:hAnsi="Times New Roman" w:cs="Times New Roman"/>
          <w:sz w:val="24"/>
          <w:szCs w:val="24"/>
        </w:rPr>
        <w:t xml:space="preserve"> </w:t>
      </w:r>
      <w:r w:rsidR="005E2C75" w:rsidRPr="00A56050">
        <w:rPr>
          <w:rFonts w:ascii="Times New Roman" w:hAnsi="Times New Roman" w:cs="Times New Roman"/>
          <w:sz w:val="24"/>
          <w:szCs w:val="24"/>
        </w:rPr>
        <w:t xml:space="preserve">models showed </w:t>
      </w:r>
      <w:r w:rsidR="00F174A9" w:rsidRPr="00A56050">
        <w:rPr>
          <w:rFonts w:ascii="Times New Roman" w:hAnsi="Times New Roman" w:cs="Times New Roman"/>
          <w:sz w:val="24"/>
          <w:szCs w:val="24"/>
        </w:rPr>
        <w:t>minimally optimal predictive performance (</w:t>
      </w:r>
      <w:r w:rsidR="000836D9" w:rsidRPr="00A56050">
        <w:rPr>
          <w:rFonts w:ascii="Times New Roman" w:hAnsi="Times New Roman" w:cs="Times New Roman"/>
          <w:sz w:val="24"/>
          <w:szCs w:val="24"/>
        </w:rPr>
        <w:t xml:space="preserve">both </w:t>
      </w:r>
      <w:r w:rsidR="005E2C75" w:rsidRPr="00A56050">
        <w:rPr>
          <w:rFonts w:ascii="Times New Roman" w:hAnsi="Times New Roman" w:cs="Times New Roman"/>
          <w:sz w:val="24"/>
          <w:szCs w:val="24"/>
        </w:rPr>
        <w:t xml:space="preserve">AUC &gt; </w:t>
      </w:r>
      <w:r w:rsidR="00AC578F" w:rsidRPr="00A56050">
        <w:rPr>
          <w:rFonts w:ascii="Times New Roman" w:hAnsi="Times New Roman" w:cs="Times New Roman"/>
          <w:sz w:val="24"/>
          <w:szCs w:val="24"/>
        </w:rPr>
        <w:t xml:space="preserve">0.7 </w:t>
      </w:r>
      <w:r w:rsidR="001E4601" w:rsidRPr="00A56050">
        <w:rPr>
          <w:rFonts w:ascii="Times New Roman" w:hAnsi="Times New Roman" w:cs="Times New Roman"/>
          <w:sz w:val="24"/>
          <w:szCs w:val="24"/>
        </w:rPr>
        <w:t xml:space="preserve">and </w:t>
      </w:r>
      <w:r w:rsidR="00D44F77" w:rsidRPr="00A56050">
        <w:rPr>
          <w:rFonts w:ascii="Times New Roman" w:hAnsi="Times New Roman" w:cs="Times New Roman"/>
          <w:sz w:val="24"/>
          <w:szCs w:val="24"/>
        </w:rPr>
        <w:t xml:space="preserve">TSS </w:t>
      </w:r>
      <w:r w:rsidR="00BF36DF" w:rsidRPr="00A56050">
        <w:rPr>
          <w:rFonts w:ascii="Times New Roman" w:hAnsi="Times New Roman" w:cs="Times New Roman"/>
          <w:sz w:val="24"/>
          <w:szCs w:val="24"/>
        </w:rPr>
        <w:t>&gt; 0.4</w:t>
      </w:r>
      <w:r w:rsidR="004B1C8A" w:rsidRPr="00A56050">
        <w:rPr>
          <w:rFonts w:ascii="Times New Roman" w:hAnsi="Times New Roman" w:cs="Times New Roman"/>
          <w:sz w:val="24"/>
          <w:szCs w:val="24"/>
        </w:rPr>
        <w:t>)</w:t>
      </w:r>
      <w:r w:rsidR="00BF36DF" w:rsidRPr="00A56050">
        <w:rPr>
          <w:rFonts w:ascii="Times New Roman" w:hAnsi="Times New Roman" w:cs="Times New Roman"/>
          <w:sz w:val="24"/>
          <w:szCs w:val="24"/>
        </w:rPr>
        <w:t xml:space="preserve"> </w:t>
      </w:r>
      <w:r w:rsidR="00B230E1" w:rsidRPr="00A56050">
        <w:rPr>
          <w:rFonts w:ascii="Times New Roman" w:hAnsi="Times New Roman" w:cs="Times New Roman"/>
          <w:sz w:val="24"/>
          <w:szCs w:val="24"/>
        </w:rPr>
        <w:t xml:space="preserve">for </w:t>
      </w:r>
      <w:r w:rsidR="008404F7" w:rsidRPr="00A56050">
        <w:rPr>
          <w:rFonts w:ascii="Times New Roman" w:hAnsi="Times New Roman" w:cs="Times New Roman"/>
          <w:i/>
          <w:iCs/>
          <w:sz w:val="24"/>
          <w:szCs w:val="24"/>
        </w:rPr>
        <w:t>P. palpebrosus</w:t>
      </w:r>
      <w:r w:rsidR="00C13600" w:rsidRPr="00A56050">
        <w:rPr>
          <w:rFonts w:ascii="Times New Roman" w:hAnsi="Times New Roman" w:cs="Times New Roman"/>
          <w:sz w:val="24"/>
          <w:szCs w:val="24"/>
        </w:rPr>
        <w:t>,</w:t>
      </w:r>
      <w:r w:rsidR="008404F7" w:rsidRPr="00A56050">
        <w:rPr>
          <w:rFonts w:ascii="Times New Roman" w:hAnsi="Times New Roman" w:cs="Times New Roman"/>
          <w:i/>
          <w:iCs/>
          <w:sz w:val="24"/>
          <w:szCs w:val="24"/>
        </w:rPr>
        <w:t xml:space="preserve"> </w:t>
      </w:r>
      <w:r w:rsidR="00771A83" w:rsidRPr="00A56050">
        <w:rPr>
          <w:rFonts w:ascii="Times New Roman" w:hAnsi="Times New Roman" w:cs="Times New Roman"/>
          <w:sz w:val="24"/>
          <w:szCs w:val="24"/>
        </w:rPr>
        <w:t xml:space="preserve">with the best distributional model </w:t>
      </w:r>
      <w:r w:rsidR="00DE6449" w:rsidRPr="00A56050">
        <w:rPr>
          <w:rFonts w:ascii="Times New Roman" w:hAnsi="Times New Roman" w:cs="Times New Roman"/>
          <w:sz w:val="24"/>
          <w:szCs w:val="24"/>
        </w:rPr>
        <w:t xml:space="preserve">achieved </w:t>
      </w:r>
      <w:r w:rsidR="00771A83" w:rsidRPr="00A56050">
        <w:rPr>
          <w:rFonts w:ascii="Times New Roman" w:hAnsi="Times New Roman" w:cs="Times New Roman"/>
          <w:sz w:val="24"/>
          <w:szCs w:val="24"/>
        </w:rPr>
        <w:t>via GAM including all predictor sets (GAM-S13, AUC = 0.830, TSS = 0.548)</w:t>
      </w:r>
      <w:r w:rsidR="00E76EDD" w:rsidRPr="00A56050">
        <w:rPr>
          <w:rFonts w:ascii="Times New Roman" w:hAnsi="Times New Roman" w:cs="Times New Roman"/>
          <w:sz w:val="24"/>
          <w:szCs w:val="24"/>
        </w:rPr>
        <w:t xml:space="preserve">. For </w:t>
      </w:r>
      <w:r w:rsidR="00E76EDD" w:rsidRPr="00A56050">
        <w:rPr>
          <w:rFonts w:ascii="Times New Roman" w:hAnsi="Times New Roman" w:cs="Times New Roman"/>
          <w:i/>
          <w:iCs/>
          <w:sz w:val="24"/>
          <w:szCs w:val="24"/>
        </w:rPr>
        <w:t>P. trigonatus</w:t>
      </w:r>
      <w:r w:rsidR="00CC55C4" w:rsidRPr="00A56050">
        <w:rPr>
          <w:rFonts w:ascii="Times New Roman" w:hAnsi="Times New Roman" w:cs="Times New Roman"/>
          <w:sz w:val="24"/>
          <w:szCs w:val="24"/>
        </w:rPr>
        <w:t xml:space="preserve">, </w:t>
      </w:r>
      <w:r w:rsidR="0055132D" w:rsidRPr="00A56050">
        <w:rPr>
          <w:rFonts w:ascii="Times New Roman" w:hAnsi="Times New Roman" w:cs="Times New Roman"/>
          <w:sz w:val="24"/>
          <w:szCs w:val="24"/>
        </w:rPr>
        <w:t>1</w:t>
      </w:r>
      <w:r w:rsidR="00CF6860" w:rsidRPr="00A56050">
        <w:rPr>
          <w:rFonts w:ascii="Times New Roman" w:hAnsi="Times New Roman" w:cs="Times New Roman"/>
          <w:sz w:val="24"/>
          <w:szCs w:val="24"/>
        </w:rPr>
        <w:t>8</w:t>
      </w:r>
      <w:r w:rsidR="004B75FD" w:rsidRPr="00A56050">
        <w:rPr>
          <w:rFonts w:ascii="Times New Roman" w:hAnsi="Times New Roman" w:cs="Times New Roman"/>
          <w:sz w:val="24"/>
          <w:szCs w:val="24"/>
        </w:rPr>
        <w:t xml:space="preserve"> (</w:t>
      </w:r>
      <w:r w:rsidR="00314C4E" w:rsidRPr="00A56050">
        <w:rPr>
          <w:rFonts w:ascii="Times New Roman" w:hAnsi="Times New Roman" w:cs="Times New Roman"/>
          <w:sz w:val="24"/>
          <w:szCs w:val="24"/>
        </w:rPr>
        <w:t>3</w:t>
      </w:r>
      <w:r w:rsidR="009A61CC" w:rsidRPr="00A56050">
        <w:rPr>
          <w:rFonts w:ascii="Times New Roman" w:hAnsi="Times New Roman" w:cs="Times New Roman"/>
          <w:sz w:val="24"/>
          <w:szCs w:val="24"/>
        </w:rPr>
        <w:t>4</w:t>
      </w:r>
      <w:r w:rsidR="004B75FD" w:rsidRPr="00A56050">
        <w:rPr>
          <w:rFonts w:ascii="Times New Roman" w:hAnsi="Times New Roman" w:cs="Times New Roman"/>
          <w:sz w:val="24"/>
          <w:szCs w:val="24"/>
        </w:rPr>
        <w:t>.</w:t>
      </w:r>
      <w:r w:rsidR="009A61CC" w:rsidRPr="00A56050">
        <w:rPr>
          <w:rFonts w:ascii="Times New Roman" w:hAnsi="Times New Roman" w:cs="Times New Roman"/>
          <w:sz w:val="24"/>
          <w:szCs w:val="24"/>
        </w:rPr>
        <w:t>6</w:t>
      </w:r>
      <w:r w:rsidR="004B75FD" w:rsidRPr="00A56050">
        <w:rPr>
          <w:rFonts w:ascii="Times New Roman" w:hAnsi="Times New Roman" w:cs="Times New Roman"/>
          <w:sz w:val="24"/>
          <w:szCs w:val="24"/>
        </w:rPr>
        <w:t xml:space="preserve">%) </w:t>
      </w:r>
      <w:r w:rsidR="00756341" w:rsidRPr="00A56050">
        <w:rPr>
          <w:rFonts w:ascii="Times New Roman" w:hAnsi="Times New Roman" w:cs="Times New Roman"/>
          <w:sz w:val="24"/>
          <w:szCs w:val="24"/>
        </w:rPr>
        <w:t xml:space="preserve">models showed </w:t>
      </w:r>
      <w:r w:rsidR="00DA26DE" w:rsidRPr="00A56050">
        <w:rPr>
          <w:rFonts w:ascii="Times New Roman" w:hAnsi="Times New Roman" w:cs="Times New Roman"/>
          <w:sz w:val="24"/>
          <w:szCs w:val="24"/>
        </w:rPr>
        <w:t xml:space="preserve">reliable </w:t>
      </w:r>
      <w:r w:rsidR="006038FD" w:rsidRPr="00A56050">
        <w:rPr>
          <w:rFonts w:ascii="Times New Roman" w:hAnsi="Times New Roman" w:cs="Times New Roman"/>
          <w:sz w:val="24"/>
          <w:szCs w:val="24"/>
        </w:rPr>
        <w:t>AUC and TSS values</w:t>
      </w:r>
      <w:r w:rsidR="00C626F6" w:rsidRPr="00A56050">
        <w:rPr>
          <w:rFonts w:ascii="Times New Roman" w:hAnsi="Times New Roman" w:cs="Times New Roman"/>
          <w:sz w:val="24"/>
          <w:szCs w:val="24"/>
        </w:rPr>
        <w:t xml:space="preserve"> </w:t>
      </w:r>
      <w:r w:rsidR="00111457" w:rsidRPr="00A56050">
        <w:rPr>
          <w:rFonts w:ascii="Times New Roman" w:hAnsi="Times New Roman" w:cs="Times New Roman"/>
          <w:sz w:val="24"/>
          <w:szCs w:val="24"/>
        </w:rPr>
        <w:t xml:space="preserve">with the highest predictive performance achieved via GAM </w:t>
      </w:r>
      <w:r w:rsidR="00524100" w:rsidRPr="00A56050">
        <w:rPr>
          <w:rFonts w:ascii="Times New Roman" w:hAnsi="Times New Roman" w:cs="Times New Roman"/>
          <w:sz w:val="24"/>
          <w:szCs w:val="24"/>
        </w:rPr>
        <w:t xml:space="preserve">and </w:t>
      </w:r>
      <w:r w:rsidR="005B1890" w:rsidRPr="00A56050">
        <w:rPr>
          <w:rFonts w:ascii="Times New Roman" w:hAnsi="Times New Roman" w:cs="Times New Roman"/>
          <w:sz w:val="24"/>
          <w:szCs w:val="24"/>
        </w:rPr>
        <w:t xml:space="preserve">including all predictor sets </w:t>
      </w:r>
      <w:r w:rsidR="00524100" w:rsidRPr="00A56050">
        <w:rPr>
          <w:rFonts w:ascii="Times New Roman" w:hAnsi="Times New Roman" w:cs="Times New Roman"/>
          <w:sz w:val="24"/>
          <w:szCs w:val="24"/>
        </w:rPr>
        <w:t>(GAM</w:t>
      </w:r>
      <w:r w:rsidR="00524100" w:rsidRPr="00A56050">
        <w:rPr>
          <w:rFonts w:ascii="Times New Roman" w:hAnsi="Times New Roman" w:cs="Times New Roman"/>
          <w:sz w:val="24"/>
          <w:szCs w:val="24"/>
          <w:vertAlign w:val="subscript"/>
        </w:rPr>
        <w:t>sel</w:t>
      </w:r>
      <w:r w:rsidR="00524100" w:rsidRPr="00A56050">
        <w:rPr>
          <w:rFonts w:ascii="Times New Roman" w:hAnsi="Times New Roman" w:cs="Times New Roman"/>
          <w:sz w:val="24"/>
          <w:szCs w:val="24"/>
        </w:rPr>
        <w:t xml:space="preserve">-S12, AUC=0.808, TSS=0.490). </w:t>
      </w:r>
      <w:r w:rsidR="00E52228" w:rsidRPr="00A56050">
        <w:rPr>
          <w:rFonts w:ascii="Times New Roman" w:hAnsi="Times New Roman" w:cs="Times New Roman"/>
          <w:sz w:val="24"/>
          <w:szCs w:val="24"/>
        </w:rPr>
        <w:t xml:space="preserve">We </w:t>
      </w:r>
      <w:r w:rsidR="00422C9C" w:rsidRPr="00A56050">
        <w:rPr>
          <w:rFonts w:ascii="Times New Roman" w:hAnsi="Times New Roman" w:cs="Times New Roman"/>
          <w:sz w:val="24"/>
          <w:szCs w:val="24"/>
        </w:rPr>
        <w:t xml:space="preserve">also found </w:t>
      </w:r>
      <w:r w:rsidR="00580CB0" w:rsidRPr="00A56050">
        <w:rPr>
          <w:rFonts w:ascii="Times New Roman" w:hAnsi="Times New Roman" w:cs="Times New Roman"/>
          <w:sz w:val="24"/>
          <w:szCs w:val="24"/>
        </w:rPr>
        <w:t xml:space="preserve">that </w:t>
      </w:r>
      <w:r w:rsidR="00B42CFB" w:rsidRPr="00A56050">
        <w:rPr>
          <w:rFonts w:ascii="Times New Roman" w:hAnsi="Times New Roman" w:cs="Times New Roman"/>
          <w:sz w:val="24"/>
          <w:szCs w:val="24"/>
        </w:rPr>
        <w:t xml:space="preserve">optimal models </w:t>
      </w:r>
      <w:r w:rsidR="008B7961" w:rsidRPr="00A56050">
        <w:rPr>
          <w:rFonts w:ascii="Times New Roman" w:hAnsi="Times New Roman" w:cs="Times New Roman"/>
          <w:sz w:val="24"/>
          <w:szCs w:val="24"/>
        </w:rPr>
        <w:t xml:space="preserve">for both </w:t>
      </w:r>
      <w:r w:rsidR="008B7961" w:rsidRPr="00A56050">
        <w:rPr>
          <w:rFonts w:ascii="Times New Roman" w:hAnsi="Times New Roman" w:cs="Times New Roman"/>
          <w:i/>
          <w:iCs/>
          <w:sz w:val="24"/>
          <w:szCs w:val="24"/>
        </w:rPr>
        <w:t xml:space="preserve">Paleosuchus </w:t>
      </w:r>
      <w:r w:rsidR="008B7961" w:rsidRPr="00A56050">
        <w:rPr>
          <w:rFonts w:ascii="Times New Roman" w:hAnsi="Times New Roman" w:cs="Times New Roman"/>
          <w:sz w:val="24"/>
          <w:szCs w:val="24"/>
        </w:rPr>
        <w:t xml:space="preserve">species </w:t>
      </w:r>
      <w:r w:rsidR="00E81641" w:rsidRPr="00A56050">
        <w:rPr>
          <w:rFonts w:ascii="Times New Roman" w:hAnsi="Times New Roman" w:cs="Times New Roman"/>
          <w:sz w:val="24"/>
          <w:szCs w:val="24"/>
        </w:rPr>
        <w:t xml:space="preserve">were </w:t>
      </w:r>
      <w:r w:rsidR="0067408D" w:rsidRPr="00A56050">
        <w:rPr>
          <w:rFonts w:ascii="Times New Roman" w:hAnsi="Times New Roman" w:cs="Times New Roman"/>
          <w:sz w:val="24"/>
          <w:szCs w:val="24"/>
        </w:rPr>
        <w:t xml:space="preserve">yielded </w:t>
      </w:r>
      <w:r w:rsidR="00140F80" w:rsidRPr="00A56050">
        <w:rPr>
          <w:rFonts w:ascii="Times New Roman" w:hAnsi="Times New Roman" w:cs="Times New Roman"/>
          <w:sz w:val="24"/>
          <w:szCs w:val="24"/>
        </w:rPr>
        <w:t xml:space="preserve">when </w:t>
      </w:r>
      <w:r w:rsidR="00E81641" w:rsidRPr="00A56050">
        <w:rPr>
          <w:rFonts w:ascii="Times New Roman" w:hAnsi="Times New Roman" w:cs="Times New Roman"/>
          <w:sz w:val="24"/>
          <w:szCs w:val="24"/>
        </w:rPr>
        <w:t xml:space="preserve">using </w:t>
      </w:r>
      <w:r w:rsidR="005D5ADE" w:rsidRPr="00A56050">
        <w:rPr>
          <w:rFonts w:ascii="Times New Roman" w:hAnsi="Times New Roman" w:cs="Times New Roman"/>
          <w:sz w:val="24"/>
          <w:szCs w:val="24"/>
        </w:rPr>
        <w:t>combination</w:t>
      </w:r>
      <w:r w:rsidR="00973405" w:rsidRPr="00A56050">
        <w:rPr>
          <w:rFonts w:ascii="Times New Roman" w:hAnsi="Times New Roman" w:cs="Times New Roman"/>
          <w:sz w:val="24"/>
          <w:szCs w:val="24"/>
        </w:rPr>
        <w:t>s</w:t>
      </w:r>
      <w:r w:rsidR="005D5ADE" w:rsidRPr="00A56050">
        <w:rPr>
          <w:rFonts w:ascii="Times New Roman" w:hAnsi="Times New Roman" w:cs="Times New Roman"/>
          <w:sz w:val="24"/>
          <w:szCs w:val="24"/>
        </w:rPr>
        <w:t xml:space="preserve"> of </w:t>
      </w:r>
      <w:r w:rsidR="00703A6F" w:rsidRPr="00A56050">
        <w:rPr>
          <w:rFonts w:ascii="Times New Roman" w:hAnsi="Times New Roman" w:cs="Times New Roman"/>
          <w:sz w:val="24"/>
          <w:szCs w:val="24"/>
        </w:rPr>
        <w:t>ecological predictor</w:t>
      </w:r>
      <w:r w:rsidR="00973405" w:rsidRPr="00A56050">
        <w:rPr>
          <w:rFonts w:ascii="Times New Roman" w:hAnsi="Times New Roman" w:cs="Times New Roman"/>
          <w:sz w:val="24"/>
          <w:szCs w:val="24"/>
        </w:rPr>
        <w:t xml:space="preserve"> </w:t>
      </w:r>
      <w:r w:rsidR="00422C9C" w:rsidRPr="00A56050">
        <w:rPr>
          <w:rFonts w:ascii="Times New Roman" w:hAnsi="Times New Roman" w:cs="Times New Roman"/>
          <w:sz w:val="24"/>
          <w:szCs w:val="24"/>
        </w:rPr>
        <w:t>s</w:t>
      </w:r>
      <w:r w:rsidR="00973405" w:rsidRPr="00A56050">
        <w:rPr>
          <w:rFonts w:ascii="Times New Roman" w:hAnsi="Times New Roman" w:cs="Times New Roman"/>
          <w:sz w:val="24"/>
          <w:szCs w:val="24"/>
        </w:rPr>
        <w:t>ets</w:t>
      </w:r>
      <w:r w:rsidR="00A5376A" w:rsidRPr="00A56050">
        <w:rPr>
          <w:rFonts w:ascii="Times New Roman" w:hAnsi="Times New Roman" w:cs="Times New Roman"/>
          <w:sz w:val="24"/>
          <w:szCs w:val="24"/>
        </w:rPr>
        <w:t xml:space="preserve">. The </w:t>
      </w:r>
      <w:r w:rsidR="00654E48" w:rsidRPr="00A56050">
        <w:rPr>
          <w:rFonts w:ascii="Times New Roman" w:hAnsi="Times New Roman" w:cs="Times New Roman"/>
          <w:sz w:val="24"/>
          <w:szCs w:val="24"/>
        </w:rPr>
        <w:t xml:space="preserve">single </w:t>
      </w:r>
      <w:r w:rsidR="00E21DCA" w:rsidRPr="00A56050">
        <w:rPr>
          <w:rFonts w:ascii="Times New Roman" w:hAnsi="Times New Roman" w:cs="Times New Roman"/>
          <w:sz w:val="24"/>
          <w:szCs w:val="24"/>
        </w:rPr>
        <w:t xml:space="preserve">exception </w:t>
      </w:r>
      <w:r w:rsidR="00654E48" w:rsidRPr="00A56050">
        <w:rPr>
          <w:rFonts w:ascii="Times New Roman" w:hAnsi="Times New Roman" w:cs="Times New Roman"/>
          <w:sz w:val="24"/>
          <w:szCs w:val="24"/>
        </w:rPr>
        <w:t xml:space="preserve">was for </w:t>
      </w:r>
      <w:r w:rsidR="00654E48" w:rsidRPr="00A56050">
        <w:rPr>
          <w:rFonts w:ascii="Times New Roman" w:hAnsi="Times New Roman" w:cs="Times New Roman"/>
          <w:i/>
          <w:iCs/>
          <w:sz w:val="24"/>
          <w:szCs w:val="24"/>
        </w:rPr>
        <w:t>P. palpebrosus</w:t>
      </w:r>
      <w:r w:rsidR="004D14DC" w:rsidRPr="00A56050">
        <w:rPr>
          <w:rFonts w:ascii="Times New Roman" w:hAnsi="Times New Roman" w:cs="Times New Roman"/>
          <w:sz w:val="24"/>
          <w:szCs w:val="24"/>
        </w:rPr>
        <w:t xml:space="preserve">, where </w:t>
      </w:r>
      <w:r w:rsidR="00F42540">
        <w:rPr>
          <w:rFonts w:ascii="Times New Roman" w:hAnsi="Times New Roman" w:cs="Times New Roman"/>
          <w:sz w:val="24"/>
          <w:szCs w:val="24"/>
        </w:rPr>
        <w:t>model</w:t>
      </w:r>
      <w:r w:rsidR="004D14DC" w:rsidRPr="00A56050">
        <w:rPr>
          <w:rFonts w:ascii="Times New Roman" w:hAnsi="Times New Roman" w:cs="Times New Roman"/>
          <w:sz w:val="24"/>
          <w:szCs w:val="24"/>
        </w:rPr>
        <w:t xml:space="preserve"> </w:t>
      </w:r>
      <w:r w:rsidR="003C57E2" w:rsidRPr="00A56050">
        <w:rPr>
          <w:rFonts w:ascii="Times New Roman" w:hAnsi="Times New Roman" w:cs="Times New Roman"/>
          <w:sz w:val="24"/>
          <w:szCs w:val="24"/>
        </w:rPr>
        <w:t>S5 (“Temperature” [T] variants only)</w:t>
      </w:r>
      <w:r w:rsidR="0067408D" w:rsidRPr="00A56050">
        <w:rPr>
          <w:rFonts w:ascii="Times New Roman" w:hAnsi="Times New Roman" w:cs="Times New Roman"/>
          <w:sz w:val="24"/>
          <w:szCs w:val="24"/>
        </w:rPr>
        <w:t xml:space="preserve"> </w:t>
      </w:r>
      <w:r w:rsidR="00E305D8" w:rsidRPr="00A56050">
        <w:rPr>
          <w:rFonts w:ascii="Times New Roman" w:hAnsi="Times New Roman" w:cs="Times New Roman"/>
          <w:sz w:val="24"/>
          <w:szCs w:val="24"/>
        </w:rPr>
        <w:t xml:space="preserve">achieved </w:t>
      </w:r>
      <w:r w:rsidR="0067408D" w:rsidRPr="00A56050">
        <w:rPr>
          <w:rFonts w:ascii="Times New Roman" w:hAnsi="Times New Roman" w:cs="Times New Roman"/>
          <w:sz w:val="24"/>
          <w:szCs w:val="24"/>
        </w:rPr>
        <w:t xml:space="preserve">optimal </w:t>
      </w:r>
      <w:r w:rsidR="00191901" w:rsidRPr="00A56050">
        <w:rPr>
          <w:rFonts w:ascii="Times New Roman" w:hAnsi="Times New Roman" w:cs="Times New Roman"/>
          <w:sz w:val="24"/>
          <w:szCs w:val="24"/>
        </w:rPr>
        <w:t>performance</w:t>
      </w:r>
      <w:r w:rsidR="0067408D" w:rsidRPr="00A56050">
        <w:rPr>
          <w:rFonts w:ascii="Times New Roman" w:hAnsi="Times New Roman" w:cs="Times New Roman"/>
          <w:sz w:val="24"/>
          <w:szCs w:val="24"/>
        </w:rPr>
        <w:t xml:space="preserve"> </w:t>
      </w:r>
      <w:r w:rsidR="0067408D" w:rsidRPr="00A56050">
        <w:rPr>
          <w:rFonts w:ascii="Times New Roman" w:hAnsi="Times New Roman" w:cs="Times New Roman"/>
          <w:sz w:val="24"/>
          <w:szCs w:val="24"/>
        </w:rPr>
        <w:lastRenderedPageBreak/>
        <w:t xml:space="preserve">via </w:t>
      </w:r>
      <w:r w:rsidR="00F860EC" w:rsidRPr="00A56050">
        <w:rPr>
          <w:rFonts w:ascii="Times New Roman" w:hAnsi="Times New Roman" w:cs="Times New Roman"/>
          <w:sz w:val="24"/>
          <w:szCs w:val="24"/>
        </w:rPr>
        <w:t>GAM and GAM</w:t>
      </w:r>
      <w:r w:rsidR="00F860EC" w:rsidRPr="00A56050">
        <w:rPr>
          <w:rFonts w:ascii="Times New Roman" w:hAnsi="Times New Roman" w:cs="Times New Roman"/>
          <w:sz w:val="24"/>
          <w:szCs w:val="24"/>
          <w:vertAlign w:val="subscript"/>
        </w:rPr>
        <w:t>sel</w:t>
      </w:r>
      <w:r w:rsidR="00F860EC" w:rsidRPr="00A56050">
        <w:rPr>
          <w:rFonts w:ascii="Times New Roman" w:hAnsi="Times New Roman" w:cs="Times New Roman"/>
          <w:sz w:val="24"/>
          <w:szCs w:val="24"/>
        </w:rPr>
        <w:t xml:space="preserve">. </w:t>
      </w:r>
      <w:r w:rsidR="00356F5C" w:rsidRPr="00A56050">
        <w:rPr>
          <w:rFonts w:ascii="Times New Roman" w:hAnsi="Times New Roman" w:cs="Times New Roman"/>
          <w:sz w:val="24"/>
          <w:szCs w:val="24"/>
        </w:rPr>
        <w:t xml:space="preserve">Regarding model </w:t>
      </w:r>
      <w:r w:rsidR="003E3B70" w:rsidRPr="00A56050">
        <w:rPr>
          <w:rFonts w:ascii="Times New Roman" w:hAnsi="Times New Roman" w:cs="Times New Roman"/>
          <w:sz w:val="24"/>
          <w:szCs w:val="24"/>
        </w:rPr>
        <w:t>s</w:t>
      </w:r>
      <w:r w:rsidR="00356F5C" w:rsidRPr="00A56050">
        <w:rPr>
          <w:rFonts w:ascii="Times New Roman" w:hAnsi="Times New Roman" w:cs="Times New Roman"/>
          <w:sz w:val="24"/>
          <w:szCs w:val="24"/>
        </w:rPr>
        <w:t xml:space="preserve">pecification, </w:t>
      </w:r>
      <w:r w:rsidR="007C6D47" w:rsidRPr="00A56050">
        <w:rPr>
          <w:rFonts w:ascii="Times New Roman" w:hAnsi="Times New Roman" w:cs="Times New Roman"/>
          <w:sz w:val="24"/>
          <w:szCs w:val="24"/>
        </w:rPr>
        <w:t xml:space="preserve">our </w:t>
      </w:r>
      <w:r w:rsidR="00680C29" w:rsidRPr="00A56050">
        <w:rPr>
          <w:rFonts w:ascii="Times New Roman" w:hAnsi="Times New Roman" w:cs="Times New Roman"/>
          <w:sz w:val="24"/>
          <w:szCs w:val="24"/>
        </w:rPr>
        <w:t xml:space="preserve">results showed that </w:t>
      </w:r>
      <w:r w:rsidR="002F12BC" w:rsidRPr="00A56050">
        <w:rPr>
          <w:rFonts w:ascii="Times New Roman" w:hAnsi="Times New Roman" w:cs="Times New Roman"/>
          <w:sz w:val="24"/>
          <w:szCs w:val="24"/>
        </w:rPr>
        <w:t xml:space="preserve">optimal </w:t>
      </w:r>
      <w:r w:rsidR="00AD2E7C" w:rsidRPr="00A56050">
        <w:rPr>
          <w:rFonts w:ascii="Times New Roman" w:hAnsi="Times New Roman" w:cs="Times New Roman"/>
          <w:sz w:val="24"/>
          <w:szCs w:val="24"/>
        </w:rPr>
        <w:t xml:space="preserve">distributional </w:t>
      </w:r>
      <w:r w:rsidR="003667E1" w:rsidRPr="00A56050">
        <w:rPr>
          <w:rFonts w:ascii="Times New Roman" w:hAnsi="Times New Roman" w:cs="Times New Roman"/>
          <w:sz w:val="24"/>
          <w:szCs w:val="24"/>
        </w:rPr>
        <w:t>G</w:t>
      </w:r>
      <w:r w:rsidR="009973E9" w:rsidRPr="00A56050">
        <w:rPr>
          <w:rFonts w:ascii="Times New Roman" w:hAnsi="Times New Roman" w:cs="Times New Roman"/>
          <w:sz w:val="24"/>
          <w:szCs w:val="24"/>
        </w:rPr>
        <w:t xml:space="preserve">AM </w:t>
      </w:r>
      <w:r w:rsidR="00395D90" w:rsidRPr="00A56050">
        <w:rPr>
          <w:rFonts w:ascii="Times New Roman" w:hAnsi="Times New Roman" w:cs="Times New Roman"/>
          <w:sz w:val="24"/>
          <w:szCs w:val="24"/>
        </w:rPr>
        <w:t xml:space="preserve">resulted in </w:t>
      </w:r>
      <w:r w:rsidR="00551604" w:rsidRPr="00A56050">
        <w:rPr>
          <w:rFonts w:ascii="Times New Roman" w:hAnsi="Times New Roman" w:cs="Times New Roman"/>
          <w:sz w:val="24"/>
          <w:szCs w:val="24"/>
        </w:rPr>
        <w:t xml:space="preserve">higher </w:t>
      </w:r>
      <w:r w:rsidR="00A10AED" w:rsidRPr="00A56050">
        <w:rPr>
          <w:rFonts w:ascii="Times New Roman" w:hAnsi="Times New Roman" w:cs="Times New Roman"/>
          <w:sz w:val="24"/>
          <w:szCs w:val="24"/>
        </w:rPr>
        <w:t>predictive performance</w:t>
      </w:r>
      <w:r w:rsidR="001824CD" w:rsidRPr="00A56050">
        <w:rPr>
          <w:rFonts w:ascii="Times New Roman" w:hAnsi="Times New Roman" w:cs="Times New Roman"/>
          <w:sz w:val="24"/>
          <w:szCs w:val="24"/>
        </w:rPr>
        <w:t>s</w:t>
      </w:r>
      <w:r w:rsidR="00A10AED" w:rsidRPr="00A56050">
        <w:rPr>
          <w:rFonts w:ascii="Times New Roman" w:hAnsi="Times New Roman" w:cs="Times New Roman"/>
          <w:sz w:val="24"/>
          <w:szCs w:val="24"/>
        </w:rPr>
        <w:t xml:space="preserve"> than </w:t>
      </w:r>
      <w:r w:rsidR="00A10AED" w:rsidRPr="00C8743B">
        <w:rPr>
          <w:rFonts w:ascii="Times New Roman" w:hAnsi="Times New Roman" w:cs="Times New Roman"/>
          <w:sz w:val="24"/>
          <w:szCs w:val="24"/>
        </w:rPr>
        <w:t>GLM</w:t>
      </w:r>
      <w:r w:rsidR="004E16B2">
        <w:rPr>
          <w:rFonts w:ascii="Times New Roman" w:hAnsi="Times New Roman" w:cs="Times New Roman"/>
          <w:sz w:val="24"/>
          <w:szCs w:val="24"/>
        </w:rPr>
        <w:t xml:space="preserve">, </w:t>
      </w:r>
      <w:r w:rsidR="004E16B2" w:rsidRPr="009A2DD6">
        <w:rPr>
          <w:rFonts w:ascii="Times New Roman" w:hAnsi="Times New Roman" w:cs="Times New Roman"/>
          <w:sz w:val="24"/>
          <w:szCs w:val="24"/>
        </w:rPr>
        <w:t xml:space="preserve">except for </w:t>
      </w:r>
      <w:r w:rsidR="009619FA">
        <w:rPr>
          <w:rFonts w:ascii="Times New Roman" w:hAnsi="Times New Roman" w:cs="Times New Roman"/>
          <w:sz w:val="24"/>
          <w:szCs w:val="24"/>
        </w:rPr>
        <w:t xml:space="preserve">models </w:t>
      </w:r>
      <w:r w:rsidR="004E16B2" w:rsidRPr="009A2DD6">
        <w:rPr>
          <w:rFonts w:ascii="Times New Roman" w:hAnsi="Times New Roman" w:cs="Times New Roman"/>
          <w:sz w:val="24"/>
          <w:szCs w:val="24"/>
        </w:rPr>
        <w:t xml:space="preserve">S2 and S8 for </w:t>
      </w:r>
      <w:r w:rsidR="004E16B2" w:rsidRPr="004E16B2">
        <w:rPr>
          <w:rFonts w:ascii="Times New Roman" w:hAnsi="Times New Roman" w:cs="Times New Roman"/>
          <w:i/>
          <w:iCs/>
          <w:sz w:val="24"/>
          <w:szCs w:val="24"/>
        </w:rPr>
        <w:t>P. trigonatus</w:t>
      </w:r>
      <w:r w:rsidR="004E16B2" w:rsidRPr="009A2DD6">
        <w:rPr>
          <w:rFonts w:ascii="Times New Roman" w:hAnsi="Times New Roman" w:cs="Times New Roman"/>
          <w:sz w:val="24"/>
          <w:szCs w:val="24"/>
        </w:rPr>
        <w:t>,</w:t>
      </w:r>
      <w:r w:rsidR="004E16B2">
        <w:rPr>
          <w:rFonts w:ascii="Times New Roman" w:hAnsi="Times New Roman" w:cs="Times New Roman"/>
          <w:sz w:val="24"/>
          <w:szCs w:val="24"/>
        </w:rPr>
        <w:t xml:space="preserve"> </w:t>
      </w:r>
      <w:r w:rsidR="004E16B2" w:rsidRPr="009A2DD6">
        <w:rPr>
          <w:rFonts w:ascii="Times New Roman" w:hAnsi="Times New Roman" w:cs="Times New Roman"/>
          <w:sz w:val="24"/>
          <w:szCs w:val="24"/>
        </w:rPr>
        <w:t>where both GLM and GLM</w:t>
      </w:r>
      <w:r w:rsidR="004E16B2" w:rsidRPr="00665CAD">
        <w:rPr>
          <w:rFonts w:ascii="Times New Roman" w:hAnsi="Times New Roman" w:cs="Times New Roman"/>
          <w:sz w:val="24"/>
          <w:szCs w:val="24"/>
          <w:vertAlign w:val="subscript"/>
        </w:rPr>
        <w:t>sel</w:t>
      </w:r>
      <w:r w:rsidR="004E16B2" w:rsidRPr="009A2DD6">
        <w:rPr>
          <w:rFonts w:ascii="Times New Roman" w:hAnsi="Times New Roman" w:cs="Times New Roman"/>
          <w:sz w:val="24"/>
          <w:szCs w:val="24"/>
        </w:rPr>
        <w:t xml:space="preserve"> had higher predictive accuracy than their counterpart GAM and</w:t>
      </w:r>
      <w:r w:rsidR="004E16B2">
        <w:rPr>
          <w:rFonts w:ascii="Times New Roman" w:hAnsi="Times New Roman" w:cs="Times New Roman"/>
          <w:sz w:val="24"/>
          <w:szCs w:val="24"/>
        </w:rPr>
        <w:t xml:space="preserve"> </w:t>
      </w:r>
      <w:r w:rsidR="004E16B2" w:rsidRPr="009A2DD6">
        <w:rPr>
          <w:rFonts w:ascii="Times New Roman" w:hAnsi="Times New Roman" w:cs="Times New Roman"/>
          <w:sz w:val="24"/>
          <w:szCs w:val="24"/>
        </w:rPr>
        <w:t>GAM</w:t>
      </w:r>
      <w:r w:rsidR="004E16B2" w:rsidRPr="004E16B2">
        <w:rPr>
          <w:rFonts w:ascii="Times New Roman" w:hAnsi="Times New Roman" w:cs="Times New Roman"/>
          <w:sz w:val="24"/>
          <w:szCs w:val="24"/>
          <w:vertAlign w:val="subscript"/>
        </w:rPr>
        <w:t>sel</w:t>
      </w:r>
      <w:r w:rsidR="00D46CC6" w:rsidRPr="00C8743B">
        <w:rPr>
          <w:rFonts w:ascii="Times New Roman" w:hAnsi="Times New Roman" w:cs="Times New Roman"/>
          <w:sz w:val="24"/>
          <w:szCs w:val="24"/>
        </w:rPr>
        <w:t xml:space="preserve"> (</w:t>
      </w:r>
      <w:r w:rsidR="00C8246A" w:rsidRPr="00C8743B">
        <w:rPr>
          <w:rFonts w:ascii="Times New Roman" w:hAnsi="Times New Roman" w:cs="Times New Roman"/>
          <w:sz w:val="24"/>
          <w:szCs w:val="24"/>
        </w:rPr>
        <w:t xml:space="preserve">Figure </w:t>
      </w:r>
      <w:r w:rsidR="006411EE" w:rsidRPr="00C8743B">
        <w:rPr>
          <w:rFonts w:ascii="Times New Roman" w:hAnsi="Times New Roman" w:cs="Times New Roman"/>
          <w:sz w:val="24"/>
          <w:szCs w:val="24"/>
        </w:rPr>
        <w:t>2</w:t>
      </w:r>
      <w:r w:rsidR="00E17474" w:rsidRPr="00C8743B">
        <w:rPr>
          <w:rFonts w:ascii="Times New Roman" w:hAnsi="Times New Roman" w:cs="Times New Roman"/>
          <w:sz w:val="24"/>
          <w:szCs w:val="24"/>
        </w:rPr>
        <w:t xml:space="preserve">; </w:t>
      </w:r>
      <w:r w:rsidR="00596C50" w:rsidRPr="00C8743B">
        <w:rPr>
          <w:rFonts w:ascii="Times New Roman" w:hAnsi="Times New Roman" w:cs="Times New Roman"/>
          <w:sz w:val="24"/>
          <w:szCs w:val="24"/>
        </w:rPr>
        <w:t>Table S</w:t>
      </w:r>
      <w:r w:rsidR="00826D74">
        <w:rPr>
          <w:rFonts w:ascii="Times New Roman" w:hAnsi="Times New Roman" w:cs="Times New Roman"/>
          <w:sz w:val="24"/>
          <w:szCs w:val="24"/>
        </w:rPr>
        <w:t>5</w:t>
      </w:r>
      <w:r w:rsidR="00596C50" w:rsidRPr="00C8743B">
        <w:rPr>
          <w:rFonts w:ascii="Times New Roman" w:hAnsi="Times New Roman" w:cs="Times New Roman"/>
          <w:sz w:val="24"/>
          <w:szCs w:val="24"/>
        </w:rPr>
        <w:t xml:space="preserve"> and S</w:t>
      </w:r>
      <w:r w:rsidR="00826D74">
        <w:rPr>
          <w:rFonts w:ascii="Times New Roman" w:hAnsi="Times New Roman" w:cs="Times New Roman"/>
          <w:sz w:val="24"/>
          <w:szCs w:val="24"/>
        </w:rPr>
        <w:t>6</w:t>
      </w:r>
      <w:r w:rsidR="00596C50" w:rsidRPr="00C8743B">
        <w:rPr>
          <w:rFonts w:ascii="Times New Roman" w:hAnsi="Times New Roman" w:cs="Times New Roman"/>
          <w:sz w:val="24"/>
          <w:szCs w:val="24"/>
        </w:rPr>
        <w:t>)</w:t>
      </w:r>
      <w:r w:rsidR="00763090" w:rsidRPr="00C8743B">
        <w:rPr>
          <w:rFonts w:ascii="Times New Roman" w:hAnsi="Times New Roman" w:cs="Times New Roman"/>
          <w:sz w:val="24"/>
          <w:szCs w:val="24"/>
        </w:rPr>
        <w:t>.</w:t>
      </w:r>
      <w:r w:rsidR="009A2DD6">
        <w:rPr>
          <w:rFonts w:ascii="Times New Roman" w:hAnsi="Times New Roman" w:cs="Times New Roman"/>
          <w:sz w:val="24"/>
          <w:szCs w:val="24"/>
        </w:rPr>
        <w:t xml:space="preserve"> </w:t>
      </w:r>
    </w:p>
    <w:p w14:paraId="07C0C46E" w14:textId="77777777" w:rsidR="000F3404" w:rsidRPr="00A56050" w:rsidRDefault="000F3404" w:rsidP="00657627">
      <w:pPr>
        <w:spacing w:after="120" w:line="360" w:lineRule="auto"/>
        <w:ind w:firstLine="720"/>
        <w:rPr>
          <w:rFonts w:ascii="Times New Roman" w:hAnsi="Times New Roman" w:cs="Times New Roman"/>
          <w:sz w:val="24"/>
          <w:szCs w:val="24"/>
        </w:rPr>
      </w:pPr>
    </w:p>
    <w:p w14:paraId="5EE9FBDF" w14:textId="77777777" w:rsidR="000F3404" w:rsidRPr="00A56050" w:rsidRDefault="000F3404" w:rsidP="000F3404">
      <w:pPr>
        <w:spacing w:after="0" w:line="240" w:lineRule="auto"/>
        <w:rPr>
          <w:rFonts w:ascii="Times New Roman" w:hAnsi="Times New Roman" w:cs="Times New Roman"/>
          <w:sz w:val="24"/>
          <w:szCs w:val="24"/>
        </w:rPr>
      </w:pPr>
      <w:r w:rsidRPr="00A56050">
        <w:rPr>
          <w:noProof/>
        </w:rPr>
        <w:drawing>
          <wp:inline distT="0" distB="0" distL="0" distR="0" wp14:anchorId="6483480F" wp14:editId="721E5054">
            <wp:extent cx="5910747" cy="4569883"/>
            <wp:effectExtent l="19050" t="19050" r="13970" b="21590"/>
            <wp:docPr id="779674150" name="Picture 779674150"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111801" name="Picture 3" descr="A diagram of a graph&#10;&#10;Description automatically generated with medium confidenc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27650" cy="4582951"/>
                    </a:xfrm>
                    <a:prstGeom prst="rect">
                      <a:avLst/>
                    </a:prstGeom>
                    <a:noFill/>
                    <a:ln w="6350">
                      <a:solidFill>
                        <a:sysClr val="windowText" lastClr="000000"/>
                      </a:solidFill>
                    </a:ln>
                  </pic:spPr>
                </pic:pic>
              </a:graphicData>
            </a:graphic>
          </wp:inline>
        </w:drawing>
      </w:r>
    </w:p>
    <w:p w14:paraId="517083F6" w14:textId="03695733" w:rsidR="000F3404" w:rsidRPr="00A56050" w:rsidRDefault="000F3404" w:rsidP="000F3404">
      <w:pPr>
        <w:spacing w:after="0" w:line="240" w:lineRule="auto"/>
        <w:jc w:val="both"/>
        <w:rPr>
          <w:rFonts w:ascii="Times New Roman" w:hAnsi="Times New Roman" w:cs="Times New Roman"/>
          <w:sz w:val="20"/>
          <w:szCs w:val="20"/>
        </w:rPr>
      </w:pPr>
      <w:r w:rsidRPr="00A56050">
        <w:rPr>
          <w:rFonts w:ascii="Times New Roman" w:hAnsi="Times New Roman" w:cs="Times New Roman"/>
          <w:b/>
          <w:bCs/>
          <w:sz w:val="20"/>
          <w:szCs w:val="20"/>
        </w:rPr>
        <w:t xml:space="preserve">Figure 2. </w:t>
      </w:r>
      <w:r w:rsidRPr="00A56050">
        <w:rPr>
          <w:rFonts w:ascii="Times New Roman" w:hAnsi="Times New Roman" w:cs="Times New Roman"/>
          <w:sz w:val="20"/>
          <w:szCs w:val="20"/>
        </w:rPr>
        <w:t xml:space="preserve">Evaluation of distribution model performances measured by the Akaike Information Criteria (AIC), receiver operator characteristics of the Area Under the Curve (AUC), and the True Skill Statistics (TSS). </w:t>
      </w:r>
      <w:r w:rsidR="00005D18" w:rsidRPr="00A56050">
        <w:rPr>
          <w:rFonts w:ascii="Times New Roman" w:hAnsi="Times New Roman" w:cs="Times New Roman"/>
          <w:sz w:val="20"/>
          <w:szCs w:val="20"/>
        </w:rPr>
        <w:t>Set</w:t>
      </w:r>
      <w:r w:rsidR="008E2116" w:rsidRPr="00A56050">
        <w:rPr>
          <w:rFonts w:ascii="Times New Roman" w:hAnsi="Times New Roman" w:cs="Times New Roman"/>
          <w:sz w:val="20"/>
          <w:szCs w:val="20"/>
        </w:rPr>
        <w:t>s</w:t>
      </w:r>
      <w:r w:rsidR="00005D18" w:rsidRPr="00A56050">
        <w:rPr>
          <w:rFonts w:ascii="Times New Roman" w:hAnsi="Times New Roman" w:cs="Times New Roman"/>
          <w:sz w:val="20"/>
          <w:szCs w:val="20"/>
        </w:rPr>
        <w:t xml:space="preserve"> of predic</w:t>
      </w:r>
      <w:r w:rsidR="00163577" w:rsidRPr="00A56050">
        <w:rPr>
          <w:rFonts w:ascii="Times New Roman" w:hAnsi="Times New Roman" w:cs="Times New Roman"/>
          <w:sz w:val="20"/>
          <w:szCs w:val="20"/>
        </w:rPr>
        <w:t>tors</w:t>
      </w:r>
      <w:r w:rsidR="009C5192" w:rsidRPr="00A56050">
        <w:rPr>
          <w:rFonts w:ascii="Times New Roman" w:hAnsi="Times New Roman" w:cs="Times New Roman"/>
          <w:sz w:val="20"/>
          <w:szCs w:val="20"/>
        </w:rPr>
        <w:t xml:space="preserve"> (</w:t>
      </w:r>
      <w:r w:rsidR="00BD1A55" w:rsidRPr="00A56050">
        <w:rPr>
          <w:rFonts w:ascii="Times New Roman" w:hAnsi="Times New Roman" w:cs="Times New Roman"/>
          <w:sz w:val="20"/>
          <w:szCs w:val="20"/>
        </w:rPr>
        <w:t>x-axis</w:t>
      </w:r>
      <w:r w:rsidR="009C5192" w:rsidRPr="00A56050">
        <w:rPr>
          <w:rFonts w:ascii="Times New Roman" w:hAnsi="Times New Roman" w:cs="Times New Roman"/>
          <w:sz w:val="20"/>
          <w:szCs w:val="20"/>
        </w:rPr>
        <w:t xml:space="preserve">) </w:t>
      </w:r>
      <w:r w:rsidR="00163577" w:rsidRPr="00A56050">
        <w:rPr>
          <w:rFonts w:ascii="Times New Roman" w:hAnsi="Times New Roman" w:cs="Times New Roman"/>
          <w:sz w:val="20"/>
          <w:szCs w:val="20"/>
        </w:rPr>
        <w:t>are or</w:t>
      </w:r>
      <w:r w:rsidR="00EA5304" w:rsidRPr="00A56050">
        <w:rPr>
          <w:rFonts w:ascii="Times New Roman" w:hAnsi="Times New Roman" w:cs="Times New Roman"/>
          <w:sz w:val="20"/>
          <w:szCs w:val="20"/>
        </w:rPr>
        <w:t>dered</w:t>
      </w:r>
      <w:r w:rsidR="00484DA0" w:rsidRPr="00A56050">
        <w:rPr>
          <w:rFonts w:ascii="Times New Roman" w:hAnsi="Times New Roman" w:cs="Times New Roman"/>
          <w:sz w:val="20"/>
          <w:szCs w:val="20"/>
        </w:rPr>
        <w:t xml:space="preserve"> by increasing complexity </w:t>
      </w:r>
      <w:r w:rsidR="00693CD7" w:rsidRPr="00A56050">
        <w:rPr>
          <w:rFonts w:ascii="Times New Roman" w:hAnsi="Times New Roman" w:cs="Times New Roman"/>
          <w:sz w:val="20"/>
          <w:szCs w:val="20"/>
        </w:rPr>
        <w:t xml:space="preserve">regarding the number of predictor variants </w:t>
      </w:r>
      <w:r w:rsidR="00484DA0" w:rsidRPr="00A56050">
        <w:rPr>
          <w:rFonts w:ascii="Times New Roman" w:hAnsi="Times New Roman" w:cs="Times New Roman"/>
          <w:sz w:val="20"/>
          <w:szCs w:val="20"/>
        </w:rPr>
        <w:t xml:space="preserve">from left to right, accounting for </w:t>
      </w:r>
      <w:r w:rsidR="00FC7E49" w:rsidRPr="00A56050">
        <w:rPr>
          <w:rFonts w:ascii="Times New Roman" w:hAnsi="Times New Roman" w:cs="Times New Roman"/>
          <w:sz w:val="20"/>
          <w:szCs w:val="20"/>
        </w:rPr>
        <w:t>individual predictor types (</w:t>
      </w:r>
      <w:r w:rsidR="0069006C">
        <w:rPr>
          <w:rFonts w:ascii="Times New Roman" w:hAnsi="Times New Roman" w:cs="Times New Roman"/>
          <w:sz w:val="20"/>
          <w:szCs w:val="20"/>
        </w:rPr>
        <w:t xml:space="preserve">models </w:t>
      </w:r>
      <w:r w:rsidR="00FC7E49" w:rsidRPr="00A56050">
        <w:rPr>
          <w:rFonts w:ascii="Times New Roman" w:hAnsi="Times New Roman" w:cs="Times New Roman"/>
          <w:sz w:val="20"/>
          <w:szCs w:val="20"/>
        </w:rPr>
        <w:t xml:space="preserve">S1 – S7) and </w:t>
      </w:r>
      <w:r w:rsidR="00D832F2" w:rsidRPr="00A56050">
        <w:rPr>
          <w:rFonts w:ascii="Times New Roman" w:hAnsi="Times New Roman" w:cs="Times New Roman"/>
          <w:sz w:val="20"/>
          <w:szCs w:val="20"/>
        </w:rPr>
        <w:t>a gradual combination of different predictor types</w:t>
      </w:r>
      <w:r w:rsidR="00F720EC" w:rsidRPr="00A56050">
        <w:rPr>
          <w:rFonts w:ascii="Times New Roman" w:hAnsi="Times New Roman" w:cs="Times New Roman"/>
          <w:sz w:val="20"/>
          <w:szCs w:val="20"/>
        </w:rPr>
        <w:t xml:space="preserve"> (</w:t>
      </w:r>
      <w:r w:rsidR="0069006C">
        <w:rPr>
          <w:rFonts w:ascii="Times New Roman" w:hAnsi="Times New Roman" w:cs="Times New Roman"/>
          <w:sz w:val="20"/>
          <w:szCs w:val="20"/>
        </w:rPr>
        <w:t xml:space="preserve">models </w:t>
      </w:r>
      <w:r w:rsidR="00F720EC" w:rsidRPr="00A56050">
        <w:rPr>
          <w:rFonts w:ascii="Times New Roman" w:hAnsi="Times New Roman" w:cs="Times New Roman"/>
          <w:sz w:val="20"/>
          <w:szCs w:val="20"/>
        </w:rPr>
        <w:t>S8 – S13).</w:t>
      </w:r>
      <w:r w:rsidR="00484DA0" w:rsidRPr="00A56050">
        <w:rPr>
          <w:rFonts w:ascii="Times New Roman" w:hAnsi="Times New Roman" w:cs="Times New Roman"/>
          <w:sz w:val="20"/>
          <w:szCs w:val="20"/>
        </w:rPr>
        <w:t xml:space="preserve"> </w:t>
      </w:r>
      <w:r w:rsidR="00EA5304" w:rsidRPr="00A56050">
        <w:rPr>
          <w:rFonts w:ascii="Times New Roman" w:hAnsi="Times New Roman" w:cs="Times New Roman"/>
          <w:sz w:val="20"/>
          <w:szCs w:val="20"/>
        </w:rPr>
        <w:t xml:space="preserve"> </w:t>
      </w:r>
      <w:r w:rsidRPr="00A56050">
        <w:rPr>
          <w:rFonts w:ascii="Times New Roman" w:hAnsi="Times New Roman" w:cs="Times New Roman"/>
          <w:sz w:val="20"/>
          <w:szCs w:val="20"/>
        </w:rPr>
        <w:t xml:space="preserve">AIC </w:t>
      </w:r>
      <w:r w:rsidR="00007D2B">
        <w:rPr>
          <w:rFonts w:ascii="Times New Roman" w:hAnsi="Times New Roman" w:cs="Times New Roman"/>
          <w:sz w:val="20"/>
          <w:szCs w:val="20"/>
        </w:rPr>
        <w:t xml:space="preserve">shows how </w:t>
      </w:r>
      <w:r w:rsidR="00BC0B44">
        <w:rPr>
          <w:rFonts w:ascii="Times New Roman" w:hAnsi="Times New Roman" w:cs="Times New Roman"/>
          <w:sz w:val="20"/>
          <w:szCs w:val="20"/>
        </w:rPr>
        <w:t>informative</w:t>
      </w:r>
      <w:r w:rsidRPr="00A56050">
        <w:rPr>
          <w:rFonts w:ascii="Times New Roman" w:hAnsi="Times New Roman" w:cs="Times New Roman"/>
          <w:sz w:val="20"/>
          <w:szCs w:val="20"/>
        </w:rPr>
        <w:t xml:space="preserve"> the </w:t>
      </w:r>
      <w:r w:rsidR="00BC0B44">
        <w:rPr>
          <w:rFonts w:ascii="Times New Roman" w:hAnsi="Times New Roman" w:cs="Times New Roman"/>
          <w:sz w:val="20"/>
          <w:szCs w:val="20"/>
        </w:rPr>
        <w:t xml:space="preserve">model </w:t>
      </w:r>
      <w:r w:rsidR="001A7C54">
        <w:rPr>
          <w:rFonts w:ascii="Times New Roman" w:hAnsi="Times New Roman" w:cs="Times New Roman"/>
          <w:sz w:val="20"/>
          <w:szCs w:val="20"/>
        </w:rPr>
        <w:t xml:space="preserve">is </w:t>
      </w:r>
      <w:r w:rsidR="00BC0B44">
        <w:rPr>
          <w:rFonts w:ascii="Times New Roman" w:hAnsi="Times New Roman" w:cs="Times New Roman"/>
          <w:sz w:val="20"/>
          <w:szCs w:val="20"/>
        </w:rPr>
        <w:t>based on the number</w:t>
      </w:r>
      <w:r w:rsidRPr="00A56050">
        <w:rPr>
          <w:rFonts w:ascii="Times New Roman" w:hAnsi="Times New Roman" w:cs="Times New Roman"/>
          <w:sz w:val="20"/>
          <w:szCs w:val="20"/>
        </w:rPr>
        <w:t xml:space="preserve"> of </w:t>
      </w:r>
      <w:r w:rsidR="00BC0B44">
        <w:rPr>
          <w:rFonts w:ascii="Times New Roman" w:hAnsi="Times New Roman" w:cs="Times New Roman"/>
          <w:sz w:val="20"/>
          <w:szCs w:val="20"/>
        </w:rPr>
        <w:t>parameters</w:t>
      </w:r>
      <w:r w:rsidRPr="00A56050">
        <w:rPr>
          <w:rFonts w:ascii="Times New Roman" w:hAnsi="Times New Roman" w:cs="Times New Roman"/>
          <w:sz w:val="20"/>
          <w:szCs w:val="20"/>
        </w:rPr>
        <w:t xml:space="preserve"> and complexity</w:t>
      </w:r>
      <w:r w:rsidR="001A7C54">
        <w:rPr>
          <w:rFonts w:ascii="Times New Roman" w:hAnsi="Times New Roman" w:cs="Times New Roman"/>
          <w:sz w:val="20"/>
          <w:szCs w:val="20"/>
        </w:rPr>
        <w:t>. The</w:t>
      </w:r>
      <w:r w:rsidRPr="00A56050">
        <w:rPr>
          <w:rFonts w:ascii="Times New Roman" w:hAnsi="Times New Roman" w:cs="Times New Roman"/>
          <w:sz w:val="20"/>
          <w:szCs w:val="20"/>
        </w:rPr>
        <w:t xml:space="preserve"> lower the AIC, the better the model fits the data. AUC and TSS correspond to independent-threshold and dependent-threshold metrics, respectively. </w:t>
      </w:r>
      <w:r w:rsidR="007761D8">
        <w:rPr>
          <w:rFonts w:ascii="Times New Roman" w:hAnsi="Times New Roman" w:cs="Times New Roman"/>
          <w:sz w:val="20"/>
          <w:szCs w:val="20"/>
        </w:rPr>
        <w:t>The blue</w:t>
      </w:r>
      <w:r w:rsidRPr="00A56050">
        <w:rPr>
          <w:rFonts w:ascii="Times New Roman" w:hAnsi="Times New Roman" w:cs="Times New Roman"/>
          <w:sz w:val="20"/>
          <w:szCs w:val="20"/>
        </w:rPr>
        <w:t xml:space="preserve"> line corresponds to the minimum levels of reliability for model predictability performance based on the AUC (0.7) and TSS (0.4). Black and red lines correspond to linear fits for Generalized Linear Models (GLM) and Generalized Additive Models (GAM), respectively. Solid lines correspond to models that used all uncorrelated predictors in each </w:t>
      </w:r>
      <w:r w:rsidR="000E7898">
        <w:rPr>
          <w:rFonts w:ascii="Times New Roman" w:hAnsi="Times New Roman" w:cs="Times New Roman"/>
          <w:sz w:val="20"/>
          <w:szCs w:val="20"/>
        </w:rPr>
        <w:t>predictor</w:t>
      </w:r>
      <w:r w:rsidRPr="00A56050">
        <w:rPr>
          <w:rFonts w:ascii="Times New Roman" w:hAnsi="Times New Roman" w:cs="Times New Roman"/>
          <w:sz w:val="20"/>
          <w:szCs w:val="20"/>
        </w:rPr>
        <w:t xml:space="preserve"> set (</w:t>
      </w:r>
      <w:r w:rsidR="001139B7">
        <w:rPr>
          <w:rFonts w:ascii="Times New Roman" w:hAnsi="Times New Roman" w:cs="Times New Roman"/>
          <w:sz w:val="20"/>
          <w:szCs w:val="20"/>
        </w:rPr>
        <w:t xml:space="preserve">denoted as </w:t>
      </w:r>
      <w:r w:rsidRPr="00A56050">
        <w:rPr>
          <w:rFonts w:ascii="Times New Roman" w:hAnsi="Times New Roman" w:cs="Times New Roman"/>
          <w:sz w:val="20"/>
          <w:szCs w:val="20"/>
        </w:rPr>
        <w:t>“GLM” and “GAM”), whereas dashed lines correspond to models that used uncorrelated predictors</w:t>
      </w:r>
      <w:r w:rsidR="00AB2B11">
        <w:rPr>
          <w:rFonts w:ascii="Times New Roman" w:hAnsi="Times New Roman" w:cs="Times New Roman"/>
          <w:sz w:val="20"/>
          <w:szCs w:val="20"/>
        </w:rPr>
        <w:t xml:space="preserve">, from which </w:t>
      </w:r>
      <w:r w:rsidRPr="00A56050">
        <w:rPr>
          <w:rFonts w:ascii="Times New Roman" w:hAnsi="Times New Roman" w:cs="Times New Roman"/>
          <w:sz w:val="20"/>
          <w:szCs w:val="20"/>
        </w:rPr>
        <w:t xml:space="preserve">most significant </w:t>
      </w:r>
      <w:r w:rsidR="00AB2B11">
        <w:rPr>
          <w:rFonts w:ascii="Times New Roman" w:hAnsi="Times New Roman" w:cs="Times New Roman"/>
          <w:sz w:val="20"/>
          <w:szCs w:val="20"/>
        </w:rPr>
        <w:t xml:space="preserve">were selected </w:t>
      </w:r>
      <w:r w:rsidRPr="00A56050">
        <w:rPr>
          <w:rFonts w:ascii="Times New Roman" w:hAnsi="Times New Roman" w:cs="Times New Roman"/>
          <w:sz w:val="20"/>
          <w:szCs w:val="20"/>
        </w:rPr>
        <w:t>to be fitted in each model (</w:t>
      </w:r>
      <w:r w:rsidR="00AB2B11">
        <w:rPr>
          <w:rFonts w:ascii="Times New Roman" w:hAnsi="Times New Roman" w:cs="Times New Roman"/>
          <w:sz w:val="20"/>
          <w:szCs w:val="20"/>
        </w:rPr>
        <w:t xml:space="preserve">denoted as </w:t>
      </w:r>
      <w:r w:rsidRPr="00A56050">
        <w:rPr>
          <w:rFonts w:ascii="Times New Roman" w:hAnsi="Times New Roman" w:cs="Times New Roman"/>
          <w:sz w:val="20"/>
          <w:szCs w:val="20"/>
        </w:rPr>
        <w:t>“GLM</w:t>
      </w:r>
      <w:r w:rsidRPr="00A56050">
        <w:rPr>
          <w:rFonts w:ascii="Times New Roman" w:hAnsi="Times New Roman" w:cs="Times New Roman"/>
          <w:sz w:val="20"/>
          <w:szCs w:val="20"/>
          <w:vertAlign w:val="subscript"/>
        </w:rPr>
        <w:t>sel</w:t>
      </w:r>
      <w:r w:rsidRPr="00A56050">
        <w:rPr>
          <w:rFonts w:ascii="Times New Roman" w:hAnsi="Times New Roman" w:cs="Times New Roman"/>
          <w:sz w:val="20"/>
          <w:szCs w:val="20"/>
        </w:rPr>
        <w:t>” and “GAM</w:t>
      </w:r>
      <w:r w:rsidRPr="00A56050">
        <w:rPr>
          <w:rFonts w:ascii="Times New Roman" w:hAnsi="Times New Roman" w:cs="Times New Roman"/>
          <w:sz w:val="20"/>
          <w:szCs w:val="20"/>
          <w:vertAlign w:val="subscript"/>
        </w:rPr>
        <w:t>sel</w:t>
      </w:r>
      <w:r w:rsidRPr="00A56050">
        <w:rPr>
          <w:rFonts w:ascii="Times New Roman" w:hAnsi="Times New Roman" w:cs="Times New Roman"/>
          <w:sz w:val="20"/>
          <w:szCs w:val="20"/>
        </w:rPr>
        <w:t>”).</w:t>
      </w:r>
    </w:p>
    <w:p w14:paraId="3104B39B" w14:textId="77777777" w:rsidR="00190061" w:rsidRDefault="00190061" w:rsidP="003258D2">
      <w:pPr>
        <w:spacing w:after="120" w:line="360" w:lineRule="auto"/>
        <w:ind w:firstLine="720"/>
        <w:rPr>
          <w:rFonts w:ascii="Times New Roman" w:hAnsi="Times New Roman" w:cs="Times New Roman"/>
          <w:sz w:val="24"/>
          <w:szCs w:val="24"/>
        </w:rPr>
      </w:pPr>
    </w:p>
    <w:p w14:paraId="07FC8656" w14:textId="4DB59452" w:rsidR="00521431" w:rsidRPr="00A56050" w:rsidRDefault="00711D82" w:rsidP="003258D2">
      <w:pPr>
        <w:spacing w:after="120" w:line="360" w:lineRule="auto"/>
        <w:ind w:firstLine="720"/>
        <w:rPr>
          <w:rFonts w:ascii="Times New Roman" w:hAnsi="Times New Roman" w:cs="Times New Roman"/>
          <w:sz w:val="24"/>
          <w:szCs w:val="24"/>
        </w:rPr>
      </w:pPr>
      <w:r>
        <w:rPr>
          <w:rFonts w:ascii="Times New Roman" w:hAnsi="Times New Roman" w:cs="Times New Roman"/>
          <w:sz w:val="24"/>
          <w:szCs w:val="24"/>
        </w:rPr>
        <w:lastRenderedPageBreak/>
        <w:t>For</w:t>
      </w:r>
      <w:r w:rsidR="002A388F" w:rsidRPr="00A56050">
        <w:rPr>
          <w:rFonts w:ascii="Times New Roman" w:hAnsi="Times New Roman" w:cs="Times New Roman"/>
          <w:sz w:val="24"/>
          <w:szCs w:val="24"/>
        </w:rPr>
        <w:t xml:space="preserve"> abundance models, we gathered 44 and 43 counting transects for </w:t>
      </w:r>
      <w:r w:rsidR="002A388F" w:rsidRPr="00A56050">
        <w:rPr>
          <w:rFonts w:ascii="Times New Roman" w:hAnsi="Times New Roman" w:cs="Times New Roman"/>
          <w:i/>
          <w:iCs/>
          <w:sz w:val="24"/>
          <w:szCs w:val="24"/>
        </w:rPr>
        <w:t xml:space="preserve">P. palpebrosus </w:t>
      </w:r>
      <w:r w:rsidR="002A388F" w:rsidRPr="00A56050">
        <w:rPr>
          <w:rFonts w:ascii="Times New Roman" w:hAnsi="Times New Roman" w:cs="Times New Roman"/>
          <w:sz w:val="24"/>
          <w:szCs w:val="24"/>
        </w:rPr>
        <w:t xml:space="preserve">and </w:t>
      </w:r>
      <w:r w:rsidR="002A388F" w:rsidRPr="00A56050">
        <w:rPr>
          <w:rFonts w:ascii="Times New Roman" w:hAnsi="Times New Roman" w:cs="Times New Roman"/>
          <w:i/>
          <w:iCs/>
          <w:sz w:val="24"/>
          <w:szCs w:val="24"/>
        </w:rPr>
        <w:t>P. trigonatus</w:t>
      </w:r>
      <w:r w:rsidR="002A388F" w:rsidRPr="00A56050">
        <w:rPr>
          <w:rFonts w:ascii="Times New Roman" w:hAnsi="Times New Roman" w:cs="Times New Roman"/>
          <w:sz w:val="24"/>
          <w:szCs w:val="24"/>
        </w:rPr>
        <w:t>, respectively. After overlapping each digitized transect with a 1 km</w:t>
      </w:r>
      <w:r w:rsidR="002A388F" w:rsidRPr="00A56050">
        <w:rPr>
          <w:rFonts w:ascii="Times New Roman" w:hAnsi="Times New Roman" w:cs="Times New Roman"/>
          <w:sz w:val="24"/>
          <w:szCs w:val="24"/>
          <w:vertAlign w:val="superscript"/>
        </w:rPr>
        <w:t>2</w:t>
      </w:r>
      <w:r w:rsidR="002A388F" w:rsidRPr="00A56050">
        <w:rPr>
          <w:rFonts w:ascii="Times New Roman" w:hAnsi="Times New Roman" w:cs="Times New Roman"/>
          <w:sz w:val="24"/>
          <w:szCs w:val="24"/>
        </w:rPr>
        <w:t xml:space="preserve"> raster layer, we obtained 670 abundance records within 272 intersecting pixels for </w:t>
      </w:r>
      <w:r w:rsidR="002A388F" w:rsidRPr="00A56050">
        <w:rPr>
          <w:rFonts w:ascii="Times New Roman" w:hAnsi="Times New Roman" w:cs="Times New Roman"/>
          <w:i/>
          <w:iCs/>
          <w:sz w:val="24"/>
          <w:szCs w:val="24"/>
        </w:rPr>
        <w:t xml:space="preserve">P. </w:t>
      </w:r>
      <w:r w:rsidR="002A388F" w:rsidRPr="001F5EFC">
        <w:rPr>
          <w:rFonts w:ascii="Times New Roman" w:hAnsi="Times New Roman" w:cs="Times New Roman"/>
          <w:i/>
          <w:sz w:val="24"/>
          <w:szCs w:val="24"/>
        </w:rPr>
        <w:t>palpebrosus</w:t>
      </w:r>
      <w:r w:rsidR="002A388F" w:rsidRPr="00A56050">
        <w:rPr>
          <w:rFonts w:ascii="Times New Roman" w:hAnsi="Times New Roman" w:cs="Times New Roman"/>
          <w:sz w:val="24"/>
          <w:szCs w:val="24"/>
        </w:rPr>
        <w:t xml:space="preserve"> and 942 abundance records within 276 pixels for </w:t>
      </w:r>
      <w:r w:rsidR="002A388F" w:rsidRPr="00A56050">
        <w:rPr>
          <w:rFonts w:ascii="Times New Roman" w:hAnsi="Times New Roman" w:cs="Times New Roman"/>
          <w:i/>
          <w:iCs/>
          <w:sz w:val="24"/>
          <w:szCs w:val="24"/>
        </w:rPr>
        <w:t>P. trigonatus</w:t>
      </w:r>
      <w:r w:rsidR="002A388F" w:rsidRPr="00A56050">
        <w:rPr>
          <w:rFonts w:ascii="Times New Roman" w:hAnsi="Times New Roman" w:cs="Times New Roman"/>
          <w:sz w:val="24"/>
          <w:szCs w:val="24"/>
        </w:rPr>
        <w:t xml:space="preserve">. </w:t>
      </w:r>
      <w:r w:rsidR="005836DA" w:rsidRPr="00A56050">
        <w:rPr>
          <w:rFonts w:ascii="Times New Roman" w:hAnsi="Times New Roman" w:cs="Times New Roman"/>
          <w:sz w:val="24"/>
          <w:szCs w:val="24"/>
        </w:rPr>
        <w:t>We estimate</w:t>
      </w:r>
      <w:r w:rsidR="00264338" w:rsidRPr="00A56050">
        <w:rPr>
          <w:rFonts w:ascii="Times New Roman" w:hAnsi="Times New Roman" w:cs="Times New Roman"/>
          <w:sz w:val="24"/>
          <w:szCs w:val="24"/>
        </w:rPr>
        <w:t>d</w:t>
      </w:r>
      <w:r w:rsidR="00E77795" w:rsidRPr="00A56050">
        <w:rPr>
          <w:rFonts w:ascii="Times New Roman" w:hAnsi="Times New Roman" w:cs="Times New Roman"/>
          <w:sz w:val="24"/>
          <w:szCs w:val="24"/>
        </w:rPr>
        <w:t xml:space="preserve"> 87 </w:t>
      </w:r>
      <w:r w:rsidR="001E59A8" w:rsidRPr="00A56050">
        <w:rPr>
          <w:rFonts w:ascii="Times New Roman" w:hAnsi="Times New Roman" w:cs="Times New Roman"/>
          <w:sz w:val="24"/>
          <w:szCs w:val="24"/>
        </w:rPr>
        <w:t xml:space="preserve">abundance </w:t>
      </w:r>
      <w:r w:rsidR="00E77795" w:rsidRPr="00A56050">
        <w:rPr>
          <w:rFonts w:ascii="Times New Roman" w:hAnsi="Times New Roman" w:cs="Times New Roman"/>
          <w:sz w:val="24"/>
          <w:szCs w:val="24"/>
        </w:rPr>
        <w:t xml:space="preserve">models (42 GLM and 45 GAM) for </w:t>
      </w:r>
      <w:r w:rsidR="00E77795" w:rsidRPr="00A56050">
        <w:rPr>
          <w:rFonts w:ascii="Times New Roman" w:hAnsi="Times New Roman" w:cs="Times New Roman"/>
          <w:i/>
          <w:iCs/>
          <w:sz w:val="24"/>
          <w:szCs w:val="24"/>
        </w:rPr>
        <w:t xml:space="preserve">P. palpebrosus </w:t>
      </w:r>
      <w:r w:rsidR="00E77795" w:rsidRPr="00A56050">
        <w:rPr>
          <w:rFonts w:ascii="Times New Roman" w:hAnsi="Times New Roman" w:cs="Times New Roman"/>
          <w:sz w:val="24"/>
          <w:szCs w:val="24"/>
        </w:rPr>
        <w:t>and 7</w:t>
      </w:r>
      <w:r w:rsidR="00865765" w:rsidRPr="00A56050">
        <w:rPr>
          <w:rFonts w:ascii="Times New Roman" w:hAnsi="Times New Roman" w:cs="Times New Roman"/>
          <w:sz w:val="24"/>
          <w:szCs w:val="24"/>
        </w:rPr>
        <w:t>1</w:t>
      </w:r>
      <w:r w:rsidR="00E77795" w:rsidRPr="00A56050">
        <w:rPr>
          <w:rFonts w:ascii="Times New Roman" w:hAnsi="Times New Roman" w:cs="Times New Roman"/>
          <w:sz w:val="24"/>
          <w:szCs w:val="24"/>
        </w:rPr>
        <w:t xml:space="preserve"> models (3</w:t>
      </w:r>
      <w:r w:rsidR="00534558" w:rsidRPr="00A56050">
        <w:rPr>
          <w:rFonts w:ascii="Times New Roman" w:hAnsi="Times New Roman" w:cs="Times New Roman"/>
          <w:sz w:val="24"/>
          <w:szCs w:val="24"/>
        </w:rPr>
        <w:t>5</w:t>
      </w:r>
      <w:r w:rsidR="00E77795" w:rsidRPr="00A56050">
        <w:rPr>
          <w:rFonts w:ascii="Times New Roman" w:hAnsi="Times New Roman" w:cs="Times New Roman"/>
          <w:sz w:val="24"/>
          <w:szCs w:val="24"/>
        </w:rPr>
        <w:t xml:space="preserve"> GLM and 36 GAM) for </w:t>
      </w:r>
      <w:r w:rsidR="00E77795" w:rsidRPr="00A56050">
        <w:rPr>
          <w:rFonts w:ascii="Times New Roman" w:hAnsi="Times New Roman" w:cs="Times New Roman"/>
          <w:i/>
          <w:iCs/>
          <w:sz w:val="24"/>
          <w:szCs w:val="24"/>
        </w:rPr>
        <w:t>P. trigonatus</w:t>
      </w:r>
      <w:r w:rsidR="0048227C" w:rsidRPr="00A56050">
        <w:rPr>
          <w:rFonts w:ascii="Times New Roman" w:hAnsi="Times New Roman" w:cs="Times New Roman"/>
          <w:i/>
          <w:iCs/>
          <w:sz w:val="24"/>
          <w:szCs w:val="24"/>
        </w:rPr>
        <w:t xml:space="preserve">, </w:t>
      </w:r>
      <w:r w:rsidR="00033872" w:rsidRPr="00A56050">
        <w:rPr>
          <w:rFonts w:ascii="Times New Roman" w:hAnsi="Times New Roman" w:cs="Times New Roman"/>
          <w:sz w:val="24"/>
          <w:szCs w:val="24"/>
        </w:rPr>
        <w:t xml:space="preserve">based on </w:t>
      </w:r>
      <w:r w:rsidR="007521C8" w:rsidRPr="00A56050">
        <w:rPr>
          <w:rFonts w:ascii="Times New Roman" w:hAnsi="Times New Roman" w:cs="Times New Roman"/>
          <w:sz w:val="24"/>
          <w:szCs w:val="24"/>
        </w:rPr>
        <w:t>the sets of predictors</w:t>
      </w:r>
      <w:r w:rsidR="00B01E12" w:rsidRPr="00A56050">
        <w:rPr>
          <w:rFonts w:ascii="Times New Roman" w:hAnsi="Times New Roman" w:cs="Times New Roman"/>
          <w:sz w:val="24"/>
          <w:szCs w:val="24"/>
        </w:rPr>
        <w:t xml:space="preserve"> combinations that </w:t>
      </w:r>
      <w:r w:rsidR="00855730" w:rsidRPr="00A56050">
        <w:rPr>
          <w:rFonts w:ascii="Times New Roman" w:hAnsi="Times New Roman" w:cs="Times New Roman"/>
          <w:sz w:val="24"/>
          <w:szCs w:val="24"/>
        </w:rPr>
        <w:t xml:space="preserve">we used to construct </w:t>
      </w:r>
      <w:r w:rsidR="0050607B" w:rsidRPr="00A56050">
        <w:rPr>
          <w:rFonts w:ascii="Times New Roman" w:hAnsi="Times New Roman" w:cs="Times New Roman"/>
          <w:sz w:val="24"/>
          <w:szCs w:val="24"/>
        </w:rPr>
        <w:t xml:space="preserve">minimally </w:t>
      </w:r>
      <w:r w:rsidR="00BA293F" w:rsidRPr="00A56050">
        <w:rPr>
          <w:rFonts w:ascii="Times New Roman" w:hAnsi="Times New Roman" w:cs="Times New Roman"/>
          <w:sz w:val="24"/>
          <w:szCs w:val="24"/>
        </w:rPr>
        <w:t xml:space="preserve">optimal </w:t>
      </w:r>
      <w:r w:rsidR="00855730" w:rsidRPr="00A56050">
        <w:rPr>
          <w:rFonts w:ascii="Times New Roman" w:hAnsi="Times New Roman" w:cs="Times New Roman"/>
          <w:sz w:val="24"/>
          <w:szCs w:val="24"/>
        </w:rPr>
        <w:t xml:space="preserve">distribution models </w:t>
      </w:r>
      <w:r w:rsidR="00AD4F6C" w:rsidRPr="00A56050">
        <w:rPr>
          <w:rFonts w:ascii="Times New Roman" w:hAnsi="Times New Roman" w:cs="Times New Roman"/>
          <w:sz w:val="24"/>
          <w:szCs w:val="24"/>
        </w:rPr>
        <w:t>(</w:t>
      </w:r>
      <w:r w:rsidR="004E6D61" w:rsidRPr="00A56050">
        <w:rPr>
          <w:rFonts w:ascii="Times New Roman" w:hAnsi="Times New Roman" w:cs="Times New Roman"/>
          <w:sz w:val="24"/>
          <w:szCs w:val="24"/>
        </w:rPr>
        <w:t xml:space="preserve">AUC </w:t>
      </w:r>
      <w:r w:rsidR="001C0084" w:rsidRPr="00A56050">
        <w:rPr>
          <w:rFonts w:ascii="Times New Roman" w:hAnsi="Times New Roman" w:cs="Times New Roman"/>
          <w:sz w:val="24"/>
          <w:szCs w:val="24"/>
        </w:rPr>
        <w:t>&gt;</w:t>
      </w:r>
      <w:r w:rsidR="004E6D61" w:rsidRPr="00A56050">
        <w:rPr>
          <w:rFonts w:ascii="Times New Roman" w:hAnsi="Times New Roman" w:cs="Times New Roman"/>
          <w:sz w:val="24"/>
          <w:szCs w:val="24"/>
        </w:rPr>
        <w:t xml:space="preserve"> 0.7 </w:t>
      </w:r>
      <w:r w:rsidR="006C288E" w:rsidRPr="00A56050">
        <w:rPr>
          <w:rFonts w:ascii="Times New Roman" w:hAnsi="Times New Roman" w:cs="Times New Roman"/>
          <w:sz w:val="24"/>
          <w:szCs w:val="24"/>
        </w:rPr>
        <w:t>and</w:t>
      </w:r>
      <w:r w:rsidR="004E6D61" w:rsidRPr="00A56050">
        <w:rPr>
          <w:rFonts w:ascii="Times New Roman" w:hAnsi="Times New Roman" w:cs="Times New Roman"/>
          <w:sz w:val="24"/>
          <w:szCs w:val="24"/>
        </w:rPr>
        <w:t xml:space="preserve"> TSS</w:t>
      </w:r>
      <w:r w:rsidR="001C0084" w:rsidRPr="00A56050">
        <w:rPr>
          <w:rFonts w:ascii="Times New Roman" w:hAnsi="Times New Roman" w:cs="Times New Roman"/>
          <w:sz w:val="24"/>
          <w:szCs w:val="24"/>
        </w:rPr>
        <w:t xml:space="preserve"> &gt; </w:t>
      </w:r>
      <w:r w:rsidR="004E6D61" w:rsidRPr="00A56050">
        <w:rPr>
          <w:rFonts w:ascii="Times New Roman" w:hAnsi="Times New Roman" w:cs="Times New Roman"/>
          <w:sz w:val="24"/>
          <w:szCs w:val="24"/>
        </w:rPr>
        <w:t>0.4</w:t>
      </w:r>
      <w:r w:rsidR="006C288E" w:rsidRPr="002F2C96">
        <w:rPr>
          <w:rFonts w:ascii="Times New Roman" w:hAnsi="Times New Roman" w:cs="Times New Roman"/>
          <w:sz w:val="24"/>
          <w:szCs w:val="24"/>
        </w:rPr>
        <w:t>)</w:t>
      </w:r>
      <w:r w:rsidR="0048227C" w:rsidRPr="002F2C96">
        <w:rPr>
          <w:rFonts w:ascii="Times New Roman" w:hAnsi="Times New Roman" w:cs="Times New Roman"/>
          <w:sz w:val="24"/>
          <w:szCs w:val="24"/>
        </w:rPr>
        <w:t>.</w:t>
      </w:r>
      <w:r w:rsidR="007555CD" w:rsidRPr="002F2C96">
        <w:rPr>
          <w:rFonts w:ascii="Times New Roman" w:hAnsi="Times New Roman" w:cs="Times New Roman"/>
          <w:sz w:val="24"/>
          <w:szCs w:val="24"/>
        </w:rPr>
        <w:t xml:space="preserve"> Our results showed higher levels of abundance variations being explained </w:t>
      </w:r>
      <w:r w:rsidR="00B64A76" w:rsidRPr="002F2C96">
        <w:rPr>
          <w:rFonts w:ascii="Times New Roman" w:hAnsi="Times New Roman" w:cs="Times New Roman"/>
          <w:sz w:val="24"/>
          <w:szCs w:val="24"/>
        </w:rPr>
        <w:t xml:space="preserve">via GAM than GLM, </w:t>
      </w:r>
      <w:r w:rsidR="007555CD" w:rsidRPr="002F2C96">
        <w:rPr>
          <w:rFonts w:ascii="Times New Roman" w:hAnsi="Times New Roman" w:cs="Times New Roman"/>
          <w:sz w:val="24"/>
          <w:szCs w:val="24"/>
        </w:rPr>
        <w:t xml:space="preserve">with </w:t>
      </w:r>
      <w:r w:rsidR="006954D0" w:rsidRPr="002F2C96">
        <w:rPr>
          <w:rFonts w:ascii="Times New Roman" w:hAnsi="Times New Roman" w:cs="Times New Roman"/>
          <w:sz w:val="24"/>
          <w:szCs w:val="24"/>
        </w:rPr>
        <w:t xml:space="preserve">predictive performance </w:t>
      </w:r>
      <w:r w:rsidR="004B3BF1" w:rsidRPr="002F2C96">
        <w:rPr>
          <w:rFonts w:ascii="Times New Roman" w:hAnsi="Times New Roman" w:cs="Times New Roman"/>
          <w:sz w:val="24"/>
          <w:szCs w:val="24"/>
        </w:rPr>
        <w:t xml:space="preserve">increasing as </w:t>
      </w:r>
      <w:r w:rsidR="004B517D" w:rsidRPr="002F2C96">
        <w:rPr>
          <w:rFonts w:ascii="Times New Roman" w:hAnsi="Times New Roman" w:cs="Times New Roman"/>
          <w:sz w:val="24"/>
          <w:szCs w:val="24"/>
        </w:rPr>
        <w:t xml:space="preserve">the </w:t>
      </w:r>
      <w:r w:rsidR="007555CD" w:rsidRPr="002F2C96">
        <w:rPr>
          <w:rFonts w:ascii="Times New Roman" w:hAnsi="Times New Roman" w:cs="Times New Roman"/>
          <w:sz w:val="24"/>
          <w:szCs w:val="24"/>
        </w:rPr>
        <w:t>number of predictors</w:t>
      </w:r>
      <w:r w:rsidR="004B517D" w:rsidRPr="002F2C96">
        <w:rPr>
          <w:rFonts w:ascii="Times New Roman" w:hAnsi="Times New Roman" w:cs="Times New Roman"/>
          <w:sz w:val="24"/>
          <w:szCs w:val="24"/>
        </w:rPr>
        <w:t xml:space="preserve"> increased </w:t>
      </w:r>
      <w:r w:rsidR="007555CD" w:rsidRPr="002F2C96">
        <w:rPr>
          <w:rFonts w:ascii="Times New Roman" w:hAnsi="Times New Roman" w:cs="Times New Roman"/>
          <w:sz w:val="24"/>
          <w:szCs w:val="24"/>
        </w:rPr>
        <w:t xml:space="preserve">in </w:t>
      </w:r>
      <w:r w:rsidR="004B517D" w:rsidRPr="002F2C96">
        <w:rPr>
          <w:rFonts w:ascii="Times New Roman" w:hAnsi="Times New Roman" w:cs="Times New Roman"/>
          <w:sz w:val="24"/>
          <w:szCs w:val="24"/>
        </w:rPr>
        <w:t xml:space="preserve">the </w:t>
      </w:r>
      <w:r w:rsidR="007555CD" w:rsidRPr="002F2C96">
        <w:rPr>
          <w:rFonts w:ascii="Times New Roman" w:hAnsi="Times New Roman" w:cs="Times New Roman"/>
          <w:sz w:val="24"/>
          <w:szCs w:val="24"/>
        </w:rPr>
        <w:t>model structure</w:t>
      </w:r>
      <w:r w:rsidR="004B517D" w:rsidRPr="002F2C96">
        <w:rPr>
          <w:rFonts w:ascii="Times New Roman" w:hAnsi="Times New Roman" w:cs="Times New Roman"/>
          <w:sz w:val="24"/>
          <w:szCs w:val="24"/>
        </w:rPr>
        <w:t>.</w:t>
      </w:r>
      <w:r w:rsidR="008B4BC5" w:rsidRPr="002F2C96">
        <w:rPr>
          <w:rFonts w:ascii="Times New Roman" w:hAnsi="Times New Roman" w:cs="Times New Roman"/>
          <w:sz w:val="24"/>
          <w:szCs w:val="24"/>
        </w:rPr>
        <w:t xml:space="preserve"> </w:t>
      </w:r>
      <w:r w:rsidR="001A432E" w:rsidRPr="002F2C96">
        <w:rPr>
          <w:rFonts w:ascii="Times New Roman" w:hAnsi="Times New Roman" w:cs="Times New Roman"/>
          <w:sz w:val="24"/>
          <w:szCs w:val="24"/>
        </w:rPr>
        <w:t>For</w:t>
      </w:r>
      <w:r w:rsidR="001A432E" w:rsidRPr="00A56050">
        <w:rPr>
          <w:rFonts w:ascii="Times New Roman" w:hAnsi="Times New Roman" w:cs="Times New Roman"/>
          <w:sz w:val="24"/>
          <w:szCs w:val="24"/>
        </w:rPr>
        <w:t xml:space="preserve"> </w:t>
      </w:r>
      <w:r w:rsidR="0039685D" w:rsidRPr="00A56050">
        <w:rPr>
          <w:rFonts w:ascii="Times New Roman" w:hAnsi="Times New Roman" w:cs="Times New Roman"/>
          <w:i/>
          <w:iCs/>
          <w:sz w:val="24"/>
          <w:szCs w:val="24"/>
        </w:rPr>
        <w:t>P. palpebrosus</w:t>
      </w:r>
      <w:r w:rsidR="0039685D" w:rsidRPr="00A56050">
        <w:rPr>
          <w:rFonts w:ascii="Times New Roman" w:hAnsi="Times New Roman" w:cs="Times New Roman"/>
          <w:sz w:val="24"/>
          <w:szCs w:val="24"/>
        </w:rPr>
        <w:t xml:space="preserve">, </w:t>
      </w:r>
      <w:r w:rsidR="006357B7" w:rsidRPr="00A56050">
        <w:rPr>
          <w:rFonts w:ascii="Times New Roman" w:hAnsi="Times New Roman" w:cs="Times New Roman"/>
          <w:sz w:val="24"/>
          <w:szCs w:val="24"/>
        </w:rPr>
        <w:t xml:space="preserve">the </w:t>
      </w:r>
      <w:r w:rsidR="0039685D" w:rsidRPr="00A56050">
        <w:rPr>
          <w:rFonts w:ascii="Times New Roman" w:hAnsi="Times New Roman" w:cs="Times New Roman"/>
          <w:sz w:val="24"/>
          <w:szCs w:val="24"/>
        </w:rPr>
        <w:t xml:space="preserve">average </w:t>
      </w:r>
      <w:r w:rsidR="00B746AF" w:rsidRPr="00A56050">
        <w:rPr>
          <w:rFonts w:ascii="Times New Roman" w:hAnsi="Times New Roman" w:cs="Times New Roman"/>
          <w:sz w:val="24"/>
          <w:szCs w:val="24"/>
        </w:rPr>
        <w:t xml:space="preserve">explained </w:t>
      </w:r>
      <w:r w:rsidR="00294CE0" w:rsidRPr="00A56050">
        <w:rPr>
          <w:rFonts w:ascii="Times New Roman" w:hAnsi="Times New Roman" w:cs="Times New Roman"/>
          <w:sz w:val="24"/>
          <w:szCs w:val="24"/>
        </w:rPr>
        <w:t xml:space="preserve">deviance </w:t>
      </w:r>
      <w:r w:rsidR="00A9783A" w:rsidRPr="00A56050">
        <w:rPr>
          <w:rFonts w:ascii="Times New Roman" w:hAnsi="Times New Roman" w:cs="Times New Roman"/>
          <w:sz w:val="24"/>
          <w:szCs w:val="24"/>
        </w:rPr>
        <w:t>was</w:t>
      </w:r>
      <w:r w:rsidR="00CF0EFF" w:rsidRPr="00A56050">
        <w:rPr>
          <w:rFonts w:ascii="Times New Roman" w:hAnsi="Times New Roman" w:cs="Times New Roman"/>
          <w:sz w:val="24"/>
          <w:szCs w:val="24"/>
        </w:rPr>
        <w:t xml:space="preserve"> </w:t>
      </w:r>
      <w:r w:rsidR="00820C48" w:rsidRPr="00A56050">
        <w:rPr>
          <w:rFonts w:ascii="Times New Roman" w:hAnsi="Times New Roman" w:cs="Times New Roman"/>
          <w:sz w:val="24"/>
          <w:szCs w:val="24"/>
        </w:rPr>
        <w:t>71.</w:t>
      </w:r>
      <w:r w:rsidR="00096146" w:rsidRPr="00A56050">
        <w:rPr>
          <w:rFonts w:ascii="Times New Roman" w:hAnsi="Times New Roman" w:cs="Times New Roman"/>
          <w:sz w:val="24"/>
          <w:szCs w:val="24"/>
        </w:rPr>
        <w:t>3</w:t>
      </w:r>
      <w:r w:rsidR="00820C48" w:rsidRPr="00A56050">
        <w:rPr>
          <w:rFonts w:ascii="Times New Roman" w:hAnsi="Times New Roman" w:cs="Times New Roman"/>
          <w:sz w:val="24"/>
          <w:szCs w:val="24"/>
        </w:rPr>
        <w:t xml:space="preserve">% </w:t>
      </w:r>
      <w:r w:rsidR="008036A2" w:rsidRPr="00A56050">
        <w:rPr>
          <w:rFonts w:ascii="Times New Roman" w:hAnsi="Times New Roman" w:cs="Times New Roman"/>
          <w:sz w:val="24"/>
          <w:szCs w:val="24"/>
        </w:rPr>
        <w:t>for GLM</w:t>
      </w:r>
      <w:r w:rsidR="00A96316" w:rsidRPr="00A56050">
        <w:rPr>
          <w:rFonts w:ascii="Times New Roman" w:hAnsi="Times New Roman" w:cs="Times New Roman"/>
          <w:sz w:val="24"/>
          <w:szCs w:val="24"/>
        </w:rPr>
        <w:t xml:space="preserve"> </w:t>
      </w:r>
      <w:r w:rsidR="008036A2" w:rsidRPr="00A56050">
        <w:rPr>
          <w:rFonts w:ascii="Times New Roman" w:hAnsi="Times New Roman" w:cs="Times New Roman"/>
          <w:sz w:val="24"/>
          <w:szCs w:val="24"/>
        </w:rPr>
        <w:t xml:space="preserve">and </w:t>
      </w:r>
      <w:r w:rsidR="00FE7FFA" w:rsidRPr="00A56050">
        <w:rPr>
          <w:rFonts w:ascii="Times New Roman" w:hAnsi="Times New Roman" w:cs="Times New Roman"/>
          <w:sz w:val="24"/>
          <w:szCs w:val="24"/>
        </w:rPr>
        <w:t xml:space="preserve">78% for GAM, </w:t>
      </w:r>
      <w:r w:rsidR="00544B65" w:rsidRPr="00A56050">
        <w:rPr>
          <w:rFonts w:ascii="Times New Roman" w:hAnsi="Times New Roman" w:cs="Times New Roman"/>
          <w:sz w:val="24"/>
          <w:szCs w:val="24"/>
        </w:rPr>
        <w:t>whereas f</w:t>
      </w:r>
      <w:r w:rsidR="00EF49A3" w:rsidRPr="00A56050">
        <w:rPr>
          <w:rFonts w:ascii="Times New Roman" w:hAnsi="Times New Roman" w:cs="Times New Roman"/>
          <w:sz w:val="24"/>
          <w:szCs w:val="24"/>
        </w:rPr>
        <w:t xml:space="preserve">or </w:t>
      </w:r>
      <w:r w:rsidR="00344E88" w:rsidRPr="00A56050">
        <w:rPr>
          <w:rFonts w:ascii="Times New Roman" w:hAnsi="Times New Roman" w:cs="Times New Roman"/>
          <w:i/>
          <w:iCs/>
          <w:sz w:val="24"/>
          <w:szCs w:val="24"/>
        </w:rPr>
        <w:t>P. trigonatus</w:t>
      </w:r>
      <w:r w:rsidR="00CE44E7" w:rsidRPr="00A56050">
        <w:rPr>
          <w:rFonts w:ascii="Times New Roman" w:hAnsi="Times New Roman" w:cs="Times New Roman"/>
          <w:sz w:val="24"/>
          <w:szCs w:val="24"/>
        </w:rPr>
        <w:t xml:space="preserve">, </w:t>
      </w:r>
      <w:r w:rsidR="00C03D3D" w:rsidRPr="00A56050">
        <w:rPr>
          <w:rFonts w:ascii="Times New Roman" w:hAnsi="Times New Roman" w:cs="Times New Roman"/>
          <w:sz w:val="24"/>
          <w:szCs w:val="24"/>
        </w:rPr>
        <w:t xml:space="preserve">the </w:t>
      </w:r>
      <w:r w:rsidR="00210814" w:rsidRPr="00A56050">
        <w:rPr>
          <w:rFonts w:ascii="Times New Roman" w:hAnsi="Times New Roman" w:cs="Times New Roman"/>
          <w:sz w:val="24"/>
          <w:szCs w:val="24"/>
        </w:rPr>
        <w:t xml:space="preserve">average explained deviance was </w:t>
      </w:r>
      <w:r w:rsidR="009742D0" w:rsidRPr="00A56050">
        <w:rPr>
          <w:rFonts w:ascii="Times New Roman" w:hAnsi="Times New Roman" w:cs="Times New Roman"/>
          <w:sz w:val="24"/>
          <w:szCs w:val="24"/>
        </w:rPr>
        <w:t>62</w:t>
      </w:r>
      <w:r w:rsidR="00210814" w:rsidRPr="00A56050">
        <w:rPr>
          <w:rFonts w:ascii="Times New Roman" w:hAnsi="Times New Roman" w:cs="Times New Roman"/>
          <w:sz w:val="24"/>
          <w:szCs w:val="24"/>
        </w:rPr>
        <w:t>.</w:t>
      </w:r>
      <w:r w:rsidR="00DA5702" w:rsidRPr="00A56050">
        <w:rPr>
          <w:rFonts w:ascii="Times New Roman" w:hAnsi="Times New Roman" w:cs="Times New Roman"/>
          <w:sz w:val="24"/>
          <w:szCs w:val="24"/>
        </w:rPr>
        <w:t>1</w:t>
      </w:r>
      <w:r w:rsidR="00210814" w:rsidRPr="00A56050">
        <w:rPr>
          <w:rFonts w:ascii="Times New Roman" w:hAnsi="Times New Roman" w:cs="Times New Roman"/>
          <w:sz w:val="24"/>
          <w:szCs w:val="24"/>
        </w:rPr>
        <w:t xml:space="preserve">% for GLM and </w:t>
      </w:r>
      <w:r w:rsidR="00782644" w:rsidRPr="00A56050">
        <w:rPr>
          <w:rFonts w:ascii="Times New Roman" w:hAnsi="Times New Roman" w:cs="Times New Roman"/>
          <w:sz w:val="24"/>
          <w:szCs w:val="24"/>
        </w:rPr>
        <w:t>66.8</w:t>
      </w:r>
      <w:r w:rsidR="00210814" w:rsidRPr="00A56050">
        <w:rPr>
          <w:rFonts w:ascii="Times New Roman" w:hAnsi="Times New Roman" w:cs="Times New Roman"/>
          <w:sz w:val="24"/>
          <w:szCs w:val="24"/>
        </w:rPr>
        <w:t>% for GAM</w:t>
      </w:r>
      <w:r w:rsidR="00F4191B" w:rsidRPr="00A56050">
        <w:rPr>
          <w:rFonts w:ascii="Times New Roman" w:hAnsi="Times New Roman" w:cs="Times New Roman"/>
          <w:sz w:val="24"/>
          <w:szCs w:val="24"/>
        </w:rPr>
        <w:t>.</w:t>
      </w:r>
      <w:r w:rsidR="001A2E62" w:rsidRPr="00A56050">
        <w:rPr>
          <w:rFonts w:ascii="Times New Roman" w:hAnsi="Times New Roman" w:cs="Times New Roman"/>
          <w:sz w:val="24"/>
          <w:szCs w:val="24"/>
        </w:rPr>
        <w:t xml:space="preserve"> </w:t>
      </w:r>
      <w:r w:rsidR="00FC3BAC" w:rsidRPr="00A56050">
        <w:rPr>
          <w:rFonts w:ascii="Times New Roman" w:hAnsi="Times New Roman" w:cs="Times New Roman"/>
          <w:sz w:val="24"/>
          <w:szCs w:val="24"/>
        </w:rPr>
        <w:t>D</w:t>
      </w:r>
      <w:r w:rsidR="00B62847" w:rsidRPr="00A56050">
        <w:rPr>
          <w:rFonts w:ascii="Times New Roman" w:hAnsi="Times New Roman" w:cs="Times New Roman"/>
          <w:sz w:val="24"/>
          <w:szCs w:val="24"/>
        </w:rPr>
        <w:t xml:space="preserve">espite the </w:t>
      </w:r>
      <w:r w:rsidR="00031C43" w:rsidRPr="00A56050">
        <w:rPr>
          <w:rFonts w:ascii="Times New Roman" w:hAnsi="Times New Roman" w:cs="Times New Roman"/>
          <w:sz w:val="24"/>
          <w:szCs w:val="24"/>
        </w:rPr>
        <w:t>high</w:t>
      </w:r>
      <w:r w:rsidR="00C23990" w:rsidRPr="00A56050">
        <w:rPr>
          <w:rFonts w:ascii="Times New Roman" w:hAnsi="Times New Roman" w:cs="Times New Roman"/>
          <w:sz w:val="24"/>
          <w:szCs w:val="24"/>
        </w:rPr>
        <w:t>er</w:t>
      </w:r>
      <w:r w:rsidR="00031C43" w:rsidRPr="00A56050">
        <w:rPr>
          <w:rFonts w:ascii="Times New Roman" w:hAnsi="Times New Roman" w:cs="Times New Roman"/>
          <w:sz w:val="24"/>
          <w:szCs w:val="24"/>
        </w:rPr>
        <w:t xml:space="preserve"> levels of deviance explained by GAM</w:t>
      </w:r>
      <w:r w:rsidR="00EA5FFA" w:rsidRPr="00A56050">
        <w:rPr>
          <w:rFonts w:ascii="Times New Roman" w:hAnsi="Times New Roman" w:cs="Times New Roman"/>
          <w:sz w:val="24"/>
          <w:szCs w:val="24"/>
        </w:rPr>
        <w:t xml:space="preserve"> than GLM, the former algorithm showed </w:t>
      </w:r>
      <w:r w:rsidR="00C0795F" w:rsidRPr="00A56050">
        <w:rPr>
          <w:rFonts w:ascii="Times New Roman" w:hAnsi="Times New Roman" w:cs="Times New Roman"/>
          <w:sz w:val="24"/>
          <w:szCs w:val="24"/>
        </w:rPr>
        <w:t xml:space="preserve">higher </w:t>
      </w:r>
      <w:r w:rsidR="00EA0644" w:rsidRPr="00A56050">
        <w:rPr>
          <w:rFonts w:ascii="Times New Roman" w:hAnsi="Times New Roman" w:cs="Times New Roman"/>
          <w:sz w:val="24"/>
          <w:szCs w:val="24"/>
        </w:rPr>
        <w:t>discrepanc</w:t>
      </w:r>
      <w:r w:rsidR="00051715" w:rsidRPr="00A56050">
        <w:rPr>
          <w:rFonts w:ascii="Times New Roman" w:hAnsi="Times New Roman" w:cs="Times New Roman"/>
          <w:sz w:val="24"/>
          <w:szCs w:val="24"/>
        </w:rPr>
        <w:t>ies</w:t>
      </w:r>
      <w:r w:rsidR="00EA0644" w:rsidRPr="00A56050">
        <w:rPr>
          <w:rFonts w:ascii="Times New Roman" w:hAnsi="Times New Roman" w:cs="Times New Roman"/>
          <w:sz w:val="24"/>
          <w:szCs w:val="24"/>
        </w:rPr>
        <w:t xml:space="preserve"> between predicted and observed abundances</w:t>
      </w:r>
      <w:r w:rsidR="00462000" w:rsidRPr="00A56050">
        <w:rPr>
          <w:rFonts w:ascii="Times New Roman" w:hAnsi="Times New Roman" w:cs="Times New Roman"/>
          <w:sz w:val="24"/>
          <w:szCs w:val="24"/>
        </w:rPr>
        <w:t xml:space="preserve"> </w:t>
      </w:r>
      <w:r w:rsidR="00EA0644" w:rsidRPr="00A56050">
        <w:rPr>
          <w:rFonts w:ascii="Times New Roman" w:hAnsi="Times New Roman" w:cs="Times New Roman"/>
          <w:sz w:val="24"/>
          <w:szCs w:val="24"/>
        </w:rPr>
        <w:t xml:space="preserve">(Pearson’s correlation </w:t>
      </w:r>
      <w:r w:rsidR="00EA0644" w:rsidRPr="00A56050">
        <w:rPr>
          <w:rFonts w:ascii="Times New Roman" w:hAnsi="Times New Roman" w:cs="Times New Roman"/>
          <w:i/>
          <w:iCs/>
          <w:sz w:val="24"/>
          <w:szCs w:val="24"/>
        </w:rPr>
        <w:t>r</w:t>
      </w:r>
      <w:r w:rsidR="00EA0644" w:rsidRPr="00A56050">
        <w:rPr>
          <w:rFonts w:ascii="Times New Roman" w:hAnsi="Times New Roman" w:cs="Times New Roman"/>
          <w:sz w:val="24"/>
          <w:szCs w:val="24"/>
        </w:rPr>
        <w:t xml:space="preserve"> &lt; 0.7)</w:t>
      </w:r>
      <w:r w:rsidR="00051715" w:rsidRPr="00A56050">
        <w:rPr>
          <w:rFonts w:ascii="Times New Roman" w:hAnsi="Times New Roman" w:cs="Times New Roman"/>
          <w:sz w:val="24"/>
          <w:szCs w:val="24"/>
        </w:rPr>
        <w:t xml:space="preserve">. Thus, </w:t>
      </w:r>
      <w:r w:rsidR="00FF77CB" w:rsidRPr="00A56050">
        <w:rPr>
          <w:rFonts w:ascii="Times New Roman" w:hAnsi="Times New Roman" w:cs="Times New Roman"/>
          <w:sz w:val="24"/>
          <w:szCs w:val="24"/>
        </w:rPr>
        <w:t>22</w:t>
      </w:r>
      <w:r w:rsidR="001A2E62" w:rsidRPr="00A56050">
        <w:rPr>
          <w:rFonts w:ascii="Times New Roman" w:hAnsi="Times New Roman" w:cs="Times New Roman"/>
          <w:sz w:val="24"/>
          <w:szCs w:val="24"/>
        </w:rPr>
        <w:t xml:space="preserve"> (4</w:t>
      </w:r>
      <w:r w:rsidR="002936D0" w:rsidRPr="00A56050">
        <w:rPr>
          <w:rFonts w:ascii="Times New Roman" w:hAnsi="Times New Roman" w:cs="Times New Roman"/>
          <w:sz w:val="24"/>
          <w:szCs w:val="24"/>
        </w:rPr>
        <w:t>8</w:t>
      </w:r>
      <w:r w:rsidR="001A2E62" w:rsidRPr="00A56050">
        <w:rPr>
          <w:rFonts w:ascii="Times New Roman" w:hAnsi="Times New Roman" w:cs="Times New Roman"/>
          <w:sz w:val="24"/>
          <w:szCs w:val="24"/>
        </w:rPr>
        <w:t>.</w:t>
      </w:r>
      <w:r w:rsidR="002936D0" w:rsidRPr="00A56050">
        <w:rPr>
          <w:rFonts w:ascii="Times New Roman" w:hAnsi="Times New Roman" w:cs="Times New Roman"/>
          <w:sz w:val="24"/>
          <w:szCs w:val="24"/>
        </w:rPr>
        <w:t>9</w:t>
      </w:r>
      <w:r w:rsidR="001A2E62" w:rsidRPr="00A56050">
        <w:rPr>
          <w:rFonts w:ascii="Times New Roman" w:hAnsi="Times New Roman" w:cs="Times New Roman"/>
          <w:sz w:val="24"/>
          <w:szCs w:val="24"/>
        </w:rPr>
        <w:t>%) and 2</w:t>
      </w:r>
      <w:r w:rsidR="0046507E" w:rsidRPr="00A56050">
        <w:rPr>
          <w:rFonts w:ascii="Times New Roman" w:hAnsi="Times New Roman" w:cs="Times New Roman"/>
          <w:sz w:val="24"/>
          <w:szCs w:val="24"/>
        </w:rPr>
        <w:t>5</w:t>
      </w:r>
      <w:r w:rsidR="001A2E62" w:rsidRPr="00A56050">
        <w:rPr>
          <w:rFonts w:ascii="Times New Roman" w:hAnsi="Times New Roman" w:cs="Times New Roman"/>
          <w:sz w:val="24"/>
          <w:szCs w:val="24"/>
        </w:rPr>
        <w:t xml:space="preserve"> (6</w:t>
      </w:r>
      <w:r w:rsidR="00F41707" w:rsidRPr="00A56050">
        <w:rPr>
          <w:rFonts w:ascii="Times New Roman" w:hAnsi="Times New Roman" w:cs="Times New Roman"/>
          <w:sz w:val="24"/>
          <w:szCs w:val="24"/>
        </w:rPr>
        <w:t>9</w:t>
      </w:r>
      <w:r w:rsidR="001A2E62" w:rsidRPr="00A56050">
        <w:rPr>
          <w:rFonts w:ascii="Times New Roman" w:hAnsi="Times New Roman" w:cs="Times New Roman"/>
          <w:sz w:val="24"/>
          <w:szCs w:val="24"/>
        </w:rPr>
        <w:t>.</w:t>
      </w:r>
      <w:r w:rsidR="00F41707" w:rsidRPr="00A56050">
        <w:rPr>
          <w:rFonts w:ascii="Times New Roman" w:hAnsi="Times New Roman" w:cs="Times New Roman"/>
          <w:sz w:val="24"/>
          <w:szCs w:val="24"/>
        </w:rPr>
        <w:t>4</w:t>
      </w:r>
      <w:r w:rsidR="001A2E62" w:rsidRPr="00A56050">
        <w:rPr>
          <w:rFonts w:ascii="Times New Roman" w:hAnsi="Times New Roman" w:cs="Times New Roman"/>
          <w:sz w:val="24"/>
          <w:szCs w:val="24"/>
        </w:rPr>
        <w:t xml:space="preserve">%) </w:t>
      </w:r>
      <w:r w:rsidR="002F7A08" w:rsidRPr="00A56050">
        <w:rPr>
          <w:rFonts w:ascii="Times New Roman" w:hAnsi="Times New Roman" w:cs="Times New Roman"/>
          <w:sz w:val="24"/>
          <w:szCs w:val="24"/>
        </w:rPr>
        <w:t xml:space="preserve">GAM models </w:t>
      </w:r>
      <w:r w:rsidR="00EF45CC" w:rsidRPr="00A56050">
        <w:rPr>
          <w:rFonts w:ascii="Times New Roman" w:hAnsi="Times New Roman" w:cs="Times New Roman"/>
          <w:sz w:val="24"/>
          <w:szCs w:val="24"/>
        </w:rPr>
        <w:t xml:space="preserve">were excluded </w:t>
      </w:r>
      <w:r w:rsidR="001A2E62" w:rsidRPr="00A56050">
        <w:rPr>
          <w:rFonts w:ascii="Times New Roman" w:hAnsi="Times New Roman" w:cs="Times New Roman"/>
          <w:sz w:val="24"/>
          <w:szCs w:val="24"/>
        </w:rPr>
        <w:t xml:space="preserve">for </w:t>
      </w:r>
      <w:r w:rsidR="00EF45CC" w:rsidRPr="00A56050">
        <w:rPr>
          <w:rFonts w:ascii="Times New Roman" w:hAnsi="Times New Roman" w:cs="Times New Roman"/>
          <w:i/>
          <w:iCs/>
          <w:sz w:val="24"/>
          <w:szCs w:val="24"/>
        </w:rPr>
        <w:t xml:space="preserve">P. palpebrosus </w:t>
      </w:r>
      <w:r w:rsidR="00EF45CC" w:rsidRPr="00A56050">
        <w:rPr>
          <w:rFonts w:ascii="Times New Roman" w:hAnsi="Times New Roman" w:cs="Times New Roman"/>
          <w:sz w:val="24"/>
          <w:szCs w:val="24"/>
        </w:rPr>
        <w:t>and</w:t>
      </w:r>
      <w:r w:rsidR="00EF45CC" w:rsidRPr="00A56050">
        <w:rPr>
          <w:rFonts w:ascii="Times New Roman" w:hAnsi="Times New Roman" w:cs="Times New Roman"/>
          <w:i/>
          <w:iCs/>
          <w:sz w:val="24"/>
          <w:szCs w:val="24"/>
        </w:rPr>
        <w:t xml:space="preserve"> </w:t>
      </w:r>
      <w:r w:rsidR="001A2E62" w:rsidRPr="00A56050">
        <w:rPr>
          <w:rFonts w:ascii="Times New Roman" w:hAnsi="Times New Roman" w:cs="Times New Roman"/>
          <w:i/>
          <w:iCs/>
          <w:sz w:val="24"/>
          <w:szCs w:val="24"/>
        </w:rPr>
        <w:t>P. trigonatus</w:t>
      </w:r>
      <w:r w:rsidR="00EF45CC" w:rsidRPr="00A56050">
        <w:rPr>
          <w:rFonts w:ascii="Times New Roman" w:hAnsi="Times New Roman" w:cs="Times New Roman"/>
          <w:sz w:val="24"/>
          <w:szCs w:val="24"/>
        </w:rPr>
        <w:t>, respectively</w:t>
      </w:r>
      <w:r w:rsidR="00F96CEE" w:rsidRPr="00A56050">
        <w:rPr>
          <w:rFonts w:ascii="Times New Roman" w:hAnsi="Times New Roman" w:cs="Times New Roman"/>
          <w:sz w:val="24"/>
          <w:szCs w:val="24"/>
        </w:rPr>
        <w:t xml:space="preserve">, whereas </w:t>
      </w:r>
      <w:r w:rsidR="00DB2B16" w:rsidRPr="00A56050">
        <w:rPr>
          <w:rFonts w:ascii="Times New Roman" w:hAnsi="Times New Roman" w:cs="Times New Roman"/>
          <w:sz w:val="24"/>
          <w:szCs w:val="24"/>
        </w:rPr>
        <w:t xml:space="preserve">only </w:t>
      </w:r>
      <w:r w:rsidR="008D5B2E" w:rsidRPr="00A56050">
        <w:rPr>
          <w:rFonts w:ascii="Times New Roman" w:hAnsi="Times New Roman" w:cs="Times New Roman"/>
          <w:sz w:val="24"/>
          <w:szCs w:val="24"/>
        </w:rPr>
        <w:t xml:space="preserve">2 GLM </w:t>
      </w:r>
      <w:r w:rsidR="0030020A" w:rsidRPr="00A56050">
        <w:rPr>
          <w:rFonts w:ascii="Times New Roman" w:hAnsi="Times New Roman" w:cs="Times New Roman"/>
          <w:sz w:val="24"/>
          <w:szCs w:val="24"/>
        </w:rPr>
        <w:t>(5.7%</w:t>
      </w:r>
      <w:r w:rsidR="00023D32" w:rsidRPr="00A56050">
        <w:rPr>
          <w:rFonts w:ascii="Times New Roman" w:hAnsi="Times New Roman" w:cs="Times New Roman"/>
          <w:sz w:val="24"/>
          <w:szCs w:val="24"/>
        </w:rPr>
        <w:t xml:space="preserve">) </w:t>
      </w:r>
      <w:r w:rsidR="005D0BD7" w:rsidRPr="00A56050">
        <w:rPr>
          <w:rFonts w:ascii="Times New Roman" w:hAnsi="Times New Roman" w:cs="Times New Roman"/>
          <w:sz w:val="24"/>
          <w:szCs w:val="24"/>
        </w:rPr>
        <w:t xml:space="preserve">were excluded </w:t>
      </w:r>
      <w:r w:rsidR="00023D32" w:rsidRPr="00A56050">
        <w:rPr>
          <w:rFonts w:ascii="Times New Roman" w:hAnsi="Times New Roman" w:cs="Times New Roman"/>
          <w:sz w:val="24"/>
          <w:szCs w:val="24"/>
        </w:rPr>
        <w:t xml:space="preserve">for </w:t>
      </w:r>
      <w:r w:rsidR="00023D32" w:rsidRPr="00A56050">
        <w:rPr>
          <w:rFonts w:ascii="Times New Roman" w:hAnsi="Times New Roman" w:cs="Times New Roman"/>
          <w:i/>
          <w:iCs/>
          <w:sz w:val="24"/>
          <w:szCs w:val="24"/>
        </w:rPr>
        <w:t>P. trigonatus</w:t>
      </w:r>
      <w:r w:rsidR="00D43504" w:rsidRPr="00A56050">
        <w:rPr>
          <w:rFonts w:ascii="Times New Roman" w:hAnsi="Times New Roman" w:cs="Times New Roman"/>
          <w:sz w:val="24"/>
          <w:szCs w:val="24"/>
        </w:rPr>
        <w:t>.</w:t>
      </w:r>
      <w:r w:rsidR="00CB26C8" w:rsidRPr="00A56050">
        <w:rPr>
          <w:rFonts w:ascii="Times New Roman" w:hAnsi="Times New Roman" w:cs="Times New Roman"/>
          <w:sz w:val="24"/>
          <w:szCs w:val="24"/>
        </w:rPr>
        <w:t xml:space="preserve"> </w:t>
      </w:r>
      <w:r w:rsidR="00B77D15" w:rsidRPr="00A56050">
        <w:rPr>
          <w:rFonts w:ascii="Times New Roman" w:hAnsi="Times New Roman" w:cs="Times New Roman"/>
          <w:sz w:val="24"/>
          <w:szCs w:val="24"/>
        </w:rPr>
        <w:t xml:space="preserve">Furthermore, </w:t>
      </w:r>
      <w:r w:rsidR="00A753FE" w:rsidRPr="00A56050">
        <w:rPr>
          <w:rFonts w:ascii="Times New Roman" w:hAnsi="Times New Roman" w:cs="Times New Roman"/>
          <w:sz w:val="24"/>
          <w:szCs w:val="24"/>
        </w:rPr>
        <w:t xml:space="preserve">GLM showed </w:t>
      </w:r>
      <w:r w:rsidR="00221DB3" w:rsidRPr="00A56050">
        <w:rPr>
          <w:rFonts w:ascii="Times New Roman" w:hAnsi="Times New Roman" w:cs="Times New Roman"/>
          <w:sz w:val="24"/>
          <w:szCs w:val="24"/>
        </w:rPr>
        <w:t>a higher</w:t>
      </w:r>
      <w:r w:rsidR="00E568A3" w:rsidRPr="00A56050">
        <w:rPr>
          <w:rFonts w:ascii="Times New Roman" w:hAnsi="Times New Roman" w:cs="Times New Roman"/>
          <w:sz w:val="24"/>
          <w:szCs w:val="24"/>
        </w:rPr>
        <w:t xml:space="preserve"> </w:t>
      </w:r>
      <w:r w:rsidR="006342D0" w:rsidRPr="00A56050">
        <w:rPr>
          <w:rFonts w:ascii="Times New Roman" w:hAnsi="Times New Roman" w:cs="Times New Roman"/>
          <w:sz w:val="24"/>
          <w:szCs w:val="24"/>
        </w:rPr>
        <w:t>average correlation</w:t>
      </w:r>
      <w:r w:rsidR="00E568A3" w:rsidRPr="00A56050">
        <w:rPr>
          <w:rFonts w:ascii="Times New Roman" w:hAnsi="Times New Roman" w:cs="Times New Roman"/>
          <w:sz w:val="24"/>
          <w:szCs w:val="24"/>
        </w:rPr>
        <w:t xml:space="preserve"> </w:t>
      </w:r>
      <w:r w:rsidR="00077690" w:rsidRPr="00A56050">
        <w:rPr>
          <w:rFonts w:ascii="Times New Roman" w:hAnsi="Times New Roman" w:cs="Times New Roman"/>
          <w:sz w:val="24"/>
          <w:szCs w:val="24"/>
        </w:rPr>
        <w:t>b</w:t>
      </w:r>
      <w:r w:rsidR="00CC5D20" w:rsidRPr="00A56050">
        <w:rPr>
          <w:rFonts w:ascii="Times New Roman" w:hAnsi="Times New Roman" w:cs="Times New Roman"/>
          <w:sz w:val="24"/>
          <w:szCs w:val="24"/>
        </w:rPr>
        <w:t>etween predicted and observed abundances</w:t>
      </w:r>
      <w:r w:rsidR="00E568A3" w:rsidRPr="00A56050">
        <w:rPr>
          <w:rFonts w:ascii="Times New Roman" w:hAnsi="Times New Roman" w:cs="Times New Roman"/>
          <w:sz w:val="24"/>
          <w:szCs w:val="24"/>
        </w:rPr>
        <w:t xml:space="preserve"> (</w:t>
      </w:r>
      <w:r w:rsidR="00722EB5" w:rsidRPr="00A56050">
        <w:rPr>
          <w:rFonts w:ascii="Times New Roman" w:hAnsi="Times New Roman" w:cs="Times New Roman"/>
          <w:i/>
          <w:iCs/>
          <w:sz w:val="24"/>
          <w:szCs w:val="24"/>
        </w:rPr>
        <w:t>r</w:t>
      </w:r>
      <w:r w:rsidR="00722EB5" w:rsidRPr="00A56050">
        <w:rPr>
          <w:rFonts w:ascii="Times New Roman" w:hAnsi="Times New Roman" w:cs="Times New Roman"/>
          <w:sz w:val="24"/>
          <w:szCs w:val="24"/>
        </w:rPr>
        <w:t xml:space="preserve"> = </w:t>
      </w:r>
      <w:r w:rsidR="00F96F70" w:rsidRPr="00A56050">
        <w:rPr>
          <w:rFonts w:ascii="Times New Roman" w:hAnsi="Times New Roman" w:cs="Times New Roman"/>
          <w:sz w:val="24"/>
          <w:szCs w:val="24"/>
        </w:rPr>
        <w:t>0.92</w:t>
      </w:r>
      <w:r w:rsidR="00D21E2E" w:rsidRPr="00A56050">
        <w:rPr>
          <w:rFonts w:ascii="Times New Roman" w:hAnsi="Times New Roman" w:cs="Times New Roman"/>
          <w:sz w:val="24"/>
          <w:szCs w:val="24"/>
        </w:rPr>
        <w:t xml:space="preserve"> for </w:t>
      </w:r>
      <w:r w:rsidR="000A1D58" w:rsidRPr="00A56050">
        <w:rPr>
          <w:rFonts w:ascii="Times New Roman" w:hAnsi="Times New Roman" w:cs="Times New Roman"/>
          <w:i/>
          <w:iCs/>
          <w:sz w:val="24"/>
          <w:szCs w:val="24"/>
        </w:rPr>
        <w:t>P. palpebrosus</w:t>
      </w:r>
      <w:r w:rsidR="000A1D58" w:rsidRPr="00A56050">
        <w:rPr>
          <w:rFonts w:ascii="Times New Roman" w:hAnsi="Times New Roman" w:cs="Times New Roman"/>
          <w:sz w:val="24"/>
          <w:szCs w:val="24"/>
        </w:rPr>
        <w:t xml:space="preserve"> and </w:t>
      </w:r>
      <w:r w:rsidR="00722EB5" w:rsidRPr="00A56050">
        <w:rPr>
          <w:rFonts w:ascii="Times New Roman" w:hAnsi="Times New Roman" w:cs="Times New Roman"/>
          <w:i/>
          <w:iCs/>
          <w:sz w:val="24"/>
          <w:szCs w:val="24"/>
        </w:rPr>
        <w:t>r</w:t>
      </w:r>
      <w:r w:rsidR="00722EB5" w:rsidRPr="00A56050">
        <w:rPr>
          <w:rFonts w:ascii="Times New Roman" w:hAnsi="Times New Roman" w:cs="Times New Roman"/>
          <w:sz w:val="24"/>
          <w:szCs w:val="24"/>
        </w:rPr>
        <w:t xml:space="preserve"> = </w:t>
      </w:r>
      <w:r w:rsidR="000A1D58" w:rsidRPr="00A56050">
        <w:rPr>
          <w:rFonts w:ascii="Times New Roman" w:hAnsi="Times New Roman" w:cs="Times New Roman"/>
          <w:sz w:val="24"/>
          <w:szCs w:val="24"/>
        </w:rPr>
        <w:t xml:space="preserve">0.78 for </w:t>
      </w:r>
      <w:r w:rsidR="000A1D58" w:rsidRPr="00A56050">
        <w:rPr>
          <w:rFonts w:ascii="Times New Roman" w:hAnsi="Times New Roman" w:cs="Times New Roman"/>
          <w:i/>
          <w:iCs/>
          <w:sz w:val="24"/>
          <w:szCs w:val="24"/>
        </w:rPr>
        <w:t>P. trigonatus</w:t>
      </w:r>
      <w:r w:rsidR="00F96F70" w:rsidRPr="00A56050">
        <w:rPr>
          <w:rFonts w:ascii="Times New Roman" w:hAnsi="Times New Roman" w:cs="Times New Roman"/>
          <w:sz w:val="24"/>
          <w:szCs w:val="24"/>
        </w:rPr>
        <w:t>) than GAM</w:t>
      </w:r>
      <w:r w:rsidR="004C3036" w:rsidRPr="00A56050">
        <w:rPr>
          <w:rFonts w:ascii="Times New Roman" w:hAnsi="Times New Roman" w:cs="Times New Roman"/>
          <w:sz w:val="24"/>
          <w:szCs w:val="24"/>
        </w:rPr>
        <w:t xml:space="preserve"> (</w:t>
      </w:r>
      <w:r w:rsidR="00722EB5" w:rsidRPr="00A56050">
        <w:rPr>
          <w:rFonts w:ascii="Times New Roman" w:hAnsi="Times New Roman" w:cs="Times New Roman"/>
          <w:i/>
          <w:iCs/>
          <w:sz w:val="24"/>
          <w:szCs w:val="24"/>
        </w:rPr>
        <w:t>r</w:t>
      </w:r>
      <w:r w:rsidR="00722EB5" w:rsidRPr="00A56050">
        <w:rPr>
          <w:rFonts w:ascii="Times New Roman" w:hAnsi="Times New Roman" w:cs="Times New Roman"/>
          <w:sz w:val="24"/>
          <w:szCs w:val="24"/>
        </w:rPr>
        <w:t xml:space="preserve"> = </w:t>
      </w:r>
      <w:r w:rsidR="004C3036" w:rsidRPr="00A56050">
        <w:rPr>
          <w:rFonts w:ascii="Times New Roman" w:hAnsi="Times New Roman" w:cs="Times New Roman"/>
          <w:sz w:val="24"/>
          <w:szCs w:val="24"/>
        </w:rPr>
        <w:t>0.</w:t>
      </w:r>
      <w:r w:rsidR="00D12116" w:rsidRPr="00A56050">
        <w:rPr>
          <w:rFonts w:ascii="Times New Roman" w:hAnsi="Times New Roman" w:cs="Times New Roman"/>
          <w:sz w:val="24"/>
          <w:szCs w:val="24"/>
        </w:rPr>
        <w:t>8</w:t>
      </w:r>
      <w:r w:rsidR="004C3036" w:rsidRPr="00A56050">
        <w:rPr>
          <w:rFonts w:ascii="Times New Roman" w:hAnsi="Times New Roman" w:cs="Times New Roman"/>
          <w:sz w:val="24"/>
          <w:szCs w:val="24"/>
        </w:rPr>
        <w:t>9</w:t>
      </w:r>
      <w:r w:rsidR="008A4971" w:rsidRPr="00A56050">
        <w:rPr>
          <w:rFonts w:ascii="Times New Roman" w:hAnsi="Times New Roman" w:cs="Times New Roman"/>
          <w:sz w:val="24"/>
          <w:szCs w:val="24"/>
        </w:rPr>
        <w:t xml:space="preserve"> for </w:t>
      </w:r>
      <w:r w:rsidR="008A4971" w:rsidRPr="00A56050">
        <w:rPr>
          <w:rFonts w:ascii="Times New Roman" w:hAnsi="Times New Roman" w:cs="Times New Roman"/>
          <w:i/>
          <w:iCs/>
          <w:sz w:val="24"/>
          <w:szCs w:val="24"/>
        </w:rPr>
        <w:t>P. palpebrosus</w:t>
      </w:r>
      <w:r w:rsidR="008A4971" w:rsidRPr="00A56050">
        <w:rPr>
          <w:rFonts w:ascii="Times New Roman" w:hAnsi="Times New Roman" w:cs="Times New Roman"/>
          <w:sz w:val="24"/>
          <w:szCs w:val="24"/>
        </w:rPr>
        <w:t xml:space="preserve"> and </w:t>
      </w:r>
      <w:r w:rsidR="00722EB5" w:rsidRPr="00A56050">
        <w:rPr>
          <w:rFonts w:ascii="Times New Roman" w:hAnsi="Times New Roman" w:cs="Times New Roman"/>
          <w:i/>
          <w:iCs/>
          <w:sz w:val="24"/>
          <w:szCs w:val="24"/>
        </w:rPr>
        <w:t>r</w:t>
      </w:r>
      <w:r w:rsidR="00722EB5" w:rsidRPr="00A56050">
        <w:rPr>
          <w:rFonts w:ascii="Times New Roman" w:hAnsi="Times New Roman" w:cs="Times New Roman"/>
          <w:sz w:val="24"/>
          <w:szCs w:val="24"/>
        </w:rPr>
        <w:t xml:space="preserve"> = </w:t>
      </w:r>
      <w:r w:rsidR="008A4971" w:rsidRPr="00A56050">
        <w:rPr>
          <w:rFonts w:ascii="Times New Roman" w:hAnsi="Times New Roman" w:cs="Times New Roman"/>
          <w:sz w:val="24"/>
          <w:szCs w:val="24"/>
        </w:rPr>
        <w:t>0.7</w:t>
      </w:r>
      <w:r w:rsidR="00775970" w:rsidRPr="00A56050">
        <w:rPr>
          <w:rFonts w:ascii="Times New Roman" w:hAnsi="Times New Roman" w:cs="Times New Roman"/>
          <w:sz w:val="24"/>
          <w:szCs w:val="24"/>
        </w:rPr>
        <w:t>7</w:t>
      </w:r>
      <w:r w:rsidR="008A4971" w:rsidRPr="00A56050">
        <w:rPr>
          <w:rFonts w:ascii="Times New Roman" w:hAnsi="Times New Roman" w:cs="Times New Roman"/>
          <w:sz w:val="24"/>
          <w:szCs w:val="24"/>
        </w:rPr>
        <w:t xml:space="preserve"> for </w:t>
      </w:r>
      <w:r w:rsidR="008A4971" w:rsidRPr="00A56050">
        <w:rPr>
          <w:rFonts w:ascii="Times New Roman" w:hAnsi="Times New Roman" w:cs="Times New Roman"/>
          <w:i/>
          <w:iCs/>
          <w:sz w:val="24"/>
          <w:szCs w:val="24"/>
        </w:rPr>
        <w:t>P. trigonatus</w:t>
      </w:r>
      <w:r w:rsidR="004C3036" w:rsidRPr="00A56050">
        <w:rPr>
          <w:rFonts w:ascii="Times New Roman" w:hAnsi="Times New Roman" w:cs="Times New Roman"/>
          <w:sz w:val="24"/>
          <w:szCs w:val="24"/>
        </w:rPr>
        <w:t>)</w:t>
      </w:r>
      <w:r w:rsidR="00E26E19" w:rsidRPr="00A56050">
        <w:rPr>
          <w:rFonts w:ascii="Times New Roman" w:hAnsi="Times New Roman" w:cs="Times New Roman"/>
          <w:sz w:val="24"/>
          <w:szCs w:val="24"/>
        </w:rPr>
        <w:t>.</w:t>
      </w:r>
      <w:r w:rsidR="003258D2" w:rsidRPr="00A56050">
        <w:rPr>
          <w:rFonts w:ascii="Times New Roman" w:hAnsi="Times New Roman" w:cs="Times New Roman"/>
          <w:sz w:val="24"/>
          <w:szCs w:val="24"/>
        </w:rPr>
        <w:t xml:space="preserve"> The highest consistency between observed and predicted values was obtained via Poisson GLM using all</w:t>
      </w:r>
      <w:r w:rsidR="005A2EE0" w:rsidRPr="00A56050">
        <w:rPr>
          <w:rFonts w:ascii="Times New Roman" w:hAnsi="Times New Roman" w:cs="Times New Roman"/>
          <w:sz w:val="24"/>
          <w:szCs w:val="24"/>
        </w:rPr>
        <w:t xml:space="preserve"> </w:t>
      </w:r>
      <w:r w:rsidR="003258D2" w:rsidRPr="00A56050">
        <w:rPr>
          <w:rFonts w:ascii="Times New Roman" w:hAnsi="Times New Roman" w:cs="Times New Roman"/>
          <w:sz w:val="24"/>
          <w:szCs w:val="24"/>
        </w:rPr>
        <w:t>predictors sets (</w:t>
      </w:r>
      <w:r w:rsidR="003258D2" w:rsidRPr="00CF4673">
        <w:rPr>
          <w:rFonts w:ascii="Times New Roman" w:hAnsi="Times New Roman" w:cs="Times New Roman"/>
          <w:sz w:val="24"/>
          <w:szCs w:val="24"/>
        </w:rPr>
        <w:t>GLM</w:t>
      </w:r>
      <w:r w:rsidR="003258D2" w:rsidRPr="00CF4673">
        <w:rPr>
          <w:rFonts w:ascii="Times New Roman" w:hAnsi="Times New Roman" w:cs="Times New Roman"/>
          <w:sz w:val="24"/>
          <w:szCs w:val="24"/>
          <w:vertAlign w:val="subscript"/>
        </w:rPr>
        <w:t>sel</w:t>
      </w:r>
      <w:r w:rsidR="003258D2" w:rsidRPr="00CF4673">
        <w:rPr>
          <w:rFonts w:ascii="Times New Roman" w:hAnsi="Times New Roman" w:cs="Times New Roman"/>
          <w:sz w:val="24"/>
          <w:szCs w:val="24"/>
        </w:rPr>
        <w:t xml:space="preserve">-S12, </w:t>
      </w:r>
      <w:r w:rsidR="003258D2" w:rsidRPr="004C60E4">
        <w:rPr>
          <w:rFonts w:ascii="Times New Roman" w:hAnsi="Times New Roman" w:cs="Times New Roman"/>
          <w:i/>
          <w:iCs/>
          <w:sz w:val="24"/>
          <w:szCs w:val="24"/>
        </w:rPr>
        <w:t>r</w:t>
      </w:r>
      <w:r w:rsidR="003258D2" w:rsidRPr="00CF4673">
        <w:rPr>
          <w:rFonts w:ascii="Times New Roman" w:hAnsi="Times New Roman" w:cs="Times New Roman"/>
          <w:sz w:val="24"/>
          <w:szCs w:val="24"/>
        </w:rPr>
        <w:t xml:space="preserve"> = 0.95) for </w:t>
      </w:r>
      <w:r w:rsidR="003258D2" w:rsidRPr="00CF4673">
        <w:rPr>
          <w:rFonts w:ascii="Times New Roman" w:hAnsi="Times New Roman" w:cs="Times New Roman"/>
          <w:i/>
          <w:iCs/>
          <w:sz w:val="24"/>
          <w:szCs w:val="24"/>
        </w:rPr>
        <w:t>P. palpebrosus</w:t>
      </w:r>
      <w:r w:rsidR="003258D2" w:rsidRPr="00CF4673">
        <w:rPr>
          <w:rFonts w:ascii="Times New Roman" w:hAnsi="Times New Roman" w:cs="Times New Roman"/>
          <w:sz w:val="24"/>
          <w:szCs w:val="24"/>
        </w:rPr>
        <w:t>,</w:t>
      </w:r>
      <w:r w:rsidR="009F1E4C" w:rsidRPr="00CF4673">
        <w:rPr>
          <w:rFonts w:ascii="Times New Roman" w:hAnsi="Times New Roman" w:cs="Times New Roman"/>
          <w:sz w:val="24"/>
          <w:szCs w:val="24"/>
        </w:rPr>
        <w:t xml:space="preserve"> </w:t>
      </w:r>
      <w:r w:rsidR="003258D2" w:rsidRPr="00CF4673">
        <w:rPr>
          <w:rFonts w:ascii="Times New Roman" w:hAnsi="Times New Roman" w:cs="Times New Roman"/>
          <w:sz w:val="24"/>
          <w:szCs w:val="24"/>
        </w:rPr>
        <w:t xml:space="preserve">and via </w:t>
      </w:r>
      <w:r w:rsidR="0078426B" w:rsidRPr="00CF4673">
        <w:rPr>
          <w:rFonts w:ascii="Times New Roman" w:hAnsi="Times New Roman" w:cs="Times New Roman"/>
          <w:sz w:val="24"/>
          <w:szCs w:val="24"/>
        </w:rPr>
        <w:t xml:space="preserve">Poisson </w:t>
      </w:r>
      <w:r w:rsidR="003258D2" w:rsidRPr="00CF4673">
        <w:rPr>
          <w:rFonts w:ascii="Times New Roman" w:hAnsi="Times New Roman" w:cs="Times New Roman"/>
          <w:sz w:val="24"/>
          <w:szCs w:val="24"/>
        </w:rPr>
        <w:t xml:space="preserve">GAM using </w:t>
      </w:r>
      <w:r w:rsidR="00717E43" w:rsidRPr="00CF4673">
        <w:rPr>
          <w:rFonts w:ascii="Times New Roman" w:hAnsi="Times New Roman" w:cs="Times New Roman"/>
          <w:sz w:val="24"/>
          <w:szCs w:val="24"/>
        </w:rPr>
        <w:t>temperature, precipitation,</w:t>
      </w:r>
      <w:r w:rsidR="00FE1F58" w:rsidRPr="00CF4673">
        <w:rPr>
          <w:rFonts w:ascii="Times New Roman" w:hAnsi="Times New Roman" w:cs="Times New Roman"/>
          <w:sz w:val="24"/>
          <w:szCs w:val="24"/>
        </w:rPr>
        <w:t xml:space="preserve"> water, </w:t>
      </w:r>
      <w:r w:rsidR="00717E43" w:rsidRPr="00CF4673">
        <w:rPr>
          <w:rFonts w:ascii="Times New Roman" w:hAnsi="Times New Roman" w:cs="Times New Roman"/>
          <w:sz w:val="24"/>
          <w:szCs w:val="24"/>
        </w:rPr>
        <w:t xml:space="preserve">human impact on the environment, and </w:t>
      </w:r>
      <w:r w:rsidR="00FE1F58" w:rsidRPr="00CF4673">
        <w:rPr>
          <w:rFonts w:ascii="Times New Roman" w:hAnsi="Times New Roman" w:cs="Times New Roman"/>
          <w:sz w:val="24"/>
          <w:szCs w:val="24"/>
        </w:rPr>
        <w:t xml:space="preserve">topography </w:t>
      </w:r>
      <w:r w:rsidR="00717E43" w:rsidRPr="00CF4673">
        <w:rPr>
          <w:rFonts w:ascii="Times New Roman" w:hAnsi="Times New Roman" w:cs="Times New Roman"/>
          <w:sz w:val="24"/>
          <w:szCs w:val="24"/>
        </w:rPr>
        <w:t>variants</w:t>
      </w:r>
      <w:r w:rsidR="003258D2" w:rsidRPr="00CF4673">
        <w:rPr>
          <w:rFonts w:ascii="Times New Roman" w:hAnsi="Times New Roman" w:cs="Times New Roman"/>
          <w:sz w:val="24"/>
          <w:szCs w:val="24"/>
        </w:rPr>
        <w:t xml:space="preserve"> (GAM</w:t>
      </w:r>
      <w:r w:rsidR="003258D2" w:rsidRPr="00CF4673">
        <w:rPr>
          <w:rFonts w:ascii="Times New Roman" w:hAnsi="Times New Roman" w:cs="Times New Roman"/>
          <w:sz w:val="24"/>
          <w:szCs w:val="24"/>
          <w:vertAlign w:val="subscript"/>
        </w:rPr>
        <w:t>sel</w:t>
      </w:r>
      <w:r w:rsidR="003258D2" w:rsidRPr="00CF4673">
        <w:rPr>
          <w:rFonts w:ascii="Times New Roman" w:hAnsi="Times New Roman" w:cs="Times New Roman"/>
          <w:sz w:val="24"/>
          <w:szCs w:val="24"/>
        </w:rPr>
        <w:t>-S1</w:t>
      </w:r>
      <w:r w:rsidR="009749AB" w:rsidRPr="00CF4673">
        <w:rPr>
          <w:rFonts w:ascii="Times New Roman" w:hAnsi="Times New Roman" w:cs="Times New Roman"/>
          <w:sz w:val="24"/>
          <w:szCs w:val="24"/>
        </w:rPr>
        <w:t>0</w:t>
      </w:r>
      <w:r w:rsidR="003258D2" w:rsidRPr="00CF4673">
        <w:rPr>
          <w:rFonts w:ascii="Times New Roman" w:hAnsi="Times New Roman" w:cs="Times New Roman"/>
          <w:sz w:val="24"/>
          <w:szCs w:val="24"/>
        </w:rPr>
        <w:t xml:space="preserve">, </w:t>
      </w:r>
      <w:r w:rsidR="003258D2" w:rsidRPr="004C60E4">
        <w:rPr>
          <w:rFonts w:ascii="Times New Roman" w:hAnsi="Times New Roman" w:cs="Times New Roman"/>
          <w:i/>
          <w:iCs/>
          <w:sz w:val="24"/>
          <w:szCs w:val="24"/>
        </w:rPr>
        <w:t>r</w:t>
      </w:r>
      <w:r w:rsidR="003258D2" w:rsidRPr="00CF4673">
        <w:rPr>
          <w:rFonts w:ascii="Times New Roman" w:hAnsi="Times New Roman" w:cs="Times New Roman"/>
          <w:sz w:val="24"/>
          <w:szCs w:val="24"/>
        </w:rPr>
        <w:t xml:space="preserve"> = 0.85) for </w:t>
      </w:r>
      <w:r w:rsidR="003258D2" w:rsidRPr="00CF4673">
        <w:rPr>
          <w:rFonts w:ascii="Times New Roman" w:hAnsi="Times New Roman" w:cs="Times New Roman"/>
          <w:i/>
          <w:iCs/>
          <w:sz w:val="24"/>
          <w:szCs w:val="24"/>
        </w:rPr>
        <w:t>P.</w:t>
      </w:r>
      <w:r w:rsidR="002777FA" w:rsidRPr="00CF4673">
        <w:rPr>
          <w:rFonts w:ascii="Times New Roman" w:hAnsi="Times New Roman" w:cs="Times New Roman"/>
          <w:i/>
          <w:iCs/>
          <w:sz w:val="24"/>
          <w:szCs w:val="24"/>
        </w:rPr>
        <w:t xml:space="preserve"> </w:t>
      </w:r>
      <w:r w:rsidR="003258D2" w:rsidRPr="00CF4673">
        <w:rPr>
          <w:rFonts w:ascii="Times New Roman" w:hAnsi="Times New Roman" w:cs="Times New Roman"/>
          <w:i/>
          <w:iCs/>
          <w:sz w:val="24"/>
          <w:szCs w:val="24"/>
        </w:rPr>
        <w:t>trigonatus</w:t>
      </w:r>
      <w:r w:rsidR="003258D2" w:rsidRPr="00CF4673">
        <w:rPr>
          <w:rFonts w:ascii="Times New Roman" w:hAnsi="Times New Roman" w:cs="Times New Roman"/>
          <w:sz w:val="24"/>
          <w:szCs w:val="24"/>
        </w:rPr>
        <w:t xml:space="preserve"> (Figure 3A; Table S</w:t>
      </w:r>
      <w:r w:rsidR="00826D74">
        <w:rPr>
          <w:rFonts w:ascii="Times New Roman" w:hAnsi="Times New Roman" w:cs="Times New Roman"/>
          <w:sz w:val="24"/>
          <w:szCs w:val="24"/>
        </w:rPr>
        <w:t>7</w:t>
      </w:r>
      <w:r w:rsidR="003258D2" w:rsidRPr="00CF4673">
        <w:rPr>
          <w:rFonts w:ascii="Times New Roman" w:hAnsi="Times New Roman" w:cs="Times New Roman"/>
          <w:sz w:val="24"/>
          <w:szCs w:val="24"/>
        </w:rPr>
        <w:t xml:space="preserve"> and S</w:t>
      </w:r>
      <w:r w:rsidR="00826D74">
        <w:rPr>
          <w:rFonts w:ascii="Times New Roman" w:hAnsi="Times New Roman" w:cs="Times New Roman"/>
          <w:sz w:val="24"/>
          <w:szCs w:val="24"/>
        </w:rPr>
        <w:t>8</w:t>
      </w:r>
      <w:r w:rsidR="003258D2" w:rsidRPr="00CF4673">
        <w:rPr>
          <w:rFonts w:ascii="Times New Roman" w:hAnsi="Times New Roman" w:cs="Times New Roman"/>
          <w:sz w:val="24"/>
          <w:szCs w:val="24"/>
        </w:rPr>
        <w:t>).</w:t>
      </w:r>
    </w:p>
    <w:p w14:paraId="167EC72A" w14:textId="5387289A" w:rsidR="00A7796F" w:rsidRPr="00A56050" w:rsidRDefault="00A7796F" w:rsidP="00A7796F">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 xml:space="preserve">3.2 </w:t>
      </w:r>
      <w:r w:rsidR="00532415" w:rsidRPr="00A56050">
        <w:rPr>
          <w:rFonts w:ascii="Times New Roman" w:hAnsi="Times New Roman" w:cs="Times New Roman"/>
          <w:b/>
          <w:bCs/>
          <w:sz w:val="24"/>
          <w:szCs w:val="24"/>
        </w:rPr>
        <w:t>A</w:t>
      </w:r>
      <w:r w:rsidRPr="00A56050">
        <w:rPr>
          <w:rFonts w:ascii="Times New Roman" w:hAnsi="Times New Roman" w:cs="Times New Roman"/>
          <w:b/>
          <w:bCs/>
          <w:sz w:val="24"/>
          <w:szCs w:val="24"/>
        </w:rPr>
        <w:t>bundance</w:t>
      </w:r>
      <w:r w:rsidR="00532415" w:rsidRPr="00A56050">
        <w:rPr>
          <w:rFonts w:ascii="Times New Roman" w:hAnsi="Times New Roman" w:cs="Times New Roman"/>
          <w:b/>
          <w:bCs/>
          <w:sz w:val="24"/>
          <w:szCs w:val="24"/>
        </w:rPr>
        <w:t xml:space="preserve">-suitability </w:t>
      </w:r>
      <w:r w:rsidRPr="00A56050">
        <w:rPr>
          <w:rFonts w:ascii="Times New Roman" w:hAnsi="Times New Roman" w:cs="Times New Roman"/>
          <w:b/>
          <w:bCs/>
          <w:sz w:val="24"/>
          <w:szCs w:val="24"/>
        </w:rPr>
        <w:t>relationship</w:t>
      </w:r>
    </w:p>
    <w:p w14:paraId="25BB838D" w14:textId="45857CE6" w:rsidR="00334F6E" w:rsidRPr="00A56050" w:rsidRDefault="00B10501" w:rsidP="00657627">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T</w:t>
      </w:r>
      <w:r w:rsidR="00D35202" w:rsidRPr="00A56050">
        <w:rPr>
          <w:rFonts w:ascii="Times New Roman" w:hAnsi="Times New Roman" w:cs="Times New Roman"/>
          <w:sz w:val="24"/>
          <w:szCs w:val="24"/>
        </w:rPr>
        <w:t xml:space="preserve">he </w:t>
      </w:r>
      <w:r w:rsidR="007E6286" w:rsidRPr="00A56050">
        <w:rPr>
          <w:rFonts w:ascii="Times New Roman" w:hAnsi="Times New Roman" w:cs="Times New Roman"/>
          <w:sz w:val="24"/>
          <w:szCs w:val="24"/>
        </w:rPr>
        <w:t>assess</w:t>
      </w:r>
      <w:r w:rsidR="000F5407" w:rsidRPr="00A56050">
        <w:rPr>
          <w:rFonts w:ascii="Times New Roman" w:hAnsi="Times New Roman" w:cs="Times New Roman"/>
          <w:sz w:val="24"/>
          <w:szCs w:val="24"/>
        </w:rPr>
        <w:t>ment</w:t>
      </w:r>
      <w:r w:rsidR="007E6286" w:rsidRPr="00A56050">
        <w:rPr>
          <w:rFonts w:ascii="Times New Roman" w:hAnsi="Times New Roman" w:cs="Times New Roman"/>
          <w:sz w:val="24"/>
          <w:szCs w:val="24"/>
        </w:rPr>
        <w:t xml:space="preserve"> </w:t>
      </w:r>
      <w:r w:rsidR="000F5407" w:rsidRPr="00A56050">
        <w:rPr>
          <w:rFonts w:ascii="Times New Roman" w:hAnsi="Times New Roman" w:cs="Times New Roman"/>
          <w:sz w:val="24"/>
          <w:szCs w:val="24"/>
        </w:rPr>
        <w:t xml:space="preserve">of </w:t>
      </w:r>
      <w:r w:rsidR="008B152B" w:rsidRPr="00A56050">
        <w:rPr>
          <w:rFonts w:ascii="Times New Roman" w:hAnsi="Times New Roman" w:cs="Times New Roman"/>
          <w:sz w:val="24"/>
          <w:szCs w:val="24"/>
        </w:rPr>
        <w:t xml:space="preserve">the </w:t>
      </w:r>
      <w:r w:rsidR="007E6286" w:rsidRPr="00A56050">
        <w:rPr>
          <w:rFonts w:ascii="Times New Roman" w:hAnsi="Times New Roman" w:cs="Times New Roman"/>
          <w:sz w:val="24"/>
          <w:szCs w:val="24"/>
        </w:rPr>
        <w:t xml:space="preserve">relationship </w:t>
      </w:r>
      <w:r w:rsidR="008B152B" w:rsidRPr="00A56050">
        <w:rPr>
          <w:rFonts w:ascii="Times New Roman" w:hAnsi="Times New Roman" w:cs="Times New Roman"/>
          <w:sz w:val="24"/>
          <w:szCs w:val="24"/>
        </w:rPr>
        <w:t xml:space="preserve">between </w:t>
      </w:r>
      <w:r w:rsidR="00053F8D" w:rsidRPr="00A56050">
        <w:rPr>
          <w:rFonts w:ascii="Times New Roman" w:hAnsi="Times New Roman" w:cs="Times New Roman"/>
          <w:sz w:val="24"/>
          <w:szCs w:val="24"/>
        </w:rPr>
        <w:t xml:space="preserve">distribution and </w:t>
      </w:r>
      <w:r w:rsidR="008B152B" w:rsidRPr="00A56050">
        <w:rPr>
          <w:rFonts w:ascii="Times New Roman" w:hAnsi="Times New Roman" w:cs="Times New Roman"/>
          <w:sz w:val="24"/>
          <w:szCs w:val="24"/>
        </w:rPr>
        <w:t xml:space="preserve">abundance models that </w:t>
      </w:r>
      <w:r w:rsidR="009C2212" w:rsidRPr="00A56050">
        <w:rPr>
          <w:rFonts w:ascii="Times New Roman" w:hAnsi="Times New Roman" w:cs="Times New Roman"/>
          <w:sz w:val="24"/>
          <w:szCs w:val="24"/>
        </w:rPr>
        <w:t xml:space="preserve">used </w:t>
      </w:r>
      <w:r w:rsidRPr="00A56050">
        <w:rPr>
          <w:rFonts w:ascii="Times New Roman" w:hAnsi="Times New Roman" w:cs="Times New Roman"/>
          <w:sz w:val="24"/>
          <w:szCs w:val="24"/>
        </w:rPr>
        <w:t xml:space="preserve">the </w:t>
      </w:r>
      <w:r w:rsidR="008B152B" w:rsidRPr="00A56050">
        <w:rPr>
          <w:rFonts w:ascii="Times New Roman" w:hAnsi="Times New Roman" w:cs="Times New Roman"/>
          <w:sz w:val="24"/>
          <w:szCs w:val="24"/>
        </w:rPr>
        <w:t>same ecolo</w:t>
      </w:r>
      <w:r w:rsidR="00D91655" w:rsidRPr="00A56050">
        <w:rPr>
          <w:rFonts w:ascii="Times New Roman" w:hAnsi="Times New Roman" w:cs="Times New Roman"/>
          <w:sz w:val="24"/>
          <w:szCs w:val="24"/>
        </w:rPr>
        <w:t xml:space="preserve">gical </w:t>
      </w:r>
      <w:r w:rsidR="00710C00" w:rsidRPr="00A56050">
        <w:rPr>
          <w:rFonts w:ascii="Times New Roman" w:hAnsi="Times New Roman" w:cs="Times New Roman"/>
          <w:sz w:val="24"/>
          <w:szCs w:val="24"/>
        </w:rPr>
        <w:t>predictor</w:t>
      </w:r>
      <w:r w:rsidRPr="00A56050">
        <w:rPr>
          <w:rFonts w:ascii="Times New Roman" w:hAnsi="Times New Roman" w:cs="Times New Roman"/>
          <w:sz w:val="24"/>
          <w:szCs w:val="24"/>
        </w:rPr>
        <w:t xml:space="preserve"> inputs </w:t>
      </w:r>
      <w:r w:rsidR="00EC4544" w:rsidRPr="00A56050">
        <w:rPr>
          <w:rFonts w:ascii="Times New Roman" w:hAnsi="Times New Roman" w:cs="Times New Roman"/>
          <w:sz w:val="24"/>
          <w:szCs w:val="24"/>
        </w:rPr>
        <w:t xml:space="preserve">was restricted </w:t>
      </w:r>
      <w:r w:rsidR="00BC15CE" w:rsidRPr="00A56050">
        <w:rPr>
          <w:rFonts w:ascii="Times New Roman" w:hAnsi="Times New Roman" w:cs="Times New Roman"/>
          <w:sz w:val="24"/>
          <w:szCs w:val="24"/>
        </w:rPr>
        <w:t xml:space="preserve">to </w:t>
      </w:r>
      <w:r w:rsidR="00A7796F" w:rsidRPr="00A56050">
        <w:rPr>
          <w:rFonts w:ascii="Times New Roman" w:hAnsi="Times New Roman" w:cs="Times New Roman"/>
          <w:sz w:val="24"/>
          <w:szCs w:val="24"/>
        </w:rPr>
        <w:t>11</w:t>
      </w:r>
      <w:r w:rsidR="00F94B85" w:rsidRPr="00A56050">
        <w:rPr>
          <w:rFonts w:ascii="Times New Roman" w:hAnsi="Times New Roman" w:cs="Times New Roman"/>
          <w:sz w:val="24"/>
          <w:szCs w:val="24"/>
        </w:rPr>
        <w:t>0</w:t>
      </w:r>
      <w:r w:rsidR="000A569F" w:rsidRPr="00A56050">
        <w:rPr>
          <w:rFonts w:ascii="Times New Roman" w:hAnsi="Times New Roman" w:cs="Times New Roman"/>
          <w:sz w:val="24"/>
          <w:szCs w:val="24"/>
        </w:rPr>
        <w:t xml:space="preserve"> optimal models</w:t>
      </w:r>
      <w:r w:rsidR="00504923" w:rsidRPr="00A56050">
        <w:rPr>
          <w:rFonts w:ascii="Times New Roman" w:hAnsi="Times New Roman" w:cs="Times New Roman"/>
          <w:sz w:val="24"/>
          <w:szCs w:val="24"/>
        </w:rPr>
        <w:t>.</w:t>
      </w:r>
      <w:r w:rsidR="001A15BA" w:rsidRPr="00A56050">
        <w:rPr>
          <w:rFonts w:ascii="Times New Roman" w:hAnsi="Times New Roman" w:cs="Times New Roman"/>
          <w:sz w:val="24"/>
          <w:szCs w:val="24"/>
        </w:rPr>
        <w:t xml:space="preserve"> O</w:t>
      </w:r>
      <w:r w:rsidR="00D02FDF" w:rsidRPr="00A56050">
        <w:rPr>
          <w:rFonts w:ascii="Times New Roman" w:hAnsi="Times New Roman" w:cs="Times New Roman"/>
          <w:sz w:val="24"/>
          <w:szCs w:val="24"/>
        </w:rPr>
        <w:t xml:space="preserve">ur results showed </w:t>
      </w:r>
      <w:r w:rsidR="001A15BA" w:rsidRPr="00A56050">
        <w:rPr>
          <w:rFonts w:ascii="Times New Roman" w:hAnsi="Times New Roman" w:cs="Times New Roman"/>
          <w:sz w:val="24"/>
          <w:szCs w:val="24"/>
        </w:rPr>
        <w:t xml:space="preserve">low Pearson </w:t>
      </w:r>
      <w:r w:rsidR="00FD390F" w:rsidRPr="00A56050">
        <w:rPr>
          <w:rFonts w:ascii="Times New Roman" w:hAnsi="Times New Roman" w:cs="Times New Roman"/>
          <w:sz w:val="24"/>
          <w:szCs w:val="24"/>
        </w:rPr>
        <w:t>correlation</w:t>
      </w:r>
      <w:r w:rsidR="001A15BA" w:rsidRPr="00A56050">
        <w:rPr>
          <w:rFonts w:ascii="Times New Roman" w:hAnsi="Times New Roman" w:cs="Times New Roman"/>
          <w:sz w:val="24"/>
          <w:szCs w:val="24"/>
        </w:rPr>
        <w:t xml:space="preserve"> coefficients (|</w:t>
      </w:r>
      <w:r w:rsidR="001A15BA" w:rsidRPr="00A56050">
        <w:rPr>
          <w:rFonts w:ascii="Times New Roman" w:hAnsi="Times New Roman" w:cs="Times New Roman"/>
          <w:i/>
          <w:iCs/>
          <w:sz w:val="24"/>
          <w:szCs w:val="24"/>
        </w:rPr>
        <w:t>r</w:t>
      </w:r>
      <w:r w:rsidR="001A15BA" w:rsidRPr="00A56050">
        <w:rPr>
          <w:rFonts w:ascii="Times New Roman" w:hAnsi="Times New Roman" w:cs="Times New Roman"/>
          <w:sz w:val="24"/>
          <w:szCs w:val="24"/>
        </w:rPr>
        <w:t>| &lt; 0.7)</w:t>
      </w:r>
      <w:r w:rsidR="00D02FDF" w:rsidRPr="00A56050">
        <w:rPr>
          <w:rFonts w:ascii="Times New Roman" w:hAnsi="Times New Roman" w:cs="Times New Roman"/>
          <w:sz w:val="24"/>
          <w:szCs w:val="24"/>
        </w:rPr>
        <w:t xml:space="preserve"> and yielded mixed evidence </w:t>
      </w:r>
      <w:r w:rsidR="000500E5" w:rsidRPr="00A56050">
        <w:rPr>
          <w:rFonts w:ascii="Times New Roman" w:hAnsi="Times New Roman" w:cs="Times New Roman"/>
          <w:sz w:val="24"/>
          <w:szCs w:val="24"/>
        </w:rPr>
        <w:t xml:space="preserve">between positive and negative </w:t>
      </w:r>
      <w:r w:rsidR="0070504D" w:rsidRPr="00A56050">
        <w:rPr>
          <w:rFonts w:ascii="Times New Roman" w:hAnsi="Times New Roman" w:cs="Times New Roman"/>
          <w:sz w:val="24"/>
          <w:szCs w:val="24"/>
        </w:rPr>
        <w:t>abundance-suitability relat</w:t>
      </w:r>
      <w:r w:rsidR="00FE2CC2" w:rsidRPr="00A56050">
        <w:rPr>
          <w:rFonts w:ascii="Times New Roman" w:hAnsi="Times New Roman" w:cs="Times New Roman"/>
          <w:sz w:val="24"/>
          <w:szCs w:val="24"/>
        </w:rPr>
        <w:t xml:space="preserve">ionships. </w:t>
      </w:r>
      <w:r w:rsidR="00F772BE" w:rsidRPr="00A56050">
        <w:rPr>
          <w:rFonts w:ascii="Times New Roman" w:hAnsi="Times New Roman" w:cs="Times New Roman"/>
          <w:sz w:val="24"/>
          <w:szCs w:val="24"/>
        </w:rPr>
        <w:t xml:space="preserve">Regarding the </w:t>
      </w:r>
      <w:r w:rsidR="00EE017A" w:rsidRPr="00A56050">
        <w:rPr>
          <w:rFonts w:ascii="Times New Roman" w:hAnsi="Times New Roman" w:cs="Times New Roman"/>
          <w:sz w:val="24"/>
          <w:szCs w:val="24"/>
        </w:rPr>
        <w:t xml:space="preserve">analysis using </w:t>
      </w:r>
      <w:r w:rsidR="00F772BE" w:rsidRPr="00A56050">
        <w:rPr>
          <w:rFonts w:ascii="Times New Roman" w:hAnsi="Times New Roman" w:cs="Times New Roman"/>
          <w:sz w:val="24"/>
          <w:szCs w:val="24"/>
        </w:rPr>
        <w:t>abundance predictions via the “no extrapola</w:t>
      </w:r>
      <w:r w:rsidR="00EE017A" w:rsidRPr="00A56050">
        <w:rPr>
          <w:rFonts w:ascii="Times New Roman" w:hAnsi="Times New Roman" w:cs="Times New Roman"/>
          <w:sz w:val="24"/>
          <w:szCs w:val="24"/>
        </w:rPr>
        <w:t xml:space="preserve">tion” method, we found four </w:t>
      </w:r>
      <w:r w:rsidR="00FD390F" w:rsidRPr="00A56050">
        <w:rPr>
          <w:rFonts w:ascii="Times New Roman" w:hAnsi="Times New Roman" w:cs="Times New Roman"/>
          <w:sz w:val="24"/>
          <w:szCs w:val="24"/>
        </w:rPr>
        <w:t>non-significant</w:t>
      </w:r>
      <w:r w:rsidR="00EE017A" w:rsidRPr="00A56050">
        <w:rPr>
          <w:rFonts w:ascii="Times New Roman" w:hAnsi="Times New Roman" w:cs="Times New Roman"/>
          <w:sz w:val="24"/>
          <w:szCs w:val="24"/>
        </w:rPr>
        <w:t xml:space="preserve"> relationships, whereas 37 and 69 models had significantly positive and negative abundance-suitability relationships, respectively. </w:t>
      </w:r>
      <w:r w:rsidR="00991D0D" w:rsidRPr="00A56050">
        <w:rPr>
          <w:rFonts w:ascii="Times New Roman" w:hAnsi="Times New Roman" w:cs="Times New Roman"/>
          <w:sz w:val="24"/>
          <w:szCs w:val="24"/>
        </w:rPr>
        <w:t xml:space="preserve">Considering the </w:t>
      </w:r>
      <w:r w:rsidR="000023F7" w:rsidRPr="00A56050">
        <w:rPr>
          <w:rFonts w:ascii="Times New Roman" w:hAnsi="Times New Roman" w:cs="Times New Roman"/>
          <w:sz w:val="24"/>
          <w:szCs w:val="24"/>
        </w:rPr>
        <w:t>“extrapolation and clamping”</w:t>
      </w:r>
      <w:r w:rsidR="00C60618" w:rsidRPr="00A56050">
        <w:rPr>
          <w:rFonts w:ascii="Times New Roman" w:hAnsi="Times New Roman" w:cs="Times New Roman"/>
          <w:sz w:val="24"/>
          <w:szCs w:val="24"/>
        </w:rPr>
        <w:t xml:space="preserve"> </w:t>
      </w:r>
      <w:r w:rsidR="00EE017A" w:rsidRPr="00A56050">
        <w:rPr>
          <w:rFonts w:ascii="Times New Roman" w:hAnsi="Times New Roman" w:cs="Times New Roman"/>
          <w:sz w:val="24"/>
          <w:szCs w:val="24"/>
        </w:rPr>
        <w:t xml:space="preserve">method, </w:t>
      </w:r>
      <w:r w:rsidR="00EE017A" w:rsidRPr="00CF4673">
        <w:rPr>
          <w:rFonts w:ascii="Times New Roman" w:hAnsi="Times New Roman" w:cs="Times New Roman"/>
          <w:sz w:val="24"/>
          <w:szCs w:val="24"/>
        </w:rPr>
        <w:t>we found one non-significant relationship, 42 had positive and 67 had negative correlations</w:t>
      </w:r>
      <w:r w:rsidR="00447DC7" w:rsidRPr="00CF4673">
        <w:rPr>
          <w:rFonts w:ascii="Times New Roman" w:hAnsi="Times New Roman" w:cs="Times New Roman"/>
          <w:sz w:val="24"/>
          <w:szCs w:val="24"/>
        </w:rPr>
        <w:t xml:space="preserve"> </w:t>
      </w:r>
      <w:r w:rsidR="00A7796F" w:rsidRPr="00CF4673">
        <w:rPr>
          <w:rFonts w:ascii="Times New Roman" w:hAnsi="Times New Roman" w:cs="Times New Roman"/>
          <w:sz w:val="24"/>
          <w:szCs w:val="24"/>
        </w:rPr>
        <w:t>(Figure 3B).</w:t>
      </w:r>
      <w:r w:rsidR="00AF0992" w:rsidRPr="00A56050">
        <w:rPr>
          <w:rFonts w:ascii="Times New Roman" w:hAnsi="Times New Roman" w:cs="Times New Roman"/>
          <w:sz w:val="24"/>
          <w:szCs w:val="24"/>
        </w:rPr>
        <w:t xml:space="preserve"> </w:t>
      </w:r>
    </w:p>
    <w:p w14:paraId="6EA56403" w14:textId="77777777" w:rsidR="00334F6E" w:rsidRPr="00A56050" w:rsidRDefault="00334F6E" w:rsidP="00657627">
      <w:pPr>
        <w:spacing w:after="120" w:line="360" w:lineRule="auto"/>
        <w:ind w:firstLine="720"/>
        <w:rPr>
          <w:rFonts w:ascii="Times New Roman" w:hAnsi="Times New Roman" w:cs="Times New Roman"/>
          <w:sz w:val="24"/>
          <w:szCs w:val="24"/>
        </w:rPr>
        <w:sectPr w:rsidR="00334F6E" w:rsidRPr="00A56050" w:rsidSect="00842557">
          <w:type w:val="continuous"/>
          <w:pgSz w:w="12240" w:h="15840"/>
          <w:pgMar w:top="1440" w:right="1440" w:bottom="1440" w:left="1440" w:header="720" w:footer="720" w:gutter="0"/>
          <w:lnNumType w:countBy="1" w:restart="continuous"/>
          <w:cols w:space="720"/>
          <w:docGrid w:linePitch="360"/>
        </w:sectPr>
      </w:pPr>
    </w:p>
    <w:p w14:paraId="230E98F5" w14:textId="46A4A826" w:rsidR="008776DA" w:rsidRPr="00A56050" w:rsidRDefault="008776DA" w:rsidP="00E251B6">
      <w:pPr>
        <w:pStyle w:val="NormalWeb"/>
        <w:spacing w:before="0" w:beforeAutospacing="0" w:after="0" w:afterAutospacing="0"/>
        <w:ind w:left="-90"/>
      </w:pPr>
      <w:r w:rsidRPr="00A56050">
        <w:rPr>
          <w:noProof/>
        </w:rPr>
        <w:lastRenderedPageBreak/>
        <w:drawing>
          <wp:inline distT="0" distB="0" distL="0" distR="0" wp14:anchorId="176F474A" wp14:editId="7EDD1A6C">
            <wp:extent cx="9078652" cy="5467366"/>
            <wp:effectExtent l="19050" t="19050" r="27305" b="19050"/>
            <wp:docPr id="13595322" name="Picture 2"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5322" name="Picture 2" descr="A diagram of a graph&#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078942" cy="5467541"/>
                    </a:xfrm>
                    <a:prstGeom prst="rect">
                      <a:avLst/>
                    </a:prstGeom>
                    <a:noFill/>
                    <a:ln w="6350">
                      <a:solidFill>
                        <a:schemeClr val="tx1"/>
                      </a:solidFill>
                    </a:ln>
                  </pic:spPr>
                </pic:pic>
              </a:graphicData>
            </a:graphic>
          </wp:inline>
        </w:drawing>
      </w:r>
    </w:p>
    <w:p w14:paraId="02C390C9" w14:textId="1CDE0958" w:rsidR="00525EEA" w:rsidRPr="00A56050" w:rsidRDefault="00525EEA" w:rsidP="00DE2A45">
      <w:pPr>
        <w:spacing w:after="0" w:line="240" w:lineRule="auto"/>
        <w:ind w:left="-90" w:right="180"/>
        <w:jc w:val="both"/>
        <w:rPr>
          <w:rFonts w:ascii="Times New Roman" w:hAnsi="Times New Roman" w:cs="Times New Roman"/>
          <w:b/>
          <w:bCs/>
          <w:sz w:val="20"/>
          <w:szCs w:val="20"/>
        </w:rPr>
      </w:pPr>
      <w:r w:rsidRPr="00A56050">
        <w:rPr>
          <w:rFonts w:ascii="Times New Roman" w:hAnsi="Times New Roman" w:cs="Times New Roman"/>
          <w:b/>
          <w:bCs/>
          <w:sz w:val="20"/>
          <w:szCs w:val="20"/>
        </w:rPr>
        <w:t xml:space="preserve">Figure 3. A) </w:t>
      </w:r>
      <w:r w:rsidRPr="00A56050">
        <w:rPr>
          <w:rFonts w:ascii="Times New Roman" w:hAnsi="Times New Roman" w:cs="Times New Roman"/>
          <w:sz w:val="20"/>
          <w:szCs w:val="20"/>
        </w:rPr>
        <w:t xml:space="preserve">Top facets correspond to the amount of variation (percentage) explained by different ecological </w:t>
      </w:r>
      <w:r w:rsidR="00CF4673">
        <w:rPr>
          <w:rFonts w:ascii="Times New Roman" w:hAnsi="Times New Roman" w:cs="Times New Roman"/>
          <w:sz w:val="20"/>
          <w:szCs w:val="20"/>
        </w:rPr>
        <w:t>predictor</w:t>
      </w:r>
      <w:r w:rsidRPr="00A56050">
        <w:rPr>
          <w:rFonts w:ascii="Times New Roman" w:hAnsi="Times New Roman" w:cs="Times New Roman"/>
          <w:sz w:val="20"/>
          <w:szCs w:val="20"/>
        </w:rPr>
        <w:t xml:space="preserve"> sets with different specifications during model calibration. </w:t>
      </w:r>
      <w:r w:rsidR="002E5704">
        <w:rPr>
          <w:rFonts w:ascii="Times New Roman" w:hAnsi="Times New Roman" w:cs="Times New Roman"/>
          <w:sz w:val="20"/>
          <w:szCs w:val="20"/>
        </w:rPr>
        <w:t>The bottom</w:t>
      </w:r>
      <w:r w:rsidRPr="00A56050">
        <w:rPr>
          <w:rFonts w:ascii="Times New Roman" w:hAnsi="Times New Roman" w:cs="Times New Roman"/>
          <w:sz w:val="20"/>
          <w:szCs w:val="20"/>
        </w:rPr>
        <w:t xml:space="preserve"> facets </w:t>
      </w:r>
      <w:r w:rsidR="00956963">
        <w:rPr>
          <w:rFonts w:ascii="Times New Roman" w:hAnsi="Times New Roman" w:cs="Times New Roman"/>
          <w:sz w:val="20"/>
          <w:szCs w:val="20"/>
        </w:rPr>
        <w:t>indicate</w:t>
      </w:r>
      <w:r w:rsidRPr="00A56050">
        <w:rPr>
          <w:rFonts w:ascii="Times New Roman" w:hAnsi="Times New Roman" w:cs="Times New Roman"/>
          <w:sz w:val="20"/>
          <w:szCs w:val="20"/>
        </w:rPr>
        <w:t xml:space="preserve"> the consistency between observed and predicted abundances via Pearson’s correlation coefficient (r). Models with r &lt; 0.7 were excluded from the analysis. Black and red lines correspond to loess smoother fit</w:t>
      </w:r>
      <w:r w:rsidR="002759AD" w:rsidRPr="00A56050">
        <w:rPr>
          <w:rFonts w:ascii="Times New Roman" w:hAnsi="Times New Roman" w:cs="Times New Roman"/>
          <w:sz w:val="20"/>
          <w:szCs w:val="20"/>
        </w:rPr>
        <w:t>s</w:t>
      </w:r>
      <w:r w:rsidR="00752BED" w:rsidRPr="00A56050">
        <w:rPr>
          <w:rFonts w:ascii="Times New Roman" w:hAnsi="Times New Roman" w:cs="Times New Roman"/>
          <w:sz w:val="20"/>
          <w:szCs w:val="20"/>
        </w:rPr>
        <w:t xml:space="preserve"> </w:t>
      </w:r>
      <w:r w:rsidRPr="00A56050">
        <w:rPr>
          <w:rFonts w:ascii="Times New Roman" w:hAnsi="Times New Roman" w:cs="Times New Roman"/>
          <w:sz w:val="20"/>
          <w:szCs w:val="20"/>
        </w:rPr>
        <w:t xml:space="preserve">for Generalized Linear Models (GLM) and Generalized Additive Models (GAM), respectively. Solid lines correspond to models that used all uncorrelated predictors in each </w:t>
      </w:r>
      <w:r w:rsidR="00316DA6">
        <w:rPr>
          <w:rFonts w:ascii="Times New Roman" w:hAnsi="Times New Roman" w:cs="Times New Roman"/>
          <w:sz w:val="20"/>
          <w:szCs w:val="20"/>
        </w:rPr>
        <w:t>predictor</w:t>
      </w:r>
      <w:r w:rsidRPr="00A56050">
        <w:rPr>
          <w:rFonts w:ascii="Times New Roman" w:hAnsi="Times New Roman" w:cs="Times New Roman"/>
          <w:sz w:val="20"/>
          <w:szCs w:val="20"/>
        </w:rPr>
        <w:t xml:space="preserve"> </w:t>
      </w:r>
      <w:r w:rsidR="00956963">
        <w:rPr>
          <w:rFonts w:ascii="Times New Roman" w:hAnsi="Times New Roman" w:cs="Times New Roman"/>
          <w:sz w:val="20"/>
          <w:szCs w:val="20"/>
        </w:rPr>
        <w:t>set</w:t>
      </w:r>
      <w:r w:rsidRPr="00A56050">
        <w:rPr>
          <w:rFonts w:ascii="Times New Roman" w:hAnsi="Times New Roman" w:cs="Times New Roman"/>
          <w:sz w:val="20"/>
          <w:szCs w:val="20"/>
        </w:rPr>
        <w:t xml:space="preserve"> (“GLM” and “GAM”), whereas dashed lines correspond to models that used uncorrelated and </w:t>
      </w:r>
      <w:r w:rsidR="000F41CA" w:rsidRPr="00A56050">
        <w:rPr>
          <w:rFonts w:ascii="Times New Roman" w:hAnsi="Times New Roman" w:cs="Times New Roman"/>
          <w:sz w:val="20"/>
          <w:szCs w:val="20"/>
        </w:rPr>
        <w:t xml:space="preserve">significant </w:t>
      </w:r>
      <w:r w:rsidRPr="00A56050">
        <w:rPr>
          <w:rFonts w:ascii="Times New Roman" w:hAnsi="Times New Roman" w:cs="Times New Roman"/>
          <w:sz w:val="20"/>
          <w:szCs w:val="20"/>
        </w:rPr>
        <w:t xml:space="preserve">selected </w:t>
      </w:r>
      <w:r w:rsidR="000F41CA" w:rsidRPr="00A56050">
        <w:rPr>
          <w:rFonts w:ascii="Times New Roman" w:hAnsi="Times New Roman" w:cs="Times New Roman"/>
          <w:sz w:val="20"/>
          <w:szCs w:val="20"/>
        </w:rPr>
        <w:t xml:space="preserve">predictors </w:t>
      </w:r>
      <w:r w:rsidRPr="00A56050">
        <w:rPr>
          <w:rFonts w:ascii="Times New Roman" w:hAnsi="Times New Roman" w:cs="Times New Roman"/>
          <w:sz w:val="20"/>
          <w:szCs w:val="20"/>
        </w:rPr>
        <w:t>t</w:t>
      </w:r>
      <w:r w:rsidR="000F41CA" w:rsidRPr="00A56050">
        <w:rPr>
          <w:rFonts w:ascii="Times New Roman" w:hAnsi="Times New Roman" w:cs="Times New Roman"/>
          <w:sz w:val="20"/>
          <w:szCs w:val="20"/>
        </w:rPr>
        <w:t xml:space="preserve">hat were </w:t>
      </w:r>
      <w:r w:rsidRPr="00A56050">
        <w:rPr>
          <w:rFonts w:ascii="Times New Roman" w:hAnsi="Times New Roman" w:cs="Times New Roman"/>
          <w:sz w:val="20"/>
          <w:szCs w:val="20"/>
        </w:rPr>
        <w:t>fitted in</w:t>
      </w:r>
      <w:r w:rsidR="000F41CA" w:rsidRPr="00A56050">
        <w:rPr>
          <w:rFonts w:ascii="Times New Roman" w:hAnsi="Times New Roman" w:cs="Times New Roman"/>
          <w:sz w:val="20"/>
          <w:szCs w:val="20"/>
        </w:rPr>
        <w:t>to</w:t>
      </w:r>
      <w:r w:rsidRPr="00A56050">
        <w:rPr>
          <w:rFonts w:ascii="Times New Roman" w:hAnsi="Times New Roman" w:cs="Times New Roman"/>
          <w:sz w:val="20"/>
          <w:szCs w:val="20"/>
        </w:rPr>
        <w:t xml:space="preserve"> each model (“GLM</w:t>
      </w:r>
      <w:r w:rsidRPr="00A56050">
        <w:rPr>
          <w:rFonts w:ascii="Times New Roman" w:hAnsi="Times New Roman" w:cs="Times New Roman"/>
          <w:sz w:val="20"/>
          <w:szCs w:val="20"/>
          <w:vertAlign w:val="subscript"/>
        </w:rPr>
        <w:t>sel</w:t>
      </w:r>
      <w:r w:rsidRPr="00A56050">
        <w:rPr>
          <w:rFonts w:ascii="Times New Roman" w:hAnsi="Times New Roman" w:cs="Times New Roman"/>
          <w:sz w:val="20"/>
          <w:szCs w:val="20"/>
        </w:rPr>
        <w:t>” and “GAM</w:t>
      </w:r>
      <w:r w:rsidRPr="00A56050">
        <w:rPr>
          <w:rFonts w:ascii="Times New Roman" w:hAnsi="Times New Roman" w:cs="Times New Roman"/>
          <w:sz w:val="20"/>
          <w:szCs w:val="20"/>
          <w:vertAlign w:val="subscript"/>
        </w:rPr>
        <w:t>sel</w:t>
      </w:r>
      <w:r w:rsidRPr="00A56050">
        <w:rPr>
          <w:rFonts w:ascii="Times New Roman" w:hAnsi="Times New Roman" w:cs="Times New Roman"/>
          <w:sz w:val="20"/>
          <w:szCs w:val="20"/>
        </w:rPr>
        <w:t xml:space="preserve">”). </w:t>
      </w:r>
      <w:r w:rsidRPr="00A56050">
        <w:rPr>
          <w:rFonts w:ascii="Times New Roman" w:hAnsi="Times New Roman" w:cs="Times New Roman"/>
          <w:b/>
          <w:bCs/>
          <w:sz w:val="20"/>
          <w:szCs w:val="20"/>
        </w:rPr>
        <w:t xml:space="preserve">B) </w:t>
      </w:r>
      <w:r w:rsidRPr="00A56050">
        <w:rPr>
          <w:rFonts w:ascii="Times New Roman" w:hAnsi="Times New Roman" w:cs="Times New Roman"/>
          <w:sz w:val="20"/>
          <w:szCs w:val="20"/>
        </w:rPr>
        <w:t xml:space="preserve">Correlation coefficients between </w:t>
      </w:r>
      <w:r w:rsidR="00E01DB8" w:rsidRPr="00A56050">
        <w:rPr>
          <w:rFonts w:ascii="Times New Roman" w:hAnsi="Times New Roman" w:cs="Times New Roman"/>
          <w:sz w:val="20"/>
          <w:szCs w:val="20"/>
        </w:rPr>
        <w:t xml:space="preserve">optimal </w:t>
      </w:r>
      <w:r w:rsidR="0010204F" w:rsidRPr="00A56050">
        <w:rPr>
          <w:rFonts w:ascii="Times New Roman" w:hAnsi="Times New Roman" w:cs="Times New Roman"/>
          <w:sz w:val="20"/>
          <w:szCs w:val="20"/>
        </w:rPr>
        <w:t xml:space="preserve">abundance and </w:t>
      </w:r>
      <w:r w:rsidRPr="00A56050">
        <w:rPr>
          <w:rFonts w:ascii="Times New Roman" w:hAnsi="Times New Roman" w:cs="Times New Roman"/>
          <w:sz w:val="20"/>
          <w:szCs w:val="20"/>
        </w:rPr>
        <w:t xml:space="preserve">suitability models that had significant </w:t>
      </w:r>
      <w:r w:rsidR="00020BC4" w:rsidRPr="00A56050">
        <w:rPr>
          <w:rFonts w:ascii="Times New Roman" w:hAnsi="Times New Roman" w:cs="Times New Roman"/>
          <w:sz w:val="20"/>
          <w:szCs w:val="20"/>
        </w:rPr>
        <w:t>correlations (p &lt; 0.05)</w:t>
      </w:r>
      <w:r w:rsidRPr="00A56050">
        <w:rPr>
          <w:rFonts w:ascii="Times New Roman" w:hAnsi="Times New Roman" w:cs="Times New Roman"/>
          <w:sz w:val="20"/>
          <w:szCs w:val="20"/>
        </w:rPr>
        <w:t xml:space="preserve">. Top facets correspond to abundance projections via the “no extrapolation method, whereas bottom facets correspond to projections via the “extrapolation and clamping” method. </w:t>
      </w:r>
      <w:r w:rsidR="00316DA6">
        <w:rPr>
          <w:rFonts w:ascii="Times New Roman" w:hAnsi="Times New Roman" w:cs="Times New Roman"/>
          <w:sz w:val="20"/>
          <w:szCs w:val="20"/>
        </w:rPr>
        <w:t>The b</w:t>
      </w:r>
      <w:r w:rsidRPr="00A56050">
        <w:rPr>
          <w:rFonts w:ascii="Times New Roman" w:hAnsi="Times New Roman" w:cs="Times New Roman"/>
          <w:sz w:val="20"/>
          <w:szCs w:val="20"/>
        </w:rPr>
        <w:t>lue line represents the non-correlation value (0)</w:t>
      </w:r>
      <w:r w:rsidR="00F169AC" w:rsidRPr="00A56050">
        <w:rPr>
          <w:rFonts w:ascii="Times New Roman" w:hAnsi="Times New Roman" w:cs="Times New Roman"/>
          <w:sz w:val="20"/>
          <w:szCs w:val="20"/>
        </w:rPr>
        <w:t xml:space="preserve">, above </w:t>
      </w:r>
      <w:r w:rsidR="00BA78E6" w:rsidRPr="00A56050">
        <w:rPr>
          <w:rFonts w:ascii="Times New Roman" w:hAnsi="Times New Roman" w:cs="Times New Roman"/>
          <w:sz w:val="20"/>
          <w:szCs w:val="20"/>
        </w:rPr>
        <w:t xml:space="preserve">and below </w:t>
      </w:r>
      <w:r w:rsidR="00F169AC" w:rsidRPr="00A56050">
        <w:rPr>
          <w:rFonts w:ascii="Times New Roman" w:hAnsi="Times New Roman" w:cs="Times New Roman"/>
          <w:sz w:val="20"/>
          <w:szCs w:val="20"/>
        </w:rPr>
        <w:t xml:space="preserve">which correlations between </w:t>
      </w:r>
      <w:r w:rsidR="00BA78E6" w:rsidRPr="00A56050">
        <w:rPr>
          <w:rFonts w:ascii="Times New Roman" w:hAnsi="Times New Roman" w:cs="Times New Roman"/>
          <w:sz w:val="20"/>
          <w:szCs w:val="20"/>
        </w:rPr>
        <w:t>suitability and abundance were significantly positive</w:t>
      </w:r>
      <w:r w:rsidR="00926A19" w:rsidRPr="00A56050">
        <w:rPr>
          <w:rFonts w:ascii="Times New Roman" w:hAnsi="Times New Roman" w:cs="Times New Roman"/>
          <w:sz w:val="20"/>
          <w:szCs w:val="20"/>
        </w:rPr>
        <w:t xml:space="preserve"> and negative, respectively.</w:t>
      </w:r>
      <w:r w:rsidR="00536915" w:rsidRPr="00A56050">
        <w:rPr>
          <w:rFonts w:ascii="Times New Roman" w:hAnsi="Times New Roman" w:cs="Times New Roman"/>
          <w:sz w:val="20"/>
          <w:szCs w:val="20"/>
        </w:rPr>
        <w:t xml:space="preserve"> Sets of predictors (x-axis) are ordered by increasing complexity regarding the number of predictor variants from left to right, accounting for individual predictor types (</w:t>
      </w:r>
      <w:r w:rsidR="002E5704">
        <w:rPr>
          <w:rFonts w:ascii="Times New Roman" w:hAnsi="Times New Roman" w:cs="Times New Roman"/>
          <w:sz w:val="20"/>
          <w:szCs w:val="20"/>
        </w:rPr>
        <w:t xml:space="preserve">models </w:t>
      </w:r>
      <w:r w:rsidR="00536915" w:rsidRPr="00A56050">
        <w:rPr>
          <w:rFonts w:ascii="Times New Roman" w:hAnsi="Times New Roman" w:cs="Times New Roman"/>
          <w:sz w:val="20"/>
          <w:szCs w:val="20"/>
        </w:rPr>
        <w:t>S1 – S7) and a gradual combination of different predictor types (</w:t>
      </w:r>
      <w:r w:rsidR="00956963">
        <w:rPr>
          <w:rFonts w:ascii="Times New Roman" w:hAnsi="Times New Roman" w:cs="Times New Roman"/>
          <w:sz w:val="20"/>
          <w:szCs w:val="20"/>
        </w:rPr>
        <w:t xml:space="preserve">models </w:t>
      </w:r>
      <w:r w:rsidR="00536915" w:rsidRPr="00A56050">
        <w:rPr>
          <w:rFonts w:ascii="Times New Roman" w:hAnsi="Times New Roman" w:cs="Times New Roman"/>
          <w:sz w:val="20"/>
          <w:szCs w:val="20"/>
        </w:rPr>
        <w:t>S8 – S13)</w:t>
      </w:r>
      <w:r w:rsidR="006F0684" w:rsidRPr="00A56050">
        <w:rPr>
          <w:rFonts w:ascii="Times New Roman" w:hAnsi="Times New Roman" w:cs="Times New Roman"/>
          <w:sz w:val="20"/>
          <w:szCs w:val="20"/>
        </w:rPr>
        <w:t xml:space="preserve">. </w:t>
      </w:r>
      <w:r w:rsidR="002E5704">
        <w:rPr>
          <w:rFonts w:ascii="Times New Roman" w:hAnsi="Times New Roman" w:cs="Times New Roman"/>
          <w:sz w:val="20"/>
          <w:szCs w:val="20"/>
        </w:rPr>
        <w:t>The s</w:t>
      </w:r>
      <w:r w:rsidR="001C09C3" w:rsidRPr="00A56050">
        <w:rPr>
          <w:rFonts w:ascii="Times New Roman" w:hAnsi="Times New Roman" w:cs="Times New Roman"/>
          <w:sz w:val="20"/>
          <w:szCs w:val="20"/>
        </w:rPr>
        <w:t xml:space="preserve">et of predictors </w:t>
      </w:r>
      <w:r w:rsidR="00956963">
        <w:rPr>
          <w:rFonts w:ascii="Times New Roman" w:hAnsi="Times New Roman" w:cs="Times New Roman"/>
          <w:sz w:val="20"/>
          <w:szCs w:val="20"/>
        </w:rPr>
        <w:t>in models</w:t>
      </w:r>
      <w:r w:rsidR="001C09C3" w:rsidRPr="00A56050">
        <w:rPr>
          <w:rFonts w:ascii="Times New Roman" w:hAnsi="Times New Roman" w:cs="Times New Roman"/>
          <w:sz w:val="20"/>
          <w:szCs w:val="20"/>
        </w:rPr>
        <w:t xml:space="preserve"> S1, </w:t>
      </w:r>
      <w:r w:rsidR="00EB07D8" w:rsidRPr="00A56050">
        <w:rPr>
          <w:rFonts w:ascii="Times New Roman" w:hAnsi="Times New Roman" w:cs="Times New Roman"/>
          <w:sz w:val="20"/>
          <w:szCs w:val="20"/>
        </w:rPr>
        <w:t xml:space="preserve">S3, S4, and S6 were not included in the analysis since no </w:t>
      </w:r>
      <w:r w:rsidR="00C34E8F" w:rsidRPr="00A56050">
        <w:rPr>
          <w:rFonts w:ascii="Times New Roman" w:hAnsi="Times New Roman" w:cs="Times New Roman"/>
          <w:sz w:val="20"/>
          <w:szCs w:val="20"/>
        </w:rPr>
        <w:t xml:space="preserve">distributional models achieved minimally optimal evaluation parameters </w:t>
      </w:r>
      <w:r w:rsidR="00AC1E7E" w:rsidRPr="00A56050">
        <w:rPr>
          <w:rFonts w:ascii="Times New Roman" w:hAnsi="Times New Roman" w:cs="Times New Roman"/>
          <w:sz w:val="20"/>
          <w:szCs w:val="20"/>
        </w:rPr>
        <w:t>(AUC &gt; 0.7 and TSS &gt; 0.4).</w:t>
      </w:r>
    </w:p>
    <w:p w14:paraId="312A15FA" w14:textId="77777777" w:rsidR="00334F6E" w:rsidRPr="00A56050" w:rsidRDefault="00334F6E" w:rsidP="00657627">
      <w:pPr>
        <w:spacing w:after="120" w:line="360" w:lineRule="auto"/>
        <w:ind w:firstLine="720"/>
        <w:rPr>
          <w:rFonts w:ascii="Times New Roman" w:hAnsi="Times New Roman" w:cs="Times New Roman"/>
          <w:sz w:val="24"/>
          <w:szCs w:val="24"/>
        </w:rPr>
      </w:pPr>
    </w:p>
    <w:p w14:paraId="59FAAD11" w14:textId="77777777" w:rsidR="00334F6E" w:rsidRPr="00A56050" w:rsidRDefault="00334F6E" w:rsidP="00AA097E">
      <w:pPr>
        <w:spacing w:after="120" w:line="360" w:lineRule="auto"/>
        <w:rPr>
          <w:rFonts w:ascii="Times New Roman" w:hAnsi="Times New Roman" w:cs="Times New Roman"/>
          <w:sz w:val="24"/>
          <w:szCs w:val="24"/>
        </w:rPr>
        <w:sectPr w:rsidR="00334F6E" w:rsidRPr="00A56050" w:rsidSect="00842557">
          <w:type w:val="continuous"/>
          <w:pgSz w:w="15840" w:h="12240" w:orient="landscape"/>
          <w:pgMar w:top="720" w:right="630" w:bottom="270" w:left="810" w:header="720" w:footer="720" w:gutter="0"/>
          <w:lnNumType w:countBy="1" w:restart="continuous"/>
          <w:cols w:space="720"/>
          <w:docGrid w:linePitch="360"/>
        </w:sectPr>
      </w:pPr>
    </w:p>
    <w:p w14:paraId="2CF919D3" w14:textId="17628B6A" w:rsidR="004325B9" w:rsidRPr="00A56050" w:rsidRDefault="000E4A18" w:rsidP="00AB70CA">
      <w:pPr>
        <w:spacing w:after="120" w:line="360" w:lineRule="auto"/>
        <w:ind w:firstLine="720"/>
        <w:rPr>
          <w:rFonts w:ascii="Times New Roman" w:hAnsi="Times New Roman" w:cs="Times New Roman"/>
          <w:sz w:val="24"/>
          <w:szCs w:val="24"/>
        </w:rPr>
      </w:pPr>
      <w:r>
        <w:rPr>
          <w:rFonts w:ascii="Times New Roman" w:hAnsi="Times New Roman" w:cs="Times New Roman"/>
          <w:sz w:val="24"/>
          <w:szCs w:val="24"/>
        </w:rPr>
        <w:lastRenderedPageBreak/>
        <w:t>W</w:t>
      </w:r>
      <w:r w:rsidR="00AB70CA" w:rsidRPr="00A56050">
        <w:rPr>
          <w:rFonts w:ascii="Times New Roman" w:hAnsi="Times New Roman" w:cs="Times New Roman"/>
          <w:sz w:val="24"/>
          <w:szCs w:val="24"/>
        </w:rPr>
        <w:t xml:space="preserve">e </w:t>
      </w:r>
      <w:r>
        <w:rPr>
          <w:rFonts w:ascii="Times New Roman" w:hAnsi="Times New Roman" w:cs="Times New Roman"/>
          <w:sz w:val="24"/>
          <w:szCs w:val="24"/>
        </w:rPr>
        <w:t xml:space="preserve">found </w:t>
      </w:r>
      <w:r w:rsidR="00AB70CA" w:rsidRPr="00A56050">
        <w:rPr>
          <w:rFonts w:ascii="Times New Roman" w:hAnsi="Times New Roman" w:cs="Times New Roman"/>
          <w:sz w:val="24"/>
          <w:szCs w:val="24"/>
        </w:rPr>
        <w:t>similar</w:t>
      </w:r>
      <w:r>
        <w:rPr>
          <w:rFonts w:ascii="Times New Roman" w:hAnsi="Times New Roman" w:cs="Times New Roman"/>
          <w:sz w:val="24"/>
          <w:szCs w:val="24"/>
        </w:rPr>
        <w:t xml:space="preserve"> results when</w:t>
      </w:r>
      <w:r w:rsidR="00AB70CA" w:rsidRPr="00A56050">
        <w:rPr>
          <w:rFonts w:ascii="Times New Roman" w:hAnsi="Times New Roman" w:cs="Times New Roman"/>
          <w:sz w:val="24"/>
          <w:szCs w:val="24"/>
        </w:rPr>
        <w:t xml:space="preserve"> restricting the analysis to the best predictive performance models</w:t>
      </w:r>
      <w:r w:rsidRPr="00A56050">
        <w:rPr>
          <w:rFonts w:ascii="Times New Roman" w:hAnsi="Times New Roman" w:cs="Times New Roman"/>
          <w:sz w:val="24"/>
          <w:szCs w:val="24"/>
        </w:rPr>
        <w:t xml:space="preserve"> </w:t>
      </w:r>
      <w:r w:rsidR="001F043A">
        <w:rPr>
          <w:rFonts w:ascii="Times New Roman" w:hAnsi="Times New Roman" w:cs="Times New Roman"/>
          <w:sz w:val="24"/>
          <w:szCs w:val="24"/>
        </w:rPr>
        <w:t>in terms of</w:t>
      </w:r>
      <w:r w:rsidR="00AB70CA" w:rsidRPr="00A56050">
        <w:rPr>
          <w:rFonts w:ascii="Times New Roman" w:hAnsi="Times New Roman" w:cs="Times New Roman"/>
          <w:sz w:val="24"/>
          <w:szCs w:val="24"/>
        </w:rPr>
        <w:t xml:space="preserve"> non-consistent and low explanatory power between abundance and suitability. For </w:t>
      </w:r>
      <w:r w:rsidR="00AB70CA" w:rsidRPr="00A56050">
        <w:rPr>
          <w:rFonts w:ascii="Times New Roman" w:hAnsi="Times New Roman" w:cs="Times New Roman"/>
          <w:i/>
          <w:iCs/>
          <w:sz w:val="24"/>
          <w:szCs w:val="24"/>
        </w:rPr>
        <w:t>P</w:t>
      </w:r>
      <w:r w:rsidR="002545D9">
        <w:rPr>
          <w:rFonts w:ascii="Times New Roman" w:hAnsi="Times New Roman" w:cs="Times New Roman"/>
          <w:i/>
          <w:iCs/>
          <w:sz w:val="24"/>
          <w:szCs w:val="24"/>
        </w:rPr>
        <w:t>.</w:t>
      </w:r>
      <w:r w:rsidR="00AB70CA" w:rsidRPr="00A56050">
        <w:rPr>
          <w:rFonts w:ascii="Times New Roman" w:hAnsi="Times New Roman" w:cs="Times New Roman"/>
          <w:i/>
          <w:iCs/>
          <w:sz w:val="24"/>
          <w:szCs w:val="24"/>
        </w:rPr>
        <w:t xml:space="preserve"> palpebrosus</w:t>
      </w:r>
      <w:r w:rsidR="00AB70CA" w:rsidRPr="00A56050">
        <w:rPr>
          <w:rFonts w:ascii="Times New Roman" w:hAnsi="Times New Roman" w:cs="Times New Roman"/>
          <w:sz w:val="24"/>
          <w:szCs w:val="24"/>
        </w:rPr>
        <w:t xml:space="preserve">, </w:t>
      </w:r>
      <w:r w:rsidR="00BD58B0" w:rsidRPr="00A56050">
        <w:rPr>
          <w:rFonts w:ascii="Times New Roman" w:hAnsi="Times New Roman" w:cs="Times New Roman"/>
          <w:sz w:val="24"/>
          <w:szCs w:val="24"/>
        </w:rPr>
        <w:t xml:space="preserve">the best distributional </w:t>
      </w:r>
      <w:r w:rsidR="00911F6A">
        <w:rPr>
          <w:rFonts w:ascii="Times New Roman" w:hAnsi="Times New Roman" w:cs="Times New Roman"/>
          <w:sz w:val="24"/>
          <w:szCs w:val="24"/>
        </w:rPr>
        <w:t xml:space="preserve">model </w:t>
      </w:r>
      <w:r w:rsidR="00D3059F">
        <w:rPr>
          <w:rFonts w:ascii="Times New Roman" w:hAnsi="Times New Roman" w:cs="Times New Roman"/>
          <w:sz w:val="24"/>
          <w:szCs w:val="24"/>
        </w:rPr>
        <w:t>(</w:t>
      </w:r>
      <w:r w:rsidR="00B548EC" w:rsidRPr="00A56050">
        <w:rPr>
          <w:rFonts w:ascii="Times New Roman" w:hAnsi="Times New Roman" w:cs="Times New Roman"/>
          <w:sz w:val="24"/>
          <w:szCs w:val="24"/>
        </w:rPr>
        <w:t>GAM-S13</w:t>
      </w:r>
      <w:r w:rsidR="00983151">
        <w:rPr>
          <w:rFonts w:ascii="Times New Roman" w:hAnsi="Times New Roman" w:cs="Times New Roman"/>
          <w:sz w:val="24"/>
          <w:szCs w:val="24"/>
        </w:rPr>
        <w:t>;</w:t>
      </w:r>
      <w:r w:rsidR="00D3059F">
        <w:rPr>
          <w:rFonts w:ascii="Times New Roman" w:hAnsi="Times New Roman" w:cs="Times New Roman"/>
          <w:sz w:val="24"/>
          <w:szCs w:val="24"/>
        </w:rPr>
        <w:t xml:space="preserve"> </w:t>
      </w:r>
      <w:r w:rsidR="00410C54">
        <w:rPr>
          <w:rFonts w:ascii="Times New Roman" w:hAnsi="Times New Roman" w:cs="Times New Roman"/>
          <w:sz w:val="24"/>
          <w:szCs w:val="24"/>
        </w:rPr>
        <w:t>AUC = 0.830</w:t>
      </w:r>
      <w:r w:rsidR="00983151">
        <w:rPr>
          <w:rFonts w:ascii="Times New Roman" w:hAnsi="Times New Roman" w:cs="Times New Roman"/>
          <w:sz w:val="24"/>
          <w:szCs w:val="24"/>
        </w:rPr>
        <w:t>,</w:t>
      </w:r>
      <w:r w:rsidR="00410C54">
        <w:rPr>
          <w:rFonts w:ascii="Times New Roman" w:hAnsi="Times New Roman" w:cs="Times New Roman"/>
          <w:sz w:val="24"/>
          <w:szCs w:val="24"/>
        </w:rPr>
        <w:t xml:space="preserve"> TSS = 0.548) </w:t>
      </w:r>
      <w:r w:rsidR="00B548EC" w:rsidRPr="00A56050">
        <w:rPr>
          <w:rFonts w:ascii="Times New Roman" w:hAnsi="Times New Roman" w:cs="Times New Roman"/>
          <w:sz w:val="24"/>
          <w:szCs w:val="24"/>
        </w:rPr>
        <w:t xml:space="preserve">and </w:t>
      </w:r>
      <w:r w:rsidR="00983151">
        <w:rPr>
          <w:rFonts w:ascii="Times New Roman" w:hAnsi="Times New Roman" w:cs="Times New Roman"/>
          <w:sz w:val="24"/>
          <w:szCs w:val="24"/>
        </w:rPr>
        <w:t>abundance (</w:t>
      </w:r>
      <w:r w:rsidR="00B548EC" w:rsidRPr="00A56050">
        <w:rPr>
          <w:rFonts w:ascii="Times New Roman" w:hAnsi="Times New Roman" w:cs="Times New Roman"/>
          <w:sz w:val="24"/>
          <w:szCs w:val="24"/>
        </w:rPr>
        <w:t>Poisson GLM</w:t>
      </w:r>
      <w:r w:rsidR="00B548EC" w:rsidRPr="00DA699B">
        <w:rPr>
          <w:rFonts w:ascii="Times New Roman" w:hAnsi="Times New Roman" w:cs="Times New Roman"/>
          <w:sz w:val="24"/>
          <w:szCs w:val="24"/>
          <w:vertAlign w:val="subscript"/>
        </w:rPr>
        <w:t>sel</w:t>
      </w:r>
      <w:r w:rsidR="00B548EC" w:rsidRPr="00A56050">
        <w:rPr>
          <w:rFonts w:ascii="Times New Roman" w:hAnsi="Times New Roman" w:cs="Times New Roman"/>
          <w:sz w:val="24"/>
          <w:szCs w:val="24"/>
        </w:rPr>
        <w:t>-S12</w:t>
      </w:r>
      <w:r w:rsidR="00D50A19">
        <w:rPr>
          <w:rFonts w:ascii="Times New Roman" w:hAnsi="Times New Roman" w:cs="Times New Roman"/>
          <w:sz w:val="24"/>
          <w:szCs w:val="24"/>
        </w:rPr>
        <w:t xml:space="preserve">; </w:t>
      </w:r>
      <w:r w:rsidR="00D50A19">
        <w:rPr>
          <w:rFonts w:ascii="Times New Roman" w:hAnsi="Times New Roman" w:cs="Times New Roman"/>
          <w:i/>
          <w:iCs/>
          <w:sz w:val="24"/>
          <w:szCs w:val="24"/>
        </w:rPr>
        <w:t xml:space="preserve">r </w:t>
      </w:r>
      <w:r w:rsidR="00D50A19">
        <w:rPr>
          <w:rFonts w:ascii="Times New Roman" w:hAnsi="Times New Roman" w:cs="Times New Roman"/>
          <w:sz w:val="24"/>
          <w:szCs w:val="24"/>
        </w:rPr>
        <w:t xml:space="preserve">= </w:t>
      </w:r>
      <w:r w:rsidR="009C1401">
        <w:rPr>
          <w:rFonts w:ascii="Times New Roman" w:hAnsi="Times New Roman" w:cs="Times New Roman"/>
          <w:sz w:val="24"/>
          <w:szCs w:val="24"/>
        </w:rPr>
        <w:t>0.949</w:t>
      </w:r>
      <w:r w:rsidR="00B548EC" w:rsidRPr="00A56050">
        <w:rPr>
          <w:rFonts w:ascii="Times New Roman" w:hAnsi="Times New Roman" w:cs="Times New Roman"/>
          <w:sz w:val="24"/>
          <w:szCs w:val="24"/>
        </w:rPr>
        <w:t>)</w:t>
      </w:r>
      <w:r w:rsidR="00D50A19">
        <w:rPr>
          <w:rFonts w:ascii="Times New Roman" w:hAnsi="Times New Roman" w:cs="Times New Roman"/>
          <w:sz w:val="24"/>
          <w:szCs w:val="24"/>
        </w:rPr>
        <w:t xml:space="preserve"> </w:t>
      </w:r>
      <w:r w:rsidR="00983151">
        <w:rPr>
          <w:rFonts w:ascii="Times New Roman" w:hAnsi="Times New Roman" w:cs="Times New Roman"/>
          <w:sz w:val="24"/>
          <w:szCs w:val="24"/>
        </w:rPr>
        <w:t>models</w:t>
      </w:r>
      <w:r w:rsidR="00D50A19">
        <w:rPr>
          <w:rFonts w:ascii="Times New Roman" w:hAnsi="Times New Roman" w:cs="Times New Roman"/>
          <w:sz w:val="24"/>
          <w:szCs w:val="24"/>
        </w:rPr>
        <w:t xml:space="preserve"> were constructed using </w:t>
      </w:r>
      <w:r w:rsidR="00846977" w:rsidRPr="00A56050">
        <w:rPr>
          <w:rFonts w:ascii="Times New Roman" w:hAnsi="Times New Roman" w:cs="Times New Roman"/>
          <w:sz w:val="24"/>
          <w:szCs w:val="24"/>
        </w:rPr>
        <w:t>a combination of all predictor types</w:t>
      </w:r>
      <w:r w:rsidR="00421001" w:rsidRPr="00A56050">
        <w:rPr>
          <w:rFonts w:ascii="Times New Roman" w:hAnsi="Times New Roman" w:cs="Times New Roman"/>
          <w:sz w:val="24"/>
          <w:szCs w:val="24"/>
        </w:rPr>
        <w:t>.</w:t>
      </w:r>
      <w:r w:rsidR="009F6E78" w:rsidRPr="00A56050">
        <w:rPr>
          <w:rFonts w:ascii="Times New Roman" w:hAnsi="Times New Roman" w:cs="Times New Roman"/>
          <w:sz w:val="24"/>
          <w:szCs w:val="24"/>
        </w:rPr>
        <w:t xml:space="preserve"> </w:t>
      </w:r>
      <w:r w:rsidR="00BB35EA" w:rsidRPr="00A56050">
        <w:rPr>
          <w:rFonts w:ascii="Times New Roman" w:hAnsi="Times New Roman" w:cs="Times New Roman"/>
          <w:sz w:val="24"/>
          <w:szCs w:val="24"/>
        </w:rPr>
        <w:t xml:space="preserve">For the </w:t>
      </w:r>
      <w:r w:rsidR="00BD18A4" w:rsidRPr="00A56050">
        <w:rPr>
          <w:rFonts w:ascii="Times New Roman" w:hAnsi="Times New Roman" w:cs="Times New Roman"/>
          <w:sz w:val="24"/>
          <w:szCs w:val="24"/>
        </w:rPr>
        <w:t>former model, w</w:t>
      </w:r>
      <w:r w:rsidR="009F6E78" w:rsidRPr="00A56050">
        <w:rPr>
          <w:rFonts w:ascii="Times New Roman" w:hAnsi="Times New Roman" w:cs="Times New Roman"/>
          <w:sz w:val="24"/>
          <w:szCs w:val="24"/>
        </w:rPr>
        <w:t xml:space="preserve">e found that </w:t>
      </w:r>
      <w:r w:rsidR="003A55F3" w:rsidRPr="00A56050">
        <w:rPr>
          <w:rFonts w:ascii="Times New Roman" w:hAnsi="Times New Roman" w:cs="Times New Roman"/>
          <w:sz w:val="24"/>
          <w:szCs w:val="24"/>
        </w:rPr>
        <w:t>“</w:t>
      </w:r>
      <w:r w:rsidR="00D96460" w:rsidRPr="00A56050">
        <w:rPr>
          <w:rFonts w:ascii="Times New Roman" w:hAnsi="Times New Roman" w:cs="Times New Roman"/>
          <w:sz w:val="24"/>
          <w:szCs w:val="24"/>
        </w:rPr>
        <w:t>elevation</w:t>
      </w:r>
      <w:r w:rsidR="003A55F3" w:rsidRPr="00A56050">
        <w:rPr>
          <w:rFonts w:ascii="Times New Roman" w:hAnsi="Times New Roman" w:cs="Times New Roman"/>
          <w:sz w:val="24"/>
          <w:szCs w:val="24"/>
        </w:rPr>
        <w:t>”</w:t>
      </w:r>
      <w:r w:rsidR="00D96460" w:rsidRPr="00A56050">
        <w:rPr>
          <w:rFonts w:ascii="Times New Roman" w:hAnsi="Times New Roman" w:cs="Times New Roman"/>
          <w:sz w:val="24"/>
          <w:szCs w:val="24"/>
        </w:rPr>
        <w:t xml:space="preserve"> and </w:t>
      </w:r>
      <w:r w:rsidR="003A55F3" w:rsidRPr="00A56050">
        <w:rPr>
          <w:rFonts w:ascii="Times New Roman" w:hAnsi="Times New Roman" w:cs="Times New Roman"/>
          <w:sz w:val="24"/>
          <w:szCs w:val="24"/>
        </w:rPr>
        <w:t>“</w:t>
      </w:r>
      <w:r w:rsidR="00D96460" w:rsidRPr="00A56050">
        <w:rPr>
          <w:rFonts w:ascii="Times New Roman" w:hAnsi="Times New Roman" w:cs="Times New Roman"/>
          <w:sz w:val="24"/>
          <w:szCs w:val="24"/>
        </w:rPr>
        <w:t>precipitation seasonality</w:t>
      </w:r>
      <w:r w:rsidR="003A55F3" w:rsidRPr="00A56050">
        <w:rPr>
          <w:rFonts w:ascii="Times New Roman" w:hAnsi="Times New Roman" w:cs="Times New Roman"/>
          <w:sz w:val="24"/>
          <w:szCs w:val="24"/>
        </w:rPr>
        <w:t>”</w:t>
      </w:r>
      <w:r w:rsidR="00C81CA6" w:rsidRPr="00A56050">
        <w:rPr>
          <w:rFonts w:ascii="Times New Roman" w:hAnsi="Times New Roman" w:cs="Times New Roman"/>
          <w:sz w:val="24"/>
          <w:szCs w:val="24"/>
        </w:rPr>
        <w:t xml:space="preserve"> </w:t>
      </w:r>
      <w:r w:rsidR="00CF6DF3" w:rsidRPr="00A56050">
        <w:rPr>
          <w:rFonts w:ascii="Times New Roman" w:hAnsi="Times New Roman" w:cs="Times New Roman"/>
          <w:sz w:val="24"/>
          <w:szCs w:val="24"/>
        </w:rPr>
        <w:t>predictors</w:t>
      </w:r>
      <w:r w:rsidR="00F544E7">
        <w:rPr>
          <w:rFonts w:ascii="Times New Roman" w:hAnsi="Times New Roman" w:cs="Times New Roman"/>
          <w:sz w:val="24"/>
          <w:szCs w:val="24"/>
        </w:rPr>
        <w:t xml:space="preserve"> were</w:t>
      </w:r>
      <w:r w:rsidR="00975338">
        <w:rPr>
          <w:rFonts w:ascii="Times New Roman" w:hAnsi="Times New Roman" w:cs="Times New Roman"/>
          <w:sz w:val="24"/>
          <w:szCs w:val="24"/>
        </w:rPr>
        <w:t xml:space="preserve"> most critical</w:t>
      </w:r>
      <w:r w:rsidR="004036F3" w:rsidRPr="00A56050">
        <w:rPr>
          <w:rFonts w:ascii="Times New Roman" w:hAnsi="Times New Roman" w:cs="Times New Roman"/>
          <w:sz w:val="24"/>
          <w:szCs w:val="24"/>
        </w:rPr>
        <w:t xml:space="preserve">, </w:t>
      </w:r>
      <w:r w:rsidR="003C765A" w:rsidRPr="00A56050">
        <w:rPr>
          <w:rFonts w:ascii="Times New Roman" w:hAnsi="Times New Roman" w:cs="Times New Roman"/>
          <w:sz w:val="24"/>
          <w:szCs w:val="24"/>
        </w:rPr>
        <w:t xml:space="preserve">whereas for the latter, </w:t>
      </w:r>
      <w:r w:rsidR="00963F36" w:rsidRPr="00A56050">
        <w:rPr>
          <w:rFonts w:ascii="Times New Roman" w:hAnsi="Times New Roman" w:cs="Times New Roman"/>
          <w:sz w:val="24"/>
          <w:szCs w:val="24"/>
        </w:rPr>
        <w:t xml:space="preserve">“mean monthly precipitation amount of the warmest quarter” and </w:t>
      </w:r>
      <w:r w:rsidR="00343ABD" w:rsidRPr="00A56050">
        <w:rPr>
          <w:rFonts w:ascii="Times New Roman" w:hAnsi="Times New Roman" w:cs="Times New Roman"/>
          <w:sz w:val="24"/>
          <w:szCs w:val="24"/>
        </w:rPr>
        <w:t>“soil temperature seasonality”</w:t>
      </w:r>
      <w:r w:rsidR="004036F3" w:rsidRPr="00A56050">
        <w:rPr>
          <w:rFonts w:ascii="Times New Roman" w:hAnsi="Times New Roman" w:cs="Times New Roman"/>
          <w:sz w:val="24"/>
          <w:szCs w:val="24"/>
        </w:rPr>
        <w:t xml:space="preserve">, were the most important </w:t>
      </w:r>
      <w:r w:rsidR="00754631" w:rsidRPr="00A56050">
        <w:rPr>
          <w:rFonts w:ascii="Times New Roman" w:hAnsi="Times New Roman" w:cs="Times New Roman"/>
          <w:sz w:val="24"/>
          <w:szCs w:val="24"/>
        </w:rPr>
        <w:t>predictor</w:t>
      </w:r>
      <w:r w:rsidR="00E7311D" w:rsidRPr="00A56050">
        <w:rPr>
          <w:rFonts w:ascii="Times New Roman" w:hAnsi="Times New Roman" w:cs="Times New Roman"/>
          <w:sz w:val="24"/>
          <w:szCs w:val="24"/>
        </w:rPr>
        <w:t>s</w:t>
      </w:r>
      <w:r w:rsidR="004036F3" w:rsidRPr="00A56050">
        <w:rPr>
          <w:rFonts w:ascii="Times New Roman" w:hAnsi="Times New Roman" w:cs="Times New Roman"/>
          <w:sz w:val="24"/>
          <w:szCs w:val="24"/>
        </w:rPr>
        <w:t xml:space="preserve"> that affected species occurrence.</w:t>
      </w:r>
      <w:r w:rsidR="00343ABD" w:rsidRPr="00A56050">
        <w:rPr>
          <w:rFonts w:ascii="Times New Roman" w:hAnsi="Times New Roman" w:cs="Times New Roman"/>
          <w:sz w:val="24"/>
          <w:szCs w:val="24"/>
        </w:rPr>
        <w:t xml:space="preserve"> </w:t>
      </w:r>
      <w:r w:rsidR="00C81CA6" w:rsidRPr="00A56050">
        <w:rPr>
          <w:rFonts w:ascii="Times New Roman" w:hAnsi="Times New Roman" w:cs="Times New Roman"/>
          <w:sz w:val="24"/>
          <w:szCs w:val="24"/>
        </w:rPr>
        <w:t xml:space="preserve"> </w:t>
      </w:r>
      <w:r w:rsidR="00D406A1" w:rsidRPr="00A56050">
        <w:rPr>
          <w:rFonts w:ascii="Times New Roman" w:hAnsi="Times New Roman" w:cs="Times New Roman"/>
          <w:sz w:val="24"/>
          <w:szCs w:val="24"/>
        </w:rPr>
        <w:t xml:space="preserve">The </w:t>
      </w:r>
      <w:r w:rsidR="00AB70CA" w:rsidRPr="00A56050">
        <w:rPr>
          <w:rFonts w:ascii="Times New Roman" w:hAnsi="Times New Roman" w:cs="Times New Roman"/>
          <w:sz w:val="24"/>
          <w:szCs w:val="24"/>
        </w:rPr>
        <w:t>correlation between the best distributional and abundance models (GAM-S13 and Poisson GLM</w:t>
      </w:r>
      <w:r w:rsidR="00AB70CA" w:rsidRPr="00DA699B">
        <w:rPr>
          <w:rFonts w:ascii="Times New Roman" w:hAnsi="Times New Roman" w:cs="Times New Roman"/>
          <w:sz w:val="24"/>
          <w:szCs w:val="24"/>
          <w:vertAlign w:val="subscript"/>
        </w:rPr>
        <w:t>sel</w:t>
      </w:r>
      <w:r w:rsidR="00AB70CA" w:rsidRPr="00A56050">
        <w:rPr>
          <w:rFonts w:ascii="Times New Roman" w:hAnsi="Times New Roman" w:cs="Times New Roman"/>
          <w:sz w:val="24"/>
          <w:szCs w:val="24"/>
        </w:rPr>
        <w:t xml:space="preserve">-S12, respectively) was significantly positive </w:t>
      </w:r>
      <w:r w:rsidR="00665B9D" w:rsidRPr="00A56050">
        <w:rPr>
          <w:rFonts w:ascii="Times New Roman" w:hAnsi="Times New Roman" w:cs="Times New Roman"/>
          <w:sz w:val="24"/>
          <w:szCs w:val="24"/>
        </w:rPr>
        <w:t xml:space="preserve">for both </w:t>
      </w:r>
      <w:r w:rsidR="00272C75" w:rsidRPr="00A56050">
        <w:rPr>
          <w:rFonts w:ascii="Times New Roman" w:hAnsi="Times New Roman" w:cs="Times New Roman"/>
          <w:sz w:val="24"/>
          <w:szCs w:val="24"/>
        </w:rPr>
        <w:t xml:space="preserve">“no extrapolation” </w:t>
      </w:r>
      <w:r w:rsidR="00665B9D" w:rsidRPr="00A56050">
        <w:rPr>
          <w:rFonts w:ascii="Times New Roman" w:hAnsi="Times New Roman" w:cs="Times New Roman"/>
          <w:sz w:val="24"/>
          <w:szCs w:val="24"/>
        </w:rPr>
        <w:t>(</w:t>
      </w:r>
      <w:r w:rsidR="00665B9D" w:rsidRPr="00A56050">
        <w:rPr>
          <w:rFonts w:ascii="Times New Roman" w:hAnsi="Times New Roman" w:cs="Times New Roman"/>
          <w:i/>
          <w:iCs/>
          <w:sz w:val="24"/>
          <w:szCs w:val="24"/>
        </w:rPr>
        <w:t>r</w:t>
      </w:r>
      <w:r w:rsidR="00665B9D" w:rsidRPr="00A56050">
        <w:rPr>
          <w:rFonts w:ascii="Times New Roman" w:hAnsi="Times New Roman" w:cs="Times New Roman"/>
          <w:sz w:val="24"/>
          <w:szCs w:val="24"/>
        </w:rPr>
        <w:t xml:space="preserve"> = 0.009, p &lt; 0.001, C.I. 95% = 0.007 and 0.011)</w:t>
      </w:r>
      <w:r w:rsidR="00272C75" w:rsidRPr="00A56050">
        <w:rPr>
          <w:rFonts w:ascii="Times New Roman" w:hAnsi="Times New Roman" w:cs="Times New Roman"/>
          <w:sz w:val="24"/>
          <w:szCs w:val="24"/>
        </w:rPr>
        <w:t xml:space="preserve"> and</w:t>
      </w:r>
      <w:r w:rsidR="00875BE9" w:rsidRPr="00A56050">
        <w:rPr>
          <w:rFonts w:ascii="Times New Roman" w:hAnsi="Times New Roman" w:cs="Times New Roman"/>
          <w:sz w:val="24"/>
          <w:szCs w:val="24"/>
        </w:rPr>
        <w:t xml:space="preserve"> “extrapolation and clamping” </w:t>
      </w:r>
      <w:r w:rsidR="008651FD" w:rsidRPr="00A56050">
        <w:rPr>
          <w:rFonts w:ascii="Times New Roman" w:hAnsi="Times New Roman" w:cs="Times New Roman"/>
          <w:sz w:val="24"/>
          <w:szCs w:val="24"/>
        </w:rPr>
        <w:t>(</w:t>
      </w:r>
      <w:r w:rsidR="008651FD" w:rsidRPr="00A56050">
        <w:rPr>
          <w:rFonts w:ascii="Times New Roman" w:hAnsi="Times New Roman" w:cs="Times New Roman"/>
          <w:i/>
          <w:iCs/>
          <w:sz w:val="24"/>
          <w:szCs w:val="24"/>
        </w:rPr>
        <w:t>r</w:t>
      </w:r>
      <w:r w:rsidR="008651FD" w:rsidRPr="00A56050">
        <w:rPr>
          <w:rFonts w:ascii="Times New Roman" w:hAnsi="Times New Roman" w:cs="Times New Roman"/>
          <w:sz w:val="24"/>
          <w:szCs w:val="24"/>
        </w:rPr>
        <w:t xml:space="preserve"> = 0.094, p &lt; 0.001, C.I. 95% = 0.091 and 0.0</w:t>
      </w:r>
      <w:r w:rsidR="00FF3F10" w:rsidRPr="00A56050">
        <w:rPr>
          <w:rFonts w:ascii="Times New Roman" w:hAnsi="Times New Roman" w:cs="Times New Roman"/>
          <w:sz w:val="24"/>
          <w:szCs w:val="24"/>
        </w:rPr>
        <w:t>95</w:t>
      </w:r>
      <w:r w:rsidR="008651FD" w:rsidRPr="00A56050">
        <w:rPr>
          <w:rFonts w:ascii="Times New Roman" w:hAnsi="Times New Roman" w:cs="Times New Roman"/>
          <w:sz w:val="24"/>
          <w:szCs w:val="24"/>
        </w:rPr>
        <w:t>)</w:t>
      </w:r>
      <w:r w:rsidR="00096D6C" w:rsidRPr="00A56050">
        <w:rPr>
          <w:rFonts w:ascii="Times New Roman" w:hAnsi="Times New Roman" w:cs="Times New Roman"/>
          <w:sz w:val="24"/>
          <w:szCs w:val="24"/>
        </w:rPr>
        <w:t xml:space="preserve"> methods</w:t>
      </w:r>
      <w:r w:rsidR="006A7D1B" w:rsidRPr="00A56050">
        <w:rPr>
          <w:rFonts w:ascii="Times New Roman" w:hAnsi="Times New Roman" w:cs="Times New Roman"/>
          <w:sz w:val="24"/>
          <w:szCs w:val="24"/>
        </w:rPr>
        <w:t xml:space="preserve"> (Figure </w:t>
      </w:r>
      <w:r w:rsidR="00B53158">
        <w:rPr>
          <w:rFonts w:ascii="Times New Roman" w:hAnsi="Times New Roman" w:cs="Times New Roman"/>
          <w:sz w:val="24"/>
          <w:szCs w:val="24"/>
        </w:rPr>
        <w:t>S2</w:t>
      </w:r>
      <w:r w:rsidR="006A7D1B" w:rsidRPr="00A56050">
        <w:rPr>
          <w:rFonts w:ascii="Times New Roman" w:hAnsi="Times New Roman" w:cs="Times New Roman"/>
          <w:sz w:val="24"/>
          <w:szCs w:val="24"/>
        </w:rPr>
        <w:t>)</w:t>
      </w:r>
      <w:r w:rsidR="00875BE9" w:rsidRPr="00A56050">
        <w:rPr>
          <w:rFonts w:ascii="Times New Roman" w:hAnsi="Times New Roman" w:cs="Times New Roman"/>
          <w:sz w:val="24"/>
          <w:szCs w:val="24"/>
        </w:rPr>
        <w:t>.</w:t>
      </w:r>
    </w:p>
    <w:p w14:paraId="1D9C9918" w14:textId="095B9922" w:rsidR="00DB6FDE" w:rsidRPr="00A56050" w:rsidRDefault="00A26AF9" w:rsidP="00AB70CA">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F</w:t>
      </w:r>
      <w:r w:rsidR="00621C33" w:rsidRPr="00A56050">
        <w:rPr>
          <w:rFonts w:ascii="Times New Roman" w:hAnsi="Times New Roman" w:cs="Times New Roman"/>
          <w:sz w:val="24"/>
          <w:szCs w:val="24"/>
        </w:rPr>
        <w:t>or</w:t>
      </w:r>
      <w:r w:rsidR="00BA5B85" w:rsidRPr="00A56050">
        <w:rPr>
          <w:rFonts w:ascii="Times New Roman" w:hAnsi="Times New Roman" w:cs="Times New Roman"/>
          <w:sz w:val="24"/>
          <w:szCs w:val="24"/>
        </w:rPr>
        <w:t xml:space="preserve"> </w:t>
      </w:r>
      <w:r w:rsidR="00AB70CA" w:rsidRPr="00A56050">
        <w:rPr>
          <w:rFonts w:ascii="Times New Roman" w:hAnsi="Times New Roman" w:cs="Times New Roman"/>
          <w:i/>
          <w:iCs/>
          <w:sz w:val="24"/>
          <w:szCs w:val="24"/>
        </w:rPr>
        <w:t>P. trigonatus</w:t>
      </w:r>
      <w:r w:rsidR="00AB70CA" w:rsidRPr="00A56050">
        <w:rPr>
          <w:rFonts w:ascii="Times New Roman" w:hAnsi="Times New Roman" w:cs="Times New Roman"/>
          <w:sz w:val="24"/>
          <w:szCs w:val="24"/>
        </w:rPr>
        <w:t xml:space="preserve">, the best distributional </w:t>
      </w:r>
      <w:r w:rsidR="007F24DE" w:rsidRPr="00A56050">
        <w:rPr>
          <w:rFonts w:ascii="Times New Roman" w:hAnsi="Times New Roman" w:cs="Times New Roman"/>
          <w:sz w:val="24"/>
          <w:szCs w:val="24"/>
        </w:rPr>
        <w:t>model (GAM</w:t>
      </w:r>
      <w:r w:rsidR="007F24DE" w:rsidRPr="00A56050">
        <w:rPr>
          <w:rFonts w:ascii="Times New Roman" w:hAnsi="Times New Roman" w:cs="Times New Roman"/>
          <w:sz w:val="24"/>
          <w:szCs w:val="24"/>
          <w:vertAlign w:val="subscript"/>
        </w:rPr>
        <w:t>sel</w:t>
      </w:r>
      <w:r w:rsidR="007F24DE" w:rsidRPr="00A56050">
        <w:rPr>
          <w:rFonts w:ascii="Times New Roman" w:hAnsi="Times New Roman" w:cs="Times New Roman"/>
          <w:sz w:val="24"/>
          <w:szCs w:val="24"/>
        </w:rPr>
        <w:t>-S12</w:t>
      </w:r>
      <w:r w:rsidR="00543EA1">
        <w:rPr>
          <w:rFonts w:ascii="Times New Roman" w:hAnsi="Times New Roman" w:cs="Times New Roman"/>
          <w:sz w:val="24"/>
          <w:szCs w:val="24"/>
        </w:rPr>
        <w:t xml:space="preserve">; </w:t>
      </w:r>
      <w:r w:rsidR="009C0251">
        <w:rPr>
          <w:rFonts w:ascii="Times New Roman" w:hAnsi="Times New Roman" w:cs="Times New Roman"/>
          <w:sz w:val="24"/>
          <w:szCs w:val="24"/>
        </w:rPr>
        <w:t>AUC = 0.80</w:t>
      </w:r>
      <w:r w:rsidR="00833B88">
        <w:rPr>
          <w:rFonts w:ascii="Times New Roman" w:hAnsi="Times New Roman" w:cs="Times New Roman"/>
          <w:sz w:val="24"/>
          <w:szCs w:val="24"/>
        </w:rPr>
        <w:t>9</w:t>
      </w:r>
      <w:r w:rsidR="009C0251">
        <w:rPr>
          <w:rFonts w:ascii="Times New Roman" w:hAnsi="Times New Roman" w:cs="Times New Roman"/>
          <w:sz w:val="24"/>
          <w:szCs w:val="24"/>
        </w:rPr>
        <w:t>, TSS = 0.</w:t>
      </w:r>
      <w:r w:rsidR="00833B88">
        <w:rPr>
          <w:rFonts w:ascii="Times New Roman" w:hAnsi="Times New Roman" w:cs="Times New Roman"/>
          <w:sz w:val="24"/>
          <w:szCs w:val="24"/>
        </w:rPr>
        <w:t>493</w:t>
      </w:r>
      <w:r w:rsidR="007F24DE" w:rsidRPr="00A56050">
        <w:rPr>
          <w:rFonts w:ascii="Times New Roman" w:hAnsi="Times New Roman" w:cs="Times New Roman"/>
          <w:sz w:val="24"/>
          <w:szCs w:val="24"/>
        </w:rPr>
        <w:t>) included a combination of all predictor types</w:t>
      </w:r>
      <w:r w:rsidR="00A60263" w:rsidRPr="00A56050">
        <w:rPr>
          <w:rFonts w:ascii="Times New Roman" w:hAnsi="Times New Roman" w:cs="Times New Roman"/>
          <w:sz w:val="24"/>
          <w:szCs w:val="24"/>
        </w:rPr>
        <w:t>,</w:t>
      </w:r>
      <w:r w:rsidR="00D601E8" w:rsidRPr="00A56050">
        <w:rPr>
          <w:rFonts w:ascii="Times New Roman" w:hAnsi="Times New Roman" w:cs="Times New Roman"/>
          <w:sz w:val="24"/>
          <w:szCs w:val="24"/>
        </w:rPr>
        <w:t xml:space="preserve"> with</w:t>
      </w:r>
      <w:r w:rsidR="00204436" w:rsidRPr="00A56050">
        <w:rPr>
          <w:rFonts w:ascii="Times New Roman" w:hAnsi="Times New Roman" w:cs="Times New Roman"/>
          <w:sz w:val="24"/>
          <w:szCs w:val="24"/>
        </w:rPr>
        <w:t xml:space="preserve"> </w:t>
      </w:r>
      <w:r w:rsidR="00A60263" w:rsidRPr="00A56050">
        <w:rPr>
          <w:rFonts w:ascii="Times New Roman" w:hAnsi="Times New Roman" w:cs="Times New Roman"/>
          <w:sz w:val="24"/>
          <w:szCs w:val="24"/>
        </w:rPr>
        <w:t xml:space="preserve">“isothermality” and “human </w:t>
      </w:r>
      <w:r w:rsidR="00621C33" w:rsidRPr="00A56050">
        <w:rPr>
          <w:rFonts w:ascii="Times New Roman" w:hAnsi="Times New Roman" w:cs="Times New Roman"/>
          <w:sz w:val="24"/>
          <w:szCs w:val="24"/>
        </w:rPr>
        <w:t>footprint” being the most important predictors</w:t>
      </w:r>
      <w:r w:rsidR="00204436" w:rsidRPr="00A56050">
        <w:rPr>
          <w:rFonts w:ascii="Times New Roman" w:hAnsi="Times New Roman" w:cs="Times New Roman"/>
          <w:sz w:val="24"/>
          <w:szCs w:val="24"/>
        </w:rPr>
        <w:t xml:space="preserve">. </w:t>
      </w:r>
      <w:r w:rsidR="003C01A1" w:rsidRPr="00A56050">
        <w:rPr>
          <w:rFonts w:ascii="Times New Roman" w:hAnsi="Times New Roman" w:cs="Times New Roman"/>
          <w:sz w:val="24"/>
          <w:szCs w:val="24"/>
        </w:rPr>
        <w:t xml:space="preserve">The </w:t>
      </w:r>
      <w:r w:rsidR="00621C33" w:rsidRPr="00A56050">
        <w:rPr>
          <w:rFonts w:ascii="Times New Roman" w:hAnsi="Times New Roman" w:cs="Times New Roman"/>
          <w:sz w:val="24"/>
          <w:szCs w:val="24"/>
        </w:rPr>
        <w:t>best abundance model (</w:t>
      </w:r>
      <w:r w:rsidR="00D601E8" w:rsidRPr="00A56050">
        <w:rPr>
          <w:rFonts w:ascii="Times New Roman" w:hAnsi="Times New Roman" w:cs="Times New Roman"/>
          <w:sz w:val="24"/>
          <w:szCs w:val="24"/>
        </w:rPr>
        <w:t>Poisson GAM</w:t>
      </w:r>
      <w:r w:rsidR="00D601E8" w:rsidRPr="00DA699B">
        <w:rPr>
          <w:rFonts w:ascii="Times New Roman" w:hAnsi="Times New Roman" w:cs="Times New Roman"/>
          <w:sz w:val="24"/>
          <w:szCs w:val="24"/>
          <w:vertAlign w:val="subscript"/>
        </w:rPr>
        <w:t>sel</w:t>
      </w:r>
      <w:r w:rsidR="00D601E8" w:rsidRPr="00A56050">
        <w:rPr>
          <w:rFonts w:ascii="Times New Roman" w:hAnsi="Times New Roman" w:cs="Times New Roman"/>
          <w:sz w:val="24"/>
          <w:szCs w:val="24"/>
        </w:rPr>
        <w:t>-S10</w:t>
      </w:r>
      <w:r w:rsidR="00A51AE4">
        <w:rPr>
          <w:rFonts w:ascii="Times New Roman" w:hAnsi="Times New Roman" w:cs="Times New Roman"/>
          <w:sz w:val="24"/>
          <w:szCs w:val="24"/>
        </w:rPr>
        <w:t xml:space="preserve">; </w:t>
      </w:r>
      <w:r w:rsidR="00A51AE4">
        <w:rPr>
          <w:rFonts w:ascii="Times New Roman" w:hAnsi="Times New Roman" w:cs="Times New Roman"/>
          <w:i/>
          <w:iCs/>
          <w:sz w:val="24"/>
          <w:szCs w:val="24"/>
        </w:rPr>
        <w:t xml:space="preserve">r </w:t>
      </w:r>
      <w:r w:rsidR="00A51AE4">
        <w:rPr>
          <w:rFonts w:ascii="Times New Roman" w:hAnsi="Times New Roman" w:cs="Times New Roman"/>
          <w:sz w:val="24"/>
          <w:szCs w:val="24"/>
        </w:rPr>
        <w:t>= 0.</w:t>
      </w:r>
      <w:r w:rsidR="004F601A">
        <w:rPr>
          <w:rFonts w:ascii="Times New Roman" w:hAnsi="Times New Roman" w:cs="Times New Roman"/>
          <w:sz w:val="24"/>
          <w:szCs w:val="24"/>
        </w:rPr>
        <w:t>853</w:t>
      </w:r>
      <w:r w:rsidR="00D601E8" w:rsidRPr="00A56050">
        <w:rPr>
          <w:rFonts w:ascii="Times New Roman" w:hAnsi="Times New Roman" w:cs="Times New Roman"/>
          <w:sz w:val="24"/>
          <w:szCs w:val="24"/>
        </w:rPr>
        <w:t>)</w:t>
      </w:r>
      <w:r w:rsidR="00461E3C" w:rsidRPr="00A56050">
        <w:rPr>
          <w:rFonts w:ascii="Times New Roman" w:hAnsi="Times New Roman" w:cs="Times New Roman"/>
          <w:sz w:val="24"/>
          <w:szCs w:val="24"/>
        </w:rPr>
        <w:t xml:space="preserve"> incorporated </w:t>
      </w:r>
      <w:r w:rsidR="008B5CBA" w:rsidRPr="00A56050">
        <w:rPr>
          <w:rFonts w:ascii="Times New Roman" w:hAnsi="Times New Roman" w:cs="Times New Roman"/>
          <w:sz w:val="24"/>
          <w:szCs w:val="24"/>
        </w:rPr>
        <w:t xml:space="preserve">a combination of </w:t>
      </w:r>
      <w:r w:rsidR="00643FDE" w:rsidRPr="00A56050">
        <w:rPr>
          <w:rFonts w:ascii="Times New Roman" w:hAnsi="Times New Roman" w:cs="Times New Roman"/>
          <w:sz w:val="24"/>
          <w:szCs w:val="24"/>
        </w:rPr>
        <w:t>5 predictor types (</w:t>
      </w:r>
      <w:r w:rsidR="008B5CBA" w:rsidRPr="00A56050">
        <w:rPr>
          <w:rFonts w:ascii="Times New Roman" w:hAnsi="Times New Roman" w:cs="Times New Roman"/>
          <w:sz w:val="24"/>
          <w:szCs w:val="24"/>
        </w:rPr>
        <w:t xml:space="preserve">temperature, precipitation, global surface water </w:t>
      </w:r>
      <w:r w:rsidR="00643FDE" w:rsidRPr="00A56050">
        <w:rPr>
          <w:rFonts w:ascii="Times New Roman" w:hAnsi="Times New Roman" w:cs="Times New Roman"/>
          <w:sz w:val="24"/>
          <w:szCs w:val="24"/>
        </w:rPr>
        <w:t>[</w:t>
      </w:r>
      <w:r w:rsidR="008B5CBA" w:rsidRPr="00A56050">
        <w:rPr>
          <w:rFonts w:ascii="Times New Roman" w:hAnsi="Times New Roman" w:cs="Times New Roman"/>
          <w:sz w:val="24"/>
          <w:szCs w:val="24"/>
        </w:rPr>
        <w:t>excluded after variable selection</w:t>
      </w:r>
      <w:r w:rsidR="00643FDE" w:rsidRPr="00A56050">
        <w:rPr>
          <w:rFonts w:ascii="Times New Roman" w:hAnsi="Times New Roman" w:cs="Times New Roman"/>
          <w:sz w:val="24"/>
          <w:szCs w:val="24"/>
        </w:rPr>
        <w:t>]</w:t>
      </w:r>
      <w:r w:rsidR="008B5CBA" w:rsidRPr="00A56050">
        <w:rPr>
          <w:rFonts w:ascii="Times New Roman" w:hAnsi="Times New Roman" w:cs="Times New Roman"/>
          <w:sz w:val="24"/>
          <w:szCs w:val="24"/>
        </w:rPr>
        <w:t>, human impact on the environment, and topography</w:t>
      </w:r>
      <w:r w:rsidR="00643FDE" w:rsidRPr="00A56050">
        <w:rPr>
          <w:rFonts w:ascii="Times New Roman" w:hAnsi="Times New Roman" w:cs="Times New Roman"/>
          <w:sz w:val="24"/>
          <w:szCs w:val="24"/>
        </w:rPr>
        <w:t>) with “temperature seasonality” and “mean monthly precipitation amount of the coldest quarter</w:t>
      </w:r>
      <w:r w:rsidR="00A7059A" w:rsidRPr="00A56050">
        <w:rPr>
          <w:rFonts w:ascii="Times New Roman" w:hAnsi="Times New Roman" w:cs="Times New Roman"/>
          <w:sz w:val="24"/>
          <w:szCs w:val="24"/>
        </w:rPr>
        <w:t xml:space="preserve">” </w:t>
      </w:r>
      <w:r w:rsidR="00060165" w:rsidRPr="00A56050">
        <w:rPr>
          <w:rFonts w:ascii="Times New Roman" w:hAnsi="Times New Roman" w:cs="Times New Roman"/>
          <w:sz w:val="24"/>
          <w:szCs w:val="24"/>
        </w:rPr>
        <w:t>being the most influential predictor variants</w:t>
      </w:r>
      <w:r w:rsidR="006310D4" w:rsidRPr="00A56050">
        <w:rPr>
          <w:rFonts w:ascii="Times New Roman" w:hAnsi="Times New Roman" w:cs="Times New Roman"/>
          <w:sz w:val="24"/>
          <w:szCs w:val="24"/>
        </w:rPr>
        <w:t>.</w:t>
      </w:r>
      <w:r w:rsidRPr="00A56050">
        <w:rPr>
          <w:rFonts w:ascii="Times New Roman" w:hAnsi="Times New Roman" w:cs="Times New Roman"/>
          <w:sz w:val="24"/>
          <w:szCs w:val="24"/>
        </w:rPr>
        <w:t xml:space="preserve"> </w:t>
      </w:r>
      <w:r w:rsidR="00756D22" w:rsidRPr="00A56050">
        <w:rPr>
          <w:rFonts w:ascii="Times New Roman" w:hAnsi="Times New Roman" w:cs="Times New Roman"/>
          <w:sz w:val="24"/>
          <w:szCs w:val="24"/>
        </w:rPr>
        <w:t xml:space="preserve">The </w:t>
      </w:r>
      <w:r w:rsidR="00A444F7" w:rsidRPr="00A56050">
        <w:rPr>
          <w:rFonts w:ascii="Times New Roman" w:hAnsi="Times New Roman" w:cs="Times New Roman"/>
          <w:sz w:val="24"/>
          <w:szCs w:val="24"/>
        </w:rPr>
        <w:t xml:space="preserve">abundance-suitability </w:t>
      </w:r>
      <w:r w:rsidR="00DC43BA" w:rsidRPr="00A56050">
        <w:rPr>
          <w:rFonts w:ascii="Times New Roman" w:hAnsi="Times New Roman" w:cs="Times New Roman"/>
          <w:sz w:val="24"/>
          <w:szCs w:val="24"/>
        </w:rPr>
        <w:t xml:space="preserve">correlation yielded </w:t>
      </w:r>
      <w:r w:rsidR="00AB70CA" w:rsidRPr="00A56050">
        <w:rPr>
          <w:rFonts w:ascii="Times New Roman" w:hAnsi="Times New Roman" w:cs="Times New Roman"/>
          <w:sz w:val="24"/>
          <w:szCs w:val="24"/>
        </w:rPr>
        <w:t>significantly negative</w:t>
      </w:r>
      <w:r w:rsidR="00DC43BA" w:rsidRPr="00A56050">
        <w:rPr>
          <w:rFonts w:ascii="Times New Roman" w:hAnsi="Times New Roman" w:cs="Times New Roman"/>
          <w:sz w:val="24"/>
          <w:szCs w:val="24"/>
        </w:rPr>
        <w:t xml:space="preserve"> outcome</w:t>
      </w:r>
      <w:r w:rsidR="001560D2" w:rsidRPr="00A56050">
        <w:rPr>
          <w:rFonts w:ascii="Times New Roman" w:hAnsi="Times New Roman" w:cs="Times New Roman"/>
          <w:sz w:val="24"/>
          <w:szCs w:val="24"/>
        </w:rPr>
        <w:t xml:space="preserve">s </w:t>
      </w:r>
      <w:r w:rsidR="00920164" w:rsidRPr="00A56050">
        <w:rPr>
          <w:rFonts w:ascii="Times New Roman" w:hAnsi="Times New Roman" w:cs="Times New Roman"/>
          <w:sz w:val="24"/>
          <w:szCs w:val="24"/>
        </w:rPr>
        <w:t>for “no extrapolation</w:t>
      </w:r>
      <w:r w:rsidR="00DC4B4A" w:rsidRPr="00A56050">
        <w:rPr>
          <w:rFonts w:ascii="Times New Roman" w:hAnsi="Times New Roman" w:cs="Times New Roman"/>
          <w:sz w:val="24"/>
          <w:szCs w:val="24"/>
        </w:rPr>
        <w:t xml:space="preserve">” </w:t>
      </w:r>
      <w:r w:rsidR="00AB70CA" w:rsidRPr="00A56050">
        <w:rPr>
          <w:rFonts w:ascii="Times New Roman" w:hAnsi="Times New Roman" w:cs="Times New Roman"/>
          <w:sz w:val="24"/>
          <w:szCs w:val="24"/>
        </w:rPr>
        <w:t>(</w:t>
      </w:r>
      <w:r w:rsidR="00AB70CA" w:rsidRPr="00A56050">
        <w:rPr>
          <w:rFonts w:ascii="Times New Roman" w:hAnsi="Times New Roman" w:cs="Times New Roman"/>
          <w:i/>
          <w:iCs/>
          <w:sz w:val="24"/>
          <w:szCs w:val="24"/>
        </w:rPr>
        <w:t>r</w:t>
      </w:r>
      <w:r w:rsidR="00AB70CA" w:rsidRPr="00A56050">
        <w:rPr>
          <w:rFonts w:ascii="Times New Roman" w:hAnsi="Times New Roman" w:cs="Times New Roman"/>
          <w:sz w:val="24"/>
          <w:szCs w:val="24"/>
        </w:rPr>
        <w:t xml:space="preserve"> = -0.013, p &lt; 0.001, C.I. 95% = -0.015 and -0.011</w:t>
      </w:r>
      <w:r w:rsidR="00DC4B4A" w:rsidRPr="00A56050">
        <w:rPr>
          <w:rFonts w:ascii="Times New Roman" w:hAnsi="Times New Roman" w:cs="Times New Roman"/>
          <w:sz w:val="24"/>
          <w:szCs w:val="24"/>
        </w:rPr>
        <w:t>)</w:t>
      </w:r>
      <w:r w:rsidR="00AB70CA" w:rsidRPr="00A56050">
        <w:rPr>
          <w:rFonts w:ascii="Times New Roman" w:hAnsi="Times New Roman" w:cs="Times New Roman"/>
          <w:sz w:val="24"/>
          <w:szCs w:val="24"/>
        </w:rPr>
        <w:t xml:space="preserve"> </w:t>
      </w:r>
      <w:r w:rsidR="00DC4B4A" w:rsidRPr="00A56050">
        <w:rPr>
          <w:rFonts w:ascii="Times New Roman" w:hAnsi="Times New Roman" w:cs="Times New Roman"/>
          <w:sz w:val="24"/>
          <w:szCs w:val="24"/>
        </w:rPr>
        <w:t>and “extrapolation and clamping” (</w:t>
      </w:r>
      <w:r w:rsidR="00DC4B4A" w:rsidRPr="00A56050">
        <w:rPr>
          <w:rFonts w:ascii="Times New Roman" w:hAnsi="Times New Roman" w:cs="Times New Roman"/>
          <w:i/>
          <w:iCs/>
          <w:sz w:val="24"/>
          <w:szCs w:val="24"/>
        </w:rPr>
        <w:t>r</w:t>
      </w:r>
      <w:r w:rsidR="00DC4B4A" w:rsidRPr="00A56050">
        <w:rPr>
          <w:rFonts w:ascii="Times New Roman" w:hAnsi="Times New Roman" w:cs="Times New Roman"/>
          <w:sz w:val="24"/>
          <w:szCs w:val="24"/>
        </w:rPr>
        <w:t xml:space="preserve"> = </w:t>
      </w:r>
      <w:r w:rsidR="00C2715F">
        <w:rPr>
          <w:rFonts w:ascii="Times New Roman" w:hAnsi="Times New Roman" w:cs="Times New Roman"/>
          <w:sz w:val="24"/>
          <w:szCs w:val="24"/>
        </w:rPr>
        <w:t>-</w:t>
      </w:r>
      <w:r w:rsidR="00DC4B4A" w:rsidRPr="00A56050">
        <w:rPr>
          <w:rFonts w:ascii="Times New Roman" w:hAnsi="Times New Roman" w:cs="Times New Roman"/>
          <w:sz w:val="24"/>
          <w:szCs w:val="24"/>
        </w:rPr>
        <w:t>0.0</w:t>
      </w:r>
      <w:r w:rsidR="006C5ED4" w:rsidRPr="00A56050">
        <w:rPr>
          <w:rFonts w:ascii="Times New Roman" w:hAnsi="Times New Roman" w:cs="Times New Roman"/>
          <w:sz w:val="24"/>
          <w:szCs w:val="24"/>
        </w:rPr>
        <w:t>20</w:t>
      </w:r>
      <w:r w:rsidR="00DC4B4A" w:rsidRPr="00A56050">
        <w:rPr>
          <w:rFonts w:ascii="Times New Roman" w:hAnsi="Times New Roman" w:cs="Times New Roman"/>
          <w:sz w:val="24"/>
          <w:szCs w:val="24"/>
        </w:rPr>
        <w:t xml:space="preserve">, p &lt; 0.001, C.I. 95% = </w:t>
      </w:r>
      <w:r w:rsidR="006C5ED4" w:rsidRPr="00A56050">
        <w:rPr>
          <w:rFonts w:ascii="Times New Roman" w:hAnsi="Times New Roman" w:cs="Times New Roman"/>
          <w:sz w:val="24"/>
          <w:szCs w:val="24"/>
        </w:rPr>
        <w:t>-</w:t>
      </w:r>
      <w:r w:rsidR="00DC4B4A" w:rsidRPr="00A56050">
        <w:rPr>
          <w:rFonts w:ascii="Times New Roman" w:hAnsi="Times New Roman" w:cs="Times New Roman"/>
          <w:sz w:val="24"/>
          <w:szCs w:val="24"/>
        </w:rPr>
        <w:t>0.0</w:t>
      </w:r>
      <w:r w:rsidR="006C5ED4" w:rsidRPr="00A56050">
        <w:rPr>
          <w:rFonts w:ascii="Times New Roman" w:hAnsi="Times New Roman" w:cs="Times New Roman"/>
          <w:sz w:val="24"/>
          <w:szCs w:val="24"/>
        </w:rPr>
        <w:t>2</w:t>
      </w:r>
      <w:r w:rsidR="004153B7" w:rsidRPr="00A56050">
        <w:rPr>
          <w:rFonts w:ascii="Times New Roman" w:hAnsi="Times New Roman" w:cs="Times New Roman"/>
          <w:sz w:val="24"/>
          <w:szCs w:val="24"/>
        </w:rPr>
        <w:t>2</w:t>
      </w:r>
      <w:r w:rsidR="00DC4B4A" w:rsidRPr="00A56050">
        <w:rPr>
          <w:rFonts w:ascii="Times New Roman" w:hAnsi="Times New Roman" w:cs="Times New Roman"/>
          <w:sz w:val="24"/>
          <w:szCs w:val="24"/>
        </w:rPr>
        <w:t xml:space="preserve"> and </w:t>
      </w:r>
      <w:r w:rsidR="004153B7" w:rsidRPr="00A56050">
        <w:rPr>
          <w:rFonts w:ascii="Times New Roman" w:hAnsi="Times New Roman" w:cs="Times New Roman"/>
          <w:sz w:val="24"/>
          <w:szCs w:val="24"/>
        </w:rPr>
        <w:t>-</w:t>
      </w:r>
      <w:r w:rsidR="00DC4B4A" w:rsidRPr="00A56050">
        <w:rPr>
          <w:rFonts w:ascii="Times New Roman" w:hAnsi="Times New Roman" w:cs="Times New Roman"/>
          <w:sz w:val="24"/>
          <w:szCs w:val="24"/>
        </w:rPr>
        <w:t>0.0</w:t>
      </w:r>
      <w:r w:rsidR="004153B7" w:rsidRPr="00A56050">
        <w:rPr>
          <w:rFonts w:ascii="Times New Roman" w:hAnsi="Times New Roman" w:cs="Times New Roman"/>
          <w:sz w:val="24"/>
          <w:szCs w:val="24"/>
        </w:rPr>
        <w:t>18</w:t>
      </w:r>
      <w:r w:rsidR="00DC4B4A" w:rsidRPr="00A56050">
        <w:rPr>
          <w:rFonts w:ascii="Times New Roman" w:hAnsi="Times New Roman" w:cs="Times New Roman"/>
          <w:sz w:val="24"/>
          <w:szCs w:val="24"/>
        </w:rPr>
        <w:t xml:space="preserve">) </w:t>
      </w:r>
      <w:r w:rsidR="001560D2" w:rsidRPr="00A56050">
        <w:rPr>
          <w:rFonts w:ascii="Times New Roman" w:hAnsi="Times New Roman" w:cs="Times New Roman"/>
          <w:sz w:val="24"/>
          <w:szCs w:val="24"/>
        </w:rPr>
        <w:t xml:space="preserve">abundance predictive </w:t>
      </w:r>
      <w:r w:rsidR="00DC4B4A" w:rsidRPr="00A56050">
        <w:rPr>
          <w:rFonts w:ascii="Times New Roman" w:hAnsi="Times New Roman" w:cs="Times New Roman"/>
          <w:sz w:val="24"/>
          <w:szCs w:val="24"/>
        </w:rPr>
        <w:t xml:space="preserve">methods </w:t>
      </w:r>
      <w:r w:rsidR="00AB70CA" w:rsidRPr="00A56050">
        <w:rPr>
          <w:rFonts w:ascii="Times New Roman" w:hAnsi="Times New Roman" w:cs="Times New Roman"/>
          <w:sz w:val="24"/>
          <w:szCs w:val="24"/>
        </w:rPr>
        <w:t xml:space="preserve">(Figure </w:t>
      </w:r>
      <w:r w:rsidR="000C0200">
        <w:rPr>
          <w:rFonts w:ascii="Times New Roman" w:hAnsi="Times New Roman" w:cs="Times New Roman"/>
          <w:sz w:val="24"/>
          <w:szCs w:val="24"/>
        </w:rPr>
        <w:t>S2</w:t>
      </w:r>
      <w:r w:rsidR="00AB70CA" w:rsidRPr="00A56050">
        <w:rPr>
          <w:rFonts w:ascii="Times New Roman" w:hAnsi="Times New Roman" w:cs="Times New Roman"/>
          <w:sz w:val="24"/>
          <w:szCs w:val="24"/>
        </w:rPr>
        <w:t>).</w:t>
      </w:r>
      <w:r w:rsidR="000D3823" w:rsidRPr="00A56050">
        <w:rPr>
          <w:rFonts w:ascii="Times New Roman" w:hAnsi="Times New Roman" w:cs="Times New Roman"/>
          <w:sz w:val="24"/>
          <w:szCs w:val="24"/>
        </w:rPr>
        <w:t xml:space="preserve"> </w:t>
      </w:r>
      <w:r w:rsidR="00C534E6" w:rsidRPr="00A56050">
        <w:rPr>
          <w:rFonts w:ascii="Times New Roman" w:hAnsi="Times New Roman" w:cs="Times New Roman"/>
          <w:sz w:val="24"/>
          <w:szCs w:val="24"/>
        </w:rPr>
        <w:t xml:space="preserve">These results suggested </w:t>
      </w:r>
      <w:r w:rsidR="001C3B82">
        <w:rPr>
          <w:rFonts w:ascii="Times New Roman" w:hAnsi="Times New Roman" w:cs="Times New Roman"/>
          <w:sz w:val="24"/>
          <w:szCs w:val="24"/>
        </w:rPr>
        <w:t xml:space="preserve">that high habitat suitability and species abundance </w:t>
      </w:r>
      <w:r w:rsidR="00C534E6" w:rsidRPr="00A56050">
        <w:rPr>
          <w:rFonts w:ascii="Times New Roman" w:hAnsi="Times New Roman" w:cs="Times New Roman"/>
          <w:sz w:val="24"/>
          <w:szCs w:val="24"/>
        </w:rPr>
        <w:t>a</w:t>
      </w:r>
      <w:r w:rsidR="001C3B82">
        <w:rPr>
          <w:rFonts w:ascii="Times New Roman" w:hAnsi="Times New Roman" w:cs="Times New Roman"/>
          <w:sz w:val="24"/>
          <w:szCs w:val="24"/>
        </w:rPr>
        <w:t xml:space="preserve">re not always congruent, </w:t>
      </w:r>
      <w:r w:rsidR="00E43503">
        <w:rPr>
          <w:rFonts w:ascii="Times New Roman" w:hAnsi="Times New Roman" w:cs="Times New Roman"/>
          <w:sz w:val="24"/>
          <w:szCs w:val="24"/>
        </w:rPr>
        <w:t xml:space="preserve">and suitability </w:t>
      </w:r>
      <w:r w:rsidR="001B26A1">
        <w:rPr>
          <w:rFonts w:ascii="Times New Roman" w:hAnsi="Times New Roman" w:cs="Times New Roman"/>
          <w:sz w:val="24"/>
          <w:szCs w:val="24"/>
        </w:rPr>
        <w:t>has low ex</w:t>
      </w:r>
      <w:r w:rsidR="00C534E6" w:rsidRPr="00A56050">
        <w:rPr>
          <w:rFonts w:ascii="Times New Roman" w:hAnsi="Times New Roman" w:cs="Times New Roman"/>
          <w:sz w:val="24"/>
          <w:szCs w:val="24"/>
        </w:rPr>
        <w:t>planatory power of</w:t>
      </w:r>
      <w:r w:rsidR="001B26A1">
        <w:rPr>
          <w:rFonts w:ascii="Times New Roman" w:hAnsi="Times New Roman" w:cs="Times New Roman"/>
          <w:sz w:val="24"/>
          <w:szCs w:val="24"/>
        </w:rPr>
        <w:t xml:space="preserve"> </w:t>
      </w:r>
      <w:r w:rsidR="00C534E6" w:rsidRPr="00A56050">
        <w:rPr>
          <w:rFonts w:ascii="Times New Roman" w:hAnsi="Times New Roman" w:cs="Times New Roman"/>
          <w:sz w:val="24"/>
          <w:szCs w:val="24"/>
        </w:rPr>
        <w:t xml:space="preserve">abundance </w:t>
      </w:r>
      <w:r w:rsidR="009716F9">
        <w:rPr>
          <w:rFonts w:ascii="Times New Roman" w:hAnsi="Times New Roman" w:cs="Times New Roman"/>
          <w:sz w:val="24"/>
          <w:szCs w:val="24"/>
        </w:rPr>
        <w:t>patterns.</w:t>
      </w:r>
      <w:r w:rsidR="004325B9" w:rsidRPr="00A56050">
        <w:rPr>
          <w:rFonts w:ascii="Times New Roman" w:hAnsi="Times New Roman" w:cs="Times New Roman"/>
          <w:sz w:val="24"/>
          <w:szCs w:val="24"/>
        </w:rPr>
        <w:t xml:space="preserve"> </w:t>
      </w:r>
      <w:r w:rsidR="00E453EC">
        <w:rPr>
          <w:rFonts w:ascii="Times New Roman" w:hAnsi="Times New Roman" w:cs="Times New Roman"/>
          <w:sz w:val="24"/>
          <w:szCs w:val="24"/>
        </w:rPr>
        <w:t>V</w:t>
      </w:r>
      <w:r w:rsidR="00BF4F4D" w:rsidRPr="00A56050">
        <w:rPr>
          <w:rFonts w:ascii="Times New Roman" w:hAnsi="Times New Roman" w:cs="Times New Roman"/>
          <w:sz w:val="24"/>
          <w:szCs w:val="24"/>
        </w:rPr>
        <w:t xml:space="preserve">ariable importance and partial </w:t>
      </w:r>
      <w:r w:rsidR="00CA0E60">
        <w:rPr>
          <w:rFonts w:ascii="Times New Roman" w:hAnsi="Times New Roman" w:cs="Times New Roman"/>
          <w:sz w:val="24"/>
          <w:szCs w:val="24"/>
        </w:rPr>
        <w:t xml:space="preserve">response </w:t>
      </w:r>
      <w:r w:rsidR="003F30ED">
        <w:rPr>
          <w:rFonts w:ascii="Times New Roman" w:hAnsi="Times New Roman" w:cs="Times New Roman"/>
          <w:sz w:val="24"/>
          <w:szCs w:val="24"/>
        </w:rPr>
        <w:t xml:space="preserve">curves </w:t>
      </w:r>
      <w:r w:rsidR="00FA503C">
        <w:rPr>
          <w:rFonts w:ascii="Times New Roman" w:hAnsi="Times New Roman" w:cs="Times New Roman"/>
          <w:sz w:val="24"/>
          <w:szCs w:val="24"/>
        </w:rPr>
        <w:t xml:space="preserve">of the </w:t>
      </w:r>
      <w:r w:rsidR="00E453EC">
        <w:rPr>
          <w:rFonts w:ascii="Times New Roman" w:hAnsi="Times New Roman" w:cs="Times New Roman"/>
          <w:sz w:val="24"/>
          <w:szCs w:val="24"/>
        </w:rPr>
        <w:t xml:space="preserve">selected distribution and abundance models </w:t>
      </w:r>
      <w:r w:rsidR="00A4461F" w:rsidRPr="00A56050">
        <w:rPr>
          <w:rFonts w:ascii="Times New Roman" w:hAnsi="Times New Roman" w:cs="Times New Roman"/>
          <w:sz w:val="24"/>
          <w:szCs w:val="24"/>
        </w:rPr>
        <w:t xml:space="preserve">can be found in </w:t>
      </w:r>
      <w:r w:rsidR="00037343">
        <w:rPr>
          <w:rFonts w:ascii="Times New Roman" w:hAnsi="Times New Roman" w:cs="Times New Roman"/>
          <w:sz w:val="24"/>
          <w:szCs w:val="24"/>
        </w:rPr>
        <w:t xml:space="preserve">Appendix S1 </w:t>
      </w:r>
      <w:r w:rsidR="00DC1CEB" w:rsidRPr="00A56050">
        <w:rPr>
          <w:rFonts w:ascii="Times New Roman" w:hAnsi="Times New Roman" w:cs="Times New Roman"/>
          <w:sz w:val="24"/>
          <w:szCs w:val="24"/>
        </w:rPr>
        <w:t>(</w:t>
      </w:r>
      <w:r w:rsidR="00F2551A" w:rsidRPr="00A56050">
        <w:rPr>
          <w:rFonts w:ascii="Times New Roman" w:hAnsi="Times New Roman" w:cs="Times New Roman"/>
          <w:sz w:val="24"/>
          <w:szCs w:val="24"/>
        </w:rPr>
        <w:t xml:space="preserve">Figures </w:t>
      </w:r>
      <w:r w:rsidR="00580F66">
        <w:rPr>
          <w:rFonts w:ascii="Times New Roman" w:hAnsi="Times New Roman" w:cs="Times New Roman"/>
          <w:sz w:val="24"/>
          <w:szCs w:val="24"/>
        </w:rPr>
        <w:t>S</w:t>
      </w:r>
      <w:r w:rsidR="00A86C15">
        <w:rPr>
          <w:rFonts w:ascii="Times New Roman" w:hAnsi="Times New Roman" w:cs="Times New Roman"/>
          <w:sz w:val="24"/>
          <w:szCs w:val="24"/>
        </w:rPr>
        <w:t>3</w:t>
      </w:r>
      <w:r w:rsidR="008D5C1B">
        <w:rPr>
          <w:rFonts w:ascii="Times New Roman" w:hAnsi="Times New Roman" w:cs="Times New Roman"/>
          <w:sz w:val="24"/>
          <w:szCs w:val="24"/>
        </w:rPr>
        <w:t>-</w:t>
      </w:r>
      <w:r w:rsidR="00BE68FE">
        <w:rPr>
          <w:rFonts w:ascii="Times New Roman" w:hAnsi="Times New Roman" w:cs="Times New Roman"/>
          <w:sz w:val="24"/>
          <w:szCs w:val="24"/>
        </w:rPr>
        <w:t>S</w:t>
      </w:r>
      <w:r w:rsidR="008735EE">
        <w:rPr>
          <w:rFonts w:ascii="Times New Roman" w:hAnsi="Times New Roman" w:cs="Times New Roman"/>
          <w:sz w:val="24"/>
          <w:szCs w:val="24"/>
        </w:rPr>
        <w:t>7</w:t>
      </w:r>
      <w:r w:rsidR="00BE68FE">
        <w:rPr>
          <w:rFonts w:ascii="Times New Roman" w:hAnsi="Times New Roman" w:cs="Times New Roman"/>
          <w:sz w:val="24"/>
          <w:szCs w:val="24"/>
        </w:rPr>
        <w:t>)</w:t>
      </w:r>
      <w:r w:rsidR="00F2551A" w:rsidRPr="00A56050">
        <w:rPr>
          <w:rFonts w:ascii="Times New Roman" w:hAnsi="Times New Roman" w:cs="Times New Roman"/>
          <w:sz w:val="24"/>
          <w:szCs w:val="24"/>
        </w:rPr>
        <w:t>.</w:t>
      </w:r>
    </w:p>
    <w:p w14:paraId="59B6A237" w14:textId="7FB5F7E1" w:rsidR="00546999" w:rsidRPr="00A56050" w:rsidRDefault="00546999" w:rsidP="00546999">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 xml:space="preserve">3.3. Conservation </w:t>
      </w:r>
      <w:r w:rsidR="008866AA">
        <w:rPr>
          <w:rFonts w:ascii="Times New Roman" w:hAnsi="Times New Roman" w:cs="Times New Roman"/>
          <w:b/>
          <w:bCs/>
          <w:sz w:val="24"/>
          <w:szCs w:val="24"/>
        </w:rPr>
        <w:t xml:space="preserve">areas </w:t>
      </w:r>
      <w:r w:rsidRPr="00A56050">
        <w:rPr>
          <w:rFonts w:ascii="Times New Roman" w:hAnsi="Times New Roman" w:cs="Times New Roman"/>
          <w:b/>
          <w:bCs/>
          <w:sz w:val="24"/>
          <w:szCs w:val="24"/>
        </w:rPr>
        <w:t>prioritization</w:t>
      </w:r>
    </w:p>
    <w:p w14:paraId="168925EC" w14:textId="214BD948" w:rsidR="00FD774E" w:rsidRPr="00A56050" w:rsidRDefault="00C5313D" w:rsidP="00B85774">
      <w:pPr>
        <w:spacing w:after="120" w:line="360" w:lineRule="auto"/>
        <w:ind w:firstLine="720"/>
        <w:rPr>
          <w:rFonts w:ascii="Times New Roman" w:hAnsi="Times New Roman" w:cs="Times New Roman"/>
          <w:sz w:val="24"/>
          <w:szCs w:val="24"/>
        </w:rPr>
        <w:sectPr w:rsidR="00FD774E" w:rsidRPr="00A56050" w:rsidSect="00842557">
          <w:type w:val="continuous"/>
          <w:pgSz w:w="12240" w:h="15840"/>
          <w:pgMar w:top="1440" w:right="1440" w:bottom="1440" w:left="1440" w:header="720" w:footer="720" w:gutter="0"/>
          <w:lnNumType w:countBy="1" w:restart="continuous"/>
          <w:cols w:space="720"/>
          <w:docGrid w:linePitch="360"/>
        </w:sectPr>
      </w:pPr>
      <w:r w:rsidRPr="00C5313D">
        <w:rPr>
          <w:rFonts w:ascii="Times New Roman" w:hAnsi="Times New Roman" w:cs="Times New Roman"/>
          <w:sz w:val="24"/>
          <w:szCs w:val="24"/>
        </w:rPr>
        <w:t xml:space="preserve">Even though correlation analysis showed that </w:t>
      </w:r>
      <w:r w:rsidR="0012793E">
        <w:rPr>
          <w:rFonts w:ascii="Times New Roman" w:hAnsi="Times New Roman" w:cs="Times New Roman"/>
          <w:sz w:val="24"/>
          <w:szCs w:val="24"/>
        </w:rPr>
        <w:t xml:space="preserve">distribution and </w:t>
      </w:r>
      <w:r w:rsidRPr="00C5313D">
        <w:rPr>
          <w:rFonts w:ascii="Times New Roman" w:hAnsi="Times New Roman" w:cs="Times New Roman"/>
          <w:sz w:val="24"/>
          <w:szCs w:val="24"/>
        </w:rPr>
        <w:t xml:space="preserve">abundance models </w:t>
      </w:r>
      <w:r w:rsidR="005F1256">
        <w:rPr>
          <w:rFonts w:ascii="Times New Roman" w:hAnsi="Times New Roman" w:cs="Times New Roman"/>
          <w:sz w:val="24"/>
          <w:szCs w:val="24"/>
        </w:rPr>
        <w:t>are</w:t>
      </w:r>
      <w:r w:rsidRPr="00C5313D">
        <w:rPr>
          <w:rFonts w:ascii="Times New Roman" w:hAnsi="Times New Roman" w:cs="Times New Roman"/>
          <w:sz w:val="24"/>
          <w:szCs w:val="24"/>
        </w:rPr>
        <w:t xml:space="preserve"> not </w:t>
      </w:r>
      <w:r w:rsidR="007D2FE0">
        <w:rPr>
          <w:rFonts w:ascii="Times New Roman" w:hAnsi="Times New Roman" w:cs="Times New Roman"/>
          <w:sz w:val="24"/>
          <w:szCs w:val="24"/>
        </w:rPr>
        <w:t>cor</w:t>
      </w:r>
      <w:r w:rsidRPr="00C5313D">
        <w:rPr>
          <w:rFonts w:ascii="Times New Roman" w:hAnsi="Times New Roman" w:cs="Times New Roman"/>
          <w:sz w:val="24"/>
          <w:szCs w:val="24"/>
        </w:rPr>
        <w:t>related, we extracted and combined the most relevant information from them to c</w:t>
      </w:r>
      <w:r w:rsidR="00BF2541">
        <w:rPr>
          <w:rFonts w:ascii="Times New Roman" w:hAnsi="Times New Roman" w:cs="Times New Roman"/>
          <w:sz w:val="24"/>
          <w:szCs w:val="24"/>
        </w:rPr>
        <w:t>reate</w:t>
      </w:r>
      <w:r w:rsidRPr="00C5313D">
        <w:rPr>
          <w:rFonts w:ascii="Times New Roman" w:hAnsi="Times New Roman" w:cs="Times New Roman"/>
          <w:sz w:val="24"/>
          <w:szCs w:val="24"/>
        </w:rPr>
        <w:t xml:space="preserve"> a </w:t>
      </w:r>
      <w:r w:rsidR="00B06A41">
        <w:rPr>
          <w:rFonts w:ascii="Times New Roman" w:hAnsi="Times New Roman" w:cs="Times New Roman"/>
          <w:sz w:val="24"/>
          <w:szCs w:val="24"/>
        </w:rPr>
        <w:t>consensus</w:t>
      </w:r>
      <w:r w:rsidRPr="00C5313D">
        <w:rPr>
          <w:rFonts w:ascii="Times New Roman" w:hAnsi="Times New Roman" w:cs="Times New Roman"/>
          <w:sz w:val="24"/>
          <w:szCs w:val="24"/>
        </w:rPr>
        <w:t xml:space="preserve"> model that allowed us to estimate areas to be prioritized</w:t>
      </w:r>
      <w:r w:rsidR="004748BD">
        <w:rPr>
          <w:rFonts w:ascii="Times New Roman" w:hAnsi="Times New Roman" w:cs="Times New Roman"/>
          <w:sz w:val="24"/>
          <w:szCs w:val="24"/>
        </w:rPr>
        <w:t xml:space="preserve"> for species conservation</w:t>
      </w:r>
      <w:r>
        <w:rPr>
          <w:rFonts w:ascii="Times New Roman" w:hAnsi="Times New Roman" w:cs="Times New Roman"/>
          <w:sz w:val="24"/>
          <w:szCs w:val="24"/>
        </w:rPr>
        <w:t xml:space="preserve">. </w:t>
      </w:r>
      <w:r w:rsidR="0014297A">
        <w:rPr>
          <w:rFonts w:ascii="Times New Roman" w:hAnsi="Times New Roman" w:cs="Times New Roman"/>
          <w:sz w:val="24"/>
          <w:szCs w:val="24"/>
        </w:rPr>
        <w:t>We</w:t>
      </w:r>
      <w:r w:rsidR="00546999">
        <w:rPr>
          <w:rFonts w:ascii="Times New Roman" w:hAnsi="Times New Roman" w:cs="Times New Roman"/>
          <w:sz w:val="24"/>
          <w:szCs w:val="24"/>
        </w:rPr>
        <w:t xml:space="preserve"> </w:t>
      </w:r>
      <w:r w:rsidR="00546999" w:rsidRPr="00A56050">
        <w:rPr>
          <w:rFonts w:ascii="Times New Roman" w:hAnsi="Times New Roman" w:cs="Times New Roman"/>
          <w:sz w:val="24"/>
          <w:szCs w:val="24"/>
        </w:rPr>
        <w:t xml:space="preserve">estimated a potential distribution area of </w:t>
      </w:r>
      <w:r w:rsidR="005C3021" w:rsidRPr="00A56050">
        <w:rPr>
          <w:rFonts w:ascii="Times New Roman" w:hAnsi="Times New Roman" w:cs="Times New Roman"/>
          <w:sz w:val="24"/>
          <w:szCs w:val="24"/>
        </w:rPr>
        <w:t>1</w:t>
      </w:r>
      <w:r w:rsidR="00546999" w:rsidRPr="00A56050">
        <w:rPr>
          <w:rFonts w:ascii="Times New Roman" w:hAnsi="Times New Roman" w:cs="Times New Roman"/>
          <w:sz w:val="24"/>
          <w:szCs w:val="24"/>
        </w:rPr>
        <w:t>,</w:t>
      </w:r>
      <w:r w:rsidR="005C3021" w:rsidRPr="00A56050">
        <w:rPr>
          <w:rFonts w:ascii="Times New Roman" w:hAnsi="Times New Roman" w:cs="Times New Roman"/>
          <w:sz w:val="24"/>
          <w:szCs w:val="24"/>
        </w:rPr>
        <w:t>993</w:t>
      </w:r>
      <w:r w:rsidR="00546999" w:rsidRPr="00A56050">
        <w:rPr>
          <w:rFonts w:ascii="Times New Roman" w:hAnsi="Times New Roman" w:cs="Times New Roman"/>
          <w:sz w:val="24"/>
          <w:szCs w:val="24"/>
        </w:rPr>
        <w:t>,</w:t>
      </w:r>
      <w:r w:rsidR="00E14D61" w:rsidRPr="00A56050">
        <w:rPr>
          <w:rFonts w:ascii="Times New Roman" w:hAnsi="Times New Roman" w:cs="Times New Roman"/>
          <w:sz w:val="24"/>
          <w:szCs w:val="24"/>
        </w:rPr>
        <w:t>865</w:t>
      </w:r>
      <w:r w:rsidR="00546999" w:rsidRPr="00A56050">
        <w:rPr>
          <w:rFonts w:ascii="Times New Roman" w:hAnsi="Times New Roman" w:cs="Times New Roman"/>
          <w:sz w:val="24"/>
          <w:szCs w:val="24"/>
        </w:rPr>
        <w:t xml:space="preserve"> km</w:t>
      </w:r>
      <w:r w:rsidR="00546999" w:rsidRPr="00A56050">
        <w:rPr>
          <w:rFonts w:ascii="Times New Roman" w:hAnsi="Times New Roman" w:cs="Times New Roman"/>
          <w:sz w:val="24"/>
          <w:szCs w:val="24"/>
          <w:vertAlign w:val="superscript"/>
        </w:rPr>
        <w:t>2</w:t>
      </w:r>
      <w:r w:rsidR="00E14D61" w:rsidRPr="00A56050">
        <w:rPr>
          <w:rFonts w:ascii="Times New Roman" w:hAnsi="Times New Roman" w:cs="Times New Roman"/>
          <w:sz w:val="24"/>
          <w:szCs w:val="24"/>
        </w:rPr>
        <w:t xml:space="preserve"> </w:t>
      </w:r>
      <w:r w:rsidR="0014297A">
        <w:rPr>
          <w:rFonts w:ascii="Times New Roman" w:hAnsi="Times New Roman" w:cs="Times New Roman"/>
          <w:sz w:val="24"/>
          <w:szCs w:val="24"/>
        </w:rPr>
        <w:t xml:space="preserve">for </w:t>
      </w:r>
      <w:r w:rsidR="0014297A" w:rsidRPr="00A56050">
        <w:rPr>
          <w:rFonts w:ascii="Times New Roman" w:hAnsi="Times New Roman" w:cs="Times New Roman"/>
          <w:i/>
          <w:iCs/>
          <w:sz w:val="24"/>
          <w:szCs w:val="24"/>
        </w:rPr>
        <w:t>P</w:t>
      </w:r>
      <w:r w:rsidR="0014297A">
        <w:rPr>
          <w:rFonts w:ascii="Times New Roman" w:hAnsi="Times New Roman" w:cs="Times New Roman"/>
          <w:i/>
          <w:iCs/>
          <w:sz w:val="24"/>
          <w:szCs w:val="24"/>
        </w:rPr>
        <w:t xml:space="preserve">. </w:t>
      </w:r>
      <w:r w:rsidR="0014297A" w:rsidRPr="00A56050">
        <w:rPr>
          <w:rFonts w:ascii="Times New Roman" w:hAnsi="Times New Roman" w:cs="Times New Roman"/>
          <w:i/>
          <w:iCs/>
          <w:sz w:val="24"/>
          <w:szCs w:val="24"/>
        </w:rPr>
        <w:t>palpebrosus</w:t>
      </w:r>
      <w:r w:rsidR="0014297A" w:rsidRPr="00A56050">
        <w:rPr>
          <w:rFonts w:ascii="Times New Roman" w:hAnsi="Times New Roman" w:cs="Times New Roman"/>
          <w:sz w:val="24"/>
          <w:szCs w:val="24"/>
        </w:rPr>
        <w:t xml:space="preserve"> </w:t>
      </w:r>
      <w:r w:rsidR="00EA4BD5">
        <w:rPr>
          <w:rFonts w:ascii="Times New Roman" w:hAnsi="Times New Roman" w:cs="Times New Roman"/>
          <w:sz w:val="24"/>
          <w:szCs w:val="24"/>
        </w:rPr>
        <w:t xml:space="preserve">in which at least </w:t>
      </w:r>
      <w:r w:rsidR="00EA4BD5">
        <w:rPr>
          <w:rFonts w:ascii="Times New Roman" w:hAnsi="Times New Roman" w:cs="Times New Roman"/>
          <w:sz w:val="24"/>
          <w:szCs w:val="24"/>
        </w:rPr>
        <w:lastRenderedPageBreak/>
        <w:t>50.3%</w:t>
      </w:r>
      <w:r w:rsidR="007F6FD7">
        <w:rPr>
          <w:rFonts w:ascii="Times New Roman" w:hAnsi="Times New Roman" w:cs="Times New Roman"/>
          <w:sz w:val="24"/>
          <w:szCs w:val="24"/>
        </w:rPr>
        <w:t xml:space="preserve"> are areas </w:t>
      </w:r>
      <w:r w:rsidR="00546999" w:rsidRPr="00A56050">
        <w:rPr>
          <w:rFonts w:ascii="Times New Roman" w:hAnsi="Times New Roman" w:cs="Times New Roman"/>
          <w:sz w:val="24"/>
          <w:szCs w:val="24"/>
        </w:rPr>
        <w:t xml:space="preserve">with highly abundant </w:t>
      </w:r>
      <w:r w:rsidR="00755A11">
        <w:rPr>
          <w:rFonts w:ascii="Times New Roman" w:hAnsi="Times New Roman" w:cs="Times New Roman"/>
          <w:sz w:val="24"/>
          <w:szCs w:val="24"/>
        </w:rPr>
        <w:t xml:space="preserve">populations of the species </w:t>
      </w:r>
      <w:r w:rsidR="00546999" w:rsidRPr="00A56050">
        <w:rPr>
          <w:rFonts w:ascii="Times New Roman" w:hAnsi="Times New Roman" w:cs="Times New Roman"/>
          <w:sz w:val="24"/>
          <w:szCs w:val="24"/>
        </w:rPr>
        <w:t>(</w:t>
      </w:r>
      <w:r w:rsidR="00546145" w:rsidRPr="00A56050">
        <w:rPr>
          <w:rFonts w:ascii="Times New Roman" w:hAnsi="Times New Roman" w:cs="Times New Roman"/>
          <w:sz w:val="24"/>
          <w:szCs w:val="24"/>
        </w:rPr>
        <w:t>1,003,</w:t>
      </w:r>
      <w:r w:rsidR="000F3E7B" w:rsidRPr="00A56050">
        <w:rPr>
          <w:rFonts w:ascii="Times New Roman" w:hAnsi="Times New Roman" w:cs="Times New Roman"/>
          <w:sz w:val="24"/>
          <w:szCs w:val="24"/>
        </w:rPr>
        <w:t>578</w:t>
      </w:r>
      <w:r w:rsidR="00546999" w:rsidRPr="00A56050">
        <w:rPr>
          <w:rFonts w:ascii="Times New Roman" w:hAnsi="Times New Roman" w:cs="Times New Roman"/>
          <w:sz w:val="24"/>
          <w:szCs w:val="24"/>
        </w:rPr>
        <w:t xml:space="preserve"> km</w:t>
      </w:r>
      <w:r w:rsidR="00546999" w:rsidRPr="00A56050">
        <w:rPr>
          <w:rFonts w:ascii="Times New Roman" w:hAnsi="Times New Roman" w:cs="Times New Roman"/>
          <w:sz w:val="24"/>
          <w:szCs w:val="24"/>
          <w:vertAlign w:val="superscript"/>
        </w:rPr>
        <w:t>2</w:t>
      </w:r>
      <w:r w:rsidR="00AE318C">
        <w:rPr>
          <w:rFonts w:ascii="Times New Roman" w:hAnsi="Times New Roman" w:cs="Times New Roman"/>
          <w:sz w:val="24"/>
          <w:szCs w:val="24"/>
        </w:rPr>
        <w:t>)</w:t>
      </w:r>
      <w:r w:rsidR="00F66AD2" w:rsidRPr="00A56050">
        <w:rPr>
          <w:rFonts w:ascii="Times New Roman" w:hAnsi="Times New Roman" w:cs="Times New Roman"/>
          <w:sz w:val="24"/>
          <w:szCs w:val="24"/>
        </w:rPr>
        <w:t xml:space="preserve">. </w:t>
      </w:r>
      <w:r w:rsidR="00546999" w:rsidRPr="00A56050">
        <w:rPr>
          <w:rFonts w:ascii="Times New Roman" w:hAnsi="Times New Roman" w:cs="Times New Roman"/>
          <w:sz w:val="24"/>
          <w:szCs w:val="24"/>
        </w:rPr>
        <w:t xml:space="preserve">For </w:t>
      </w:r>
      <w:r w:rsidR="00546999" w:rsidRPr="00A56050">
        <w:rPr>
          <w:rFonts w:ascii="Times New Roman" w:hAnsi="Times New Roman" w:cs="Times New Roman"/>
          <w:i/>
          <w:iCs/>
          <w:sz w:val="24"/>
          <w:szCs w:val="24"/>
        </w:rPr>
        <w:t>P. trigonatus</w:t>
      </w:r>
      <w:r w:rsidR="00546999" w:rsidRPr="00A56050">
        <w:rPr>
          <w:rFonts w:ascii="Times New Roman" w:hAnsi="Times New Roman" w:cs="Times New Roman"/>
          <w:sz w:val="24"/>
          <w:szCs w:val="24"/>
        </w:rPr>
        <w:t xml:space="preserve">, the potential </w:t>
      </w:r>
      <w:r w:rsidR="0071214F" w:rsidRPr="00A56050">
        <w:rPr>
          <w:rFonts w:ascii="Times New Roman" w:hAnsi="Times New Roman" w:cs="Times New Roman"/>
          <w:sz w:val="24"/>
          <w:szCs w:val="24"/>
        </w:rPr>
        <w:t xml:space="preserve">distribution </w:t>
      </w:r>
      <w:r w:rsidR="00AE318C">
        <w:rPr>
          <w:rFonts w:ascii="Times New Roman" w:hAnsi="Times New Roman" w:cs="Times New Roman"/>
          <w:sz w:val="24"/>
          <w:szCs w:val="24"/>
        </w:rPr>
        <w:t xml:space="preserve">was estimated </w:t>
      </w:r>
      <w:r w:rsidR="00E632F2">
        <w:rPr>
          <w:rFonts w:ascii="Times New Roman" w:hAnsi="Times New Roman" w:cs="Times New Roman"/>
          <w:sz w:val="24"/>
          <w:szCs w:val="24"/>
        </w:rPr>
        <w:t>at</w:t>
      </w:r>
      <w:r w:rsidR="00546999" w:rsidRPr="00A56050">
        <w:rPr>
          <w:rFonts w:ascii="Times New Roman" w:hAnsi="Times New Roman" w:cs="Times New Roman"/>
          <w:sz w:val="24"/>
          <w:szCs w:val="24"/>
        </w:rPr>
        <w:t xml:space="preserve"> </w:t>
      </w:r>
      <w:r w:rsidR="0071214F" w:rsidRPr="00A56050">
        <w:rPr>
          <w:rFonts w:ascii="Times New Roman" w:hAnsi="Times New Roman" w:cs="Times New Roman"/>
          <w:sz w:val="24"/>
          <w:szCs w:val="24"/>
        </w:rPr>
        <w:t>1</w:t>
      </w:r>
      <w:r w:rsidR="00546999" w:rsidRPr="00A56050">
        <w:rPr>
          <w:rFonts w:ascii="Times New Roman" w:hAnsi="Times New Roman" w:cs="Times New Roman"/>
          <w:sz w:val="24"/>
          <w:szCs w:val="24"/>
        </w:rPr>
        <w:t>,3</w:t>
      </w:r>
      <w:r w:rsidR="0071214F" w:rsidRPr="00A56050">
        <w:rPr>
          <w:rFonts w:ascii="Times New Roman" w:hAnsi="Times New Roman" w:cs="Times New Roman"/>
          <w:sz w:val="24"/>
          <w:szCs w:val="24"/>
        </w:rPr>
        <w:t>68</w:t>
      </w:r>
      <w:r w:rsidR="00546999" w:rsidRPr="00A56050">
        <w:rPr>
          <w:rFonts w:ascii="Times New Roman" w:hAnsi="Times New Roman" w:cs="Times New Roman"/>
          <w:sz w:val="24"/>
          <w:szCs w:val="24"/>
        </w:rPr>
        <w:t>,</w:t>
      </w:r>
      <w:r w:rsidR="0071214F" w:rsidRPr="00A56050">
        <w:rPr>
          <w:rFonts w:ascii="Times New Roman" w:hAnsi="Times New Roman" w:cs="Times New Roman"/>
          <w:sz w:val="24"/>
          <w:szCs w:val="24"/>
        </w:rPr>
        <w:t>089</w:t>
      </w:r>
      <w:r w:rsidR="00546999" w:rsidRPr="00A56050">
        <w:rPr>
          <w:rFonts w:ascii="Times New Roman" w:hAnsi="Times New Roman" w:cs="Times New Roman"/>
          <w:sz w:val="24"/>
          <w:szCs w:val="24"/>
        </w:rPr>
        <w:t xml:space="preserve"> km</w:t>
      </w:r>
      <w:r w:rsidR="00546999" w:rsidRPr="00A56050">
        <w:rPr>
          <w:rFonts w:ascii="Times New Roman" w:hAnsi="Times New Roman" w:cs="Times New Roman"/>
          <w:sz w:val="24"/>
          <w:szCs w:val="24"/>
          <w:vertAlign w:val="superscript"/>
        </w:rPr>
        <w:t>2</w:t>
      </w:r>
      <w:r w:rsidR="00546999" w:rsidRPr="00A56050">
        <w:rPr>
          <w:rFonts w:ascii="Times New Roman" w:hAnsi="Times New Roman" w:cs="Times New Roman"/>
          <w:sz w:val="24"/>
          <w:szCs w:val="24"/>
        </w:rPr>
        <w:t xml:space="preserve"> with a</w:t>
      </w:r>
      <w:r w:rsidR="00B020F5">
        <w:rPr>
          <w:rFonts w:ascii="Times New Roman" w:hAnsi="Times New Roman" w:cs="Times New Roman"/>
          <w:sz w:val="24"/>
          <w:szCs w:val="24"/>
        </w:rPr>
        <w:t xml:space="preserve"> core</w:t>
      </w:r>
      <w:r w:rsidR="00546999" w:rsidRPr="00A56050">
        <w:rPr>
          <w:rFonts w:ascii="Times New Roman" w:hAnsi="Times New Roman" w:cs="Times New Roman"/>
          <w:sz w:val="24"/>
          <w:szCs w:val="24"/>
        </w:rPr>
        <w:t xml:space="preserve"> area of </w:t>
      </w:r>
      <w:r w:rsidR="00C92EDE" w:rsidRPr="00A56050">
        <w:rPr>
          <w:rFonts w:ascii="Times New Roman" w:hAnsi="Times New Roman" w:cs="Times New Roman"/>
          <w:sz w:val="24"/>
          <w:szCs w:val="24"/>
        </w:rPr>
        <w:t>683</w:t>
      </w:r>
      <w:r w:rsidR="00546999" w:rsidRPr="00A56050">
        <w:rPr>
          <w:rFonts w:ascii="Times New Roman" w:hAnsi="Times New Roman" w:cs="Times New Roman"/>
          <w:sz w:val="24"/>
          <w:szCs w:val="24"/>
        </w:rPr>
        <w:t>,</w:t>
      </w:r>
      <w:r w:rsidR="00C92EDE" w:rsidRPr="00A56050">
        <w:rPr>
          <w:rFonts w:ascii="Times New Roman" w:hAnsi="Times New Roman" w:cs="Times New Roman"/>
          <w:sz w:val="24"/>
          <w:szCs w:val="24"/>
        </w:rPr>
        <w:t>174</w:t>
      </w:r>
      <w:r w:rsidR="00546999" w:rsidRPr="00A56050">
        <w:rPr>
          <w:rFonts w:ascii="Times New Roman" w:hAnsi="Times New Roman" w:cs="Times New Roman"/>
          <w:sz w:val="24"/>
          <w:szCs w:val="24"/>
        </w:rPr>
        <w:t xml:space="preserve"> km</w:t>
      </w:r>
      <w:r w:rsidR="00546999" w:rsidRPr="00A56050">
        <w:rPr>
          <w:rFonts w:ascii="Times New Roman" w:hAnsi="Times New Roman" w:cs="Times New Roman"/>
          <w:sz w:val="24"/>
          <w:szCs w:val="24"/>
          <w:vertAlign w:val="superscript"/>
        </w:rPr>
        <w:t xml:space="preserve">2 </w:t>
      </w:r>
      <w:r w:rsidR="00546999" w:rsidRPr="00A56050">
        <w:rPr>
          <w:rFonts w:ascii="Times New Roman" w:hAnsi="Times New Roman" w:cs="Times New Roman"/>
          <w:sz w:val="24"/>
          <w:szCs w:val="24"/>
        </w:rPr>
        <w:t>(~</w:t>
      </w:r>
      <w:r w:rsidR="00C92EDE" w:rsidRPr="00A56050">
        <w:rPr>
          <w:rFonts w:ascii="Times New Roman" w:hAnsi="Times New Roman" w:cs="Times New Roman"/>
          <w:sz w:val="24"/>
          <w:szCs w:val="24"/>
        </w:rPr>
        <w:t>49.9</w:t>
      </w:r>
      <w:r w:rsidR="00546999" w:rsidRPr="00A56050">
        <w:rPr>
          <w:rFonts w:ascii="Times New Roman" w:hAnsi="Times New Roman" w:cs="Times New Roman"/>
          <w:sz w:val="24"/>
          <w:szCs w:val="24"/>
        </w:rPr>
        <w:t xml:space="preserve">%) </w:t>
      </w:r>
      <w:r w:rsidR="00311B0E">
        <w:rPr>
          <w:rFonts w:ascii="Times New Roman" w:hAnsi="Times New Roman" w:cs="Times New Roman"/>
          <w:sz w:val="24"/>
          <w:szCs w:val="24"/>
        </w:rPr>
        <w:t>in which</w:t>
      </w:r>
      <w:r w:rsidR="00131B0F">
        <w:rPr>
          <w:rFonts w:ascii="Times New Roman" w:hAnsi="Times New Roman" w:cs="Times New Roman"/>
          <w:sz w:val="24"/>
          <w:szCs w:val="24"/>
        </w:rPr>
        <w:t xml:space="preserve"> the species is </w:t>
      </w:r>
      <w:r w:rsidR="00340425">
        <w:rPr>
          <w:rFonts w:ascii="Times New Roman" w:hAnsi="Times New Roman" w:cs="Times New Roman"/>
          <w:sz w:val="24"/>
          <w:szCs w:val="24"/>
        </w:rPr>
        <w:t xml:space="preserve">predicted to </w:t>
      </w:r>
      <w:r w:rsidR="00BE7F54">
        <w:rPr>
          <w:rFonts w:ascii="Times New Roman" w:hAnsi="Times New Roman" w:cs="Times New Roman"/>
          <w:sz w:val="24"/>
          <w:szCs w:val="24"/>
        </w:rPr>
        <w:t xml:space="preserve">be </w:t>
      </w:r>
      <w:r w:rsidR="00244B40">
        <w:rPr>
          <w:rFonts w:ascii="Times New Roman" w:hAnsi="Times New Roman" w:cs="Times New Roman"/>
          <w:sz w:val="24"/>
          <w:szCs w:val="24"/>
        </w:rPr>
        <w:t xml:space="preserve">highly </w:t>
      </w:r>
      <w:r w:rsidR="00546999" w:rsidRPr="00A56050">
        <w:rPr>
          <w:rFonts w:ascii="Times New Roman" w:hAnsi="Times New Roman" w:cs="Times New Roman"/>
          <w:sz w:val="24"/>
          <w:szCs w:val="24"/>
        </w:rPr>
        <w:t>abundan</w:t>
      </w:r>
      <w:r w:rsidR="00BE7F54">
        <w:rPr>
          <w:rFonts w:ascii="Times New Roman" w:hAnsi="Times New Roman" w:cs="Times New Roman"/>
          <w:sz w:val="24"/>
          <w:szCs w:val="24"/>
        </w:rPr>
        <w:t>t</w:t>
      </w:r>
      <w:r w:rsidR="00F61A57" w:rsidRPr="00A56050">
        <w:rPr>
          <w:rFonts w:ascii="Times New Roman" w:hAnsi="Times New Roman" w:cs="Times New Roman"/>
          <w:sz w:val="24"/>
          <w:szCs w:val="24"/>
        </w:rPr>
        <w:t>.</w:t>
      </w:r>
      <w:r w:rsidR="009F09DE" w:rsidRPr="00A56050">
        <w:rPr>
          <w:rFonts w:ascii="Times New Roman" w:hAnsi="Times New Roman" w:cs="Times New Roman"/>
          <w:sz w:val="24"/>
          <w:szCs w:val="24"/>
        </w:rPr>
        <w:t xml:space="preserve"> </w:t>
      </w:r>
      <w:r w:rsidR="00311B0E">
        <w:rPr>
          <w:rFonts w:ascii="Times New Roman" w:hAnsi="Times New Roman" w:cs="Times New Roman"/>
          <w:sz w:val="24"/>
          <w:szCs w:val="24"/>
        </w:rPr>
        <w:t>W</w:t>
      </w:r>
      <w:r w:rsidR="009D22EC" w:rsidRPr="00A56050">
        <w:rPr>
          <w:rFonts w:ascii="Times New Roman" w:hAnsi="Times New Roman" w:cs="Times New Roman"/>
          <w:sz w:val="24"/>
          <w:szCs w:val="24"/>
        </w:rPr>
        <w:t xml:space="preserve">e identified </w:t>
      </w:r>
      <w:r w:rsidR="00D14B06" w:rsidRPr="00A56050">
        <w:rPr>
          <w:rFonts w:ascii="Times New Roman" w:hAnsi="Times New Roman" w:cs="Times New Roman"/>
          <w:sz w:val="24"/>
          <w:szCs w:val="24"/>
        </w:rPr>
        <w:t>2,</w:t>
      </w:r>
      <w:r w:rsidR="00D36AC6" w:rsidRPr="00A56050">
        <w:rPr>
          <w:rFonts w:ascii="Times New Roman" w:hAnsi="Times New Roman" w:cs="Times New Roman"/>
          <w:sz w:val="24"/>
          <w:szCs w:val="24"/>
        </w:rPr>
        <w:t>790,583 km</w:t>
      </w:r>
      <w:r w:rsidR="00D36AC6" w:rsidRPr="00A56050">
        <w:rPr>
          <w:rFonts w:ascii="Times New Roman" w:hAnsi="Times New Roman" w:cs="Times New Roman"/>
          <w:sz w:val="24"/>
          <w:szCs w:val="24"/>
          <w:vertAlign w:val="superscript"/>
        </w:rPr>
        <w:t>2</w:t>
      </w:r>
      <w:r w:rsidR="00D36AC6" w:rsidRPr="00A56050">
        <w:rPr>
          <w:rFonts w:ascii="Times New Roman" w:hAnsi="Times New Roman" w:cs="Times New Roman"/>
          <w:sz w:val="24"/>
          <w:szCs w:val="24"/>
        </w:rPr>
        <w:t xml:space="preserve"> </w:t>
      </w:r>
      <w:r w:rsidR="00FF1CBA" w:rsidRPr="00A56050">
        <w:rPr>
          <w:rFonts w:ascii="Times New Roman" w:hAnsi="Times New Roman" w:cs="Times New Roman"/>
          <w:sz w:val="24"/>
          <w:szCs w:val="24"/>
        </w:rPr>
        <w:t xml:space="preserve">to </w:t>
      </w:r>
      <w:r w:rsidR="00280D85">
        <w:rPr>
          <w:rFonts w:ascii="Times New Roman" w:hAnsi="Times New Roman" w:cs="Times New Roman"/>
          <w:sz w:val="24"/>
          <w:szCs w:val="24"/>
        </w:rPr>
        <w:t xml:space="preserve">be </w:t>
      </w:r>
      <w:r w:rsidR="009F19C1">
        <w:rPr>
          <w:rFonts w:ascii="Times New Roman" w:hAnsi="Times New Roman" w:cs="Times New Roman"/>
          <w:sz w:val="24"/>
          <w:szCs w:val="24"/>
        </w:rPr>
        <w:t xml:space="preserve">categorized </w:t>
      </w:r>
      <w:r w:rsidR="00224096">
        <w:rPr>
          <w:rFonts w:ascii="Times New Roman" w:hAnsi="Times New Roman" w:cs="Times New Roman"/>
          <w:sz w:val="24"/>
          <w:szCs w:val="24"/>
        </w:rPr>
        <w:t xml:space="preserve">into </w:t>
      </w:r>
      <w:r w:rsidR="008A4F13">
        <w:rPr>
          <w:rFonts w:ascii="Times New Roman" w:hAnsi="Times New Roman" w:cs="Times New Roman"/>
          <w:sz w:val="24"/>
          <w:szCs w:val="24"/>
        </w:rPr>
        <w:t xml:space="preserve">different </w:t>
      </w:r>
      <w:r w:rsidR="00224096">
        <w:rPr>
          <w:rFonts w:ascii="Times New Roman" w:hAnsi="Times New Roman" w:cs="Times New Roman"/>
          <w:sz w:val="24"/>
          <w:szCs w:val="24"/>
        </w:rPr>
        <w:t xml:space="preserve">levels </w:t>
      </w:r>
      <w:r w:rsidR="00346426">
        <w:rPr>
          <w:rFonts w:ascii="Times New Roman" w:hAnsi="Times New Roman" w:cs="Times New Roman"/>
          <w:sz w:val="24"/>
          <w:szCs w:val="24"/>
        </w:rPr>
        <w:t xml:space="preserve">of </w:t>
      </w:r>
      <w:r w:rsidR="00FF1CBA" w:rsidRPr="00A56050">
        <w:rPr>
          <w:rFonts w:ascii="Times New Roman" w:hAnsi="Times New Roman" w:cs="Times New Roman"/>
          <w:sz w:val="24"/>
          <w:szCs w:val="24"/>
        </w:rPr>
        <w:t xml:space="preserve">conservation </w:t>
      </w:r>
      <w:r w:rsidR="00346426">
        <w:rPr>
          <w:rFonts w:ascii="Times New Roman" w:hAnsi="Times New Roman" w:cs="Times New Roman"/>
          <w:sz w:val="24"/>
          <w:szCs w:val="24"/>
        </w:rPr>
        <w:t>priorities for</w:t>
      </w:r>
      <w:r w:rsidR="00FF1CBA" w:rsidRPr="00A56050">
        <w:rPr>
          <w:rFonts w:ascii="Times New Roman" w:hAnsi="Times New Roman" w:cs="Times New Roman"/>
          <w:sz w:val="24"/>
          <w:szCs w:val="24"/>
        </w:rPr>
        <w:t xml:space="preserve"> </w:t>
      </w:r>
      <w:r w:rsidR="00D219CC" w:rsidRPr="00A56050">
        <w:rPr>
          <w:rFonts w:ascii="Times New Roman" w:hAnsi="Times New Roman" w:cs="Times New Roman"/>
          <w:sz w:val="24"/>
          <w:szCs w:val="24"/>
        </w:rPr>
        <w:t>the targeted taxa</w:t>
      </w:r>
      <w:r w:rsidR="001807A5" w:rsidRPr="00A56050">
        <w:rPr>
          <w:rFonts w:ascii="Times New Roman" w:hAnsi="Times New Roman" w:cs="Times New Roman"/>
          <w:sz w:val="24"/>
          <w:szCs w:val="24"/>
        </w:rPr>
        <w:t xml:space="preserve">, with </w:t>
      </w:r>
      <w:r w:rsidR="003D516E" w:rsidRPr="00A56050">
        <w:rPr>
          <w:rFonts w:ascii="Times New Roman" w:hAnsi="Times New Roman" w:cs="Times New Roman"/>
          <w:sz w:val="24"/>
          <w:szCs w:val="24"/>
        </w:rPr>
        <w:t>1,105,079 km</w:t>
      </w:r>
      <w:r w:rsidR="003D516E" w:rsidRPr="00A56050">
        <w:rPr>
          <w:rFonts w:ascii="Times New Roman" w:hAnsi="Times New Roman" w:cs="Times New Roman"/>
          <w:sz w:val="24"/>
          <w:szCs w:val="24"/>
          <w:vertAlign w:val="superscript"/>
        </w:rPr>
        <w:t>2</w:t>
      </w:r>
      <w:r w:rsidR="003D516E" w:rsidRPr="00A56050">
        <w:rPr>
          <w:rFonts w:ascii="Times New Roman" w:hAnsi="Times New Roman" w:cs="Times New Roman"/>
          <w:sz w:val="24"/>
          <w:szCs w:val="24"/>
        </w:rPr>
        <w:t xml:space="preserve"> </w:t>
      </w:r>
      <w:r w:rsidR="002C4EEB" w:rsidRPr="00A56050">
        <w:rPr>
          <w:rFonts w:ascii="Times New Roman" w:hAnsi="Times New Roman" w:cs="Times New Roman"/>
          <w:sz w:val="24"/>
          <w:szCs w:val="24"/>
        </w:rPr>
        <w:t>(</w:t>
      </w:r>
      <w:r w:rsidR="00595AC2" w:rsidRPr="00A56050">
        <w:rPr>
          <w:rFonts w:ascii="Times New Roman" w:hAnsi="Times New Roman" w:cs="Times New Roman"/>
          <w:sz w:val="24"/>
          <w:szCs w:val="24"/>
        </w:rPr>
        <w:t xml:space="preserve">39.6%) </w:t>
      </w:r>
      <w:r w:rsidR="003D516E" w:rsidRPr="00A56050">
        <w:rPr>
          <w:rFonts w:ascii="Times New Roman" w:hAnsi="Times New Roman" w:cs="Times New Roman"/>
          <w:sz w:val="24"/>
          <w:szCs w:val="24"/>
        </w:rPr>
        <w:t>classified as “</w:t>
      </w:r>
      <w:r w:rsidR="007A50C5">
        <w:rPr>
          <w:rFonts w:ascii="Times New Roman" w:hAnsi="Times New Roman" w:cs="Times New Roman"/>
          <w:sz w:val="24"/>
          <w:szCs w:val="24"/>
        </w:rPr>
        <w:t>l</w:t>
      </w:r>
      <w:r w:rsidR="003D516E" w:rsidRPr="00A56050">
        <w:rPr>
          <w:rFonts w:ascii="Times New Roman" w:hAnsi="Times New Roman" w:cs="Times New Roman"/>
          <w:sz w:val="24"/>
          <w:szCs w:val="24"/>
        </w:rPr>
        <w:t>ow” (</w:t>
      </w:r>
      <w:r w:rsidR="00DE7F1B" w:rsidRPr="00A56050">
        <w:rPr>
          <w:rFonts w:ascii="Times New Roman" w:hAnsi="Times New Roman" w:cs="Times New Roman"/>
          <w:sz w:val="24"/>
          <w:szCs w:val="24"/>
        </w:rPr>
        <w:t>single species present),</w:t>
      </w:r>
      <w:r w:rsidR="00595AC2" w:rsidRPr="00A56050">
        <w:rPr>
          <w:rFonts w:ascii="Times New Roman" w:hAnsi="Times New Roman" w:cs="Times New Roman"/>
          <w:sz w:val="24"/>
          <w:szCs w:val="24"/>
        </w:rPr>
        <w:t xml:space="preserve"> 1,192,809 km</w:t>
      </w:r>
      <w:r w:rsidR="00595AC2" w:rsidRPr="00A56050">
        <w:rPr>
          <w:rFonts w:ascii="Times New Roman" w:hAnsi="Times New Roman" w:cs="Times New Roman"/>
          <w:sz w:val="24"/>
          <w:szCs w:val="24"/>
          <w:vertAlign w:val="superscript"/>
        </w:rPr>
        <w:t>2</w:t>
      </w:r>
      <w:r w:rsidR="00DE7F1B" w:rsidRPr="00A56050">
        <w:rPr>
          <w:rFonts w:ascii="Times New Roman" w:hAnsi="Times New Roman" w:cs="Times New Roman"/>
          <w:sz w:val="24"/>
          <w:szCs w:val="24"/>
        </w:rPr>
        <w:t xml:space="preserve"> </w:t>
      </w:r>
      <w:r w:rsidR="005C4C5E" w:rsidRPr="00A56050">
        <w:rPr>
          <w:rFonts w:ascii="Times New Roman" w:hAnsi="Times New Roman" w:cs="Times New Roman"/>
          <w:sz w:val="24"/>
          <w:szCs w:val="24"/>
        </w:rPr>
        <w:t xml:space="preserve">(42.7%) </w:t>
      </w:r>
      <w:r w:rsidR="00595AC2" w:rsidRPr="00A56050">
        <w:rPr>
          <w:rFonts w:ascii="Times New Roman" w:hAnsi="Times New Roman" w:cs="Times New Roman"/>
          <w:sz w:val="24"/>
          <w:szCs w:val="24"/>
        </w:rPr>
        <w:t xml:space="preserve">as </w:t>
      </w:r>
      <w:r w:rsidR="00DE7F1B" w:rsidRPr="00A56050">
        <w:rPr>
          <w:rFonts w:ascii="Times New Roman" w:hAnsi="Times New Roman" w:cs="Times New Roman"/>
          <w:sz w:val="24"/>
          <w:szCs w:val="24"/>
        </w:rPr>
        <w:t>“</w:t>
      </w:r>
      <w:r w:rsidR="007A50C5">
        <w:rPr>
          <w:rFonts w:ascii="Times New Roman" w:hAnsi="Times New Roman" w:cs="Times New Roman"/>
          <w:sz w:val="24"/>
          <w:szCs w:val="24"/>
        </w:rPr>
        <w:t>m</w:t>
      </w:r>
      <w:r w:rsidR="00DE7F1B" w:rsidRPr="00A56050">
        <w:rPr>
          <w:rFonts w:ascii="Times New Roman" w:hAnsi="Times New Roman" w:cs="Times New Roman"/>
          <w:sz w:val="24"/>
          <w:szCs w:val="24"/>
        </w:rPr>
        <w:t xml:space="preserve">edium” (one species present </w:t>
      </w:r>
      <w:r w:rsidR="00AE389A" w:rsidRPr="00A56050">
        <w:rPr>
          <w:rFonts w:ascii="Times New Roman" w:hAnsi="Times New Roman" w:cs="Times New Roman"/>
          <w:sz w:val="24"/>
          <w:szCs w:val="24"/>
        </w:rPr>
        <w:t xml:space="preserve">and </w:t>
      </w:r>
      <w:r w:rsidR="00DE7F1B" w:rsidRPr="00A56050">
        <w:rPr>
          <w:rFonts w:ascii="Times New Roman" w:hAnsi="Times New Roman" w:cs="Times New Roman"/>
          <w:sz w:val="24"/>
          <w:szCs w:val="24"/>
        </w:rPr>
        <w:t>abundan</w:t>
      </w:r>
      <w:r w:rsidR="00AE389A" w:rsidRPr="00A56050">
        <w:rPr>
          <w:rFonts w:ascii="Times New Roman" w:hAnsi="Times New Roman" w:cs="Times New Roman"/>
          <w:sz w:val="24"/>
          <w:szCs w:val="24"/>
        </w:rPr>
        <w:t>t</w:t>
      </w:r>
      <w:r w:rsidR="00DE7F1B" w:rsidRPr="00A56050">
        <w:rPr>
          <w:rFonts w:ascii="Times New Roman" w:hAnsi="Times New Roman" w:cs="Times New Roman"/>
          <w:sz w:val="24"/>
          <w:szCs w:val="24"/>
        </w:rPr>
        <w:t xml:space="preserve"> or both species present),</w:t>
      </w:r>
      <w:r w:rsidR="005C4C5E" w:rsidRPr="00A56050">
        <w:rPr>
          <w:rFonts w:ascii="Times New Roman" w:hAnsi="Times New Roman" w:cs="Times New Roman"/>
          <w:sz w:val="24"/>
          <w:szCs w:val="24"/>
        </w:rPr>
        <w:t xml:space="preserve"> 414,</w:t>
      </w:r>
      <w:r w:rsidR="00A92D90" w:rsidRPr="00A56050">
        <w:rPr>
          <w:rFonts w:ascii="Times New Roman" w:hAnsi="Times New Roman" w:cs="Times New Roman"/>
          <w:sz w:val="24"/>
          <w:szCs w:val="24"/>
        </w:rPr>
        <w:t>674 km</w:t>
      </w:r>
      <w:r w:rsidR="00A92D90" w:rsidRPr="00A56050">
        <w:rPr>
          <w:rFonts w:ascii="Times New Roman" w:hAnsi="Times New Roman" w:cs="Times New Roman"/>
          <w:sz w:val="24"/>
          <w:szCs w:val="24"/>
          <w:vertAlign w:val="superscript"/>
        </w:rPr>
        <w:t>2</w:t>
      </w:r>
      <w:r w:rsidR="00A92D90" w:rsidRPr="00A56050">
        <w:rPr>
          <w:rFonts w:ascii="Times New Roman" w:hAnsi="Times New Roman" w:cs="Times New Roman"/>
          <w:sz w:val="24"/>
          <w:szCs w:val="24"/>
        </w:rPr>
        <w:t xml:space="preserve"> </w:t>
      </w:r>
      <w:r w:rsidR="00F76253" w:rsidRPr="00A56050">
        <w:rPr>
          <w:rFonts w:ascii="Times New Roman" w:hAnsi="Times New Roman" w:cs="Times New Roman"/>
          <w:sz w:val="24"/>
          <w:szCs w:val="24"/>
        </w:rPr>
        <w:t xml:space="preserve">(14.9%) as </w:t>
      </w:r>
      <w:r w:rsidR="00DE7F1B" w:rsidRPr="00A56050">
        <w:rPr>
          <w:rFonts w:ascii="Times New Roman" w:hAnsi="Times New Roman" w:cs="Times New Roman"/>
          <w:sz w:val="24"/>
          <w:szCs w:val="24"/>
        </w:rPr>
        <w:t>“</w:t>
      </w:r>
      <w:r w:rsidR="00C14639">
        <w:rPr>
          <w:rFonts w:ascii="Times New Roman" w:hAnsi="Times New Roman" w:cs="Times New Roman"/>
          <w:sz w:val="24"/>
          <w:szCs w:val="24"/>
        </w:rPr>
        <w:t>h</w:t>
      </w:r>
      <w:r w:rsidR="00DE7F1B" w:rsidRPr="00A56050">
        <w:rPr>
          <w:rFonts w:ascii="Times New Roman" w:hAnsi="Times New Roman" w:cs="Times New Roman"/>
          <w:sz w:val="24"/>
          <w:szCs w:val="24"/>
        </w:rPr>
        <w:t xml:space="preserve">igh” (both species present with one </w:t>
      </w:r>
      <w:r w:rsidR="00115054" w:rsidRPr="00A56050">
        <w:rPr>
          <w:rFonts w:ascii="Times New Roman" w:hAnsi="Times New Roman" w:cs="Times New Roman"/>
          <w:sz w:val="24"/>
          <w:szCs w:val="24"/>
        </w:rPr>
        <w:t xml:space="preserve">being </w:t>
      </w:r>
      <w:r w:rsidR="00DE7F1B" w:rsidRPr="00A56050">
        <w:rPr>
          <w:rFonts w:ascii="Times New Roman" w:hAnsi="Times New Roman" w:cs="Times New Roman"/>
          <w:sz w:val="24"/>
          <w:szCs w:val="24"/>
        </w:rPr>
        <w:t>abundant), and</w:t>
      </w:r>
      <w:r w:rsidR="00115054" w:rsidRPr="00A56050">
        <w:rPr>
          <w:rFonts w:ascii="Times New Roman" w:hAnsi="Times New Roman" w:cs="Times New Roman"/>
          <w:sz w:val="24"/>
          <w:szCs w:val="24"/>
        </w:rPr>
        <w:t xml:space="preserve"> </w:t>
      </w:r>
      <w:r w:rsidR="000A2736" w:rsidRPr="00A56050">
        <w:rPr>
          <w:rFonts w:ascii="Times New Roman" w:hAnsi="Times New Roman" w:cs="Times New Roman"/>
          <w:sz w:val="24"/>
          <w:szCs w:val="24"/>
        </w:rPr>
        <w:t>78,021 km</w:t>
      </w:r>
      <w:r w:rsidR="000A2736" w:rsidRPr="00A56050">
        <w:rPr>
          <w:rFonts w:ascii="Times New Roman" w:hAnsi="Times New Roman" w:cs="Times New Roman"/>
          <w:sz w:val="24"/>
          <w:szCs w:val="24"/>
          <w:vertAlign w:val="superscript"/>
        </w:rPr>
        <w:t>2</w:t>
      </w:r>
      <w:r w:rsidR="000A2736" w:rsidRPr="00A56050">
        <w:rPr>
          <w:rFonts w:ascii="Times New Roman" w:hAnsi="Times New Roman" w:cs="Times New Roman"/>
          <w:sz w:val="24"/>
          <w:szCs w:val="24"/>
        </w:rPr>
        <w:t xml:space="preserve"> (2.8%) </w:t>
      </w:r>
      <w:r w:rsidR="00CC05DC" w:rsidRPr="00A56050">
        <w:rPr>
          <w:rFonts w:ascii="Times New Roman" w:hAnsi="Times New Roman" w:cs="Times New Roman"/>
          <w:sz w:val="24"/>
          <w:szCs w:val="24"/>
        </w:rPr>
        <w:t xml:space="preserve">as </w:t>
      </w:r>
      <w:r w:rsidR="00DE7F1B" w:rsidRPr="00A56050">
        <w:rPr>
          <w:rFonts w:ascii="Times New Roman" w:hAnsi="Times New Roman" w:cs="Times New Roman"/>
          <w:sz w:val="24"/>
          <w:szCs w:val="24"/>
        </w:rPr>
        <w:t>“</w:t>
      </w:r>
      <w:r w:rsidR="00C14639">
        <w:rPr>
          <w:rFonts w:ascii="Times New Roman" w:hAnsi="Times New Roman" w:cs="Times New Roman"/>
          <w:sz w:val="24"/>
          <w:szCs w:val="24"/>
        </w:rPr>
        <w:t>v</w:t>
      </w:r>
      <w:r w:rsidR="00DE7F1B" w:rsidRPr="00A56050">
        <w:rPr>
          <w:rFonts w:ascii="Times New Roman" w:hAnsi="Times New Roman" w:cs="Times New Roman"/>
          <w:sz w:val="24"/>
          <w:szCs w:val="24"/>
        </w:rPr>
        <w:t xml:space="preserve">ery high” (both species present </w:t>
      </w:r>
      <w:r w:rsidR="00CC05DC" w:rsidRPr="00A56050">
        <w:rPr>
          <w:rFonts w:ascii="Times New Roman" w:hAnsi="Times New Roman" w:cs="Times New Roman"/>
          <w:sz w:val="24"/>
          <w:szCs w:val="24"/>
        </w:rPr>
        <w:t xml:space="preserve">and </w:t>
      </w:r>
      <w:r w:rsidR="00DE7F1B" w:rsidRPr="00A56050">
        <w:rPr>
          <w:rFonts w:ascii="Times New Roman" w:hAnsi="Times New Roman" w:cs="Times New Roman"/>
          <w:sz w:val="24"/>
          <w:szCs w:val="24"/>
        </w:rPr>
        <w:t>abundan</w:t>
      </w:r>
      <w:r w:rsidR="00CC05DC" w:rsidRPr="00A56050">
        <w:rPr>
          <w:rFonts w:ascii="Times New Roman" w:hAnsi="Times New Roman" w:cs="Times New Roman"/>
          <w:sz w:val="24"/>
          <w:szCs w:val="24"/>
        </w:rPr>
        <w:t>t</w:t>
      </w:r>
      <w:r w:rsidR="00DE7F1B" w:rsidRPr="00A56050">
        <w:rPr>
          <w:rFonts w:ascii="Times New Roman" w:hAnsi="Times New Roman" w:cs="Times New Roman"/>
          <w:sz w:val="24"/>
          <w:szCs w:val="24"/>
        </w:rPr>
        <w:t>)</w:t>
      </w:r>
      <w:r w:rsidR="00EE714E">
        <w:rPr>
          <w:rFonts w:ascii="Times New Roman" w:hAnsi="Times New Roman" w:cs="Times New Roman"/>
          <w:sz w:val="24"/>
          <w:szCs w:val="24"/>
        </w:rPr>
        <w:t xml:space="preserve"> (Figure</w:t>
      </w:r>
      <w:r w:rsidR="00116E7B">
        <w:rPr>
          <w:rFonts w:ascii="Times New Roman" w:hAnsi="Times New Roman" w:cs="Times New Roman"/>
          <w:sz w:val="24"/>
          <w:szCs w:val="24"/>
        </w:rPr>
        <w:t>s</w:t>
      </w:r>
      <w:r w:rsidR="00EE714E">
        <w:rPr>
          <w:rFonts w:ascii="Times New Roman" w:hAnsi="Times New Roman" w:cs="Times New Roman"/>
          <w:sz w:val="24"/>
          <w:szCs w:val="24"/>
        </w:rPr>
        <w:t xml:space="preserve"> </w:t>
      </w:r>
      <w:r w:rsidR="000D5689">
        <w:rPr>
          <w:rFonts w:ascii="Times New Roman" w:hAnsi="Times New Roman" w:cs="Times New Roman"/>
          <w:sz w:val="24"/>
          <w:szCs w:val="24"/>
        </w:rPr>
        <w:t>4</w:t>
      </w:r>
      <w:r w:rsidR="00116E7B">
        <w:rPr>
          <w:rFonts w:ascii="Times New Roman" w:hAnsi="Times New Roman" w:cs="Times New Roman"/>
          <w:sz w:val="24"/>
          <w:szCs w:val="24"/>
        </w:rPr>
        <w:t xml:space="preserve">, </w:t>
      </w:r>
      <w:r w:rsidR="0083708A">
        <w:rPr>
          <w:rFonts w:ascii="Times New Roman" w:hAnsi="Times New Roman" w:cs="Times New Roman"/>
          <w:sz w:val="24"/>
          <w:szCs w:val="24"/>
        </w:rPr>
        <w:t>Table 1</w:t>
      </w:r>
      <w:r w:rsidR="00EE714E">
        <w:rPr>
          <w:rFonts w:ascii="Times New Roman" w:hAnsi="Times New Roman" w:cs="Times New Roman"/>
          <w:sz w:val="24"/>
          <w:szCs w:val="24"/>
        </w:rPr>
        <w:t>)</w:t>
      </w:r>
      <w:r w:rsidR="00DE7F1B" w:rsidRPr="00A56050">
        <w:rPr>
          <w:rFonts w:ascii="Times New Roman" w:hAnsi="Times New Roman" w:cs="Times New Roman"/>
          <w:sz w:val="24"/>
          <w:szCs w:val="24"/>
        </w:rPr>
        <w:t>.</w:t>
      </w:r>
      <w:r w:rsidR="0099074F" w:rsidRPr="00A56050">
        <w:rPr>
          <w:rFonts w:ascii="Times New Roman" w:hAnsi="Times New Roman" w:cs="Times New Roman"/>
          <w:sz w:val="24"/>
          <w:szCs w:val="24"/>
        </w:rPr>
        <w:t xml:space="preserve"> </w:t>
      </w:r>
      <w:r w:rsidR="00B45B6B" w:rsidRPr="00F75F08">
        <w:rPr>
          <w:rFonts w:ascii="Times New Roman" w:hAnsi="Times New Roman" w:cs="Times New Roman"/>
          <w:sz w:val="24"/>
          <w:szCs w:val="24"/>
        </w:rPr>
        <w:t xml:space="preserve">We </w:t>
      </w:r>
      <w:r w:rsidR="00F03683" w:rsidRPr="00F75F08">
        <w:rPr>
          <w:rFonts w:ascii="Times New Roman" w:hAnsi="Times New Roman" w:cs="Times New Roman"/>
          <w:sz w:val="24"/>
          <w:szCs w:val="24"/>
        </w:rPr>
        <w:t xml:space="preserve">delineated </w:t>
      </w:r>
      <w:r w:rsidR="00AC5548" w:rsidRPr="00F75F08">
        <w:rPr>
          <w:rFonts w:ascii="Times New Roman" w:hAnsi="Times New Roman" w:cs="Times New Roman"/>
          <w:sz w:val="24"/>
          <w:szCs w:val="24"/>
        </w:rPr>
        <w:t xml:space="preserve">critical </w:t>
      </w:r>
      <w:r w:rsidR="003347CA" w:rsidRPr="00F75F08">
        <w:rPr>
          <w:rFonts w:ascii="Times New Roman" w:hAnsi="Times New Roman" w:cs="Times New Roman"/>
          <w:sz w:val="24"/>
          <w:szCs w:val="24"/>
        </w:rPr>
        <w:t xml:space="preserve">conservation </w:t>
      </w:r>
      <w:r w:rsidR="00AC5548" w:rsidRPr="00F75F08">
        <w:rPr>
          <w:rFonts w:ascii="Times New Roman" w:hAnsi="Times New Roman" w:cs="Times New Roman"/>
          <w:sz w:val="24"/>
          <w:szCs w:val="24"/>
        </w:rPr>
        <w:t xml:space="preserve">areas </w:t>
      </w:r>
      <w:r w:rsidR="00F54A4A" w:rsidRPr="00F75F08">
        <w:rPr>
          <w:rFonts w:ascii="Times New Roman" w:hAnsi="Times New Roman" w:cs="Times New Roman"/>
          <w:sz w:val="24"/>
          <w:szCs w:val="24"/>
        </w:rPr>
        <w:t xml:space="preserve">encompassing </w:t>
      </w:r>
      <w:r w:rsidR="009C23BE" w:rsidRPr="00F75F08">
        <w:rPr>
          <w:rFonts w:ascii="Times New Roman" w:hAnsi="Times New Roman" w:cs="Times New Roman"/>
          <w:sz w:val="24"/>
          <w:szCs w:val="24"/>
        </w:rPr>
        <w:t>279,338 km</w:t>
      </w:r>
      <w:r w:rsidR="009C23BE" w:rsidRPr="00F75F08">
        <w:rPr>
          <w:rFonts w:ascii="Times New Roman" w:hAnsi="Times New Roman" w:cs="Times New Roman"/>
          <w:sz w:val="24"/>
          <w:szCs w:val="24"/>
          <w:vertAlign w:val="superscript"/>
        </w:rPr>
        <w:t>2</w:t>
      </w:r>
      <w:r w:rsidR="009C23BE" w:rsidRPr="00F75F08">
        <w:rPr>
          <w:rFonts w:ascii="Times New Roman" w:hAnsi="Times New Roman" w:cs="Times New Roman"/>
          <w:sz w:val="24"/>
          <w:szCs w:val="24"/>
        </w:rPr>
        <w:t xml:space="preserve"> </w:t>
      </w:r>
      <w:r w:rsidR="00726F46" w:rsidRPr="00F75F08">
        <w:rPr>
          <w:rFonts w:ascii="Times New Roman" w:hAnsi="Times New Roman" w:cs="Times New Roman"/>
          <w:sz w:val="24"/>
          <w:szCs w:val="24"/>
        </w:rPr>
        <w:t xml:space="preserve">where the </w:t>
      </w:r>
      <w:r w:rsidR="001214E6" w:rsidRPr="00F75F08">
        <w:rPr>
          <w:rFonts w:ascii="Times New Roman" w:hAnsi="Times New Roman" w:cs="Times New Roman"/>
          <w:sz w:val="24"/>
          <w:szCs w:val="24"/>
        </w:rPr>
        <w:t xml:space="preserve">conservation of </w:t>
      </w:r>
      <w:r w:rsidR="00C3753B" w:rsidRPr="00F75F08">
        <w:rPr>
          <w:rFonts w:ascii="Times New Roman" w:hAnsi="Times New Roman" w:cs="Times New Roman"/>
          <w:i/>
          <w:iCs/>
          <w:sz w:val="24"/>
          <w:szCs w:val="24"/>
        </w:rPr>
        <w:t xml:space="preserve">Paleosuchus </w:t>
      </w:r>
      <w:r w:rsidR="00C3753B" w:rsidRPr="00F75F08">
        <w:rPr>
          <w:rFonts w:ascii="Times New Roman" w:hAnsi="Times New Roman" w:cs="Times New Roman"/>
          <w:sz w:val="24"/>
          <w:szCs w:val="24"/>
        </w:rPr>
        <w:t xml:space="preserve">species </w:t>
      </w:r>
      <w:r w:rsidR="0007321C" w:rsidRPr="00F75F08">
        <w:rPr>
          <w:rFonts w:ascii="Times New Roman" w:hAnsi="Times New Roman" w:cs="Times New Roman"/>
          <w:sz w:val="24"/>
          <w:szCs w:val="24"/>
        </w:rPr>
        <w:t>should be highly prioritized</w:t>
      </w:r>
      <w:r w:rsidR="00F54A4A" w:rsidRPr="00F75F08">
        <w:rPr>
          <w:rFonts w:ascii="Times New Roman" w:hAnsi="Times New Roman" w:cs="Times New Roman"/>
          <w:sz w:val="24"/>
          <w:szCs w:val="24"/>
        </w:rPr>
        <w:t xml:space="preserve">, </w:t>
      </w:r>
      <w:r w:rsidR="000F71F1" w:rsidRPr="00F75F08">
        <w:rPr>
          <w:rFonts w:ascii="Times New Roman" w:hAnsi="Times New Roman" w:cs="Times New Roman"/>
          <w:sz w:val="24"/>
          <w:szCs w:val="24"/>
        </w:rPr>
        <w:t xml:space="preserve">distributed </w:t>
      </w:r>
      <w:r w:rsidR="00744DE9" w:rsidRPr="00F75F08">
        <w:rPr>
          <w:rFonts w:ascii="Times New Roman" w:hAnsi="Times New Roman" w:cs="Times New Roman"/>
          <w:sz w:val="24"/>
          <w:szCs w:val="24"/>
        </w:rPr>
        <w:t xml:space="preserve">within </w:t>
      </w:r>
      <w:r w:rsidR="00FD757B" w:rsidRPr="00F75F08">
        <w:rPr>
          <w:rFonts w:ascii="Times New Roman" w:hAnsi="Times New Roman" w:cs="Times New Roman"/>
          <w:sz w:val="24"/>
          <w:szCs w:val="24"/>
        </w:rPr>
        <w:t>Brazil</w:t>
      </w:r>
      <w:r w:rsidR="008C1A4D" w:rsidRPr="00F75F08">
        <w:rPr>
          <w:rFonts w:ascii="Times New Roman" w:hAnsi="Times New Roman" w:cs="Times New Roman"/>
          <w:sz w:val="24"/>
          <w:szCs w:val="24"/>
        </w:rPr>
        <w:t xml:space="preserve"> (</w:t>
      </w:r>
      <w:r w:rsidR="00B22683" w:rsidRPr="00F75F08">
        <w:rPr>
          <w:rFonts w:ascii="Times New Roman" w:hAnsi="Times New Roman" w:cs="Times New Roman"/>
          <w:sz w:val="24"/>
          <w:szCs w:val="24"/>
        </w:rPr>
        <w:t>165,622</w:t>
      </w:r>
      <w:r w:rsidR="00546999" w:rsidRPr="00F75F08">
        <w:rPr>
          <w:rFonts w:ascii="Times New Roman" w:hAnsi="Times New Roman" w:cs="Times New Roman"/>
          <w:sz w:val="24"/>
          <w:szCs w:val="24"/>
        </w:rPr>
        <w:t xml:space="preserve"> km</w:t>
      </w:r>
      <w:r w:rsidR="00546999" w:rsidRPr="00F75F08">
        <w:rPr>
          <w:rFonts w:ascii="Times New Roman" w:hAnsi="Times New Roman" w:cs="Times New Roman"/>
          <w:sz w:val="24"/>
          <w:szCs w:val="24"/>
          <w:vertAlign w:val="superscript"/>
        </w:rPr>
        <w:t>2</w:t>
      </w:r>
      <w:r w:rsidR="00546999" w:rsidRPr="00F75F08">
        <w:rPr>
          <w:rFonts w:ascii="Times New Roman" w:hAnsi="Times New Roman" w:cs="Times New Roman"/>
          <w:sz w:val="24"/>
          <w:szCs w:val="24"/>
        </w:rPr>
        <w:t xml:space="preserve">, </w:t>
      </w:r>
      <w:r w:rsidR="00C14639" w:rsidRPr="00F75F08">
        <w:rPr>
          <w:rFonts w:ascii="Times New Roman" w:hAnsi="Times New Roman" w:cs="Times New Roman"/>
          <w:sz w:val="24"/>
          <w:szCs w:val="24"/>
        </w:rPr>
        <w:t>59.3</w:t>
      </w:r>
      <w:r w:rsidR="00546999" w:rsidRPr="00F75F08">
        <w:rPr>
          <w:rFonts w:ascii="Times New Roman" w:hAnsi="Times New Roman" w:cs="Times New Roman"/>
          <w:sz w:val="24"/>
          <w:szCs w:val="24"/>
        </w:rPr>
        <w:t xml:space="preserve">%), </w:t>
      </w:r>
      <w:r w:rsidR="0064215E" w:rsidRPr="00F75F08">
        <w:rPr>
          <w:rFonts w:ascii="Times New Roman" w:hAnsi="Times New Roman" w:cs="Times New Roman"/>
          <w:sz w:val="24"/>
          <w:szCs w:val="24"/>
        </w:rPr>
        <w:t>Venezuela (</w:t>
      </w:r>
      <w:r w:rsidR="00405953" w:rsidRPr="00F75F08">
        <w:rPr>
          <w:rFonts w:ascii="Times New Roman" w:hAnsi="Times New Roman" w:cs="Times New Roman"/>
          <w:sz w:val="24"/>
          <w:szCs w:val="24"/>
        </w:rPr>
        <w:t>59</w:t>
      </w:r>
      <w:r w:rsidR="0064215E" w:rsidRPr="00F75F08">
        <w:rPr>
          <w:rFonts w:ascii="Times New Roman" w:hAnsi="Times New Roman" w:cs="Times New Roman"/>
          <w:sz w:val="24"/>
          <w:szCs w:val="24"/>
        </w:rPr>
        <w:t>,</w:t>
      </w:r>
      <w:r w:rsidR="00405953" w:rsidRPr="00F75F08">
        <w:rPr>
          <w:rFonts w:ascii="Times New Roman" w:hAnsi="Times New Roman" w:cs="Times New Roman"/>
          <w:sz w:val="24"/>
          <w:szCs w:val="24"/>
        </w:rPr>
        <w:t>929</w:t>
      </w:r>
      <w:r w:rsidR="0064215E" w:rsidRPr="00F75F08">
        <w:rPr>
          <w:rFonts w:ascii="Times New Roman" w:hAnsi="Times New Roman" w:cs="Times New Roman"/>
          <w:sz w:val="24"/>
          <w:szCs w:val="24"/>
        </w:rPr>
        <w:t xml:space="preserve"> km</w:t>
      </w:r>
      <w:r w:rsidR="0064215E" w:rsidRPr="00F75F08">
        <w:rPr>
          <w:rFonts w:ascii="Times New Roman" w:hAnsi="Times New Roman" w:cs="Times New Roman"/>
          <w:sz w:val="24"/>
          <w:szCs w:val="24"/>
          <w:vertAlign w:val="superscript"/>
        </w:rPr>
        <w:t>2</w:t>
      </w:r>
      <w:r w:rsidR="0064215E" w:rsidRPr="00F75F08">
        <w:rPr>
          <w:rFonts w:ascii="Times New Roman" w:hAnsi="Times New Roman" w:cs="Times New Roman"/>
          <w:sz w:val="24"/>
          <w:szCs w:val="24"/>
        </w:rPr>
        <w:t xml:space="preserve">, </w:t>
      </w:r>
      <w:r w:rsidR="00405953" w:rsidRPr="00F75F08">
        <w:rPr>
          <w:rFonts w:ascii="Times New Roman" w:hAnsi="Times New Roman" w:cs="Times New Roman"/>
          <w:sz w:val="24"/>
          <w:szCs w:val="24"/>
        </w:rPr>
        <w:t>20</w:t>
      </w:r>
      <w:r w:rsidR="0064215E" w:rsidRPr="00F75F08">
        <w:rPr>
          <w:rFonts w:ascii="Times New Roman" w:hAnsi="Times New Roman" w:cs="Times New Roman"/>
          <w:sz w:val="24"/>
          <w:szCs w:val="24"/>
        </w:rPr>
        <w:t>.</w:t>
      </w:r>
      <w:r w:rsidR="00405953" w:rsidRPr="00F75F08">
        <w:rPr>
          <w:rFonts w:ascii="Times New Roman" w:hAnsi="Times New Roman" w:cs="Times New Roman"/>
          <w:sz w:val="24"/>
          <w:szCs w:val="24"/>
        </w:rPr>
        <w:t>4</w:t>
      </w:r>
      <w:r w:rsidR="0064215E" w:rsidRPr="00F75F08">
        <w:rPr>
          <w:rFonts w:ascii="Times New Roman" w:hAnsi="Times New Roman" w:cs="Times New Roman"/>
          <w:sz w:val="24"/>
          <w:szCs w:val="24"/>
        </w:rPr>
        <w:t>%),</w:t>
      </w:r>
      <w:r w:rsidR="00405953" w:rsidRPr="00F75F08">
        <w:rPr>
          <w:rFonts w:ascii="Times New Roman" w:hAnsi="Times New Roman" w:cs="Times New Roman"/>
          <w:sz w:val="24"/>
          <w:szCs w:val="24"/>
        </w:rPr>
        <w:t xml:space="preserve"> Bolivia (</w:t>
      </w:r>
      <w:r w:rsidR="008260C4" w:rsidRPr="00F75F08">
        <w:rPr>
          <w:rFonts w:ascii="Times New Roman" w:hAnsi="Times New Roman" w:cs="Times New Roman"/>
          <w:sz w:val="24"/>
          <w:szCs w:val="24"/>
        </w:rPr>
        <w:t>14</w:t>
      </w:r>
      <w:r w:rsidR="00405953" w:rsidRPr="00F75F08">
        <w:rPr>
          <w:rFonts w:ascii="Times New Roman" w:hAnsi="Times New Roman" w:cs="Times New Roman"/>
          <w:sz w:val="24"/>
          <w:szCs w:val="24"/>
        </w:rPr>
        <w:t>,</w:t>
      </w:r>
      <w:r w:rsidR="008260C4" w:rsidRPr="00F75F08">
        <w:rPr>
          <w:rFonts w:ascii="Times New Roman" w:hAnsi="Times New Roman" w:cs="Times New Roman"/>
          <w:sz w:val="24"/>
          <w:szCs w:val="24"/>
        </w:rPr>
        <w:t>721</w:t>
      </w:r>
      <w:r w:rsidR="00E6170F" w:rsidRPr="00F75F08">
        <w:rPr>
          <w:rFonts w:ascii="Times New Roman" w:hAnsi="Times New Roman" w:cs="Times New Roman"/>
          <w:sz w:val="24"/>
          <w:szCs w:val="24"/>
        </w:rPr>
        <w:t xml:space="preserve"> km</w:t>
      </w:r>
      <w:r w:rsidR="00E6170F" w:rsidRPr="00F75F08">
        <w:rPr>
          <w:rFonts w:ascii="Times New Roman" w:hAnsi="Times New Roman" w:cs="Times New Roman"/>
          <w:sz w:val="24"/>
          <w:szCs w:val="24"/>
          <w:vertAlign w:val="superscript"/>
        </w:rPr>
        <w:t>2</w:t>
      </w:r>
      <w:r w:rsidR="00E6170F" w:rsidRPr="00F75F08">
        <w:rPr>
          <w:rFonts w:ascii="Times New Roman" w:hAnsi="Times New Roman" w:cs="Times New Roman"/>
          <w:sz w:val="24"/>
          <w:szCs w:val="24"/>
        </w:rPr>
        <w:t xml:space="preserve">, </w:t>
      </w:r>
      <w:r w:rsidR="008260C4" w:rsidRPr="00F75F08">
        <w:rPr>
          <w:rFonts w:ascii="Times New Roman" w:hAnsi="Times New Roman" w:cs="Times New Roman"/>
          <w:sz w:val="24"/>
          <w:szCs w:val="24"/>
        </w:rPr>
        <w:t>5</w:t>
      </w:r>
      <w:r w:rsidR="00405953" w:rsidRPr="00F75F08">
        <w:rPr>
          <w:rFonts w:ascii="Times New Roman" w:hAnsi="Times New Roman" w:cs="Times New Roman"/>
          <w:sz w:val="24"/>
          <w:szCs w:val="24"/>
        </w:rPr>
        <w:t>.</w:t>
      </w:r>
      <w:r w:rsidR="008260C4" w:rsidRPr="00F75F08">
        <w:rPr>
          <w:rFonts w:ascii="Times New Roman" w:hAnsi="Times New Roman" w:cs="Times New Roman"/>
          <w:sz w:val="24"/>
          <w:szCs w:val="24"/>
        </w:rPr>
        <w:t>3</w:t>
      </w:r>
      <w:r w:rsidR="00E6170F" w:rsidRPr="00F75F08">
        <w:rPr>
          <w:rFonts w:ascii="Times New Roman" w:hAnsi="Times New Roman" w:cs="Times New Roman"/>
          <w:sz w:val="24"/>
          <w:szCs w:val="24"/>
        </w:rPr>
        <w:t>%)</w:t>
      </w:r>
      <w:r w:rsidR="00546999" w:rsidRPr="00F75F08">
        <w:rPr>
          <w:rFonts w:ascii="Times New Roman" w:hAnsi="Times New Roman" w:cs="Times New Roman"/>
          <w:sz w:val="24"/>
          <w:szCs w:val="24"/>
        </w:rPr>
        <w:t xml:space="preserve">, </w:t>
      </w:r>
      <w:r w:rsidR="003A1180" w:rsidRPr="00F75F08">
        <w:rPr>
          <w:rFonts w:ascii="Times New Roman" w:hAnsi="Times New Roman" w:cs="Times New Roman"/>
          <w:sz w:val="24"/>
          <w:szCs w:val="24"/>
        </w:rPr>
        <w:t>Peru (1</w:t>
      </w:r>
      <w:r w:rsidR="00302E06" w:rsidRPr="00F75F08">
        <w:rPr>
          <w:rFonts w:ascii="Times New Roman" w:hAnsi="Times New Roman" w:cs="Times New Roman"/>
          <w:sz w:val="24"/>
          <w:szCs w:val="24"/>
        </w:rPr>
        <w:t>2</w:t>
      </w:r>
      <w:r w:rsidR="003A1180" w:rsidRPr="00F75F08">
        <w:rPr>
          <w:rFonts w:ascii="Times New Roman" w:hAnsi="Times New Roman" w:cs="Times New Roman"/>
          <w:sz w:val="24"/>
          <w:szCs w:val="24"/>
        </w:rPr>
        <w:t>,</w:t>
      </w:r>
      <w:r w:rsidR="00302E06" w:rsidRPr="00F75F08">
        <w:rPr>
          <w:rFonts w:ascii="Times New Roman" w:hAnsi="Times New Roman" w:cs="Times New Roman"/>
          <w:sz w:val="24"/>
          <w:szCs w:val="24"/>
        </w:rPr>
        <w:t>397</w:t>
      </w:r>
      <w:r w:rsidR="003A1180" w:rsidRPr="00F75F08">
        <w:rPr>
          <w:rFonts w:ascii="Times New Roman" w:hAnsi="Times New Roman" w:cs="Times New Roman"/>
          <w:sz w:val="24"/>
          <w:szCs w:val="24"/>
        </w:rPr>
        <w:t xml:space="preserve"> km</w:t>
      </w:r>
      <w:r w:rsidR="003A1180" w:rsidRPr="00F75F08">
        <w:rPr>
          <w:rFonts w:ascii="Times New Roman" w:hAnsi="Times New Roman" w:cs="Times New Roman"/>
          <w:sz w:val="24"/>
          <w:szCs w:val="24"/>
          <w:vertAlign w:val="superscript"/>
        </w:rPr>
        <w:t>2</w:t>
      </w:r>
      <w:r w:rsidR="003A1180" w:rsidRPr="00F75F08">
        <w:rPr>
          <w:rFonts w:ascii="Times New Roman" w:hAnsi="Times New Roman" w:cs="Times New Roman"/>
          <w:sz w:val="24"/>
          <w:szCs w:val="24"/>
        </w:rPr>
        <w:t xml:space="preserve">, </w:t>
      </w:r>
      <w:r w:rsidR="00302E06" w:rsidRPr="00F75F08">
        <w:rPr>
          <w:rFonts w:ascii="Times New Roman" w:hAnsi="Times New Roman" w:cs="Times New Roman"/>
          <w:sz w:val="24"/>
          <w:szCs w:val="24"/>
        </w:rPr>
        <w:t>4</w:t>
      </w:r>
      <w:r w:rsidR="003A1180" w:rsidRPr="00F75F08">
        <w:rPr>
          <w:rFonts w:ascii="Times New Roman" w:hAnsi="Times New Roman" w:cs="Times New Roman"/>
          <w:sz w:val="24"/>
          <w:szCs w:val="24"/>
        </w:rPr>
        <w:t xml:space="preserve">.4%), </w:t>
      </w:r>
      <w:r w:rsidR="0054405A" w:rsidRPr="00F75F08">
        <w:rPr>
          <w:rFonts w:ascii="Times New Roman" w:hAnsi="Times New Roman" w:cs="Times New Roman"/>
          <w:sz w:val="24"/>
          <w:szCs w:val="24"/>
        </w:rPr>
        <w:t>Suriname (</w:t>
      </w:r>
      <w:r w:rsidR="00302E06" w:rsidRPr="00F75F08">
        <w:rPr>
          <w:rFonts w:ascii="Times New Roman" w:hAnsi="Times New Roman" w:cs="Times New Roman"/>
          <w:sz w:val="24"/>
          <w:szCs w:val="24"/>
        </w:rPr>
        <w:t>10</w:t>
      </w:r>
      <w:r w:rsidR="00EC775D" w:rsidRPr="00F75F08">
        <w:rPr>
          <w:rFonts w:ascii="Times New Roman" w:hAnsi="Times New Roman" w:cs="Times New Roman"/>
          <w:sz w:val="24"/>
          <w:szCs w:val="24"/>
        </w:rPr>
        <w:t>,</w:t>
      </w:r>
      <w:r w:rsidR="00302E06" w:rsidRPr="00F75F08">
        <w:rPr>
          <w:rFonts w:ascii="Times New Roman" w:hAnsi="Times New Roman" w:cs="Times New Roman"/>
          <w:sz w:val="24"/>
          <w:szCs w:val="24"/>
        </w:rPr>
        <w:t>054</w:t>
      </w:r>
      <w:r w:rsidR="00EC775D" w:rsidRPr="00F75F08">
        <w:rPr>
          <w:rFonts w:ascii="Times New Roman" w:hAnsi="Times New Roman" w:cs="Times New Roman"/>
          <w:sz w:val="24"/>
          <w:szCs w:val="24"/>
        </w:rPr>
        <w:t xml:space="preserve"> km</w:t>
      </w:r>
      <w:r w:rsidR="00EC775D" w:rsidRPr="00F75F08">
        <w:rPr>
          <w:rFonts w:ascii="Times New Roman" w:hAnsi="Times New Roman" w:cs="Times New Roman"/>
          <w:sz w:val="24"/>
          <w:szCs w:val="24"/>
          <w:vertAlign w:val="superscript"/>
        </w:rPr>
        <w:t>2</w:t>
      </w:r>
      <w:r w:rsidR="00EC775D" w:rsidRPr="00F75F08">
        <w:rPr>
          <w:rFonts w:ascii="Times New Roman" w:hAnsi="Times New Roman" w:cs="Times New Roman"/>
          <w:sz w:val="24"/>
          <w:szCs w:val="24"/>
        </w:rPr>
        <w:t xml:space="preserve">, </w:t>
      </w:r>
      <w:r w:rsidR="0014174B" w:rsidRPr="00F75F08">
        <w:rPr>
          <w:rFonts w:ascii="Times New Roman" w:hAnsi="Times New Roman" w:cs="Times New Roman"/>
          <w:sz w:val="24"/>
          <w:szCs w:val="24"/>
        </w:rPr>
        <w:t>3</w:t>
      </w:r>
      <w:r w:rsidR="00886429" w:rsidRPr="00F75F08">
        <w:rPr>
          <w:rFonts w:ascii="Times New Roman" w:hAnsi="Times New Roman" w:cs="Times New Roman"/>
          <w:sz w:val="24"/>
          <w:szCs w:val="24"/>
        </w:rPr>
        <w:t>.6</w:t>
      </w:r>
      <w:r w:rsidR="0014174B" w:rsidRPr="00F75F08">
        <w:rPr>
          <w:rFonts w:ascii="Times New Roman" w:hAnsi="Times New Roman" w:cs="Times New Roman"/>
          <w:sz w:val="24"/>
          <w:szCs w:val="24"/>
        </w:rPr>
        <w:t>%),</w:t>
      </w:r>
      <w:r w:rsidR="00EC775D" w:rsidRPr="00F75F08">
        <w:rPr>
          <w:rFonts w:ascii="Times New Roman" w:hAnsi="Times New Roman" w:cs="Times New Roman"/>
          <w:sz w:val="24"/>
          <w:szCs w:val="24"/>
        </w:rPr>
        <w:t xml:space="preserve"> </w:t>
      </w:r>
      <w:r w:rsidR="00886429" w:rsidRPr="00F75F08">
        <w:rPr>
          <w:rFonts w:ascii="Times New Roman" w:hAnsi="Times New Roman" w:cs="Times New Roman"/>
          <w:sz w:val="24"/>
          <w:szCs w:val="24"/>
        </w:rPr>
        <w:t>Colombia (6,548</w:t>
      </w:r>
      <w:r w:rsidR="00546999" w:rsidRPr="00F75F08">
        <w:rPr>
          <w:rFonts w:ascii="Times New Roman" w:hAnsi="Times New Roman" w:cs="Times New Roman"/>
          <w:sz w:val="24"/>
          <w:szCs w:val="24"/>
        </w:rPr>
        <w:t xml:space="preserve"> km</w:t>
      </w:r>
      <w:r w:rsidR="00546999" w:rsidRPr="00F75F08">
        <w:rPr>
          <w:rFonts w:ascii="Times New Roman" w:hAnsi="Times New Roman" w:cs="Times New Roman"/>
          <w:sz w:val="24"/>
          <w:szCs w:val="24"/>
          <w:vertAlign w:val="superscript"/>
        </w:rPr>
        <w:t>2</w:t>
      </w:r>
      <w:r w:rsidR="00546999" w:rsidRPr="00F75F08">
        <w:rPr>
          <w:rFonts w:ascii="Times New Roman" w:hAnsi="Times New Roman" w:cs="Times New Roman"/>
          <w:sz w:val="24"/>
          <w:szCs w:val="24"/>
        </w:rPr>
        <w:t xml:space="preserve">, </w:t>
      </w:r>
      <w:r w:rsidR="00D76315" w:rsidRPr="00F75F08">
        <w:rPr>
          <w:rFonts w:ascii="Times New Roman" w:hAnsi="Times New Roman" w:cs="Times New Roman"/>
          <w:sz w:val="24"/>
          <w:szCs w:val="24"/>
        </w:rPr>
        <w:t>2.</w:t>
      </w:r>
      <w:r w:rsidR="00886429" w:rsidRPr="00F75F08">
        <w:rPr>
          <w:rFonts w:ascii="Times New Roman" w:hAnsi="Times New Roman" w:cs="Times New Roman"/>
          <w:sz w:val="24"/>
          <w:szCs w:val="24"/>
        </w:rPr>
        <w:t>3</w:t>
      </w:r>
      <w:r w:rsidR="00546999" w:rsidRPr="00F75F08">
        <w:rPr>
          <w:rFonts w:ascii="Times New Roman" w:hAnsi="Times New Roman" w:cs="Times New Roman"/>
          <w:sz w:val="24"/>
          <w:szCs w:val="24"/>
        </w:rPr>
        <w:t xml:space="preserve">%), </w:t>
      </w:r>
      <w:r w:rsidR="0014174B" w:rsidRPr="00F75F08">
        <w:rPr>
          <w:rFonts w:ascii="Times New Roman" w:hAnsi="Times New Roman" w:cs="Times New Roman"/>
          <w:sz w:val="24"/>
          <w:szCs w:val="24"/>
        </w:rPr>
        <w:t>Guyana (</w:t>
      </w:r>
      <w:r w:rsidR="00D525F1" w:rsidRPr="00F75F08">
        <w:rPr>
          <w:rFonts w:ascii="Times New Roman" w:hAnsi="Times New Roman" w:cs="Times New Roman"/>
          <w:sz w:val="24"/>
          <w:szCs w:val="24"/>
        </w:rPr>
        <w:t>6,</w:t>
      </w:r>
      <w:r w:rsidR="00886429" w:rsidRPr="00F75F08">
        <w:rPr>
          <w:rFonts w:ascii="Times New Roman" w:hAnsi="Times New Roman" w:cs="Times New Roman"/>
          <w:sz w:val="24"/>
          <w:szCs w:val="24"/>
        </w:rPr>
        <w:t>101</w:t>
      </w:r>
      <w:r w:rsidR="00D525F1" w:rsidRPr="00F75F08">
        <w:rPr>
          <w:rFonts w:ascii="Times New Roman" w:hAnsi="Times New Roman" w:cs="Times New Roman"/>
          <w:sz w:val="24"/>
          <w:szCs w:val="24"/>
        </w:rPr>
        <w:t xml:space="preserve"> km</w:t>
      </w:r>
      <w:r w:rsidR="00D525F1" w:rsidRPr="00F75F08">
        <w:rPr>
          <w:rFonts w:ascii="Times New Roman" w:hAnsi="Times New Roman" w:cs="Times New Roman"/>
          <w:sz w:val="24"/>
          <w:szCs w:val="24"/>
          <w:vertAlign w:val="superscript"/>
        </w:rPr>
        <w:t>2</w:t>
      </w:r>
      <w:r w:rsidR="0014174B" w:rsidRPr="00F75F08">
        <w:rPr>
          <w:rFonts w:ascii="Times New Roman" w:hAnsi="Times New Roman" w:cs="Times New Roman"/>
          <w:sz w:val="24"/>
          <w:szCs w:val="24"/>
        </w:rPr>
        <w:t>,</w:t>
      </w:r>
      <w:r w:rsidR="001B24DA" w:rsidRPr="00F75F08">
        <w:rPr>
          <w:rFonts w:ascii="Times New Roman" w:hAnsi="Times New Roman" w:cs="Times New Roman"/>
          <w:sz w:val="24"/>
          <w:szCs w:val="24"/>
        </w:rPr>
        <w:t xml:space="preserve"> 2.</w:t>
      </w:r>
      <w:r w:rsidR="0085714A" w:rsidRPr="00F75F08">
        <w:rPr>
          <w:rFonts w:ascii="Times New Roman" w:hAnsi="Times New Roman" w:cs="Times New Roman"/>
          <w:sz w:val="24"/>
          <w:szCs w:val="24"/>
        </w:rPr>
        <w:t>2</w:t>
      </w:r>
      <w:r w:rsidR="001B24DA" w:rsidRPr="00F75F08">
        <w:rPr>
          <w:rFonts w:ascii="Times New Roman" w:hAnsi="Times New Roman" w:cs="Times New Roman"/>
          <w:sz w:val="24"/>
          <w:szCs w:val="24"/>
        </w:rPr>
        <w:t xml:space="preserve">%), </w:t>
      </w:r>
      <w:r w:rsidR="00886429" w:rsidRPr="00F75F08">
        <w:rPr>
          <w:rFonts w:ascii="Times New Roman" w:hAnsi="Times New Roman" w:cs="Times New Roman"/>
          <w:sz w:val="24"/>
          <w:szCs w:val="24"/>
        </w:rPr>
        <w:t>French Guiana (</w:t>
      </w:r>
      <w:r w:rsidR="0085714A" w:rsidRPr="00F75F08">
        <w:rPr>
          <w:rFonts w:ascii="Times New Roman" w:hAnsi="Times New Roman" w:cs="Times New Roman"/>
          <w:sz w:val="24"/>
          <w:szCs w:val="24"/>
        </w:rPr>
        <w:t>5</w:t>
      </w:r>
      <w:r w:rsidR="00886429" w:rsidRPr="00F75F08">
        <w:rPr>
          <w:rFonts w:ascii="Times New Roman" w:hAnsi="Times New Roman" w:cs="Times New Roman"/>
          <w:sz w:val="24"/>
          <w:szCs w:val="24"/>
        </w:rPr>
        <w:t>,</w:t>
      </w:r>
      <w:r w:rsidR="0085714A" w:rsidRPr="00F75F08">
        <w:rPr>
          <w:rFonts w:ascii="Times New Roman" w:hAnsi="Times New Roman" w:cs="Times New Roman"/>
          <w:sz w:val="24"/>
          <w:szCs w:val="24"/>
        </w:rPr>
        <w:t>344</w:t>
      </w:r>
      <w:r w:rsidR="00886429" w:rsidRPr="00F75F08">
        <w:rPr>
          <w:rFonts w:ascii="Times New Roman" w:hAnsi="Times New Roman" w:cs="Times New Roman"/>
          <w:sz w:val="24"/>
          <w:szCs w:val="24"/>
        </w:rPr>
        <w:t xml:space="preserve"> km</w:t>
      </w:r>
      <w:r w:rsidR="00886429" w:rsidRPr="00F75F08">
        <w:rPr>
          <w:rFonts w:ascii="Times New Roman" w:hAnsi="Times New Roman" w:cs="Times New Roman"/>
          <w:sz w:val="24"/>
          <w:szCs w:val="24"/>
          <w:vertAlign w:val="superscript"/>
        </w:rPr>
        <w:t>2</w:t>
      </w:r>
      <w:r w:rsidR="00886429" w:rsidRPr="00F75F08">
        <w:rPr>
          <w:rFonts w:ascii="Times New Roman" w:hAnsi="Times New Roman" w:cs="Times New Roman"/>
          <w:sz w:val="24"/>
          <w:szCs w:val="24"/>
        </w:rPr>
        <w:t xml:space="preserve">, </w:t>
      </w:r>
      <w:r w:rsidR="0085714A" w:rsidRPr="00F75F08">
        <w:rPr>
          <w:rFonts w:ascii="Times New Roman" w:hAnsi="Times New Roman" w:cs="Times New Roman"/>
          <w:sz w:val="24"/>
          <w:szCs w:val="24"/>
        </w:rPr>
        <w:t>1</w:t>
      </w:r>
      <w:r w:rsidR="00886429" w:rsidRPr="00F75F08">
        <w:rPr>
          <w:rFonts w:ascii="Times New Roman" w:hAnsi="Times New Roman" w:cs="Times New Roman"/>
          <w:sz w:val="24"/>
          <w:szCs w:val="24"/>
        </w:rPr>
        <w:t>.</w:t>
      </w:r>
      <w:r w:rsidR="0085714A" w:rsidRPr="00F75F08">
        <w:rPr>
          <w:rFonts w:ascii="Times New Roman" w:hAnsi="Times New Roman" w:cs="Times New Roman"/>
          <w:sz w:val="24"/>
          <w:szCs w:val="24"/>
        </w:rPr>
        <w:t>9</w:t>
      </w:r>
      <w:r w:rsidR="00886429" w:rsidRPr="00F75F08">
        <w:rPr>
          <w:rFonts w:ascii="Times New Roman" w:hAnsi="Times New Roman" w:cs="Times New Roman"/>
          <w:sz w:val="24"/>
          <w:szCs w:val="24"/>
        </w:rPr>
        <w:t>%)</w:t>
      </w:r>
      <w:r w:rsidR="0085714A" w:rsidRPr="00F75F08">
        <w:rPr>
          <w:rFonts w:ascii="Times New Roman" w:hAnsi="Times New Roman" w:cs="Times New Roman"/>
          <w:sz w:val="24"/>
          <w:szCs w:val="24"/>
        </w:rPr>
        <w:t>, and</w:t>
      </w:r>
      <w:r w:rsidR="001B24DA" w:rsidRPr="00F75F08">
        <w:rPr>
          <w:rFonts w:ascii="Times New Roman" w:hAnsi="Times New Roman" w:cs="Times New Roman"/>
          <w:sz w:val="24"/>
          <w:szCs w:val="24"/>
        </w:rPr>
        <w:t xml:space="preserve"> Ecuador (</w:t>
      </w:r>
      <w:r w:rsidR="00A044DD" w:rsidRPr="00F75F08">
        <w:rPr>
          <w:rFonts w:ascii="Times New Roman" w:hAnsi="Times New Roman" w:cs="Times New Roman"/>
          <w:sz w:val="24"/>
          <w:szCs w:val="24"/>
        </w:rPr>
        <w:t>1</w:t>
      </w:r>
      <w:r w:rsidR="00500F69" w:rsidRPr="00F75F08">
        <w:rPr>
          <w:rFonts w:ascii="Times New Roman" w:hAnsi="Times New Roman" w:cs="Times New Roman"/>
          <w:sz w:val="24"/>
          <w:szCs w:val="24"/>
        </w:rPr>
        <w:t>,</w:t>
      </w:r>
      <w:r w:rsidR="00A044DD" w:rsidRPr="00F75F08">
        <w:rPr>
          <w:rFonts w:ascii="Times New Roman" w:hAnsi="Times New Roman" w:cs="Times New Roman"/>
          <w:sz w:val="24"/>
          <w:szCs w:val="24"/>
        </w:rPr>
        <w:t>623</w:t>
      </w:r>
      <w:r w:rsidR="000277A0" w:rsidRPr="00F75F08">
        <w:rPr>
          <w:rFonts w:ascii="Times New Roman" w:hAnsi="Times New Roman" w:cs="Times New Roman"/>
          <w:sz w:val="24"/>
          <w:szCs w:val="24"/>
        </w:rPr>
        <w:t xml:space="preserve"> km</w:t>
      </w:r>
      <w:r w:rsidR="000277A0" w:rsidRPr="00F75F08">
        <w:rPr>
          <w:rFonts w:ascii="Times New Roman" w:hAnsi="Times New Roman" w:cs="Times New Roman"/>
          <w:sz w:val="24"/>
          <w:szCs w:val="24"/>
          <w:vertAlign w:val="superscript"/>
        </w:rPr>
        <w:t>2</w:t>
      </w:r>
      <w:r w:rsidR="000277A0" w:rsidRPr="00F75F08">
        <w:rPr>
          <w:rFonts w:ascii="Times New Roman" w:hAnsi="Times New Roman" w:cs="Times New Roman"/>
          <w:sz w:val="24"/>
          <w:szCs w:val="24"/>
        </w:rPr>
        <w:t xml:space="preserve">, </w:t>
      </w:r>
      <w:r w:rsidR="00EE1F75" w:rsidRPr="00F75F08">
        <w:rPr>
          <w:rFonts w:ascii="Times New Roman" w:hAnsi="Times New Roman" w:cs="Times New Roman"/>
          <w:sz w:val="24"/>
          <w:szCs w:val="24"/>
        </w:rPr>
        <w:t>0.</w:t>
      </w:r>
      <w:r w:rsidR="00A044DD" w:rsidRPr="00F75F08">
        <w:rPr>
          <w:rFonts w:ascii="Times New Roman" w:hAnsi="Times New Roman" w:cs="Times New Roman"/>
          <w:sz w:val="24"/>
          <w:szCs w:val="24"/>
        </w:rPr>
        <w:t>6</w:t>
      </w:r>
      <w:r w:rsidR="00500F69" w:rsidRPr="00F75F08">
        <w:rPr>
          <w:rFonts w:ascii="Times New Roman" w:hAnsi="Times New Roman" w:cs="Times New Roman"/>
          <w:sz w:val="24"/>
          <w:szCs w:val="24"/>
        </w:rPr>
        <w:t>%</w:t>
      </w:r>
      <w:r w:rsidR="000277A0" w:rsidRPr="00F75F08">
        <w:rPr>
          <w:rFonts w:ascii="Times New Roman" w:hAnsi="Times New Roman" w:cs="Times New Roman"/>
          <w:sz w:val="24"/>
          <w:szCs w:val="24"/>
        </w:rPr>
        <w:t>)</w:t>
      </w:r>
      <w:r w:rsidR="00546999" w:rsidRPr="00F75F08">
        <w:rPr>
          <w:rFonts w:ascii="Times New Roman" w:hAnsi="Times New Roman" w:cs="Times New Roman"/>
          <w:sz w:val="24"/>
          <w:szCs w:val="24"/>
        </w:rPr>
        <w:t>.</w:t>
      </w:r>
      <w:r w:rsidR="00B85774" w:rsidRPr="00F75F08">
        <w:rPr>
          <w:rFonts w:ascii="Times New Roman" w:hAnsi="Times New Roman" w:cs="Times New Roman"/>
          <w:sz w:val="24"/>
          <w:szCs w:val="24"/>
        </w:rPr>
        <w:t xml:space="preserve"> </w:t>
      </w:r>
      <w:r w:rsidR="00B85774" w:rsidRPr="005E6ABF">
        <w:rPr>
          <w:rFonts w:ascii="Times New Roman" w:hAnsi="Times New Roman" w:cs="Times New Roman"/>
          <w:sz w:val="24"/>
          <w:szCs w:val="24"/>
        </w:rPr>
        <w:t xml:space="preserve">We </w:t>
      </w:r>
      <w:r w:rsidR="00CC3CDD" w:rsidRPr="005E6ABF">
        <w:rPr>
          <w:rFonts w:ascii="Times New Roman" w:hAnsi="Times New Roman" w:cs="Times New Roman"/>
          <w:sz w:val="24"/>
          <w:szCs w:val="24"/>
        </w:rPr>
        <w:t xml:space="preserve">showed that </w:t>
      </w:r>
      <w:r w:rsidR="00B5334A" w:rsidRPr="005E6ABF">
        <w:rPr>
          <w:rFonts w:ascii="Times New Roman" w:hAnsi="Times New Roman" w:cs="Times New Roman"/>
          <w:sz w:val="24"/>
          <w:szCs w:val="24"/>
        </w:rPr>
        <w:t xml:space="preserve">29% </w:t>
      </w:r>
      <w:r w:rsidR="008810EE" w:rsidRPr="005E6ABF">
        <w:rPr>
          <w:rFonts w:ascii="Times New Roman" w:hAnsi="Times New Roman" w:cs="Times New Roman"/>
          <w:sz w:val="24"/>
          <w:szCs w:val="24"/>
        </w:rPr>
        <w:t>(81,684 km</w:t>
      </w:r>
      <w:r w:rsidR="008810EE" w:rsidRPr="005E6ABF">
        <w:rPr>
          <w:rFonts w:ascii="Times New Roman" w:hAnsi="Times New Roman" w:cs="Times New Roman"/>
          <w:sz w:val="24"/>
          <w:szCs w:val="24"/>
          <w:vertAlign w:val="superscript"/>
        </w:rPr>
        <w:t>2</w:t>
      </w:r>
      <w:r w:rsidR="008810EE" w:rsidRPr="005E6ABF">
        <w:rPr>
          <w:rFonts w:ascii="Times New Roman" w:hAnsi="Times New Roman" w:cs="Times New Roman"/>
          <w:sz w:val="24"/>
          <w:szCs w:val="24"/>
        </w:rPr>
        <w:t xml:space="preserve">) </w:t>
      </w:r>
      <w:r w:rsidR="00B5334A" w:rsidRPr="005E6ABF">
        <w:rPr>
          <w:rFonts w:ascii="Times New Roman" w:hAnsi="Times New Roman" w:cs="Times New Roman"/>
          <w:sz w:val="24"/>
          <w:szCs w:val="24"/>
        </w:rPr>
        <w:t xml:space="preserve">of critical conservation areas are under </w:t>
      </w:r>
      <w:r w:rsidR="008810EE" w:rsidRPr="005E6ABF">
        <w:rPr>
          <w:rFonts w:ascii="Times New Roman" w:hAnsi="Times New Roman" w:cs="Times New Roman"/>
          <w:sz w:val="24"/>
          <w:szCs w:val="24"/>
        </w:rPr>
        <w:t>protection</w:t>
      </w:r>
      <w:r w:rsidR="0080461D" w:rsidRPr="005E6ABF">
        <w:rPr>
          <w:rFonts w:ascii="Times New Roman" w:hAnsi="Times New Roman" w:cs="Times New Roman"/>
          <w:sz w:val="24"/>
          <w:szCs w:val="24"/>
        </w:rPr>
        <w:t xml:space="preserve">, whereas </w:t>
      </w:r>
      <w:r w:rsidR="00237968" w:rsidRPr="005E6ABF">
        <w:rPr>
          <w:rFonts w:ascii="Times New Roman" w:hAnsi="Times New Roman" w:cs="Times New Roman"/>
          <w:sz w:val="24"/>
          <w:szCs w:val="24"/>
        </w:rPr>
        <w:t>71% (197,653 km</w:t>
      </w:r>
      <w:r w:rsidR="00237968" w:rsidRPr="005E6ABF">
        <w:rPr>
          <w:rFonts w:ascii="Times New Roman" w:hAnsi="Times New Roman" w:cs="Times New Roman"/>
          <w:sz w:val="24"/>
          <w:szCs w:val="24"/>
          <w:vertAlign w:val="superscript"/>
        </w:rPr>
        <w:t>2</w:t>
      </w:r>
      <w:r w:rsidR="00237968" w:rsidRPr="005E6ABF">
        <w:rPr>
          <w:rFonts w:ascii="Times New Roman" w:hAnsi="Times New Roman" w:cs="Times New Roman"/>
          <w:sz w:val="24"/>
          <w:szCs w:val="24"/>
        </w:rPr>
        <w:t>)</w:t>
      </w:r>
      <w:r w:rsidR="00523610" w:rsidRPr="005E6ABF">
        <w:rPr>
          <w:rFonts w:ascii="Times New Roman" w:hAnsi="Times New Roman" w:cs="Times New Roman"/>
          <w:sz w:val="24"/>
          <w:szCs w:val="24"/>
        </w:rPr>
        <w:t xml:space="preserve"> are found outside protected areas (Figure 5</w:t>
      </w:r>
      <w:r w:rsidR="005E6ABF" w:rsidRPr="005E6ABF">
        <w:rPr>
          <w:rFonts w:ascii="Times New Roman" w:hAnsi="Times New Roman" w:cs="Times New Roman"/>
          <w:sz w:val="24"/>
          <w:szCs w:val="24"/>
        </w:rPr>
        <w:t>).</w:t>
      </w:r>
      <w:r w:rsidR="00B85774">
        <w:rPr>
          <w:rFonts w:ascii="Times New Roman" w:hAnsi="Times New Roman" w:cs="Times New Roman"/>
          <w:sz w:val="24"/>
          <w:szCs w:val="24"/>
        </w:rPr>
        <w:t xml:space="preserve"> </w:t>
      </w:r>
    </w:p>
    <w:p w14:paraId="5B21724B" w14:textId="38FED5A9" w:rsidR="00967B43" w:rsidRPr="00A56050" w:rsidRDefault="00E430FD" w:rsidP="00967B43">
      <w:pPr>
        <w:spacing w:after="0" w:line="240" w:lineRule="auto"/>
        <w:ind w:left="-360" w:right="-630"/>
        <w:jc w:val="both"/>
        <w:rPr>
          <w:rFonts w:ascii="Times New Roman" w:hAnsi="Times New Roman" w:cs="Times New Roman"/>
          <w:b/>
          <w:bCs/>
          <w:sz w:val="20"/>
          <w:szCs w:val="20"/>
        </w:rPr>
      </w:pPr>
      <w:r>
        <w:rPr>
          <w:noProof/>
        </w:rPr>
        <w:lastRenderedPageBreak/>
        <w:drawing>
          <wp:inline distT="0" distB="0" distL="0" distR="0" wp14:anchorId="73555EDE" wp14:editId="04C6CA3A">
            <wp:extent cx="9179407" cy="4927600"/>
            <wp:effectExtent l="19050" t="19050" r="22225" b="25400"/>
            <wp:docPr id="1639886253" name="Picture 1" descr="A map of the eart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886253" name="Picture 1" descr="A map of the earth&#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211849" cy="4945015"/>
                    </a:xfrm>
                    <a:prstGeom prst="rect">
                      <a:avLst/>
                    </a:prstGeom>
                    <a:noFill/>
                    <a:ln w="6350">
                      <a:solidFill>
                        <a:schemeClr val="tx1"/>
                      </a:solidFill>
                    </a:ln>
                  </pic:spPr>
                </pic:pic>
              </a:graphicData>
            </a:graphic>
          </wp:inline>
        </w:drawing>
      </w:r>
    </w:p>
    <w:p w14:paraId="2E3C87E2" w14:textId="63D40FE8" w:rsidR="005416A5" w:rsidRPr="00A56050" w:rsidRDefault="00B723CF" w:rsidP="001C097E">
      <w:pPr>
        <w:spacing w:after="0" w:line="240" w:lineRule="auto"/>
        <w:ind w:left="-270" w:right="-810"/>
        <w:jc w:val="both"/>
        <w:rPr>
          <w:rFonts w:ascii="Times New Roman" w:hAnsi="Times New Roman" w:cs="Times New Roman"/>
          <w:sz w:val="20"/>
          <w:szCs w:val="20"/>
        </w:rPr>
      </w:pPr>
      <w:r w:rsidRPr="00A56050">
        <w:rPr>
          <w:rFonts w:ascii="Times New Roman" w:hAnsi="Times New Roman" w:cs="Times New Roman"/>
          <w:b/>
          <w:bCs/>
          <w:sz w:val="20"/>
          <w:szCs w:val="20"/>
        </w:rPr>
        <w:t xml:space="preserve">Figure </w:t>
      </w:r>
      <w:r w:rsidR="000D5689">
        <w:rPr>
          <w:rFonts w:ascii="Times New Roman" w:hAnsi="Times New Roman" w:cs="Times New Roman"/>
          <w:b/>
          <w:bCs/>
          <w:sz w:val="20"/>
          <w:szCs w:val="20"/>
        </w:rPr>
        <w:t>4</w:t>
      </w:r>
      <w:r w:rsidRPr="00A56050">
        <w:rPr>
          <w:rFonts w:ascii="Times New Roman" w:hAnsi="Times New Roman" w:cs="Times New Roman"/>
          <w:b/>
          <w:bCs/>
          <w:sz w:val="20"/>
          <w:szCs w:val="20"/>
        </w:rPr>
        <w:t xml:space="preserve">. </w:t>
      </w:r>
      <w:r w:rsidRPr="00A56050">
        <w:rPr>
          <w:rFonts w:ascii="Times New Roman" w:hAnsi="Times New Roman" w:cs="Times New Roman"/>
          <w:sz w:val="20"/>
          <w:szCs w:val="20"/>
        </w:rPr>
        <w:t>Geographic projection of</w:t>
      </w:r>
      <w:r w:rsidRPr="00A56050">
        <w:rPr>
          <w:rFonts w:ascii="Times New Roman" w:hAnsi="Times New Roman" w:cs="Times New Roman"/>
          <w:b/>
          <w:bCs/>
          <w:sz w:val="20"/>
          <w:szCs w:val="20"/>
        </w:rPr>
        <w:t xml:space="preserve"> </w:t>
      </w:r>
      <w:r w:rsidRPr="00A56050">
        <w:rPr>
          <w:rFonts w:ascii="Times New Roman" w:hAnsi="Times New Roman" w:cs="Times New Roman"/>
          <w:sz w:val="20"/>
          <w:szCs w:val="20"/>
        </w:rPr>
        <w:t xml:space="preserve">the prioritization </w:t>
      </w:r>
      <w:r w:rsidR="00B72991">
        <w:rPr>
          <w:rFonts w:ascii="Times New Roman" w:hAnsi="Times New Roman" w:cs="Times New Roman"/>
          <w:sz w:val="20"/>
          <w:szCs w:val="20"/>
        </w:rPr>
        <w:t xml:space="preserve">of </w:t>
      </w:r>
      <w:r w:rsidR="00B72991" w:rsidRPr="00A56050">
        <w:rPr>
          <w:rFonts w:ascii="Times New Roman" w:hAnsi="Times New Roman" w:cs="Times New Roman"/>
          <w:sz w:val="20"/>
          <w:szCs w:val="20"/>
        </w:rPr>
        <w:t xml:space="preserve">conservation </w:t>
      </w:r>
      <w:r w:rsidRPr="00A56050">
        <w:rPr>
          <w:rFonts w:ascii="Times New Roman" w:hAnsi="Times New Roman" w:cs="Times New Roman"/>
          <w:sz w:val="20"/>
          <w:szCs w:val="20"/>
        </w:rPr>
        <w:t xml:space="preserve">areas for </w:t>
      </w:r>
      <w:r w:rsidRPr="00A56050">
        <w:rPr>
          <w:rFonts w:ascii="Times New Roman" w:hAnsi="Times New Roman" w:cs="Times New Roman"/>
          <w:i/>
          <w:iCs/>
          <w:sz w:val="20"/>
          <w:szCs w:val="20"/>
        </w:rPr>
        <w:t xml:space="preserve">Paleosuchus palpebrosus </w:t>
      </w:r>
      <w:r w:rsidRPr="00A56050">
        <w:rPr>
          <w:rFonts w:ascii="Times New Roman" w:hAnsi="Times New Roman" w:cs="Times New Roman"/>
          <w:sz w:val="20"/>
          <w:szCs w:val="20"/>
        </w:rPr>
        <w:t xml:space="preserve">and </w:t>
      </w:r>
      <w:r w:rsidRPr="00A56050">
        <w:rPr>
          <w:rFonts w:ascii="Times New Roman" w:hAnsi="Times New Roman" w:cs="Times New Roman"/>
          <w:i/>
          <w:iCs/>
          <w:sz w:val="20"/>
          <w:szCs w:val="20"/>
        </w:rPr>
        <w:t>P</w:t>
      </w:r>
      <w:r w:rsidR="00157420">
        <w:rPr>
          <w:rFonts w:ascii="Times New Roman" w:hAnsi="Times New Roman" w:cs="Times New Roman"/>
          <w:i/>
          <w:iCs/>
          <w:sz w:val="20"/>
          <w:szCs w:val="20"/>
        </w:rPr>
        <w:t>.</w:t>
      </w:r>
      <w:r w:rsidRPr="00A56050">
        <w:rPr>
          <w:rFonts w:ascii="Times New Roman" w:hAnsi="Times New Roman" w:cs="Times New Roman"/>
          <w:i/>
          <w:iCs/>
          <w:sz w:val="20"/>
          <w:szCs w:val="20"/>
        </w:rPr>
        <w:t xml:space="preserve"> trigonatus </w:t>
      </w:r>
      <w:r w:rsidRPr="00A56050">
        <w:rPr>
          <w:rFonts w:ascii="Times New Roman" w:hAnsi="Times New Roman" w:cs="Times New Roman"/>
          <w:sz w:val="20"/>
          <w:szCs w:val="20"/>
        </w:rPr>
        <w:t xml:space="preserve">estimated via </w:t>
      </w:r>
      <w:r w:rsidR="00180D06" w:rsidRPr="00A56050">
        <w:rPr>
          <w:rFonts w:ascii="Times New Roman" w:hAnsi="Times New Roman" w:cs="Times New Roman"/>
          <w:sz w:val="20"/>
          <w:szCs w:val="20"/>
        </w:rPr>
        <w:t>selecting</w:t>
      </w:r>
      <w:r w:rsidR="004E6012" w:rsidRPr="00A56050">
        <w:rPr>
          <w:rFonts w:ascii="Times New Roman" w:hAnsi="Times New Roman" w:cs="Times New Roman"/>
          <w:sz w:val="20"/>
          <w:szCs w:val="20"/>
        </w:rPr>
        <w:t xml:space="preserve"> </w:t>
      </w:r>
      <w:r w:rsidR="000630F9" w:rsidRPr="00A56050">
        <w:rPr>
          <w:rFonts w:ascii="Times New Roman" w:hAnsi="Times New Roman" w:cs="Times New Roman"/>
          <w:sz w:val="20"/>
          <w:szCs w:val="20"/>
        </w:rPr>
        <w:t xml:space="preserve">and </w:t>
      </w:r>
      <w:r w:rsidR="00FD6EC9">
        <w:rPr>
          <w:rFonts w:ascii="Times New Roman" w:hAnsi="Times New Roman" w:cs="Times New Roman"/>
          <w:sz w:val="20"/>
          <w:szCs w:val="20"/>
        </w:rPr>
        <w:t>then combining the</w:t>
      </w:r>
      <w:r w:rsidR="00F108AF" w:rsidRPr="00A56050">
        <w:rPr>
          <w:rFonts w:ascii="Times New Roman" w:hAnsi="Times New Roman" w:cs="Times New Roman"/>
          <w:sz w:val="20"/>
          <w:szCs w:val="20"/>
        </w:rPr>
        <w:t xml:space="preserve"> best </w:t>
      </w:r>
      <w:r w:rsidR="004955DC" w:rsidRPr="00A56050">
        <w:rPr>
          <w:rFonts w:ascii="Times New Roman" w:hAnsi="Times New Roman" w:cs="Times New Roman"/>
          <w:sz w:val="20"/>
          <w:szCs w:val="20"/>
        </w:rPr>
        <w:t xml:space="preserve">predictive performance </w:t>
      </w:r>
      <w:r w:rsidR="000630F9" w:rsidRPr="00A56050">
        <w:rPr>
          <w:rFonts w:ascii="Times New Roman" w:hAnsi="Times New Roman" w:cs="Times New Roman"/>
          <w:sz w:val="20"/>
          <w:szCs w:val="20"/>
        </w:rPr>
        <w:t>distributional and abundance models.</w:t>
      </w:r>
      <w:r w:rsidR="00DB0E0A" w:rsidRPr="00A56050">
        <w:rPr>
          <w:rFonts w:ascii="Times New Roman" w:hAnsi="Times New Roman" w:cs="Times New Roman"/>
          <w:sz w:val="20"/>
          <w:szCs w:val="20"/>
        </w:rPr>
        <w:t xml:space="preserve"> </w:t>
      </w:r>
      <w:r w:rsidR="00F567A7" w:rsidRPr="00A56050">
        <w:rPr>
          <w:rFonts w:ascii="Times New Roman" w:hAnsi="Times New Roman" w:cs="Times New Roman"/>
          <w:sz w:val="20"/>
          <w:szCs w:val="20"/>
        </w:rPr>
        <w:t xml:space="preserve">Regions predicted as </w:t>
      </w:r>
      <w:r w:rsidR="00BA2762" w:rsidRPr="00A56050">
        <w:rPr>
          <w:rFonts w:ascii="Times New Roman" w:hAnsi="Times New Roman" w:cs="Times New Roman"/>
          <w:sz w:val="20"/>
          <w:szCs w:val="20"/>
        </w:rPr>
        <w:t>“</w:t>
      </w:r>
      <w:r w:rsidR="002D5B66" w:rsidRPr="00A56050">
        <w:rPr>
          <w:rFonts w:ascii="Times New Roman" w:hAnsi="Times New Roman" w:cs="Times New Roman"/>
          <w:sz w:val="20"/>
          <w:szCs w:val="20"/>
        </w:rPr>
        <w:t>H</w:t>
      </w:r>
      <w:r w:rsidR="00D763DF" w:rsidRPr="00A56050">
        <w:rPr>
          <w:rFonts w:ascii="Times New Roman" w:hAnsi="Times New Roman" w:cs="Times New Roman"/>
          <w:sz w:val="20"/>
          <w:szCs w:val="20"/>
        </w:rPr>
        <w:t>ighly suitabl</w:t>
      </w:r>
      <w:r w:rsidR="00F25477" w:rsidRPr="00A56050">
        <w:rPr>
          <w:rFonts w:ascii="Times New Roman" w:hAnsi="Times New Roman" w:cs="Times New Roman"/>
          <w:sz w:val="20"/>
          <w:szCs w:val="20"/>
        </w:rPr>
        <w:t>e</w:t>
      </w:r>
      <w:r w:rsidR="00F567A7" w:rsidRPr="00A56050">
        <w:rPr>
          <w:rFonts w:ascii="Times New Roman" w:hAnsi="Times New Roman" w:cs="Times New Roman"/>
          <w:sz w:val="20"/>
          <w:szCs w:val="20"/>
        </w:rPr>
        <w:t>”</w:t>
      </w:r>
      <w:r w:rsidR="00F25477" w:rsidRPr="00A56050">
        <w:rPr>
          <w:rFonts w:ascii="Times New Roman" w:hAnsi="Times New Roman" w:cs="Times New Roman"/>
          <w:sz w:val="20"/>
          <w:szCs w:val="20"/>
        </w:rPr>
        <w:t xml:space="preserve"> </w:t>
      </w:r>
      <w:r w:rsidR="0044699A" w:rsidRPr="00A56050">
        <w:rPr>
          <w:rFonts w:ascii="Times New Roman" w:hAnsi="Times New Roman" w:cs="Times New Roman"/>
          <w:sz w:val="20"/>
          <w:szCs w:val="20"/>
        </w:rPr>
        <w:t xml:space="preserve">(in blue) </w:t>
      </w:r>
      <w:r w:rsidR="00BF171B" w:rsidRPr="00A56050">
        <w:rPr>
          <w:rFonts w:ascii="Times New Roman" w:hAnsi="Times New Roman" w:cs="Times New Roman"/>
          <w:sz w:val="20"/>
          <w:szCs w:val="20"/>
        </w:rPr>
        <w:t xml:space="preserve">correspond to areas classified as “presence” </w:t>
      </w:r>
      <w:r w:rsidR="00B91E84" w:rsidRPr="00A56050">
        <w:rPr>
          <w:rFonts w:ascii="Times New Roman" w:hAnsi="Times New Roman" w:cs="Times New Roman"/>
          <w:sz w:val="20"/>
          <w:szCs w:val="20"/>
        </w:rPr>
        <w:t xml:space="preserve">based on </w:t>
      </w:r>
      <w:r w:rsidR="004527A1" w:rsidRPr="00A56050">
        <w:rPr>
          <w:rFonts w:ascii="Times New Roman" w:hAnsi="Times New Roman" w:cs="Times New Roman"/>
          <w:sz w:val="20"/>
          <w:szCs w:val="20"/>
        </w:rPr>
        <w:t>Binary dependent-threshold models</w:t>
      </w:r>
      <w:r w:rsidR="00A34E75">
        <w:rPr>
          <w:rFonts w:ascii="Times New Roman" w:hAnsi="Times New Roman" w:cs="Times New Roman"/>
          <w:sz w:val="20"/>
          <w:szCs w:val="20"/>
        </w:rPr>
        <w:t xml:space="preserve"> </w:t>
      </w:r>
      <w:r w:rsidR="00E31A14" w:rsidRPr="00A56050">
        <w:rPr>
          <w:rFonts w:ascii="Times New Roman" w:hAnsi="Times New Roman" w:cs="Times New Roman"/>
          <w:sz w:val="20"/>
          <w:szCs w:val="20"/>
        </w:rPr>
        <w:t xml:space="preserve">that </w:t>
      </w:r>
      <w:r w:rsidR="00EF5E23" w:rsidRPr="00A56050">
        <w:rPr>
          <w:rFonts w:ascii="Times New Roman" w:hAnsi="Times New Roman" w:cs="Times New Roman"/>
          <w:sz w:val="20"/>
          <w:szCs w:val="20"/>
        </w:rPr>
        <w:t>maximize</w:t>
      </w:r>
      <w:r w:rsidR="00A34E75">
        <w:rPr>
          <w:rFonts w:ascii="Times New Roman" w:hAnsi="Times New Roman" w:cs="Times New Roman"/>
          <w:sz w:val="20"/>
          <w:szCs w:val="20"/>
        </w:rPr>
        <w:t>d</w:t>
      </w:r>
      <w:r w:rsidR="00E31A14" w:rsidRPr="00A56050">
        <w:rPr>
          <w:rFonts w:ascii="Times New Roman" w:hAnsi="Times New Roman" w:cs="Times New Roman"/>
          <w:sz w:val="20"/>
          <w:szCs w:val="20"/>
        </w:rPr>
        <w:t xml:space="preserve"> </w:t>
      </w:r>
      <w:r w:rsidR="004527A1" w:rsidRPr="00A56050">
        <w:rPr>
          <w:rFonts w:ascii="Times New Roman" w:hAnsi="Times New Roman" w:cs="Times New Roman"/>
          <w:sz w:val="20"/>
          <w:szCs w:val="20"/>
        </w:rPr>
        <w:t>the True Skill Statistic (TSS)</w:t>
      </w:r>
      <w:r w:rsidR="00F7016D" w:rsidRPr="00A56050">
        <w:rPr>
          <w:rFonts w:ascii="Times New Roman" w:hAnsi="Times New Roman" w:cs="Times New Roman"/>
          <w:sz w:val="20"/>
          <w:szCs w:val="20"/>
        </w:rPr>
        <w:t xml:space="preserve">. </w:t>
      </w:r>
      <w:r w:rsidR="00230219" w:rsidRPr="00A56050">
        <w:rPr>
          <w:rFonts w:ascii="Times New Roman" w:hAnsi="Times New Roman" w:cs="Times New Roman"/>
          <w:sz w:val="20"/>
          <w:szCs w:val="20"/>
        </w:rPr>
        <w:t>Region</w:t>
      </w:r>
      <w:r w:rsidR="00544DB2">
        <w:rPr>
          <w:rFonts w:ascii="Times New Roman" w:hAnsi="Times New Roman" w:cs="Times New Roman"/>
          <w:sz w:val="20"/>
          <w:szCs w:val="20"/>
        </w:rPr>
        <w:t xml:space="preserve">s where </w:t>
      </w:r>
      <w:r w:rsidR="00BD20B6">
        <w:rPr>
          <w:rFonts w:ascii="Times New Roman" w:hAnsi="Times New Roman" w:cs="Times New Roman"/>
          <w:sz w:val="20"/>
          <w:szCs w:val="20"/>
        </w:rPr>
        <w:t xml:space="preserve">the species </w:t>
      </w:r>
      <w:r w:rsidR="00544DB2">
        <w:rPr>
          <w:rFonts w:ascii="Times New Roman" w:hAnsi="Times New Roman" w:cs="Times New Roman"/>
          <w:sz w:val="20"/>
          <w:szCs w:val="20"/>
        </w:rPr>
        <w:t xml:space="preserve">are </w:t>
      </w:r>
      <w:r w:rsidR="00CD664B" w:rsidRPr="00A56050">
        <w:rPr>
          <w:rFonts w:ascii="Times New Roman" w:hAnsi="Times New Roman" w:cs="Times New Roman"/>
          <w:sz w:val="20"/>
          <w:szCs w:val="20"/>
        </w:rPr>
        <w:t xml:space="preserve">predicted </w:t>
      </w:r>
      <w:r w:rsidR="00BD20B6">
        <w:rPr>
          <w:rFonts w:ascii="Times New Roman" w:hAnsi="Times New Roman" w:cs="Times New Roman"/>
          <w:sz w:val="20"/>
          <w:szCs w:val="20"/>
        </w:rPr>
        <w:t xml:space="preserve">to be </w:t>
      </w:r>
      <w:r w:rsidR="00D22563">
        <w:rPr>
          <w:rFonts w:ascii="Times New Roman" w:hAnsi="Times New Roman" w:cs="Times New Roman"/>
          <w:sz w:val="20"/>
          <w:szCs w:val="20"/>
        </w:rPr>
        <w:t>“</w:t>
      </w:r>
      <w:r w:rsidR="00250A23">
        <w:rPr>
          <w:rFonts w:ascii="Times New Roman" w:hAnsi="Times New Roman" w:cs="Times New Roman"/>
          <w:sz w:val="20"/>
          <w:szCs w:val="20"/>
        </w:rPr>
        <w:t xml:space="preserve">highly </w:t>
      </w:r>
      <w:r w:rsidR="00BD20B6">
        <w:rPr>
          <w:rFonts w:ascii="Times New Roman" w:hAnsi="Times New Roman" w:cs="Times New Roman"/>
          <w:sz w:val="20"/>
          <w:szCs w:val="20"/>
        </w:rPr>
        <w:t>abundant</w:t>
      </w:r>
      <w:r w:rsidR="00D22563">
        <w:rPr>
          <w:rFonts w:ascii="Times New Roman" w:hAnsi="Times New Roman" w:cs="Times New Roman"/>
          <w:sz w:val="20"/>
          <w:szCs w:val="20"/>
        </w:rPr>
        <w:t>”</w:t>
      </w:r>
      <w:r w:rsidR="00BD20B6">
        <w:rPr>
          <w:rFonts w:ascii="Times New Roman" w:hAnsi="Times New Roman" w:cs="Times New Roman"/>
          <w:sz w:val="20"/>
          <w:szCs w:val="20"/>
        </w:rPr>
        <w:t xml:space="preserve"> </w:t>
      </w:r>
      <w:r w:rsidR="00620F9C" w:rsidRPr="00A56050">
        <w:rPr>
          <w:rFonts w:ascii="Times New Roman" w:hAnsi="Times New Roman" w:cs="Times New Roman"/>
          <w:sz w:val="20"/>
          <w:szCs w:val="20"/>
        </w:rPr>
        <w:t xml:space="preserve">(in green) </w:t>
      </w:r>
      <w:r w:rsidR="00CD33E3">
        <w:rPr>
          <w:rFonts w:ascii="Times New Roman" w:hAnsi="Times New Roman" w:cs="Times New Roman"/>
          <w:sz w:val="20"/>
          <w:szCs w:val="20"/>
        </w:rPr>
        <w:t xml:space="preserve">were obtained from </w:t>
      </w:r>
      <w:r w:rsidR="00221EA4" w:rsidRPr="00A56050">
        <w:rPr>
          <w:rFonts w:ascii="Times New Roman" w:hAnsi="Times New Roman" w:cs="Times New Roman"/>
          <w:sz w:val="20"/>
          <w:szCs w:val="20"/>
        </w:rPr>
        <w:t xml:space="preserve">continuous </w:t>
      </w:r>
      <w:r w:rsidR="00CD33E3">
        <w:rPr>
          <w:rFonts w:ascii="Times New Roman" w:hAnsi="Times New Roman" w:cs="Times New Roman"/>
          <w:sz w:val="20"/>
          <w:szCs w:val="20"/>
        </w:rPr>
        <w:t xml:space="preserve">species </w:t>
      </w:r>
      <w:r w:rsidR="00221EA4" w:rsidRPr="00A56050">
        <w:rPr>
          <w:rFonts w:ascii="Times New Roman" w:hAnsi="Times New Roman" w:cs="Times New Roman"/>
          <w:sz w:val="20"/>
          <w:szCs w:val="20"/>
        </w:rPr>
        <w:t>abundance models</w:t>
      </w:r>
      <w:r w:rsidR="001D66B4">
        <w:rPr>
          <w:rFonts w:ascii="Times New Roman" w:hAnsi="Times New Roman" w:cs="Times New Roman"/>
          <w:sz w:val="20"/>
          <w:szCs w:val="20"/>
        </w:rPr>
        <w:t xml:space="preserve"> that </w:t>
      </w:r>
      <w:r w:rsidR="00DD3A4B">
        <w:rPr>
          <w:rFonts w:ascii="Times New Roman" w:hAnsi="Times New Roman" w:cs="Times New Roman"/>
          <w:sz w:val="20"/>
          <w:szCs w:val="20"/>
        </w:rPr>
        <w:t xml:space="preserve">were binarized </w:t>
      </w:r>
      <w:r w:rsidR="00FC0C99">
        <w:rPr>
          <w:rFonts w:ascii="Times New Roman" w:hAnsi="Times New Roman" w:cs="Times New Roman"/>
          <w:sz w:val="20"/>
          <w:szCs w:val="20"/>
        </w:rPr>
        <w:t xml:space="preserve">using the </w:t>
      </w:r>
      <w:r w:rsidR="001D66B4">
        <w:rPr>
          <w:rFonts w:ascii="Times New Roman" w:hAnsi="Times New Roman" w:cs="Times New Roman"/>
          <w:sz w:val="20"/>
          <w:szCs w:val="20"/>
        </w:rPr>
        <w:t>median (</w:t>
      </w:r>
      <w:r w:rsidR="00221EA4" w:rsidRPr="00A56050">
        <w:rPr>
          <w:rFonts w:ascii="Times New Roman" w:hAnsi="Times New Roman" w:cs="Times New Roman"/>
          <w:sz w:val="20"/>
          <w:szCs w:val="20"/>
        </w:rPr>
        <w:t>2nd quartile</w:t>
      </w:r>
      <w:r w:rsidR="001D66B4">
        <w:rPr>
          <w:rFonts w:ascii="Times New Roman" w:hAnsi="Times New Roman" w:cs="Times New Roman"/>
          <w:sz w:val="20"/>
          <w:szCs w:val="20"/>
        </w:rPr>
        <w:t>)</w:t>
      </w:r>
      <w:r w:rsidR="00221EA4" w:rsidRPr="00A56050">
        <w:rPr>
          <w:rFonts w:ascii="Times New Roman" w:hAnsi="Times New Roman" w:cs="Times New Roman"/>
          <w:sz w:val="20"/>
          <w:szCs w:val="20"/>
        </w:rPr>
        <w:t xml:space="preserve"> </w:t>
      </w:r>
      <w:r w:rsidR="00544DB2">
        <w:rPr>
          <w:rFonts w:ascii="Times New Roman" w:hAnsi="Times New Roman" w:cs="Times New Roman"/>
          <w:sz w:val="20"/>
          <w:szCs w:val="20"/>
        </w:rPr>
        <w:t xml:space="preserve">as a </w:t>
      </w:r>
      <w:r w:rsidR="004D68AB">
        <w:rPr>
          <w:rFonts w:ascii="Times New Roman" w:hAnsi="Times New Roman" w:cs="Times New Roman"/>
          <w:sz w:val="20"/>
          <w:szCs w:val="20"/>
        </w:rPr>
        <w:t xml:space="preserve">classifier </w:t>
      </w:r>
      <w:r w:rsidR="00221EA4" w:rsidRPr="00A56050">
        <w:rPr>
          <w:rFonts w:ascii="Times New Roman" w:hAnsi="Times New Roman" w:cs="Times New Roman"/>
          <w:sz w:val="20"/>
          <w:szCs w:val="20"/>
        </w:rPr>
        <w:t>threshold</w:t>
      </w:r>
      <w:r w:rsidR="00CD664B" w:rsidRPr="00A56050">
        <w:rPr>
          <w:rFonts w:ascii="Times New Roman" w:hAnsi="Times New Roman" w:cs="Times New Roman"/>
          <w:sz w:val="20"/>
          <w:szCs w:val="20"/>
        </w:rPr>
        <w:t>.</w:t>
      </w:r>
      <w:r w:rsidR="00221EA4" w:rsidRPr="00A56050">
        <w:rPr>
          <w:rFonts w:ascii="Times New Roman" w:hAnsi="Times New Roman" w:cs="Times New Roman"/>
          <w:sz w:val="20"/>
          <w:szCs w:val="20"/>
        </w:rPr>
        <w:t xml:space="preserve"> </w:t>
      </w:r>
      <w:r w:rsidR="008473BA" w:rsidRPr="00A56050">
        <w:rPr>
          <w:rFonts w:ascii="Times New Roman" w:hAnsi="Times New Roman" w:cs="Times New Roman"/>
          <w:sz w:val="20"/>
          <w:szCs w:val="20"/>
        </w:rPr>
        <w:t>Conservation priorities correspond to the n</w:t>
      </w:r>
      <w:r w:rsidRPr="00A56050">
        <w:rPr>
          <w:rFonts w:ascii="Times New Roman" w:hAnsi="Times New Roman" w:cs="Times New Roman"/>
          <w:sz w:val="20"/>
          <w:szCs w:val="20"/>
        </w:rPr>
        <w:t xml:space="preserve">umber of binarized models that agreed on </w:t>
      </w:r>
      <w:r w:rsidR="00DA3ABE">
        <w:rPr>
          <w:rFonts w:ascii="Times New Roman" w:hAnsi="Times New Roman" w:cs="Times New Roman"/>
          <w:sz w:val="20"/>
          <w:szCs w:val="20"/>
        </w:rPr>
        <w:t xml:space="preserve">highly suitable habitats and </w:t>
      </w:r>
      <w:r w:rsidR="00CE2DD8">
        <w:rPr>
          <w:rFonts w:ascii="Times New Roman" w:hAnsi="Times New Roman" w:cs="Times New Roman"/>
          <w:sz w:val="20"/>
          <w:szCs w:val="20"/>
        </w:rPr>
        <w:t>where the species is predicted to be highly abundant</w:t>
      </w:r>
      <w:r w:rsidR="00E82536" w:rsidRPr="00A56050">
        <w:rPr>
          <w:rFonts w:ascii="Times New Roman" w:hAnsi="Times New Roman" w:cs="Times New Roman"/>
          <w:sz w:val="20"/>
          <w:szCs w:val="20"/>
        </w:rPr>
        <w:t>, with values of</w:t>
      </w:r>
      <w:r w:rsidR="009D04BD">
        <w:rPr>
          <w:rFonts w:ascii="Times New Roman" w:hAnsi="Times New Roman" w:cs="Times New Roman"/>
          <w:sz w:val="20"/>
          <w:szCs w:val="20"/>
        </w:rPr>
        <w:t xml:space="preserve"> l</w:t>
      </w:r>
      <w:r w:rsidR="008B0180" w:rsidRPr="00A56050">
        <w:rPr>
          <w:rFonts w:ascii="Times New Roman" w:hAnsi="Times New Roman" w:cs="Times New Roman"/>
          <w:sz w:val="20"/>
          <w:szCs w:val="20"/>
        </w:rPr>
        <w:t xml:space="preserve">ow (single species present), </w:t>
      </w:r>
      <w:r w:rsidR="001C097E">
        <w:rPr>
          <w:rFonts w:ascii="Times New Roman" w:hAnsi="Times New Roman" w:cs="Times New Roman"/>
          <w:sz w:val="20"/>
          <w:szCs w:val="20"/>
        </w:rPr>
        <w:t>m</w:t>
      </w:r>
      <w:r w:rsidR="008B0180" w:rsidRPr="00A56050">
        <w:rPr>
          <w:rFonts w:ascii="Times New Roman" w:hAnsi="Times New Roman" w:cs="Times New Roman"/>
          <w:sz w:val="20"/>
          <w:szCs w:val="20"/>
        </w:rPr>
        <w:t>edium (one species present with high predicted abundances or both species present only), “</w:t>
      </w:r>
      <w:r w:rsidR="001C097E">
        <w:rPr>
          <w:rFonts w:ascii="Times New Roman" w:hAnsi="Times New Roman" w:cs="Times New Roman"/>
          <w:sz w:val="20"/>
          <w:szCs w:val="20"/>
        </w:rPr>
        <w:t>h</w:t>
      </w:r>
      <w:r w:rsidR="008B0180" w:rsidRPr="00A56050">
        <w:rPr>
          <w:rFonts w:ascii="Times New Roman" w:hAnsi="Times New Roman" w:cs="Times New Roman"/>
          <w:sz w:val="20"/>
          <w:szCs w:val="20"/>
        </w:rPr>
        <w:t>igh” (both species present with one of them predicted to be highly abundant), and “</w:t>
      </w:r>
      <w:r w:rsidR="001C097E">
        <w:rPr>
          <w:rFonts w:ascii="Times New Roman" w:hAnsi="Times New Roman" w:cs="Times New Roman"/>
          <w:sz w:val="20"/>
          <w:szCs w:val="20"/>
        </w:rPr>
        <w:t>v</w:t>
      </w:r>
      <w:r w:rsidR="008B0180" w:rsidRPr="00A56050">
        <w:rPr>
          <w:rFonts w:ascii="Times New Roman" w:hAnsi="Times New Roman" w:cs="Times New Roman"/>
          <w:sz w:val="20"/>
          <w:szCs w:val="20"/>
        </w:rPr>
        <w:t>ery</w:t>
      </w:r>
      <w:r w:rsidR="007D0F72" w:rsidRPr="00A56050">
        <w:rPr>
          <w:rFonts w:ascii="Times New Roman" w:hAnsi="Times New Roman" w:cs="Times New Roman"/>
          <w:sz w:val="20"/>
          <w:szCs w:val="20"/>
        </w:rPr>
        <w:t xml:space="preserve"> </w:t>
      </w:r>
      <w:r w:rsidR="008B0180" w:rsidRPr="00A56050">
        <w:rPr>
          <w:rFonts w:ascii="Times New Roman" w:hAnsi="Times New Roman" w:cs="Times New Roman"/>
          <w:sz w:val="20"/>
          <w:szCs w:val="20"/>
        </w:rPr>
        <w:t>high” (both species present with high predicted abundances).</w:t>
      </w:r>
      <w:r w:rsidR="00214926" w:rsidRPr="00A56050">
        <w:rPr>
          <w:rFonts w:ascii="Times New Roman" w:hAnsi="Times New Roman" w:cs="Times New Roman"/>
          <w:sz w:val="20"/>
          <w:szCs w:val="20"/>
        </w:rPr>
        <w:t xml:space="preserve"> </w:t>
      </w:r>
      <w:r w:rsidR="003A198E">
        <w:rPr>
          <w:rFonts w:ascii="Times New Roman" w:hAnsi="Times New Roman" w:cs="Times New Roman"/>
          <w:sz w:val="20"/>
          <w:szCs w:val="20"/>
        </w:rPr>
        <w:t xml:space="preserve">Left: </w:t>
      </w:r>
      <w:r w:rsidR="003A198E">
        <w:rPr>
          <w:rFonts w:ascii="Times New Roman" w:hAnsi="Times New Roman" w:cs="Times New Roman"/>
          <w:i/>
          <w:iCs/>
          <w:sz w:val="20"/>
          <w:szCs w:val="20"/>
        </w:rPr>
        <w:t xml:space="preserve">P. </w:t>
      </w:r>
      <w:r w:rsidR="003A198E" w:rsidRPr="003A198E">
        <w:rPr>
          <w:rFonts w:ascii="Times New Roman" w:hAnsi="Times New Roman" w:cs="Times New Roman"/>
          <w:i/>
          <w:iCs/>
          <w:sz w:val="20"/>
          <w:szCs w:val="20"/>
        </w:rPr>
        <w:t>palpebrosus</w:t>
      </w:r>
      <w:r w:rsidR="003C6527">
        <w:rPr>
          <w:rFonts w:ascii="Times New Roman" w:hAnsi="Times New Roman" w:cs="Times New Roman"/>
          <w:sz w:val="20"/>
          <w:szCs w:val="20"/>
        </w:rPr>
        <w:t xml:space="preserve">; Right: </w:t>
      </w:r>
      <w:r w:rsidR="003C6527">
        <w:rPr>
          <w:rFonts w:ascii="Times New Roman" w:hAnsi="Times New Roman" w:cs="Times New Roman"/>
          <w:i/>
          <w:iCs/>
          <w:sz w:val="20"/>
          <w:szCs w:val="20"/>
        </w:rPr>
        <w:t>P. trigonatus</w:t>
      </w:r>
      <w:r w:rsidR="003C6527">
        <w:rPr>
          <w:rFonts w:ascii="Times New Roman" w:hAnsi="Times New Roman" w:cs="Times New Roman"/>
          <w:sz w:val="20"/>
          <w:szCs w:val="20"/>
        </w:rPr>
        <w:t xml:space="preserve">. </w:t>
      </w:r>
      <w:r w:rsidR="00EA44C7" w:rsidRPr="003A198E">
        <w:rPr>
          <w:rFonts w:ascii="Times New Roman" w:hAnsi="Times New Roman" w:cs="Times New Roman"/>
          <w:sz w:val="20"/>
          <w:szCs w:val="20"/>
        </w:rPr>
        <w:t>Photo</w:t>
      </w:r>
      <w:r w:rsidR="005A2B1E">
        <w:rPr>
          <w:rFonts w:ascii="Times New Roman" w:hAnsi="Times New Roman" w:cs="Times New Roman"/>
          <w:sz w:val="20"/>
          <w:szCs w:val="20"/>
        </w:rPr>
        <w:t xml:space="preserve"> c</w:t>
      </w:r>
      <w:r w:rsidRPr="00A56050">
        <w:rPr>
          <w:rFonts w:ascii="Times New Roman" w:hAnsi="Times New Roman" w:cs="Times New Roman"/>
          <w:sz w:val="20"/>
          <w:szCs w:val="20"/>
        </w:rPr>
        <w:t>redit</w:t>
      </w:r>
      <w:r w:rsidR="005A2B1E">
        <w:rPr>
          <w:rFonts w:ascii="Times New Roman" w:hAnsi="Times New Roman" w:cs="Times New Roman"/>
          <w:sz w:val="20"/>
          <w:szCs w:val="20"/>
        </w:rPr>
        <w:t xml:space="preserve">: </w:t>
      </w:r>
      <w:r w:rsidRPr="00A56050">
        <w:rPr>
          <w:rFonts w:ascii="Times New Roman" w:hAnsi="Times New Roman" w:cs="Times New Roman"/>
          <w:sz w:val="20"/>
          <w:szCs w:val="20"/>
        </w:rPr>
        <w:t>Andre Rocha.</w:t>
      </w:r>
    </w:p>
    <w:p w14:paraId="0F9C498A" w14:textId="77777777" w:rsidR="004449EA" w:rsidRPr="00A56050" w:rsidRDefault="004449EA" w:rsidP="00D72374">
      <w:pPr>
        <w:spacing w:after="0" w:line="240" w:lineRule="auto"/>
        <w:ind w:left="-270" w:right="-630"/>
        <w:jc w:val="both"/>
        <w:rPr>
          <w:rFonts w:ascii="Times New Roman" w:hAnsi="Times New Roman" w:cs="Times New Roman"/>
          <w:sz w:val="24"/>
          <w:szCs w:val="24"/>
        </w:rPr>
      </w:pPr>
    </w:p>
    <w:p w14:paraId="5AFA61EF" w14:textId="77777777" w:rsidR="004449EA" w:rsidRPr="00A56050" w:rsidRDefault="004449EA" w:rsidP="00D72374">
      <w:pPr>
        <w:spacing w:after="0" w:line="240" w:lineRule="auto"/>
        <w:ind w:left="-270" w:right="-630"/>
        <w:jc w:val="both"/>
        <w:rPr>
          <w:rFonts w:ascii="Times New Roman" w:hAnsi="Times New Roman" w:cs="Times New Roman"/>
          <w:sz w:val="24"/>
          <w:szCs w:val="24"/>
        </w:rPr>
        <w:sectPr w:rsidR="004449EA" w:rsidRPr="00A56050" w:rsidSect="00842557">
          <w:type w:val="continuous"/>
          <w:pgSz w:w="15840" w:h="12240" w:orient="landscape"/>
          <w:pgMar w:top="720" w:right="1440" w:bottom="630" w:left="1170" w:header="720" w:footer="720" w:gutter="0"/>
          <w:lnNumType w:countBy="1" w:restart="continuous"/>
          <w:cols w:space="720"/>
          <w:docGrid w:linePitch="360"/>
        </w:sectPr>
      </w:pPr>
    </w:p>
    <w:tbl>
      <w:tblPr>
        <w:tblpPr w:leftFromText="180" w:rightFromText="180" w:vertAnchor="page" w:horzAnchor="margin" w:tblpY="152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8" w:type="dxa"/>
          <w:right w:w="58" w:type="dxa"/>
        </w:tblCellMar>
        <w:tblLook w:val="04A0" w:firstRow="1" w:lastRow="0" w:firstColumn="1" w:lastColumn="0" w:noHBand="0" w:noVBand="1"/>
      </w:tblPr>
      <w:tblGrid>
        <w:gridCol w:w="1174"/>
        <w:gridCol w:w="809"/>
        <w:gridCol w:w="809"/>
        <w:gridCol w:w="809"/>
        <w:gridCol w:w="808"/>
        <w:gridCol w:w="808"/>
        <w:gridCol w:w="808"/>
        <w:gridCol w:w="808"/>
        <w:gridCol w:w="808"/>
        <w:gridCol w:w="808"/>
        <w:gridCol w:w="808"/>
        <w:gridCol w:w="823"/>
      </w:tblGrid>
      <w:tr w:rsidR="001D379D" w:rsidRPr="00A56050" w14:paraId="080D8C5A" w14:textId="77777777" w:rsidTr="001D379D">
        <w:trPr>
          <w:trHeight w:val="229"/>
        </w:trPr>
        <w:tc>
          <w:tcPr>
            <w:tcW w:w="5000" w:type="pct"/>
            <w:gridSpan w:val="12"/>
            <w:tcBorders>
              <w:top w:val="nil"/>
              <w:left w:val="nil"/>
              <w:bottom w:val="single" w:sz="18" w:space="0" w:color="auto"/>
              <w:right w:val="nil"/>
            </w:tcBorders>
            <w:vAlign w:val="bottom"/>
          </w:tcPr>
          <w:p w14:paraId="4350A66D" w14:textId="77777777" w:rsidR="001D379D" w:rsidRPr="00A56050" w:rsidRDefault="001D379D" w:rsidP="001D379D">
            <w:pPr>
              <w:spacing w:after="0" w:line="240" w:lineRule="auto"/>
              <w:jc w:val="both"/>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20"/>
                <w:szCs w:val="20"/>
              </w:rPr>
              <w:lastRenderedPageBreak/>
              <w:t xml:space="preserve">Table </w:t>
            </w:r>
            <w:r>
              <w:rPr>
                <w:rFonts w:ascii="Times New Roman" w:eastAsia="Times New Roman" w:hAnsi="Times New Roman" w:cs="Times New Roman"/>
                <w:b/>
                <w:bCs/>
                <w:sz w:val="20"/>
                <w:szCs w:val="20"/>
              </w:rPr>
              <w:t>1</w:t>
            </w:r>
            <w:r w:rsidRPr="00A56050">
              <w:rPr>
                <w:rFonts w:ascii="Times New Roman" w:eastAsia="Times New Roman" w:hAnsi="Times New Roman" w:cs="Times New Roman"/>
                <w:b/>
                <w:bCs/>
                <w:sz w:val="20"/>
                <w:szCs w:val="20"/>
              </w:rPr>
              <w:t xml:space="preserve">. </w:t>
            </w:r>
            <w:r w:rsidRPr="00A56050">
              <w:rPr>
                <w:rFonts w:ascii="Times New Roman" w:eastAsia="Times New Roman" w:hAnsi="Times New Roman" w:cs="Times New Roman"/>
                <w:sz w:val="20"/>
                <w:szCs w:val="20"/>
              </w:rPr>
              <w:t xml:space="preserve">Difference between the extent of the areas estimated for the conservation priorities of </w:t>
            </w:r>
            <w:r w:rsidRPr="00A56050">
              <w:rPr>
                <w:rFonts w:ascii="Times New Roman" w:eastAsia="Times New Roman" w:hAnsi="Times New Roman" w:cs="Times New Roman"/>
                <w:i/>
                <w:iCs/>
                <w:sz w:val="20"/>
                <w:szCs w:val="20"/>
              </w:rPr>
              <w:t xml:space="preserve">Paleosuchus palpebrosus </w:t>
            </w:r>
            <w:r w:rsidRPr="00A56050">
              <w:rPr>
                <w:rFonts w:ascii="Times New Roman" w:eastAsia="Times New Roman" w:hAnsi="Times New Roman" w:cs="Times New Roman"/>
                <w:sz w:val="20"/>
                <w:szCs w:val="20"/>
              </w:rPr>
              <w:t xml:space="preserve">and </w:t>
            </w:r>
            <w:r w:rsidRPr="00A56050">
              <w:rPr>
                <w:rFonts w:ascii="Times New Roman" w:eastAsia="Times New Roman" w:hAnsi="Times New Roman" w:cs="Times New Roman"/>
                <w:i/>
                <w:iCs/>
                <w:sz w:val="20"/>
                <w:szCs w:val="20"/>
              </w:rPr>
              <w:t xml:space="preserve">Paleosuchus trigonatus </w:t>
            </w:r>
            <w:r w:rsidRPr="00A56050">
              <w:rPr>
                <w:rFonts w:ascii="Times New Roman" w:eastAsia="Times New Roman" w:hAnsi="Times New Roman" w:cs="Times New Roman"/>
                <w:sz w:val="20"/>
                <w:szCs w:val="20"/>
              </w:rPr>
              <w:t>based on ecological suitability and species abundance.</w:t>
            </w:r>
          </w:p>
        </w:tc>
      </w:tr>
      <w:tr w:rsidR="001D379D" w:rsidRPr="00A56050" w14:paraId="2DD73191" w14:textId="77777777" w:rsidTr="001D379D">
        <w:trPr>
          <w:trHeight w:val="229"/>
        </w:trPr>
        <w:tc>
          <w:tcPr>
            <w:tcW w:w="582" w:type="pct"/>
            <w:vMerge w:val="restart"/>
            <w:tcBorders>
              <w:top w:val="single" w:sz="18" w:space="0" w:color="auto"/>
              <w:left w:val="nil"/>
              <w:right w:val="nil"/>
            </w:tcBorders>
            <w:vAlign w:val="bottom"/>
          </w:tcPr>
          <w:p w14:paraId="0ACE09A1" w14:textId="77777777" w:rsidR="001D379D" w:rsidRPr="00A56050" w:rsidRDefault="001D379D" w:rsidP="001D379D">
            <w:pPr>
              <w:spacing w:after="0" w:line="240" w:lineRule="auto"/>
              <w:jc w:val="both"/>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Conservation</w:t>
            </w:r>
          </w:p>
          <w:p w14:paraId="1D540A0E" w14:textId="77777777" w:rsidR="001D379D" w:rsidRPr="00A56050" w:rsidRDefault="001D379D" w:rsidP="001D379D">
            <w:pPr>
              <w:spacing w:after="0" w:line="240" w:lineRule="auto"/>
              <w:jc w:val="both"/>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Priority</w:t>
            </w:r>
          </w:p>
        </w:tc>
        <w:tc>
          <w:tcPr>
            <w:tcW w:w="4418" w:type="pct"/>
            <w:gridSpan w:val="11"/>
            <w:tcBorders>
              <w:top w:val="single" w:sz="18" w:space="0" w:color="auto"/>
              <w:left w:val="nil"/>
              <w:bottom w:val="single" w:sz="12" w:space="0" w:color="auto"/>
              <w:right w:val="nil"/>
            </w:tcBorders>
            <w:shd w:val="clear" w:color="auto" w:fill="auto"/>
            <w:noWrap/>
            <w:vAlign w:val="bottom"/>
          </w:tcPr>
          <w:p w14:paraId="3C128724" w14:textId="77777777" w:rsidR="001D379D" w:rsidRPr="00A56050" w:rsidRDefault="001D379D" w:rsidP="001D379D">
            <w:pPr>
              <w:spacing w:after="0" w:line="240" w:lineRule="auto"/>
              <w:jc w:val="center"/>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Area (km</w:t>
            </w:r>
            <w:r w:rsidRPr="00A56050">
              <w:rPr>
                <w:rFonts w:ascii="Times New Roman" w:eastAsia="Times New Roman" w:hAnsi="Times New Roman" w:cs="Times New Roman"/>
                <w:b/>
                <w:bCs/>
                <w:sz w:val="16"/>
                <w:szCs w:val="16"/>
                <w:vertAlign w:val="superscript"/>
              </w:rPr>
              <w:t>2</w:t>
            </w:r>
            <w:r w:rsidRPr="00A56050">
              <w:rPr>
                <w:rFonts w:ascii="Times New Roman" w:eastAsia="Times New Roman" w:hAnsi="Times New Roman" w:cs="Times New Roman"/>
                <w:b/>
                <w:bCs/>
                <w:sz w:val="16"/>
                <w:szCs w:val="16"/>
              </w:rPr>
              <w:t>)</w:t>
            </w:r>
          </w:p>
        </w:tc>
      </w:tr>
      <w:tr w:rsidR="001D379D" w:rsidRPr="00A56050" w14:paraId="55040364" w14:textId="77777777" w:rsidTr="001D379D">
        <w:trPr>
          <w:trHeight w:val="379"/>
        </w:trPr>
        <w:tc>
          <w:tcPr>
            <w:tcW w:w="582" w:type="pct"/>
            <w:vMerge/>
            <w:tcBorders>
              <w:top w:val="single" w:sz="12" w:space="0" w:color="auto"/>
              <w:left w:val="nil"/>
              <w:bottom w:val="single" w:sz="12" w:space="0" w:color="auto"/>
              <w:right w:val="nil"/>
            </w:tcBorders>
            <w:vAlign w:val="bottom"/>
          </w:tcPr>
          <w:p w14:paraId="33955813" w14:textId="77777777" w:rsidR="001D379D" w:rsidRPr="00A56050" w:rsidRDefault="001D379D" w:rsidP="001D379D">
            <w:pPr>
              <w:spacing w:after="0" w:line="240" w:lineRule="auto"/>
              <w:jc w:val="both"/>
              <w:rPr>
                <w:rFonts w:ascii="Times New Roman" w:eastAsia="Times New Roman" w:hAnsi="Times New Roman" w:cs="Times New Roman"/>
                <w:b/>
                <w:bCs/>
                <w:sz w:val="16"/>
                <w:szCs w:val="16"/>
              </w:rPr>
            </w:pPr>
          </w:p>
        </w:tc>
        <w:tc>
          <w:tcPr>
            <w:tcW w:w="401" w:type="pct"/>
            <w:tcBorders>
              <w:top w:val="single" w:sz="12" w:space="0" w:color="auto"/>
              <w:left w:val="nil"/>
              <w:bottom w:val="single" w:sz="12" w:space="0" w:color="auto"/>
              <w:right w:val="nil"/>
            </w:tcBorders>
            <w:shd w:val="clear" w:color="auto" w:fill="auto"/>
            <w:noWrap/>
            <w:vAlign w:val="bottom"/>
            <w:hideMark/>
          </w:tcPr>
          <w:p w14:paraId="0360A6ED"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Bolivia</w:t>
            </w:r>
          </w:p>
        </w:tc>
        <w:tc>
          <w:tcPr>
            <w:tcW w:w="401" w:type="pct"/>
            <w:tcBorders>
              <w:top w:val="single" w:sz="12" w:space="0" w:color="auto"/>
              <w:left w:val="nil"/>
              <w:bottom w:val="single" w:sz="12" w:space="0" w:color="auto"/>
              <w:right w:val="nil"/>
            </w:tcBorders>
            <w:shd w:val="clear" w:color="auto" w:fill="auto"/>
            <w:noWrap/>
            <w:vAlign w:val="bottom"/>
            <w:hideMark/>
          </w:tcPr>
          <w:p w14:paraId="2DF0734B"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Brazil</w:t>
            </w:r>
          </w:p>
        </w:tc>
        <w:tc>
          <w:tcPr>
            <w:tcW w:w="401" w:type="pct"/>
            <w:tcBorders>
              <w:top w:val="single" w:sz="12" w:space="0" w:color="auto"/>
              <w:left w:val="nil"/>
              <w:bottom w:val="single" w:sz="12" w:space="0" w:color="auto"/>
              <w:right w:val="nil"/>
            </w:tcBorders>
            <w:shd w:val="clear" w:color="auto" w:fill="auto"/>
            <w:noWrap/>
            <w:vAlign w:val="bottom"/>
            <w:hideMark/>
          </w:tcPr>
          <w:p w14:paraId="7C83C9A0"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Colombia</w:t>
            </w:r>
          </w:p>
        </w:tc>
        <w:tc>
          <w:tcPr>
            <w:tcW w:w="401" w:type="pct"/>
            <w:tcBorders>
              <w:top w:val="single" w:sz="12" w:space="0" w:color="auto"/>
              <w:left w:val="nil"/>
              <w:bottom w:val="single" w:sz="12" w:space="0" w:color="auto"/>
              <w:right w:val="nil"/>
            </w:tcBorders>
            <w:shd w:val="clear" w:color="auto" w:fill="auto"/>
            <w:noWrap/>
            <w:vAlign w:val="bottom"/>
            <w:hideMark/>
          </w:tcPr>
          <w:p w14:paraId="66DB06F8"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Ecuador</w:t>
            </w:r>
          </w:p>
        </w:tc>
        <w:tc>
          <w:tcPr>
            <w:tcW w:w="401" w:type="pct"/>
            <w:tcBorders>
              <w:top w:val="single" w:sz="12" w:space="0" w:color="auto"/>
              <w:left w:val="nil"/>
              <w:bottom w:val="single" w:sz="12" w:space="0" w:color="auto"/>
              <w:right w:val="nil"/>
            </w:tcBorders>
            <w:shd w:val="clear" w:color="auto" w:fill="auto"/>
            <w:noWrap/>
            <w:vAlign w:val="bottom"/>
            <w:hideMark/>
          </w:tcPr>
          <w:p w14:paraId="7BA73E11"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French</w:t>
            </w:r>
          </w:p>
          <w:p w14:paraId="5A051A8B"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Guiana</w:t>
            </w:r>
          </w:p>
        </w:tc>
        <w:tc>
          <w:tcPr>
            <w:tcW w:w="401" w:type="pct"/>
            <w:tcBorders>
              <w:top w:val="single" w:sz="12" w:space="0" w:color="auto"/>
              <w:left w:val="nil"/>
              <w:bottom w:val="single" w:sz="12" w:space="0" w:color="auto"/>
              <w:right w:val="nil"/>
            </w:tcBorders>
            <w:shd w:val="clear" w:color="auto" w:fill="auto"/>
            <w:noWrap/>
            <w:vAlign w:val="bottom"/>
            <w:hideMark/>
          </w:tcPr>
          <w:p w14:paraId="10D836D1"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Guyana</w:t>
            </w:r>
          </w:p>
        </w:tc>
        <w:tc>
          <w:tcPr>
            <w:tcW w:w="401" w:type="pct"/>
            <w:tcBorders>
              <w:top w:val="single" w:sz="12" w:space="0" w:color="auto"/>
              <w:left w:val="nil"/>
              <w:bottom w:val="single" w:sz="12" w:space="0" w:color="auto"/>
              <w:right w:val="nil"/>
            </w:tcBorders>
            <w:shd w:val="clear" w:color="auto" w:fill="auto"/>
            <w:noWrap/>
            <w:vAlign w:val="bottom"/>
            <w:hideMark/>
          </w:tcPr>
          <w:p w14:paraId="51BBAE1E"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Peru</w:t>
            </w:r>
          </w:p>
        </w:tc>
        <w:tc>
          <w:tcPr>
            <w:tcW w:w="401" w:type="pct"/>
            <w:tcBorders>
              <w:top w:val="single" w:sz="12" w:space="0" w:color="auto"/>
              <w:left w:val="nil"/>
              <w:bottom w:val="single" w:sz="12" w:space="0" w:color="auto"/>
              <w:right w:val="nil"/>
            </w:tcBorders>
            <w:shd w:val="clear" w:color="auto" w:fill="auto"/>
            <w:noWrap/>
            <w:vAlign w:val="bottom"/>
            <w:hideMark/>
          </w:tcPr>
          <w:p w14:paraId="28138599"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Suriname</w:t>
            </w:r>
          </w:p>
        </w:tc>
        <w:tc>
          <w:tcPr>
            <w:tcW w:w="401" w:type="pct"/>
            <w:tcBorders>
              <w:top w:val="single" w:sz="12" w:space="0" w:color="auto"/>
              <w:left w:val="nil"/>
              <w:bottom w:val="single" w:sz="12" w:space="0" w:color="auto"/>
              <w:right w:val="nil"/>
            </w:tcBorders>
            <w:shd w:val="clear" w:color="auto" w:fill="auto"/>
            <w:noWrap/>
            <w:vAlign w:val="bottom"/>
            <w:hideMark/>
          </w:tcPr>
          <w:p w14:paraId="0FF90A1D"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Paraguay</w:t>
            </w:r>
          </w:p>
        </w:tc>
        <w:tc>
          <w:tcPr>
            <w:tcW w:w="401" w:type="pct"/>
            <w:tcBorders>
              <w:top w:val="single" w:sz="12" w:space="0" w:color="auto"/>
              <w:left w:val="nil"/>
              <w:bottom w:val="single" w:sz="12" w:space="0" w:color="auto"/>
              <w:right w:val="nil"/>
            </w:tcBorders>
            <w:shd w:val="clear" w:color="auto" w:fill="auto"/>
            <w:noWrap/>
            <w:vAlign w:val="bottom"/>
            <w:hideMark/>
          </w:tcPr>
          <w:p w14:paraId="6005B19B"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Trinidad</w:t>
            </w:r>
          </w:p>
          <w:p w14:paraId="557B748E"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eastAsia="Times New Roman" w:hAnsi="Times New Roman" w:cs="Times New Roman"/>
                <w:b/>
                <w:bCs/>
                <w:sz w:val="16"/>
                <w:szCs w:val="16"/>
              </w:rPr>
              <w:t>&amp; Tobago</w:t>
            </w:r>
          </w:p>
        </w:tc>
        <w:tc>
          <w:tcPr>
            <w:tcW w:w="408" w:type="pct"/>
            <w:tcBorders>
              <w:top w:val="single" w:sz="12" w:space="0" w:color="auto"/>
              <w:left w:val="nil"/>
              <w:bottom w:val="single" w:sz="12" w:space="0" w:color="auto"/>
              <w:right w:val="nil"/>
            </w:tcBorders>
            <w:shd w:val="clear" w:color="auto" w:fill="auto"/>
            <w:noWrap/>
            <w:vAlign w:val="bottom"/>
            <w:hideMark/>
          </w:tcPr>
          <w:p w14:paraId="7C333EFA" w14:textId="77777777" w:rsidR="001D379D" w:rsidRPr="00A56050" w:rsidRDefault="001D379D" w:rsidP="001D379D">
            <w:pPr>
              <w:spacing w:after="0" w:line="240" w:lineRule="auto"/>
              <w:jc w:val="right"/>
              <w:rPr>
                <w:rFonts w:ascii="Times New Roman" w:eastAsia="Times New Roman" w:hAnsi="Times New Roman" w:cs="Times New Roman"/>
                <w:b/>
                <w:bCs/>
                <w:sz w:val="16"/>
                <w:szCs w:val="16"/>
              </w:rPr>
            </w:pPr>
            <w:r w:rsidRPr="00A56050">
              <w:rPr>
                <w:rFonts w:ascii="Times New Roman" w:hAnsi="Times New Roman" w:cs="Times New Roman"/>
                <w:b/>
                <w:bCs/>
                <w:sz w:val="16"/>
                <w:szCs w:val="16"/>
              </w:rPr>
              <w:t>Venezuela</w:t>
            </w:r>
          </w:p>
        </w:tc>
      </w:tr>
      <w:tr w:rsidR="001D379D" w:rsidRPr="00A56050" w14:paraId="03DBF64F" w14:textId="77777777" w:rsidTr="001D379D">
        <w:trPr>
          <w:trHeight w:val="250"/>
        </w:trPr>
        <w:tc>
          <w:tcPr>
            <w:tcW w:w="582" w:type="pct"/>
            <w:tcBorders>
              <w:top w:val="single" w:sz="12" w:space="0" w:color="auto"/>
              <w:left w:val="nil"/>
              <w:bottom w:val="nil"/>
              <w:right w:val="nil"/>
            </w:tcBorders>
            <w:vAlign w:val="center"/>
          </w:tcPr>
          <w:p w14:paraId="1602F5DD" w14:textId="77777777" w:rsidR="001D379D" w:rsidRPr="00A56050" w:rsidRDefault="001D379D" w:rsidP="001D379D">
            <w:pPr>
              <w:spacing w:after="0" w:line="240" w:lineRule="auto"/>
              <w:jc w:val="both"/>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Low</w:t>
            </w:r>
          </w:p>
        </w:tc>
        <w:tc>
          <w:tcPr>
            <w:tcW w:w="401" w:type="pct"/>
            <w:tcBorders>
              <w:top w:val="single" w:sz="12" w:space="0" w:color="auto"/>
              <w:left w:val="nil"/>
              <w:bottom w:val="nil"/>
              <w:right w:val="nil"/>
            </w:tcBorders>
            <w:shd w:val="clear" w:color="auto" w:fill="auto"/>
            <w:noWrap/>
            <w:vAlign w:val="center"/>
            <w:hideMark/>
          </w:tcPr>
          <w:p w14:paraId="0A9ECD4B"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269,861</w:t>
            </w:r>
          </w:p>
        </w:tc>
        <w:tc>
          <w:tcPr>
            <w:tcW w:w="401" w:type="pct"/>
            <w:tcBorders>
              <w:top w:val="single" w:sz="12" w:space="0" w:color="auto"/>
              <w:left w:val="nil"/>
              <w:bottom w:val="nil"/>
              <w:right w:val="nil"/>
            </w:tcBorders>
            <w:shd w:val="clear" w:color="auto" w:fill="auto"/>
            <w:noWrap/>
            <w:vAlign w:val="center"/>
            <w:hideMark/>
          </w:tcPr>
          <w:p w14:paraId="09367DF5"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566,140</w:t>
            </w:r>
          </w:p>
        </w:tc>
        <w:tc>
          <w:tcPr>
            <w:tcW w:w="401" w:type="pct"/>
            <w:tcBorders>
              <w:top w:val="single" w:sz="12" w:space="0" w:color="auto"/>
              <w:left w:val="nil"/>
              <w:bottom w:val="nil"/>
              <w:right w:val="nil"/>
            </w:tcBorders>
            <w:shd w:val="clear" w:color="auto" w:fill="auto"/>
            <w:noWrap/>
            <w:vAlign w:val="center"/>
            <w:hideMark/>
          </w:tcPr>
          <w:p w14:paraId="0A8ACCF7"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92,837</w:t>
            </w:r>
          </w:p>
        </w:tc>
        <w:tc>
          <w:tcPr>
            <w:tcW w:w="401" w:type="pct"/>
            <w:tcBorders>
              <w:top w:val="single" w:sz="12" w:space="0" w:color="auto"/>
              <w:left w:val="nil"/>
              <w:bottom w:val="nil"/>
              <w:right w:val="nil"/>
            </w:tcBorders>
            <w:shd w:val="clear" w:color="auto" w:fill="auto"/>
            <w:noWrap/>
            <w:vAlign w:val="center"/>
            <w:hideMark/>
          </w:tcPr>
          <w:p w14:paraId="09E5D29C"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27,005</w:t>
            </w:r>
          </w:p>
        </w:tc>
        <w:tc>
          <w:tcPr>
            <w:tcW w:w="401" w:type="pct"/>
            <w:tcBorders>
              <w:top w:val="single" w:sz="12" w:space="0" w:color="auto"/>
              <w:left w:val="nil"/>
              <w:bottom w:val="nil"/>
              <w:right w:val="nil"/>
            </w:tcBorders>
            <w:shd w:val="clear" w:color="auto" w:fill="auto"/>
            <w:noWrap/>
            <w:vAlign w:val="center"/>
            <w:hideMark/>
          </w:tcPr>
          <w:p w14:paraId="50CD6AF6"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2,605</w:t>
            </w:r>
          </w:p>
        </w:tc>
        <w:tc>
          <w:tcPr>
            <w:tcW w:w="401" w:type="pct"/>
            <w:tcBorders>
              <w:top w:val="single" w:sz="12" w:space="0" w:color="auto"/>
              <w:left w:val="nil"/>
              <w:bottom w:val="nil"/>
              <w:right w:val="nil"/>
            </w:tcBorders>
            <w:shd w:val="clear" w:color="auto" w:fill="auto"/>
            <w:noWrap/>
            <w:vAlign w:val="center"/>
            <w:hideMark/>
          </w:tcPr>
          <w:p w14:paraId="738D335C"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22,036</w:t>
            </w:r>
          </w:p>
        </w:tc>
        <w:tc>
          <w:tcPr>
            <w:tcW w:w="401" w:type="pct"/>
            <w:tcBorders>
              <w:top w:val="single" w:sz="12" w:space="0" w:color="auto"/>
              <w:left w:val="nil"/>
              <w:bottom w:val="nil"/>
              <w:right w:val="nil"/>
            </w:tcBorders>
            <w:shd w:val="clear" w:color="auto" w:fill="auto"/>
            <w:noWrap/>
            <w:vAlign w:val="center"/>
            <w:hideMark/>
          </w:tcPr>
          <w:p w14:paraId="0AF84204"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35,472</w:t>
            </w:r>
          </w:p>
        </w:tc>
        <w:tc>
          <w:tcPr>
            <w:tcW w:w="401" w:type="pct"/>
            <w:tcBorders>
              <w:top w:val="single" w:sz="12" w:space="0" w:color="auto"/>
              <w:left w:val="nil"/>
              <w:bottom w:val="nil"/>
              <w:right w:val="nil"/>
            </w:tcBorders>
            <w:shd w:val="clear" w:color="auto" w:fill="auto"/>
            <w:noWrap/>
            <w:vAlign w:val="center"/>
            <w:hideMark/>
          </w:tcPr>
          <w:p w14:paraId="71095503"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21,381</w:t>
            </w:r>
          </w:p>
        </w:tc>
        <w:tc>
          <w:tcPr>
            <w:tcW w:w="401" w:type="pct"/>
            <w:tcBorders>
              <w:top w:val="single" w:sz="12" w:space="0" w:color="auto"/>
              <w:left w:val="nil"/>
              <w:bottom w:val="nil"/>
              <w:right w:val="nil"/>
            </w:tcBorders>
            <w:shd w:val="clear" w:color="auto" w:fill="auto"/>
            <w:noWrap/>
            <w:vAlign w:val="center"/>
            <w:hideMark/>
          </w:tcPr>
          <w:p w14:paraId="0E0F51D3"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735</w:t>
            </w:r>
          </w:p>
        </w:tc>
        <w:tc>
          <w:tcPr>
            <w:tcW w:w="401" w:type="pct"/>
            <w:tcBorders>
              <w:top w:val="single" w:sz="12" w:space="0" w:color="auto"/>
              <w:left w:val="nil"/>
              <w:bottom w:val="nil"/>
              <w:right w:val="nil"/>
            </w:tcBorders>
            <w:shd w:val="clear" w:color="auto" w:fill="auto"/>
            <w:noWrap/>
            <w:vAlign w:val="center"/>
            <w:hideMark/>
          </w:tcPr>
          <w:p w14:paraId="7CC2B755"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18</w:t>
            </w:r>
          </w:p>
        </w:tc>
        <w:tc>
          <w:tcPr>
            <w:tcW w:w="408" w:type="pct"/>
            <w:tcBorders>
              <w:top w:val="single" w:sz="12" w:space="0" w:color="auto"/>
              <w:left w:val="nil"/>
              <w:bottom w:val="nil"/>
              <w:right w:val="nil"/>
            </w:tcBorders>
            <w:shd w:val="clear" w:color="auto" w:fill="auto"/>
            <w:noWrap/>
            <w:vAlign w:val="center"/>
            <w:hideMark/>
          </w:tcPr>
          <w:p w14:paraId="5500341C"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66,989</w:t>
            </w:r>
          </w:p>
        </w:tc>
      </w:tr>
      <w:tr w:rsidR="001D379D" w:rsidRPr="00A56050" w14:paraId="3A08673D" w14:textId="77777777" w:rsidTr="001D379D">
        <w:trPr>
          <w:trHeight w:val="250"/>
        </w:trPr>
        <w:tc>
          <w:tcPr>
            <w:tcW w:w="582" w:type="pct"/>
            <w:tcBorders>
              <w:top w:val="nil"/>
              <w:left w:val="nil"/>
              <w:bottom w:val="nil"/>
              <w:right w:val="nil"/>
            </w:tcBorders>
            <w:vAlign w:val="center"/>
          </w:tcPr>
          <w:p w14:paraId="2884E9E6" w14:textId="77777777" w:rsidR="001D379D" w:rsidRPr="00A56050" w:rsidRDefault="001D379D" w:rsidP="001D379D">
            <w:pPr>
              <w:spacing w:after="0" w:line="240" w:lineRule="auto"/>
              <w:jc w:val="both"/>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Medium</w:t>
            </w:r>
          </w:p>
        </w:tc>
        <w:tc>
          <w:tcPr>
            <w:tcW w:w="401" w:type="pct"/>
            <w:tcBorders>
              <w:top w:val="nil"/>
              <w:left w:val="nil"/>
              <w:bottom w:val="nil"/>
              <w:right w:val="nil"/>
            </w:tcBorders>
            <w:shd w:val="clear" w:color="auto" w:fill="auto"/>
            <w:noWrap/>
            <w:vAlign w:val="center"/>
            <w:hideMark/>
          </w:tcPr>
          <w:p w14:paraId="0E0DF50C"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35,382</w:t>
            </w:r>
          </w:p>
        </w:tc>
        <w:tc>
          <w:tcPr>
            <w:tcW w:w="401" w:type="pct"/>
            <w:tcBorders>
              <w:top w:val="nil"/>
              <w:left w:val="nil"/>
              <w:bottom w:val="nil"/>
              <w:right w:val="nil"/>
            </w:tcBorders>
            <w:shd w:val="clear" w:color="auto" w:fill="auto"/>
            <w:noWrap/>
            <w:vAlign w:val="center"/>
            <w:hideMark/>
          </w:tcPr>
          <w:p w14:paraId="487E94B1"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675,119</w:t>
            </w:r>
          </w:p>
        </w:tc>
        <w:tc>
          <w:tcPr>
            <w:tcW w:w="401" w:type="pct"/>
            <w:tcBorders>
              <w:top w:val="nil"/>
              <w:left w:val="nil"/>
              <w:bottom w:val="nil"/>
              <w:right w:val="nil"/>
            </w:tcBorders>
            <w:shd w:val="clear" w:color="auto" w:fill="auto"/>
            <w:noWrap/>
            <w:vAlign w:val="center"/>
            <w:hideMark/>
          </w:tcPr>
          <w:p w14:paraId="3B1B2125"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86,250</w:t>
            </w:r>
          </w:p>
        </w:tc>
        <w:tc>
          <w:tcPr>
            <w:tcW w:w="401" w:type="pct"/>
            <w:tcBorders>
              <w:top w:val="nil"/>
              <w:left w:val="nil"/>
              <w:bottom w:val="nil"/>
              <w:right w:val="nil"/>
            </w:tcBorders>
            <w:shd w:val="clear" w:color="auto" w:fill="auto"/>
            <w:noWrap/>
            <w:vAlign w:val="center"/>
            <w:hideMark/>
          </w:tcPr>
          <w:p w14:paraId="1AD34FED"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27,490</w:t>
            </w:r>
          </w:p>
        </w:tc>
        <w:tc>
          <w:tcPr>
            <w:tcW w:w="401" w:type="pct"/>
            <w:tcBorders>
              <w:top w:val="nil"/>
              <w:left w:val="nil"/>
              <w:bottom w:val="nil"/>
              <w:right w:val="nil"/>
            </w:tcBorders>
            <w:shd w:val="clear" w:color="auto" w:fill="auto"/>
            <w:noWrap/>
            <w:vAlign w:val="center"/>
            <w:hideMark/>
          </w:tcPr>
          <w:p w14:paraId="37ADF584"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48,121</w:t>
            </w:r>
          </w:p>
        </w:tc>
        <w:tc>
          <w:tcPr>
            <w:tcW w:w="401" w:type="pct"/>
            <w:tcBorders>
              <w:top w:val="nil"/>
              <w:left w:val="nil"/>
              <w:bottom w:val="nil"/>
              <w:right w:val="nil"/>
            </w:tcBorders>
            <w:shd w:val="clear" w:color="auto" w:fill="auto"/>
            <w:noWrap/>
            <w:vAlign w:val="center"/>
            <w:hideMark/>
          </w:tcPr>
          <w:p w14:paraId="27B08832"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36,406</w:t>
            </w:r>
          </w:p>
        </w:tc>
        <w:tc>
          <w:tcPr>
            <w:tcW w:w="401" w:type="pct"/>
            <w:tcBorders>
              <w:top w:val="nil"/>
              <w:left w:val="nil"/>
              <w:bottom w:val="nil"/>
              <w:right w:val="nil"/>
            </w:tcBorders>
            <w:shd w:val="clear" w:color="auto" w:fill="auto"/>
            <w:noWrap/>
            <w:vAlign w:val="center"/>
            <w:hideMark/>
          </w:tcPr>
          <w:p w14:paraId="3A65A554"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100,147</w:t>
            </w:r>
          </w:p>
        </w:tc>
        <w:tc>
          <w:tcPr>
            <w:tcW w:w="401" w:type="pct"/>
            <w:tcBorders>
              <w:top w:val="nil"/>
              <w:left w:val="nil"/>
              <w:bottom w:val="nil"/>
              <w:right w:val="nil"/>
            </w:tcBorders>
            <w:shd w:val="clear" w:color="auto" w:fill="auto"/>
            <w:noWrap/>
            <w:vAlign w:val="center"/>
            <w:hideMark/>
          </w:tcPr>
          <w:p w14:paraId="68846613"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26,813</w:t>
            </w:r>
          </w:p>
        </w:tc>
        <w:tc>
          <w:tcPr>
            <w:tcW w:w="401" w:type="pct"/>
            <w:tcBorders>
              <w:top w:val="nil"/>
              <w:left w:val="nil"/>
              <w:bottom w:val="nil"/>
              <w:right w:val="nil"/>
            </w:tcBorders>
            <w:shd w:val="clear" w:color="auto" w:fill="auto"/>
            <w:noWrap/>
            <w:vAlign w:val="center"/>
            <w:hideMark/>
          </w:tcPr>
          <w:p w14:paraId="3A4CC995"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106</w:t>
            </w:r>
          </w:p>
        </w:tc>
        <w:tc>
          <w:tcPr>
            <w:tcW w:w="401" w:type="pct"/>
            <w:tcBorders>
              <w:top w:val="nil"/>
              <w:left w:val="nil"/>
              <w:bottom w:val="nil"/>
              <w:right w:val="nil"/>
            </w:tcBorders>
            <w:shd w:val="clear" w:color="auto" w:fill="auto"/>
            <w:noWrap/>
            <w:vAlign w:val="center"/>
            <w:hideMark/>
          </w:tcPr>
          <w:p w14:paraId="2EDE3B70"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794</w:t>
            </w:r>
          </w:p>
        </w:tc>
        <w:tc>
          <w:tcPr>
            <w:tcW w:w="408" w:type="pct"/>
            <w:tcBorders>
              <w:top w:val="nil"/>
              <w:left w:val="nil"/>
              <w:bottom w:val="nil"/>
              <w:right w:val="nil"/>
            </w:tcBorders>
            <w:shd w:val="clear" w:color="auto" w:fill="auto"/>
            <w:noWrap/>
            <w:vAlign w:val="center"/>
            <w:hideMark/>
          </w:tcPr>
          <w:p w14:paraId="1E9AF727"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156,181</w:t>
            </w:r>
          </w:p>
        </w:tc>
      </w:tr>
      <w:tr w:rsidR="001D379D" w:rsidRPr="00A56050" w14:paraId="167E22A3" w14:textId="77777777" w:rsidTr="001D379D">
        <w:trPr>
          <w:trHeight w:val="250"/>
        </w:trPr>
        <w:tc>
          <w:tcPr>
            <w:tcW w:w="582" w:type="pct"/>
            <w:tcBorders>
              <w:top w:val="nil"/>
              <w:left w:val="nil"/>
              <w:bottom w:val="nil"/>
              <w:right w:val="nil"/>
            </w:tcBorders>
            <w:vAlign w:val="center"/>
          </w:tcPr>
          <w:p w14:paraId="6F6D615B" w14:textId="77777777" w:rsidR="001D379D" w:rsidRPr="00A56050" w:rsidRDefault="001D379D" w:rsidP="001D379D">
            <w:pPr>
              <w:spacing w:after="0" w:line="240" w:lineRule="auto"/>
              <w:jc w:val="both"/>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High</w:t>
            </w:r>
          </w:p>
        </w:tc>
        <w:tc>
          <w:tcPr>
            <w:tcW w:w="401" w:type="pct"/>
            <w:tcBorders>
              <w:top w:val="nil"/>
              <w:left w:val="nil"/>
              <w:bottom w:val="nil"/>
              <w:right w:val="nil"/>
            </w:tcBorders>
            <w:shd w:val="clear" w:color="auto" w:fill="auto"/>
            <w:noWrap/>
            <w:vAlign w:val="center"/>
            <w:hideMark/>
          </w:tcPr>
          <w:p w14:paraId="523CC3DD"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17,323</w:t>
            </w:r>
          </w:p>
        </w:tc>
        <w:tc>
          <w:tcPr>
            <w:tcW w:w="401" w:type="pct"/>
            <w:tcBorders>
              <w:top w:val="nil"/>
              <w:left w:val="nil"/>
              <w:bottom w:val="nil"/>
              <w:right w:val="nil"/>
            </w:tcBorders>
            <w:shd w:val="clear" w:color="auto" w:fill="auto"/>
            <w:noWrap/>
            <w:vAlign w:val="center"/>
            <w:hideMark/>
          </w:tcPr>
          <w:p w14:paraId="0032CD08"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204,694</w:t>
            </w:r>
          </w:p>
        </w:tc>
        <w:tc>
          <w:tcPr>
            <w:tcW w:w="401" w:type="pct"/>
            <w:tcBorders>
              <w:top w:val="nil"/>
              <w:left w:val="nil"/>
              <w:bottom w:val="nil"/>
              <w:right w:val="nil"/>
            </w:tcBorders>
            <w:shd w:val="clear" w:color="auto" w:fill="auto"/>
            <w:noWrap/>
            <w:vAlign w:val="center"/>
            <w:hideMark/>
          </w:tcPr>
          <w:p w14:paraId="37F053EB"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69,929</w:t>
            </w:r>
          </w:p>
        </w:tc>
        <w:tc>
          <w:tcPr>
            <w:tcW w:w="401" w:type="pct"/>
            <w:tcBorders>
              <w:top w:val="nil"/>
              <w:left w:val="nil"/>
              <w:bottom w:val="nil"/>
              <w:right w:val="nil"/>
            </w:tcBorders>
            <w:shd w:val="clear" w:color="auto" w:fill="auto"/>
            <w:noWrap/>
            <w:vAlign w:val="center"/>
            <w:hideMark/>
          </w:tcPr>
          <w:p w14:paraId="19D03810"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1,366</w:t>
            </w:r>
          </w:p>
        </w:tc>
        <w:tc>
          <w:tcPr>
            <w:tcW w:w="401" w:type="pct"/>
            <w:tcBorders>
              <w:top w:val="nil"/>
              <w:left w:val="nil"/>
              <w:bottom w:val="nil"/>
              <w:right w:val="nil"/>
            </w:tcBorders>
            <w:shd w:val="clear" w:color="auto" w:fill="auto"/>
            <w:noWrap/>
            <w:vAlign w:val="center"/>
            <w:hideMark/>
          </w:tcPr>
          <w:p w14:paraId="64038FEF"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26,481</w:t>
            </w:r>
          </w:p>
        </w:tc>
        <w:tc>
          <w:tcPr>
            <w:tcW w:w="401" w:type="pct"/>
            <w:tcBorders>
              <w:top w:val="nil"/>
              <w:left w:val="nil"/>
              <w:bottom w:val="nil"/>
              <w:right w:val="nil"/>
            </w:tcBorders>
            <w:shd w:val="clear" w:color="auto" w:fill="auto"/>
            <w:noWrap/>
            <w:vAlign w:val="center"/>
            <w:hideMark/>
          </w:tcPr>
          <w:p w14:paraId="77B5A0A8"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1,151</w:t>
            </w:r>
          </w:p>
        </w:tc>
        <w:tc>
          <w:tcPr>
            <w:tcW w:w="401" w:type="pct"/>
            <w:tcBorders>
              <w:top w:val="nil"/>
              <w:left w:val="nil"/>
              <w:bottom w:val="nil"/>
              <w:right w:val="nil"/>
            </w:tcBorders>
            <w:shd w:val="clear" w:color="auto" w:fill="auto"/>
            <w:noWrap/>
            <w:vAlign w:val="center"/>
            <w:hideMark/>
          </w:tcPr>
          <w:p w14:paraId="0DE14F43"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11,649</w:t>
            </w:r>
          </w:p>
        </w:tc>
        <w:tc>
          <w:tcPr>
            <w:tcW w:w="401" w:type="pct"/>
            <w:tcBorders>
              <w:top w:val="nil"/>
              <w:left w:val="nil"/>
              <w:bottom w:val="nil"/>
              <w:right w:val="nil"/>
            </w:tcBorders>
            <w:shd w:val="clear" w:color="auto" w:fill="auto"/>
            <w:noWrap/>
            <w:vAlign w:val="center"/>
            <w:hideMark/>
          </w:tcPr>
          <w:p w14:paraId="17AA6521"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28,328</w:t>
            </w:r>
          </w:p>
        </w:tc>
        <w:tc>
          <w:tcPr>
            <w:tcW w:w="401" w:type="pct"/>
            <w:tcBorders>
              <w:top w:val="nil"/>
              <w:left w:val="nil"/>
              <w:bottom w:val="nil"/>
              <w:right w:val="nil"/>
            </w:tcBorders>
            <w:shd w:val="clear" w:color="auto" w:fill="auto"/>
            <w:noWrap/>
            <w:vAlign w:val="center"/>
            <w:hideMark/>
          </w:tcPr>
          <w:p w14:paraId="7EF667C5"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w:t>
            </w:r>
          </w:p>
        </w:tc>
        <w:tc>
          <w:tcPr>
            <w:tcW w:w="401" w:type="pct"/>
            <w:tcBorders>
              <w:top w:val="nil"/>
              <w:left w:val="nil"/>
              <w:bottom w:val="nil"/>
              <w:right w:val="nil"/>
            </w:tcBorders>
            <w:shd w:val="clear" w:color="auto" w:fill="auto"/>
            <w:noWrap/>
            <w:vAlign w:val="center"/>
            <w:hideMark/>
          </w:tcPr>
          <w:p w14:paraId="4DF7E707"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w:t>
            </w:r>
          </w:p>
        </w:tc>
        <w:tc>
          <w:tcPr>
            <w:tcW w:w="408" w:type="pct"/>
            <w:tcBorders>
              <w:top w:val="nil"/>
              <w:left w:val="nil"/>
              <w:bottom w:val="nil"/>
              <w:right w:val="nil"/>
            </w:tcBorders>
            <w:shd w:val="clear" w:color="auto" w:fill="auto"/>
            <w:noWrap/>
            <w:vAlign w:val="center"/>
            <w:hideMark/>
          </w:tcPr>
          <w:p w14:paraId="3A66D820"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53,753</w:t>
            </w:r>
          </w:p>
        </w:tc>
      </w:tr>
      <w:tr w:rsidR="001D379D" w:rsidRPr="00A56050" w14:paraId="1DB2FB2D" w14:textId="77777777" w:rsidTr="001D379D">
        <w:trPr>
          <w:trHeight w:val="250"/>
        </w:trPr>
        <w:tc>
          <w:tcPr>
            <w:tcW w:w="582" w:type="pct"/>
            <w:tcBorders>
              <w:top w:val="nil"/>
              <w:left w:val="nil"/>
              <w:bottom w:val="single" w:sz="8" w:space="0" w:color="auto"/>
              <w:right w:val="nil"/>
            </w:tcBorders>
            <w:vAlign w:val="center"/>
          </w:tcPr>
          <w:p w14:paraId="000386FC" w14:textId="77777777" w:rsidR="001D379D" w:rsidRPr="00A56050" w:rsidRDefault="001D379D" w:rsidP="001D379D">
            <w:pPr>
              <w:spacing w:after="0" w:line="240" w:lineRule="auto"/>
              <w:jc w:val="both"/>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Very high</w:t>
            </w:r>
          </w:p>
        </w:tc>
        <w:tc>
          <w:tcPr>
            <w:tcW w:w="401" w:type="pct"/>
            <w:tcBorders>
              <w:top w:val="nil"/>
              <w:left w:val="nil"/>
              <w:bottom w:val="single" w:sz="8" w:space="0" w:color="auto"/>
              <w:right w:val="nil"/>
            </w:tcBorders>
            <w:shd w:val="clear" w:color="auto" w:fill="auto"/>
            <w:noWrap/>
            <w:vAlign w:val="center"/>
            <w:hideMark/>
          </w:tcPr>
          <w:p w14:paraId="225E14C4"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4,672</w:t>
            </w:r>
          </w:p>
        </w:tc>
        <w:tc>
          <w:tcPr>
            <w:tcW w:w="401" w:type="pct"/>
            <w:tcBorders>
              <w:top w:val="nil"/>
              <w:left w:val="nil"/>
              <w:bottom w:val="single" w:sz="8" w:space="0" w:color="auto"/>
              <w:right w:val="nil"/>
            </w:tcBorders>
            <w:shd w:val="clear" w:color="auto" w:fill="auto"/>
            <w:noWrap/>
            <w:vAlign w:val="center"/>
            <w:hideMark/>
          </w:tcPr>
          <w:p w14:paraId="0E4F64EC"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43,804</w:t>
            </w:r>
          </w:p>
        </w:tc>
        <w:tc>
          <w:tcPr>
            <w:tcW w:w="401" w:type="pct"/>
            <w:tcBorders>
              <w:top w:val="nil"/>
              <w:left w:val="nil"/>
              <w:bottom w:val="single" w:sz="8" w:space="0" w:color="auto"/>
              <w:right w:val="nil"/>
            </w:tcBorders>
            <w:shd w:val="clear" w:color="auto" w:fill="auto"/>
            <w:noWrap/>
            <w:vAlign w:val="center"/>
            <w:hideMark/>
          </w:tcPr>
          <w:p w14:paraId="16DF5823"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868</w:t>
            </w:r>
          </w:p>
        </w:tc>
        <w:tc>
          <w:tcPr>
            <w:tcW w:w="401" w:type="pct"/>
            <w:tcBorders>
              <w:top w:val="nil"/>
              <w:left w:val="nil"/>
              <w:bottom w:val="single" w:sz="8" w:space="0" w:color="auto"/>
              <w:right w:val="nil"/>
            </w:tcBorders>
            <w:shd w:val="clear" w:color="auto" w:fill="auto"/>
            <w:noWrap/>
            <w:vAlign w:val="center"/>
            <w:hideMark/>
          </w:tcPr>
          <w:p w14:paraId="114500DC"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330</w:t>
            </w:r>
          </w:p>
        </w:tc>
        <w:tc>
          <w:tcPr>
            <w:tcW w:w="401" w:type="pct"/>
            <w:tcBorders>
              <w:top w:val="nil"/>
              <w:left w:val="nil"/>
              <w:bottom w:val="single" w:sz="8" w:space="0" w:color="auto"/>
              <w:right w:val="nil"/>
            </w:tcBorders>
            <w:shd w:val="clear" w:color="auto" w:fill="auto"/>
            <w:noWrap/>
            <w:vAlign w:val="center"/>
            <w:hideMark/>
          </w:tcPr>
          <w:p w14:paraId="1F3EB45B"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1,287</w:t>
            </w:r>
          </w:p>
        </w:tc>
        <w:tc>
          <w:tcPr>
            <w:tcW w:w="401" w:type="pct"/>
            <w:tcBorders>
              <w:top w:val="nil"/>
              <w:left w:val="nil"/>
              <w:bottom w:val="single" w:sz="8" w:space="0" w:color="auto"/>
              <w:right w:val="nil"/>
            </w:tcBorders>
            <w:shd w:val="clear" w:color="auto" w:fill="auto"/>
            <w:noWrap/>
            <w:vAlign w:val="center"/>
            <w:hideMark/>
          </w:tcPr>
          <w:p w14:paraId="4399BA46"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4,976</w:t>
            </w:r>
          </w:p>
        </w:tc>
        <w:tc>
          <w:tcPr>
            <w:tcW w:w="401" w:type="pct"/>
            <w:tcBorders>
              <w:top w:val="nil"/>
              <w:left w:val="nil"/>
              <w:bottom w:val="single" w:sz="8" w:space="0" w:color="auto"/>
              <w:right w:val="nil"/>
            </w:tcBorders>
            <w:shd w:val="clear" w:color="auto" w:fill="auto"/>
            <w:noWrap/>
            <w:vAlign w:val="center"/>
            <w:hideMark/>
          </w:tcPr>
          <w:p w14:paraId="7B8BDBE4"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3,484</w:t>
            </w:r>
          </w:p>
        </w:tc>
        <w:tc>
          <w:tcPr>
            <w:tcW w:w="401" w:type="pct"/>
            <w:tcBorders>
              <w:top w:val="nil"/>
              <w:left w:val="nil"/>
              <w:bottom w:val="single" w:sz="8" w:space="0" w:color="auto"/>
              <w:right w:val="nil"/>
            </w:tcBorders>
            <w:shd w:val="clear" w:color="auto" w:fill="auto"/>
            <w:noWrap/>
            <w:vAlign w:val="center"/>
            <w:hideMark/>
          </w:tcPr>
          <w:p w14:paraId="3F7FB4DC"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6,957</w:t>
            </w:r>
          </w:p>
        </w:tc>
        <w:tc>
          <w:tcPr>
            <w:tcW w:w="401" w:type="pct"/>
            <w:tcBorders>
              <w:top w:val="nil"/>
              <w:left w:val="nil"/>
              <w:bottom w:val="single" w:sz="8" w:space="0" w:color="auto"/>
              <w:right w:val="nil"/>
            </w:tcBorders>
            <w:shd w:val="clear" w:color="auto" w:fill="auto"/>
            <w:noWrap/>
            <w:vAlign w:val="center"/>
            <w:hideMark/>
          </w:tcPr>
          <w:p w14:paraId="214A3FA7"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w:t>
            </w:r>
          </w:p>
        </w:tc>
        <w:tc>
          <w:tcPr>
            <w:tcW w:w="401" w:type="pct"/>
            <w:tcBorders>
              <w:top w:val="nil"/>
              <w:left w:val="nil"/>
              <w:bottom w:val="single" w:sz="8" w:space="0" w:color="auto"/>
              <w:right w:val="nil"/>
            </w:tcBorders>
            <w:shd w:val="clear" w:color="auto" w:fill="auto"/>
            <w:noWrap/>
            <w:vAlign w:val="center"/>
            <w:hideMark/>
          </w:tcPr>
          <w:p w14:paraId="3878BA71"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w:t>
            </w:r>
          </w:p>
        </w:tc>
        <w:tc>
          <w:tcPr>
            <w:tcW w:w="408" w:type="pct"/>
            <w:tcBorders>
              <w:top w:val="nil"/>
              <w:left w:val="nil"/>
              <w:bottom w:val="single" w:sz="8" w:space="0" w:color="auto"/>
              <w:right w:val="nil"/>
            </w:tcBorders>
            <w:shd w:val="clear" w:color="auto" w:fill="auto"/>
            <w:noWrap/>
            <w:vAlign w:val="center"/>
            <w:hideMark/>
          </w:tcPr>
          <w:p w14:paraId="0A95538D"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11,643</w:t>
            </w:r>
          </w:p>
        </w:tc>
      </w:tr>
      <w:tr w:rsidR="001D379D" w:rsidRPr="00A56050" w14:paraId="75F42EE4" w14:textId="77777777" w:rsidTr="001D379D">
        <w:trPr>
          <w:trHeight w:val="250"/>
        </w:trPr>
        <w:tc>
          <w:tcPr>
            <w:tcW w:w="582" w:type="pct"/>
            <w:tcBorders>
              <w:top w:val="single" w:sz="8" w:space="0" w:color="auto"/>
              <w:left w:val="nil"/>
              <w:bottom w:val="single" w:sz="12" w:space="0" w:color="auto"/>
              <w:right w:val="nil"/>
            </w:tcBorders>
            <w:vAlign w:val="center"/>
          </w:tcPr>
          <w:p w14:paraId="765AB49A" w14:textId="77777777" w:rsidR="001D379D" w:rsidRPr="00A56050" w:rsidRDefault="001D379D" w:rsidP="001D379D">
            <w:pPr>
              <w:spacing w:after="0" w:line="240" w:lineRule="auto"/>
              <w:jc w:val="both"/>
              <w:rPr>
                <w:rFonts w:ascii="Times New Roman" w:eastAsia="Times New Roman" w:hAnsi="Times New Roman" w:cs="Times New Roman"/>
                <w:sz w:val="16"/>
                <w:szCs w:val="16"/>
              </w:rPr>
            </w:pPr>
            <w:r w:rsidRPr="00A56050">
              <w:rPr>
                <w:rFonts w:ascii="Times New Roman" w:eastAsia="Times New Roman" w:hAnsi="Times New Roman" w:cs="Times New Roman"/>
                <w:sz w:val="16"/>
                <w:szCs w:val="16"/>
              </w:rPr>
              <w:t>TOTAL</w:t>
            </w:r>
          </w:p>
        </w:tc>
        <w:tc>
          <w:tcPr>
            <w:tcW w:w="401" w:type="pct"/>
            <w:tcBorders>
              <w:top w:val="single" w:sz="8" w:space="0" w:color="auto"/>
              <w:left w:val="nil"/>
              <w:bottom w:val="single" w:sz="12" w:space="0" w:color="auto"/>
              <w:right w:val="nil"/>
            </w:tcBorders>
            <w:shd w:val="clear" w:color="auto" w:fill="auto"/>
            <w:noWrap/>
            <w:vAlign w:val="center"/>
          </w:tcPr>
          <w:p w14:paraId="10CF6E2F" w14:textId="77777777" w:rsidR="001D379D" w:rsidRPr="00A56050" w:rsidRDefault="001D379D" w:rsidP="001D379D">
            <w:pPr>
              <w:spacing w:after="0" w:line="240" w:lineRule="auto"/>
              <w:jc w:val="right"/>
              <w:rPr>
                <w:rFonts w:ascii="Times New Roman" w:hAnsi="Times New Roman" w:cs="Times New Roman"/>
                <w:sz w:val="16"/>
                <w:szCs w:val="16"/>
              </w:rPr>
            </w:pPr>
            <w:r w:rsidRPr="00A56050">
              <w:rPr>
                <w:rFonts w:ascii="Times New Roman" w:hAnsi="Times New Roman" w:cs="Times New Roman"/>
                <w:sz w:val="16"/>
                <w:szCs w:val="16"/>
              </w:rPr>
              <w:t>327,238</w:t>
            </w:r>
          </w:p>
        </w:tc>
        <w:tc>
          <w:tcPr>
            <w:tcW w:w="401" w:type="pct"/>
            <w:tcBorders>
              <w:top w:val="single" w:sz="8" w:space="0" w:color="auto"/>
              <w:left w:val="nil"/>
              <w:bottom w:val="single" w:sz="12" w:space="0" w:color="auto"/>
              <w:right w:val="nil"/>
            </w:tcBorders>
            <w:shd w:val="clear" w:color="auto" w:fill="auto"/>
            <w:noWrap/>
            <w:vAlign w:val="center"/>
          </w:tcPr>
          <w:p w14:paraId="00C2CCD5" w14:textId="77777777" w:rsidR="001D379D" w:rsidRPr="00A56050" w:rsidRDefault="001D379D" w:rsidP="001D379D">
            <w:pPr>
              <w:spacing w:after="0" w:line="240" w:lineRule="auto"/>
              <w:jc w:val="right"/>
              <w:rPr>
                <w:rFonts w:ascii="Times New Roman" w:hAnsi="Times New Roman" w:cs="Times New Roman"/>
                <w:sz w:val="16"/>
                <w:szCs w:val="16"/>
              </w:rPr>
            </w:pPr>
            <w:r w:rsidRPr="00A56050">
              <w:rPr>
                <w:rFonts w:ascii="Times New Roman" w:hAnsi="Times New Roman" w:cs="Times New Roman"/>
                <w:sz w:val="16"/>
                <w:szCs w:val="16"/>
              </w:rPr>
              <w:t>1,489,757</w:t>
            </w:r>
          </w:p>
        </w:tc>
        <w:tc>
          <w:tcPr>
            <w:tcW w:w="401" w:type="pct"/>
            <w:tcBorders>
              <w:top w:val="single" w:sz="8" w:space="0" w:color="auto"/>
              <w:left w:val="nil"/>
              <w:bottom w:val="single" w:sz="12" w:space="0" w:color="auto"/>
              <w:right w:val="nil"/>
            </w:tcBorders>
            <w:shd w:val="clear" w:color="auto" w:fill="auto"/>
            <w:noWrap/>
            <w:vAlign w:val="center"/>
          </w:tcPr>
          <w:p w14:paraId="4C38ACFE" w14:textId="77777777" w:rsidR="001D379D" w:rsidRPr="00A56050" w:rsidRDefault="001D379D" w:rsidP="001D379D">
            <w:pPr>
              <w:spacing w:after="0" w:line="240" w:lineRule="auto"/>
              <w:jc w:val="right"/>
              <w:rPr>
                <w:rFonts w:ascii="Times New Roman" w:hAnsi="Times New Roman" w:cs="Times New Roman"/>
                <w:sz w:val="16"/>
                <w:szCs w:val="16"/>
              </w:rPr>
            </w:pPr>
            <w:r w:rsidRPr="00A56050">
              <w:rPr>
                <w:rFonts w:ascii="Times New Roman" w:hAnsi="Times New Roman" w:cs="Times New Roman"/>
                <w:sz w:val="16"/>
                <w:szCs w:val="16"/>
              </w:rPr>
              <w:t>249,884</w:t>
            </w:r>
          </w:p>
        </w:tc>
        <w:tc>
          <w:tcPr>
            <w:tcW w:w="401" w:type="pct"/>
            <w:tcBorders>
              <w:top w:val="single" w:sz="8" w:space="0" w:color="auto"/>
              <w:left w:val="nil"/>
              <w:bottom w:val="single" w:sz="12" w:space="0" w:color="auto"/>
              <w:right w:val="nil"/>
            </w:tcBorders>
            <w:shd w:val="clear" w:color="auto" w:fill="auto"/>
            <w:noWrap/>
            <w:vAlign w:val="center"/>
          </w:tcPr>
          <w:p w14:paraId="35516D28" w14:textId="77777777" w:rsidR="001D379D" w:rsidRPr="00A56050" w:rsidRDefault="001D379D" w:rsidP="001D379D">
            <w:pPr>
              <w:spacing w:after="0" w:line="240" w:lineRule="auto"/>
              <w:jc w:val="right"/>
              <w:rPr>
                <w:rFonts w:ascii="Times New Roman" w:hAnsi="Times New Roman" w:cs="Times New Roman"/>
                <w:sz w:val="16"/>
                <w:szCs w:val="16"/>
              </w:rPr>
            </w:pPr>
            <w:r w:rsidRPr="00A56050">
              <w:rPr>
                <w:rFonts w:ascii="Times New Roman" w:hAnsi="Times New Roman" w:cs="Times New Roman"/>
                <w:sz w:val="16"/>
                <w:szCs w:val="16"/>
              </w:rPr>
              <w:t>56,191</w:t>
            </w:r>
          </w:p>
        </w:tc>
        <w:tc>
          <w:tcPr>
            <w:tcW w:w="401" w:type="pct"/>
            <w:tcBorders>
              <w:top w:val="single" w:sz="8" w:space="0" w:color="auto"/>
              <w:left w:val="nil"/>
              <w:bottom w:val="single" w:sz="12" w:space="0" w:color="auto"/>
              <w:right w:val="nil"/>
            </w:tcBorders>
            <w:shd w:val="clear" w:color="auto" w:fill="auto"/>
            <w:noWrap/>
            <w:vAlign w:val="center"/>
          </w:tcPr>
          <w:p w14:paraId="0FD57785" w14:textId="77777777" w:rsidR="001D379D" w:rsidRPr="00A56050" w:rsidRDefault="001D379D" w:rsidP="001D379D">
            <w:pPr>
              <w:spacing w:after="0" w:line="240" w:lineRule="auto"/>
              <w:jc w:val="right"/>
              <w:rPr>
                <w:rFonts w:ascii="Times New Roman" w:hAnsi="Times New Roman" w:cs="Times New Roman"/>
                <w:sz w:val="16"/>
                <w:szCs w:val="16"/>
              </w:rPr>
            </w:pPr>
            <w:r w:rsidRPr="00A56050">
              <w:rPr>
                <w:rFonts w:ascii="Times New Roman" w:hAnsi="Times New Roman" w:cs="Times New Roman"/>
                <w:sz w:val="16"/>
                <w:szCs w:val="16"/>
              </w:rPr>
              <w:t>78,494</w:t>
            </w:r>
          </w:p>
        </w:tc>
        <w:tc>
          <w:tcPr>
            <w:tcW w:w="401" w:type="pct"/>
            <w:tcBorders>
              <w:top w:val="single" w:sz="8" w:space="0" w:color="auto"/>
              <w:left w:val="nil"/>
              <w:bottom w:val="single" w:sz="12" w:space="0" w:color="auto"/>
              <w:right w:val="nil"/>
            </w:tcBorders>
            <w:shd w:val="clear" w:color="auto" w:fill="auto"/>
            <w:noWrap/>
            <w:vAlign w:val="center"/>
          </w:tcPr>
          <w:p w14:paraId="0B56D095" w14:textId="77777777" w:rsidR="001D379D" w:rsidRPr="00A56050" w:rsidRDefault="001D379D" w:rsidP="001D379D">
            <w:pPr>
              <w:spacing w:after="0" w:line="240" w:lineRule="auto"/>
              <w:jc w:val="right"/>
              <w:rPr>
                <w:rFonts w:ascii="Times New Roman" w:hAnsi="Times New Roman" w:cs="Times New Roman"/>
                <w:sz w:val="16"/>
                <w:szCs w:val="16"/>
              </w:rPr>
            </w:pPr>
            <w:r w:rsidRPr="00A56050">
              <w:rPr>
                <w:rFonts w:ascii="Times New Roman" w:hAnsi="Times New Roman" w:cs="Times New Roman"/>
                <w:sz w:val="16"/>
                <w:szCs w:val="16"/>
              </w:rPr>
              <w:t>64,569</w:t>
            </w:r>
          </w:p>
        </w:tc>
        <w:tc>
          <w:tcPr>
            <w:tcW w:w="401" w:type="pct"/>
            <w:tcBorders>
              <w:top w:val="single" w:sz="8" w:space="0" w:color="auto"/>
              <w:left w:val="nil"/>
              <w:bottom w:val="single" w:sz="12" w:space="0" w:color="auto"/>
              <w:right w:val="nil"/>
            </w:tcBorders>
            <w:shd w:val="clear" w:color="auto" w:fill="auto"/>
            <w:noWrap/>
            <w:vAlign w:val="center"/>
          </w:tcPr>
          <w:p w14:paraId="1C8C9E80" w14:textId="77777777" w:rsidR="001D379D" w:rsidRPr="00A56050" w:rsidRDefault="001D379D" w:rsidP="001D379D">
            <w:pPr>
              <w:spacing w:after="0" w:line="240" w:lineRule="auto"/>
              <w:jc w:val="right"/>
              <w:rPr>
                <w:rFonts w:ascii="Times New Roman" w:hAnsi="Times New Roman" w:cs="Times New Roman"/>
                <w:sz w:val="16"/>
                <w:szCs w:val="16"/>
              </w:rPr>
            </w:pPr>
            <w:r w:rsidRPr="00A56050">
              <w:rPr>
                <w:rFonts w:ascii="Times New Roman" w:hAnsi="Times New Roman" w:cs="Times New Roman"/>
                <w:sz w:val="16"/>
                <w:szCs w:val="16"/>
              </w:rPr>
              <w:t>150,752</w:t>
            </w:r>
          </w:p>
        </w:tc>
        <w:tc>
          <w:tcPr>
            <w:tcW w:w="401" w:type="pct"/>
            <w:tcBorders>
              <w:top w:val="single" w:sz="8" w:space="0" w:color="auto"/>
              <w:left w:val="nil"/>
              <w:bottom w:val="single" w:sz="12" w:space="0" w:color="auto"/>
              <w:right w:val="nil"/>
            </w:tcBorders>
            <w:shd w:val="clear" w:color="auto" w:fill="auto"/>
            <w:noWrap/>
            <w:vAlign w:val="center"/>
          </w:tcPr>
          <w:p w14:paraId="59A95B15" w14:textId="77777777" w:rsidR="001D379D" w:rsidRPr="00A56050" w:rsidRDefault="001D379D" w:rsidP="001D379D">
            <w:pPr>
              <w:spacing w:after="0" w:line="240" w:lineRule="auto"/>
              <w:jc w:val="right"/>
              <w:rPr>
                <w:rFonts w:ascii="Times New Roman" w:hAnsi="Times New Roman" w:cs="Times New Roman"/>
                <w:sz w:val="16"/>
                <w:szCs w:val="16"/>
              </w:rPr>
            </w:pPr>
            <w:r w:rsidRPr="00A56050">
              <w:rPr>
                <w:rFonts w:ascii="Times New Roman" w:hAnsi="Times New Roman" w:cs="Times New Roman"/>
                <w:sz w:val="16"/>
                <w:szCs w:val="16"/>
              </w:rPr>
              <w:t>83,479</w:t>
            </w:r>
          </w:p>
        </w:tc>
        <w:tc>
          <w:tcPr>
            <w:tcW w:w="401" w:type="pct"/>
            <w:tcBorders>
              <w:top w:val="single" w:sz="8" w:space="0" w:color="auto"/>
              <w:left w:val="nil"/>
              <w:bottom w:val="single" w:sz="12" w:space="0" w:color="auto"/>
              <w:right w:val="nil"/>
            </w:tcBorders>
            <w:shd w:val="clear" w:color="auto" w:fill="auto"/>
            <w:noWrap/>
            <w:vAlign w:val="center"/>
          </w:tcPr>
          <w:p w14:paraId="51181283" w14:textId="77777777" w:rsidR="001D379D" w:rsidRPr="00A56050" w:rsidRDefault="001D379D" w:rsidP="001D379D">
            <w:pPr>
              <w:spacing w:after="0" w:line="240" w:lineRule="auto"/>
              <w:jc w:val="right"/>
              <w:rPr>
                <w:rFonts w:ascii="Times New Roman" w:hAnsi="Times New Roman" w:cs="Times New Roman"/>
                <w:sz w:val="16"/>
                <w:szCs w:val="16"/>
              </w:rPr>
            </w:pPr>
            <w:r w:rsidRPr="00A56050">
              <w:rPr>
                <w:rFonts w:ascii="Times New Roman" w:hAnsi="Times New Roman" w:cs="Times New Roman"/>
                <w:sz w:val="16"/>
                <w:szCs w:val="16"/>
              </w:rPr>
              <w:t>843</w:t>
            </w:r>
          </w:p>
        </w:tc>
        <w:tc>
          <w:tcPr>
            <w:tcW w:w="401" w:type="pct"/>
            <w:tcBorders>
              <w:top w:val="single" w:sz="8" w:space="0" w:color="auto"/>
              <w:left w:val="nil"/>
              <w:bottom w:val="single" w:sz="12" w:space="0" w:color="auto"/>
              <w:right w:val="nil"/>
            </w:tcBorders>
            <w:shd w:val="clear" w:color="auto" w:fill="auto"/>
            <w:noWrap/>
            <w:vAlign w:val="center"/>
          </w:tcPr>
          <w:p w14:paraId="238B1C49"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814</w:t>
            </w:r>
          </w:p>
        </w:tc>
        <w:tc>
          <w:tcPr>
            <w:tcW w:w="408" w:type="pct"/>
            <w:tcBorders>
              <w:top w:val="single" w:sz="8" w:space="0" w:color="auto"/>
              <w:left w:val="nil"/>
              <w:bottom w:val="single" w:sz="12" w:space="0" w:color="auto"/>
              <w:right w:val="nil"/>
            </w:tcBorders>
            <w:shd w:val="clear" w:color="auto" w:fill="auto"/>
            <w:noWrap/>
            <w:vAlign w:val="center"/>
          </w:tcPr>
          <w:p w14:paraId="2AC8D731" w14:textId="77777777" w:rsidR="001D379D" w:rsidRPr="00A56050" w:rsidRDefault="001D379D" w:rsidP="001D379D">
            <w:pPr>
              <w:spacing w:after="0" w:line="240" w:lineRule="auto"/>
              <w:jc w:val="right"/>
              <w:rPr>
                <w:rFonts w:ascii="Times New Roman" w:eastAsia="Times New Roman" w:hAnsi="Times New Roman" w:cs="Times New Roman"/>
                <w:sz w:val="16"/>
                <w:szCs w:val="16"/>
              </w:rPr>
            </w:pPr>
            <w:r w:rsidRPr="00A56050">
              <w:rPr>
                <w:rFonts w:ascii="Times New Roman" w:hAnsi="Times New Roman" w:cs="Times New Roman"/>
                <w:sz w:val="16"/>
                <w:szCs w:val="16"/>
              </w:rPr>
              <w:t>288,566</w:t>
            </w:r>
          </w:p>
        </w:tc>
      </w:tr>
    </w:tbl>
    <w:p w14:paraId="21B49045" w14:textId="77777777" w:rsidR="007F121B" w:rsidRPr="00A56050" w:rsidRDefault="007F121B" w:rsidP="007F121B">
      <w:pPr>
        <w:spacing w:after="120" w:line="360" w:lineRule="auto"/>
        <w:rPr>
          <w:rFonts w:ascii="Times New Roman" w:hAnsi="Times New Roman" w:cs="Times New Roman"/>
          <w:sz w:val="24"/>
          <w:szCs w:val="24"/>
        </w:rPr>
      </w:pPr>
    </w:p>
    <w:p w14:paraId="4BD172A4" w14:textId="77777777" w:rsidR="00FD774E" w:rsidRDefault="00FD774E" w:rsidP="001D18F7">
      <w:pPr>
        <w:spacing w:after="120" w:line="360" w:lineRule="auto"/>
        <w:rPr>
          <w:rFonts w:ascii="Times New Roman" w:hAnsi="Times New Roman" w:cs="Times New Roman"/>
          <w:sz w:val="24"/>
          <w:szCs w:val="24"/>
        </w:rPr>
      </w:pPr>
    </w:p>
    <w:p w14:paraId="268080B7" w14:textId="7001CD01" w:rsidR="00222FF9" w:rsidRPr="00A56050" w:rsidRDefault="00222FF9" w:rsidP="001D18F7">
      <w:pPr>
        <w:spacing w:after="120" w:line="360" w:lineRule="auto"/>
        <w:rPr>
          <w:rFonts w:ascii="Times New Roman" w:hAnsi="Times New Roman" w:cs="Times New Roman"/>
          <w:sz w:val="24"/>
          <w:szCs w:val="24"/>
        </w:rPr>
        <w:sectPr w:rsidR="00222FF9" w:rsidRPr="00A56050" w:rsidSect="00842557">
          <w:type w:val="continuous"/>
          <w:pgSz w:w="12240" w:h="15840"/>
          <w:pgMar w:top="1440" w:right="900" w:bottom="1166" w:left="1260" w:header="720" w:footer="720" w:gutter="0"/>
          <w:lnNumType w:countBy="1" w:restart="continuous"/>
          <w:cols w:space="720"/>
          <w:docGrid w:linePitch="360"/>
        </w:sectPr>
      </w:pPr>
    </w:p>
    <w:p w14:paraId="40AA7896" w14:textId="4FBD4B2D" w:rsidR="007F121B" w:rsidRDefault="006518AB" w:rsidP="006518AB">
      <w:pPr>
        <w:spacing w:after="0" w:line="240" w:lineRule="auto"/>
        <w:ind w:left="-187"/>
        <w:rPr>
          <w:rFonts w:ascii="Times New Roman" w:hAnsi="Times New Roman" w:cs="Times New Roman"/>
          <w:b/>
          <w:bCs/>
          <w:sz w:val="24"/>
          <w:szCs w:val="24"/>
        </w:rPr>
      </w:pPr>
      <w:r>
        <w:rPr>
          <w:noProof/>
        </w:rPr>
        <w:drawing>
          <wp:inline distT="0" distB="0" distL="0" distR="0" wp14:anchorId="1E420ED4" wp14:editId="65821B86">
            <wp:extent cx="6329838" cy="5055079"/>
            <wp:effectExtent l="0" t="0" r="0" b="0"/>
            <wp:docPr id="1224592703" name="Picture 2" descr="A map of the contin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592703" name="Picture 2" descr="A map of the continen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47646" cy="5069300"/>
                    </a:xfrm>
                    <a:prstGeom prst="rect">
                      <a:avLst/>
                    </a:prstGeom>
                    <a:noFill/>
                    <a:ln>
                      <a:noFill/>
                    </a:ln>
                  </pic:spPr>
                </pic:pic>
              </a:graphicData>
            </a:graphic>
          </wp:inline>
        </w:drawing>
      </w:r>
    </w:p>
    <w:p w14:paraId="194FBC8F" w14:textId="7AD97DEA" w:rsidR="007F121B" w:rsidRPr="006518AB" w:rsidRDefault="006518AB" w:rsidP="0062476E">
      <w:pPr>
        <w:spacing w:after="0" w:line="240" w:lineRule="auto"/>
        <w:ind w:left="-90" w:right="-270"/>
        <w:jc w:val="both"/>
        <w:rPr>
          <w:rFonts w:ascii="Times New Roman" w:hAnsi="Times New Roman" w:cs="Times New Roman"/>
          <w:b/>
          <w:bCs/>
          <w:sz w:val="20"/>
          <w:szCs w:val="20"/>
        </w:rPr>
      </w:pPr>
      <w:r w:rsidRPr="006518AB">
        <w:rPr>
          <w:rFonts w:ascii="Times New Roman" w:hAnsi="Times New Roman" w:cs="Times New Roman"/>
          <w:b/>
          <w:bCs/>
          <w:sz w:val="20"/>
          <w:szCs w:val="20"/>
        </w:rPr>
        <w:t xml:space="preserve">Figure </w:t>
      </w:r>
      <w:r w:rsidR="00F51E2C">
        <w:rPr>
          <w:rFonts w:ascii="Times New Roman" w:hAnsi="Times New Roman" w:cs="Times New Roman"/>
          <w:b/>
          <w:bCs/>
          <w:sz w:val="20"/>
          <w:szCs w:val="20"/>
        </w:rPr>
        <w:t>5</w:t>
      </w:r>
      <w:r w:rsidRPr="006518AB">
        <w:rPr>
          <w:rFonts w:ascii="Times New Roman" w:hAnsi="Times New Roman" w:cs="Times New Roman"/>
          <w:b/>
          <w:bCs/>
          <w:sz w:val="20"/>
          <w:szCs w:val="20"/>
        </w:rPr>
        <w:t xml:space="preserve">. </w:t>
      </w:r>
      <w:r w:rsidR="004334E5">
        <w:rPr>
          <w:rFonts w:ascii="Times New Roman" w:hAnsi="Times New Roman" w:cs="Times New Roman"/>
          <w:sz w:val="20"/>
          <w:szCs w:val="20"/>
        </w:rPr>
        <w:t xml:space="preserve">Geographic projection of </w:t>
      </w:r>
      <w:r w:rsidR="00140077">
        <w:rPr>
          <w:rFonts w:ascii="Times New Roman" w:hAnsi="Times New Roman" w:cs="Times New Roman"/>
          <w:sz w:val="20"/>
          <w:szCs w:val="20"/>
        </w:rPr>
        <w:t xml:space="preserve">critical </w:t>
      </w:r>
      <w:r w:rsidR="00360541" w:rsidRPr="00360541">
        <w:rPr>
          <w:rFonts w:ascii="Times New Roman" w:hAnsi="Times New Roman" w:cs="Times New Roman"/>
          <w:sz w:val="20"/>
          <w:szCs w:val="20"/>
        </w:rPr>
        <w:t xml:space="preserve">conservation areas </w:t>
      </w:r>
      <w:r w:rsidR="00EA35B5">
        <w:rPr>
          <w:rFonts w:ascii="Times New Roman" w:hAnsi="Times New Roman" w:cs="Times New Roman"/>
          <w:sz w:val="20"/>
          <w:szCs w:val="20"/>
        </w:rPr>
        <w:t xml:space="preserve">that </w:t>
      </w:r>
      <w:r w:rsidR="00360541" w:rsidRPr="00360541">
        <w:rPr>
          <w:rFonts w:ascii="Times New Roman" w:hAnsi="Times New Roman" w:cs="Times New Roman"/>
          <w:sz w:val="20"/>
          <w:szCs w:val="20"/>
        </w:rPr>
        <w:t xml:space="preserve">are </w:t>
      </w:r>
      <w:r w:rsidR="00EA35B5">
        <w:rPr>
          <w:rFonts w:ascii="Times New Roman" w:hAnsi="Times New Roman" w:cs="Times New Roman"/>
          <w:sz w:val="20"/>
          <w:szCs w:val="20"/>
        </w:rPr>
        <w:t xml:space="preserve">currently </w:t>
      </w:r>
      <w:r w:rsidR="00360541" w:rsidRPr="00360541">
        <w:rPr>
          <w:rFonts w:ascii="Times New Roman" w:hAnsi="Times New Roman" w:cs="Times New Roman"/>
          <w:sz w:val="20"/>
          <w:szCs w:val="20"/>
        </w:rPr>
        <w:t>under protection</w:t>
      </w:r>
      <w:r w:rsidR="0062476E">
        <w:rPr>
          <w:rFonts w:ascii="Times New Roman" w:hAnsi="Times New Roman" w:cs="Times New Roman"/>
          <w:sz w:val="20"/>
          <w:szCs w:val="20"/>
        </w:rPr>
        <w:t xml:space="preserve"> </w:t>
      </w:r>
      <w:r w:rsidR="005C0755">
        <w:rPr>
          <w:rFonts w:ascii="Times New Roman" w:hAnsi="Times New Roman" w:cs="Times New Roman"/>
          <w:sz w:val="20"/>
          <w:szCs w:val="20"/>
        </w:rPr>
        <w:t xml:space="preserve">(in brown) and </w:t>
      </w:r>
      <w:r w:rsidR="00E211FD">
        <w:rPr>
          <w:rFonts w:ascii="Times New Roman" w:hAnsi="Times New Roman" w:cs="Times New Roman"/>
          <w:sz w:val="20"/>
          <w:szCs w:val="20"/>
        </w:rPr>
        <w:t xml:space="preserve">that </w:t>
      </w:r>
      <w:r w:rsidR="005C0755">
        <w:rPr>
          <w:rFonts w:ascii="Times New Roman" w:hAnsi="Times New Roman" w:cs="Times New Roman"/>
          <w:sz w:val="20"/>
          <w:szCs w:val="20"/>
        </w:rPr>
        <w:t>a</w:t>
      </w:r>
      <w:r w:rsidR="005C0755" w:rsidRPr="00360541">
        <w:rPr>
          <w:rFonts w:ascii="Times New Roman" w:hAnsi="Times New Roman" w:cs="Times New Roman"/>
          <w:sz w:val="20"/>
          <w:szCs w:val="20"/>
        </w:rPr>
        <w:t>re found outside protected areas</w:t>
      </w:r>
      <w:r w:rsidR="005C0755">
        <w:rPr>
          <w:rFonts w:ascii="Times New Roman" w:hAnsi="Times New Roman" w:cs="Times New Roman"/>
          <w:sz w:val="20"/>
          <w:szCs w:val="20"/>
        </w:rPr>
        <w:t xml:space="preserve"> </w:t>
      </w:r>
      <w:r w:rsidR="00E211FD">
        <w:rPr>
          <w:rFonts w:ascii="Times New Roman" w:hAnsi="Times New Roman" w:cs="Times New Roman"/>
          <w:sz w:val="20"/>
          <w:szCs w:val="20"/>
        </w:rPr>
        <w:t xml:space="preserve">(in red) </w:t>
      </w:r>
      <w:r w:rsidR="0062476E">
        <w:rPr>
          <w:rFonts w:ascii="Times New Roman" w:hAnsi="Times New Roman" w:cs="Times New Roman"/>
          <w:sz w:val="20"/>
          <w:szCs w:val="20"/>
        </w:rPr>
        <w:t xml:space="preserve">based on the </w:t>
      </w:r>
      <w:r w:rsidR="0062476E" w:rsidRPr="0062476E">
        <w:rPr>
          <w:rFonts w:ascii="Times New Roman" w:hAnsi="Times New Roman" w:cs="Times New Roman"/>
          <w:sz w:val="20"/>
          <w:szCs w:val="20"/>
        </w:rPr>
        <w:t>U</w:t>
      </w:r>
      <w:r w:rsidR="00E211FD">
        <w:rPr>
          <w:rFonts w:ascii="Times New Roman" w:hAnsi="Times New Roman" w:cs="Times New Roman"/>
          <w:sz w:val="20"/>
          <w:szCs w:val="20"/>
        </w:rPr>
        <w:t xml:space="preserve">nited </w:t>
      </w:r>
      <w:r w:rsidR="0062476E" w:rsidRPr="0062476E">
        <w:rPr>
          <w:rFonts w:ascii="Times New Roman" w:hAnsi="Times New Roman" w:cs="Times New Roman"/>
          <w:sz w:val="20"/>
          <w:szCs w:val="20"/>
        </w:rPr>
        <w:t>N</w:t>
      </w:r>
      <w:r w:rsidR="00E211FD">
        <w:rPr>
          <w:rFonts w:ascii="Times New Roman" w:hAnsi="Times New Roman" w:cs="Times New Roman"/>
          <w:sz w:val="20"/>
          <w:szCs w:val="20"/>
        </w:rPr>
        <w:t>ations</w:t>
      </w:r>
      <w:r w:rsidR="0062476E" w:rsidRPr="0062476E">
        <w:rPr>
          <w:rFonts w:ascii="Times New Roman" w:hAnsi="Times New Roman" w:cs="Times New Roman"/>
          <w:sz w:val="20"/>
          <w:szCs w:val="20"/>
        </w:rPr>
        <w:t xml:space="preserve"> Environment Programme and the I</w:t>
      </w:r>
      <w:r w:rsidR="00E211FD">
        <w:rPr>
          <w:rFonts w:ascii="Times New Roman" w:hAnsi="Times New Roman" w:cs="Times New Roman"/>
          <w:sz w:val="20"/>
          <w:szCs w:val="20"/>
        </w:rPr>
        <w:t xml:space="preserve">nternational </w:t>
      </w:r>
      <w:r w:rsidR="0062476E" w:rsidRPr="0062476E">
        <w:rPr>
          <w:rFonts w:ascii="Times New Roman" w:hAnsi="Times New Roman" w:cs="Times New Roman"/>
          <w:sz w:val="20"/>
          <w:szCs w:val="20"/>
        </w:rPr>
        <w:t>U</w:t>
      </w:r>
      <w:r w:rsidR="00E211FD">
        <w:rPr>
          <w:rFonts w:ascii="Times New Roman" w:hAnsi="Times New Roman" w:cs="Times New Roman"/>
          <w:sz w:val="20"/>
          <w:szCs w:val="20"/>
        </w:rPr>
        <w:t xml:space="preserve">nion for </w:t>
      </w:r>
      <w:r w:rsidR="0062476E" w:rsidRPr="0062476E">
        <w:rPr>
          <w:rFonts w:ascii="Times New Roman" w:hAnsi="Times New Roman" w:cs="Times New Roman"/>
          <w:sz w:val="20"/>
          <w:szCs w:val="20"/>
        </w:rPr>
        <w:t>C</w:t>
      </w:r>
      <w:r w:rsidR="00E211FD">
        <w:rPr>
          <w:rFonts w:ascii="Times New Roman" w:hAnsi="Times New Roman" w:cs="Times New Roman"/>
          <w:sz w:val="20"/>
          <w:szCs w:val="20"/>
        </w:rPr>
        <w:t xml:space="preserve">onservation of </w:t>
      </w:r>
      <w:r w:rsidR="0062476E" w:rsidRPr="0062476E">
        <w:rPr>
          <w:rFonts w:ascii="Times New Roman" w:hAnsi="Times New Roman" w:cs="Times New Roman"/>
          <w:sz w:val="20"/>
          <w:szCs w:val="20"/>
        </w:rPr>
        <w:t>N</w:t>
      </w:r>
      <w:r w:rsidR="00E211FD">
        <w:rPr>
          <w:rFonts w:ascii="Times New Roman" w:hAnsi="Times New Roman" w:cs="Times New Roman"/>
          <w:sz w:val="20"/>
          <w:szCs w:val="20"/>
        </w:rPr>
        <w:t>ature</w:t>
      </w:r>
      <w:r w:rsidR="0062476E" w:rsidRPr="0062476E">
        <w:rPr>
          <w:rFonts w:ascii="Times New Roman" w:hAnsi="Times New Roman" w:cs="Times New Roman"/>
          <w:sz w:val="20"/>
          <w:szCs w:val="20"/>
        </w:rPr>
        <w:t xml:space="preserve"> </w:t>
      </w:r>
      <w:r w:rsidR="00970EDB">
        <w:rPr>
          <w:rFonts w:ascii="Times New Roman" w:hAnsi="Times New Roman" w:cs="Times New Roman"/>
          <w:sz w:val="20"/>
          <w:szCs w:val="20"/>
        </w:rPr>
        <w:t xml:space="preserve">Protected Areas </w:t>
      </w:r>
      <w:r w:rsidR="0062476E" w:rsidRPr="0062476E">
        <w:rPr>
          <w:rFonts w:ascii="Times New Roman" w:hAnsi="Times New Roman" w:cs="Times New Roman"/>
          <w:sz w:val="20"/>
          <w:szCs w:val="20"/>
        </w:rPr>
        <w:t>categories system</w:t>
      </w:r>
      <w:r w:rsidR="009621A0">
        <w:rPr>
          <w:rFonts w:ascii="Times New Roman" w:hAnsi="Times New Roman" w:cs="Times New Roman"/>
          <w:sz w:val="20"/>
          <w:szCs w:val="20"/>
        </w:rPr>
        <w:t xml:space="preserve"> </w:t>
      </w:r>
      <w:r w:rsidR="00222FF9">
        <w:rPr>
          <w:rFonts w:ascii="Times New Roman" w:hAnsi="Times New Roman" w:cs="Times New Roman"/>
          <w:sz w:val="20"/>
          <w:szCs w:val="20"/>
        </w:rPr>
        <w:t xml:space="preserve">(in green) </w:t>
      </w:r>
      <w:r w:rsidR="009621A0" w:rsidRPr="00B96D5E">
        <w:rPr>
          <w:rFonts w:ascii="Times New Roman" w:hAnsi="Times New Roman" w:cs="Times New Roman"/>
          <w:sz w:val="20"/>
          <w:szCs w:val="20"/>
        </w:rPr>
        <w:t>(www.protectedplanet.net; UNEP-WCMC &amp; IUCN, 2024)</w:t>
      </w:r>
      <w:r w:rsidR="009621A0">
        <w:rPr>
          <w:rFonts w:ascii="Times New Roman" w:hAnsi="Times New Roman" w:cs="Times New Roman"/>
          <w:sz w:val="20"/>
          <w:szCs w:val="20"/>
        </w:rPr>
        <w:t>.</w:t>
      </w:r>
    </w:p>
    <w:p w14:paraId="0813EEF5" w14:textId="77777777" w:rsidR="007F121B" w:rsidRDefault="007F121B" w:rsidP="00B46D46">
      <w:pPr>
        <w:spacing w:after="120" w:line="360" w:lineRule="auto"/>
        <w:rPr>
          <w:rFonts w:ascii="Times New Roman" w:hAnsi="Times New Roman" w:cs="Times New Roman"/>
          <w:b/>
          <w:bCs/>
          <w:sz w:val="24"/>
          <w:szCs w:val="24"/>
        </w:rPr>
      </w:pPr>
    </w:p>
    <w:p w14:paraId="4CD93DD0" w14:textId="5F237786" w:rsidR="00B909F0" w:rsidRPr="00A56050" w:rsidRDefault="00E83918" w:rsidP="00B46D46">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lastRenderedPageBreak/>
        <w:t xml:space="preserve">4. </w:t>
      </w:r>
      <w:r w:rsidR="00CA56AB" w:rsidRPr="00A56050">
        <w:rPr>
          <w:rFonts w:ascii="Times New Roman" w:hAnsi="Times New Roman" w:cs="Times New Roman"/>
          <w:b/>
          <w:bCs/>
          <w:sz w:val="24"/>
          <w:szCs w:val="24"/>
        </w:rPr>
        <w:t>Discussion</w:t>
      </w:r>
    </w:p>
    <w:p w14:paraId="4016706A" w14:textId="77777777" w:rsidR="00EA776B" w:rsidRPr="00A56050" w:rsidRDefault="000E0FFB" w:rsidP="00EA776B">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Our study is the first </w:t>
      </w:r>
      <w:r w:rsidR="00C06271" w:rsidRPr="00A56050">
        <w:rPr>
          <w:rFonts w:ascii="Times New Roman" w:hAnsi="Times New Roman" w:cs="Times New Roman"/>
          <w:sz w:val="24"/>
          <w:szCs w:val="24"/>
        </w:rPr>
        <w:t xml:space="preserve">attempt to </w:t>
      </w:r>
      <w:r w:rsidRPr="00A56050">
        <w:rPr>
          <w:rFonts w:ascii="Times New Roman" w:hAnsi="Times New Roman" w:cs="Times New Roman"/>
          <w:sz w:val="24"/>
          <w:szCs w:val="24"/>
        </w:rPr>
        <w:t xml:space="preserve">identify </w:t>
      </w:r>
      <w:r w:rsidR="00657363" w:rsidRPr="00A56050">
        <w:rPr>
          <w:rFonts w:ascii="Times New Roman" w:hAnsi="Times New Roman" w:cs="Times New Roman"/>
          <w:sz w:val="24"/>
          <w:szCs w:val="24"/>
        </w:rPr>
        <w:t xml:space="preserve">conservation </w:t>
      </w:r>
      <w:r w:rsidRPr="00A56050">
        <w:rPr>
          <w:rFonts w:ascii="Times New Roman" w:hAnsi="Times New Roman" w:cs="Times New Roman"/>
          <w:sz w:val="24"/>
          <w:szCs w:val="24"/>
        </w:rPr>
        <w:t>priorit</w:t>
      </w:r>
      <w:r w:rsidR="00657363" w:rsidRPr="00A56050">
        <w:rPr>
          <w:rFonts w:ascii="Times New Roman" w:hAnsi="Times New Roman" w:cs="Times New Roman"/>
          <w:sz w:val="24"/>
          <w:szCs w:val="24"/>
        </w:rPr>
        <w:t>ies</w:t>
      </w:r>
      <w:r w:rsidRPr="00A56050">
        <w:rPr>
          <w:rFonts w:ascii="Times New Roman" w:hAnsi="Times New Roman" w:cs="Times New Roman"/>
          <w:sz w:val="24"/>
          <w:szCs w:val="24"/>
        </w:rPr>
        <w:t xml:space="preserve"> for two crocodylian species </w:t>
      </w:r>
      <w:r w:rsidR="00FA7437" w:rsidRPr="00A56050">
        <w:rPr>
          <w:rFonts w:ascii="Times New Roman" w:hAnsi="Times New Roman" w:cs="Times New Roman"/>
          <w:sz w:val="24"/>
          <w:szCs w:val="24"/>
        </w:rPr>
        <w:t xml:space="preserve">with low </w:t>
      </w:r>
      <w:r w:rsidR="006D18D4">
        <w:rPr>
          <w:rFonts w:ascii="Times New Roman" w:hAnsi="Times New Roman" w:cs="Times New Roman"/>
          <w:sz w:val="24"/>
          <w:szCs w:val="24"/>
        </w:rPr>
        <w:t xml:space="preserve">knowledge </w:t>
      </w:r>
      <w:r w:rsidR="00DF23D5">
        <w:rPr>
          <w:rFonts w:ascii="Times New Roman" w:hAnsi="Times New Roman" w:cs="Times New Roman"/>
          <w:sz w:val="24"/>
          <w:szCs w:val="24"/>
        </w:rPr>
        <w:t>of their spatial ecology</w:t>
      </w:r>
      <w:r w:rsidR="00443773" w:rsidRPr="00A56050">
        <w:rPr>
          <w:rFonts w:ascii="Times New Roman" w:hAnsi="Times New Roman" w:cs="Times New Roman"/>
          <w:sz w:val="24"/>
          <w:szCs w:val="24"/>
        </w:rPr>
        <w:t xml:space="preserve">, </w:t>
      </w:r>
      <w:r w:rsidRPr="00A56050">
        <w:rPr>
          <w:rFonts w:ascii="Times New Roman" w:hAnsi="Times New Roman" w:cs="Times New Roman"/>
          <w:sz w:val="24"/>
          <w:szCs w:val="24"/>
        </w:rPr>
        <w:t>relying on robust distribution models and predicting abundances conditional to species presence.</w:t>
      </w:r>
      <w:r w:rsidR="00D2721E" w:rsidRPr="00A56050">
        <w:rPr>
          <w:rFonts w:ascii="Times New Roman" w:hAnsi="Times New Roman" w:cs="Times New Roman"/>
          <w:sz w:val="24"/>
          <w:szCs w:val="24"/>
        </w:rPr>
        <w:t xml:space="preserve"> </w:t>
      </w:r>
      <w:r w:rsidR="00EA776B" w:rsidRPr="00A56050">
        <w:rPr>
          <w:rFonts w:ascii="Times New Roman" w:hAnsi="Times New Roman" w:cs="Times New Roman"/>
          <w:sz w:val="24"/>
          <w:szCs w:val="24"/>
        </w:rPr>
        <w:t xml:space="preserve">Due to the underdevelopment of </w:t>
      </w:r>
      <w:bookmarkStart w:id="1" w:name="_Hlk162027143"/>
      <w:r w:rsidR="00EA776B" w:rsidRPr="00A56050">
        <w:rPr>
          <w:rFonts w:ascii="Times New Roman" w:hAnsi="Times New Roman" w:cs="Times New Roman"/>
          <w:sz w:val="24"/>
          <w:szCs w:val="24"/>
        </w:rPr>
        <w:t>abundance-based models relative to occurrence-based models</w:t>
      </w:r>
      <w:bookmarkEnd w:id="1"/>
      <w:r w:rsidR="00EA776B" w:rsidRPr="00A56050">
        <w:rPr>
          <w:rFonts w:ascii="Times New Roman" w:hAnsi="Times New Roman" w:cs="Times New Roman"/>
          <w:sz w:val="24"/>
          <w:szCs w:val="24"/>
        </w:rPr>
        <w:t>, guidance on modeling abundance spatial variation (varying both model structure and regression analysis specifications) remains scarce (Waldock et al., 2022), and was not tested thoroughly for any crocodylian species besides this current study. Thus, the robustness of our approach constitutes a useful tool for managers and conservation practitioners that can guide future conservation planning and provide insights in spatial ecology and biogeography.</w:t>
      </w:r>
    </w:p>
    <w:p w14:paraId="3ADDA69C" w14:textId="37E36AD9" w:rsidR="0027123D" w:rsidRDefault="009D0731" w:rsidP="00A45302">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Our </w:t>
      </w:r>
      <w:r w:rsidR="00D2721E" w:rsidRPr="00A56050">
        <w:rPr>
          <w:rFonts w:ascii="Times New Roman" w:hAnsi="Times New Roman" w:cs="Times New Roman"/>
          <w:sz w:val="24"/>
          <w:szCs w:val="24"/>
        </w:rPr>
        <w:t xml:space="preserve">prioritization </w:t>
      </w:r>
      <w:r w:rsidRPr="00A56050">
        <w:rPr>
          <w:rFonts w:ascii="Times New Roman" w:hAnsi="Times New Roman" w:cs="Times New Roman"/>
          <w:sz w:val="24"/>
          <w:szCs w:val="24"/>
        </w:rPr>
        <w:t xml:space="preserve">approach was restricted to the best distributional and abundance models. For </w:t>
      </w:r>
      <w:r w:rsidRPr="00A56050">
        <w:rPr>
          <w:rFonts w:ascii="Times New Roman" w:hAnsi="Times New Roman" w:cs="Times New Roman"/>
          <w:i/>
          <w:iCs/>
          <w:sz w:val="24"/>
          <w:szCs w:val="24"/>
        </w:rPr>
        <w:t>Paleosuchus palpebrosus</w:t>
      </w:r>
      <w:r w:rsidRPr="00A56050">
        <w:rPr>
          <w:rFonts w:ascii="Times New Roman" w:hAnsi="Times New Roman" w:cs="Times New Roman"/>
          <w:sz w:val="24"/>
          <w:szCs w:val="24"/>
        </w:rPr>
        <w:t xml:space="preserve">, we selected GAM-S13 for distribution and Poisson GLMsel-S12 for abundance. Both models used a combination of all predictor types as inputs (temperature, precipitation, global surface water, human impact on the environment, topography, dynamic habitat indices, and soil temperature). For </w:t>
      </w:r>
      <w:r w:rsidRPr="00A56050">
        <w:rPr>
          <w:rFonts w:ascii="Times New Roman" w:hAnsi="Times New Roman" w:cs="Times New Roman"/>
          <w:i/>
          <w:iCs/>
          <w:sz w:val="24"/>
          <w:szCs w:val="24"/>
        </w:rPr>
        <w:t>P. trigonatus</w:t>
      </w:r>
      <w:r w:rsidRPr="00A56050">
        <w:rPr>
          <w:rFonts w:ascii="Times New Roman" w:hAnsi="Times New Roman" w:cs="Times New Roman"/>
          <w:sz w:val="24"/>
          <w:szCs w:val="24"/>
        </w:rPr>
        <w:t>, GAM</w:t>
      </w:r>
      <w:r w:rsidRPr="00A56050">
        <w:rPr>
          <w:rFonts w:ascii="Times New Roman" w:hAnsi="Times New Roman" w:cs="Times New Roman"/>
          <w:sz w:val="24"/>
          <w:szCs w:val="24"/>
          <w:vertAlign w:val="subscript"/>
        </w:rPr>
        <w:t>sel</w:t>
      </w:r>
      <w:r w:rsidRPr="00A56050">
        <w:rPr>
          <w:rFonts w:ascii="Times New Roman" w:hAnsi="Times New Roman" w:cs="Times New Roman"/>
          <w:sz w:val="24"/>
          <w:szCs w:val="24"/>
        </w:rPr>
        <w:t>-S12 optimized distribution predictions and included a combination of all predictor types,</w:t>
      </w:r>
      <w:r w:rsidR="00EE4678" w:rsidRPr="00A56050">
        <w:rPr>
          <w:rFonts w:ascii="Times New Roman" w:hAnsi="Times New Roman" w:cs="Times New Roman"/>
          <w:sz w:val="24"/>
          <w:szCs w:val="24"/>
        </w:rPr>
        <w:t xml:space="preserve"> </w:t>
      </w:r>
      <w:r w:rsidRPr="00A56050">
        <w:rPr>
          <w:rFonts w:ascii="Times New Roman" w:hAnsi="Times New Roman" w:cs="Times New Roman"/>
          <w:sz w:val="24"/>
          <w:szCs w:val="24"/>
        </w:rPr>
        <w:t xml:space="preserve">whereas Poisson GAMsel-S10 was selected as the best abundance model, which incorporated a combination of </w:t>
      </w:r>
      <w:r w:rsidRPr="00FE7E29">
        <w:rPr>
          <w:rFonts w:ascii="Times New Roman" w:hAnsi="Times New Roman" w:cs="Times New Roman"/>
          <w:sz w:val="24"/>
          <w:szCs w:val="24"/>
        </w:rPr>
        <w:t xml:space="preserve">4 predictor types (temperature, precipitation, human impact on the environment, and topography). From this perspective, we </w:t>
      </w:r>
      <w:r w:rsidR="00D743C9" w:rsidRPr="00FE7E29">
        <w:rPr>
          <w:rFonts w:ascii="Times New Roman" w:hAnsi="Times New Roman" w:cs="Times New Roman"/>
          <w:sz w:val="24"/>
          <w:szCs w:val="24"/>
        </w:rPr>
        <w:t xml:space="preserve">estimated </w:t>
      </w:r>
      <w:r w:rsidRPr="00FE7E29">
        <w:rPr>
          <w:rFonts w:ascii="Times New Roman" w:hAnsi="Times New Roman" w:cs="Times New Roman"/>
          <w:sz w:val="24"/>
          <w:szCs w:val="24"/>
        </w:rPr>
        <w:t>2,790,583 km</w:t>
      </w:r>
      <w:r w:rsidRPr="00FE7E29">
        <w:rPr>
          <w:rFonts w:ascii="Times New Roman" w:hAnsi="Times New Roman" w:cs="Times New Roman"/>
          <w:sz w:val="24"/>
          <w:szCs w:val="24"/>
          <w:vertAlign w:val="superscript"/>
        </w:rPr>
        <w:t>2</w:t>
      </w:r>
      <w:r w:rsidRPr="00FE7E29">
        <w:rPr>
          <w:rFonts w:ascii="Times New Roman" w:hAnsi="Times New Roman" w:cs="Times New Roman"/>
          <w:sz w:val="24"/>
          <w:szCs w:val="24"/>
        </w:rPr>
        <w:t xml:space="preserve"> </w:t>
      </w:r>
      <w:r w:rsidR="0097115F" w:rsidRPr="00FE7E29">
        <w:rPr>
          <w:rFonts w:ascii="Times New Roman" w:hAnsi="Times New Roman" w:cs="Times New Roman"/>
          <w:sz w:val="24"/>
          <w:szCs w:val="24"/>
        </w:rPr>
        <w:t xml:space="preserve">that were categorized </w:t>
      </w:r>
      <w:r w:rsidR="003557F7" w:rsidRPr="00FE7E29">
        <w:rPr>
          <w:rFonts w:ascii="Times New Roman" w:hAnsi="Times New Roman" w:cs="Times New Roman"/>
          <w:sz w:val="24"/>
          <w:szCs w:val="24"/>
        </w:rPr>
        <w:t xml:space="preserve">as </w:t>
      </w:r>
      <w:r w:rsidR="0097115F" w:rsidRPr="00FE7E29">
        <w:rPr>
          <w:rFonts w:ascii="Times New Roman" w:hAnsi="Times New Roman" w:cs="Times New Roman"/>
          <w:sz w:val="24"/>
          <w:szCs w:val="24"/>
        </w:rPr>
        <w:t>low (39.6%), medium (42.7%), high (14.9%), and very high (2.8%) conservation priorities</w:t>
      </w:r>
      <w:r w:rsidR="008C667B" w:rsidRPr="00FE7E29">
        <w:rPr>
          <w:rFonts w:ascii="Times New Roman" w:hAnsi="Times New Roman" w:cs="Times New Roman"/>
          <w:sz w:val="24"/>
          <w:szCs w:val="24"/>
        </w:rPr>
        <w:t>,</w:t>
      </w:r>
      <w:r w:rsidR="0025446B" w:rsidRPr="00FE7E29">
        <w:rPr>
          <w:rFonts w:ascii="Times New Roman" w:hAnsi="Times New Roman" w:cs="Times New Roman"/>
          <w:sz w:val="24"/>
          <w:szCs w:val="24"/>
        </w:rPr>
        <w:t xml:space="preserve"> and </w:t>
      </w:r>
      <w:r w:rsidR="00932DD3" w:rsidRPr="00FE7E29">
        <w:rPr>
          <w:rFonts w:ascii="Times New Roman" w:hAnsi="Times New Roman" w:cs="Times New Roman"/>
          <w:sz w:val="24"/>
          <w:szCs w:val="24"/>
        </w:rPr>
        <w:t>identified 279,338 km</w:t>
      </w:r>
      <w:r w:rsidR="00932DD3" w:rsidRPr="00FE7E29">
        <w:rPr>
          <w:rFonts w:ascii="Times New Roman" w:hAnsi="Times New Roman" w:cs="Times New Roman"/>
          <w:sz w:val="24"/>
          <w:szCs w:val="24"/>
          <w:vertAlign w:val="superscript"/>
        </w:rPr>
        <w:t xml:space="preserve">2 </w:t>
      </w:r>
      <w:r w:rsidR="00473A8C" w:rsidRPr="00FE7E29">
        <w:rPr>
          <w:rFonts w:ascii="Times New Roman" w:hAnsi="Times New Roman" w:cs="Times New Roman"/>
          <w:sz w:val="24"/>
          <w:szCs w:val="24"/>
        </w:rPr>
        <w:t xml:space="preserve">where conservation effort for </w:t>
      </w:r>
      <w:r w:rsidR="00473A8C" w:rsidRPr="00FE7E29">
        <w:rPr>
          <w:rFonts w:ascii="Times New Roman" w:hAnsi="Times New Roman" w:cs="Times New Roman"/>
          <w:i/>
          <w:iCs/>
          <w:sz w:val="24"/>
          <w:szCs w:val="24"/>
        </w:rPr>
        <w:t xml:space="preserve">Paleosuchus </w:t>
      </w:r>
      <w:r w:rsidR="00473A8C" w:rsidRPr="00FE7E29">
        <w:rPr>
          <w:rFonts w:ascii="Times New Roman" w:hAnsi="Times New Roman" w:cs="Times New Roman"/>
          <w:sz w:val="24"/>
          <w:szCs w:val="24"/>
        </w:rPr>
        <w:t xml:space="preserve">species should be highly </w:t>
      </w:r>
      <w:r w:rsidR="009D7616" w:rsidRPr="00FE7E29">
        <w:rPr>
          <w:rFonts w:ascii="Times New Roman" w:hAnsi="Times New Roman" w:cs="Times New Roman"/>
          <w:sz w:val="24"/>
          <w:szCs w:val="24"/>
        </w:rPr>
        <w:t xml:space="preserve">prioritized, </w:t>
      </w:r>
      <w:r w:rsidR="00043C68" w:rsidRPr="00FE7E29">
        <w:rPr>
          <w:rFonts w:ascii="Times New Roman" w:hAnsi="Times New Roman" w:cs="Times New Roman"/>
          <w:sz w:val="24"/>
          <w:szCs w:val="24"/>
        </w:rPr>
        <w:t>di</w:t>
      </w:r>
      <w:r w:rsidR="0027123D" w:rsidRPr="00FE7E29">
        <w:rPr>
          <w:rFonts w:ascii="Times New Roman" w:hAnsi="Times New Roman" w:cs="Times New Roman"/>
          <w:sz w:val="24"/>
          <w:szCs w:val="24"/>
        </w:rPr>
        <w:t xml:space="preserve">stributed </w:t>
      </w:r>
      <w:r w:rsidR="002F1879" w:rsidRPr="00FE7E29">
        <w:rPr>
          <w:rFonts w:ascii="Times New Roman" w:hAnsi="Times New Roman" w:cs="Times New Roman"/>
          <w:sz w:val="24"/>
          <w:szCs w:val="24"/>
        </w:rPr>
        <w:t xml:space="preserve">in </w:t>
      </w:r>
      <w:r w:rsidR="0027123D" w:rsidRPr="00FE7E29">
        <w:rPr>
          <w:rFonts w:ascii="Times New Roman" w:hAnsi="Times New Roman" w:cs="Times New Roman"/>
          <w:sz w:val="24"/>
          <w:szCs w:val="24"/>
        </w:rPr>
        <w:t>Brazil (59.3%)</w:t>
      </w:r>
      <w:r w:rsidR="003C4312" w:rsidRPr="00FE7E29">
        <w:rPr>
          <w:rFonts w:ascii="Times New Roman" w:hAnsi="Times New Roman" w:cs="Times New Roman"/>
          <w:sz w:val="24"/>
          <w:szCs w:val="24"/>
        </w:rPr>
        <w:t xml:space="preserve">, </w:t>
      </w:r>
      <w:r w:rsidR="0027123D" w:rsidRPr="00FE7E29">
        <w:rPr>
          <w:rFonts w:ascii="Times New Roman" w:hAnsi="Times New Roman" w:cs="Times New Roman"/>
          <w:sz w:val="24"/>
          <w:szCs w:val="24"/>
        </w:rPr>
        <w:t>Venezuela (20.4%), Bolivia, Peru, Suriname, Colombia, Guyana</w:t>
      </w:r>
      <w:r w:rsidR="001D1C81" w:rsidRPr="00FE7E29">
        <w:rPr>
          <w:rFonts w:ascii="Times New Roman" w:hAnsi="Times New Roman" w:cs="Times New Roman"/>
          <w:sz w:val="24"/>
          <w:szCs w:val="24"/>
        </w:rPr>
        <w:t xml:space="preserve">, </w:t>
      </w:r>
      <w:r w:rsidR="0027123D" w:rsidRPr="00FE7E29">
        <w:rPr>
          <w:rFonts w:ascii="Times New Roman" w:hAnsi="Times New Roman" w:cs="Times New Roman"/>
          <w:sz w:val="24"/>
          <w:szCs w:val="24"/>
        </w:rPr>
        <w:t>French Guiana</w:t>
      </w:r>
      <w:r w:rsidR="001D1C81" w:rsidRPr="00FE7E29">
        <w:rPr>
          <w:rFonts w:ascii="Times New Roman" w:hAnsi="Times New Roman" w:cs="Times New Roman"/>
          <w:sz w:val="24"/>
          <w:szCs w:val="24"/>
        </w:rPr>
        <w:t xml:space="preserve">, </w:t>
      </w:r>
      <w:r w:rsidR="0027123D" w:rsidRPr="00FE7E29">
        <w:rPr>
          <w:rFonts w:ascii="Times New Roman" w:hAnsi="Times New Roman" w:cs="Times New Roman"/>
          <w:sz w:val="24"/>
          <w:szCs w:val="24"/>
        </w:rPr>
        <w:t xml:space="preserve">and Ecuador ( </w:t>
      </w:r>
      <w:r w:rsidR="00E62BF3" w:rsidRPr="00FE7E29">
        <w:rPr>
          <w:rFonts w:ascii="Times New Roman" w:hAnsi="Times New Roman" w:cs="Times New Roman"/>
          <w:sz w:val="24"/>
          <w:szCs w:val="24"/>
        </w:rPr>
        <w:t>20</w:t>
      </w:r>
      <w:r w:rsidR="0027123D" w:rsidRPr="00FE7E29">
        <w:rPr>
          <w:rFonts w:ascii="Times New Roman" w:hAnsi="Times New Roman" w:cs="Times New Roman"/>
          <w:sz w:val="24"/>
          <w:szCs w:val="24"/>
        </w:rPr>
        <w:t>.</w:t>
      </w:r>
      <w:r w:rsidR="00E62BF3" w:rsidRPr="00FE7E29">
        <w:rPr>
          <w:rFonts w:ascii="Times New Roman" w:hAnsi="Times New Roman" w:cs="Times New Roman"/>
          <w:sz w:val="24"/>
          <w:szCs w:val="24"/>
        </w:rPr>
        <w:t>3</w:t>
      </w:r>
      <w:r w:rsidR="0027123D" w:rsidRPr="00FE7E29">
        <w:rPr>
          <w:rFonts w:ascii="Times New Roman" w:hAnsi="Times New Roman" w:cs="Times New Roman"/>
          <w:sz w:val="24"/>
          <w:szCs w:val="24"/>
        </w:rPr>
        <w:t>%)</w:t>
      </w:r>
      <w:r w:rsidR="00D250D1" w:rsidRPr="00FE7E29">
        <w:rPr>
          <w:rFonts w:ascii="Times New Roman" w:hAnsi="Times New Roman" w:cs="Times New Roman"/>
          <w:sz w:val="24"/>
          <w:szCs w:val="24"/>
        </w:rPr>
        <w:t xml:space="preserve"> where the conservation of the targeted taxa should be highly prioritized.</w:t>
      </w:r>
    </w:p>
    <w:p w14:paraId="195E678F" w14:textId="041C832E" w:rsidR="001062B9" w:rsidRPr="00D72E1A" w:rsidRDefault="0031627B" w:rsidP="00066FEC">
      <w:pPr>
        <w:spacing w:after="120" w:line="360" w:lineRule="auto"/>
        <w:ind w:firstLine="720"/>
        <w:rPr>
          <w:rFonts w:ascii="Times New Roman" w:hAnsi="Times New Roman" w:cs="Times New Roman"/>
          <w:sz w:val="24"/>
          <w:szCs w:val="24"/>
        </w:rPr>
      </w:pPr>
      <w:r w:rsidRPr="00D72E1A">
        <w:rPr>
          <w:rFonts w:ascii="Times New Roman" w:hAnsi="Times New Roman" w:cs="Times New Roman"/>
          <w:sz w:val="24"/>
          <w:szCs w:val="24"/>
        </w:rPr>
        <w:t xml:space="preserve">We </w:t>
      </w:r>
      <w:r w:rsidR="002E440D" w:rsidRPr="00D72E1A">
        <w:rPr>
          <w:rFonts w:ascii="Times New Roman" w:hAnsi="Times New Roman" w:cs="Times New Roman"/>
          <w:sz w:val="24"/>
          <w:szCs w:val="24"/>
        </w:rPr>
        <w:t xml:space="preserve">argue </w:t>
      </w:r>
      <w:r w:rsidRPr="00D72E1A">
        <w:rPr>
          <w:rFonts w:ascii="Times New Roman" w:hAnsi="Times New Roman" w:cs="Times New Roman"/>
          <w:sz w:val="24"/>
          <w:szCs w:val="24"/>
        </w:rPr>
        <w:t xml:space="preserve">that </w:t>
      </w:r>
      <w:r w:rsidR="00777BA7" w:rsidRPr="00D72E1A">
        <w:rPr>
          <w:rFonts w:ascii="Times New Roman" w:hAnsi="Times New Roman" w:cs="Times New Roman"/>
          <w:sz w:val="24"/>
          <w:szCs w:val="24"/>
        </w:rPr>
        <w:t xml:space="preserve">biodiversity </w:t>
      </w:r>
      <w:r w:rsidRPr="00D72E1A">
        <w:rPr>
          <w:rFonts w:ascii="Times New Roman" w:hAnsi="Times New Roman" w:cs="Times New Roman"/>
          <w:sz w:val="24"/>
          <w:szCs w:val="24"/>
        </w:rPr>
        <w:t xml:space="preserve">conservation is best met by managing </w:t>
      </w:r>
      <w:r w:rsidR="004D604C" w:rsidRPr="00D72E1A">
        <w:rPr>
          <w:rFonts w:ascii="Times New Roman" w:hAnsi="Times New Roman" w:cs="Times New Roman"/>
          <w:sz w:val="24"/>
          <w:szCs w:val="24"/>
        </w:rPr>
        <w:t xml:space="preserve">single </w:t>
      </w:r>
      <w:r w:rsidRPr="00D72E1A">
        <w:rPr>
          <w:rFonts w:ascii="Times New Roman" w:hAnsi="Times New Roman" w:cs="Times New Roman"/>
          <w:sz w:val="24"/>
          <w:szCs w:val="24"/>
        </w:rPr>
        <w:t xml:space="preserve">species </w:t>
      </w:r>
      <w:r w:rsidR="001B32B4" w:rsidRPr="00D72E1A">
        <w:rPr>
          <w:rFonts w:ascii="Times New Roman" w:hAnsi="Times New Roman" w:cs="Times New Roman"/>
          <w:sz w:val="24"/>
          <w:szCs w:val="24"/>
        </w:rPr>
        <w:t>instead of</w:t>
      </w:r>
      <w:r w:rsidRPr="00D72E1A">
        <w:rPr>
          <w:rFonts w:ascii="Times New Roman" w:hAnsi="Times New Roman" w:cs="Times New Roman"/>
          <w:sz w:val="24"/>
          <w:szCs w:val="24"/>
        </w:rPr>
        <w:t xml:space="preserve"> entire ecosystems since</w:t>
      </w:r>
      <w:r w:rsidR="00312219" w:rsidRPr="00D72E1A">
        <w:rPr>
          <w:rFonts w:ascii="Times New Roman" w:hAnsi="Times New Roman" w:cs="Times New Roman"/>
          <w:sz w:val="24"/>
          <w:szCs w:val="24"/>
        </w:rPr>
        <w:t xml:space="preserve"> </w:t>
      </w:r>
      <w:r w:rsidR="00425386" w:rsidRPr="00D72E1A">
        <w:rPr>
          <w:rFonts w:ascii="Times New Roman" w:hAnsi="Times New Roman" w:cs="Times New Roman"/>
          <w:sz w:val="24"/>
          <w:szCs w:val="24"/>
        </w:rPr>
        <w:t xml:space="preserve">this method </w:t>
      </w:r>
      <w:r w:rsidRPr="00D72E1A">
        <w:rPr>
          <w:rFonts w:ascii="Times New Roman" w:hAnsi="Times New Roman" w:cs="Times New Roman"/>
          <w:sz w:val="24"/>
          <w:szCs w:val="24"/>
        </w:rPr>
        <w:t>provide</w:t>
      </w:r>
      <w:r w:rsidR="00B61D5A" w:rsidRPr="00D72E1A">
        <w:rPr>
          <w:rFonts w:ascii="Times New Roman" w:hAnsi="Times New Roman" w:cs="Times New Roman"/>
          <w:sz w:val="24"/>
          <w:szCs w:val="24"/>
        </w:rPr>
        <w:t>s</w:t>
      </w:r>
      <w:r w:rsidRPr="00D72E1A">
        <w:rPr>
          <w:rFonts w:ascii="Times New Roman" w:hAnsi="Times New Roman" w:cs="Times New Roman"/>
          <w:sz w:val="24"/>
          <w:szCs w:val="24"/>
        </w:rPr>
        <w:t xml:space="preserve"> </w:t>
      </w:r>
      <w:r w:rsidR="003A5674" w:rsidRPr="00D72E1A">
        <w:rPr>
          <w:rFonts w:ascii="Times New Roman" w:hAnsi="Times New Roman" w:cs="Times New Roman"/>
          <w:sz w:val="24"/>
          <w:szCs w:val="24"/>
        </w:rPr>
        <w:t xml:space="preserve">explicit analytical and </w:t>
      </w:r>
      <w:r w:rsidRPr="00D72E1A">
        <w:rPr>
          <w:rFonts w:ascii="Times New Roman" w:hAnsi="Times New Roman" w:cs="Times New Roman"/>
          <w:sz w:val="24"/>
          <w:szCs w:val="24"/>
        </w:rPr>
        <w:t xml:space="preserve">monitoring data to assess the success of conservation </w:t>
      </w:r>
      <w:r w:rsidR="003A5674" w:rsidRPr="00D72E1A">
        <w:rPr>
          <w:rFonts w:ascii="Times New Roman" w:hAnsi="Times New Roman" w:cs="Times New Roman"/>
          <w:sz w:val="24"/>
          <w:szCs w:val="24"/>
        </w:rPr>
        <w:t>efforts</w:t>
      </w:r>
      <w:r w:rsidR="00F336DF" w:rsidRPr="00D72E1A">
        <w:rPr>
          <w:rFonts w:ascii="Times New Roman" w:hAnsi="Times New Roman" w:cs="Times New Roman"/>
          <w:sz w:val="24"/>
          <w:szCs w:val="24"/>
        </w:rPr>
        <w:t xml:space="preserve"> (Mace et al., 2007).</w:t>
      </w:r>
      <w:r w:rsidR="00A67FB9" w:rsidRPr="00D72E1A">
        <w:rPr>
          <w:rFonts w:ascii="Times New Roman" w:hAnsi="Times New Roman" w:cs="Times New Roman"/>
          <w:sz w:val="24"/>
          <w:szCs w:val="24"/>
        </w:rPr>
        <w:t xml:space="preserve"> </w:t>
      </w:r>
      <w:r w:rsidR="002949F0" w:rsidRPr="00D72E1A">
        <w:rPr>
          <w:rFonts w:ascii="Times New Roman" w:hAnsi="Times New Roman" w:cs="Times New Roman"/>
          <w:sz w:val="24"/>
          <w:szCs w:val="24"/>
        </w:rPr>
        <w:t>However, the information used for analyzing conservation efforts must be robust and descriptive of the species</w:t>
      </w:r>
      <w:r w:rsidR="002442DA" w:rsidRPr="00D72E1A">
        <w:rPr>
          <w:rFonts w:ascii="Times New Roman" w:hAnsi="Times New Roman" w:cs="Times New Roman"/>
          <w:sz w:val="24"/>
          <w:szCs w:val="24"/>
        </w:rPr>
        <w:t>’</w:t>
      </w:r>
      <w:r w:rsidR="002949F0" w:rsidRPr="00D72E1A">
        <w:rPr>
          <w:rFonts w:ascii="Times New Roman" w:hAnsi="Times New Roman" w:cs="Times New Roman"/>
          <w:sz w:val="24"/>
          <w:szCs w:val="24"/>
        </w:rPr>
        <w:t xml:space="preserve"> natural conditions or at least the uncertainty of the metric must be understood.</w:t>
      </w:r>
      <w:r w:rsidR="002442DA" w:rsidRPr="00D72E1A">
        <w:rPr>
          <w:rFonts w:ascii="Times New Roman" w:hAnsi="Times New Roman" w:cs="Times New Roman"/>
          <w:sz w:val="24"/>
          <w:szCs w:val="24"/>
        </w:rPr>
        <w:t xml:space="preserve"> </w:t>
      </w:r>
      <w:r w:rsidR="00BD7DA2" w:rsidRPr="00D72E1A">
        <w:rPr>
          <w:rFonts w:ascii="Times New Roman" w:hAnsi="Times New Roman" w:cs="Times New Roman"/>
          <w:sz w:val="24"/>
          <w:szCs w:val="24"/>
        </w:rPr>
        <w:t xml:space="preserve">For instance, a </w:t>
      </w:r>
      <w:r w:rsidR="00A21BFC" w:rsidRPr="00D72E1A">
        <w:rPr>
          <w:rFonts w:ascii="Times New Roman" w:hAnsi="Times New Roman" w:cs="Times New Roman"/>
          <w:sz w:val="24"/>
          <w:szCs w:val="24"/>
        </w:rPr>
        <w:t xml:space="preserve">study </w:t>
      </w:r>
      <w:r w:rsidR="00BD7DA2" w:rsidRPr="00D72E1A">
        <w:rPr>
          <w:rFonts w:ascii="Times New Roman" w:hAnsi="Times New Roman" w:cs="Times New Roman"/>
          <w:sz w:val="24"/>
          <w:szCs w:val="24"/>
        </w:rPr>
        <w:t>o</w:t>
      </w:r>
      <w:r w:rsidR="000563AC" w:rsidRPr="00D72E1A">
        <w:rPr>
          <w:rFonts w:ascii="Times New Roman" w:hAnsi="Times New Roman" w:cs="Times New Roman"/>
          <w:sz w:val="24"/>
          <w:szCs w:val="24"/>
        </w:rPr>
        <w:t>n</w:t>
      </w:r>
      <w:r w:rsidR="00BD7DA2" w:rsidRPr="00D72E1A">
        <w:rPr>
          <w:rFonts w:ascii="Times New Roman" w:hAnsi="Times New Roman" w:cs="Times New Roman"/>
          <w:sz w:val="24"/>
          <w:szCs w:val="24"/>
        </w:rPr>
        <w:t xml:space="preserve"> </w:t>
      </w:r>
      <w:r w:rsidR="009A6377" w:rsidRPr="00D72E1A">
        <w:rPr>
          <w:rFonts w:ascii="Times New Roman" w:hAnsi="Times New Roman" w:cs="Times New Roman"/>
          <w:sz w:val="24"/>
          <w:szCs w:val="24"/>
        </w:rPr>
        <w:t xml:space="preserve">prioritization models and assessment of </w:t>
      </w:r>
      <w:r w:rsidR="002E32D0" w:rsidRPr="00D72E1A">
        <w:rPr>
          <w:rFonts w:ascii="Times New Roman" w:hAnsi="Times New Roman" w:cs="Times New Roman"/>
          <w:sz w:val="24"/>
          <w:szCs w:val="24"/>
        </w:rPr>
        <w:t xml:space="preserve">protected </w:t>
      </w:r>
      <w:r w:rsidR="006344D7" w:rsidRPr="00D72E1A">
        <w:rPr>
          <w:rFonts w:ascii="Times New Roman" w:hAnsi="Times New Roman" w:cs="Times New Roman"/>
          <w:sz w:val="24"/>
          <w:szCs w:val="24"/>
        </w:rPr>
        <w:t xml:space="preserve">areas' effectiveness in </w:t>
      </w:r>
      <w:r w:rsidR="004A4636" w:rsidRPr="00D72E1A">
        <w:rPr>
          <w:rFonts w:ascii="Times New Roman" w:hAnsi="Times New Roman" w:cs="Times New Roman"/>
          <w:sz w:val="24"/>
          <w:szCs w:val="24"/>
        </w:rPr>
        <w:t xml:space="preserve">the </w:t>
      </w:r>
      <w:r w:rsidR="006344D7" w:rsidRPr="00D72E1A">
        <w:rPr>
          <w:rFonts w:ascii="Times New Roman" w:hAnsi="Times New Roman" w:cs="Times New Roman"/>
          <w:sz w:val="24"/>
          <w:szCs w:val="24"/>
        </w:rPr>
        <w:t>conserv</w:t>
      </w:r>
      <w:r w:rsidR="004A4636" w:rsidRPr="00D72E1A">
        <w:rPr>
          <w:rFonts w:ascii="Times New Roman" w:hAnsi="Times New Roman" w:cs="Times New Roman"/>
          <w:sz w:val="24"/>
          <w:szCs w:val="24"/>
        </w:rPr>
        <w:t xml:space="preserve">ation of </w:t>
      </w:r>
      <w:r w:rsidR="00B35C6B" w:rsidRPr="00D72E1A">
        <w:rPr>
          <w:rFonts w:ascii="Times New Roman" w:hAnsi="Times New Roman" w:cs="Times New Roman"/>
          <w:sz w:val="24"/>
          <w:szCs w:val="24"/>
        </w:rPr>
        <w:t xml:space="preserve">worldwide </w:t>
      </w:r>
      <w:r w:rsidR="006344D7" w:rsidRPr="00D72E1A">
        <w:rPr>
          <w:rFonts w:ascii="Times New Roman" w:hAnsi="Times New Roman" w:cs="Times New Roman"/>
          <w:sz w:val="24"/>
          <w:szCs w:val="24"/>
        </w:rPr>
        <w:t xml:space="preserve">crocodylians </w:t>
      </w:r>
      <w:r w:rsidR="006344D7" w:rsidRPr="00D72E1A">
        <w:rPr>
          <w:rFonts w:ascii="Times New Roman" w:hAnsi="Times New Roman" w:cs="Times New Roman"/>
          <w:sz w:val="24"/>
          <w:szCs w:val="24"/>
        </w:rPr>
        <w:lastRenderedPageBreak/>
        <w:t xml:space="preserve">suggested that both </w:t>
      </w:r>
      <w:r w:rsidR="006344D7" w:rsidRPr="00D72E1A">
        <w:rPr>
          <w:rFonts w:ascii="Times New Roman" w:hAnsi="Times New Roman" w:cs="Times New Roman"/>
          <w:i/>
          <w:iCs/>
          <w:sz w:val="24"/>
          <w:szCs w:val="24"/>
        </w:rPr>
        <w:t>Paleosuchus</w:t>
      </w:r>
      <w:r w:rsidR="006344D7" w:rsidRPr="00D72E1A">
        <w:rPr>
          <w:rFonts w:ascii="Times New Roman" w:hAnsi="Times New Roman" w:cs="Times New Roman"/>
          <w:sz w:val="24"/>
          <w:szCs w:val="24"/>
        </w:rPr>
        <w:t xml:space="preserve"> species are </w:t>
      </w:r>
      <w:r w:rsidR="007A37A3" w:rsidRPr="00D72E1A">
        <w:rPr>
          <w:rFonts w:ascii="Times New Roman" w:hAnsi="Times New Roman" w:cs="Times New Roman"/>
          <w:sz w:val="24"/>
          <w:szCs w:val="24"/>
        </w:rPr>
        <w:t>well represented within protected areas (</w:t>
      </w:r>
      <w:r w:rsidR="00783308" w:rsidRPr="00D72E1A">
        <w:rPr>
          <w:rFonts w:ascii="Times New Roman" w:hAnsi="Times New Roman" w:cs="Times New Roman"/>
          <w:sz w:val="24"/>
          <w:szCs w:val="24"/>
        </w:rPr>
        <w:t>Lourenço‑de-Moraes et al., 2023)</w:t>
      </w:r>
      <w:r w:rsidR="007076B2" w:rsidRPr="00D72E1A">
        <w:rPr>
          <w:rFonts w:ascii="Times New Roman" w:hAnsi="Times New Roman" w:cs="Times New Roman"/>
          <w:sz w:val="24"/>
          <w:szCs w:val="24"/>
        </w:rPr>
        <w:t>, which implies that there is no need for conservation efforts in th</w:t>
      </w:r>
      <w:r w:rsidR="00375E21" w:rsidRPr="00D72E1A">
        <w:rPr>
          <w:rFonts w:ascii="Times New Roman" w:hAnsi="Times New Roman" w:cs="Times New Roman"/>
          <w:sz w:val="24"/>
          <w:szCs w:val="24"/>
        </w:rPr>
        <w:t>is regard for these species</w:t>
      </w:r>
      <w:r w:rsidR="00783308" w:rsidRPr="00D72E1A">
        <w:rPr>
          <w:rFonts w:ascii="Times New Roman" w:hAnsi="Times New Roman" w:cs="Times New Roman"/>
          <w:sz w:val="24"/>
          <w:szCs w:val="24"/>
        </w:rPr>
        <w:t>.</w:t>
      </w:r>
      <w:r w:rsidR="006344D7" w:rsidRPr="00D72E1A">
        <w:rPr>
          <w:rFonts w:ascii="Times New Roman" w:hAnsi="Times New Roman" w:cs="Times New Roman"/>
          <w:sz w:val="24"/>
          <w:szCs w:val="24"/>
        </w:rPr>
        <w:t xml:space="preserve"> </w:t>
      </w:r>
      <w:r w:rsidR="00A87124" w:rsidRPr="00D72E1A">
        <w:rPr>
          <w:rFonts w:ascii="Times New Roman" w:hAnsi="Times New Roman" w:cs="Times New Roman"/>
          <w:sz w:val="24"/>
          <w:szCs w:val="24"/>
        </w:rPr>
        <w:t xml:space="preserve">However, our study showed that </w:t>
      </w:r>
      <w:r w:rsidR="00606246" w:rsidRPr="00D72E1A">
        <w:rPr>
          <w:rFonts w:ascii="Times New Roman" w:hAnsi="Times New Roman" w:cs="Times New Roman"/>
          <w:sz w:val="24"/>
          <w:szCs w:val="24"/>
        </w:rPr>
        <w:t xml:space="preserve">around </w:t>
      </w:r>
      <w:r w:rsidR="00A87124" w:rsidRPr="00D72E1A">
        <w:rPr>
          <w:rFonts w:ascii="Times New Roman" w:hAnsi="Times New Roman" w:cs="Times New Roman"/>
          <w:sz w:val="24"/>
          <w:szCs w:val="24"/>
        </w:rPr>
        <w:t>71% of the areas where the species can be considered in good condition based on habitat suitability and abundance modeling</w:t>
      </w:r>
      <w:r w:rsidR="00B16BD4" w:rsidRPr="00D72E1A">
        <w:rPr>
          <w:rFonts w:ascii="Times New Roman" w:hAnsi="Times New Roman" w:cs="Times New Roman"/>
          <w:sz w:val="24"/>
          <w:szCs w:val="24"/>
        </w:rPr>
        <w:t xml:space="preserve"> are outside of any category of protection a</w:t>
      </w:r>
      <w:r w:rsidR="00532C12" w:rsidRPr="00D72E1A">
        <w:rPr>
          <w:rFonts w:ascii="Times New Roman" w:hAnsi="Times New Roman" w:cs="Times New Roman"/>
          <w:sz w:val="24"/>
          <w:szCs w:val="24"/>
        </w:rPr>
        <w:t xml:space="preserve">nd do not have </w:t>
      </w:r>
      <w:r w:rsidR="004D74DB" w:rsidRPr="00D72E1A">
        <w:rPr>
          <w:rFonts w:ascii="Times New Roman" w:hAnsi="Times New Roman" w:cs="Times New Roman"/>
          <w:sz w:val="24"/>
          <w:szCs w:val="24"/>
        </w:rPr>
        <w:t xml:space="preserve">any type of regularized protection </w:t>
      </w:r>
      <w:r w:rsidR="00A87124" w:rsidRPr="00D72E1A">
        <w:rPr>
          <w:rFonts w:ascii="Times New Roman" w:hAnsi="Times New Roman" w:cs="Times New Roman"/>
          <w:sz w:val="24"/>
          <w:szCs w:val="24"/>
        </w:rPr>
        <w:t>to ensure their conservation.</w:t>
      </w:r>
      <w:r w:rsidR="00606246" w:rsidRPr="00D72E1A">
        <w:rPr>
          <w:rFonts w:ascii="Times New Roman" w:hAnsi="Times New Roman" w:cs="Times New Roman"/>
          <w:sz w:val="24"/>
          <w:szCs w:val="24"/>
        </w:rPr>
        <w:t xml:space="preserve"> In this example, the broad differences between </w:t>
      </w:r>
      <w:r w:rsidR="006E0F29" w:rsidRPr="00D72E1A">
        <w:rPr>
          <w:rFonts w:ascii="Times New Roman" w:hAnsi="Times New Roman" w:cs="Times New Roman"/>
          <w:sz w:val="24"/>
          <w:szCs w:val="24"/>
        </w:rPr>
        <w:t xml:space="preserve">Lourenço‑de-Moraes et al. (2023) and our analysis </w:t>
      </w:r>
      <w:r w:rsidR="008B7AFF" w:rsidRPr="00D72E1A">
        <w:rPr>
          <w:rFonts w:ascii="Times New Roman" w:hAnsi="Times New Roman" w:cs="Times New Roman"/>
          <w:sz w:val="24"/>
          <w:szCs w:val="24"/>
        </w:rPr>
        <w:t>derive</w:t>
      </w:r>
      <w:r w:rsidR="00872302" w:rsidRPr="00D72E1A">
        <w:rPr>
          <w:rFonts w:ascii="Times New Roman" w:hAnsi="Times New Roman" w:cs="Times New Roman"/>
          <w:sz w:val="24"/>
          <w:szCs w:val="24"/>
        </w:rPr>
        <w:t>d</w:t>
      </w:r>
      <w:r w:rsidR="008B7AFF" w:rsidRPr="00D72E1A">
        <w:rPr>
          <w:rFonts w:ascii="Times New Roman" w:hAnsi="Times New Roman" w:cs="Times New Roman"/>
          <w:sz w:val="24"/>
          <w:szCs w:val="24"/>
        </w:rPr>
        <w:t xml:space="preserve"> from the quality of the data used</w:t>
      </w:r>
      <w:r w:rsidR="00872302" w:rsidRPr="00D72E1A">
        <w:rPr>
          <w:rFonts w:ascii="Times New Roman" w:hAnsi="Times New Roman" w:cs="Times New Roman"/>
          <w:sz w:val="24"/>
          <w:szCs w:val="24"/>
        </w:rPr>
        <w:t xml:space="preserve"> as the former study relied conclusions on IUCN Red List </w:t>
      </w:r>
      <w:r w:rsidR="006173AE" w:rsidRPr="00D72E1A">
        <w:rPr>
          <w:rFonts w:ascii="Times New Roman" w:hAnsi="Times New Roman" w:cs="Times New Roman"/>
          <w:sz w:val="24"/>
          <w:szCs w:val="24"/>
        </w:rPr>
        <w:t>di</w:t>
      </w:r>
      <w:r w:rsidR="00856EBC" w:rsidRPr="00D72E1A">
        <w:rPr>
          <w:rFonts w:ascii="Times New Roman" w:hAnsi="Times New Roman" w:cs="Times New Roman"/>
          <w:sz w:val="24"/>
          <w:szCs w:val="24"/>
        </w:rPr>
        <w:t xml:space="preserve">stribution </w:t>
      </w:r>
      <w:r w:rsidR="00DF62CC" w:rsidRPr="00D72E1A">
        <w:rPr>
          <w:rFonts w:ascii="Times New Roman" w:hAnsi="Times New Roman" w:cs="Times New Roman"/>
          <w:sz w:val="24"/>
          <w:szCs w:val="24"/>
        </w:rPr>
        <w:t>polygons</w:t>
      </w:r>
      <w:r w:rsidR="006173AE" w:rsidRPr="00D72E1A">
        <w:rPr>
          <w:rFonts w:ascii="Times New Roman" w:hAnsi="Times New Roman" w:cs="Times New Roman"/>
          <w:sz w:val="24"/>
          <w:szCs w:val="24"/>
        </w:rPr>
        <w:t xml:space="preserve"> which are highly inaccurate to describe the actual </w:t>
      </w:r>
      <w:r w:rsidR="00A21A2E" w:rsidRPr="00D72E1A">
        <w:rPr>
          <w:rFonts w:ascii="Times New Roman" w:hAnsi="Times New Roman" w:cs="Times New Roman"/>
          <w:sz w:val="24"/>
          <w:szCs w:val="24"/>
        </w:rPr>
        <w:t xml:space="preserve">species </w:t>
      </w:r>
      <w:r w:rsidR="006173AE" w:rsidRPr="00D72E1A">
        <w:rPr>
          <w:rFonts w:ascii="Times New Roman" w:hAnsi="Times New Roman" w:cs="Times New Roman"/>
          <w:sz w:val="24"/>
          <w:szCs w:val="24"/>
        </w:rPr>
        <w:t>distribution</w:t>
      </w:r>
      <w:r w:rsidR="004D615B" w:rsidRPr="00D72E1A">
        <w:rPr>
          <w:rFonts w:ascii="Times New Roman" w:hAnsi="Times New Roman" w:cs="Times New Roman"/>
          <w:sz w:val="24"/>
          <w:szCs w:val="24"/>
        </w:rPr>
        <w:t xml:space="preserve"> and has no consideration of any other </w:t>
      </w:r>
      <w:r w:rsidR="004E4317" w:rsidRPr="00D72E1A">
        <w:rPr>
          <w:rFonts w:ascii="Times New Roman" w:hAnsi="Times New Roman" w:cs="Times New Roman"/>
          <w:sz w:val="24"/>
          <w:szCs w:val="24"/>
        </w:rPr>
        <w:t>population attribute</w:t>
      </w:r>
      <w:r w:rsidR="00610E7D" w:rsidRPr="00D72E1A">
        <w:rPr>
          <w:rFonts w:ascii="Times New Roman" w:hAnsi="Times New Roman" w:cs="Times New Roman"/>
          <w:sz w:val="24"/>
          <w:szCs w:val="24"/>
        </w:rPr>
        <w:t xml:space="preserve">, whereas the </w:t>
      </w:r>
      <w:r w:rsidR="004E4317" w:rsidRPr="00D72E1A">
        <w:rPr>
          <w:rFonts w:ascii="Times New Roman" w:hAnsi="Times New Roman" w:cs="Times New Roman"/>
          <w:sz w:val="24"/>
          <w:szCs w:val="24"/>
        </w:rPr>
        <w:t>latter used a robust method that accurately define</w:t>
      </w:r>
      <w:r w:rsidR="00B07A9A" w:rsidRPr="00D72E1A">
        <w:rPr>
          <w:rFonts w:ascii="Times New Roman" w:hAnsi="Times New Roman" w:cs="Times New Roman"/>
          <w:sz w:val="24"/>
          <w:szCs w:val="24"/>
        </w:rPr>
        <w:t>d</w:t>
      </w:r>
      <w:r w:rsidR="004E4317" w:rsidRPr="00D72E1A">
        <w:rPr>
          <w:rFonts w:ascii="Times New Roman" w:hAnsi="Times New Roman" w:cs="Times New Roman"/>
          <w:sz w:val="24"/>
          <w:szCs w:val="24"/>
        </w:rPr>
        <w:t xml:space="preserve"> what could be describe</w:t>
      </w:r>
      <w:r w:rsidR="00B07A9A" w:rsidRPr="00D72E1A">
        <w:rPr>
          <w:rFonts w:ascii="Times New Roman" w:hAnsi="Times New Roman" w:cs="Times New Roman"/>
          <w:sz w:val="24"/>
          <w:szCs w:val="24"/>
        </w:rPr>
        <w:t>d</w:t>
      </w:r>
      <w:r w:rsidR="004E4317" w:rsidRPr="00D72E1A">
        <w:rPr>
          <w:rFonts w:ascii="Times New Roman" w:hAnsi="Times New Roman" w:cs="Times New Roman"/>
          <w:sz w:val="24"/>
          <w:szCs w:val="24"/>
        </w:rPr>
        <w:t xml:space="preserve"> as the distribution </w:t>
      </w:r>
      <w:r w:rsidR="00B06838" w:rsidRPr="00D72E1A">
        <w:rPr>
          <w:rFonts w:ascii="Times New Roman" w:hAnsi="Times New Roman" w:cs="Times New Roman"/>
          <w:sz w:val="24"/>
          <w:szCs w:val="24"/>
        </w:rPr>
        <w:t xml:space="preserve">of both species based on presence and </w:t>
      </w:r>
      <w:r w:rsidR="00B07A9A" w:rsidRPr="00D72E1A">
        <w:rPr>
          <w:rFonts w:ascii="Times New Roman" w:hAnsi="Times New Roman" w:cs="Times New Roman"/>
          <w:sz w:val="24"/>
          <w:szCs w:val="24"/>
        </w:rPr>
        <w:t xml:space="preserve">abundance. </w:t>
      </w:r>
      <w:r w:rsidR="006E0C74" w:rsidRPr="00D72E1A">
        <w:rPr>
          <w:rFonts w:ascii="Times New Roman" w:hAnsi="Times New Roman" w:cs="Times New Roman"/>
          <w:sz w:val="24"/>
          <w:szCs w:val="24"/>
        </w:rPr>
        <w:t xml:space="preserve">Thus, </w:t>
      </w:r>
      <w:r w:rsidR="006147B0" w:rsidRPr="00D72E1A">
        <w:rPr>
          <w:rFonts w:ascii="Times New Roman" w:hAnsi="Times New Roman" w:cs="Times New Roman"/>
          <w:sz w:val="24"/>
          <w:szCs w:val="24"/>
        </w:rPr>
        <w:t xml:space="preserve">since conservation efforts need evidence-based planning, </w:t>
      </w:r>
      <w:r w:rsidR="001F35CA" w:rsidRPr="00D72E1A">
        <w:rPr>
          <w:rFonts w:ascii="Times New Roman" w:hAnsi="Times New Roman" w:cs="Times New Roman"/>
          <w:sz w:val="24"/>
          <w:szCs w:val="24"/>
        </w:rPr>
        <w:t xml:space="preserve">we </w:t>
      </w:r>
      <w:r w:rsidR="004E4742" w:rsidRPr="00D72E1A">
        <w:rPr>
          <w:rFonts w:ascii="Times New Roman" w:hAnsi="Times New Roman" w:cs="Times New Roman"/>
          <w:sz w:val="24"/>
          <w:szCs w:val="24"/>
        </w:rPr>
        <w:t xml:space="preserve">emphasize </w:t>
      </w:r>
      <w:r w:rsidR="001F35CA" w:rsidRPr="00D72E1A">
        <w:rPr>
          <w:rFonts w:ascii="Times New Roman" w:hAnsi="Times New Roman" w:cs="Times New Roman"/>
          <w:sz w:val="24"/>
          <w:szCs w:val="24"/>
        </w:rPr>
        <w:t xml:space="preserve">the </w:t>
      </w:r>
      <w:r w:rsidR="00DF151D" w:rsidRPr="00D72E1A">
        <w:rPr>
          <w:rFonts w:ascii="Times New Roman" w:hAnsi="Times New Roman" w:cs="Times New Roman"/>
          <w:sz w:val="24"/>
          <w:szCs w:val="24"/>
        </w:rPr>
        <w:t xml:space="preserve">importance </w:t>
      </w:r>
      <w:r w:rsidR="001F35CA" w:rsidRPr="00D72E1A">
        <w:rPr>
          <w:rFonts w:ascii="Times New Roman" w:hAnsi="Times New Roman" w:cs="Times New Roman"/>
          <w:sz w:val="24"/>
          <w:szCs w:val="24"/>
        </w:rPr>
        <w:t xml:space="preserve">of </w:t>
      </w:r>
      <w:r w:rsidR="00056164" w:rsidRPr="00D72E1A">
        <w:rPr>
          <w:rFonts w:ascii="Times New Roman" w:hAnsi="Times New Roman" w:cs="Times New Roman"/>
          <w:sz w:val="24"/>
          <w:szCs w:val="24"/>
        </w:rPr>
        <w:t xml:space="preserve">the development of finer-scale strategies and </w:t>
      </w:r>
      <w:r w:rsidR="001F35CA" w:rsidRPr="00D72E1A">
        <w:rPr>
          <w:rFonts w:ascii="Times New Roman" w:hAnsi="Times New Roman" w:cs="Times New Roman"/>
          <w:sz w:val="24"/>
          <w:szCs w:val="24"/>
        </w:rPr>
        <w:t xml:space="preserve">incorporating </w:t>
      </w:r>
      <w:r w:rsidR="00C16738" w:rsidRPr="00D72E1A">
        <w:rPr>
          <w:rFonts w:ascii="Times New Roman" w:hAnsi="Times New Roman" w:cs="Times New Roman"/>
          <w:sz w:val="24"/>
          <w:szCs w:val="24"/>
        </w:rPr>
        <w:t xml:space="preserve">relevant </w:t>
      </w:r>
      <w:r w:rsidR="00672A88" w:rsidRPr="00D72E1A">
        <w:rPr>
          <w:rFonts w:ascii="Times New Roman" w:hAnsi="Times New Roman" w:cs="Times New Roman"/>
          <w:sz w:val="24"/>
          <w:szCs w:val="24"/>
        </w:rPr>
        <w:t xml:space="preserve">species-specific </w:t>
      </w:r>
      <w:r w:rsidR="00BE000B" w:rsidRPr="00D72E1A">
        <w:rPr>
          <w:rFonts w:ascii="Times New Roman" w:hAnsi="Times New Roman" w:cs="Times New Roman"/>
          <w:sz w:val="24"/>
          <w:szCs w:val="24"/>
        </w:rPr>
        <w:t xml:space="preserve">data </w:t>
      </w:r>
      <w:r w:rsidR="00672A88" w:rsidRPr="00D72E1A">
        <w:rPr>
          <w:rFonts w:ascii="Times New Roman" w:hAnsi="Times New Roman" w:cs="Times New Roman"/>
          <w:sz w:val="24"/>
          <w:szCs w:val="24"/>
        </w:rPr>
        <w:t>in consensus model</w:t>
      </w:r>
      <w:r w:rsidR="001F35CA" w:rsidRPr="00D72E1A">
        <w:rPr>
          <w:rFonts w:ascii="Times New Roman" w:hAnsi="Times New Roman" w:cs="Times New Roman"/>
          <w:sz w:val="24"/>
          <w:szCs w:val="24"/>
        </w:rPr>
        <w:t>s</w:t>
      </w:r>
      <w:r w:rsidR="00CE0022" w:rsidRPr="00D72E1A">
        <w:rPr>
          <w:rFonts w:ascii="Times New Roman" w:hAnsi="Times New Roman" w:cs="Times New Roman"/>
          <w:sz w:val="24"/>
          <w:szCs w:val="24"/>
        </w:rPr>
        <w:t xml:space="preserve"> </w:t>
      </w:r>
      <w:r w:rsidR="00F12388" w:rsidRPr="00D72E1A">
        <w:rPr>
          <w:rFonts w:ascii="Times New Roman" w:hAnsi="Times New Roman" w:cs="Times New Roman"/>
          <w:sz w:val="24"/>
          <w:szCs w:val="24"/>
        </w:rPr>
        <w:t>t</w:t>
      </w:r>
      <w:r w:rsidR="00983903" w:rsidRPr="00D72E1A">
        <w:rPr>
          <w:rFonts w:ascii="Times New Roman" w:hAnsi="Times New Roman" w:cs="Times New Roman"/>
          <w:sz w:val="24"/>
          <w:szCs w:val="24"/>
        </w:rPr>
        <w:t>o prioritize the allocation of</w:t>
      </w:r>
      <w:r w:rsidR="00333884" w:rsidRPr="00D72E1A">
        <w:rPr>
          <w:rFonts w:ascii="Times New Roman" w:hAnsi="Times New Roman" w:cs="Times New Roman"/>
          <w:sz w:val="24"/>
          <w:szCs w:val="24"/>
        </w:rPr>
        <w:t xml:space="preserve"> flexible funding </w:t>
      </w:r>
      <w:r w:rsidR="00CE0022" w:rsidRPr="00D72E1A">
        <w:rPr>
          <w:rFonts w:ascii="Times New Roman" w:hAnsi="Times New Roman" w:cs="Times New Roman"/>
          <w:sz w:val="24"/>
          <w:szCs w:val="24"/>
        </w:rPr>
        <w:t xml:space="preserve">to promote </w:t>
      </w:r>
      <w:r w:rsidR="002048ED" w:rsidRPr="00D72E1A">
        <w:rPr>
          <w:rFonts w:ascii="Times New Roman" w:hAnsi="Times New Roman" w:cs="Times New Roman"/>
          <w:sz w:val="24"/>
          <w:szCs w:val="24"/>
        </w:rPr>
        <w:t xml:space="preserve">species </w:t>
      </w:r>
      <w:r w:rsidR="00CE0022" w:rsidRPr="00D72E1A">
        <w:rPr>
          <w:rFonts w:ascii="Times New Roman" w:hAnsi="Times New Roman" w:cs="Times New Roman"/>
          <w:sz w:val="24"/>
          <w:szCs w:val="24"/>
        </w:rPr>
        <w:t>conservation</w:t>
      </w:r>
      <w:r w:rsidR="002048ED" w:rsidRPr="00D72E1A">
        <w:rPr>
          <w:rFonts w:ascii="Times New Roman" w:hAnsi="Times New Roman" w:cs="Times New Roman"/>
          <w:sz w:val="24"/>
          <w:szCs w:val="24"/>
        </w:rPr>
        <w:t xml:space="preserve"> efforts </w:t>
      </w:r>
      <w:r w:rsidR="00D272F7" w:rsidRPr="00D72E1A">
        <w:rPr>
          <w:rFonts w:ascii="Times New Roman" w:hAnsi="Times New Roman" w:cs="Times New Roman"/>
          <w:sz w:val="24"/>
          <w:szCs w:val="24"/>
        </w:rPr>
        <w:t xml:space="preserve">and minimize biodiversity loss </w:t>
      </w:r>
      <w:r w:rsidR="002048ED" w:rsidRPr="00D72E1A">
        <w:rPr>
          <w:rFonts w:ascii="Times New Roman" w:hAnsi="Times New Roman" w:cs="Times New Roman"/>
          <w:sz w:val="24"/>
          <w:szCs w:val="24"/>
        </w:rPr>
        <w:t>(</w:t>
      </w:r>
      <w:r w:rsidR="004D4002" w:rsidRPr="00D72E1A">
        <w:rPr>
          <w:rFonts w:ascii="Times New Roman" w:hAnsi="Times New Roman" w:cs="Times New Roman"/>
          <w:sz w:val="24"/>
          <w:szCs w:val="24"/>
        </w:rPr>
        <w:t xml:space="preserve">Brooks et al., 2006). </w:t>
      </w:r>
      <w:r w:rsidR="00066FEC" w:rsidRPr="00D72E1A">
        <w:rPr>
          <w:rFonts w:ascii="Times New Roman" w:hAnsi="Times New Roman" w:cs="Times New Roman"/>
          <w:sz w:val="24"/>
          <w:szCs w:val="24"/>
        </w:rPr>
        <w:t xml:space="preserve">Furthermore, </w:t>
      </w:r>
      <w:r w:rsidR="00407B07" w:rsidRPr="00D72E1A">
        <w:rPr>
          <w:rFonts w:ascii="Times New Roman" w:hAnsi="Times New Roman" w:cs="Times New Roman"/>
          <w:sz w:val="24"/>
          <w:szCs w:val="24"/>
        </w:rPr>
        <w:t xml:space="preserve"> </w:t>
      </w:r>
      <w:r w:rsidR="008B3205" w:rsidRPr="00D72E1A">
        <w:rPr>
          <w:rFonts w:ascii="Times New Roman" w:hAnsi="Times New Roman" w:cs="Times New Roman"/>
          <w:sz w:val="24"/>
          <w:szCs w:val="24"/>
        </w:rPr>
        <w:t>c</w:t>
      </w:r>
      <w:r w:rsidR="002735B4" w:rsidRPr="00D72E1A">
        <w:rPr>
          <w:rFonts w:ascii="Times New Roman" w:hAnsi="Times New Roman" w:cs="Times New Roman"/>
          <w:sz w:val="24"/>
          <w:szCs w:val="24"/>
        </w:rPr>
        <w:t xml:space="preserve">rocodylians are considered flagship and umbrella species, </w:t>
      </w:r>
      <w:r w:rsidR="00CE535F" w:rsidRPr="00D72E1A">
        <w:rPr>
          <w:rFonts w:ascii="Times New Roman" w:hAnsi="Times New Roman" w:cs="Times New Roman"/>
          <w:sz w:val="24"/>
          <w:szCs w:val="24"/>
        </w:rPr>
        <w:t xml:space="preserve">and thus, </w:t>
      </w:r>
      <w:r w:rsidR="002735B4" w:rsidRPr="00D72E1A">
        <w:rPr>
          <w:rFonts w:ascii="Times New Roman" w:hAnsi="Times New Roman" w:cs="Times New Roman"/>
          <w:sz w:val="24"/>
          <w:szCs w:val="24"/>
        </w:rPr>
        <w:t xml:space="preserve">efficient conservation actions might protect a large number of coexisting species and their local environments (Lourenço‑de-Moraes et al., 2023). </w:t>
      </w:r>
    </w:p>
    <w:p w14:paraId="40E47F06" w14:textId="61A6C740" w:rsidR="00A45302" w:rsidRPr="00A56050" w:rsidRDefault="00590100" w:rsidP="00A45302">
      <w:pPr>
        <w:spacing w:after="120" w:line="360" w:lineRule="auto"/>
        <w:ind w:firstLine="720"/>
        <w:rPr>
          <w:rFonts w:ascii="Times New Roman" w:hAnsi="Times New Roman" w:cs="Times New Roman"/>
          <w:sz w:val="24"/>
          <w:szCs w:val="24"/>
        </w:rPr>
      </w:pPr>
      <w:r w:rsidRPr="00D72E1A">
        <w:rPr>
          <w:rFonts w:ascii="Times New Roman" w:hAnsi="Times New Roman" w:cs="Times New Roman"/>
          <w:sz w:val="24"/>
          <w:szCs w:val="24"/>
        </w:rPr>
        <w:t xml:space="preserve">In our study, </w:t>
      </w:r>
      <w:r w:rsidR="001F60FD" w:rsidRPr="00D72E1A">
        <w:rPr>
          <w:rFonts w:ascii="Times New Roman" w:hAnsi="Times New Roman" w:cs="Times New Roman"/>
          <w:sz w:val="24"/>
          <w:szCs w:val="24"/>
        </w:rPr>
        <w:t>we also explored the capacity of suitability habitat models to predict abundance patterns within the species distributional range focused on develop</w:t>
      </w:r>
      <w:r w:rsidR="009E2E03" w:rsidRPr="00D72E1A">
        <w:rPr>
          <w:rFonts w:ascii="Times New Roman" w:hAnsi="Times New Roman" w:cs="Times New Roman"/>
          <w:sz w:val="24"/>
          <w:szCs w:val="24"/>
        </w:rPr>
        <w:t>ing</w:t>
      </w:r>
      <w:r w:rsidR="001F60FD" w:rsidRPr="00D72E1A">
        <w:rPr>
          <w:rFonts w:ascii="Times New Roman" w:hAnsi="Times New Roman" w:cs="Times New Roman"/>
          <w:sz w:val="24"/>
          <w:szCs w:val="24"/>
        </w:rPr>
        <w:t xml:space="preserve"> a </w:t>
      </w:r>
      <w:r w:rsidR="00D15F0A" w:rsidRPr="00D72E1A">
        <w:rPr>
          <w:rFonts w:ascii="Times New Roman" w:hAnsi="Times New Roman" w:cs="Times New Roman"/>
          <w:sz w:val="24"/>
          <w:szCs w:val="24"/>
        </w:rPr>
        <w:t>finer-scale conservation strategies framework</w:t>
      </w:r>
      <w:r w:rsidR="009E2E03" w:rsidRPr="00D72E1A">
        <w:rPr>
          <w:rFonts w:ascii="Times New Roman" w:hAnsi="Times New Roman" w:cs="Times New Roman"/>
          <w:sz w:val="24"/>
          <w:szCs w:val="24"/>
        </w:rPr>
        <w:t>. However, w</w:t>
      </w:r>
      <w:r w:rsidR="00392D8D" w:rsidRPr="00D72E1A">
        <w:rPr>
          <w:rFonts w:ascii="Times New Roman" w:hAnsi="Times New Roman" w:cs="Times New Roman"/>
          <w:sz w:val="24"/>
          <w:szCs w:val="24"/>
        </w:rPr>
        <w:t xml:space="preserve">e </w:t>
      </w:r>
      <w:r w:rsidR="00A45302" w:rsidRPr="00D72E1A">
        <w:rPr>
          <w:rFonts w:ascii="Times New Roman" w:hAnsi="Times New Roman" w:cs="Times New Roman"/>
          <w:sz w:val="24"/>
          <w:szCs w:val="24"/>
        </w:rPr>
        <w:t>failed to detect a consistent relationship</w:t>
      </w:r>
      <w:r w:rsidR="00A45302" w:rsidRPr="00A56050">
        <w:rPr>
          <w:rFonts w:ascii="Times New Roman" w:hAnsi="Times New Roman" w:cs="Times New Roman"/>
          <w:sz w:val="24"/>
          <w:szCs w:val="24"/>
        </w:rPr>
        <w:t xml:space="preserve"> between abundance and suitability since </w:t>
      </w:r>
      <w:r w:rsidR="00285EE5" w:rsidRPr="00A56050">
        <w:rPr>
          <w:rFonts w:ascii="Times New Roman" w:hAnsi="Times New Roman" w:cs="Times New Roman"/>
          <w:sz w:val="24"/>
          <w:szCs w:val="24"/>
        </w:rPr>
        <w:t xml:space="preserve">regardless of </w:t>
      </w:r>
      <w:r w:rsidR="00A45302" w:rsidRPr="00A56050">
        <w:rPr>
          <w:rFonts w:ascii="Times New Roman" w:hAnsi="Times New Roman" w:cs="Times New Roman"/>
          <w:sz w:val="24"/>
          <w:szCs w:val="24"/>
        </w:rPr>
        <w:t>the use of GLM</w:t>
      </w:r>
      <w:r w:rsidR="00F97B75">
        <w:rPr>
          <w:rFonts w:ascii="Times New Roman" w:hAnsi="Times New Roman" w:cs="Times New Roman"/>
          <w:sz w:val="24"/>
          <w:szCs w:val="24"/>
        </w:rPr>
        <w:t>,</w:t>
      </w:r>
      <w:r w:rsidR="00DA2B31" w:rsidRPr="00A56050">
        <w:rPr>
          <w:rFonts w:ascii="Times New Roman" w:hAnsi="Times New Roman" w:cs="Times New Roman"/>
          <w:sz w:val="24"/>
          <w:szCs w:val="24"/>
        </w:rPr>
        <w:t xml:space="preserve"> </w:t>
      </w:r>
      <w:r w:rsidR="00A45302" w:rsidRPr="00A56050">
        <w:rPr>
          <w:rFonts w:ascii="Times New Roman" w:hAnsi="Times New Roman" w:cs="Times New Roman"/>
          <w:sz w:val="24"/>
          <w:szCs w:val="24"/>
        </w:rPr>
        <w:t>GAM</w:t>
      </w:r>
      <w:r w:rsidR="00BD14EF" w:rsidRPr="00A56050">
        <w:rPr>
          <w:rFonts w:ascii="Times New Roman" w:hAnsi="Times New Roman" w:cs="Times New Roman"/>
          <w:sz w:val="24"/>
          <w:szCs w:val="24"/>
        </w:rPr>
        <w:t>,</w:t>
      </w:r>
      <w:r w:rsidR="00A45302" w:rsidRPr="00A56050">
        <w:rPr>
          <w:rFonts w:ascii="Times New Roman" w:hAnsi="Times New Roman" w:cs="Times New Roman"/>
          <w:sz w:val="24"/>
          <w:szCs w:val="24"/>
        </w:rPr>
        <w:t xml:space="preserve"> and the individual or gradual combination of ecological predictor types yielded mixed evidence between </w:t>
      </w:r>
      <w:r w:rsidR="00CB043D" w:rsidRPr="00A56050">
        <w:rPr>
          <w:rFonts w:ascii="Times New Roman" w:hAnsi="Times New Roman" w:cs="Times New Roman"/>
          <w:sz w:val="24"/>
          <w:szCs w:val="24"/>
        </w:rPr>
        <w:t xml:space="preserve">weak </w:t>
      </w:r>
      <w:r w:rsidR="00A45302" w:rsidRPr="00A56050">
        <w:rPr>
          <w:rFonts w:ascii="Times New Roman" w:hAnsi="Times New Roman" w:cs="Times New Roman"/>
          <w:sz w:val="24"/>
          <w:szCs w:val="24"/>
        </w:rPr>
        <w:t xml:space="preserve">positive and negative relationships. These results were not affected </w:t>
      </w:r>
      <w:r w:rsidR="00962E5E" w:rsidRPr="00A56050">
        <w:rPr>
          <w:rFonts w:ascii="Times New Roman" w:hAnsi="Times New Roman" w:cs="Times New Roman"/>
          <w:sz w:val="24"/>
          <w:szCs w:val="24"/>
        </w:rPr>
        <w:t xml:space="preserve">by </w:t>
      </w:r>
      <w:r w:rsidR="00A45302" w:rsidRPr="00A56050">
        <w:rPr>
          <w:rFonts w:ascii="Times New Roman" w:hAnsi="Times New Roman" w:cs="Times New Roman"/>
          <w:sz w:val="24"/>
          <w:szCs w:val="24"/>
        </w:rPr>
        <w:t xml:space="preserve">whether spatial correlation was assessed between single </w:t>
      </w:r>
      <w:r w:rsidR="00962E5E" w:rsidRPr="00A56050">
        <w:rPr>
          <w:rFonts w:ascii="Times New Roman" w:hAnsi="Times New Roman" w:cs="Times New Roman"/>
          <w:sz w:val="24"/>
          <w:szCs w:val="24"/>
        </w:rPr>
        <w:t>independent</w:t>
      </w:r>
      <w:r w:rsidR="00A45302" w:rsidRPr="00A56050">
        <w:rPr>
          <w:rFonts w:ascii="Times New Roman" w:hAnsi="Times New Roman" w:cs="Times New Roman"/>
          <w:sz w:val="24"/>
          <w:szCs w:val="24"/>
        </w:rPr>
        <w:t xml:space="preserve"> abundance and suitable models with the best predictive performance. </w:t>
      </w:r>
      <w:r w:rsidR="004B180B" w:rsidRPr="00A56050">
        <w:rPr>
          <w:rFonts w:ascii="Times New Roman" w:hAnsi="Times New Roman" w:cs="Times New Roman"/>
          <w:sz w:val="24"/>
          <w:szCs w:val="24"/>
        </w:rPr>
        <w:t>Consequently</w:t>
      </w:r>
      <w:r w:rsidR="00A45302" w:rsidRPr="00A56050">
        <w:rPr>
          <w:rFonts w:ascii="Times New Roman" w:hAnsi="Times New Roman" w:cs="Times New Roman"/>
          <w:sz w:val="24"/>
          <w:szCs w:val="24"/>
        </w:rPr>
        <w:t>, our findings support that environmental suitability and spatial abundance are not always congruent (Waldock et al., 2022)</w:t>
      </w:r>
      <w:r w:rsidR="00D27433" w:rsidRPr="00A56050">
        <w:rPr>
          <w:rFonts w:ascii="Times New Roman" w:hAnsi="Times New Roman" w:cs="Times New Roman"/>
          <w:sz w:val="24"/>
          <w:szCs w:val="24"/>
        </w:rPr>
        <w:t xml:space="preserve">, </w:t>
      </w:r>
      <w:r w:rsidR="00A45302" w:rsidRPr="00A56050">
        <w:rPr>
          <w:rFonts w:ascii="Times New Roman" w:hAnsi="Times New Roman" w:cs="Times New Roman"/>
          <w:sz w:val="24"/>
          <w:szCs w:val="24"/>
        </w:rPr>
        <w:t xml:space="preserve">cannot be considered reliable surrogates </w:t>
      </w:r>
      <w:r w:rsidR="00962E5E" w:rsidRPr="00A56050">
        <w:rPr>
          <w:rFonts w:ascii="Times New Roman" w:hAnsi="Times New Roman" w:cs="Times New Roman"/>
          <w:sz w:val="24"/>
          <w:szCs w:val="24"/>
        </w:rPr>
        <w:t>for</w:t>
      </w:r>
      <w:r w:rsidR="00A45302" w:rsidRPr="00A56050">
        <w:rPr>
          <w:rFonts w:ascii="Times New Roman" w:hAnsi="Times New Roman" w:cs="Times New Roman"/>
          <w:sz w:val="24"/>
          <w:szCs w:val="24"/>
        </w:rPr>
        <w:t xml:space="preserve"> one another (Dallas &amp; Hasting, 201</w:t>
      </w:r>
      <w:r w:rsidR="002E0921" w:rsidRPr="00A56050">
        <w:rPr>
          <w:rFonts w:ascii="Times New Roman" w:hAnsi="Times New Roman" w:cs="Times New Roman"/>
          <w:sz w:val="24"/>
          <w:szCs w:val="24"/>
        </w:rPr>
        <w:t>8</w:t>
      </w:r>
      <w:r w:rsidR="00A45302" w:rsidRPr="00A56050">
        <w:rPr>
          <w:rFonts w:ascii="Times New Roman" w:hAnsi="Times New Roman" w:cs="Times New Roman"/>
          <w:sz w:val="24"/>
          <w:szCs w:val="24"/>
        </w:rPr>
        <w:t>)</w:t>
      </w:r>
      <w:r w:rsidR="004B180B" w:rsidRPr="00A56050">
        <w:rPr>
          <w:rFonts w:ascii="Times New Roman" w:hAnsi="Times New Roman" w:cs="Times New Roman"/>
          <w:sz w:val="24"/>
          <w:szCs w:val="24"/>
        </w:rPr>
        <w:t xml:space="preserve">, </w:t>
      </w:r>
      <w:r w:rsidR="003B1340" w:rsidRPr="00A56050">
        <w:rPr>
          <w:rFonts w:ascii="Times New Roman" w:hAnsi="Times New Roman" w:cs="Times New Roman"/>
          <w:sz w:val="24"/>
          <w:szCs w:val="24"/>
        </w:rPr>
        <w:t xml:space="preserve">and </w:t>
      </w:r>
      <w:r w:rsidR="00A45302" w:rsidRPr="00A56050">
        <w:rPr>
          <w:rFonts w:ascii="Times New Roman" w:hAnsi="Times New Roman" w:cs="Times New Roman"/>
          <w:sz w:val="24"/>
          <w:szCs w:val="24"/>
        </w:rPr>
        <w:t xml:space="preserve">independently incorporate relevant information to </w:t>
      </w:r>
      <w:r w:rsidR="007F293B">
        <w:rPr>
          <w:rFonts w:ascii="Times New Roman" w:hAnsi="Times New Roman" w:cs="Times New Roman"/>
          <w:sz w:val="24"/>
          <w:szCs w:val="24"/>
        </w:rPr>
        <w:t>better understand the spatial ecology and population dynamics towards</w:t>
      </w:r>
      <w:r w:rsidR="00D01A71">
        <w:rPr>
          <w:rFonts w:ascii="Times New Roman" w:hAnsi="Times New Roman" w:cs="Times New Roman"/>
          <w:sz w:val="24"/>
          <w:szCs w:val="24"/>
        </w:rPr>
        <w:t xml:space="preserve"> the improvement of </w:t>
      </w:r>
      <w:r w:rsidR="00A45302" w:rsidRPr="00A56050">
        <w:rPr>
          <w:rFonts w:ascii="Times New Roman" w:hAnsi="Times New Roman" w:cs="Times New Roman"/>
          <w:sz w:val="24"/>
          <w:szCs w:val="24"/>
        </w:rPr>
        <w:t xml:space="preserve">systematic conservation </w:t>
      </w:r>
      <w:r w:rsidR="00E46AF8" w:rsidRPr="00A56050">
        <w:rPr>
          <w:rFonts w:ascii="Times New Roman" w:hAnsi="Times New Roman" w:cs="Times New Roman"/>
          <w:sz w:val="24"/>
          <w:szCs w:val="24"/>
        </w:rPr>
        <w:t>planning</w:t>
      </w:r>
      <w:r w:rsidR="00A45302" w:rsidRPr="00A56050">
        <w:rPr>
          <w:rFonts w:ascii="Times New Roman" w:hAnsi="Times New Roman" w:cs="Times New Roman"/>
          <w:sz w:val="24"/>
          <w:szCs w:val="24"/>
        </w:rPr>
        <w:t>.</w:t>
      </w:r>
    </w:p>
    <w:p w14:paraId="2820C70F" w14:textId="480CA457" w:rsidR="003B0886" w:rsidRPr="00A56050" w:rsidRDefault="004A0BF9" w:rsidP="003B0886">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Similarly to most </w:t>
      </w:r>
      <w:r w:rsidR="00BB5577">
        <w:rPr>
          <w:rFonts w:ascii="Times New Roman" w:hAnsi="Times New Roman" w:cs="Times New Roman"/>
          <w:sz w:val="24"/>
          <w:szCs w:val="24"/>
        </w:rPr>
        <w:t>vertebrate</w:t>
      </w:r>
      <w:r w:rsidRPr="00A56050">
        <w:rPr>
          <w:rFonts w:ascii="Times New Roman" w:hAnsi="Times New Roman" w:cs="Times New Roman"/>
          <w:sz w:val="24"/>
          <w:szCs w:val="24"/>
        </w:rPr>
        <w:t xml:space="preserve"> taxa around the world, we were confronted with limited data and had a lower geographic representation of abundances compared to species occurrence </w:t>
      </w:r>
      <w:r w:rsidRPr="00A56050">
        <w:rPr>
          <w:rFonts w:ascii="Times New Roman" w:hAnsi="Times New Roman" w:cs="Times New Roman"/>
          <w:sz w:val="24"/>
          <w:szCs w:val="24"/>
        </w:rPr>
        <w:lastRenderedPageBreak/>
        <w:t xml:space="preserve">(Araújo &amp; Williams, 2000). </w:t>
      </w:r>
      <w:r w:rsidR="00F62C2B" w:rsidRPr="00A56050">
        <w:rPr>
          <w:rFonts w:ascii="Times New Roman" w:hAnsi="Times New Roman" w:cs="Times New Roman"/>
          <w:sz w:val="24"/>
          <w:szCs w:val="24"/>
        </w:rPr>
        <w:t>E</w:t>
      </w:r>
      <w:r w:rsidR="003B0886" w:rsidRPr="00A56050">
        <w:rPr>
          <w:rFonts w:ascii="Times New Roman" w:hAnsi="Times New Roman" w:cs="Times New Roman"/>
          <w:sz w:val="24"/>
          <w:szCs w:val="24"/>
        </w:rPr>
        <w:t xml:space="preserve">ven though abundance in crocodylian populations has been collected based on standardized methods (Chabreck, 1966; Messel et al., 1981; Magnusson, 1982; Wood et al., 1985; Bayliss, 1987) and have been improved based on new technologies, specific habitats, and ecological information required (e.g., Pacheco, 1996; Thorbjarnarson et al., 2000; Fujisaki et al., 2011; Fukuda et al., 2013; Sai et al., 2016, Balaguera-Reina et al., 2018), non-commercially valuable species such as the dwarf caimans have only been given marginal attention (Ergueta &amp; Pacheco, 1990; Pacheco &amp; King, 1995). </w:t>
      </w:r>
      <w:r w:rsidR="00710CCA" w:rsidRPr="00A56050">
        <w:rPr>
          <w:rFonts w:ascii="Times New Roman" w:hAnsi="Times New Roman" w:cs="Times New Roman"/>
          <w:sz w:val="24"/>
          <w:szCs w:val="24"/>
        </w:rPr>
        <w:t>Consequently, since small sample sizes may yield erroneous density estimations (Yañez-Arenas et al., 2014) or estimate overconfident models (Waldock et al., 2022)</w:t>
      </w:r>
      <w:r w:rsidR="00565C03" w:rsidRPr="00A56050">
        <w:rPr>
          <w:rFonts w:ascii="Times New Roman" w:hAnsi="Times New Roman" w:cs="Times New Roman"/>
          <w:sz w:val="24"/>
          <w:szCs w:val="24"/>
        </w:rPr>
        <w:t xml:space="preserve">, </w:t>
      </w:r>
      <w:r w:rsidR="003B0886" w:rsidRPr="00A56050">
        <w:rPr>
          <w:rFonts w:ascii="Times New Roman" w:hAnsi="Times New Roman" w:cs="Times New Roman"/>
          <w:sz w:val="24"/>
          <w:szCs w:val="24"/>
        </w:rPr>
        <w:t xml:space="preserve">the scarcity of abundance data for crocodylian species that are not subject to management and sustainable use programs constitutes a major constraint to filling knowledge gaps on species abundance distribution patterns. </w:t>
      </w:r>
    </w:p>
    <w:p w14:paraId="35AF53C8" w14:textId="7707C65F" w:rsidR="00A805CD" w:rsidRPr="00A56050" w:rsidRDefault="00467115" w:rsidP="00A805CD">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To overcome this shortcoming, we implemented the method suggested by Welsh et al. (1996) and Barry &amp; Welsh (2002) where distributional patterns were initially modeled, followed by abundance estimation conditional to the presence of the species. Although this strategy might be useful to reduce uncertainty, we emphasize the need to further explore the effect of sample size on abundance-based models. </w:t>
      </w:r>
      <w:r w:rsidR="00A805CD" w:rsidRPr="00A56050">
        <w:rPr>
          <w:rFonts w:ascii="Times New Roman" w:hAnsi="Times New Roman" w:cs="Times New Roman"/>
          <w:sz w:val="24"/>
          <w:szCs w:val="24"/>
        </w:rPr>
        <w:t>For example, th</w:t>
      </w:r>
      <w:r w:rsidR="00D24C97" w:rsidRPr="00A56050">
        <w:rPr>
          <w:rFonts w:ascii="Times New Roman" w:hAnsi="Times New Roman" w:cs="Times New Roman"/>
          <w:sz w:val="24"/>
          <w:szCs w:val="24"/>
        </w:rPr>
        <w:t>ese</w:t>
      </w:r>
      <w:r w:rsidR="00A805CD" w:rsidRPr="00A56050">
        <w:rPr>
          <w:rFonts w:ascii="Times New Roman" w:hAnsi="Times New Roman" w:cs="Times New Roman"/>
          <w:sz w:val="24"/>
          <w:szCs w:val="24"/>
        </w:rPr>
        <w:t xml:space="preserve"> caveat</w:t>
      </w:r>
      <w:r w:rsidR="00D24C97" w:rsidRPr="00A56050">
        <w:rPr>
          <w:rFonts w:ascii="Times New Roman" w:hAnsi="Times New Roman" w:cs="Times New Roman"/>
          <w:sz w:val="24"/>
          <w:szCs w:val="24"/>
        </w:rPr>
        <w:t>s</w:t>
      </w:r>
      <w:r w:rsidR="00A805CD" w:rsidRPr="00A56050">
        <w:rPr>
          <w:rFonts w:ascii="Times New Roman" w:hAnsi="Times New Roman" w:cs="Times New Roman"/>
          <w:sz w:val="24"/>
          <w:szCs w:val="24"/>
        </w:rPr>
        <w:t xml:space="preserve"> could be explored with future studies that include other species from the </w:t>
      </w:r>
      <w:r w:rsidR="00A805CD" w:rsidRPr="00A56050">
        <w:rPr>
          <w:rFonts w:ascii="Times New Roman" w:hAnsi="Times New Roman" w:cs="Times New Roman"/>
          <w:i/>
          <w:iCs/>
          <w:sz w:val="24"/>
          <w:szCs w:val="24"/>
        </w:rPr>
        <w:t xml:space="preserve">Alligatoridae </w:t>
      </w:r>
      <w:r w:rsidR="00A805CD" w:rsidRPr="00A56050">
        <w:rPr>
          <w:rFonts w:ascii="Times New Roman" w:hAnsi="Times New Roman" w:cs="Times New Roman"/>
          <w:sz w:val="24"/>
          <w:szCs w:val="24"/>
        </w:rPr>
        <w:t xml:space="preserve">family whose abundances have been better monitored, such as </w:t>
      </w:r>
      <w:r w:rsidR="00A805CD" w:rsidRPr="00A56050">
        <w:rPr>
          <w:rFonts w:ascii="Times New Roman" w:hAnsi="Times New Roman" w:cs="Times New Roman"/>
          <w:i/>
          <w:iCs/>
          <w:sz w:val="24"/>
          <w:szCs w:val="24"/>
        </w:rPr>
        <w:t xml:space="preserve">Caiman yacare </w:t>
      </w:r>
      <w:r w:rsidR="00A805CD" w:rsidRPr="00A56050">
        <w:rPr>
          <w:rFonts w:ascii="Times New Roman" w:hAnsi="Times New Roman" w:cs="Times New Roman"/>
          <w:sz w:val="24"/>
          <w:szCs w:val="24"/>
        </w:rPr>
        <w:t xml:space="preserve">(Campos et al., 2020), </w:t>
      </w:r>
      <w:r w:rsidR="00A805CD" w:rsidRPr="00A56050">
        <w:rPr>
          <w:rFonts w:ascii="Times New Roman" w:hAnsi="Times New Roman" w:cs="Times New Roman"/>
          <w:i/>
          <w:iCs/>
          <w:sz w:val="24"/>
          <w:szCs w:val="24"/>
        </w:rPr>
        <w:t xml:space="preserve">Caiman crocodilus </w:t>
      </w:r>
      <w:r w:rsidR="00A805CD" w:rsidRPr="00A56050">
        <w:rPr>
          <w:rFonts w:ascii="Times New Roman" w:hAnsi="Times New Roman" w:cs="Times New Roman"/>
          <w:sz w:val="24"/>
          <w:szCs w:val="24"/>
        </w:rPr>
        <w:t xml:space="preserve">(Balaguera-Reina &amp; Velasco, 2019), or </w:t>
      </w:r>
      <w:r w:rsidR="00A805CD" w:rsidRPr="00A56050">
        <w:rPr>
          <w:rFonts w:ascii="Times New Roman" w:hAnsi="Times New Roman" w:cs="Times New Roman"/>
          <w:i/>
          <w:iCs/>
          <w:sz w:val="24"/>
          <w:szCs w:val="24"/>
        </w:rPr>
        <w:t xml:space="preserve">Alligator mississippiensis </w:t>
      </w:r>
      <w:r w:rsidR="00A805CD" w:rsidRPr="00A56050">
        <w:rPr>
          <w:rFonts w:ascii="Times New Roman" w:hAnsi="Times New Roman" w:cs="Times New Roman"/>
          <w:sz w:val="24"/>
          <w:szCs w:val="24"/>
        </w:rPr>
        <w:t xml:space="preserve">(Elsey et al., 2019). We highlight the relevance of assessing entire assemblages (Hidasi-Neto et al., 2020), </w:t>
      </w:r>
      <w:r w:rsidR="000D620A">
        <w:rPr>
          <w:rFonts w:ascii="Times New Roman" w:hAnsi="Times New Roman" w:cs="Times New Roman"/>
          <w:sz w:val="24"/>
          <w:szCs w:val="24"/>
        </w:rPr>
        <w:t xml:space="preserve">to </w:t>
      </w:r>
      <w:r w:rsidR="00A805CD" w:rsidRPr="00A56050">
        <w:rPr>
          <w:rFonts w:ascii="Times New Roman" w:hAnsi="Times New Roman" w:cs="Times New Roman"/>
          <w:sz w:val="24"/>
          <w:szCs w:val="24"/>
        </w:rPr>
        <w:t xml:space="preserve">account for ecological constraints of estimation methods, and incorporate a thorough integrative analysis to obtain comparable data to understand species distribution and abundances patterns (Araújo &amp; Williams, 2000; Balaguera-Reina, et al., 2018). Furthermore, </w:t>
      </w:r>
      <w:r w:rsidR="00DA7C38">
        <w:rPr>
          <w:rFonts w:ascii="Times New Roman" w:hAnsi="Times New Roman" w:cs="Times New Roman"/>
          <w:sz w:val="24"/>
          <w:szCs w:val="24"/>
        </w:rPr>
        <w:t xml:space="preserve">we highlight </w:t>
      </w:r>
      <w:r w:rsidR="00A01D0A">
        <w:rPr>
          <w:rFonts w:ascii="Times New Roman" w:hAnsi="Times New Roman" w:cs="Times New Roman"/>
          <w:sz w:val="24"/>
          <w:szCs w:val="24"/>
        </w:rPr>
        <w:t xml:space="preserve">the need to continue the collection of abundance data </w:t>
      </w:r>
      <w:r w:rsidR="00B40571">
        <w:rPr>
          <w:rFonts w:ascii="Times New Roman" w:hAnsi="Times New Roman" w:cs="Times New Roman"/>
          <w:sz w:val="24"/>
          <w:szCs w:val="24"/>
        </w:rPr>
        <w:t>or explore potential methods to reduce bias</w:t>
      </w:r>
      <w:r w:rsidR="00C33FE4">
        <w:rPr>
          <w:rFonts w:ascii="Times New Roman" w:hAnsi="Times New Roman" w:cs="Times New Roman"/>
          <w:sz w:val="24"/>
          <w:szCs w:val="24"/>
        </w:rPr>
        <w:t xml:space="preserve"> when making density estimations (e.g.,</w:t>
      </w:r>
      <w:r w:rsidR="00AA56EB">
        <w:rPr>
          <w:rFonts w:ascii="Times New Roman" w:hAnsi="Times New Roman" w:cs="Times New Roman"/>
          <w:sz w:val="24"/>
          <w:szCs w:val="24"/>
        </w:rPr>
        <w:t xml:space="preserve"> </w:t>
      </w:r>
      <w:r w:rsidR="00AA56EB" w:rsidRPr="00A56050">
        <w:rPr>
          <w:rFonts w:ascii="Times New Roman" w:hAnsi="Times New Roman" w:cs="Times New Roman"/>
          <w:sz w:val="24"/>
          <w:szCs w:val="24"/>
        </w:rPr>
        <w:t>Yañez-Arenas et al., 2014</w:t>
      </w:r>
      <w:r w:rsidR="00AA56EB">
        <w:rPr>
          <w:rFonts w:ascii="Times New Roman" w:hAnsi="Times New Roman" w:cs="Times New Roman"/>
          <w:sz w:val="24"/>
          <w:szCs w:val="24"/>
        </w:rPr>
        <w:t>). F</w:t>
      </w:r>
      <w:r w:rsidR="00A805CD" w:rsidRPr="00A56050">
        <w:rPr>
          <w:rFonts w:ascii="Times New Roman" w:hAnsi="Times New Roman" w:cs="Times New Roman"/>
          <w:sz w:val="24"/>
          <w:szCs w:val="24"/>
        </w:rPr>
        <w:t xml:space="preserve">uture research </w:t>
      </w:r>
      <w:r w:rsidR="00CD0BA4" w:rsidRPr="00A56050">
        <w:rPr>
          <w:rFonts w:ascii="Times New Roman" w:hAnsi="Times New Roman" w:cs="Times New Roman"/>
          <w:sz w:val="24"/>
          <w:szCs w:val="24"/>
        </w:rPr>
        <w:t xml:space="preserve">and conservation efforts </w:t>
      </w:r>
      <w:r w:rsidR="00A805CD" w:rsidRPr="00A56050">
        <w:rPr>
          <w:rFonts w:ascii="Times New Roman" w:hAnsi="Times New Roman" w:cs="Times New Roman"/>
          <w:sz w:val="24"/>
          <w:szCs w:val="24"/>
        </w:rPr>
        <w:t xml:space="preserve">could </w:t>
      </w:r>
      <w:r w:rsidR="00CD0BA4" w:rsidRPr="00A56050">
        <w:rPr>
          <w:rFonts w:ascii="Times New Roman" w:hAnsi="Times New Roman" w:cs="Times New Roman"/>
          <w:sz w:val="24"/>
          <w:szCs w:val="24"/>
        </w:rPr>
        <w:t xml:space="preserve">be </w:t>
      </w:r>
      <w:r w:rsidR="00A805CD" w:rsidRPr="00A56050">
        <w:rPr>
          <w:rFonts w:ascii="Times New Roman" w:hAnsi="Times New Roman" w:cs="Times New Roman"/>
          <w:sz w:val="24"/>
          <w:szCs w:val="24"/>
        </w:rPr>
        <w:t>improve</w:t>
      </w:r>
      <w:r w:rsidR="00CD0BA4" w:rsidRPr="00A56050">
        <w:rPr>
          <w:rFonts w:ascii="Times New Roman" w:hAnsi="Times New Roman" w:cs="Times New Roman"/>
          <w:sz w:val="24"/>
          <w:szCs w:val="24"/>
        </w:rPr>
        <w:t>d</w:t>
      </w:r>
      <w:r w:rsidR="00A805CD" w:rsidRPr="00A56050">
        <w:rPr>
          <w:rFonts w:ascii="Times New Roman" w:hAnsi="Times New Roman" w:cs="Times New Roman"/>
          <w:sz w:val="24"/>
          <w:szCs w:val="24"/>
        </w:rPr>
        <w:t xml:space="preserve"> by incorporating major threats not only to crocodylian species but also to other wildlife, such as climate change and habitat degradation. Nonetheless, this approach would only</w:t>
      </w:r>
      <w:r w:rsidR="004026D6">
        <w:rPr>
          <w:rFonts w:ascii="Times New Roman" w:hAnsi="Times New Roman" w:cs="Times New Roman"/>
          <w:sz w:val="24"/>
          <w:szCs w:val="24"/>
        </w:rPr>
        <w:t xml:space="preserve"> </w:t>
      </w:r>
      <w:r w:rsidR="00A805CD" w:rsidRPr="00A56050">
        <w:rPr>
          <w:rFonts w:ascii="Times New Roman" w:hAnsi="Times New Roman" w:cs="Times New Roman"/>
          <w:sz w:val="24"/>
          <w:szCs w:val="24"/>
        </w:rPr>
        <w:t xml:space="preserve">be useful if both current ecological predictors and threats could be accurately predicted into the future (Araújo et al., 2002). </w:t>
      </w:r>
    </w:p>
    <w:p w14:paraId="608D8C1D" w14:textId="13470796" w:rsidR="003924D8" w:rsidRPr="00A56050" w:rsidRDefault="00607B69" w:rsidP="00D61485">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Our finding</w:t>
      </w:r>
      <w:r w:rsidR="00850D39" w:rsidRPr="00A56050">
        <w:rPr>
          <w:rFonts w:ascii="Times New Roman" w:hAnsi="Times New Roman" w:cs="Times New Roman"/>
          <w:sz w:val="24"/>
          <w:szCs w:val="24"/>
        </w:rPr>
        <w:t>s</w:t>
      </w:r>
      <w:r w:rsidRPr="00A56050">
        <w:rPr>
          <w:rFonts w:ascii="Times New Roman" w:hAnsi="Times New Roman" w:cs="Times New Roman"/>
          <w:sz w:val="24"/>
          <w:szCs w:val="24"/>
        </w:rPr>
        <w:t xml:space="preserve"> </w:t>
      </w:r>
      <w:r w:rsidR="00624B9A" w:rsidRPr="00A56050">
        <w:rPr>
          <w:rFonts w:ascii="Times New Roman" w:hAnsi="Times New Roman" w:cs="Times New Roman"/>
          <w:sz w:val="24"/>
          <w:szCs w:val="24"/>
        </w:rPr>
        <w:t xml:space="preserve">showed that </w:t>
      </w:r>
      <w:r w:rsidR="002536FC" w:rsidRPr="00A56050">
        <w:rPr>
          <w:rFonts w:ascii="Times New Roman" w:hAnsi="Times New Roman" w:cs="Times New Roman"/>
          <w:sz w:val="24"/>
          <w:szCs w:val="24"/>
        </w:rPr>
        <w:t xml:space="preserve">individual sets </w:t>
      </w:r>
      <w:r w:rsidR="004A114D" w:rsidRPr="00A56050">
        <w:rPr>
          <w:rFonts w:ascii="Times New Roman" w:hAnsi="Times New Roman" w:cs="Times New Roman"/>
          <w:sz w:val="24"/>
          <w:szCs w:val="24"/>
        </w:rPr>
        <w:t xml:space="preserve">of </w:t>
      </w:r>
      <w:r w:rsidR="00C06505" w:rsidRPr="00A56050">
        <w:rPr>
          <w:rFonts w:ascii="Times New Roman" w:hAnsi="Times New Roman" w:cs="Times New Roman"/>
          <w:sz w:val="24"/>
          <w:szCs w:val="24"/>
        </w:rPr>
        <w:t>predictors</w:t>
      </w:r>
      <w:r w:rsidR="0039654E" w:rsidRPr="00A56050">
        <w:rPr>
          <w:rFonts w:ascii="Times New Roman" w:hAnsi="Times New Roman" w:cs="Times New Roman"/>
          <w:sz w:val="24"/>
          <w:szCs w:val="24"/>
        </w:rPr>
        <w:t xml:space="preserve"> </w:t>
      </w:r>
      <w:r w:rsidR="00C763AD" w:rsidRPr="00A56050">
        <w:rPr>
          <w:rFonts w:ascii="Times New Roman" w:hAnsi="Times New Roman" w:cs="Times New Roman"/>
          <w:sz w:val="24"/>
          <w:szCs w:val="24"/>
        </w:rPr>
        <w:t xml:space="preserve">led to low predictive performances, whereas </w:t>
      </w:r>
      <w:r w:rsidR="00E92829" w:rsidRPr="00A56050">
        <w:rPr>
          <w:rFonts w:ascii="Times New Roman" w:hAnsi="Times New Roman" w:cs="Times New Roman"/>
          <w:sz w:val="24"/>
          <w:szCs w:val="24"/>
        </w:rPr>
        <w:t xml:space="preserve">the </w:t>
      </w:r>
      <w:r w:rsidR="001B30CF" w:rsidRPr="00A56050">
        <w:rPr>
          <w:rFonts w:ascii="Times New Roman" w:hAnsi="Times New Roman" w:cs="Times New Roman"/>
          <w:sz w:val="24"/>
          <w:szCs w:val="24"/>
        </w:rPr>
        <w:t xml:space="preserve">gradual </w:t>
      </w:r>
      <w:r w:rsidR="00351594" w:rsidRPr="00A56050">
        <w:rPr>
          <w:rFonts w:ascii="Times New Roman" w:hAnsi="Times New Roman" w:cs="Times New Roman"/>
          <w:sz w:val="24"/>
          <w:szCs w:val="24"/>
        </w:rPr>
        <w:t xml:space="preserve">combination of different </w:t>
      </w:r>
      <w:r w:rsidR="00894B8C" w:rsidRPr="00A56050">
        <w:rPr>
          <w:rFonts w:ascii="Times New Roman" w:hAnsi="Times New Roman" w:cs="Times New Roman"/>
          <w:sz w:val="24"/>
          <w:szCs w:val="24"/>
        </w:rPr>
        <w:t xml:space="preserve">sets of </w:t>
      </w:r>
      <w:r w:rsidR="00351594" w:rsidRPr="00A56050">
        <w:rPr>
          <w:rFonts w:ascii="Times New Roman" w:hAnsi="Times New Roman" w:cs="Times New Roman"/>
          <w:sz w:val="24"/>
          <w:szCs w:val="24"/>
        </w:rPr>
        <w:t xml:space="preserve">predictors </w:t>
      </w:r>
      <w:r w:rsidR="007D5837" w:rsidRPr="00A56050">
        <w:rPr>
          <w:rFonts w:ascii="Times New Roman" w:hAnsi="Times New Roman" w:cs="Times New Roman"/>
          <w:sz w:val="24"/>
          <w:szCs w:val="24"/>
        </w:rPr>
        <w:t xml:space="preserve">and </w:t>
      </w:r>
      <w:r w:rsidR="00E92829" w:rsidRPr="00A56050">
        <w:rPr>
          <w:rFonts w:ascii="Times New Roman" w:hAnsi="Times New Roman" w:cs="Times New Roman"/>
          <w:sz w:val="24"/>
          <w:szCs w:val="24"/>
        </w:rPr>
        <w:t xml:space="preserve">the </w:t>
      </w:r>
      <w:r w:rsidR="00894B8C" w:rsidRPr="00A56050">
        <w:rPr>
          <w:rFonts w:ascii="Times New Roman" w:hAnsi="Times New Roman" w:cs="Times New Roman"/>
          <w:sz w:val="24"/>
          <w:szCs w:val="24"/>
        </w:rPr>
        <w:t xml:space="preserve">increase of </w:t>
      </w:r>
      <w:r w:rsidR="00FD5262" w:rsidRPr="00A56050">
        <w:rPr>
          <w:rFonts w:ascii="Times New Roman" w:hAnsi="Times New Roman" w:cs="Times New Roman"/>
          <w:sz w:val="24"/>
          <w:szCs w:val="24"/>
        </w:rPr>
        <w:t xml:space="preserve">predictor </w:t>
      </w:r>
      <w:r w:rsidR="00FD5262" w:rsidRPr="00A56050">
        <w:rPr>
          <w:rFonts w:ascii="Times New Roman" w:hAnsi="Times New Roman" w:cs="Times New Roman"/>
          <w:sz w:val="24"/>
          <w:szCs w:val="24"/>
        </w:rPr>
        <w:lastRenderedPageBreak/>
        <w:t xml:space="preserve">variants </w:t>
      </w:r>
      <w:r w:rsidR="00351594" w:rsidRPr="00A56050">
        <w:rPr>
          <w:rFonts w:ascii="Times New Roman" w:hAnsi="Times New Roman" w:cs="Times New Roman"/>
          <w:sz w:val="24"/>
          <w:szCs w:val="24"/>
        </w:rPr>
        <w:t xml:space="preserve">consistently </w:t>
      </w:r>
      <w:r w:rsidR="00091B7E" w:rsidRPr="00A56050">
        <w:rPr>
          <w:rFonts w:ascii="Times New Roman" w:hAnsi="Times New Roman" w:cs="Times New Roman"/>
          <w:sz w:val="24"/>
          <w:szCs w:val="24"/>
        </w:rPr>
        <w:t>increase</w:t>
      </w:r>
      <w:r w:rsidR="00CB4E2A" w:rsidRPr="00A56050">
        <w:rPr>
          <w:rFonts w:ascii="Times New Roman" w:hAnsi="Times New Roman" w:cs="Times New Roman"/>
          <w:sz w:val="24"/>
          <w:szCs w:val="24"/>
        </w:rPr>
        <w:t>d</w:t>
      </w:r>
      <w:r w:rsidR="00091B7E" w:rsidRPr="00A56050">
        <w:rPr>
          <w:rFonts w:ascii="Times New Roman" w:hAnsi="Times New Roman" w:cs="Times New Roman"/>
          <w:sz w:val="24"/>
          <w:szCs w:val="24"/>
        </w:rPr>
        <w:t xml:space="preserve"> the accuracy </w:t>
      </w:r>
      <w:r w:rsidR="00FD5262" w:rsidRPr="00A56050">
        <w:rPr>
          <w:rFonts w:ascii="Times New Roman" w:hAnsi="Times New Roman" w:cs="Times New Roman"/>
          <w:sz w:val="24"/>
          <w:szCs w:val="24"/>
        </w:rPr>
        <w:t>of distributional models</w:t>
      </w:r>
      <w:r w:rsidR="00E40359" w:rsidRPr="00A56050">
        <w:rPr>
          <w:rFonts w:ascii="Times New Roman" w:hAnsi="Times New Roman" w:cs="Times New Roman"/>
          <w:sz w:val="24"/>
          <w:szCs w:val="24"/>
        </w:rPr>
        <w:t xml:space="preserve"> (Figure </w:t>
      </w:r>
      <w:r w:rsidR="002B60B3" w:rsidRPr="00A56050">
        <w:rPr>
          <w:rFonts w:ascii="Times New Roman" w:hAnsi="Times New Roman" w:cs="Times New Roman"/>
          <w:sz w:val="24"/>
          <w:szCs w:val="24"/>
        </w:rPr>
        <w:t>2</w:t>
      </w:r>
      <w:r w:rsidR="00E40359" w:rsidRPr="00A56050">
        <w:rPr>
          <w:rFonts w:ascii="Times New Roman" w:hAnsi="Times New Roman" w:cs="Times New Roman"/>
          <w:sz w:val="24"/>
          <w:szCs w:val="24"/>
        </w:rPr>
        <w:t>)</w:t>
      </w:r>
      <w:r w:rsidR="00FD5262" w:rsidRPr="00A56050">
        <w:rPr>
          <w:rFonts w:ascii="Times New Roman" w:hAnsi="Times New Roman" w:cs="Times New Roman"/>
          <w:sz w:val="24"/>
          <w:szCs w:val="24"/>
        </w:rPr>
        <w:t>.</w:t>
      </w:r>
      <w:r w:rsidR="00621E57" w:rsidRPr="00A56050">
        <w:rPr>
          <w:rFonts w:ascii="Times New Roman" w:hAnsi="Times New Roman" w:cs="Times New Roman"/>
          <w:sz w:val="24"/>
          <w:szCs w:val="24"/>
        </w:rPr>
        <w:t xml:space="preserve"> As expected, </w:t>
      </w:r>
      <w:r w:rsidR="00682DE8" w:rsidRPr="00A56050">
        <w:rPr>
          <w:rFonts w:ascii="Times New Roman" w:hAnsi="Times New Roman" w:cs="Times New Roman"/>
          <w:sz w:val="24"/>
          <w:szCs w:val="24"/>
        </w:rPr>
        <w:t xml:space="preserve">our results are </w:t>
      </w:r>
      <w:r w:rsidR="002A36FE" w:rsidRPr="00A56050">
        <w:rPr>
          <w:rFonts w:ascii="Times New Roman" w:hAnsi="Times New Roman" w:cs="Times New Roman"/>
          <w:sz w:val="24"/>
          <w:szCs w:val="24"/>
        </w:rPr>
        <w:t xml:space="preserve">consistent with studies that </w:t>
      </w:r>
      <w:r w:rsidR="009B11DE">
        <w:rPr>
          <w:rFonts w:ascii="Times New Roman" w:hAnsi="Times New Roman" w:cs="Times New Roman"/>
          <w:sz w:val="24"/>
          <w:szCs w:val="24"/>
        </w:rPr>
        <w:t xml:space="preserve">showed </w:t>
      </w:r>
      <w:r w:rsidR="0081324C">
        <w:rPr>
          <w:rFonts w:ascii="Times New Roman" w:hAnsi="Times New Roman" w:cs="Times New Roman"/>
          <w:sz w:val="24"/>
          <w:szCs w:val="24"/>
        </w:rPr>
        <w:t>significant</w:t>
      </w:r>
      <w:r w:rsidR="009B11DE">
        <w:rPr>
          <w:rFonts w:ascii="Times New Roman" w:hAnsi="Times New Roman" w:cs="Times New Roman"/>
          <w:sz w:val="24"/>
          <w:szCs w:val="24"/>
        </w:rPr>
        <w:t xml:space="preserve"> </w:t>
      </w:r>
      <w:r w:rsidR="00B60120">
        <w:rPr>
          <w:rFonts w:ascii="Times New Roman" w:hAnsi="Times New Roman" w:cs="Times New Roman"/>
          <w:sz w:val="24"/>
          <w:szCs w:val="24"/>
        </w:rPr>
        <w:t xml:space="preserve">effects of </w:t>
      </w:r>
      <w:r w:rsidR="00E52661">
        <w:rPr>
          <w:rFonts w:ascii="Times New Roman" w:hAnsi="Times New Roman" w:cs="Times New Roman"/>
          <w:sz w:val="24"/>
          <w:szCs w:val="24"/>
        </w:rPr>
        <w:t xml:space="preserve">model structure and the choice of </w:t>
      </w:r>
      <w:r w:rsidR="0081324C">
        <w:rPr>
          <w:rFonts w:ascii="Times New Roman" w:hAnsi="Times New Roman" w:cs="Times New Roman"/>
          <w:sz w:val="24"/>
          <w:szCs w:val="24"/>
        </w:rPr>
        <w:t xml:space="preserve">explanatory variables </w:t>
      </w:r>
      <w:r w:rsidR="00B4244B" w:rsidRPr="00A56050">
        <w:rPr>
          <w:rFonts w:ascii="Times New Roman" w:hAnsi="Times New Roman" w:cs="Times New Roman"/>
          <w:sz w:val="24"/>
          <w:szCs w:val="24"/>
        </w:rPr>
        <w:t>on model performance and transferability (</w:t>
      </w:r>
      <w:r w:rsidR="00584FB0" w:rsidRPr="00A56050">
        <w:rPr>
          <w:rFonts w:ascii="Times New Roman" w:hAnsi="Times New Roman" w:cs="Times New Roman"/>
          <w:sz w:val="24"/>
          <w:szCs w:val="24"/>
        </w:rPr>
        <w:t xml:space="preserve">Pratt et al., 2022; </w:t>
      </w:r>
      <w:r w:rsidR="00D30444" w:rsidRPr="00A56050">
        <w:rPr>
          <w:rFonts w:ascii="Times New Roman" w:hAnsi="Times New Roman" w:cs="Times New Roman"/>
          <w:sz w:val="24"/>
          <w:szCs w:val="24"/>
        </w:rPr>
        <w:t>Zarzo-Arias et al., 2022</w:t>
      </w:r>
      <w:r w:rsidR="00B36B53" w:rsidRPr="00A56050">
        <w:rPr>
          <w:rFonts w:ascii="Times New Roman" w:hAnsi="Times New Roman" w:cs="Times New Roman"/>
          <w:sz w:val="24"/>
          <w:szCs w:val="24"/>
        </w:rPr>
        <w:t>)</w:t>
      </w:r>
      <w:r w:rsidR="003F32AD" w:rsidRPr="00A56050">
        <w:rPr>
          <w:rFonts w:ascii="Times New Roman" w:hAnsi="Times New Roman" w:cs="Times New Roman"/>
          <w:sz w:val="24"/>
          <w:szCs w:val="24"/>
        </w:rPr>
        <w:t xml:space="preserve">. </w:t>
      </w:r>
      <w:r w:rsidR="00DE2314" w:rsidRPr="00A56050">
        <w:rPr>
          <w:rFonts w:ascii="Times New Roman" w:hAnsi="Times New Roman" w:cs="Times New Roman"/>
          <w:sz w:val="24"/>
          <w:szCs w:val="24"/>
        </w:rPr>
        <w:t>Interestingly,</w:t>
      </w:r>
      <w:r w:rsidR="00F01384" w:rsidRPr="00A56050">
        <w:rPr>
          <w:rFonts w:ascii="Times New Roman" w:hAnsi="Times New Roman" w:cs="Times New Roman"/>
          <w:sz w:val="24"/>
          <w:szCs w:val="24"/>
        </w:rPr>
        <w:t xml:space="preserve"> </w:t>
      </w:r>
      <w:r w:rsidR="00E34712" w:rsidRPr="00A56050">
        <w:rPr>
          <w:rFonts w:ascii="Times New Roman" w:hAnsi="Times New Roman" w:cs="Times New Roman"/>
          <w:sz w:val="24"/>
          <w:szCs w:val="24"/>
        </w:rPr>
        <w:t xml:space="preserve">many </w:t>
      </w:r>
      <w:r w:rsidR="00605856" w:rsidRPr="00A56050">
        <w:rPr>
          <w:rFonts w:ascii="Times New Roman" w:hAnsi="Times New Roman" w:cs="Times New Roman"/>
          <w:sz w:val="24"/>
          <w:szCs w:val="24"/>
        </w:rPr>
        <w:t xml:space="preserve">studies that implemented </w:t>
      </w:r>
      <w:r w:rsidR="00E34712" w:rsidRPr="00A56050">
        <w:rPr>
          <w:rFonts w:ascii="Times New Roman" w:hAnsi="Times New Roman" w:cs="Times New Roman"/>
          <w:sz w:val="24"/>
          <w:szCs w:val="24"/>
        </w:rPr>
        <w:t>distribution</w:t>
      </w:r>
      <w:r w:rsidR="00B21229" w:rsidRPr="00A56050">
        <w:rPr>
          <w:rFonts w:ascii="Times New Roman" w:hAnsi="Times New Roman" w:cs="Times New Roman"/>
          <w:sz w:val="24"/>
          <w:szCs w:val="24"/>
        </w:rPr>
        <w:t xml:space="preserve"> </w:t>
      </w:r>
      <w:r w:rsidR="00605856" w:rsidRPr="00A56050">
        <w:rPr>
          <w:rFonts w:ascii="Times New Roman" w:hAnsi="Times New Roman" w:cs="Times New Roman"/>
          <w:sz w:val="24"/>
          <w:szCs w:val="24"/>
        </w:rPr>
        <w:t>model</w:t>
      </w:r>
      <w:r w:rsidR="00B21229" w:rsidRPr="00A56050">
        <w:rPr>
          <w:rFonts w:ascii="Times New Roman" w:hAnsi="Times New Roman" w:cs="Times New Roman"/>
          <w:sz w:val="24"/>
          <w:szCs w:val="24"/>
        </w:rPr>
        <w:t>s</w:t>
      </w:r>
      <w:r w:rsidR="00605856" w:rsidRPr="00A56050">
        <w:rPr>
          <w:rFonts w:ascii="Times New Roman" w:hAnsi="Times New Roman" w:cs="Times New Roman"/>
          <w:sz w:val="24"/>
          <w:szCs w:val="24"/>
        </w:rPr>
        <w:t xml:space="preserve"> use</w:t>
      </w:r>
      <w:r w:rsidR="00892979" w:rsidRPr="00A56050">
        <w:rPr>
          <w:rFonts w:ascii="Times New Roman" w:hAnsi="Times New Roman" w:cs="Times New Roman"/>
          <w:sz w:val="24"/>
          <w:szCs w:val="24"/>
        </w:rPr>
        <w:t>d</w:t>
      </w:r>
      <w:r w:rsidR="00605856" w:rsidRPr="00A56050">
        <w:rPr>
          <w:rFonts w:ascii="Times New Roman" w:hAnsi="Times New Roman" w:cs="Times New Roman"/>
          <w:sz w:val="24"/>
          <w:szCs w:val="24"/>
        </w:rPr>
        <w:t xml:space="preserve"> the same </w:t>
      </w:r>
      <w:r w:rsidR="00B21229" w:rsidRPr="00A56050">
        <w:rPr>
          <w:rFonts w:ascii="Times New Roman" w:hAnsi="Times New Roman" w:cs="Times New Roman"/>
          <w:sz w:val="24"/>
          <w:szCs w:val="24"/>
        </w:rPr>
        <w:t xml:space="preserve">sets of </w:t>
      </w:r>
      <w:r w:rsidR="00605856" w:rsidRPr="00A56050">
        <w:rPr>
          <w:rFonts w:ascii="Times New Roman" w:hAnsi="Times New Roman" w:cs="Times New Roman"/>
          <w:sz w:val="24"/>
          <w:szCs w:val="24"/>
        </w:rPr>
        <w:t xml:space="preserve">predictors without assessing the effects of different </w:t>
      </w:r>
      <w:r w:rsidR="00E278A1" w:rsidRPr="00A56050">
        <w:rPr>
          <w:rFonts w:ascii="Times New Roman" w:hAnsi="Times New Roman" w:cs="Times New Roman"/>
          <w:sz w:val="24"/>
          <w:szCs w:val="24"/>
        </w:rPr>
        <w:t>combinations</w:t>
      </w:r>
      <w:r w:rsidR="00605856" w:rsidRPr="00A56050">
        <w:rPr>
          <w:rFonts w:ascii="Times New Roman" w:hAnsi="Times New Roman" w:cs="Times New Roman"/>
          <w:sz w:val="24"/>
          <w:szCs w:val="24"/>
        </w:rPr>
        <w:t xml:space="preserve"> (</w:t>
      </w:r>
      <w:r w:rsidR="005250E9" w:rsidRPr="00A56050">
        <w:rPr>
          <w:rFonts w:ascii="Times New Roman" w:hAnsi="Times New Roman" w:cs="Times New Roman"/>
          <w:sz w:val="24"/>
          <w:szCs w:val="24"/>
        </w:rPr>
        <w:t>Regos et al., 2019</w:t>
      </w:r>
      <w:r w:rsidR="00605856" w:rsidRPr="00A56050">
        <w:rPr>
          <w:rFonts w:ascii="Times New Roman" w:hAnsi="Times New Roman" w:cs="Times New Roman"/>
          <w:sz w:val="24"/>
          <w:szCs w:val="24"/>
        </w:rPr>
        <w:t>)</w:t>
      </w:r>
      <w:r w:rsidR="003F32AD" w:rsidRPr="00A56050">
        <w:rPr>
          <w:rFonts w:ascii="Times New Roman" w:hAnsi="Times New Roman" w:cs="Times New Roman"/>
          <w:sz w:val="24"/>
          <w:szCs w:val="24"/>
        </w:rPr>
        <w:t xml:space="preserve">. </w:t>
      </w:r>
      <w:r w:rsidR="00BA49AB" w:rsidRPr="00A56050">
        <w:rPr>
          <w:rFonts w:ascii="Times New Roman" w:hAnsi="Times New Roman" w:cs="Times New Roman"/>
          <w:sz w:val="24"/>
          <w:szCs w:val="24"/>
        </w:rPr>
        <w:t xml:space="preserve">To ensure the ecological significance and transferability success of </w:t>
      </w:r>
      <w:r w:rsidR="007D33AD" w:rsidRPr="00A56050">
        <w:rPr>
          <w:rFonts w:ascii="Times New Roman" w:hAnsi="Times New Roman" w:cs="Times New Roman"/>
          <w:sz w:val="24"/>
          <w:szCs w:val="24"/>
        </w:rPr>
        <w:t>Species Distribution Models (</w:t>
      </w:r>
      <w:r w:rsidR="00BA49AB" w:rsidRPr="00A56050">
        <w:rPr>
          <w:rFonts w:ascii="Times New Roman" w:hAnsi="Times New Roman" w:cs="Times New Roman"/>
          <w:sz w:val="24"/>
          <w:szCs w:val="24"/>
        </w:rPr>
        <w:t>SDM</w:t>
      </w:r>
      <w:r w:rsidR="007D33AD" w:rsidRPr="00A56050">
        <w:rPr>
          <w:rFonts w:ascii="Times New Roman" w:hAnsi="Times New Roman" w:cs="Times New Roman"/>
          <w:sz w:val="24"/>
          <w:szCs w:val="24"/>
        </w:rPr>
        <w:t>)</w:t>
      </w:r>
      <w:r w:rsidR="00BA49AB" w:rsidRPr="00A56050">
        <w:rPr>
          <w:rFonts w:ascii="Times New Roman" w:hAnsi="Times New Roman" w:cs="Times New Roman"/>
          <w:sz w:val="24"/>
          <w:szCs w:val="24"/>
        </w:rPr>
        <w:t xml:space="preserve"> and </w:t>
      </w:r>
      <w:r w:rsidR="007D33AD" w:rsidRPr="00A56050">
        <w:rPr>
          <w:rFonts w:ascii="Times New Roman" w:hAnsi="Times New Roman" w:cs="Times New Roman"/>
          <w:sz w:val="24"/>
          <w:szCs w:val="24"/>
        </w:rPr>
        <w:t>Ecological Niche Models (</w:t>
      </w:r>
      <w:r w:rsidR="00BA49AB" w:rsidRPr="00A56050">
        <w:rPr>
          <w:rFonts w:ascii="Times New Roman" w:hAnsi="Times New Roman" w:cs="Times New Roman"/>
          <w:sz w:val="24"/>
          <w:szCs w:val="24"/>
        </w:rPr>
        <w:t>ENM</w:t>
      </w:r>
      <w:r w:rsidR="007D33AD" w:rsidRPr="00A56050">
        <w:rPr>
          <w:rFonts w:ascii="Times New Roman" w:hAnsi="Times New Roman" w:cs="Times New Roman"/>
          <w:sz w:val="24"/>
          <w:szCs w:val="24"/>
        </w:rPr>
        <w:t>)</w:t>
      </w:r>
      <w:r w:rsidR="00CC2C48" w:rsidRPr="00A56050">
        <w:rPr>
          <w:rFonts w:ascii="Times New Roman" w:hAnsi="Times New Roman" w:cs="Times New Roman"/>
          <w:sz w:val="24"/>
          <w:szCs w:val="24"/>
        </w:rPr>
        <w:t xml:space="preserve">, </w:t>
      </w:r>
      <w:r w:rsidR="003F32AD" w:rsidRPr="00A56050">
        <w:rPr>
          <w:rFonts w:ascii="Times New Roman" w:hAnsi="Times New Roman" w:cs="Times New Roman"/>
          <w:sz w:val="24"/>
          <w:szCs w:val="24"/>
        </w:rPr>
        <w:t>the selection of predictors needs to avoid the assumption of a fitted equilibrium (Jones et al., 2016</w:t>
      </w:r>
      <w:r w:rsidR="00A91570" w:rsidRPr="00A56050">
        <w:rPr>
          <w:rFonts w:ascii="Times New Roman" w:hAnsi="Times New Roman" w:cs="Times New Roman"/>
          <w:sz w:val="24"/>
          <w:szCs w:val="24"/>
        </w:rPr>
        <w:t>; Guisan &amp; Theurillat, 2000</w:t>
      </w:r>
      <w:r w:rsidR="003F32AD" w:rsidRPr="00A56050">
        <w:rPr>
          <w:rFonts w:ascii="Times New Roman" w:hAnsi="Times New Roman" w:cs="Times New Roman"/>
          <w:sz w:val="24"/>
          <w:szCs w:val="24"/>
        </w:rPr>
        <w:t xml:space="preserve">), </w:t>
      </w:r>
      <w:r w:rsidR="0048275D" w:rsidRPr="00A56050">
        <w:rPr>
          <w:rFonts w:ascii="Times New Roman" w:hAnsi="Times New Roman" w:cs="Times New Roman"/>
          <w:sz w:val="24"/>
          <w:szCs w:val="24"/>
        </w:rPr>
        <w:t xml:space="preserve">and </w:t>
      </w:r>
      <w:r w:rsidR="003F32AD" w:rsidRPr="00A56050">
        <w:rPr>
          <w:rFonts w:ascii="Times New Roman" w:hAnsi="Times New Roman" w:cs="Times New Roman"/>
          <w:sz w:val="24"/>
          <w:szCs w:val="24"/>
        </w:rPr>
        <w:t xml:space="preserve">account for </w:t>
      </w:r>
      <w:r w:rsidR="008F17F9" w:rsidRPr="00A56050">
        <w:rPr>
          <w:rFonts w:ascii="Times New Roman" w:hAnsi="Times New Roman" w:cs="Times New Roman"/>
          <w:sz w:val="24"/>
          <w:szCs w:val="24"/>
        </w:rPr>
        <w:t xml:space="preserve">both </w:t>
      </w:r>
      <w:r w:rsidR="00CF3615" w:rsidRPr="00A56050">
        <w:rPr>
          <w:rFonts w:ascii="Times New Roman" w:hAnsi="Times New Roman" w:cs="Times New Roman"/>
          <w:sz w:val="24"/>
          <w:szCs w:val="24"/>
        </w:rPr>
        <w:t xml:space="preserve">direct </w:t>
      </w:r>
      <w:r w:rsidR="00DE31DF" w:rsidRPr="00A56050">
        <w:rPr>
          <w:rFonts w:ascii="Times New Roman" w:hAnsi="Times New Roman" w:cs="Times New Roman"/>
          <w:sz w:val="24"/>
          <w:szCs w:val="24"/>
        </w:rPr>
        <w:t>and</w:t>
      </w:r>
      <w:r w:rsidR="00CF3615" w:rsidRPr="00A56050">
        <w:rPr>
          <w:rFonts w:ascii="Times New Roman" w:hAnsi="Times New Roman" w:cs="Times New Roman"/>
          <w:sz w:val="24"/>
          <w:szCs w:val="24"/>
        </w:rPr>
        <w:t xml:space="preserve"> indirect </w:t>
      </w:r>
      <w:r w:rsidR="003F32AD" w:rsidRPr="00A56050">
        <w:rPr>
          <w:rFonts w:ascii="Times New Roman" w:hAnsi="Times New Roman" w:cs="Times New Roman"/>
          <w:sz w:val="24"/>
          <w:szCs w:val="24"/>
        </w:rPr>
        <w:t>contingent nature of species-</w:t>
      </w:r>
      <w:r w:rsidR="00C865A9" w:rsidRPr="00A56050">
        <w:rPr>
          <w:rFonts w:ascii="Times New Roman" w:hAnsi="Times New Roman" w:cs="Times New Roman"/>
          <w:sz w:val="24"/>
          <w:szCs w:val="24"/>
        </w:rPr>
        <w:t xml:space="preserve">predictor </w:t>
      </w:r>
      <w:r w:rsidR="003F32AD" w:rsidRPr="00A56050">
        <w:rPr>
          <w:rFonts w:ascii="Times New Roman" w:hAnsi="Times New Roman" w:cs="Times New Roman"/>
          <w:sz w:val="24"/>
          <w:szCs w:val="24"/>
        </w:rPr>
        <w:t>relations</w:t>
      </w:r>
      <w:r w:rsidR="00F043B4" w:rsidRPr="00A56050">
        <w:rPr>
          <w:rFonts w:ascii="Times New Roman" w:hAnsi="Times New Roman" w:cs="Times New Roman"/>
          <w:sz w:val="24"/>
          <w:szCs w:val="24"/>
        </w:rPr>
        <w:t>hips</w:t>
      </w:r>
      <w:r w:rsidR="00D173DF" w:rsidRPr="00A56050">
        <w:rPr>
          <w:rFonts w:ascii="Times New Roman" w:hAnsi="Times New Roman" w:cs="Times New Roman"/>
          <w:sz w:val="24"/>
          <w:szCs w:val="24"/>
        </w:rPr>
        <w:t xml:space="preserve"> </w:t>
      </w:r>
      <w:r w:rsidR="003F32AD" w:rsidRPr="00A56050">
        <w:rPr>
          <w:rFonts w:ascii="Times New Roman" w:hAnsi="Times New Roman" w:cs="Times New Roman"/>
          <w:sz w:val="24"/>
          <w:szCs w:val="24"/>
        </w:rPr>
        <w:t>(</w:t>
      </w:r>
      <w:r w:rsidR="00B476F9" w:rsidRPr="00A56050">
        <w:rPr>
          <w:rFonts w:ascii="Times New Roman" w:hAnsi="Times New Roman" w:cs="Times New Roman"/>
          <w:sz w:val="24"/>
          <w:szCs w:val="24"/>
        </w:rPr>
        <w:t xml:space="preserve">Austin, 2007; </w:t>
      </w:r>
      <w:r w:rsidR="003F32AD" w:rsidRPr="00A56050">
        <w:rPr>
          <w:rFonts w:ascii="Times New Roman" w:hAnsi="Times New Roman" w:cs="Times New Roman"/>
          <w:sz w:val="24"/>
          <w:szCs w:val="24"/>
        </w:rPr>
        <w:t>Gillson et al., 2013).</w:t>
      </w:r>
    </w:p>
    <w:p w14:paraId="722E577F" w14:textId="5918B309" w:rsidR="003924D8" w:rsidRPr="00A56050" w:rsidRDefault="003924D8" w:rsidP="003924D8">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 xml:space="preserve">Overall, </w:t>
      </w:r>
      <w:r w:rsidR="00C04D7E" w:rsidRPr="00A56050">
        <w:rPr>
          <w:rFonts w:ascii="Times New Roman" w:hAnsi="Times New Roman" w:cs="Times New Roman"/>
          <w:sz w:val="24"/>
          <w:szCs w:val="24"/>
        </w:rPr>
        <w:t xml:space="preserve">we found that </w:t>
      </w:r>
      <w:r w:rsidR="003757EC">
        <w:rPr>
          <w:rFonts w:ascii="Times New Roman" w:hAnsi="Times New Roman" w:cs="Times New Roman"/>
          <w:sz w:val="24"/>
          <w:szCs w:val="24"/>
        </w:rPr>
        <w:t xml:space="preserve">both </w:t>
      </w:r>
      <w:r w:rsidRPr="00A56050">
        <w:rPr>
          <w:rFonts w:ascii="Times New Roman" w:hAnsi="Times New Roman" w:cs="Times New Roman"/>
          <w:sz w:val="24"/>
          <w:szCs w:val="24"/>
        </w:rPr>
        <w:t>GLM and GAM</w:t>
      </w:r>
      <w:r w:rsidR="003757EC">
        <w:rPr>
          <w:rFonts w:ascii="Times New Roman" w:hAnsi="Times New Roman" w:cs="Times New Roman"/>
          <w:sz w:val="24"/>
          <w:szCs w:val="24"/>
        </w:rPr>
        <w:t xml:space="preserve"> </w:t>
      </w:r>
      <w:r w:rsidRPr="00A56050">
        <w:rPr>
          <w:rFonts w:ascii="Times New Roman" w:hAnsi="Times New Roman" w:cs="Times New Roman"/>
          <w:sz w:val="24"/>
          <w:szCs w:val="24"/>
        </w:rPr>
        <w:t xml:space="preserve">increased their predictive performance when gradually combining different </w:t>
      </w:r>
      <w:r w:rsidR="00885026" w:rsidRPr="00A56050">
        <w:rPr>
          <w:rFonts w:ascii="Times New Roman" w:hAnsi="Times New Roman" w:cs="Times New Roman"/>
          <w:sz w:val="24"/>
          <w:szCs w:val="24"/>
        </w:rPr>
        <w:t xml:space="preserve">sets of </w:t>
      </w:r>
      <w:r w:rsidR="00600047" w:rsidRPr="00A56050">
        <w:rPr>
          <w:rFonts w:ascii="Times New Roman" w:hAnsi="Times New Roman" w:cs="Times New Roman"/>
          <w:sz w:val="24"/>
          <w:szCs w:val="24"/>
        </w:rPr>
        <w:t>predictor</w:t>
      </w:r>
      <w:r w:rsidR="00885026" w:rsidRPr="00A56050">
        <w:rPr>
          <w:rFonts w:ascii="Times New Roman" w:hAnsi="Times New Roman" w:cs="Times New Roman"/>
          <w:sz w:val="24"/>
          <w:szCs w:val="24"/>
        </w:rPr>
        <w:t>s</w:t>
      </w:r>
      <w:r w:rsidRPr="00A56050">
        <w:rPr>
          <w:rFonts w:ascii="Times New Roman" w:hAnsi="Times New Roman" w:cs="Times New Roman"/>
          <w:sz w:val="24"/>
          <w:szCs w:val="24"/>
        </w:rPr>
        <w:t xml:space="preserve">. </w:t>
      </w:r>
      <w:r w:rsidR="00BE00B7">
        <w:rPr>
          <w:rFonts w:ascii="Times New Roman" w:hAnsi="Times New Roman" w:cs="Times New Roman"/>
          <w:sz w:val="24"/>
          <w:szCs w:val="24"/>
        </w:rPr>
        <w:t>Moreover, it would be ex</w:t>
      </w:r>
      <w:r w:rsidR="00CD2901">
        <w:rPr>
          <w:rFonts w:ascii="Times New Roman" w:hAnsi="Times New Roman" w:cs="Times New Roman"/>
          <w:sz w:val="24"/>
          <w:szCs w:val="24"/>
        </w:rPr>
        <w:t xml:space="preserve">pected that GAM would yield better </w:t>
      </w:r>
      <w:r w:rsidR="008A6081">
        <w:rPr>
          <w:rFonts w:ascii="Times New Roman" w:hAnsi="Times New Roman" w:cs="Times New Roman"/>
          <w:sz w:val="24"/>
          <w:szCs w:val="24"/>
        </w:rPr>
        <w:t xml:space="preserve">predictions </w:t>
      </w:r>
      <w:r w:rsidR="00DC1153">
        <w:rPr>
          <w:rFonts w:ascii="Times New Roman" w:hAnsi="Times New Roman" w:cs="Times New Roman"/>
          <w:sz w:val="24"/>
          <w:szCs w:val="24"/>
        </w:rPr>
        <w:t xml:space="preserve">than GLM </w:t>
      </w:r>
      <w:r w:rsidR="00DC1153" w:rsidRPr="00DC1153">
        <w:rPr>
          <w:rFonts w:ascii="Times New Roman" w:hAnsi="Times New Roman" w:cs="Times New Roman"/>
          <w:sz w:val="24"/>
          <w:szCs w:val="24"/>
        </w:rPr>
        <w:t>because even though they are both parameterized</w:t>
      </w:r>
      <w:r w:rsidR="0038763A">
        <w:rPr>
          <w:rFonts w:ascii="Times New Roman" w:hAnsi="Times New Roman" w:cs="Times New Roman"/>
          <w:sz w:val="24"/>
          <w:szCs w:val="24"/>
        </w:rPr>
        <w:t xml:space="preserve"> </w:t>
      </w:r>
      <w:r w:rsidR="00DC1153" w:rsidRPr="00DC1153">
        <w:rPr>
          <w:rFonts w:ascii="Times New Roman" w:hAnsi="Times New Roman" w:cs="Times New Roman"/>
          <w:sz w:val="24"/>
          <w:szCs w:val="24"/>
        </w:rPr>
        <w:t xml:space="preserve">to fit a linear </w:t>
      </w:r>
      <w:r w:rsidR="0038763A">
        <w:rPr>
          <w:rFonts w:ascii="Times New Roman" w:hAnsi="Times New Roman" w:cs="Times New Roman"/>
          <w:sz w:val="24"/>
          <w:szCs w:val="24"/>
        </w:rPr>
        <w:t>parametric distribution</w:t>
      </w:r>
      <w:r w:rsidR="00DC1153" w:rsidRPr="00DC1153">
        <w:rPr>
          <w:rFonts w:ascii="Times New Roman" w:hAnsi="Times New Roman" w:cs="Times New Roman"/>
          <w:sz w:val="24"/>
          <w:szCs w:val="24"/>
        </w:rPr>
        <w:t>, GAMs automatically select the polynomial transformation</w:t>
      </w:r>
      <w:r w:rsidR="009F554A">
        <w:rPr>
          <w:rFonts w:ascii="Times New Roman" w:hAnsi="Times New Roman" w:cs="Times New Roman"/>
          <w:sz w:val="24"/>
          <w:szCs w:val="24"/>
        </w:rPr>
        <w:t xml:space="preserve"> via “smo</w:t>
      </w:r>
      <w:r w:rsidR="000B3985">
        <w:rPr>
          <w:rFonts w:ascii="Times New Roman" w:hAnsi="Times New Roman" w:cs="Times New Roman"/>
          <w:sz w:val="24"/>
          <w:szCs w:val="24"/>
        </w:rPr>
        <w:t>others” applied to some predictors (</w:t>
      </w:r>
      <w:r w:rsidR="009B14C1">
        <w:rPr>
          <w:rFonts w:ascii="Times New Roman" w:hAnsi="Times New Roman" w:cs="Times New Roman"/>
          <w:sz w:val="24"/>
          <w:szCs w:val="24"/>
        </w:rPr>
        <w:t xml:space="preserve">Guisan et al., 2002). </w:t>
      </w:r>
      <w:r w:rsidR="00132667">
        <w:rPr>
          <w:rFonts w:ascii="Times New Roman" w:hAnsi="Times New Roman" w:cs="Times New Roman"/>
          <w:sz w:val="24"/>
          <w:szCs w:val="24"/>
        </w:rPr>
        <w:t xml:space="preserve">Nonetheless, </w:t>
      </w:r>
      <w:r w:rsidR="009A02C4">
        <w:rPr>
          <w:rFonts w:ascii="Times New Roman" w:hAnsi="Times New Roman" w:cs="Times New Roman"/>
          <w:sz w:val="24"/>
          <w:szCs w:val="24"/>
        </w:rPr>
        <w:t xml:space="preserve">for </w:t>
      </w:r>
      <w:r w:rsidRPr="00A56050">
        <w:rPr>
          <w:rFonts w:ascii="Times New Roman" w:hAnsi="Times New Roman" w:cs="Times New Roman"/>
          <w:sz w:val="24"/>
          <w:szCs w:val="24"/>
        </w:rPr>
        <w:t>distribution models, we found that GAM had higher discriminatory power between areas of presence and absence (lowest AIC and highest AUC and TSS)</w:t>
      </w:r>
      <w:r w:rsidR="00C75EA2">
        <w:rPr>
          <w:rFonts w:ascii="Times New Roman" w:hAnsi="Times New Roman" w:cs="Times New Roman"/>
          <w:sz w:val="24"/>
          <w:szCs w:val="24"/>
        </w:rPr>
        <w:t xml:space="preserve"> </w:t>
      </w:r>
      <w:r w:rsidR="00C75EA2" w:rsidRPr="00A56050">
        <w:rPr>
          <w:rFonts w:ascii="Times New Roman" w:hAnsi="Times New Roman" w:cs="Times New Roman"/>
          <w:sz w:val="24"/>
          <w:szCs w:val="24"/>
        </w:rPr>
        <w:t xml:space="preserve">(Figure </w:t>
      </w:r>
      <w:r w:rsidR="00C75EA2">
        <w:rPr>
          <w:rFonts w:ascii="Times New Roman" w:hAnsi="Times New Roman" w:cs="Times New Roman"/>
          <w:sz w:val="24"/>
          <w:szCs w:val="24"/>
        </w:rPr>
        <w:t>2</w:t>
      </w:r>
      <w:r w:rsidR="00C75EA2" w:rsidRPr="00A56050">
        <w:rPr>
          <w:rFonts w:ascii="Times New Roman" w:hAnsi="Times New Roman" w:cs="Times New Roman"/>
          <w:sz w:val="24"/>
          <w:szCs w:val="24"/>
        </w:rPr>
        <w:t>, Table S</w:t>
      </w:r>
      <w:r w:rsidR="00682A98">
        <w:rPr>
          <w:rFonts w:ascii="Times New Roman" w:hAnsi="Times New Roman" w:cs="Times New Roman"/>
          <w:sz w:val="24"/>
          <w:szCs w:val="24"/>
        </w:rPr>
        <w:t>5</w:t>
      </w:r>
      <w:r w:rsidR="00C75EA2" w:rsidRPr="00A56050">
        <w:rPr>
          <w:rFonts w:ascii="Times New Roman" w:hAnsi="Times New Roman" w:cs="Times New Roman"/>
          <w:sz w:val="24"/>
          <w:szCs w:val="24"/>
        </w:rPr>
        <w:t xml:space="preserve"> and S</w:t>
      </w:r>
      <w:r w:rsidR="00682A98">
        <w:rPr>
          <w:rFonts w:ascii="Times New Roman" w:hAnsi="Times New Roman" w:cs="Times New Roman"/>
          <w:sz w:val="24"/>
          <w:szCs w:val="24"/>
        </w:rPr>
        <w:t>6</w:t>
      </w:r>
      <w:r w:rsidRPr="00A56050">
        <w:rPr>
          <w:rFonts w:ascii="Times New Roman" w:hAnsi="Times New Roman" w:cs="Times New Roman"/>
          <w:sz w:val="24"/>
          <w:szCs w:val="24"/>
        </w:rPr>
        <w:t>), whereas GLM performed consistently better</w:t>
      </w:r>
      <w:r w:rsidR="00A8350D">
        <w:rPr>
          <w:rFonts w:ascii="Times New Roman" w:hAnsi="Times New Roman" w:cs="Times New Roman"/>
          <w:sz w:val="24"/>
          <w:szCs w:val="24"/>
        </w:rPr>
        <w:t xml:space="preserve"> </w:t>
      </w:r>
      <w:r w:rsidR="007870B9">
        <w:rPr>
          <w:rFonts w:ascii="Times New Roman" w:hAnsi="Times New Roman" w:cs="Times New Roman"/>
          <w:sz w:val="24"/>
          <w:szCs w:val="24"/>
        </w:rPr>
        <w:t>for abundance</w:t>
      </w:r>
      <w:r w:rsidR="00B8405D">
        <w:rPr>
          <w:rFonts w:ascii="Times New Roman" w:hAnsi="Times New Roman" w:cs="Times New Roman"/>
          <w:sz w:val="24"/>
          <w:szCs w:val="24"/>
        </w:rPr>
        <w:t xml:space="preserve"> models,</w:t>
      </w:r>
      <w:r w:rsidRPr="00A56050">
        <w:rPr>
          <w:rFonts w:ascii="Times New Roman" w:hAnsi="Times New Roman" w:cs="Times New Roman"/>
          <w:sz w:val="24"/>
          <w:szCs w:val="24"/>
        </w:rPr>
        <w:t xml:space="preserve"> yielding higher correlations between observed and predicted </w:t>
      </w:r>
      <w:r w:rsidR="00B8405D">
        <w:rPr>
          <w:rFonts w:ascii="Times New Roman" w:hAnsi="Times New Roman" w:cs="Times New Roman"/>
          <w:sz w:val="24"/>
          <w:szCs w:val="24"/>
        </w:rPr>
        <w:t>valu</w:t>
      </w:r>
      <w:r w:rsidRPr="00A56050">
        <w:rPr>
          <w:rFonts w:ascii="Times New Roman" w:hAnsi="Times New Roman" w:cs="Times New Roman"/>
          <w:sz w:val="24"/>
          <w:szCs w:val="24"/>
        </w:rPr>
        <w:t xml:space="preserve">es (Figure </w:t>
      </w:r>
      <w:r w:rsidR="00041107">
        <w:rPr>
          <w:rFonts w:ascii="Times New Roman" w:hAnsi="Times New Roman" w:cs="Times New Roman"/>
          <w:sz w:val="24"/>
          <w:szCs w:val="24"/>
        </w:rPr>
        <w:t>3</w:t>
      </w:r>
      <w:r w:rsidRPr="00A56050">
        <w:rPr>
          <w:rFonts w:ascii="Times New Roman" w:hAnsi="Times New Roman" w:cs="Times New Roman"/>
          <w:sz w:val="24"/>
          <w:szCs w:val="24"/>
        </w:rPr>
        <w:t>, Table S7 and S</w:t>
      </w:r>
      <w:r w:rsidR="00041107">
        <w:rPr>
          <w:rFonts w:ascii="Times New Roman" w:hAnsi="Times New Roman" w:cs="Times New Roman"/>
          <w:sz w:val="24"/>
          <w:szCs w:val="24"/>
        </w:rPr>
        <w:t>8</w:t>
      </w:r>
      <w:r w:rsidRPr="00A56050">
        <w:rPr>
          <w:rFonts w:ascii="Times New Roman" w:hAnsi="Times New Roman" w:cs="Times New Roman"/>
          <w:sz w:val="24"/>
          <w:szCs w:val="24"/>
        </w:rPr>
        <w:t>).</w:t>
      </w:r>
      <w:r w:rsidR="007970AA">
        <w:rPr>
          <w:rFonts w:ascii="Times New Roman" w:hAnsi="Times New Roman" w:cs="Times New Roman"/>
          <w:sz w:val="24"/>
          <w:szCs w:val="24"/>
        </w:rPr>
        <w:t xml:space="preserve"> </w:t>
      </w:r>
      <w:r w:rsidR="001D6ECE" w:rsidRPr="00A56050">
        <w:rPr>
          <w:rFonts w:ascii="Times New Roman" w:hAnsi="Times New Roman" w:cs="Times New Roman"/>
          <w:sz w:val="24"/>
          <w:szCs w:val="24"/>
        </w:rPr>
        <w:t xml:space="preserve">Similar patterns were found in other studies, suggesting that GLMs could estimate abundance patterns more accurately than GAM (Yu et al., 2013; Waldock et al., 2022). However, </w:t>
      </w:r>
      <w:r w:rsidR="00EF116E" w:rsidRPr="00A56050">
        <w:rPr>
          <w:rFonts w:ascii="Times New Roman" w:hAnsi="Times New Roman" w:cs="Times New Roman"/>
          <w:sz w:val="24"/>
          <w:szCs w:val="24"/>
        </w:rPr>
        <w:t>Oppel et al.</w:t>
      </w:r>
      <w:r w:rsidR="001A0AC3" w:rsidRPr="00A56050">
        <w:rPr>
          <w:rFonts w:ascii="Times New Roman" w:hAnsi="Times New Roman" w:cs="Times New Roman"/>
          <w:sz w:val="24"/>
          <w:szCs w:val="24"/>
        </w:rPr>
        <w:t xml:space="preserve"> (</w:t>
      </w:r>
      <w:r w:rsidR="00EF116E" w:rsidRPr="00A56050">
        <w:rPr>
          <w:rFonts w:ascii="Times New Roman" w:hAnsi="Times New Roman" w:cs="Times New Roman"/>
          <w:sz w:val="24"/>
          <w:szCs w:val="24"/>
        </w:rPr>
        <w:t>2012</w:t>
      </w:r>
      <w:r w:rsidR="001A0AC3" w:rsidRPr="00A56050">
        <w:rPr>
          <w:rFonts w:ascii="Times New Roman" w:hAnsi="Times New Roman" w:cs="Times New Roman"/>
          <w:sz w:val="24"/>
          <w:szCs w:val="24"/>
        </w:rPr>
        <w:t xml:space="preserve">) </w:t>
      </w:r>
      <w:r w:rsidR="00984E94">
        <w:rPr>
          <w:rFonts w:ascii="Times New Roman" w:hAnsi="Times New Roman" w:cs="Times New Roman"/>
          <w:sz w:val="24"/>
          <w:szCs w:val="24"/>
        </w:rPr>
        <w:t xml:space="preserve">found opposite </w:t>
      </w:r>
      <w:r w:rsidR="00A94C8D" w:rsidRPr="00A56050">
        <w:rPr>
          <w:rFonts w:ascii="Times New Roman" w:hAnsi="Times New Roman" w:cs="Times New Roman"/>
          <w:sz w:val="24"/>
          <w:szCs w:val="24"/>
        </w:rPr>
        <w:t xml:space="preserve">results, </w:t>
      </w:r>
      <w:r w:rsidRPr="00A56050">
        <w:rPr>
          <w:rFonts w:ascii="Times New Roman" w:hAnsi="Times New Roman" w:cs="Times New Roman"/>
          <w:sz w:val="24"/>
          <w:szCs w:val="24"/>
        </w:rPr>
        <w:t xml:space="preserve">indicating better performance of GLM </w:t>
      </w:r>
      <w:r w:rsidR="00B508BF" w:rsidRPr="00A56050">
        <w:rPr>
          <w:rFonts w:ascii="Times New Roman" w:hAnsi="Times New Roman" w:cs="Times New Roman"/>
          <w:sz w:val="24"/>
          <w:szCs w:val="24"/>
        </w:rPr>
        <w:t xml:space="preserve">for distributional data </w:t>
      </w:r>
      <w:r w:rsidRPr="00A56050">
        <w:rPr>
          <w:rFonts w:ascii="Times New Roman" w:hAnsi="Times New Roman" w:cs="Times New Roman"/>
          <w:sz w:val="24"/>
          <w:szCs w:val="24"/>
        </w:rPr>
        <w:t xml:space="preserve">and GAM </w:t>
      </w:r>
      <w:r w:rsidR="009C2D5E" w:rsidRPr="00A56050">
        <w:rPr>
          <w:rFonts w:ascii="Times New Roman" w:hAnsi="Times New Roman" w:cs="Times New Roman"/>
          <w:sz w:val="24"/>
          <w:szCs w:val="24"/>
        </w:rPr>
        <w:t xml:space="preserve">for abundance </w:t>
      </w:r>
      <w:r w:rsidRPr="00A56050">
        <w:rPr>
          <w:rFonts w:ascii="Times New Roman" w:hAnsi="Times New Roman" w:cs="Times New Roman"/>
          <w:sz w:val="24"/>
          <w:szCs w:val="24"/>
        </w:rPr>
        <w:t>data.</w:t>
      </w:r>
      <w:r w:rsidR="007B1203" w:rsidRPr="00A56050">
        <w:rPr>
          <w:rFonts w:ascii="Times New Roman" w:hAnsi="Times New Roman" w:cs="Times New Roman"/>
          <w:sz w:val="24"/>
          <w:szCs w:val="24"/>
        </w:rPr>
        <w:t xml:space="preserve"> </w:t>
      </w:r>
      <w:r w:rsidR="00AB0156" w:rsidRPr="00A56050">
        <w:rPr>
          <w:rFonts w:ascii="Times New Roman" w:hAnsi="Times New Roman" w:cs="Times New Roman"/>
          <w:sz w:val="24"/>
          <w:szCs w:val="24"/>
        </w:rPr>
        <w:t xml:space="preserve">We </w:t>
      </w:r>
      <w:r w:rsidR="00E41179" w:rsidRPr="00A56050">
        <w:rPr>
          <w:rFonts w:ascii="Times New Roman" w:hAnsi="Times New Roman" w:cs="Times New Roman"/>
          <w:sz w:val="24"/>
          <w:szCs w:val="24"/>
        </w:rPr>
        <w:t xml:space="preserve">suggest that </w:t>
      </w:r>
      <w:r w:rsidR="00AB0156" w:rsidRPr="00A56050">
        <w:rPr>
          <w:rFonts w:ascii="Times New Roman" w:hAnsi="Times New Roman" w:cs="Times New Roman"/>
          <w:sz w:val="24"/>
          <w:szCs w:val="24"/>
        </w:rPr>
        <w:t>th</w:t>
      </w:r>
      <w:r w:rsidR="00A85262" w:rsidRPr="00A56050">
        <w:rPr>
          <w:rFonts w:ascii="Times New Roman" w:hAnsi="Times New Roman" w:cs="Times New Roman"/>
          <w:sz w:val="24"/>
          <w:szCs w:val="24"/>
        </w:rPr>
        <w:t>is di</w:t>
      </w:r>
      <w:r w:rsidR="00BD081E" w:rsidRPr="00A56050">
        <w:rPr>
          <w:rFonts w:ascii="Times New Roman" w:hAnsi="Times New Roman" w:cs="Times New Roman"/>
          <w:sz w:val="24"/>
          <w:szCs w:val="24"/>
        </w:rPr>
        <w:t xml:space="preserve">fference </w:t>
      </w:r>
      <w:r w:rsidR="00A85262" w:rsidRPr="00A56050">
        <w:rPr>
          <w:rFonts w:ascii="Times New Roman" w:hAnsi="Times New Roman" w:cs="Times New Roman"/>
          <w:sz w:val="24"/>
          <w:szCs w:val="24"/>
        </w:rPr>
        <w:t xml:space="preserve">might </w:t>
      </w:r>
      <w:r w:rsidR="00282871" w:rsidRPr="00A56050">
        <w:rPr>
          <w:rFonts w:ascii="Times New Roman" w:hAnsi="Times New Roman" w:cs="Times New Roman"/>
          <w:sz w:val="24"/>
          <w:szCs w:val="24"/>
        </w:rPr>
        <w:t xml:space="preserve">be </w:t>
      </w:r>
      <w:r w:rsidR="00A85262" w:rsidRPr="00A56050">
        <w:rPr>
          <w:rFonts w:ascii="Times New Roman" w:hAnsi="Times New Roman" w:cs="Times New Roman"/>
          <w:sz w:val="24"/>
          <w:szCs w:val="24"/>
        </w:rPr>
        <w:t xml:space="preserve">due to the </w:t>
      </w:r>
      <w:r w:rsidR="00B51CFD" w:rsidRPr="00A56050">
        <w:rPr>
          <w:rFonts w:ascii="Times New Roman" w:hAnsi="Times New Roman" w:cs="Times New Roman"/>
          <w:sz w:val="24"/>
          <w:szCs w:val="24"/>
        </w:rPr>
        <w:t>targeted species (</w:t>
      </w:r>
      <w:r w:rsidR="00282871" w:rsidRPr="00A56050">
        <w:rPr>
          <w:rFonts w:ascii="Times New Roman" w:hAnsi="Times New Roman" w:cs="Times New Roman"/>
          <w:sz w:val="24"/>
          <w:szCs w:val="24"/>
        </w:rPr>
        <w:t>migratory seabird</w:t>
      </w:r>
      <w:r w:rsidR="009B6602" w:rsidRPr="00A56050">
        <w:rPr>
          <w:rFonts w:ascii="Times New Roman" w:hAnsi="Times New Roman" w:cs="Times New Roman"/>
          <w:sz w:val="24"/>
          <w:szCs w:val="24"/>
        </w:rPr>
        <w:t xml:space="preserve"> </w:t>
      </w:r>
      <w:r w:rsidR="009B6602" w:rsidRPr="00A56050">
        <w:rPr>
          <w:rFonts w:ascii="Times New Roman" w:hAnsi="Times New Roman" w:cs="Times New Roman"/>
          <w:i/>
          <w:iCs/>
          <w:sz w:val="24"/>
          <w:szCs w:val="24"/>
        </w:rPr>
        <w:t>Pu</w:t>
      </w:r>
      <w:r w:rsidR="00B67BDD" w:rsidRPr="00A56050">
        <w:rPr>
          <w:rFonts w:ascii="Times New Roman" w:hAnsi="Times New Roman" w:cs="Times New Roman"/>
          <w:i/>
          <w:iCs/>
          <w:sz w:val="24"/>
          <w:szCs w:val="24"/>
        </w:rPr>
        <w:t>ffinus mauretanicus</w:t>
      </w:r>
      <w:r w:rsidR="00B67BDD" w:rsidRPr="00A56050">
        <w:rPr>
          <w:rFonts w:ascii="Times New Roman" w:hAnsi="Times New Roman" w:cs="Times New Roman"/>
          <w:sz w:val="24"/>
          <w:szCs w:val="24"/>
        </w:rPr>
        <w:t xml:space="preserve">), </w:t>
      </w:r>
      <w:r w:rsidR="007D0481" w:rsidRPr="00A56050">
        <w:rPr>
          <w:rFonts w:ascii="Times New Roman" w:hAnsi="Times New Roman" w:cs="Times New Roman"/>
          <w:sz w:val="24"/>
          <w:szCs w:val="24"/>
        </w:rPr>
        <w:t>ecosystem</w:t>
      </w:r>
      <w:r w:rsidR="008622AE" w:rsidRPr="00A56050">
        <w:rPr>
          <w:rFonts w:ascii="Times New Roman" w:hAnsi="Times New Roman" w:cs="Times New Roman"/>
          <w:sz w:val="24"/>
          <w:szCs w:val="24"/>
        </w:rPr>
        <w:t xml:space="preserve"> (</w:t>
      </w:r>
      <w:r w:rsidR="00667F22" w:rsidRPr="00A56050">
        <w:rPr>
          <w:rFonts w:ascii="Times New Roman" w:hAnsi="Times New Roman" w:cs="Times New Roman"/>
          <w:sz w:val="24"/>
          <w:szCs w:val="24"/>
        </w:rPr>
        <w:t xml:space="preserve">Balearic archipelago </w:t>
      </w:r>
      <w:r w:rsidR="00AD79CD" w:rsidRPr="00A56050">
        <w:rPr>
          <w:rFonts w:ascii="Times New Roman" w:hAnsi="Times New Roman" w:cs="Times New Roman"/>
          <w:sz w:val="24"/>
          <w:szCs w:val="24"/>
        </w:rPr>
        <w:t>in the western Mediterranean)</w:t>
      </w:r>
      <w:r w:rsidR="008850A3" w:rsidRPr="00A56050">
        <w:rPr>
          <w:rFonts w:ascii="Times New Roman" w:hAnsi="Times New Roman" w:cs="Times New Roman"/>
          <w:sz w:val="24"/>
          <w:szCs w:val="24"/>
        </w:rPr>
        <w:t>, and ecological predictors (</w:t>
      </w:r>
      <w:r w:rsidR="00F5035D" w:rsidRPr="00A56050">
        <w:rPr>
          <w:rFonts w:ascii="Times New Roman" w:hAnsi="Times New Roman" w:cs="Times New Roman"/>
          <w:sz w:val="24"/>
          <w:szCs w:val="24"/>
        </w:rPr>
        <w:t xml:space="preserve">dynamic </w:t>
      </w:r>
      <w:r w:rsidR="0043292D" w:rsidRPr="00A56050">
        <w:rPr>
          <w:rFonts w:ascii="Times New Roman" w:hAnsi="Times New Roman" w:cs="Times New Roman"/>
          <w:sz w:val="24"/>
          <w:szCs w:val="24"/>
        </w:rPr>
        <w:t>oceanographic data)</w:t>
      </w:r>
      <w:r w:rsidR="00FB3423" w:rsidRPr="00A56050">
        <w:rPr>
          <w:rFonts w:ascii="Times New Roman" w:hAnsi="Times New Roman" w:cs="Times New Roman"/>
          <w:sz w:val="24"/>
          <w:szCs w:val="24"/>
        </w:rPr>
        <w:t xml:space="preserve"> used </w:t>
      </w:r>
      <w:r w:rsidR="00110E22" w:rsidRPr="00A56050">
        <w:rPr>
          <w:rFonts w:ascii="Times New Roman" w:hAnsi="Times New Roman" w:cs="Times New Roman"/>
          <w:sz w:val="24"/>
          <w:szCs w:val="24"/>
        </w:rPr>
        <w:t>by Oppel et al. (2012).</w:t>
      </w:r>
      <w:r w:rsidR="00F5035D" w:rsidRPr="00A56050">
        <w:rPr>
          <w:rFonts w:ascii="Times New Roman" w:hAnsi="Times New Roman" w:cs="Times New Roman"/>
          <w:sz w:val="24"/>
          <w:szCs w:val="24"/>
        </w:rPr>
        <w:t xml:space="preserve"> </w:t>
      </w:r>
      <w:r w:rsidR="00807D1A" w:rsidRPr="00A56050">
        <w:rPr>
          <w:rFonts w:ascii="Times New Roman" w:hAnsi="Times New Roman" w:cs="Times New Roman"/>
          <w:sz w:val="24"/>
          <w:szCs w:val="24"/>
        </w:rPr>
        <w:t xml:space="preserve">Consequently, </w:t>
      </w:r>
      <w:r w:rsidRPr="00A56050">
        <w:rPr>
          <w:rFonts w:ascii="Times New Roman" w:hAnsi="Times New Roman" w:cs="Times New Roman"/>
          <w:sz w:val="24"/>
          <w:szCs w:val="24"/>
        </w:rPr>
        <w:t xml:space="preserve">we can conclude that depending on the distributional patterns of the species records (e.g., occurrences and abundance locations), the optimal modeling method </w:t>
      </w:r>
      <w:r w:rsidR="00C456EB">
        <w:rPr>
          <w:rFonts w:ascii="Times New Roman" w:hAnsi="Times New Roman" w:cs="Times New Roman"/>
          <w:sz w:val="24"/>
          <w:szCs w:val="24"/>
        </w:rPr>
        <w:t xml:space="preserve">(structure and specification) </w:t>
      </w:r>
      <w:r w:rsidRPr="00A56050">
        <w:rPr>
          <w:rFonts w:ascii="Times New Roman" w:hAnsi="Times New Roman" w:cs="Times New Roman"/>
          <w:sz w:val="24"/>
          <w:szCs w:val="24"/>
        </w:rPr>
        <w:t xml:space="preserve">might differ depending on the target species and </w:t>
      </w:r>
      <w:r w:rsidR="00972771" w:rsidRPr="00A56050">
        <w:rPr>
          <w:rFonts w:ascii="Times New Roman" w:hAnsi="Times New Roman" w:cs="Times New Roman"/>
          <w:sz w:val="24"/>
          <w:szCs w:val="24"/>
        </w:rPr>
        <w:t xml:space="preserve">ecological </w:t>
      </w:r>
      <w:r w:rsidRPr="00A56050">
        <w:rPr>
          <w:rFonts w:ascii="Times New Roman" w:hAnsi="Times New Roman" w:cs="Times New Roman"/>
          <w:sz w:val="24"/>
          <w:szCs w:val="24"/>
        </w:rPr>
        <w:t>predictor selection</w:t>
      </w:r>
      <w:r w:rsidR="002B1D74" w:rsidRPr="00A56050">
        <w:rPr>
          <w:rFonts w:ascii="Times New Roman" w:hAnsi="Times New Roman" w:cs="Times New Roman"/>
          <w:sz w:val="24"/>
          <w:szCs w:val="24"/>
        </w:rPr>
        <w:t xml:space="preserve"> (Yoon &amp; Lee, 2021; Zarzo-Arias et al., 2022)</w:t>
      </w:r>
      <w:r w:rsidRPr="00A56050">
        <w:rPr>
          <w:rFonts w:ascii="Times New Roman" w:hAnsi="Times New Roman" w:cs="Times New Roman"/>
          <w:sz w:val="24"/>
          <w:szCs w:val="24"/>
        </w:rPr>
        <w:t>.</w:t>
      </w:r>
    </w:p>
    <w:p w14:paraId="58045051" w14:textId="48D3278E" w:rsidR="007961D4" w:rsidRPr="00A56050" w:rsidRDefault="0023531F" w:rsidP="00CE40AC">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W</w:t>
      </w:r>
      <w:r w:rsidR="00B94522" w:rsidRPr="00A56050">
        <w:rPr>
          <w:rFonts w:ascii="Times New Roman" w:hAnsi="Times New Roman" w:cs="Times New Roman"/>
          <w:sz w:val="24"/>
          <w:szCs w:val="24"/>
        </w:rPr>
        <w:t xml:space="preserve">e found that the </w:t>
      </w:r>
      <w:r w:rsidR="0027186F" w:rsidRPr="00A56050">
        <w:rPr>
          <w:rFonts w:ascii="Times New Roman" w:hAnsi="Times New Roman" w:cs="Times New Roman"/>
          <w:sz w:val="24"/>
          <w:szCs w:val="24"/>
        </w:rPr>
        <w:t xml:space="preserve">selection process of uncorrelated </w:t>
      </w:r>
      <w:r w:rsidR="004F2D79" w:rsidRPr="00A56050">
        <w:rPr>
          <w:rFonts w:ascii="Times New Roman" w:hAnsi="Times New Roman" w:cs="Times New Roman"/>
          <w:sz w:val="24"/>
          <w:szCs w:val="24"/>
        </w:rPr>
        <w:t>predictors</w:t>
      </w:r>
      <w:r w:rsidR="00BF35AD" w:rsidRPr="00A56050">
        <w:rPr>
          <w:rFonts w:ascii="Times New Roman" w:hAnsi="Times New Roman" w:cs="Times New Roman"/>
          <w:sz w:val="24"/>
          <w:szCs w:val="24"/>
        </w:rPr>
        <w:t xml:space="preserve"> and </w:t>
      </w:r>
      <w:r w:rsidR="00470E93" w:rsidRPr="00A56050">
        <w:rPr>
          <w:rFonts w:ascii="Times New Roman" w:hAnsi="Times New Roman" w:cs="Times New Roman"/>
          <w:sz w:val="24"/>
          <w:szCs w:val="24"/>
        </w:rPr>
        <w:t>identif</w:t>
      </w:r>
      <w:r w:rsidR="00A26EB7" w:rsidRPr="00A56050">
        <w:rPr>
          <w:rFonts w:ascii="Times New Roman" w:hAnsi="Times New Roman" w:cs="Times New Roman"/>
          <w:sz w:val="24"/>
          <w:szCs w:val="24"/>
        </w:rPr>
        <w:t xml:space="preserve">ication of significant </w:t>
      </w:r>
      <w:r w:rsidR="006B08FF" w:rsidRPr="00A56050">
        <w:rPr>
          <w:rFonts w:ascii="Times New Roman" w:hAnsi="Times New Roman" w:cs="Times New Roman"/>
          <w:sz w:val="24"/>
          <w:szCs w:val="24"/>
        </w:rPr>
        <w:t xml:space="preserve">predictors while </w:t>
      </w:r>
      <w:r w:rsidR="004A47E6" w:rsidRPr="00A56050">
        <w:rPr>
          <w:rFonts w:ascii="Times New Roman" w:hAnsi="Times New Roman" w:cs="Times New Roman"/>
          <w:sz w:val="24"/>
          <w:szCs w:val="24"/>
        </w:rPr>
        <w:t xml:space="preserve">model </w:t>
      </w:r>
      <w:r w:rsidR="006B08FF" w:rsidRPr="00A56050">
        <w:rPr>
          <w:rFonts w:ascii="Times New Roman" w:hAnsi="Times New Roman" w:cs="Times New Roman"/>
          <w:sz w:val="24"/>
          <w:szCs w:val="24"/>
        </w:rPr>
        <w:t xml:space="preserve">fitting </w:t>
      </w:r>
      <w:r w:rsidR="005F4E9A" w:rsidRPr="00A56050">
        <w:rPr>
          <w:rFonts w:ascii="Times New Roman" w:hAnsi="Times New Roman" w:cs="Times New Roman"/>
          <w:sz w:val="24"/>
          <w:szCs w:val="24"/>
        </w:rPr>
        <w:t xml:space="preserve">were important considerations to </w:t>
      </w:r>
      <w:r w:rsidR="00E56492" w:rsidRPr="00A56050">
        <w:rPr>
          <w:rFonts w:ascii="Times New Roman" w:hAnsi="Times New Roman" w:cs="Times New Roman"/>
          <w:sz w:val="24"/>
          <w:szCs w:val="24"/>
        </w:rPr>
        <w:t xml:space="preserve">increase the </w:t>
      </w:r>
      <w:r w:rsidR="00E56492" w:rsidRPr="00A56050">
        <w:rPr>
          <w:rFonts w:ascii="Times New Roman" w:hAnsi="Times New Roman" w:cs="Times New Roman"/>
          <w:sz w:val="24"/>
          <w:szCs w:val="24"/>
        </w:rPr>
        <w:lastRenderedPageBreak/>
        <w:t xml:space="preserve">predictive ability </w:t>
      </w:r>
      <w:r w:rsidR="001A5E28" w:rsidRPr="00A56050">
        <w:rPr>
          <w:rFonts w:ascii="Times New Roman" w:hAnsi="Times New Roman" w:cs="Times New Roman"/>
          <w:sz w:val="24"/>
          <w:szCs w:val="24"/>
        </w:rPr>
        <w:t xml:space="preserve">for </w:t>
      </w:r>
      <w:r w:rsidR="00E56492" w:rsidRPr="00A56050">
        <w:rPr>
          <w:rFonts w:ascii="Times New Roman" w:hAnsi="Times New Roman" w:cs="Times New Roman"/>
          <w:sz w:val="24"/>
          <w:szCs w:val="24"/>
        </w:rPr>
        <w:t xml:space="preserve">both GLM and GAM. </w:t>
      </w:r>
      <w:r w:rsidR="00A32F29" w:rsidRPr="00A56050">
        <w:rPr>
          <w:rFonts w:ascii="Times New Roman" w:hAnsi="Times New Roman" w:cs="Times New Roman"/>
          <w:sz w:val="24"/>
          <w:szCs w:val="24"/>
        </w:rPr>
        <w:t xml:space="preserve">Nevertheless, </w:t>
      </w:r>
      <w:r w:rsidR="0060107E" w:rsidRPr="00A56050">
        <w:rPr>
          <w:rFonts w:ascii="Times New Roman" w:hAnsi="Times New Roman" w:cs="Times New Roman"/>
          <w:sz w:val="24"/>
          <w:szCs w:val="24"/>
        </w:rPr>
        <w:t xml:space="preserve">studies have shown that </w:t>
      </w:r>
      <w:r w:rsidR="00BF634F" w:rsidRPr="00A56050">
        <w:rPr>
          <w:rFonts w:ascii="Times New Roman" w:hAnsi="Times New Roman" w:cs="Times New Roman"/>
          <w:sz w:val="24"/>
          <w:szCs w:val="24"/>
        </w:rPr>
        <w:t>high</w:t>
      </w:r>
      <w:r w:rsidR="00A75BCE" w:rsidRPr="00A56050">
        <w:rPr>
          <w:rFonts w:ascii="Times New Roman" w:hAnsi="Times New Roman" w:cs="Times New Roman"/>
          <w:sz w:val="24"/>
          <w:szCs w:val="24"/>
        </w:rPr>
        <w:t xml:space="preserve"> accura</w:t>
      </w:r>
      <w:r w:rsidR="00787863" w:rsidRPr="00A56050">
        <w:rPr>
          <w:rFonts w:ascii="Times New Roman" w:hAnsi="Times New Roman" w:cs="Times New Roman"/>
          <w:sz w:val="24"/>
          <w:szCs w:val="24"/>
        </w:rPr>
        <w:t>cy</w:t>
      </w:r>
      <w:r w:rsidR="00A75BCE" w:rsidRPr="00A56050">
        <w:rPr>
          <w:rFonts w:ascii="Times New Roman" w:hAnsi="Times New Roman" w:cs="Times New Roman"/>
          <w:sz w:val="24"/>
          <w:szCs w:val="24"/>
        </w:rPr>
        <w:t xml:space="preserve"> produced by </w:t>
      </w:r>
      <w:r w:rsidR="003A3833" w:rsidRPr="00A56050">
        <w:rPr>
          <w:rFonts w:ascii="Times New Roman" w:hAnsi="Times New Roman" w:cs="Times New Roman"/>
          <w:sz w:val="24"/>
          <w:szCs w:val="24"/>
        </w:rPr>
        <w:t xml:space="preserve">the increase in </w:t>
      </w:r>
      <w:r w:rsidR="000F6852" w:rsidRPr="00A56050">
        <w:rPr>
          <w:rFonts w:ascii="Times New Roman" w:hAnsi="Times New Roman" w:cs="Times New Roman"/>
          <w:sz w:val="24"/>
          <w:szCs w:val="24"/>
        </w:rPr>
        <w:t xml:space="preserve">the </w:t>
      </w:r>
      <w:r w:rsidR="003A3833" w:rsidRPr="00A56050">
        <w:rPr>
          <w:rFonts w:ascii="Times New Roman" w:hAnsi="Times New Roman" w:cs="Times New Roman"/>
          <w:sz w:val="24"/>
          <w:szCs w:val="24"/>
        </w:rPr>
        <w:t>number of pre</w:t>
      </w:r>
      <w:r w:rsidR="00660EC4" w:rsidRPr="00A56050">
        <w:rPr>
          <w:rFonts w:ascii="Times New Roman" w:hAnsi="Times New Roman" w:cs="Times New Roman"/>
          <w:sz w:val="24"/>
          <w:szCs w:val="24"/>
        </w:rPr>
        <w:t xml:space="preserve">dictors </w:t>
      </w:r>
      <w:r w:rsidR="007B63AE" w:rsidRPr="00A56050">
        <w:rPr>
          <w:rFonts w:ascii="Times New Roman" w:hAnsi="Times New Roman" w:cs="Times New Roman"/>
          <w:sz w:val="24"/>
          <w:szCs w:val="24"/>
        </w:rPr>
        <w:t xml:space="preserve">might </w:t>
      </w:r>
      <w:r w:rsidR="004D7E4D" w:rsidRPr="00A56050">
        <w:rPr>
          <w:rFonts w:ascii="Times New Roman" w:hAnsi="Times New Roman" w:cs="Times New Roman"/>
          <w:sz w:val="24"/>
          <w:szCs w:val="24"/>
        </w:rPr>
        <w:t>result</w:t>
      </w:r>
      <w:r w:rsidR="00660EC4" w:rsidRPr="00A56050">
        <w:rPr>
          <w:rFonts w:ascii="Times New Roman" w:hAnsi="Times New Roman" w:cs="Times New Roman"/>
          <w:sz w:val="24"/>
          <w:szCs w:val="24"/>
        </w:rPr>
        <w:t xml:space="preserve"> in overfitt</w:t>
      </w:r>
      <w:r w:rsidR="005B32B9" w:rsidRPr="00A56050">
        <w:rPr>
          <w:rFonts w:ascii="Times New Roman" w:hAnsi="Times New Roman" w:cs="Times New Roman"/>
          <w:sz w:val="24"/>
          <w:szCs w:val="24"/>
        </w:rPr>
        <w:t xml:space="preserve">ing </w:t>
      </w:r>
      <w:r w:rsidR="00787863" w:rsidRPr="00A56050">
        <w:rPr>
          <w:rFonts w:ascii="Times New Roman" w:hAnsi="Times New Roman" w:cs="Times New Roman"/>
          <w:sz w:val="24"/>
          <w:szCs w:val="24"/>
        </w:rPr>
        <w:t xml:space="preserve">models, </w:t>
      </w:r>
      <w:r w:rsidR="00EF6221" w:rsidRPr="00A56050">
        <w:rPr>
          <w:rFonts w:ascii="Times New Roman" w:hAnsi="Times New Roman" w:cs="Times New Roman"/>
          <w:sz w:val="24"/>
          <w:szCs w:val="24"/>
        </w:rPr>
        <w:t>variable redundancy</w:t>
      </w:r>
      <w:r w:rsidR="00997EC8" w:rsidRPr="00A56050">
        <w:rPr>
          <w:rFonts w:ascii="Times New Roman" w:hAnsi="Times New Roman" w:cs="Times New Roman"/>
          <w:sz w:val="24"/>
          <w:szCs w:val="24"/>
        </w:rPr>
        <w:t xml:space="preserve">, and </w:t>
      </w:r>
      <w:r w:rsidR="00942CED" w:rsidRPr="00A56050">
        <w:rPr>
          <w:rFonts w:ascii="Times New Roman" w:hAnsi="Times New Roman" w:cs="Times New Roman"/>
          <w:sz w:val="24"/>
          <w:szCs w:val="24"/>
        </w:rPr>
        <w:t>increase</w:t>
      </w:r>
      <w:r w:rsidR="005B32B9" w:rsidRPr="00A56050">
        <w:rPr>
          <w:rFonts w:ascii="Times New Roman" w:hAnsi="Times New Roman" w:cs="Times New Roman"/>
          <w:sz w:val="24"/>
          <w:szCs w:val="24"/>
        </w:rPr>
        <w:t>d</w:t>
      </w:r>
      <w:r w:rsidR="00942CED" w:rsidRPr="00A56050">
        <w:rPr>
          <w:rFonts w:ascii="Times New Roman" w:hAnsi="Times New Roman" w:cs="Times New Roman"/>
          <w:sz w:val="24"/>
          <w:szCs w:val="24"/>
        </w:rPr>
        <w:t xml:space="preserve"> </w:t>
      </w:r>
      <w:r w:rsidR="0096671F" w:rsidRPr="00A56050">
        <w:rPr>
          <w:rFonts w:ascii="Times New Roman" w:hAnsi="Times New Roman" w:cs="Times New Roman"/>
          <w:sz w:val="24"/>
          <w:szCs w:val="24"/>
        </w:rPr>
        <w:t>uncertainty</w:t>
      </w:r>
      <w:r w:rsidR="00696665" w:rsidRPr="00A56050">
        <w:rPr>
          <w:rFonts w:ascii="Times New Roman" w:hAnsi="Times New Roman" w:cs="Times New Roman"/>
          <w:sz w:val="24"/>
          <w:szCs w:val="24"/>
        </w:rPr>
        <w:t xml:space="preserve"> </w:t>
      </w:r>
      <w:r w:rsidR="00CD62DE" w:rsidRPr="00A56050">
        <w:rPr>
          <w:rFonts w:ascii="Times New Roman" w:hAnsi="Times New Roman" w:cs="Times New Roman"/>
          <w:sz w:val="24"/>
          <w:szCs w:val="24"/>
        </w:rPr>
        <w:t>(Beaumont et al., 2005; Synes &amp; Osborne, 2011)</w:t>
      </w:r>
      <w:r w:rsidR="0096671F" w:rsidRPr="00A56050">
        <w:rPr>
          <w:rFonts w:ascii="Times New Roman" w:hAnsi="Times New Roman" w:cs="Times New Roman"/>
          <w:sz w:val="24"/>
          <w:szCs w:val="24"/>
        </w:rPr>
        <w:t>.</w:t>
      </w:r>
      <w:r w:rsidR="00181BF5" w:rsidRPr="00A56050">
        <w:rPr>
          <w:rFonts w:ascii="Times New Roman" w:hAnsi="Times New Roman" w:cs="Times New Roman"/>
          <w:sz w:val="24"/>
          <w:szCs w:val="24"/>
        </w:rPr>
        <w:t xml:space="preserve"> Th</w:t>
      </w:r>
      <w:r w:rsidR="007F17CA" w:rsidRPr="00A56050">
        <w:rPr>
          <w:rFonts w:ascii="Times New Roman" w:hAnsi="Times New Roman" w:cs="Times New Roman"/>
          <w:sz w:val="24"/>
          <w:szCs w:val="24"/>
        </w:rPr>
        <w:t>ese</w:t>
      </w:r>
      <w:r w:rsidR="00181BF5" w:rsidRPr="00A56050">
        <w:rPr>
          <w:rFonts w:ascii="Times New Roman" w:hAnsi="Times New Roman" w:cs="Times New Roman"/>
          <w:sz w:val="24"/>
          <w:szCs w:val="24"/>
        </w:rPr>
        <w:t xml:space="preserve"> effects </w:t>
      </w:r>
      <w:r w:rsidR="00EF6221" w:rsidRPr="00A56050">
        <w:rPr>
          <w:rFonts w:ascii="Times New Roman" w:hAnsi="Times New Roman" w:cs="Times New Roman"/>
          <w:sz w:val="24"/>
          <w:szCs w:val="24"/>
        </w:rPr>
        <w:t xml:space="preserve">might be problematic when </w:t>
      </w:r>
      <w:r w:rsidR="007543B2" w:rsidRPr="00A56050">
        <w:rPr>
          <w:rFonts w:ascii="Times New Roman" w:hAnsi="Times New Roman" w:cs="Times New Roman"/>
          <w:sz w:val="24"/>
          <w:szCs w:val="24"/>
        </w:rPr>
        <w:t xml:space="preserve">the main objective of the models </w:t>
      </w:r>
      <w:r w:rsidR="008171B6" w:rsidRPr="00A56050">
        <w:rPr>
          <w:rFonts w:ascii="Times New Roman" w:hAnsi="Times New Roman" w:cs="Times New Roman"/>
          <w:sz w:val="24"/>
          <w:szCs w:val="24"/>
        </w:rPr>
        <w:t xml:space="preserve">is the </w:t>
      </w:r>
      <w:r w:rsidR="00BF5386" w:rsidRPr="00A56050">
        <w:rPr>
          <w:rFonts w:ascii="Times New Roman" w:hAnsi="Times New Roman" w:cs="Times New Roman"/>
          <w:sz w:val="24"/>
          <w:szCs w:val="24"/>
        </w:rPr>
        <w:t xml:space="preserve">extrapolation of distributions </w:t>
      </w:r>
      <w:r w:rsidR="00A17F88" w:rsidRPr="00A56050">
        <w:rPr>
          <w:rFonts w:ascii="Times New Roman" w:hAnsi="Times New Roman" w:cs="Times New Roman"/>
          <w:sz w:val="24"/>
          <w:szCs w:val="24"/>
        </w:rPr>
        <w:t>to novel environmental conditions</w:t>
      </w:r>
      <w:r w:rsidR="00442AC8" w:rsidRPr="00A56050">
        <w:rPr>
          <w:rFonts w:ascii="Times New Roman" w:hAnsi="Times New Roman" w:cs="Times New Roman"/>
          <w:sz w:val="24"/>
          <w:szCs w:val="24"/>
        </w:rPr>
        <w:t xml:space="preserve">. </w:t>
      </w:r>
      <w:r w:rsidR="007F17CA" w:rsidRPr="00A56050">
        <w:rPr>
          <w:rFonts w:ascii="Times New Roman" w:hAnsi="Times New Roman" w:cs="Times New Roman"/>
          <w:sz w:val="24"/>
          <w:szCs w:val="24"/>
        </w:rPr>
        <w:t>To overcome</w:t>
      </w:r>
      <w:r w:rsidR="00C90168" w:rsidRPr="00A56050">
        <w:rPr>
          <w:rFonts w:ascii="Times New Roman" w:hAnsi="Times New Roman" w:cs="Times New Roman"/>
          <w:sz w:val="24"/>
          <w:szCs w:val="24"/>
        </w:rPr>
        <w:t xml:space="preserve"> </w:t>
      </w:r>
      <w:r w:rsidR="0096671F" w:rsidRPr="00A56050">
        <w:rPr>
          <w:rFonts w:ascii="Times New Roman" w:hAnsi="Times New Roman" w:cs="Times New Roman"/>
          <w:sz w:val="24"/>
          <w:szCs w:val="24"/>
        </w:rPr>
        <w:t>these issues</w:t>
      </w:r>
      <w:r w:rsidR="00C90168" w:rsidRPr="00A56050">
        <w:rPr>
          <w:rFonts w:ascii="Times New Roman" w:hAnsi="Times New Roman" w:cs="Times New Roman"/>
          <w:sz w:val="24"/>
          <w:szCs w:val="24"/>
        </w:rPr>
        <w:t xml:space="preserve">, </w:t>
      </w:r>
      <w:r w:rsidR="008171B6" w:rsidRPr="00A56050">
        <w:rPr>
          <w:rFonts w:ascii="Times New Roman" w:hAnsi="Times New Roman" w:cs="Times New Roman"/>
          <w:sz w:val="24"/>
          <w:szCs w:val="24"/>
        </w:rPr>
        <w:t>we</w:t>
      </w:r>
      <w:r w:rsidR="000415EA" w:rsidRPr="00A56050">
        <w:rPr>
          <w:rFonts w:ascii="Times New Roman" w:hAnsi="Times New Roman" w:cs="Times New Roman"/>
          <w:sz w:val="24"/>
          <w:szCs w:val="24"/>
        </w:rPr>
        <w:t xml:space="preserve"> </w:t>
      </w:r>
      <w:r w:rsidR="000A2F75" w:rsidRPr="00A56050">
        <w:rPr>
          <w:rFonts w:ascii="Times New Roman" w:hAnsi="Times New Roman" w:cs="Times New Roman"/>
          <w:sz w:val="24"/>
          <w:szCs w:val="24"/>
        </w:rPr>
        <w:t xml:space="preserve">recommend </w:t>
      </w:r>
      <w:r w:rsidR="003406DB" w:rsidRPr="00A56050">
        <w:rPr>
          <w:rFonts w:ascii="Times New Roman" w:hAnsi="Times New Roman" w:cs="Times New Roman"/>
          <w:sz w:val="24"/>
          <w:szCs w:val="24"/>
        </w:rPr>
        <w:t xml:space="preserve">using </w:t>
      </w:r>
      <w:r w:rsidR="00AF57F5" w:rsidRPr="00A56050">
        <w:rPr>
          <w:rFonts w:ascii="Times New Roman" w:hAnsi="Times New Roman" w:cs="Times New Roman"/>
          <w:sz w:val="24"/>
          <w:szCs w:val="24"/>
        </w:rPr>
        <w:t xml:space="preserve">other evaluation parameters besides the AUC </w:t>
      </w:r>
      <w:r w:rsidR="00B35512" w:rsidRPr="00A56050">
        <w:rPr>
          <w:rFonts w:ascii="Times New Roman" w:hAnsi="Times New Roman" w:cs="Times New Roman"/>
          <w:sz w:val="24"/>
          <w:szCs w:val="24"/>
        </w:rPr>
        <w:t>(</w:t>
      </w:r>
      <w:r w:rsidR="003406DB" w:rsidRPr="00A56050">
        <w:rPr>
          <w:rFonts w:ascii="Times New Roman" w:hAnsi="Times New Roman" w:cs="Times New Roman"/>
          <w:sz w:val="24"/>
          <w:szCs w:val="24"/>
        </w:rPr>
        <w:t xml:space="preserve">e.g., </w:t>
      </w:r>
      <w:r w:rsidR="006A02B8" w:rsidRPr="00A56050">
        <w:rPr>
          <w:rFonts w:ascii="Times New Roman" w:hAnsi="Times New Roman" w:cs="Times New Roman"/>
          <w:sz w:val="24"/>
          <w:szCs w:val="24"/>
        </w:rPr>
        <w:t>calculate omission and commission errors separately)</w:t>
      </w:r>
      <w:r w:rsidR="00FE4792" w:rsidRPr="00A56050">
        <w:rPr>
          <w:rFonts w:ascii="Times New Roman" w:hAnsi="Times New Roman" w:cs="Times New Roman"/>
          <w:sz w:val="24"/>
          <w:szCs w:val="24"/>
        </w:rPr>
        <w:t xml:space="preserve"> (Synes &amp; Osborne, 2011)</w:t>
      </w:r>
      <w:r w:rsidR="00284199" w:rsidRPr="00A56050">
        <w:rPr>
          <w:rFonts w:ascii="Times New Roman" w:hAnsi="Times New Roman" w:cs="Times New Roman"/>
          <w:sz w:val="24"/>
          <w:szCs w:val="24"/>
        </w:rPr>
        <w:t xml:space="preserve"> </w:t>
      </w:r>
      <w:r w:rsidR="003B4E3A" w:rsidRPr="00A56050">
        <w:rPr>
          <w:rFonts w:ascii="Times New Roman" w:hAnsi="Times New Roman" w:cs="Times New Roman"/>
          <w:sz w:val="24"/>
          <w:szCs w:val="24"/>
        </w:rPr>
        <w:t>or</w:t>
      </w:r>
      <w:r w:rsidR="00284199" w:rsidRPr="00A56050">
        <w:rPr>
          <w:rFonts w:ascii="Times New Roman" w:hAnsi="Times New Roman" w:cs="Times New Roman"/>
          <w:sz w:val="24"/>
          <w:szCs w:val="24"/>
        </w:rPr>
        <w:t xml:space="preserve"> </w:t>
      </w:r>
      <w:r w:rsidR="00FE1B35">
        <w:rPr>
          <w:rFonts w:ascii="Times New Roman" w:hAnsi="Times New Roman" w:cs="Times New Roman"/>
          <w:sz w:val="24"/>
          <w:szCs w:val="24"/>
        </w:rPr>
        <w:t xml:space="preserve">to </w:t>
      </w:r>
      <w:r w:rsidR="0005354A" w:rsidRPr="00A56050">
        <w:rPr>
          <w:rFonts w:ascii="Times New Roman" w:hAnsi="Times New Roman" w:cs="Times New Roman"/>
          <w:sz w:val="24"/>
          <w:szCs w:val="24"/>
        </w:rPr>
        <w:t xml:space="preserve">evaluate model performance </w:t>
      </w:r>
      <w:r w:rsidR="00586440" w:rsidRPr="00A56050">
        <w:rPr>
          <w:rFonts w:ascii="Times New Roman" w:hAnsi="Times New Roman" w:cs="Times New Roman"/>
          <w:sz w:val="24"/>
          <w:szCs w:val="24"/>
        </w:rPr>
        <w:t>against independent data (</w:t>
      </w:r>
      <w:r w:rsidR="003406DB" w:rsidRPr="00A56050">
        <w:rPr>
          <w:rFonts w:ascii="Times New Roman" w:hAnsi="Times New Roman" w:cs="Times New Roman"/>
          <w:sz w:val="24"/>
          <w:szCs w:val="24"/>
        </w:rPr>
        <w:t xml:space="preserve">e.g., </w:t>
      </w:r>
      <w:r w:rsidR="00586440" w:rsidRPr="00A56050">
        <w:rPr>
          <w:rFonts w:ascii="Times New Roman" w:hAnsi="Times New Roman" w:cs="Times New Roman"/>
          <w:sz w:val="24"/>
          <w:szCs w:val="24"/>
        </w:rPr>
        <w:t>occurrences and environmental conditions not included during model calibration)</w:t>
      </w:r>
      <w:r w:rsidR="00E9521F" w:rsidRPr="00A56050">
        <w:rPr>
          <w:rFonts w:ascii="Times New Roman" w:hAnsi="Times New Roman" w:cs="Times New Roman"/>
          <w:sz w:val="24"/>
          <w:szCs w:val="24"/>
        </w:rPr>
        <w:t xml:space="preserve"> (Araújo et al., 2005</w:t>
      </w:r>
      <w:r w:rsidR="00FE4792" w:rsidRPr="00A56050">
        <w:rPr>
          <w:rFonts w:ascii="Times New Roman" w:hAnsi="Times New Roman" w:cs="Times New Roman"/>
          <w:sz w:val="24"/>
          <w:szCs w:val="24"/>
        </w:rPr>
        <w:t xml:space="preserve">). </w:t>
      </w:r>
      <w:r w:rsidR="00815F5B" w:rsidRPr="00A56050">
        <w:rPr>
          <w:rFonts w:ascii="Times New Roman" w:hAnsi="Times New Roman" w:cs="Times New Roman"/>
          <w:sz w:val="24"/>
          <w:szCs w:val="24"/>
        </w:rPr>
        <w:t>Although t</w:t>
      </w:r>
      <w:r w:rsidR="003B4E3A" w:rsidRPr="00A56050">
        <w:rPr>
          <w:rFonts w:ascii="Times New Roman" w:hAnsi="Times New Roman" w:cs="Times New Roman"/>
          <w:sz w:val="24"/>
          <w:szCs w:val="24"/>
        </w:rPr>
        <w:t>hese</w:t>
      </w:r>
      <w:r w:rsidR="00815F5B" w:rsidRPr="00A56050">
        <w:rPr>
          <w:rFonts w:ascii="Times New Roman" w:hAnsi="Times New Roman" w:cs="Times New Roman"/>
          <w:sz w:val="24"/>
          <w:szCs w:val="24"/>
        </w:rPr>
        <w:t xml:space="preserve"> suggestions may be included in future studies</w:t>
      </w:r>
      <w:r w:rsidR="0097773F" w:rsidRPr="00A56050">
        <w:rPr>
          <w:rFonts w:ascii="Times New Roman" w:hAnsi="Times New Roman" w:cs="Times New Roman"/>
          <w:sz w:val="24"/>
          <w:szCs w:val="24"/>
        </w:rPr>
        <w:t>, here</w:t>
      </w:r>
      <w:r w:rsidR="00B64026">
        <w:rPr>
          <w:rFonts w:ascii="Times New Roman" w:hAnsi="Times New Roman" w:cs="Times New Roman"/>
          <w:sz w:val="24"/>
          <w:szCs w:val="24"/>
        </w:rPr>
        <w:t>in</w:t>
      </w:r>
      <w:r w:rsidR="0097773F" w:rsidRPr="00A56050">
        <w:rPr>
          <w:rFonts w:ascii="Times New Roman" w:hAnsi="Times New Roman" w:cs="Times New Roman"/>
          <w:sz w:val="24"/>
          <w:szCs w:val="24"/>
        </w:rPr>
        <w:t xml:space="preserve">, however, </w:t>
      </w:r>
      <w:r w:rsidR="0007202E">
        <w:rPr>
          <w:rFonts w:ascii="Times New Roman" w:hAnsi="Times New Roman" w:cs="Times New Roman"/>
          <w:sz w:val="24"/>
          <w:szCs w:val="24"/>
        </w:rPr>
        <w:t xml:space="preserve">we attempted </w:t>
      </w:r>
      <w:r w:rsidR="001376E0" w:rsidRPr="00A56050">
        <w:rPr>
          <w:rFonts w:ascii="Times New Roman" w:hAnsi="Times New Roman" w:cs="Times New Roman"/>
          <w:sz w:val="24"/>
          <w:szCs w:val="24"/>
        </w:rPr>
        <w:t xml:space="preserve">to </w:t>
      </w:r>
      <w:r w:rsidR="001507CE" w:rsidRPr="00A56050">
        <w:rPr>
          <w:rFonts w:ascii="Times New Roman" w:hAnsi="Times New Roman" w:cs="Times New Roman"/>
          <w:sz w:val="24"/>
          <w:szCs w:val="24"/>
        </w:rPr>
        <w:t>make</w:t>
      </w:r>
      <w:r w:rsidR="00D271F4" w:rsidRPr="00A56050">
        <w:rPr>
          <w:rFonts w:ascii="Times New Roman" w:hAnsi="Times New Roman" w:cs="Times New Roman"/>
          <w:sz w:val="24"/>
          <w:szCs w:val="24"/>
        </w:rPr>
        <w:t xml:space="preserve"> an exploratory analysis </w:t>
      </w:r>
      <w:r w:rsidR="00484163" w:rsidRPr="00A56050">
        <w:rPr>
          <w:rFonts w:ascii="Times New Roman" w:hAnsi="Times New Roman" w:cs="Times New Roman"/>
          <w:sz w:val="24"/>
          <w:szCs w:val="24"/>
        </w:rPr>
        <w:t xml:space="preserve">comparing </w:t>
      </w:r>
      <w:r w:rsidR="00BB17E3" w:rsidRPr="00A56050">
        <w:rPr>
          <w:rFonts w:ascii="Times New Roman" w:hAnsi="Times New Roman" w:cs="Times New Roman"/>
          <w:sz w:val="24"/>
          <w:szCs w:val="24"/>
        </w:rPr>
        <w:t xml:space="preserve">the </w:t>
      </w:r>
      <w:r w:rsidR="00ED2823" w:rsidRPr="00A56050">
        <w:rPr>
          <w:rFonts w:ascii="Times New Roman" w:hAnsi="Times New Roman" w:cs="Times New Roman"/>
          <w:sz w:val="24"/>
          <w:szCs w:val="24"/>
        </w:rPr>
        <w:t xml:space="preserve">trade-off </w:t>
      </w:r>
      <w:r w:rsidR="00737928" w:rsidRPr="00A56050">
        <w:rPr>
          <w:rFonts w:ascii="Times New Roman" w:hAnsi="Times New Roman" w:cs="Times New Roman"/>
          <w:sz w:val="24"/>
          <w:szCs w:val="24"/>
        </w:rPr>
        <w:t xml:space="preserve">between </w:t>
      </w:r>
      <w:r w:rsidR="00484163" w:rsidRPr="00A56050">
        <w:rPr>
          <w:rFonts w:ascii="Times New Roman" w:hAnsi="Times New Roman" w:cs="Times New Roman"/>
          <w:sz w:val="24"/>
          <w:szCs w:val="24"/>
        </w:rPr>
        <w:t xml:space="preserve">different model structures and specifications </w:t>
      </w:r>
      <w:r w:rsidR="007F32C1" w:rsidRPr="00A56050">
        <w:rPr>
          <w:rFonts w:ascii="Times New Roman" w:hAnsi="Times New Roman" w:cs="Times New Roman"/>
          <w:sz w:val="24"/>
          <w:szCs w:val="24"/>
        </w:rPr>
        <w:t xml:space="preserve">using the same </w:t>
      </w:r>
      <w:r w:rsidR="001376E0" w:rsidRPr="00A56050">
        <w:rPr>
          <w:rFonts w:ascii="Times New Roman" w:hAnsi="Times New Roman" w:cs="Times New Roman"/>
          <w:sz w:val="24"/>
          <w:szCs w:val="24"/>
        </w:rPr>
        <w:t xml:space="preserve">current </w:t>
      </w:r>
      <w:r w:rsidR="00DC5909" w:rsidRPr="00A56050">
        <w:rPr>
          <w:rFonts w:ascii="Times New Roman" w:hAnsi="Times New Roman" w:cs="Times New Roman"/>
          <w:sz w:val="24"/>
          <w:szCs w:val="24"/>
        </w:rPr>
        <w:t xml:space="preserve">available occurrence </w:t>
      </w:r>
      <w:r w:rsidR="00963036">
        <w:rPr>
          <w:rFonts w:ascii="Times New Roman" w:hAnsi="Times New Roman" w:cs="Times New Roman"/>
          <w:sz w:val="24"/>
          <w:szCs w:val="24"/>
        </w:rPr>
        <w:t xml:space="preserve">and abundance </w:t>
      </w:r>
      <w:r w:rsidR="00DC5909" w:rsidRPr="00A56050">
        <w:rPr>
          <w:rFonts w:ascii="Times New Roman" w:hAnsi="Times New Roman" w:cs="Times New Roman"/>
          <w:sz w:val="24"/>
          <w:szCs w:val="24"/>
        </w:rPr>
        <w:t>dataset</w:t>
      </w:r>
      <w:r w:rsidR="00963036">
        <w:rPr>
          <w:rFonts w:ascii="Times New Roman" w:hAnsi="Times New Roman" w:cs="Times New Roman"/>
          <w:sz w:val="24"/>
          <w:szCs w:val="24"/>
        </w:rPr>
        <w:t>.</w:t>
      </w:r>
    </w:p>
    <w:p w14:paraId="208A4C12" w14:textId="793D185C" w:rsidR="00C32DDF" w:rsidRPr="00A56050" w:rsidRDefault="00D35828" w:rsidP="00C32DDF">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T</w:t>
      </w:r>
      <w:r w:rsidR="00C32DDF" w:rsidRPr="00A56050">
        <w:rPr>
          <w:rFonts w:ascii="Times New Roman" w:hAnsi="Times New Roman" w:cs="Times New Roman"/>
          <w:sz w:val="24"/>
          <w:szCs w:val="24"/>
        </w:rPr>
        <w:t xml:space="preserve">his study </w:t>
      </w:r>
      <w:r w:rsidR="00EC63CE" w:rsidRPr="00A56050">
        <w:rPr>
          <w:rFonts w:ascii="Times New Roman" w:hAnsi="Times New Roman" w:cs="Times New Roman"/>
          <w:sz w:val="24"/>
          <w:szCs w:val="24"/>
        </w:rPr>
        <w:t xml:space="preserve">was able to find evidence to </w:t>
      </w:r>
      <w:r w:rsidR="00C32DDF" w:rsidRPr="00A56050">
        <w:rPr>
          <w:rFonts w:ascii="Times New Roman" w:hAnsi="Times New Roman" w:cs="Times New Roman"/>
          <w:sz w:val="24"/>
          <w:szCs w:val="24"/>
        </w:rPr>
        <w:t xml:space="preserve">support </w:t>
      </w:r>
      <w:r w:rsidR="00EC63CE" w:rsidRPr="00A56050">
        <w:rPr>
          <w:rFonts w:ascii="Times New Roman" w:hAnsi="Times New Roman" w:cs="Times New Roman"/>
          <w:sz w:val="24"/>
          <w:szCs w:val="24"/>
        </w:rPr>
        <w:t xml:space="preserve">our </w:t>
      </w:r>
      <w:r w:rsidRPr="00A56050">
        <w:rPr>
          <w:rFonts w:ascii="Times New Roman" w:hAnsi="Times New Roman" w:cs="Times New Roman"/>
          <w:sz w:val="24"/>
          <w:szCs w:val="24"/>
        </w:rPr>
        <w:t>hypothesis</w:t>
      </w:r>
      <w:r w:rsidR="00EF359C" w:rsidRPr="00A56050">
        <w:rPr>
          <w:rFonts w:ascii="Times New Roman" w:hAnsi="Times New Roman" w:cs="Times New Roman"/>
          <w:sz w:val="24"/>
          <w:szCs w:val="24"/>
        </w:rPr>
        <w:t xml:space="preserve"> </w:t>
      </w:r>
      <w:r w:rsidR="00C32DDF" w:rsidRPr="00A56050">
        <w:rPr>
          <w:rFonts w:ascii="Times New Roman" w:hAnsi="Times New Roman" w:cs="Times New Roman"/>
          <w:sz w:val="24"/>
          <w:szCs w:val="24"/>
        </w:rPr>
        <w:t xml:space="preserve">that the incorporation of additional predictors </w:t>
      </w:r>
      <w:r w:rsidR="009F0816" w:rsidRPr="00A56050">
        <w:rPr>
          <w:rFonts w:ascii="Times New Roman" w:hAnsi="Times New Roman" w:cs="Times New Roman"/>
          <w:sz w:val="24"/>
          <w:szCs w:val="24"/>
        </w:rPr>
        <w:t xml:space="preserve">besides commonly used temperature and precipitation </w:t>
      </w:r>
      <w:r w:rsidR="00193F62" w:rsidRPr="00A56050">
        <w:rPr>
          <w:rFonts w:ascii="Times New Roman" w:hAnsi="Times New Roman" w:cs="Times New Roman"/>
          <w:sz w:val="24"/>
          <w:szCs w:val="24"/>
        </w:rPr>
        <w:t xml:space="preserve">would improve the prediction </w:t>
      </w:r>
      <w:r w:rsidR="00DF57B3" w:rsidRPr="00A56050">
        <w:rPr>
          <w:rFonts w:ascii="Times New Roman" w:hAnsi="Times New Roman" w:cs="Times New Roman"/>
          <w:sz w:val="24"/>
          <w:szCs w:val="24"/>
        </w:rPr>
        <w:t xml:space="preserve">accuracy </w:t>
      </w:r>
      <w:r w:rsidR="00193F62" w:rsidRPr="00A56050">
        <w:rPr>
          <w:rFonts w:ascii="Times New Roman" w:hAnsi="Times New Roman" w:cs="Times New Roman"/>
          <w:sz w:val="24"/>
          <w:szCs w:val="24"/>
        </w:rPr>
        <w:t>of the species realized niche</w:t>
      </w:r>
      <w:r w:rsidR="00DF57B3" w:rsidRPr="00A56050">
        <w:rPr>
          <w:rFonts w:ascii="Times New Roman" w:hAnsi="Times New Roman" w:cs="Times New Roman"/>
          <w:sz w:val="24"/>
          <w:szCs w:val="24"/>
        </w:rPr>
        <w:t xml:space="preserve"> </w:t>
      </w:r>
      <w:r w:rsidR="00C32DDF" w:rsidRPr="00A56050">
        <w:rPr>
          <w:rFonts w:ascii="Times New Roman" w:hAnsi="Times New Roman" w:cs="Times New Roman"/>
          <w:sz w:val="24"/>
          <w:szCs w:val="24"/>
        </w:rPr>
        <w:t>within the limits of the calibration dataset.</w:t>
      </w:r>
      <w:r w:rsidR="00DF57B3" w:rsidRPr="00A56050">
        <w:rPr>
          <w:rFonts w:ascii="Times New Roman" w:hAnsi="Times New Roman" w:cs="Times New Roman"/>
          <w:sz w:val="24"/>
          <w:szCs w:val="24"/>
        </w:rPr>
        <w:t xml:space="preserve"> </w:t>
      </w:r>
      <w:r w:rsidR="00C32DDF" w:rsidRPr="00A56050">
        <w:rPr>
          <w:rFonts w:ascii="Times New Roman" w:hAnsi="Times New Roman" w:cs="Times New Roman"/>
          <w:sz w:val="24"/>
          <w:szCs w:val="24"/>
        </w:rPr>
        <w:t xml:space="preserve">Nevertheless, complexity might decrease the </w:t>
      </w:r>
      <w:r w:rsidR="00915DCD">
        <w:rPr>
          <w:rFonts w:ascii="Times New Roman" w:hAnsi="Times New Roman" w:cs="Times New Roman"/>
          <w:sz w:val="24"/>
          <w:szCs w:val="24"/>
        </w:rPr>
        <w:t>model's</w:t>
      </w:r>
      <w:r w:rsidR="00C32DDF" w:rsidRPr="00A56050">
        <w:rPr>
          <w:rFonts w:ascii="Times New Roman" w:hAnsi="Times New Roman" w:cs="Times New Roman"/>
          <w:sz w:val="24"/>
          <w:szCs w:val="24"/>
        </w:rPr>
        <w:t xml:space="preserve"> predictive performance within novel environments, and thus affect the interpretability of distribution and abundance estimations. Therefore, the degree of complexity for distribution and abundance models </w:t>
      </w:r>
      <w:r w:rsidR="001C0C77" w:rsidRPr="00A56050">
        <w:rPr>
          <w:rFonts w:ascii="Times New Roman" w:hAnsi="Times New Roman" w:cs="Times New Roman"/>
          <w:sz w:val="24"/>
          <w:szCs w:val="24"/>
        </w:rPr>
        <w:t xml:space="preserve">must </w:t>
      </w:r>
      <w:r w:rsidR="00C32DDF" w:rsidRPr="00A56050">
        <w:rPr>
          <w:rFonts w:ascii="Times New Roman" w:hAnsi="Times New Roman" w:cs="Times New Roman"/>
          <w:sz w:val="24"/>
          <w:szCs w:val="24"/>
        </w:rPr>
        <w:t xml:space="preserve">balance </w:t>
      </w:r>
      <w:r w:rsidR="00DC4F71" w:rsidRPr="00A56050">
        <w:rPr>
          <w:rFonts w:ascii="Times New Roman" w:hAnsi="Times New Roman" w:cs="Times New Roman"/>
          <w:sz w:val="24"/>
          <w:szCs w:val="24"/>
        </w:rPr>
        <w:t xml:space="preserve">out </w:t>
      </w:r>
      <w:r w:rsidR="00C32DDF" w:rsidRPr="00A56050">
        <w:rPr>
          <w:rFonts w:ascii="Times New Roman" w:hAnsi="Times New Roman" w:cs="Times New Roman"/>
          <w:sz w:val="24"/>
          <w:szCs w:val="24"/>
        </w:rPr>
        <w:t>both calibration accuracy and performance of predictions (interpretability</w:t>
      </w:r>
      <w:r w:rsidR="00556D69" w:rsidRPr="00A56050">
        <w:rPr>
          <w:rFonts w:ascii="Times New Roman" w:hAnsi="Times New Roman" w:cs="Times New Roman"/>
          <w:sz w:val="24"/>
          <w:szCs w:val="24"/>
        </w:rPr>
        <w:t xml:space="preserve">; </w:t>
      </w:r>
      <w:r w:rsidR="00C32DDF" w:rsidRPr="00A56050">
        <w:rPr>
          <w:rFonts w:ascii="Times New Roman" w:hAnsi="Times New Roman" w:cs="Times New Roman"/>
          <w:sz w:val="24"/>
          <w:szCs w:val="24"/>
        </w:rPr>
        <w:t xml:space="preserve">Venables &amp; Dichmont, 2004). </w:t>
      </w:r>
      <w:r w:rsidR="00863173" w:rsidRPr="00A56050">
        <w:rPr>
          <w:rFonts w:ascii="Times New Roman" w:hAnsi="Times New Roman" w:cs="Times New Roman"/>
          <w:sz w:val="24"/>
          <w:szCs w:val="24"/>
        </w:rPr>
        <w:t>For distribution models</w:t>
      </w:r>
      <w:r w:rsidR="00AE7276" w:rsidRPr="00A56050">
        <w:rPr>
          <w:rFonts w:ascii="Times New Roman" w:hAnsi="Times New Roman" w:cs="Times New Roman"/>
          <w:sz w:val="24"/>
          <w:szCs w:val="24"/>
        </w:rPr>
        <w:t>, w</w:t>
      </w:r>
      <w:r w:rsidR="00C32DDF" w:rsidRPr="00A56050">
        <w:rPr>
          <w:rFonts w:ascii="Times New Roman" w:hAnsi="Times New Roman" w:cs="Times New Roman"/>
          <w:sz w:val="24"/>
          <w:szCs w:val="24"/>
        </w:rPr>
        <w:t xml:space="preserve">e suggest the incorporation of more relevant predictors when using GLM and GAM if </w:t>
      </w:r>
      <w:r w:rsidR="001C0C77" w:rsidRPr="00A56050">
        <w:rPr>
          <w:rFonts w:ascii="Times New Roman" w:hAnsi="Times New Roman" w:cs="Times New Roman"/>
          <w:sz w:val="24"/>
          <w:szCs w:val="24"/>
        </w:rPr>
        <w:t xml:space="preserve">both </w:t>
      </w:r>
      <w:r w:rsidR="00C32DDF" w:rsidRPr="00A56050">
        <w:rPr>
          <w:rFonts w:ascii="Times New Roman" w:hAnsi="Times New Roman" w:cs="Times New Roman"/>
          <w:sz w:val="24"/>
          <w:szCs w:val="24"/>
        </w:rPr>
        <w:t xml:space="preserve">the amount and representativeness of sampling locations </w:t>
      </w:r>
      <w:r w:rsidR="00CF609D" w:rsidRPr="00A56050">
        <w:rPr>
          <w:rFonts w:ascii="Times New Roman" w:hAnsi="Times New Roman" w:cs="Times New Roman"/>
          <w:sz w:val="24"/>
          <w:szCs w:val="24"/>
        </w:rPr>
        <w:t xml:space="preserve">are </w:t>
      </w:r>
      <w:r w:rsidR="00C32DDF" w:rsidRPr="00A56050">
        <w:rPr>
          <w:rFonts w:ascii="Times New Roman" w:hAnsi="Times New Roman" w:cs="Times New Roman"/>
          <w:sz w:val="24"/>
          <w:szCs w:val="24"/>
        </w:rPr>
        <w:t xml:space="preserve">appropriate. </w:t>
      </w:r>
      <w:r w:rsidR="00870C1F" w:rsidRPr="00A56050">
        <w:rPr>
          <w:rFonts w:ascii="Times New Roman" w:hAnsi="Times New Roman" w:cs="Times New Roman"/>
          <w:sz w:val="24"/>
          <w:szCs w:val="24"/>
        </w:rPr>
        <w:t xml:space="preserve">For </w:t>
      </w:r>
      <w:r w:rsidR="00630940" w:rsidRPr="00A56050">
        <w:rPr>
          <w:rFonts w:ascii="Times New Roman" w:hAnsi="Times New Roman" w:cs="Times New Roman"/>
          <w:sz w:val="24"/>
          <w:szCs w:val="24"/>
        </w:rPr>
        <w:t>a</w:t>
      </w:r>
      <w:r w:rsidR="00C32DDF" w:rsidRPr="00A56050">
        <w:rPr>
          <w:rFonts w:ascii="Times New Roman" w:hAnsi="Times New Roman" w:cs="Times New Roman"/>
          <w:sz w:val="24"/>
          <w:szCs w:val="24"/>
        </w:rPr>
        <w:t xml:space="preserve">bundance </w:t>
      </w:r>
      <w:r w:rsidR="00870C1F" w:rsidRPr="00A56050">
        <w:rPr>
          <w:rFonts w:ascii="Times New Roman" w:hAnsi="Times New Roman" w:cs="Times New Roman"/>
          <w:sz w:val="24"/>
          <w:szCs w:val="24"/>
        </w:rPr>
        <w:t xml:space="preserve">models, </w:t>
      </w:r>
      <w:r w:rsidR="007141C5" w:rsidRPr="00A56050">
        <w:rPr>
          <w:rFonts w:ascii="Times New Roman" w:hAnsi="Times New Roman" w:cs="Times New Roman"/>
          <w:sz w:val="24"/>
          <w:szCs w:val="24"/>
        </w:rPr>
        <w:t>we suggest us</w:t>
      </w:r>
      <w:r w:rsidR="007623B8" w:rsidRPr="00A56050">
        <w:rPr>
          <w:rFonts w:ascii="Times New Roman" w:hAnsi="Times New Roman" w:cs="Times New Roman"/>
          <w:sz w:val="24"/>
          <w:szCs w:val="24"/>
        </w:rPr>
        <w:t>ing</w:t>
      </w:r>
      <w:r w:rsidR="007141C5" w:rsidRPr="00A56050">
        <w:rPr>
          <w:rFonts w:ascii="Times New Roman" w:hAnsi="Times New Roman" w:cs="Times New Roman"/>
          <w:sz w:val="24"/>
          <w:szCs w:val="24"/>
        </w:rPr>
        <w:t xml:space="preserve"> GLM for inferences when dealing with scarcity of data and novel environments</w:t>
      </w:r>
      <w:r w:rsidR="00AE0CC3" w:rsidRPr="00A56050">
        <w:rPr>
          <w:rFonts w:ascii="Times New Roman" w:hAnsi="Times New Roman" w:cs="Times New Roman"/>
          <w:sz w:val="24"/>
          <w:szCs w:val="24"/>
        </w:rPr>
        <w:t xml:space="preserve">, since our results </w:t>
      </w:r>
      <w:r w:rsidR="00CF609D" w:rsidRPr="00A56050">
        <w:rPr>
          <w:rFonts w:ascii="Times New Roman" w:hAnsi="Times New Roman" w:cs="Times New Roman"/>
          <w:sz w:val="24"/>
          <w:szCs w:val="24"/>
        </w:rPr>
        <w:t xml:space="preserve">showed </w:t>
      </w:r>
      <w:r w:rsidR="00C32DDF" w:rsidRPr="00A56050">
        <w:rPr>
          <w:rFonts w:ascii="Times New Roman" w:hAnsi="Times New Roman" w:cs="Times New Roman"/>
          <w:sz w:val="24"/>
          <w:szCs w:val="24"/>
        </w:rPr>
        <w:t>uniform estimations regardless of model structure and specifications. Fu</w:t>
      </w:r>
      <w:r w:rsidR="00BD6E1B" w:rsidRPr="00A56050">
        <w:rPr>
          <w:rFonts w:ascii="Times New Roman" w:hAnsi="Times New Roman" w:cs="Times New Roman"/>
          <w:sz w:val="24"/>
          <w:szCs w:val="24"/>
        </w:rPr>
        <w:t xml:space="preserve">ture </w:t>
      </w:r>
      <w:r w:rsidR="00C32DDF" w:rsidRPr="00A56050">
        <w:rPr>
          <w:rFonts w:ascii="Times New Roman" w:hAnsi="Times New Roman" w:cs="Times New Roman"/>
          <w:sz w:val="24"/>
          <w:szCs w:val="24"/>
        </w:rPr>
        <w:t>stud</w:t>
      </w:r>
      <w:r w:rsidR="00BD6E1B" w:rsidRPr="00A56050">
        <w:rPr>
          <w:rFonts w:ascii="Times New Roman" w:hAnsi="Times New Roman" w:cs="Times New Roman"/>
          <w:sz w:val="24"/>
          <w:szCs w:val="24"/>
        </w:rPr>
        <w:t xml:space="preserve">ies </w:t>
      </w:r>
      <w:r w:rsidR="00A72C45" w:rsidRPr="00A56050">
        <w:rPr>
          <w:rFonts w:ascii="Times New Roman" w:hAnsi="Times New Roman" w:cs="Times New Roman"/>
          <w:sz w:val="24"/>
          <w:szCs w:val="24"/>
        </w:rPr>
        <w:t xml:space="preserve">including </w:t>
      </w:r>
      <w:r w:rsidR="00C32DDF" w:rsidRPr="00A56050">
        <w:rPr>
          <w:rFonts w:ascii="Times New Roman" w:hAnsi="Times New Roman" w:cs="Times New Roman"/>
          <w:sz w:val="24"/>
          <w:szCs w:val="24"/>
        </w:rPr>
        <w:t>a detailed assessment of regression models’ performance and transferability to novel environments is</w:t>
      </w:r>
      <w:r w:rsidR="00A72C45" w:rsidRPr="00A56050">
        <w:rPr>
          <w:rFonts w:ascii="Times New Roman" w:hAnsi="Times New Roman" w:cs="Times New Roman"/>
          <w:sz w:val="24"/>
          <w:szCs w:val="24"/>
        </w:rPr>
        <w:t xml:space="preserve"> also </w:t>
      </w:r>
      <w:r w:rsidR="00C32DDF" w:rsidRPr="00A56050">
        <w:rPr>
          <w:rFonts w:ascii="Times New Roman" w:hAnsi="Times New Roman" w:cs="Times New Roman"/>
          <w:sz w:val="24"/>
          <w:szCs w:val="24"/>
        </w:rPr>
        <w:t xml:space="preserve">warranted, incorporating species </w:t>
      </w:r>
      <w:r w:rsidR="005C20D3" w:rsidRPr="00A56050">
        <w:rPr>
          <w:rFonts w:ascii="Times New Roman" w:hAnsi="Times New Roman" w:cs="Times New Roman"/>
          <w:sz w:val="24"/>
          <w:szCs w:val="24"/>
        </w:rPr>
        <w:t xml:space="preserve">and entire assemblages </w:t>
      </w:r>
      <w:r w:rsidR="00C32DDF" w:rsidRPr="00A56050">
        <w:rPr>
          <w:rFonts w:ascii="Times New Roman" w:hAnsi="Times New Roman" w:cs="Times New Roman"/>
          <w:sz w:val="24"/>
          <w:szCs w:val="24"/>
        </w:rPr>
        <w:t xml:space="preserve">with </w:t>
      </w:r>
      <w:r w:rsidR="008504E8" w:rsidRPr="00A56050">
        <w:rPr>
          <w:rFonts w:ascii="Times New Roman" w:hAnsi="Times New Roman" w:cs="Times New Roman"/>
          <w:sz w:val="24"/>
          <w:szCs w:val="24"/>
        </w:rPr>
        <w:t>high-quality</w:t>
      </w:r>
      <w:r w:rsidR="00C32DDF" w:rsidRPr="00A56050">
        <w:rPr>
          <w:rFonts w:ascii="Times New Roman" w:hAnsi="Times New Roman" w:cs="Times New Roman"/>
          <w:sz w:val="24"/>
          <w:szCs w:val="24"/>
        </w:rPr>
        <w:t xml:space="preserve"> abundance estimat</w:t>
      </w:r>
      <w:r w:rsidR="00BA78F2" w:rsidRPr="00A56050">
        <w:rPr>
          <w:rFonts w:ascii="Times New Roman" w:hAnsi="Times New Roman" w:cs="Times New Roman"/>
          <w:sz w:val="24"/>
          <w:szCs w:val="24"/>
        </w:rPr>
        <w:t>es</w:t>
      </w:r>
      <w:r w:rsidR="00C32DDF" w:rsidRPr="00A56050">
        <w:rPr>
          <w:rFonts w:ascii="Times New Roman" w:hAnsi="Times New Roman" w:cs="Times New Roman"/>
          <w:sz w:val="24"/>
          <w:szCs w:val="24"/>
        </w:rPr>
        <w:t>.</w:t>
      </w:r>
    </w:p>
    <w:p w14:paraId="20FC12AF" w14:textId="5CEF3189" w:rsidR="00123FB1" w:rsidRPr="00A56050" w:rsidRDefault="00AA02EE" w:rsidP="00123FB1">
      <w:pPr>
        <w:spacing w:after="120" w:line="360" w:lineRule="auto"/>
        <w:ind w:firstLine="720"/>
        <w:rPr>
          <w:rFonts w:ascii="Times New Roman" w:hAnsi="Times New Roman" w:cs="Times New Roman"/>
          <w:sz w:val="24"/>
          <w:szCs w:val="24"/>
        </w:rPr>
      </w:pPr>
      <w:r w:rsidRPr="00A56050">
        <w:rPr>
          <w:rFonts w:ascii="Times New Roman" w:hAnsi="Times New Roman" w:cs="Times New Roman"/>
          <w:sz w:val="24"/>
          <w:szCs w:val="24"/>
        </w:rPr>
        <w:t>Finally, t</w:t>
      </w:r>
      <w:r w:rsidR="00123FB1" w:rsidRPr="00A56050">
        <w:rPr>
          <w:rFonts w:ascii="Times New Roman" w:hAnsi="Times New Roman" w:cs="Times New Roman"/>
          <w:sz w:val="24"/>
          <w:szCs w:val="24"/>
        </w:rPr>
        <w:t xml:space="preserve">his work supports previous studies in that presence-based distribution and abundance models should systematically guide sustainable management planning and conservation prioritization efforts (Pollock et al., 2020; Cavalcante et al., 2022; Waldock et al., 2022; Lourenço‑de-Moraes et al., 2023), not only to protect crocodylian species but to prevent widespread loss of concurrent biodiversity and their habitats. Although our findings and datasets are directly </w:t>
      </w:r>
      <w:r w:rsidR="008504E8" w:rsidRPr="00A56050">
        <w:rPr>
          <w:rFonts w:ascii="Times New Roman" w:hAnsi="Times New Roman" w:cs="Times New Roman"/>
          <w:sz w:val="24"/>
          <w:szCs w:val="24"/>
        </w:rPr>
        <w:t>related</w:t>
      </w:r>
      <w:r w:rsidR="00123FB1" w:rsidRPr="00A56050">
        <w:rPr>
          <w:rFonts w:ascii="Times New Roman" w:hAnsi="Times New Roman" w:cs="Times New Roman"/>
          <w:sz w:val="24"/>
          <w:szCs w:val="24"/>
        </w:rPr>
        <w:t xml:space="preserve"> to both </w:t>
      </w:r>
      <w:r w:rsidR="00123FB1" w:rsidRPr="00A56050">
        <w:rPr>
          <w:rFonts w:ascii="Times New Roman" w:hAnsi="Times New Roman" w:cs="Times New Roman"/>
          <w:i/>
          <w:iCs/>
          <w:sz w:val="24"/>
          <w:szCs w:val="24"/>
        </w:rPr>
        <w:t xml:space="preserve">Paleosuchus </w:t>
      </w:r>
      <w:r w:rsidR="00123FB1" w:rsidRPr="00A56050">
        <w:rPr>
          <w:rFonts w:ascii="Times New Roman" w:hAnsi="Times New Roman" w:cs="Times New Roman"/>
          <w:sz w:val="24"/>
          <w:szCs w:val="24"/>
        </w:rPr>
        <w:t xml:space="preserve">species, the same principles should be relevant for other </w:t>
      </w:r>
      <w:r w:rsidR="008504E8" w:rsidRPr="00A56050">
        <w:rPr>
          <w:rFonts w:ascii="Times New Roman" w:hAnsi="Times New Roman" w:cs="Times New Roman"/>
          <w:sz w:val="24"/>
          <w:szCs w:val="24"/>
        </w:rPr>
        <w:lastRenderedPageBreak/>
        <w:t>crocodylian</w:t>
      </w:r>
      <w:r w:rsidR="00123FB1" w:rsidRPr="00A56050">
        <w:rPr>
          <w:rFonts w:ascii="Times New Roman" w:hAnsi="Times New Roman" w:cs="Times New Roman"/>
          <w:sz w:val="24"/>
          <w:szCs w:val="24"/>
        </w:rPr>
        <w:t xml:space="preserve"> species and even other vertebrates, assuming that the amount, quality, and representativeness of predictors are minimally optimal for these assessments.</w:t>
      </w:r>
      <w:r w:rsidR="006300C3" w:rsidRPr="00A56050">
        <w:rPr>
          <w:rFonts w:ascii="Times New Roman" w:hAnsi="Times New Roman" w:cs="Times New Roman"/>
          <w:sz w:val="24"/>
          <w:szCs w:val="24"/>
        </w:rPr>
        <w:t xml:space="preserve"> Having considered our research’s strengths and limitations, it is important to emphasize that spatial biodiversity models constitute a critical tool to potentially overcome </w:t>
      </w:r>
      <w:r w:rsidR="00367E59" w:rsidRPr="00A56050">
        <w:rPr>
          <w:rFonts w:ascii="Times New Roman" w:hAnsi="Times New Roman" w:cs="Times New Roman"/>
          <w:sz w:val="24"/>
          <w:szCs w:val="24"/>
        </w:rPr>
        <w:t>shortfalls</w:t>
      </w:r>
      <w:r w:rsidR="006300C3" w:rsidRPr="00A56050">
        <w:rPr>
          <w:rFonts w:ascii="Times New Roman" w:hAnsi="Times New Roman" w:cs="Times New Roman"/>
          <w:sz w:val="24"/>
          <w:szCs w:val="24"/>
        </w:rPr>
        <w:t xml:space="preserve"> that are yet to be explored (e.g., scarcity of data and sampling gaps across the taxon’s geographic distribution extent).</w:t>
      </w:r>
    </w:p>
    <w:p w14:paraId="7FE82B28" w14:textId="77777777" w:rsidR="00694712" w:rsidRPr="00A56050" w:rsidRDefault="00694712" w:rsidP="00123FB1">
      <w:pPr>
        <w:spacing w:after="120" w:line="360" w:lineRule="auto"/>
        <w:ind w:firstLine="720"/>
        <w:rPr>
          <w:rFonts w:ascii="Times New Roman" w:hAnsi="Times New Roman" w:cs="Times New Roman"/>
          <w:sz w:val="24"/>
          <w:szCs w:val="24"/>
        </w:rPr>
      </w:pPr>
    </w:p>
    <w:p w14:paraId="2110D1BF" w14:textId="3E02DF92" w:rsidR="00EC1246" w:rsidRPr="00A56050" w:rsidRDefault="00562FE9" w:rsidP="00C33EC4">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 xml:space="preserve">5. Data </w:t>
      </w:r>
      <w:r w:rsidR="00EC1246" w:rsidRPr="00A56050">
        <w:rPr>
          <w:rFonts w:ascii="Times New Roman" w:hAnsi="Times New Roman" w:cs="Times New Roman"/>
          <w:b/>
          <w:bCs/>
          <w:sz w:val="24"/>
          <w:szCs w:val="24"/>
        </w:rPr>
        <w:t xml:space="preserve">accessibility </w:t>
      </w:r>
      <w:r w:rsidR="00A65ADF" w:rsidRPr="00A56050">
        <w:rPr>
          <w:rFonts w:ascii="Times New Roman" w:hAnsi="Times New Roman" w:cs="Times New Roman"/>
          <w:b/>
          <w:bCs/>
          <w:sz w:val="24"/>
          <w:szCs w:val="24"/>
        </w:rPr>
        <w:t>s</w:t>
      </w:r>
      <w:r w:rsidR="00EC1246" w:rsidRPr="00A56050">
        <w:rPr>
          <w:rFonts w:ascii="Times New Roman" w:hAnsi="Times New Roman" w:cs="Times New Roman"/>
          <w:b/>
          <w:bCs/>
          <w:sz w:val="24"/>
          <w:szCs w:val="24"/>
        </w:rPr>
        <w:t>tatement</w:t>
      </w:r>
    </w:p>
    <w:p w14:paraId="4CB124E7" w14:textId="5A291FD7" w:rsidR="00A65ADF" w:rsidRPr="00A56050" w:rsidRDefault="00A65ADF" w:rsidP="00C33EC4">
      <w:pPr>
        <w:spacing w:after="120" w:line="360" w:lineRule="auto"/>
        <w:rPr>
          <w:rFonts w:ascii="Times New Roman" w:hAnsi="Times New Roman" w:cs="Times New Roman"/>
          <w:sz w:val="24"/>
          <w:szCs w:val="24"/>
        </w:rPr>
      </w:pPr>
      <w:r w:rsidRPr="00A56050">
        <w:rPr>
          <w:rFonts w:ascii="Times New Roman" w:hAnsi="Times New Roman" w:cs="Times New Roman"/>
          <w:sz w:val="24"/>
          <w:szCs w:val="24"/>
        </w:rPr>
        <w:t xml:space="preserve">The occurrences </w:t>
      </w:r>
      <w:r w:rsidR="003443C3" w:rsidRPr="00A56050">
        <w:rPr>
          <w:rFonts w:ascii="Times New Roman" w:hAnsi="Times New Roman" w:cs="Times New Roman"/>
          <w:sz w:val="24"/>
          <w:szCs w:val="24"/>
        </w:rPr>
        <w:t>database</w:t>
      </w:r>
      <w:r w:rsidR="0076389A" w:rsidRPr="00A56050">
        <w:rPr>
          <w:rFonts w:ascii="Times New Roman" w:hAnsi="Times New Roman" w:cs="Times New Roman"/>
          <w:sz w:val="24"/>
          <w:szCs w:val="24"/>
        </w:rPr>
        <w:t xml:space="preserve">, </w:t>
      </w:r>
      <w:r w:rsidR="000F6DB4" w:rsidRPr="00A56050">
        <w:rPr>
          <w:rFonts w:ascii="Times New Roman" w:hAnsi="Times New Roman" w:cs="Times New Roman"/>
          <w:sz w:val="24"/>
          <w:szCs w:val="24"/>
        </w:rPr>
        <w:t>links for the ecological predictors</w:t>
      </w:r>
      <w:r w:rsidR="0076389A" w:rsidRPr="00A56050">
        <w:rPr>
          <w:rFonts w:ascii="Times New Roman" w:hAnsi="Times New Roman" w:cs="Times New Roman"/>
          <w:sz w:val="24"/>
          <w:szCs w:val="24"/>
        </w:rPr>
        <w:t xml:space="preserve">, </w:t>
      </w:r>
      <w:r w:rsidR="001E447A">
        <w:rPr>
          <w:rFonts w:ascii="Times New Roman" w:hAnsi="Times New Roman" w:cs="Times New Roman"/>
          <w:sz w:val="24"/>
          <w:szCs w:val="24"/>
        </w:rPr>
        <w:t xml:space="preserve">R script </w:t>
      </w:r>
      <w:r w:rsidR="0076389A" w:rsidRPr="00A56050">
        <w:rPr>
          <w:rFonts w:ascii="Times New Roman" w:hAnsi="Times New Roman" w:cs="Times New Roman"/>
          <w:sz w:val="24"/>
          <w:szCs w:val="24"/>
        </w:rPr>
        <w:t xml:space="preserve">and relevant information </w:t>
      </w:r>
      <w:r w:rsidR="000F6DB4" w:rsidRPr="00A56050">
        <w:rPr>
          <w:rFonts w:ascii="Times New Roman" w:hAnsi="Times New Roman" w:cs="Times New Roman"/>
          <w:sz w:val="24"/>
          <w:szCs w:val="24"/>
        </w:rPr>
        <w:t xml:space="preserve">used in </w:t>
      </w:r>
      <w:r w:rsidRPr="00A56050">
        <w:rPr>
          <w:rFonts w:ascii="Times New Roman" w:hAnsi="Times New Roman" w:cs="Times New Roman"/>
          <w:sz w:val="24"/>
          <w:szCs w:val="24"/>
        </w:rPr>
        <w:t>this article</w:t>
      </w:r>
      <w:r w:rsidR="000F6DB4" w:rsidRPr="00A56050">
        <w:rPr>
          <w:rFonts w:ascii="Times New Roman" w:hAnsi="Times New Roman" w:cs="Times New Roman"/>
          <w:sz w:val="24"/>
          <w:szCs w:val="24"/>
        </w:rPr>
        <w:t xml:space="preserve"> are </w:t>
      </w:r>
      <w:r w:rsidR="00537516" w:rsidRPr="00A56050">
        <w:rPr>
          <w:rFonts w:ascii="Times New Roman" w:hAnsi="Times New Roman" w:cs="Times New Roman"/>
          <w:sz w:val="24"/>
          <w:szCs w:val="24"/>
        </w:rPr>
        <w:t xml:space="preserve">available in </w:t>
      </w:r>
      <w:r w:rsidR="000571A2">
        <w:rPr>
          <w:rFonts w:ascii="Times New Roman" w:hAnsi="Times New Roman" w:cs="Times New Roman"/>
          <w:sz w:val="24"/>
          <w:szCs w:val="24"/>
        </w:rPr>
        <w:t>Appendix S1</w:t>
      </w:r>
      <w:r w:rsidR="00CF5F59">
        <w:rPr>
          <w:rFonts w:ascii="Times New Roman" w:hAnsi="Times New Roman" w:cs="Times New Roman"/>
          <w:sz w:val="24"/>
          <w:szCs w:val="24"/>
        </w:rPr>
        <w:t>,</w:t>
      </w:r>
      <w:r w:rsidR="000571A2">
        <w:rPr>
          <w:rFonts w:ascii="Times New Roman" w:hAnsi="Times New Roman" w:cs="Times New Roman"/>
          <w:sz w:val="24"/>
          <w:szCs w:val="24"/>
        </w:rPr>
        <w:t xml:space="preserve"> S2</w:t>
      </w:r>
      <w:r w:rsidR="001E447A">
        <w:rPr>
          <w:rFonts w:ascii="Times New Roman" w:hAnsi="Times New Roman" w:cs="Times New Roman"/>
          <w:sz w:val="24"/>
          <w:szCs w:val="24"/>
        </w:rPr>
        <w:t>,</w:t>
      </w:r>
      <w:r w:rsidR="000571A2">
        <w:rPr>
          <w:rFonts w:ascii="Times New Roman" w:hAnsi="Times New Roman" w:cs="Times New Roman"/>
          <w:sz w:val="24"/>
          <w:szCs w:val="24"/>
        </w:rPr>
        <w:t xml:space="preserve"> and </w:t>
      </w:r>
      <w:r w:rsidR="001E447A">
        <w:rPr>
          <w:rFonts w:ascii="Times New Roman" w:hAnsi="Times New Roman" w:cs="Times New Roman"/>
          <w:sz w:val="24"/>
          <w:szCs w:val="24"/>
        </w:rPr>
        <w:t>S3</w:t>
      </w:r>
      <w:r w:rsidR="000571A2">
        <w:rPr>
          <w:rFonts w:ascii="Times New Roman" w:hAnsi="Times New Roman" w:cs="Times New Roman"/>
          <w:sz w:val="24"/>
          <w:szCs w:val="24"/>
        </w:rPr>
        <w:t>.</w:t>
      </w:r>
      <w:r w:rsidR="000F6DB4" w:rsidRPr="00A56050">
        <w:rPr>
          <w:rFonts w:ascii="Times New Roman" w:hAnsi="Times New Roman" w:cs="Times New Roman"/>
          <w:sz w:val="24"/>
          <w:szCs w:val="24"/>
        </w:rPr>
        <w:t xml:space="preserve"> </w:t>
      </w:r>
    </w:p>
    <w:p w14:paraId="01042DD1" w14:textId="77777777" w:rsidR="003E0816" w:rsidRDefault="003E0816" w:rsidP="00C33EC4">
      <w:pPr>
        <w:spacing w:after="120" w:line="360" w:lineRule="auto"/>
        <w:rPr>
          <w:rFonts w:ascii="Times New Roman" w:hAnsi="Times New Roman" w:cs="Times New Roman"/>
          <w:b/>
          <w:bCs/>
          <w:sz w:val="24"/>
          <w:szCs w:val="24"/>
        </w:rPr>
      </w:pPr>
    </w:p>
    <w:p w14:paraId="3F010F8C" w14:textId="1533D878" w:rsidR="00C33EC4" w:rsidRPr="00A56050" w:rsidRDefault="00EC1246" w:rsidP="00C33EC4">
      <w:pPr>
        <w:spacing w:after="120" w:line="360" w:lineRule="auto"/>
        <w:rPr>
          <w:rFonts w:ascii="Times New Roman" w:hAnsi="Times New Roman" w:cs="Times New Roman"/>
          <w:b/>
          <w:bCs/>
          <w:sz w:val="24"/>
          <w:szCs w:val="24"/>
        </w:rPr>
      </w:pPr>
      <w:r w:rsidRPr="00A56050">
        <w:rPr>
          <w:rFonts w:ascii="Times New Roman" w:hAnsi="Times New Roman" w:cs="Times New Roman"/>
          <w:b/>
          <w:bCs/>
          <w:sz w:val="24"/>
          <w:szCs w:val="24"/>
        </w:rPr>
        <w:t>6</w:t>
      </w:r>
      <w:r w:rsidR="006A5D59" w:rsidRPr="00A56050">
        <w:rPr>
          <w:rFonts w:ascii="Times New Roman" w:hAnsi="Times New Roman" w:cs="Times New Roman"/>
          <w:b/>
          <w:bCs/>
          <w:sz w:val="24"/>
          <w:szCs w:val="24"/>
        </w:rPr>
        <w:t xml:space="preserve">. </w:t>
      </w:r>
      <w:r w:rsidR="00C33EC4" w:rsidRPr="00A56050">
        <w:rPr>
          <w:rFonts w:ascii="Times New Roman" w:hAnsi="Times New Roman" w:cs="Times New Roman"/>
          <w:b/>
          <w:bCs/>
          <w:sz w:val="24"/>
          <w:szCs w:val="24"/>
        </w:rPr>
        <w:t>References</w:t>
      </w:r>
    </w:p>
    <w:p w14:paraId="7541A6DC"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Allouche, O., Tsoar, A., &amp; Kadmon, R. (2006). Assessing the accuracy of species distribution models: prevalence, kappa and the true skill statistics (TSS). </w:t>
      </w:r>
      <w:r w:rsidRPr="00A56050">
        <w:rPr>
          <w:rFonts w:ascii="Times New Roman" w:hAnsi="Times New Roman" w:cs="Times New Roman"/>
          <w:i/>
          <w:iCs/>
          <w:sz w:val="24"/>
          <w:szCs w:val="24"/>
        </w:rPr>
        <w:t>Journal of Applied Ecology</w:t>
      </w:r>
      <w:r w:rsidRPr="00A56050">
        <w:rPr>
          <w:rFonts w:ascii="Times New Roman" w:hAnsi="Times New Roman" w:cs="Times New Roman"/>
          <w:sz w:val="24"/>
          <w:szCs w:val="24"/>
        </w:rPr>
        <w:t>, 43, 1223-1232. Doi: https://doi.org/10.1111/j.1365-2664.2006.01214.x.</w:t>
      </w:r>
    </w:p>
    <w:p w14:paraId="72AB3483"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Amatulli, G., Domisch, S., Tuanmu, M.-N., Parmentier, B., Ranipeta, A., Malczyk, J., &amp; Jetz, W. (2018). A suite of global, cross-scale topographic variables for environmental and biodiversity modeling. </w:t>
      </w:r>
      <w:r w:rsidRPr="00A56050">
        <w:rPr>
          <w:rFonts w:ascii="Times New Roman" w:hAnsi="Times New Roman" w:cs="Times New Roman"/>
          <w:i/>
          <w:iCs/>
          <w:sz w:val="24"/>
          <w:szCs w:val="24"/>
        </w:rPr>
        <w:t>Scientific Data</w:t>
      </w:r>
      <w:r w:rsidRPr="00A56050">
        <w:rPr>
          <w:rFonts w:ascii="Times New Roman" w:hAnsi="Times New Roman" w:cs="Times New Roman"/>
          <w:sz w:val="24"/>
          <w:szCs w:val="24"/>
        </w:rPr>
        <w:t>, 5(1), 180040. Doi: https://doi.org/10.1038/sdata.2018.40.</w:t>
      </w:r>
    </w:p>
    <w:p w14:paraId="2D0A89B1" w14:textId="77777777" w:rsidR="00B306CD" w:rsidRPr="00A56050" w:rsidRDefault="00B306CD" w:rsidP="00B306CD">
      <w:pPr>
        <w:spacing w:after="120" w:line="360" w:lineRule="auto"/>
        <w:ind w:left="270" w:hanging="270"/>
        <w:jc w:val="both"/>
        <w:rPr>
          <w:rFonts w:ascii="Times New Roman" w:hAnsi="Times New Roman" w:cs="Times New Roman"/>
          <w:sz w:val="24"/>
          <w:szCs w:val="24"/>
          <w:lang w:val="es-BO"/>
        </w:rPr>
      </w:pPr>
      <w:r w:rsidRPr="00A56050">
        <w:rPr>
          <w:rFonts w:ascii="Times New Roman" w:hAnsi="Times New Roman" w:cs="Times New Roman"/>
          <w:sz w:val="24"/>
          <w:szCs w:val="24"/>
        </w:rPr>
        <w:t xml:space="preserve">Anderson, R.P., &amp; Gonzalez, I., (2011). Species-specific tuning increases robustness to sampling bias in models of species distributions: an implementation with Maxent. </w:t>
      </w:r>
      <w:r w:rsidRPr="00A56050">
        <w:rPr>
          <w:rFonts w:ascii="Times New Roman" w:hAnsi="Times New Roman" w:cs="Times New Roman"/>
          <w:i/>
          <w:iCs/>
          <w:sz w:val="24"/>
          <w:szCs w:val="24"/>
          <w:lang w:val="es-BO"/>
        </w:rPr>
        <w:t>Ecological Modelling</w:t>
      </w:r>
      <w:r w:rsidRPr="00A56050">
        <w:rPr>
          <w:rFonts w:ascii="Times New Roman" w:hAnsi="Times New Roman" w:cs="Times New Roman"/>
          <w:sz w:val="24"/>
          <w:szCs w:val="24"/>
          <w:lang w:val="es-BO"/>
        </w:rPr>
        <w:t>, 222(15), 2796-2811. Doi: https://doi.org/10.1016/j.ecolmodel.2011.04.011.</w:t>
      </w:r>
    </w:p>
    <w:p w14:paraId="085107C6"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Anderson, R.P., Araújo, M., Guisan, A., Lobo, J.M., Martínez-Meyer, E., Peterson, T., &amp; Soberón, J. (2016). </w:t>
      </w:r>
      <w:r w:rsidRPr="00A56050">
        <w:rPr>
          <w:rFonts w:ascii="Times New Roman" w:hAnsi="Times New Roman" w:cs="Times New Roman"/>
          <w:sz w:val="24"/>
          <w:szCs w:val="24"/>
        </w:rPr>
        <w:t>Are species occurrence data in global online repositories fit for modeling species distributions? The case of the Global Biodiversity Information Facility (GBIF). Final report of the task group on GBIF data fitness for use in distribution modelling.</w:t>
      </w:r>
    </w:p>
    <w:p w14:paraId="27A3DA73"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Araújo, M.B. &amp; Williams, P.H. (2000). Selecting areas for species persistence using occurrence data. </w:t>
      </w:r>
      <w:r w:rsidRPr="00A56050">
        <w:rPr>
          <w:rFonts w:ascii="Times New Roman" w:hAnsi="Times New Roman" w:cs="Times New Roman"/>
          <w:i/>
          <w:iCs/>
          <w:sz w:val="24"/>
          <w:szCs w:val="24"/>
        </w:rPr>
        <w:t>Biological Conservation</w:t>
      </w:r>
      <w:r w:rsidRPr="00A56050">
        <w:rPr>
          <w:rFonts w:ascii="Times New Roman" w:hAnsi="Times New Roman" w:cs="Times New Roman"/>
          <w:sz w:val="24"/>
          <w:szCs w:val="24"/>
        </w:rPr>
        <w:t>, 96(3), 331-345. Doi: https://doi.org/10.1016/S0006-3207(00)00074-4.</w:t>
      </w:r>
    </w:p>
    <w:p w14:paraId="249845D2"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lastRenderedPageBreak/>
        <w:t xml:space="preserve">Araújo, M.B., Williams, P.H., &amp; Fuller, R.J. (2002). Dynamics of extinction and the selection of nature reserves. </w:t>
      </w:r>
      <w:r w:rsidRPr="00A56050">
        <w:rPr>
          <w:rFonts w:ascii="Times New Roman" w:hAnsi="Times New Roman" w:cs="Times New Roman"/>
          <w:i/>
          <w:iCs/>
          <w:sz w:val="24"/>
          <w:szCs w:val="24"/>
        </w:rPr>
        <w:t>Proceedings of the Royal Society of London. Series B: Biological Sciences</w:t>
      </w:r>
      <w:r w:rsidRPr="00A56050">
        <w:rPr>
          <w:rFonts w:ascii="Times New Roman" w:hAnsi="Times New Roman" w:cs="Times New Roman"/>
          <w:sz w:val="24"/>
          <w:szCs w:val="24"/>
        </w:rPr>
        <w:t>, 269(1504), 1971-1980. Doi: https://doi.org/10.1098/rspb.2002.2121.</w:t>
      </w:r>
    </w:p>
    <w:p w14:paraId="00BB5472"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Araújo, M.B, Pearson, R.G., Thuiller, W., &amp; Erhard, M. (2005). Validation of species–climate impact models under climate change. </w:t>
      </w:r>
      <w:r w:rsidRPr="00A56050">
        <w:rPr>
          <w:rFonts w:ascii="Times New Roman" w:hAnsi="Times New Roman" w:cs="Times New Roman"/>
          <w:i/>
          <w:iCs/>
          <w:sz w:val="24"/>
          <w:szCs w:val="24"/>
        </w:rPr>
        <w:t>Global Change Biology</w:t>
      </w:r>
      <w:r w:rsidRPr="00A56050">
        <w:rPr>
          <w:rFonts w:ascii="Times New Roman" w:hAnsi="Times New Roman" w:cs="Times New Roman"/>
          <w:sz w:val="24"/>
          <w:szCs w:val="24"/>
        </w:rPr>
        <w:t>, 11(9), 1504-1513. Doi: https://doi.org/10.1111/j.1365-2486.2005.01000.x.</w:t>
      </w:r>
    </w:p>
    <w:p w14:paraId="2DA35402" w14:textId="77777777" w:rsidR="00B306CD" w:rsidRPr="00A56050" w:rsidRDefault="00B306CD" w:rsidP="00B306CD">
      <w:pPr>
        <w:spacing w:after="120" w:line="360" w:lineRule="auto"/>
        <w:ind w:left="270" w:hanging="270"/>
        <w:jc w:val="both"/>
        <w:rPr>
          <w:rFonts w:ascii="Times New Roman" w:hAnsi="Times New Roman" w:cs="Times New Roman"/>
          <w:sz w:val="24"/>
          <w:szCs w:val="24"/>
          <w:lang w:val="es-BO"/>
        </w:rPr>
      </w:pPr>
      <w:r w:rsidRPr="00A56050">
        <w:rPr>
          <w:rFonts w:ascii="Times New Roman" w:hAnsi="Times New Roman" w:cs="Times New Roman"/>
          <w:sz w:val="24"/>
          <w:szCs w:val="24"/>
        </w:rPr>
        <w:t xml:space="preserve">Austin, M. (2007). Species distribution models and ecological theory: a critical assessment and some possible new approaches. </w:t>
      </w:r>
      <w:r w:rsidRPr="00A56050">
        <w:rPr>
          <w:rFonts w:ascii="Times New Roman" w:hAnsi="Times New Roman" w:cs="Times New Roman"/>
          <w:i/>
          <w:iCs/>
          <w:sz w:val="24"/>
          <w:szCs w:val="24"/>
          <w:lang w:val="es-BO"/>
        </w:rPr>
        <w:t>Ecological Modelling</w:t>
      </w:r>
      <w:r w:rsidRPr="00A56050">
        <w:rPr>
          <w:rFonts w:ascii="Times New Roman" w:hAnsi="Times New Roman" w:cs="Times New Roman"/>
          <w:sz w:val="24"/>
          <w:szCs w:val="24"/>
          <w:lang w:val="es-BO"/>
        </w:rPr>
        <w:t xml:space="preserve">, 200(1-2), 1-19. Doi: https://doi.org/10.1016/j.ecolmodel.2006.07.005. </w:t>
      </w:r>
    </w:p>
    <w:p w14:paraId="6DDAAC36"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Balaguera-Reina, S.A., &amp; Velasco, A. (2019). </w:t>
      </w:r>
      <w:r w:rsidRPr="00A56050">
        <w:rPr>
          <w:rFonts w:ascii="Times New Roman" w:hAnsi="Times New Roman" w:cs="Times New Roman"/>
          <w:i/>
          <w:iCs/>
          <w:sz w:val="24"/>
          <w:szCs w:val="24"/>
        </w:rPr>
        <w:t>Caiman crocodilus</w:t>
      </w:r>
      <w:r w:rsidRPr="00A56050">
        <w:rPr>
          <w:rFonts w:ascii="Times New Roman" w:hAnsi="Times New Roman" w:cs="Times New Roman"/>
          <w:sz w:val="24"/>
          <w:szCs w:val="24"/>
        </w:rPr>
        <w:t xml:space="preserve">. </w:t>
      </w:r>
      <w:r w:rsidRPr="00A56050">
        <w:rPr>
          <w:rFonts w:ascii="Times New Roman" w:hAnsi="Times New Roman" w:cs="Times New Roman"/>
          <w:i/>
          <w:iCs/>
          <w:sz w:val="24"/>
          <w:szCs w:val="24"/>
        </w:rPr>
        <w:t>The IUCN Red List of Threatened Species, 2019</w:t>
      </w:r>
      <w:r w:rsidRPr="00A56050">
        <w:rPr>
          <w:rFonts w:ascii="Times New Roman" w:hAnsi="Times New Roman" w:cs="Times New Roman"/>
          <w:sz w:val="24"/>
          <w:szCs w:val="24"/>
        </w:rPr>
        <w:t>, e.T46584A3009688. Doi: http://dx.doi.org/10.2305/IUCN.UK.2019-1.RLTS.T46584A3009688.en.</w:t>
      </w:r>
    </w:p>
    <w:p w14:paraId="790D9700" w14:textId="77777777" w:rsidR="00B306CD" w:rsidRPr="00A56050" w:rsidRDefault="00B306CD" w:rsidP="00B306CD">
      <w:pPr>
        <w:spacing w:after="120" w:line="360" w:lineRule="auto"/>
        <w:ind w:left="270" w:hanging="270"/>
        <w:jc w:val="both"/>
        <w:rPr>
          <w:rFonts w:ascii="Times New Roman" w:hAnsi="Times New Roman" w:cs="Times New Roman"/>
          <w:sz w:val="24"/>
          <w:szCs w:val="24"/>
          <w:lang w:val="es-BO"/>
        </w:rPr>
      </w:pPr>
      <w:r w:rsidRPr="00A56050">
        <w:rPr>
          <w:rFonts w:ascii="Times New Roman" w:hAnsi="Times New Roman" w:cs="Times New Roman"/>
          <w:sz w:val="24"/>
          <w:szCs w:val="24"/>
          <w:lang w:val="es-BO"/>
        </w:rPr>
        <w:t xml:space="preserve">Balaguera-Reina, S.A., Espinosa-Blanco, A.S., Morales-Betancourt, M.A., Seijas, A.E., Antelo, R., &amp; Densmore III, L.D. (2017). </w:t>
      </w:r>
      <w:r w:rsidRPr="00A56050">
        <w:rPr>
          <w:rFonts w:ascii="Times New Roman" w:hAnsi="Times New Roman" w:cs="Times New Roman"/>
          <w:sz w:val="24"/>
          <w:szCs w:val="24"/>
        </w:rPr>
        <w:t xml:space="preserve">Conservation status and regional habitat priorities for the Orinoco crocodile: Past, present, and future. </w:t>
      </w:r>
      <w:r w:rsidRPr="00A56050">
        <w:rPr>
          <w:rFonts w:ascii="Times New Roman" w:hAnsi="Times New Roman" w:cs="Times New Roman"/>
          <w:i/>
          <w:iCs/>
          <w:sz w:val="24"/>
          <w:szCs w:val="24"/>
          <w:lang w:val="es-BO"/>
        </w:rPr>
        <w:t>PloS one</w:t>
      </w:r>
      <w:r w:rsidRPr="00A56050">
        <w:rPr>
          <w:rFonts w:ascii="Times New Roman" w:hAnsi="Times New Roman" w:cs="Times New Roman"/>
          <w:sz w:val="24"/>
          <w:szCs w:val="24"/>
          <w:lang w:val="es-BO"/>
        </w:rPr>
        <w:t>, 12(2), e0172439. Doi: https://doi.org/10.1371/journal.pone.0172439.</w:t>
      </w:r>
    </w:p>
    <w:p w14:paraId="1966DB81"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Balaguera-Reina, S.A., Venegas-Anaya, M.D., Rivera-Rivera, B., Morales Ramírez, D.A., &amp; Densmore III, L.D. (2018). </w:t>
      </w:r>
      <w:r w:rsidRPr="00A56050">
        <w:rPr>
          <w:rFonts w:ascii="Times New Roman" w:hAnsi="Times New Roman" w:cs="Times New Roman"/>
          <w:sz w:val="24"/>
          <w:szCs w:val="24"/>
        </w:rPr>
        <w:t xml:space="preserve">How to estimate population size in crocodylians? Population ecology of American crocodiles in Coiba Island as study case. </w:t>
      </w:r>
      <w:r w:rsidRPr="00A56050">
        <w:rPr>
          <w:rFonts w:ascii="Times New Roman" w:hAnsi="Times New Roman" w:cs="Times New Roman"/>
          <w:i/>
          <w:iCs/>
          <w:sz w:val="24"/>
          <w:szCs w:val="24"/>
        </w:rPr>
        <w:t>Ecosphere</w:t>
      </w:r>
      <w:r w:rsidRPr="00A56050">
        <w:rPr>
          <w:rFonts w:ascii="Times New Roman" w:hAnsi="Times New Roman" w:cs="Times New Roman"/>
          <w:sz w:val="24"/>
          <w:szCs w:val="24"/>
        </w:rPr>
        <w:t>, 9(10), e02474. Doi:</w:t>
      </w:r>
      <w:r w:rsidRPr="00A56050">
        <w:t xml:space="preserve"> </w:t>
      </w:r>
      <w:r w:rsidRPr="00A56050">
        <w:rPr>
          <w:rFonts w:ascii="Times New Roman" w:hAnsi="Times New Roman" w:cs="Times New Roman"/>
          <w:sz w:val="24"/>
          <w:szCs w:val="24"/>
        </w:rPr>
        <w:t>https://doi.org/10.1002/ecs2.2474.</w:t>
      </w:r>
    </w:p>
    <w:p w14:paraId="19FFAB1F"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Barbet-Massin, M., Jiguet, F., Albert, C.H., &amp; Thuiller, W. (2012). Selecting pseudo-absences for species distribution models: how, where and how many? </w:t>
      </w:r>
      <w:r w:rsidRPr="00A56050">
        <w:rPr>
          <w:rFonts w:ascii="Times New Roman" w:hAnsi="Times New Roman" w:cs="Times New Roman"/>
          <w:i/>
          <w:iCs/>
          <w:sz w:val="24"/>
          <w:szCs w:val="24"/>
        </w:rPr>
        <w:t>Methods in Ecology and Evolution</w:t>
      </w:r>
      <w:r w:rsidRPr="00A56050">
        <w:rPr>
          <w:rFonts w:ascii="Times New Roman" w:hAnsi="Times New Roman" w:cs="Times New Roman"/>
          <w:sz w:val="24"/>
          <w:szCs w:val="24"/>
        </w:rPr>
        <w:t>, 3(2), 327-338. Doi: https://doi.org/10.1111/j.2041-210X.2011.00172.x.</w:t>
      </w:r>
    </w:p>
    <w:p w14:paraId="00549424"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Barry, S.C., &amp; Welsh, A.H. (2002). Generalized additive modelling and zero inflated count data. </w:t>
      </w:r>
      <w:r w:rsidRPr="00A56050">
        <w:rPr>
          <w:rFonts w:ascii="Times New Roman" w:hAnsi="Times New Roman" w:cs="Times New Roman"/>
          <w:i/>
          <w:iCs/>
          <w:sz w:val="24"/>
          <w:szCs w:val="24"/>
        </w:rPr>
        <w:t>Ecological Modelling</w:t>
      </w:r>
      <w:r w:rsidRPr="00A56050">
        <w:rPr>
          <w:rFonts w:ascii="Times New Roman" w:hAnsi="Times New Roman" w:cs="Times New Roman"/>
          <w:sz w:val="24"/>
          <w:szCs w:val="24"/>
        </w:rPr>
        <w:t>, 157, 179-188. Doi: https://doi.org/10.1016/S0304-3800(02)00194-1.</w:t>
      </w:r>
    </w:p>
    <w:p w14:paraId="47C3CE51"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Bayliss, P. (1987). Survey methods and monitoring within Crocodile Management Programmes. In G.J.W. Webb, S.C. Manolis, &amp; P.J. Whitehead (Eds.). </w:t>
      </w:r>
      <w:r w:rsidRPr="00A56050">
        <w:rPr>
          <w:rFonts w:ascii="Times New Roman" w:hAnsi="Times New Roman" w:cs="Times New Roman"/>
          <w:i/>
          <w:iCs/>
          <w:sz w:val="24"/>
          <w:szCs w:val="24"/>
        </w:rPr>
        <w:t>Wildlife Management: Crocodiles and Alligators</w:t>
      </w:r>
      <w:r w:rsidRPr="00A56050">
        <w:rPr>
          <w:rFonts w:ascii="Times New Roman" w:hAnsi="Times New Roman" w:cs="Times New Roman"/>
          <w:sz w:val="24"/>
          <w:szCs w:val="24"/>
        </w:rPr>
        <w:t xml:space="preserve"> (pp. 157-175). Surrey Beatty &amp; Sons, Sydney. http://refhub.elsevier.com/S2351-9894(20)30747-2/sref4.</w:t>
      </w:r>
    </w:p>
    <w:p w14:paraId="3DCEDDD5"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lastRenderedPageBreak/>
        <w:t xml:space="preserve">Beaumont, L.J., Hughes, L., &amp; Poulsen, M. (2005). Predicting species distributions: use of climatic parameters in BIOCLIM and its impact on predictions of species’ current and future distributions. </w:t>
      </w:r>
      <w:r w:rsidRPr="00A56050">
        <w:rPr>
          <w:rFonts w:ascii="Times New Roman" w:hAnsi="Times New Roman" w:cs="Times New Roman"/>
          <w:i/>
          <w:iCs/>
          <w:sz w:val="24"/>
          <w:szCs w:val="24"/>
        </w:rPr>
        <w:t>Ecological Modelling</w:t>
      </w:r>
      <w:r w:rsidRPr="00A56050">
        <w:rPr>
          <w:rFonts w:ascii="Times New Roman" w:hAnsi="Times New Roman" w:cs="Times New Roman"/>
          <w:sz w:val="24"/>
          <w:szCs w:val="24"/>
        </w:rPr>
        <w:t>, 186(2), 250-269. Doi: https://doi.org/10.1016/j.ecolmodel.2005.01.030.</w:t>
      </w:r>
    </w:p>
    <w:p w14:paraId="44210587"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Beck, J., Böller, M., Erhardt, A., &amp; Schwanghart W. (2014). Spatial bias in the GBIF database and its effect on modelling species’ geographic distributions. </w:t>
      </w:r>
      <w:r w:rsidRPr="00A56050">
        <w:rPr>
          <w:rFonts w:ascii="Times New Roman" w:hAnsi="Times New Roman" w:cs="Times New Roman"/>
          <w:i/>
          <w:iCs/>
          <w:sz w:val="24"/>
          <w:szCs w:val="24"/>
        </w:rPr>
        <w:t>Ecological Informatics</w:t>
      </w:r>
      <w:r w:rsidRPr="00A56050">
        <w:rPr>
          <w:rFonts w:ascii="Times New Roman" w:hAnsi="Times New Roman" w:cs="Times New Roman"/>
          <w:sz w:val="24"/>
          <w:szCs w:val="24"/>
        </w:rPr>
        <w:t>, 19, 10-15. Doi: http://dx.doi.org/10.1016/j.ecoinf.2013.11.002.</w:t>
      </w:r>
    </w:p>
    <w:p w14:paraId="41DDDB05"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Boria, R.A., Olson, L.E., Goodman, S.M., &amp; Anderson, R.P. (2014). Spatial filtering to reduce sampling bias can improve the performance of ecological niche models. </w:t>
      </w:r>
      <w:r w:rsidRPr="00A56050">
        <w:rPr>
          <w:rFonts w:ascii="Times New Roman" w:hAnsi="Times New Roman" w:cs="Times New Roman"/>
          <w:i/>
          <w:iCs/>
          <w:sz w:val="24"/>
          <w:szCs w:val="24"/>
        </w:rPr>
        <w:t>Ecological Modelling</w:t>
      </w:r>
      <w:r w:rsidRPr="00A56050">
        <w:rPr>
          <w:rFonts w:ascii="Times New Roman" w:hAnsi="Times New Roman" w:cs="Times New Roman"/>
          <w:sz w:val="24"/>
          <w:szCs w:val="24"/>
        </w:rPr>
        <w:t>, 275, 73-77. Doi: http://dx.doi.org/10.1016/j.ecolmodel.2013.12.012.</w:t>
      </w:r>
    </w:p>
    <w:p w14:paraId="5F490F9E" w14:textId="7B2B21FE" w:rsidR="00296871" w:rsidRDefault="001B0481" w:rsidP="00B306CD">
      <w:pPr>
        <w:spacing w:after="120" w:line="360" w:lineRule="auto"/>
        <w:ind w:left="270" w:hanging="270"/>
        <w:jc w:val="both"/>
        <w:rPr>
          <w:rFonts w:ascii="Times New Roman" w:hAnsi="Times New Roman" w:cs="Times New Roman"/>
          <w:sz w:val="24"/>
          <w:szCs w:val="24"/>
        </w:rPr>
      </w:pPr>
      <w:r>
        <w:rPr>
          <w:rFonts w:ascii="Times New Roman" w:hAnsi="Times New Roman" w:cs="Times New Roman"/>
          <w:sz w:val="24"/>
          <w:szCs w:val="24"/>
        </w:rPr>
        <w:t>Brooks, T.M.</w:t>
      </w:r>
      <w:r w:rsidR="00A83235" w:rsidRPr="00A83235">
        <w:rPr>
          <w:rFonts w:ascii="Times New Roman" w:hAnsi="Times New Roman" w:cs="Times New Roman"/>
          <w:sz w:val="24"/>
          <w:szCs w:val="24"/>
        </w:rPr>
        <w:t>, Mittermeier</w:t>
      </w:r>
      <w:r w:rsidR="0038644A">
        <w:rPr>
          <w:rFonts w:ascii="Times New Roman" w:hAnsi="Times New Roman" w:cs="Times New Roman"/>
          <w:sz w:val="24"/>
          <w:szCs w:val="24"/>
        </w:rPr>
        <w:t xml:space="preserve">, </w:t>
      </w:r>
      <w:r w:rsidR="0038644A" w:rsidRPr="00A83235">
        <w:rPr>
          <w:rFonts w:ascii="Times New Roman" w:hAnsi="Times New Roman" w:cs="Times New Roman"/>
          <w:sz w:val="24"/>
          <w:szCs w:val="24"/>
        </w:rPr>
        <w:t>R.A.</w:t>
      </w:r>
      <w:r w:rsidR="00A83235" w:rsidRPr="00A83235">
        <w:rPr>
          <w:rFonts w:ascii="Times New Roman" w:hAnsi="Times New Roman" w:cs="Times New Roman"/>
          <w:sz w:val="24"/>
          <w:szCs w:val="24"/>
        </w:rPr>
        <w:t>, da Fonseca</w:t>
      </w:r>
      <w:r w:rsidR="0038644A">
        <w:rPr>
          <w:rFonts w:ascii="Times New Roman" w:hAnsi="Times New Roman" w:cs="Times New Roman"/>
          <w:sz w:val="24"/>
          <w:szCs w:val="24"/>
        </w:rPr>
        <w:t xml:space="preserve">, </w:t>
      </w:r>
      <w:r w:rsidR="0038644A" w:rsidRPr="00A83235">
        <w:rPr>
          <w:rFonts w:ascii="Times New Roman" w:hAnsi="Times New Roman" w:cs="Times New Roman"/>
          <w:sz w:val="24"/>
          <w:szCs w:val="24"/>
        </w:rPr>
        <w:t>G.A.B.</w:t>
      </w:r>
      <w:r w:rsidR="00A83235" w:rsidRPr="00A83235">
        <w:rPr>
          <w:rFonts w:ascii="Times New Roman" w:hAnsi="Times New Roman" w:cs="Times New Roman"/>
          <w:sz w:val="24"/>
          <w:szCs w:val="24"/>
        </w:rPr>
        <w:t>, Gerlach</w:t>
      </w:r>
      <w:r w:rsidR="0038644A">
        <w:rPr>
          <w:rFonts w:ascii="Times New Roman" w:hAnsi="Times New Roman" w:cs="Times New Roman"/>
          <w:sz w:val="24"/>
          <w:szCs w:val="24"/>
        </w:rPr>
        <w:t xml:space="preserve">, J., </w:t>
      </w:r>
      <w:r w:rsidR="00A83235" w:rsidRPr="00A83235">
        <w:rPr>
          <w:rFonts w:ascii="Times New Roman" w:hAnsi="Times New Roman" w:cs="Times New Roman"/>
          <w:sz w:val="24"/>
          <w:szCs w:val="24"/>
        </w:rPr>
        <w:t>Hoffmann</w:t>
      </w:r>
      <w:r w:rsidR="0038644A">
        <w:rPr>
          <w:rFonts w:ascii="Times New Roman" w:hAnsi="Times New Roman" w:cs="Times New Roman"/>
          <w:sz w:val="24"/>
          <w:szCs w:val="24"/>
        </w:rPr>
        <w:t xml:space="preserve">, M., </w:t>
      </w:r>
      <w:r w:rsidR="00A83235" w:rsidRPr="00A83235">
        <w:rPr>
          <w:rFonts w:ascii="Times New Roman" w:hAnsi="Times New Roman" w:cs="Times New Roman"/>
          <w:sz w:val="24"/>
          <w:szCs w:val="24"/>
        </w:rPr>
        <w:t>Lamoreux</w:t>
      </w:r>
      <w:r w:rsidR="007F100C">
        <w:rPr>
          <w:rFonts w:ascii="Times New Roman" w:hAnsi="Times New Roman" w:cs="Times New Roman"/>
          <w:sz w:val="24"/>
          <w:szCs w:val="24"/>
        </w:rPr>
        <w:t xml:space="preserve">, </w:t>
      </w:r>
      <w:r w:rsidR="007F100C" w:rsidRPr="00A83235">
        <w:rPr>
          <w:rFonts w:ascii="Times New Roman" w:hAnsi="Times New Roman" w:cs="Times New Roman"/>
          <w:sz w:val="24"/>
          <w:szCs w:val="24"/>
        </w:rPr>
        <w:t>J.F.</w:t>
      </w:r>
      <w:r w:rsidR="007F100C">
        <w:rPr>
          <w:rFonts w:ascii="Times New Roman" w:hAnsi="Times New Roman" w:cs="Times New Roman"/>
          <w:sz w:val="24"/>
          <w:szCs w:val="24"/>
        </w:rPr>
        <w:t xml:space="preserve">, </w:t>
      </w:r>
      <w:r w:rsidR="00A83235" w:rsidRPr="00A83235">
        <w:rPr>
          <w:rFonts w:ascii="Times New Roman" w:hAnsi="Times New Roman" w:cs="Times New Roman"/>
          <w:sz w:val="24"/>
          <w:szCs w:val="24"/>
        </w:rPr>
        <w:t>Mittermeier</w:t>
      </w:r>
      <w:r w:rsidR="007F100C">
        <w:rPr>
          <w:rFonts w:ascii="Times New Roman" w:hAnsi="Times New Roman" w:cs="Times New Roman"/>
          <w:sz w:val="24"/>
          <w:szCs w:val="24"/>
        </w:rPr>
        <w:t xml:space="preserve">, </w:t>
      </w:r>
      <w:r w:rsidR="007F100C" w:rsidRPr="00A83235">
        <w:rPr>
          <w:rFonts w:ascii="Times New Roman" w:hAnsi="Times New Roman" w:cs="Times New Roman"/>
          <w:sz w:val="24"/>
          <w:szCs w:val="24"/>
        </w:rPr>
        <w:t>C.G.</w:t>
      </w:r>
      <w:r w:rsidR="007F100C">
        <w:rPr>
          <w:rFonts w:ascii="Times New Roman" w:hAnsi="Times New Roman" w:cs="Times New Roman"/>
          <w:sz w:val="24"/>
          <w:szCs w:val="24"/>
        </w:rPr>
        <w:t xml:space="preserve">, </w:t>
      </w:r>
      <w:r w:rsidR="00A83235" w:rsidRPr="00A83235">
        <w:rPr>
          <w:rFonts w:ascii="Times New Roman" w:hAnsi="Times New Roman" w:cs="Times New Roman"/>
          <w:sz w:val="24"/>
          <w:szCs w:val="24"/>
        </w:rPr>
        <w:t>Pilgrim</w:t>
      </w:r>
      <w:r w:rsidR="007F100C">
        <w:rPr>
          <w:rFonts w:ascii="Times New Roman" w:hAnsi="Times New Roman" w:cs="Times New Roman"/>
          <w:sz w:val="24"/>
          <w:szCs w:val="24"/>
        </w:rPr>
        <w:t xml:space="preserve">, </w:t>
      </w:r>
      <w:r w:rsidR="007F100C" w:rsidRPr="00A83235">
        <w:rPr>
          <w:rFonts w:ascii="Times New Roman" w:hAnsi="Times New Roman" w:cs="Times New Roman"/>
          <w:sz w:val="24"/>
          <w:szCs w:val="24"/>
        </w:rPr>
        <w:t>J.D.</w:t>
      </w:r>
      <w:r w:rsidR="007F100C">
        <w:rPr>
          <w:rFonts w:ascii="Times New Roman" w:hAnsi="Times New Roman" w:cs="Times New Roman"/>
          <w:sz w:val="24"/>
          <w:szCs w:val="24"/>
        </w:rPr>
        <w:t xml:space="preserve">, &amp; </w:t>
      </w:r>
      <w:r w:rsidR="00A83235" w:rsidRPr="00A83235">
        <w:rPr>
          <w:rFonts w:ascii="Times New Roman" w:hAnsi="Times New Roman" w:cs="Times New Roman"/>
          <w:sz w:val="24"/>
          <w:szCs w:val="24"/>
        </w:rPr>
        <w:t>Rodrigues</w:t>
      </w:r>
      <w:r w:rsidR="007F100C">
        <w:rPr>
          <w:rFonts w:ascii="Times New Roman" w:hAnsi="Times New Roman" w:cs="Times New Roman"/>
          <w:sz w:val="24"/>
          <w:szCs w:val="24"/>
        </w:rPr>
        <w:t xml:space="preserve">, </w:t>
      </w:r>
      <w:r w:rsidR="007F100C" w:rsidRPr="00A83235">
        <w:rPr>
          <w:rFonts w:ascii="Times New Roman" w:hAnsi="Times New Roman" w:cs="Times New Roman"/>
          <w:sz w:val="24"/>
          <w:szCs w:val="24"/>
        </w:rPr>
        <w:t>A.S.L.</w:t>
      </w:r>
      <w:r w:rsidR="007F100C">
        <w:rPr>
          <w:rFonts w:ascii="Times New Roman" w:hAnsi="Times New Roman" w:cs="Times New Roman"/>
          <w:sz w:val="24"/>
          <w:szCs w:val="24"/>
        </w:rPr>
        <w:t xml:space="preserve"> (2006). </w:t>
      </w:r>
      <w:r w:rsidR="00CF2DD0" w:rsidRPr="00CF2DD0">
        <w:rPr>
          <w:rFonts w:ascii="Times New Roman" w:hAnsi="Times New Roman" w:cs="Times New Roman"/>
          <w:sz w:val="24"/>
          <w:szCs w:val="24"/>
        </w:rPr>
        <w:t>Global Biodiversity Conservation Priorities.</w:t>
      </w:r>
      <w:r w:rsidR="00CF2DD0">
        <w:rPr>
          <w:rFonts w:ascii="Times New Roman" w:hAnsi="Times New Roman" w:cs="Times New Roman"/>
          <w:sz w:val="24"/>
          <w:szCs w:val="24"/>
        </w:rPr>
        <w:t xml:space="preserve"> </w:t>
      </w:r>
      <w:r w:rsidR="00CF2DD0" w:rsidRPr="00CF2DD0">
        <w:rPr>
          <w:rFonts w:ascii="Times New Roman" w:hAnsi="Times New Roman" w:cs="Times New Roman"/>
          <w:i/>
          <w:iCs/>
          <w:sz w:val="24"/>
          <w:szCs w:val="24"/>
        </w:rPr>
        <w:t>Science</w:t>
      </w:r>
      <w:r w:rsidR="00CF2DD0">
        <w:rPr>
          <w:rFonts w:ascii="Times New Roman" w:hAnsi="Times New Roman" w:cs="Times New Roman"/>
          <w:sz w:val="24"/>
          <w:szCs w:val="24"/>
        </w:rPr>
        <w:t xml:space="preserve">, </w:t>
      </w:r>
      <w:r w:rsidR="00CF2DD0" w:rsidRPr="00CF2DD0">
        <w:rPr>
          <w:rFonts w:ascii="Times New Roman" w:hAnsi="Times New Roman" w:cs="Times New Roman"/>
          <w:sz w:val="24"/>
          <w:szCs w:val="24"/>
        </w:rPr>
        <w:t>313,58-61</w:t>
      </w:r>
      <w:r w:rsidR="00CF2DD0">
        <w:rPr>
          <w:rFonts w:ascii="Times New Roman" w:hAnsi="Times New Roman" w:cs="Times New Roman"/>
          <w:sz w:val="24"/>
          <w:szCs w:val="24"/>
        </w:rPr>
        <w:t xml:space="preserve">. </w:t>
      </w:r>
      <w:r w:rsidR="00CF2DD0" w:rsidRPr="00CF2DD0">
        <w:rPr>
          <w:rFonts w:ascii="Times New Roman" w:hAnsi="Times New Roman" w:cs="Times New Roman"/>
          <w:sz w:val="24"/>
          <w:szCs w:val="24"/>
        </w:rPr>
        <w:t>D</w:t>
      </w:r>
      <w:r w:rsidR="00CF2DD0">
        <w:rPr>
          <w:rFonts w:ascii="Times New Roman" w:hAnsi="Times New Roman" w:cs="Times New Roman"/>
          <w:sz w:val="24"/>
          <w:szCs w:val="24"/>
        </w:rPr>
        <w:t>oi: 1</w:t>
      </w:r>
      <w:r w:rsidR="00CF2DD0" w:rsidRPr="00CF2DD0">
        <w:rPr>
          <w:rFonts w:ascii="Times New Roman" w:hAnsi="Times New Roman" w:cs="Times New Roman"/>
          <w:sz w:val="24"/>
          <w:szCs w:val="24"/>
        </w:rPr>
        <w:t>0.1126/science.1127609</w:t>
      </w:r>
      <w:r w:rsidR="00CF2DD0">
        <w:rPr>
          <w:rFonts w:ascii="Times New Roman" w:hAnsi="Times New Roman" w:cs="Times New Roman"/>
          <w:sz w:val="24"/>
          <w:szCs w:val="24"/>
        </w:rPr>
        <w:t>.</w:t>
      </w:r>
    </w:p>
    <w:p w14:paraId="77281386" w14:textId="6CBD9F42" w:rsidR="00B306CD" w:rsidRPr="00A56050" w:rsidRDefault="00B306CD" w:rsidP="00B306CD">
      <w:pPr>
        <w:spacing w:after="120" w:line="360" w:lineRule="auto"/>
        <w:ind w:left="270" w:hanging="270"/>
        <w:jc w:val="both"/>
        <w:rPr>
          <w:rFonts w:ascii="Times New Roman" w:hAnsi="Times New Roman" w:cs="Times New Roman"/>
          <w:sz w:val="24"/>
          <w:szCs w:val="24"/>
          <w:lang w:val="es-BO"/>
        </w:rPr>
      </w:pPr>
      <w:r w:rsidRPr="00A56050">
        <w:rPr>
          <w:rFonts w:ascii="Times New Roman" w:hAnsi="Times New Roman" w:cs="Times New Roman"/>
          <w:sz w:val="24"/>
          <w:szCs w:val="24"/>
        </w:rPr>
        <w:t xml:space="preserve">Brown, J.L., Bennett, J.R., French, C.M. (2017). SDMtoolbox: the next generation python-based GIS toolkit for landscape genetic, biogeographic and species distribution model analyses. </w:t>
      </w:r>
      <w:r w:rsidRPr="00A56050">
        <w:rPr>
          <w:rFonts w:ascii="Times New Roman" w:hAnsi="Times New Roman" w:cs="Times New Roman"/>
          <w:i/>
          <w:iCs/>
          <w:sz w:val="24"/>
          <w:szCs w:val="24"/>
          <w:lang w:val="es-BO"/>
        </w:rPr>
        <w:t>PeerJ,</w:t>
      </w:r>
      <w:r w:rsidRPr="00A56050">
        <w:rPr>
          <w:rFonts w:ascii="Times New Roman" w:hAnsi="Times New Roman" w:cs="Times New Roman"/>
          <w:sz w:val="24"/>
          <w:szCs w:val="24"/>
          <w:lang w:val="es-BO"/>
        </w:rPr>
        <w:t xml:space="preserve"> 5, e4095. Doi: https://doi.org/10.7717/peerj.4095.</w:t>
      </w:r>
    </w:p>
    <w:p w14:paraId="5781EB2C"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Burgman, M.A., &amp; Fox, J.C. (2003). </w:t>
      </w:r>
      <w:r w:rsidRPr="00A56050">
        <w:rPr>
          <w:rFonts w:ascii="Times New Roman" w:hAnsi="Times New Roman" w:cs="Times New Roman"/>
          <w:sz w:val="24"/>
          <w:szCs w:val="24"/>
        </w:rPr>
        <w:t xml:space="preserve">Bias in species range estimates from minimum convex polygons: implications for conservation and options for improved planning. </w:t>
      </w:r>
      <w:r w:rsidRPr="00A56050">
        <w:rPr>
          <w:rFonts w:ascii="Times New Roman" w:hAnsi="Times New Roman" w:cs="Times New Roman"/>
          <w:i/>
          <w:iCs/>
          <w:sz w:val="24"/>
          <w:szCs w:val="24"/>
        </w:rPr>
        <w:t>Animal Conservation</w:t>
      </w:r>
      <w:r w:rsidRPr="00A56050">
        <w:rPr>
          <w:rFonts w:ascii="Times New Roman" w:hAnsi="Times New Roman" w:cs="Times New Roman"/>
          <w:sz w:val="24"/>
          <w:szCs w:val="24"/>
        </w:rPr>
        <w:t>, 6, 19-28. Doi: 10.1017/S1367943003003044.</w:t>
      </w:r>
    </w:p>
    <w:p w14:paraId="2E27DB9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Campos, Z., Magnusson, W.E., &amp; Muniz, F. (2019). </w:t>
      </w:r>
      <w:r w:rsidRPr="00A56050">
        <w:rPr>
          <w:rFonts w:ascii="Times New Roman" w:hAnsi="Times New Roman" w:cs="Times New Roman"/>
          <w:i/>
          <w:iCs/>
          <w:sz w:val="24"/>
          <w:szCs w:val="24"/>
        </w:rPr>
        <w:t>Paleosuchus trigonatus</w:t>
      </w:r>
      <w:r w:rsidRPr="00A56050">
        <w:rPr>
          <w:rFonts w:ascii="Times New Roman" w:hAnsi="Times New Roman" w:cs="Times New Roman"/>
          <w:sz w:val="24"/>
          <w:szCs w:val="24"/>
        </w:rPr>
        <w:t xml:space="preserve">. </w:t>
      </w:r>
      <w:r w:rsidRPr="00A56050">
        <w:rPr>
          <w:rFonts w:ascii="Times New Roman" w:hAnsi="Times New Roman" w:cs="Times New Roman"/>
          <w:i/>
          <w:iCs/>
          <w:sz w:val="24"/>
          <w:szCs w:val="24"/>
        </w:rPr>
        <w:t xml:space="preserve">The IUCN Red List of Threatened Species, 2019, </w:t>
      </w:r>
      <w:r w:rsidRPr="00A56050">
        <w:rPr>
          <w:rFonts w:ascii="Times New Roman" w:hAnsi="Times New Roman" w:cs="Times New Roman"/>
          <w:sz w:val="24"/>
          <w:szCs w:val="24"/>
        </w:rPr>
        <w:t>e.T46588A3010035. Doi: http://dx.doi.org/10.2305/IUCN.UK.2019-1.RLTS.T46588A3010035.en.</w:t>
      </w:r>
    </w:p>
    <w:p w14:paraId="4A20EDB3"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Campos, Z., Llobet, A., Magnusson, W.E. &amp; Piña, C. (2020). </w:t>
      </w:r>
      <w:r w:rsidRPr="00A56050">
        <w:rPr>
          <w:rFonts w:ascii="Times New Roman" w:hAnsi="Times New Roman" w:cs="Times New Roman"/>
          <w:i/>
          <w:iCs/>
          <w:sz w:val="24"/>
          <w:szCs w:val="24"/>
        </w:rPr>
        <w:t>Caiman yacare</w:t>
      </w:r>
      <w:r w:rsidRPr="00A56050">
        <w:rPr>
          <w:rFonts w:ascii="Times New Roman" w:hAnsi="Times New Roman" w:cs="Times New Roman"/>
          <w:sz w:val="24"/>
          <w:szCs w:val="24"/>
        </w:rPr>
        <w:t xml:space="preserve">. </w:t>
      </w:r>
      <w:r w:rsidRPr="00A56050">
        <w:rPr>
          <w:rFonts w:ascii="Times New Roman" w:hAnsi="Times New Roman" w:cs="Times New Roman"/>
          <w:i/>
          <w:iCs/>
          <w:sz w:val="24"/>
          <w:szCs w:val="24"/>
        </w:rPr>
        <w:t>The IUCN Red List of Threatened Species, 2020,</w:t>
      </w:r>
      <w:r w:rsidRPr="00A56050">
        <w:rPr>
          <w:rFonts w:ascii="Times New Roman" w:hAnsi="Times New Roman" w:cs="Times New Roman"/>
          <w:sz w:val="24"/>
          <w:szCs w:val="24"/>
        </w:rPr>
        <w:t xml:space="preserve"> e.T46586A3009881. Doi: https://dx.doi.org/10.2305/IUCN.UK.2020-3.RLTS.T46586A3009881.en</w:t>
      </w:r>
    </w:p>
    <w:p w14:paraId="6C4BD9CB"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Canty, A., &amp; Ripley, B. (2021). </w:t>
      </w:r>
      <w:r w:rsidRPr="00A56050">
        <w:rPr>
          <w:rFonts w:ascii="Times New Roman" w:hAnsi="Times New Roman" w:cs="Times New Roman"/>
          <w:i/>
          <w:iCs/>
          <w:sz w:val="24"/>
          <w:szCs w:val="24"/>
        </w:rPr>
        <w:t>boot</w:t>
      </w:r>
      <w:r w:rsidRPr="00A56050">
        <w:rPr>
          <w:rFonts w:ascii="Times New Roman" w:hAnsi="Times New Roman" w:cs="Times New Roman"/>
          <w:sz w:val="24"/>
          <w:szCs w:val="24"/>
        </w:rPr>
        <w:t>: Bootstrap R (S-Plus) Functions. R package version 1.3-28.</w:t>
      </w:r>
    </w:p>
    <w:p w14:paraId="34EF44EC"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Cavalcante, T., Weber, M.M., &amp; Barnett, A.A. (2022).</w:t>
      </w:r>
      <w:r w:rsidRPr="00A56050">
        <w:t xml:space="preserve"> </w:t>
      </w:r>
      <w:r w:rsidRPr="00A56050">
        <w:rPr>
          <w:rFonts w:ascii="Times New Roman" w:hAnsi="Times New Roman" w:cs="Times New Roman"/>
          <w:sz w:val="24"/>
          <w:szCs w:val="24"/>
        </w:rPr>
        <w:t xml:space="preserve">Combining geospatial abundance and ecological niche models to identify high-priority areas for conservation: The neglected role of </w:t>
      </w:r>
      <w:r w:rsidRPr="00A56050">
        <w:rPr>
          <w:rFonts w:ascii="Times New Roman" w:hAnsi="Times New Roman" w:cs="Times New Roman"/>
          <w:sz w:val="24"/>
          <w:szCs w:val="24"/>
        </w:rPr>
        <w:lastRenderedPageBreak/>
        <w:t xml:space="preserve">broadscale interspecific competition. </w:t>
      </w:r>
      <w:r w:rsidRPr="00A56050">
        <w:rPr>
          <w:rFonts w:ascii="Times New Roman" w:hAnsi="Times New Roman" w:cs="Times New Roman"/>
          <w:i/>
          <w:iCs/>
          <w:sz w:val="24"/>
          <w:szCs w:val="24"/>
        </w:rPr>
        <w:t>Frontiers in Ecology and Evolution</w:t>
      </w:r>
      <w:r w:rsidRPr="00A56050">
        <w:rPr>
          <w:rFonts w:ascii="Times New Roman" w:hAnsi="Times New Roman" w:cs="Times New Roman"/>
          <w:sz w:val="24"/>
          <w:szCs w:val="24"/>
        </w:rPr>
        <w:t>, 10, 915325. Doi: https://doi.org/10.3389/fevo.2022.915325.</w:t>
      </w:r>
    </w:p>
    <w:p w14:paraId="5A33D518"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Carrascal, L.M., Aragón, P., Palomino, D., &amp; Lobo, J.M. (2015). </w:t>
      </w:r>
      <w:r w:rsidRPr="00A56050">
        <w:rPr>
          <w:rFonts w:ascii="Times New Roman" w:hAnsi="Times New Roman" w:cs="Times New Roman"/>
          <w:sz w:val="24"/>
          <w:szCs w:val="24"/>
        </w:rPr>
        <w:t xml:space="preserve">Predicting regional densities from bird occurrence data: validation and effects of species traits in a Macaronesian Island. </w:t>
      </w:r>
      <w:r w:rsidRPr="00A56050">
        <w:rPr>
          <w:rFonts w:ascii="Times New Roman" w:hAnsi="Times New Roman" w:cs="Times New Roman"/>
          <w:i/>
          <w:iCs/>
          <w:sz w:val="24"/>
          <w:szCs w:val="24"/>
        </w:rPr>
        <w:t>Diversity and Distributions</w:t>
      </w:r>
      <w:r w:rsidRPr="00A56050">
        <w:rPr>
          <w:rFonts w:ascii="Times New Roman" w:hAnsi="Times New Roman" w:cs="Times New Roman"/>
          <w:sz w:val="24"/>
          <w:szCs w:val="24"/>
        </w:rPr>
        <w:t>, 21, 1284-1294. Doi: 10.1111/ddi.12368.</w:t>
      </w:r>
    </w:p>
    <w:p w14:paraId="1182DEE0"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Center for International Earth Science Information Network - CIESIN - Columbia University. (2018). Gridded Population of the World, Version 4 (GPWv4): Population Density, Revision 11. Palisades, New York: NASA Socioeconomic Data and Applications Center (SEDAC). Doi: https://doi.org/10.7927/H49C6VHW. Accessed 10 May 2023.</w:t>
      </w:r>
    </w:p>
    <w:p w14:paraId="64ACF317"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Chabreck, R.H. (1966). Methods of determining the size and composition of alligator populations in Louisiana. In </w:t>
      </w:r>
      <w:r w:rsidRPr="00A56050">
        <w:rPr>
          <w:rFonts w:ascii="Times New Roman" w:hAnsi="Times New Roman" w:cs="Times New Roman"/>
          <w:i/>
          <w:iCs/>
          <w:sz w:val="24"/>
          <w:szCs w:val="24"/>
        </w:rPr>
        <w:t>Proceedings of the Annual Conference of the Southeast Game and Fish Commission</w:t>
      </w:r>
      <w:r w:rsidRPr="00A56050">
        <w:rPr>
          <w:rFonts w:ascii="Times New Roman" w:hAnsi="Times New Roman" w:cs="Times New Roman"/>
          <w:sz w:val="24"/>
          <w:szCs w:val="24"/>
        </w:rPr>
        <w:t>, 20, 105-112. Retrieved from: https://seafwa.org/sites/default/files/journal-articles/CHABRECK-105.pdf.</w:t>
      </w:r>
    </w:p>
    <w:p w14:paraId="59F6B0A4"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Chamberlain, S., Barve, V., Mcglinn, D., Oldoni, D., Desmet, P., Geffert, L., &amp; Ram, K. (2023). rgbif: Interface to the Global Biodiversity Information Facility API. R package version 3.7.7. https://CRAN.R-project.org/package=rgbif.</w:t>
      </w:r>
    </w:p>
    <w:p w14:paraId="67E36402"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Chatterjee, S. &amp; Hadi, A.S. (2006). Regression analysis by example. John Wiley and Sons. (pp. 236). Doi: https://doi.org/10.1002/0470055464.</w:t>
      </w:r>
    </w:p>
    <w:p w14:paraId="1980982A"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Cobos, M.E., Peterson, A.T., Barve, N., &amp; Osorio-Olvera, L. (2019). kuenm: an R package for detailed development of ecological niche models using Maxent. </w:t>
      </w:r>
      <w:r w:rsidRPr="00A56050">
        <w:rPr>
          <w:rFonts w:ascii="Times New Roman" w:hAnsi="Times New Roman" w:cs="Times New Roman"/>
          <w:i/>
          <w:iCs/>
          <w:sz w:val="24"/>
          <w:szCs w:val="24"/>
        </w:rPr>
        <w:t>PeerJ</w:t>
      </w:r>
      <w:r w:rsidRPr="00A56050">
        <w:rPr>
          <w:rFonts w:ascii="Times New Roman" w:hAnsi="Times New Roman" w:cs="Times New Roman"/>
          <w:sz w:val="24"/>
          <w:szCs w:val="24"/>
        </w:rPr>
        <w:t>, 7, e6281. Doi: http://doi.org/10.7717/peerj.6281.</w:t>
      </w:r>
    </w:p>
    <w:p w14:paraId="159E6FB9" w14:textId="19450DC1" w:rsidR="0004476C" w:rsidRPr="00616022" w:rsidRDefault="0004476C" w:rsidP="003B11DA">
      <w:pPr>
        <w:spacing w:after="120" w:line="360" w:lineRule="auto"/>
        <w:ind w:left="270" w:hanging="270"/>
        <w:jc w:val="both"/>
        <w:rPr>
          <w:rFonts w:ascii="Times New Roman" w:hAnsi="Times New Roman" w:cs="Times New Roman"/>
          <w:sz w:val="24"/>
          <w:szCs w:val="24"/>
        </w:rPr>
      </w:pPr>
      <w:r>
        <w:rPr>
          <w:rFonts w:ascii="Times New Roman" w:hAnsi="Times New Roman" w:cs="Times New Roman"/>
          <w:sz w:val="24"/>
          <w:szCs w:val="24"/>
        </w:rPr>
        <w:t>Da Silve</w:t>
      </w:r>
      <w:r w:rsidR="00B02A2A">
        <w:rPr>
          <w:rFonts w:ascii="Times New Roman" w:hAnsi="Times New Roman" w:cs="Times New Roman"/>
          <w:sz w:val="24"/>
          <w:szCs w:val="24"/>
        </w:rPr>
        <w:t>ira, R., Magnusson, W.E., &amp; Thorbjarnarson</w:t>
      </w:r>
      <w:r w:rsidR="003B11DA">
        <w:rPr>
          <w:rFonts w:ascii="Times New Roman" w:hAnsi="Times New Roman" w:cs="Times New Roman"/>
          <w:sz w:val="24"/>
          <w:szCs w:val="24"/>
        </w:rPr>
        <w:t xml:space="preserve">, J.B. (2008). </w:t>
      </w:r>
      <w:r w:rsidR="003B11DA" w:rsidRPr="003B11DA">
        <w:rPr>
          <w:rFonts w:ascii="Times New Roman" w:hAnsi="Times New Roman" w:cs="Times New Roman"/>
          <w:sz w:val="24"/>
          <w:szCs w:val="24"/>
        </w:rPr>
        <w:t xml:space="preserve">Factors </w:t>
      </w:r>
      <w:r w:rsidR="000525CD">
        <w:rPr>
          <w:rFonts w:ascii="Times New Roman" w:hAnsi="Times New Roman" w:cs="Times New Roman"/>
          <w:sz w:val="24"/>
          <w:szCs w:val="24"/>
        </w:rPr>
        <w:t>a</w:t>
      </w:r>
      <w:r w:rsidR="003B11DA" w:rsidRPr="003B11DA">
        <w:rPr>
          <w:rFonts w:ascii="Times New Roman" w:hAnsi="Times New Roman" w:cs="Times New Roman"/>
          <w:sz w:val="24"/>
          <w:szCs w:val="24"/>
        </w:rPr>
        <w:t xml:space="preserve">ffecting the </w:t>
      </w:r>
      <w:r w:rsidR="000525CD">
        <w:rPr>
          <w:rFonts w:ascii="Times New Roman" w:hAnsi="Times New Roman" w:cs="Times New Roman"/>
          <w:sz w:val="24"/>
          <w:szCs w:val="24"/>
        </w:rPr>
        <w:t>n</w:t>
      </w:r>
      <w:r w:rsidR="003B11DA" w:rsidRPr="003B11DA">
        <w:rPr>
          <w:rFonts w:ascii="Times New Roman" w:hAnsi="Times New Roman" w:cs="Times New Roman"/>
          <w:sz w:val="24"/>
          <w:szCs w:val="24"/>
        </w:rPr>
        <w:t xml:space="preserve">umber of </w:t>
      </w:r>
      <w:r w:rsidR="006A1D28">
        <w:rPr>
          <w:rFonts w:ascii="Times New Roman" w:hAnsi="Times New Roman" w:cs="Times New Roman"/>
          <w:sz w:val="24"/>
          <w:szCs w:val="24"/>
        </w:rPr>
        <w:t>c</w:t>
      </w:r>
      <w:r w:rsidR="003B11DA" w:rsidRPr="003B11DA">
        <w:rPr>
          <w:rFonts w:ascii="Times New Roman" w:hAnsi="Times New Roman" w:cs="Times New Roman"/>
          <w:sz w:val="24"/>
          <w:szCs w:val="24"/>
        </w:rPr>
        <w:t xml:space="preserve">aimans </w:t>
      </w:r>
      <w:r w:rsidR="006A1D28">
        <w:rPr>
          <w:rFonts w:ascii="Times New Roman" w:hAnsi="Times New Roman" w:cs="Times New Roman"/>
          <w:sz w:val="24"/>
          <w:szCs w:val="24"/>
        </w:rPr>
        <w:t>s</w:t>
      </w:r>
      <w:r w:rsidR="003B11DA" w:rsidRPr="003B11DA">
        <w:rPr>
          <w:rFonts w:ascii="Times New Roman" w:hAnsi="Times New Roman" w:cs="Times New Roman"/>
          <w:sz w:val="24"/>
          <w:szCs w:val="24"/>
        </w:rPr>
        <w:t>een during</w:t>
      </w:r>
      <w:r w:rsidR="003B11DA">
        <w:rPr>
          <w:rFonts w:ascii="Times New Roman" w:hAnsi="Times New Roman" w:cs="Times New Roman"/>
          <w:sz w:val="24"/>
          <w:szCs w:val="24"/>
        </w:rPr>
        <w:t xml:space="preserve"> </w:t>
      </w:r>
      <w:r w:rsidR="006A1D28">
        <w:rPr>
          <w:rFonts w:ascii="Times New Roman" w:hAnsi="Times New Roman" w:cs="Times New Roman"/>
          <w:sz w:val="24"/>
          <w:szCs w:val="24"/>
        </w:rPr>
        <w:t>s</w:t>
      </w:r>
      <w:r w:rsidR="003B11DA" w:rsidRPr="003B11DA">
        <w:rPr>
          <w:rFonts w:ascii="Times New Roman" w:hAnsi="Times New Roman" w:cs="Times New Roman"/>
          <w:sz w:val="24"/>
          <w:szCs w:val="24"/>
        </w:rPr>
        <w:t xml:space="preserve">potlight </w:t>
      </w:r>
      <w:r w:rsidR="006A1D28">
        <w:rPr>
          <w:rFonts w:ascii="Times New Roman" w:hAnsi="Times New Roman" w:cs="Times New Roman"/>
          <w:sz w:val="24"/>
          <w:szCs w:val="24"/>
        </w:rPr>
        <w:t>s</w:t>
      </w:r>
      <w:r w:rsidR="003B11DA" w:rsidRPr="003B11DA">
        <w:rPr>
          <w:rFonts w:ascii="Times New Roman" w:hAnsi="Times New Roman" w:cs="Times New Roman"/>
          <w:sz w:val="24"/>
          <w:szCs w:val="24"/>
        </w:rPr>
        <w:t>urveys in the Mamira</w:t>
      </w:r>
      <w:r w:rsidR="00D45CF4">
        <w:rPr>
          <w:rFonts w:ascii="Times New Roman" w:hAnsi="Times New Roman" w:cs="Times New Roman"/>
          <w:sz w:val="24"/>
          <w:szCs w:val="24"/>
        </w:rPr>
        <w:t>u</w:t>
      </w:r>
      <w:r w:rsidR="00CE30A6">
        <w:rPr>
          <w:rFonts w:ascii="Times New Roman" w:hAnsi="Times New Roman" w:cs="Times New Roman"/>
          <w:sz w:val="24"/>
          <w:szCs w:val="24"/>
        </w:rPr>
        <w:t>á</w:t>
      </w:r>
      <w:r w:rsidR="006F73B9">
        <w:rPr>
          <w:rFonts w:ascii="Times New Roman" w:hAnsi="Times New Roman" w:cs="Times New Roman"/>
          <w:sz w:val="24"/>
          <w:szCs w:val="24"/>
        </w:rPr>
        <w:t xml:space="preserve"> </w:t>
      </w:r>
      <w:r w:rsidR="003B11DA" w:rsidRPr="003B11DA">
        <w:rPr>
          <w:rFonts w:ascii="Times New Roman" w:hAnsi="Times New Roman" w:cs="Times New Roman"/>
          <w:sz w:val="24"/>
          <w:szCs w:val="24"/>
        </w:rPr>
        <w:t>Reserve,</w:t>
      </w:r>
      <w:r w:rsidR="00E30876">
        <w:rPr>
          <w:rFonts w:ascii="Times New Roman" w:hAnsi="Times New Roman" w:cs="Times New Roman"/>
          <w:sz w:val="24"/>
          <w:szCs w:val="24"/>
        </w:rPr>
        <w:t xml:space="preserve"> </w:t>
      </w:r>
      <w:r w:rsidR="003B11DA" w:rsidRPr="003B11DA">
        <w:rPr>
          <w:rFonts w:ascii="Times New Roman" w:hAnsi="Times New Roman" w:cs="Times New Roman"/>
          <w:sz w:val="24"/>
          <w:szCs w:val="24"/>
        </w:rPr>
        <w:t>Brazilian Amazonia</w:t>
      </w:r>
      <w:r w:rsidR="004D5EF8">
        <w:rPr>
          <w:rFonts w:ascii="Times New Roman" w:hAnsi="Times New Roman" w:cs="Times New Roman"/>
          <w:sz w:val="24"/>
          <w:szCs w:val="24"/>
        </w:rPr>
        <w:t xml:space="preserve">. </w:t>
      </w:r>
      <w:r w:rsidR="004D5EF8">
        <w:rPr>
          <w:rFonts w:ascii="Times New Roman" w:hAnsi="Times New Roman" w:cs="Times New Roman"/>
          <w:i/>
          <w:iCs/>
          <w:sz w:val="24"/>
          <w:szCs w:val="24"/>
        </w:rPr>
        <w:t>C</w:t>
      </w:r>
      <w:r w:rsidR="00616022">
        <w:rPr>
          <w:rFonts w:ascii="Times New Roman" w:hAnsi="Times New Roman" w:cs="Times New Roman"/>
          <w:i/>
          <w:iCs/>
          <w:sz w:val="24"/>
          <w:szCs w:val="24"/>
        </w:rPr>
        <w:t>opeia</w:t>
      </w:r>
      <w:r w:rsidR="00616022">
        <w:rPr>
          <w:rFonts w:ascii="Times New Roman" w:hAnsi="Times New Roman" w:cs="Times New Roman"/>
          <w:sz w:val="24"/>
          <w:szCs w:val="24"/>
        </w:rPr>
        <w:t>, 2, 425-430</w:t>
      </w:r>
      <w:r w:rsidR="00B6268A">
        <w:rPr>
          <w:rFonts w:ascii="Times New Roman" w:hAnsi="Times New Roman" w:cs="Times New Roman"/>
          <w:sz w:val="24"/>
          <w:szCs w:val="24"/>
        </w:rPr>
        <w:t xml:space="preserve">. Doi: </w:t>
      </w:r>
      <w:r w:rsidR="00B6268A" w:rsidRPr="00B6268A">
        <w:rPr>
          <w:rFonts w:ascii="Times New Roman" w:hAnsi="Times New Roman" w:cs="Times New Roman"/>
          <w:sz w:val="24"/>
          <w:szCs w:val="24"/>
        </w:rPr>
        <w:t>https://doi.org/10.1643/CE-06-035</w:t>
      </w:r>
      <w:r w:rsidR="00B6268A">
        <w:rPr>
          <w:rFonts w:ascii="Times New Roman" w:hAnsi="Times New Roman" w:cs="Times New Roman"/>
          <w:sz w:val="24"/>
          <w:szCs w:val="24"/>
        </w:rPr>
        <w:t>.</w:t>
      </w:r>
    </w:p>
    <w:p w14:paraId="755A4B43" w14:textId="2978AD55"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Dallas, T.A., &amp; Hastings, A. (2018). Habitat suitability estimated by niche models is largely unrelated to species abundance. </w:t>
      </w:r>
      <w:r w:rsidRPr="00A56050">
        <w:rPr>
          <w:rFonts w:ascii="Times New Roman" w:hAnsi="Times New Roman" w:cs="Times New Roman"/>
          <w:i/>
          <w:iCs/>
          <w:sz w:val="24"/>
          <w:szCs w:val="24"/>
        </w:rPr>
        <w:t>Global Ecology and Biogeography</w:t>
      </w:r>
      <w:r w:rsidRPr="00A56050">
        <w:rPr>
          <w:rFonts w:ascii="Times New Roman" w:hAnsi="Times New Roman" w:cs="Times New Roman"/>
          <w:sz w:val="24"/>
          <w:szCs w:val="24"/>
        </w:rPr>
        <w:t>, 27(12), 1448-1456. Doi: https://doi.org/10.1111/geb.12820.</w:t>
      </w:r>
    </w:p>
    <w:p w14:paraId="24063889"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Davison, A.C., &amp; Hinkley, D.V. (1997). Bootstrap Methods and Their Applications. Cambridge University Press, Cambridge. ISBN 0-521-57391-2.</w:t>
      </w:r>
    </w:p>
    <w:p w14:paraId="105504D5" w14:textId="77777777" w:rsidR="00B306CD" w:rsidRPr="00A56050" w:rsidRDefault="00B306CD" w:rsidP="00B306CD">
      <w:pPr>
        <w:spacing w:after="120" w:line="360" w:lineRule="auto"/>
        <w:ind w:left="270" w:hanging="270"/>
        <w:rPr>
          <w:rFonts w:ascii="Times New Roman" w:hAnsi="Times New Roman" w:cs="Times New Roman"/>
          <w:sz w:val="24"/>
          <w:szCs w:val="24"/>
        </w:rPr>
      </w:pPr>
      <w:r w:rsidRPr="00A56050">
        <w:rPr>
          <w:rFonts w:ascii="Times New Roman" w:hAnsi="Times New Roman" w:cs="Times New Roman"/>
          <w:sz w:val="24"/>
          <w:szCs w:val="24"/>
        </w:rPr>
        <w:lastRenderedPageBreak/>
        <w:t xml:space="preserve">Dormann, C.F., Elith, J., Bacher, S., Buchmann, C., Carl, G., Carré, G. García Marquéz, J.R., Gruber, B., Lafourcade, B., Leitão, P.J., Münkemüller, T., McClean, C., Osborne, P.E., Reineking, B., Schröder, B., Skidmore, A.K., Zurell, D., &amp; Lautenbach, S. (2013). Collinearity: a review of methods to deal with it and a simulation study evaluating their performance. </w:t>
      </w:r>
      <w:r w:rsidRPr="00A56050">
        <w:rPr>
          <w:rFonts w:ascii="Times New Roman" w:hAnsi="Times New Roman" w:cs="Times New Roman"/>
          <w:i/>
          <w:iCs/>
          <w:sz w:val="24"/>
          <w:szCs w:val="24"/>
        </w:rPr>
        <w:t>Ecography</w:t>
      </w:r>
      <w:r w:rsidRPr="00A56050">
        <w:rPr>
          <w:rFonts w:ascii="Times New Roman" w:hAnsi="Times New Roman" w:cs="Times New Roman"/>
          <w:sz w:val="24"/>
          <w:szCs w:val="24"/>
        </w:rPr>
        <w:t>, 36, 27-46. Doi: 10.1111/j.1600-0587.2012.07348.x.</w:t>
      </w:r>
    </w:p>
    <w:p w14:paraId="28A7254A" w14:textId="77777777" w:rsidR="00B306CD" w:rsidRPr="00A56050" w:rsidRDefault="00B306CD" w:rsidP="00B306CD">
      <w:pPr>
        <w:spacing w:after="120" w:line="360" w:lineRule="auto"/>
        <w:ind w:left="270" w:hanging="270"/>
        <w:rPr>
          <w:rFonts w:ascii="Times New Roman" w:hAnsi="Times New Roman" w:cs="Times New Roman"/>
          <w:sz w:val="24"/>
          <w:szCs w:val="24"/>
        </w:rPr>
      </w:pPr>
      <w:r w:rsidRPr="00A56050">
        <w:rPr>
          <w:rFonts w:ascii="Times New Roman" w:hAnsi="Times New Roman" w:cs="Times New Roman"/>
          <w:sz w:val="24"/>
          <w:szCs w:val="24"/>
        </w:rPr>
        <w:t>Efron, B., &amp; Tibshirani, R.J. (1998). An Introduction to the Boostrap. Chapman &amp; Hall/CRC. Retrieved from: https://www.hms.harvard.edu/bss/neuro/bornlab/nb204/statistics/bootstrap.pdf.</w:t>
      </w:r>
    </w:p>
    <w:p w14:paraId="2F4E4D6B"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Elith, J., Phillips, S.J., Hastie, T., Dudík, M., Chee, Y.E., &amp; Yates, C.J. (2011). A statistical explanation of MaxEnt for ecologists. </w:t>
      </w:r>
      <w:r w:rsidRPr="00A56050">
        <w:rPr>
          <w:rFonts w:ascii="Times New Roman" w:hAnsi="Times New Roman" w:cs="Times New Roman"/>
          <w:i/>
          <w:iCs/>
          <w:sz w:val="24"/>
          <w:szCs w:val="24"/>
        </w:rPr>
        <w:t>Diversity and Distributions</w:t>
      </w:r>
      <w:r w:rsidRPr="00A56050">
        <w:rPr>
          <w:rFonts w:ascii="Times New Roman" w:hAnsi="Times New Roman" w:cs="Times New Roman"/>
          <w:sz w:val="24"/>
          <w:szCs w:val="24"/>
        </w:rPr>
        <w:t>, 17(1), 43-57. Doi: https://doi.org/10.1111/j.1472-4642.2010.00725.x.</w:t>
      </w:r>
    </w:p>
    <w:p w14:paraId="69FCCAE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Elsey, R., Woodward, A., &amp; Balaguera-Reina, S.A. (2019). </w:t>
      </w:r>
      <w:r w:rsidRPr="00A56050">
        <w:rPr>
          <w:rFonts w:ascii="Times New Roman" w:hAnsi="Times New Roman" w:cs="Times New Roman"/>
          <w:i/>
          <w:iCs/>
          <w:sz w:val="24"/>
          <w:szCs w:val="24"/>
        </w:rPr>
        <w:t>Alligator mississippiensis</w:t>
      </w:r>
      <w:r w:rsidRPr="00A56050">
        <w:rPr>
          <w:rFonts w:ascii="Times New Roman" w:hAnsi="Times New Roman" w:cs="Times New Roman"/>
          <w:sz w:val="24"/>
          <w:szCs w:val="24"/>
        </w:rPr>
        <w:t xml:space="preserve">. </w:t>
      </w:r>
      <w:r w:rsidRPr="00A56050">
        <w:rPr>
          <w:rFonts w:ascii="Times New Roman" w:hAnsi="Times New Roman" w:cs="Times New Roman"/>
          <w:i/>
          <w:iCs/>
          <w:sz w:val="24"/>
          <w:szCs w:val="24"/>
        </w:rPr>
        <w:t>The IUCN Red List of Threatened Species, 2019,</w:t>
      </w:r>
      <w:r w:rsidRPr="00A56050">
        <w:rPr>
          <w:rFonts w:ascii="Times New Roman" w:hAnsi="Times New Roman" w:cs="Times New Roman"/>
          <w:sz w:val="24"/>
          <w:szCs w:val="24"/>
        </w:rPr>
        <w:t xml:space="preserve"> e.T46583A3009637. Doi: http://dx.doi.org/10.2305/IUCN.UK.2019-2.RLTS.T46583A3009637.en.</w:t>
      </w:r>
    </w:p>
    <w:p w14:paraId="2201C3C3" w14:textId="77777777" w:rsidR="00B306CD" w:rsidRPr="00A56050" w:rsidRDefault="00B306CD" w:rsidP="00B306CD">
      <w:pPr>
        <w:spacing w:after="120" w:line="360" w:lineRule="auto"/>
        <w:ind w:left="270" w:hanging="270"/>
        <w:jc w:val="both"/>
        <w:rPr>
          <w:rFonts w:ascii="Times New Roman" w:hAnsi="Times New Roman" w:cs="Times New Roman"/>
          <w:sz w:val="24"/>
          <w:szCs w:val="24"/>
          <w:lang w:val="es-BO"/>
        </w:rPr>
      </w:pPr>
      <w:r w:rsidRPr="00A56050">
        <w:rPr>
          <w:rFonts w:ascii="Times New Roman" w:hAnsi="Times New Roman" w:cs="Times New Roman"/>
          <w:sz w:val="24"/>
          <w:szCs w:val="24"/>
          <w:lang w:val="es-BO"/>
        </w:rPr>
        <w:t xml:space="preserve">Ergueta, P., &amp; Pacheco, L.F. (1990). Los Crocodilios (Orden </w:t>
      </w:r>
      <w:r w:rsidRPr="00A56050">
        <w:rPr>
          <w:rFonts w:ascii="Times New Roman" w:hAnsi="Times New Roman" w:cs="Times New Roman"/>
          <w:i/>
          <w:iCs/>
          <w:sz w:val="24"/>
          <w:szCs w:val="24"/>
          <w:lang w:val="es-BO"/>
        </w:rPr>
        <w:t>Crocodylia</w:t>
      </w:r>
      <w:r w:rsidRPr="00A56050">
        <w:rPr>
          <w:rFonts w:ascii="Times New Roman" w:hAnsi="Times New Roman" w:cs="Times New Roman"/>
          <w:sz w:val="24"/>
          <w:szCs w:val="24"/>
          <w:lang w:val="es-BO"/>
        </w:rPr>
        <w:t xml:space="preserve">) de Bolivia [The Crocodylians (Order Crocodylia) of Bolivia]. </w:t>
      </w:r>
      <w:r w:rsidRPr="00A56050">
        <w:rPr>
          <w:rFonts w:ascii="Times New Roman" w:hAnsi="Times New Roman" w:cs="Times New Roman"/>
          <w:i/>
          <w:iCs/>
          <w:sz w:val="24"/>
          <w:szCs w:val="24"/>
          <w:lang w:val="es-BO"/>
        </w:rPr>
        <w:t>Ecología en Bolivia</w:t>
      </w:r>
      <w:r w:rsidRPr="00A56050">
        <w:rPr>
          <w:rFonts w:ascii="Times New Roman" w:hAnsi="Times New Roman" w:cs="Times New Roman"/>
          <w:sz w:val="24"/>
          <w:szCs w:val="24"/>
          <w:lang w:val="es-BO"/>
        </w:rPr>
        <w:t>, 15, 69-81. Retrieved from http://ecologiaenbolivia.com/documents/ErguetaPacheco15.pdf.</w:t>
      </w:r>
    </w:p>
    <w:p w14:paraId="38BFC544"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ESRI [Environmental Systems Research Institute]. (2021). ArcGIS Release 10.8.2. Redlands, CA.</w:t>
      </w:r>
    </w:p>
    <w:p w14:paraId="2FFF88B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Fielding, A.H., &amp; Bell, J.F. (1997). A review of methods for the assessment of prediction errors in conservation presence/absence models. </w:t>
      </w:r>
      <w:r w:rsidRPr="00A56050">
        <w:rPr>
          <w:rFonts w:ascii="Times New Roman" w:hAnsi="Times New Roman" w:cs="Times New Roman"/>
          <w:i/>
          <w:iCs/>
          <w:sz w:val="24"/>
          <w:szCs w:val="24"/>
        </w:rPr>
        <w:t>Environmental Conservation</w:t>
      </w:r>
      <w:r w:rsidRPr="00A56050">
        <w:rPr>
          <w:rFonts w:ascii="Times New Roman" w:hAnsi="Times New Roman" w:cs="Times New Roman"/>
          <w:sz w:val="24"/>
          <w:szCs w:val="24"/>
        </w:rPr>
        <w:t>, 24(1), 38-49. Doi: https://www.jstor.org/stable/44519240.</w:t>
      </w:r>
    </w:p>
    <w:p w14:paraId="792D75A0"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Franklin, J. (2009). Mapping species distributions. Spatial inference and prediction. Cambridge University Press. Doi: https://doi.org/10.1017/CBO9780511810602.</w:t>
      </w:r>
    </w:p>
    <w:p w14:paraId="60067974"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Fujisaki, I., Mazzotti, F.J., Dorazio, R.M., Rice, K.G., Cherkiss, M., &amp; Jeffery, B. (2011). Estimating trends in alligator populations from nightlight survey data. </w:t>
      </w:r>
      <w:r w:rsidRPr="00A56050">
        <w:rPr>
          <w:rFonts w:ascii="Times New Roman" w:hAnsi="Times New Roman" w:cs="Times New Roman"/>
          <w:i/>
          <w:iCs/>
          <w:sz w:val="24"/>
          <w:szCs w:val="24"/>
        </w:rPr>
        <w:t>Wetlands</w:t>
      </w:r>
      <w:r w:rsidRPr="00A56050">
        <w:rPr>
          <w:rFonts w:ascii="Times New Roman" w:hAnsi="Times New Roman" w:cs="Times New Roman"/>
          <w:sz w:val="24"/>
          <w:szCs w:val="24"/>
        </w:rPr>
        <w:t>, 31, 147-155. Doi: https://doi.org/10.1007/s13157-010-0120-0.</w:t>
      </w:r>
    </w:p>
    <w:p w14:paraId="736E3A91"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Fukuda, Y., Saalfeld, K., Webb, G., Manolis, C., &amp; Risk, R. (2013). Standardised method of spotlight surveys for crocodiles in the tidal rivers of the Northern Territory, Australia. </w:t>
      </w:r>
      <w:r w:rsidRPr="00A56050">
        <w:rPr>
          <w:rFonts w:ascii="Times New Roman" w:hAnsi="Times New Roman" w:cs="Times New Roman"/>
          <w:i/>
          <w:iCs/>
          <w:sz w:val="24"/>
          <w:szCs w:val="24"/>
        </w:rPr>
        <w:t xml:space="preserve">Northern </w:t>
      </w:r>
      <w:r w:rsidRPr="00A56050">
        <w:rPr>
          <w:rFonts w:ascii="Times New Roman" w:hAnsi="Times New Roman" w:cs="Times New Roman"/>
          <w:i/>
          <w:iCs/>
          <w:sz w:val="24"/>
          <w:szCs w:val="24"/>
        </w:rPr>
        <w:lastRenderedPageBreak/>
        <w:t>Territory Naturalist</w:t>
      </w:r>
      <w:r w:rsidRPr="00A56050">
        <w:rPr>
          <w:rFonts w:ascii="Times New Roman" w:hAnsi="Times New Roman" w:cs="Times New Roman"/>
          <w:sz w:val="24"/>
          <w:szCs w:val="24"/>
        </w:rPr>
        <w:t>, 24, 14-32. Doi: https://search.informit.org/doi/10.3316/informit.208393706566585.</w:t>
      </w:r>
    </w:p>
    <w:p w14:paraId="66C9CE4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Gillson L., Dawson, T.P., Jack, S., &amp; McGeoch, M.A. (2013). Accommodating climate change contingencies in conservation strategy. </w:t>
      </w:r>
      <w:r w:rsidRPr="00A56050">
        <w:rPr>
          <w:rFonts w:ascii="Times New Roman" w:hAnsi="Times New Roman" w:cs="Times New Roman"/>
          <w:i/>
          <w:iCs/>
          <w:sz w:val="24"/>
          <w:szCs w:val="24"/>
        </w:rPr>
        <w:t>Trends in Ecology and Evolution</w:t>
      </w:r>
      <w:r w:rsidRPr="00A56050">
        <w:rPr>
          <w:rFonts w:ascii="Times New Roman" w:hAnsi="Times New Roman" w:cs="Times New Roman"/>
          <w:sz w:val="24"/>
          <w:szCs w:val="24"/>
        </w:rPr>
        <w:t>, 28(3), 135-142. Doi: http://dx.doi.org/10.1016/j.tree.2012.10.008.</w:t>
      </w:r>
    </w:p>
    <w:p w14:paraId="76A72232"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Grigg, G.C., &amp; Kirshner, D. (2015). Biology and Evolution of Crocodylians. Ithaca, NY:  Cornell University Press.</w:t>
      </w:r>
    </w:p>
    <w:p w14:paraId="04D7CBA2"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Google Earth Pro v7.3.6.9345. (2022). South America. Image Landsat/Copernicus. Available at: https://www.google.com/intl/es_ALL/earth/about/versions/#earth-pro.</w:t>
      </w:r>
    </w:p>
    <w:p w14:paraId="65ABB5E1"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Guisan, A. &amp; Theurillat, J.P. (2000). Equilibrium modeling of alpine plant distribution: how far can we go?, </w:t>
      </w:r>
      <w:r w:rsidRPr="00A56050">
        <w:rPr>
          <w:rFonts w:ascii="Times New Roman" w:hAnsi="Times New Roman" w:cs="Times New Roman"/>
          <w:i/>
          <w:iCs/>
          <w:sz w:val="24"/>
          <w:szCs w:val="24"/>
        </w:rPr>
        <w:t>Phytocoenologia</w:t>
      </w:r>
      <w:r w:rsidRPr="00A56050">
        <w:rPr>
          <w:rFonts w:ascii="Times New Roman" w:hAnsi="Times New Roman" w:cs="Times New Roman"/>
          <w:sz w:val="24"/>
          <w:szCs w:val="24"/>
        </w:rPr>
        <w:t>, 30(3/4), 353–384. Doi: https://doi.org/10.1127/phyto/30/2000/353.</w:t>
      </w:r>
    </w:p>
    <w:p w14:paraId="076D6324"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Guisan, A., &amp; Zimmermann, N.E. (2000). Predictive habitat distribution models in ecology. </w:t>
      </w:r>
      <w:r w:rsidRPr="00A56050">
        <w:rPr>
          <w:rFonts w:ascii="Times New Roman" w:hAnsi="Times New Roman" w:cs="Times New Roman"/>
          <w:i/>
          <w:sz w:val="24"/>
          <w:szCs w:val="24"/>
        </w:rPr>
        <w:t>Ecological Modelling</w:t>
      </w:r>
      <w:r w:rsidRPr="00A56050">
        <w:rPr>
          <w:rFonts w:ascii="Times New Roman" w:hAnsi="Times New Roman" w:cs="Times New Roman"/>
          <w:sz w:val="24"/>
          <w:szCs w:val="24"/>
        </w:rPr>
        <w:t>, 135(2-3), 147-186. Doi: https://doi.org/10.1016/S0304-3800(00)00354-9.</w:t>
      </w:r>
    </w:p>
    <w:p w14:paraId="0A810CDC"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Guisan, A., Edwards, T.C., &amp; Hastie, T. (2002).</w:t>
      </w:r>
      <w:r w:rsidRPr="00A56050">
        <w:t xml:space="preserve"> </w:t>
      </w:r>
      <w:r w:rsidRPr="00A56050">
        <w:rPr>
          <w:rFonts w:ascii="Times New Roman" w:hAnsi="Times New Roman" w:cs="Times New Roman"/>
          <w:sz w:val="24"/>
          <w:szCs w:val="24"/>
        </w:rPr>
        <w:t xml:space="preserve">Generalized linear and generalized additive models in studies of species distributions: setting the scene. </w:t>
      </w:r>
      <w:r w:rsidRPr="00A56050">
        <w:rPr>
          <w:rFonts w:ascii="Times New Roman" w:hAnsi="Times New Roman" w:cs="Times New Roman"/>
          <w:i/>
          <w:iCs/>
          <w:sz w:val="24"/>
          <w:szCs w:val="24"/>
        </w:rPr>
        <w:t>Ecological Modelling</w:t>
      </w:r>
      <w:r w:rsidRPr="00A56050">
        <w:rPr>
          <w:rFonts w:ascii="Times New Roman" w:hAnsi="Times New Roman" w:cs="Times New Roman"/>
          <w:sz w:val="24"/>
          <w:szCs w:val="24"/>
        </w:rPr>
        <w:t>, 157(2-3), 89-100. Doi: https://doi.org/10.1016/S0304-3800(02)00204-1.</w:t>
      </w:r>
    </w:p>
    <w:p w14:paraId="13D710EB"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Guisan, A., Thuiller, W, &amp; Zimmermman, N.E. (2017). Habitat suitability and distributions models. With applications in R. Cambridge University Press. Doi: https://doi.org/10.1017/9781139028271.</w:t>
      </w:r>
    </w:p>
    <w:p w14:paraId="3CB0B54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Hastie, T., Tibshirani, R., &amp; Friedman, J. (2017). The Elements of Statistical Learning. Data Mining, Inference, and Prediction. Springer. 2</w:t>
      </w:r>
      <w:r w:rsidRPr="00A56050">
        <w:rPr>
          <w:rFonts w:ascii="Times New Roman" w:hAnsi="Times New Roman" w:cs="Times New Roman"/>
          <w:sz w:val="24"/>
          <w:szCs w:val="24"/>
          <w:vertAlign w:val="superscript"/>
        </w:rPr>
        <w:t>nd</w:t>
      </w:r>
      <w:r w:rsidRPr="00A56050">
        <w:rPr>
          <w:rFonts w:ascii="Times New Roman" w:hAnsi="Times New Roman" w:cs="Times New Roman"/>
          <w:sz w:val="24"/>
          <w:szCs w:val="24"/>
        </w:rPr>
        <w:t xml:space="preserve"> Ed. Retrieved from: https://hastie.su.domains/ElemStatLearn/.</w:t>
      </w:r>
    </w:p>
    <w:p w14:paraId="62283212"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Hidasi-Neto, J., Bini, L.M., Siquiera, T., &amp; Cianciaruso, M.V. (2020). </w:t>
      </w:r>
      <w:r w:rsidRPr="00A56050">
        <w:rPr>
          <w:rFonts w:ascii="Times New Roman" w:hAnsi="Times New Roman" w:cs="Times New Roman"/>
          <w:sz w:val="24"/>
          <w:szCs w:val="24"/>
        </w:rPr>
        <w:t xml:space="preserve">Ecological similarity explains species abundance distribution of small mammal communities. </w:t>
      </w:r>
      <w:r w:rsidRPr="00A56050">
        <w:rPr>
          <w:rFonts w:ascii="Times New Roman" w:hAnsi="Times New Roman" w:cs="Times New Roman"/>
          <w:i/>
          <w:iCs/>
          <w:sz w:val="24"/>
          <w:szCs w:val="24"/>
        </w:rPr>
        <w:t>Acta Oecologica</w:t>
      </w:r>
      <w:r w:rsidRPr="00A56050">
        <w:rPr>
          <w:rFonts w:ascii="Times New Roman" w:hAnsi="Times New Roman" w:cs="Times New Roman"/>
          <w:sz w:val="24"/>
          <w:szCs w:val="24"/>
        </w:rPr>
        <w:t>, 102, 103502. Doi: https://doi.org/10.1016/j.actao.2019.103502.</w:t>
      </w:r>
    </w:p>
    <w:p w14:paraId="3B15DA58"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lastRenderedPageBreak/>
        <w:t xml:space="preserve">Hobi, M.L., Dubinin, M., Graham, C.H., Coops, N.C., Clayton, M.K., Pidgeon, A.M., &amp; Radeloff, V.C. (2017). A comparison of Dynamic Habitat Indices derived from different MODIS products as predictors of avian species richness. </w:t>
      </w:r>
      <w:r w:rsidRPr="00A56050">
        <w:rPr>
          <w:rFonts w:ascii="Times New Roman" w:hAnsi="Times New Roman" w:cs="Times New Roman"/>
          <w:i/>
          <w:iCs/>
          <w:sz w:val="24"/>
          <w:szCs w:val="24"/>
        </w:rPr>
        <w:t>Remote Sensing of Environment</w:t>
      </w:r>
      <w:r w:rsidRPr="00A56050">
        <w:rPr>
          <w:rFonts w:ascii="Times New Roman" w:hAnsi="Times New Roman" w:cs="Times New Roman"/>
          <w:sz w:val="24"/>
          <w:szCs w:val="24"/>
        </w:rPr>
        <w:t>, 195, 142-152. Doi: http://dx.doi.org/10.1016/j.rse.2017.04.018.</w:t>
      </w:r>
    </w:p>
    <w:p w14:paraId="50663AD5"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Hubert, M., &amp; Vandervieren, E. (2008). An adjusted boxplot for Skewed Distributions. </w:t>
      </w:r>
      <w:r w:rsidRPr="00A56050">
        <w:rPr>
          <w:rFonts w:ascii="Times New Roman" w:hAnsi="Times New Roman" w:cs="Times New Roman"/>
          <w:i/>
          <w:iCs/>
          <w:sz w:val="24"/>
          <w:szCs w:val="24"/>
        </w:rPr>
        <w:t>Computational Statistics and Data Analysis</w:t>
      </w:r>
      <w:r w:rsidRPr="00A56050">
        <w:rPr>
          <w:rFonts w:ascii="Times New Roman" w:hAnsi="Times New Roman" w:cs="Times New Roman"/>
          <w:sz w:val="24"/>
          <w:szCs w:val="24"/>
        </w:rPr>
        <w:t>, 52(12), 5186-5201. Doi: https://doi.org/10.1016/j.csda.2007.11.008.</w:t>
      </w:r>
    </w:p>
    <w:p w14:paraId="7CEBE78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Hutchinson, G.E. (1957). Concluding remarks. </w:t>
      </w:r>
      <w:r w:rsidRPr="00A56050">
        <w:rPr>
          <w:rFonts w:ascii="Times New Roman" w:hAnsi="Times New Roman" w:cs="Times New Roman"/>
          <w:i/>
          <w:iCs/>
          <w:sz w:val="24"/>
          <w:szCs w:val="24"/>
        </w:rPr>
        <w:t>Cold Spring Harbor Symposia on Quantitative Biology</w:t>
      </w:r>
      <w:r w:rsidRPr="00A56050">
        <w:rPr>
          <w:rFonts w:ascii="Times New Roman" w:hAnsi="Times New Roman" w:cs="Times New Roman"/>
          <w:sz w:val="24"/>
          <w:szCs w:val="24"/>
        </w:rPr>
        <w:t>, 22, 415-427. Doi: https://doi.org/10.1101/SQB.1957.022.01.039.</w:t>
      </w:r>
    </w:p>
    <w:p w14:paraId="59107BE6"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Johnston, A., Fink, D., Reynolds, M.D., Hochachka, W.M., Sullivan, B.L., Bruns, N.E., Hallstein, E., Merrifield, M.S., Matsumoto, S., &amp; Kelling, S. (2015). Abundance models improve spatial and temporal prioritization of conservation resources. </w:t>
      </w:r>
      <w:r w:rsidRPr="00A56050">
        <w:rPr>
          <w:rFonts w:ascii="Times New Roman" w:hAnsi="Times New Roman" w:cs="Times New Roman"/>
          <w:i/>
          <w:iCs/>
          <w:sz w:val="24"/>
          <w:szCs w:val="24"/>
        </w:rPr>
        <w:t>Ecological Applications</w:t>
      </w:r>
      <w:r w:rsidRPr="00A56050">
        <w:rPr>
          <w:rFonts w:ascii="Times New Roman" w:hAnsi="Times New Roman" w:cs="Times New Roman"/>
          <w:sz w:val="24"/>
          <w:szCs w:val="24"/>
        </w:rPr>
        <w:t>, 25(7), 1749- 1756. Doi: 10.1890/14-1826.1.</w:t>
      </w:r>
    </w:p>
    <w:p w14:paraId="686DFD5B"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Jones, M., Bertola, L.D., &amp; Razgour, O. (2016). Predicting the effect of interspecific competition on habitat suitability for the endangered African wild dog under future climate and land cover changes. </w:t>
      </w:r>
      <w:r w:rsidRPr="00A56050">
        <w:rPr>
          <w:rFonts w:ascii="Times New Roman" w:hAnsi="Times New Roman" w:cs="Times New Roman"/>
          <w:i/>
          <w:iCs/>
          <w:sz w:val="24"/>
          <w:szCs w:val="24"/>
        </w:rPr>
        <w:t>Hystrix, the Italian Journal of Mammalogy</w:t>
      </w:r>
      <w:r w:rsidRPr="00A56050">
        <w:rPr>
          <w:rFonts w:ascii="Times New Roman" w:hAnsi="Times New Roman" w:cs="Times New Roman"/>
          <w:sz w:val="24"/>
          <w:szCs w:val="24"/>
        </w:rPr>
        <w:t>, 27(1). Doi: https://doi.org/10.4404/hystrix-27.1-11678.</w:t>
      </w:r>
    </w:p>
    <w:p w14:paraId="5E9D89A3"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Karger, D.N., Conrad, O., </w:t>
      </w:r>
      <w:r w:rsidRPr="00A56050">
        <w:rPr>
          <w:rFonts w:ascii="Times New Roman" w:eastAsia="Times New Roman" w:hAnsi="Times New Roman" w:cs="Times New Roman"/>
          <w:sz w:val="24"/>
          <w:szCs w:val="24"/>
        </w:rPr>
        <w:t xml:space="preserve">Böhner, J., Kawohl, T., Kreft, H., Soria-Auza, R.W., Zimmermann, N.E., Linder, H.P., &amp; Kessler, M. (2017). Climatologies at high resolution for the earth's land surface areas. </w:t>
      </w:r>
      <w:r w:rsidRPr="00A56050">
        <w:rPr>
          <w:rFonts w:ascii="Times New Roman" w:eastAsia="Times New Roman" w:hAnsi="Times New Roman" w:cs="Times New Roman"/>
          <w:i/>
          <w:sz w:val="24"/>
          <w:szCs w:val="24"/>
        </w:rPr>
        <w:t>Scientific Data</w:t>
      </w:r>
      <w:r w:rsidRPr="00A56050">
        <w:rPr>
          <w:rFonts w:ascii="Times New Roman" w:eastAsia="Times New Roman" w:hAnsi="Times New Roman" w:cs="Times New Roman"/>
          <w:sz w:val="24"/>
          <w:szCs w:val="24"/>
        </w:rPr>
        <w:t>, 4(1), 170122. Doi</w:t>
      </w:r>
      <w:r w:rsidRPr="00A56050">
        <w:rPr>
          <w:rFonts w:ascii="Times New Roman" w:hAnsi="Times New Roman" w:cs="Times New Roman"/>
          <w:sz w:val="24"/>
          <w:szCs w:val="24"/>
        </w:rPr>
        <w:t>: https://doi.org/10.1038/sdata.2017.122.</w:t>
      </w:r>
    </w:p>
    <w:p w14:paraId="5CB61C89"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Kosicki, J.Z. (2020). Generalised Additive Models and Random Forest Approach as effective methods for predictive species density and functional species richness. </w:t>
      </w:r>
      <w:r w:rsidRPr="00A56050">
        <w:rPr>
          <w:rFonts w:ascii="Times New Roman" w:hAnsi="Times New Roman" w:cs="Times New Roman"/>
          <w:i/>
          <w:iCs/>
          <w:sz w:val="24"/>
          <w:szCs w:val="24"/>
        </w:rPr>
        <w:t>Environmental and Ecological Statistics</w:t>
      </w:r>
      <w:r w:rsidRPr="00A56050">
        <w:rPr>
          <w:rFonts w:ascii="Times New Roman" w:hAnsi="Times New Roman" w:cs="Times New Roman"/>
          <w:sz w:val="24"/>
          <w:szCs w:val="24"/>
        </w:rPr>
        <w:t>, 27, 273-292. Doi: https://doi.org/10.1007/s10651-020-00445-5.</w:t>
      </w:r>
    </w:p>
    <w:p w14:paraId="5171AA4E"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Lehner, B., Verdin, K., &amp; Jarvis, A. (2008). New global hydrography derived from spaceborne elevation data. </w:t>
      </w:r>
      <w:r w:rsidRPr="00A56050">
        <w:rPr>
          <w:rFonts w:ascii="Times New Roman" w:hAnsi="Times New Roman" w:cs="Times New Roman"/>
          <w:i/>
          <w:iCs/>
          <w:sz w:val="24"/>
          <w:szCs w:val="24"/>
        </w:rPr>
        <w:t>Eos, Transactions, American Geophysical Union</w:t>
      </w:r>
      <w:r w:rsidRPr="00A56050">
        <w:rPr>
          <w:rFonts w:ascii="Times New Roman" w:hAnsi="Times New Roman" w:cs="Times New Roman"/>
          <w:sz w:val="24"/>
          <w:szCs w:val="24"/>
        </w:rPr>
        <w:t>, 89(10), 93-94. https://doi.org/10.1029/2008eo100001.</w:t>
      </w:r>
    </w:p>
    <w:p w14:paraId="109F59D1"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Lembrechts, J.J., van den Hoogen, J., Aalto, J., Ashcroft, M.B., De Frenne, P., Kemppinen, J., Kopecký, M., Luoto, M., Maclean, I.M.D., Crowther, T.W., Bailey, J.J., Haesen, S., Klinges, D.H., Niittynen, P., Scheffers, B.R., Van Meerbeek, K., Aartsma, P., Abdalaze, O., Abedi, M., </w:t>
      </w:r>
      <w:r w:rsidRPr="00A56050">
        <w:rPr>
          <w:rFonts w:ascii="Times New Roman" w:hAnsi="Times New Roman" w:cs="Times New Roman"/>
          <w:sz w:val="24"/>
          <w:szCs w:val="24"/>
        </w:rPr>
        <w:lastRenderedPageBreak/>
        <w:t xml:space="preserve">… Lenoir, J. (2021). Global maps of soil temperature. </w:t>
      </w:r>
      <w:r w:rsidRPr="00A56050">
        <w:rPr>
          <w:rFonts w:ascii="Times New Roman" w:hAnsi="Times New Roman" w:cs="Times New Roman"/>
          <w:i/>
          <w:iCs/>
          <w:sz w:val="24"/>
          <w:szCs w:val="24"/>
        </w:rPr>
        <w:t>Global Change Biology</w:t>
      </w:r>
      <w:r w:rsidRPr="00A56050">
        <w:rPr>
          <w:rFonts w:ascii="Times New Roman" w:hAnsi="Times New Roman" w:cs="Times New Roman"/>
          <w:sz w:val="24"/>
          <w:szCs w:val="24"/>
        </w:rPr>
        <w:t>, 28(9), 3110-3144. Doi: https://doi.org/10.1111/gcb.16060.</w:t>
      </w:r>
    </w:p>
    <w:p w14:paraId="4C45547B"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Liu, X., Feng, J., &amp; Wang, Y. (2019). Chlorophyll a predictability and relative importance of factors governing lake phytoplankton at different timescales. </w:t>
      </w:r>
      <w:r w:rsidRPr="00A56050">
        <w:rPr>
          <w:rFonts w:ascii="Times New Roman" w:hAnsi="Times New Roman" w:cs="Times New Roman"/>
          <w:i/>
          <w:iCs/>
          <w:sz w:val="24"/>
          <w:szCs w:val="24"/>
        </w:rPr>
        <w:t>Science of the Total Environment</w:t>
      </w:r>
      <w:r w:rsidRPr="00A56050">
        <w:rPr>
          <w:rFonts w:ascii="Times New Roman" w:hAnsi="Times New Roman" w:cs="Times New Roman"/>
          <w:sz w:val="24"/>
          <w:szCs w:val="24"/>
        </w:rPr>
        <w:t>, 648, 472-480. Doi: https://doi.org/10.1016/j.scitotenv.2018.08.146.</w:t>
      </w:r>
    </w:p>
    <w:p w14:paraId="1AC6DD4F"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Lourenço‑de‑Moraes, R., Campos, F.S., Cabral, P., Silva‑Soares, T., Nobrega, Y.C., Covre, A.C., &amp; França, F.G.R. (2023). </w:t>
      </w:r>
      <w:r w:rsidRPr="00A56050">
        <w:rPr>
          <w:rFonts w:ascii="Times New Roman" w:hAnsi="Times New Roman" w:cs="Times New Roman"/>
          <w:sz w:val="24"/>
          <w:szCs w:val="24"/>
        </w:rPr>
        <w:t xml:space="preserve">Global conservation prioritization areas in three dimensions of crocodilian diversity. </w:t>
      </w:r>
      <w:r w:rsidRPr="00A56050">
        <w:rPr>
          <w:rFonts w:ascii="Times New Roman" w:hAnsi="Times New Roman" w:cs="Times New Roman"/>
          <w:i/>
          <w:iCs/>
          <w:sz w:val="24"/>
          <w:szCs w:val="24"/>
        </w:rPr>
        <w:t>Scientific reports</w:t>
      </w:r>
      <w:r w:rsidRPr="00A56050">
        <w:rPr>
          <w:rFonts w:ascii="Times New Roman" w:hAnsi="Times New Roman" w:cs="Times New Roman"/>
          <w:sz w:val="24"/>
          <w:szCs w:val="24"/>
        </w:rPr>
        <w:t>, 13(1), 2568. Doi: https://doi.org/10.1038/s41598-023-28413-6.</w:t>
      </w:r>
    </w:p>
    <w:p w14:paraId="5B75ACC4" w14:textId="04F2B4D1" w:rsidR="00E91ED8" w:rsidRPr="001C095F" w:rsidRDefault="00E91ED8" w:rsidP="00B9285D">
      <w:pPr>
        <w:spacing w:after="120" w:line="360" w:lineRule="auto"/>
        <w:ind w:left="270" w:hanging="270"/>
        <w:jc w:val="both"/>
        <w:rPr>
          <w:rFonts w:ascii="Times New Roman" w:hAnsi="Times New Roman" w:cs="Times New Roman"/>
          <w:sz w:val="24"/>
          <w:szCs w:val="24"/>
        </w:rPr>
      </w:pPr>
      <w:r>
        <w:rPr>
          <w:rFonts w:ascii="Times New Roman" w:hAnsi="Times New Roman" w:cs="Times New Roman"/>
          <w:sz w:val="24"/>
          <w:szCs w:val="24"/>
        </w:rPr>
        <w:t xml:space="preserve">Mace, </w:t>
      </w:r>
      <w:r w:rsidR="009E5904">
        <w:rPr>
          <w:rFonts w:ascii="Times New Roman" w:hAnsi="Times New Roman" w:cs="Times New Roman"/>
          <w:sz w:val="24"/>
          <w:szCs w:val="24"/>
        </w:rPr>
        <w:t xml:space="preserve">G.M., </w:t>
      </w:r>
      <w:r w:rsidR="009E5904" w:rsidRPr="009E5904">
        <w:rPr>
          <w:rFonts w:ascii="Times New Roman" w:hAnsi="Times New Roman" w:cs="Times New Roman"/>
          <w:sz w:val="24"/>
          <w:szCs w:val="24"/>
        </w:rPr>
        <w:t xml:space="preserve">Possingham, H.P., </w:t>
      </w:r>
      <w:r w:rsidR="009E5904">
        <w:rPr>
          <w:rFonts w:ascii="Times New Roman" w:hAnsi="Times New Roman" w:cs="Times New Roman"/>
          <w:sz w:val="24"/>
          <w:szCs w:val="24"/>
        </w:rPr>
        <w:t>&amp;</w:t>
      </w:r>
      <w:r w:rsidR="009E5904" w:rsidRPr="009E5904">
        <w:rPr>
          <w:rFonts w:ascii="Times New Roman" w:hAnsi="Times New Roman" w:cs="Times New Roman"/>
          <w:sz w:val="24"/>
          <w:szCs w:val="24"/>
        </w:rPr>
        <w:t xml:space="preserve"> Leader-Williams, N.</w:t>
      </w:r>
      <w:r w:rsidR="009E5904">
        <w:rPr>
          <w:rFonts w:ascii="Times New Roman" w:hAnsi="Times New Roman" w:cs="Times New Roman"/>
          <w:sz w:val="24"/>
          <w:szCs w:val="24"/>
        </w:rPr>
        <w:t xml:space="preserve"> (2007). </w:t>
      </w:r>
      <w:r w:rsidR="00071BAA" w:rsidRPr="00071BAA">
        <w:rPr>
          <w:rFonts w:ascii="Times New Roman" w:hAnsi="Times New Roman" w:cs="Times New Roman"/>
          <w:sz w:val="24"/>
          <w:szCs w:val="24"/>
        </w:rPr>
        <w:t>Prioritizing choices in</w:t>
      </w:r>
      <w:r w:rsidR="00071BAA">
        <w:rPr>
          <w:rFonts w:ascii="Times New Roman" w:hAnsi="Times New Roman" w:cs="Times New Roman"/>
          <w:sz w:val="24"/>
          <w:szCs w:val="24"/>
        </w:rPr>
        <w:t xml:space="preserve"> </w:t>
      </w:r>
      <w:r w:rsidR="00071BAA" w:rsidRPr="00071BAA">
        <w:rPr>
          <w:rFonts w:ascii="Times New Roman" w:hAnsi="Times New Roman" w:cs="Times New Roman"/>
          <w:sz w:val="24"/>
          <w:szCs w:val="24"/>
        </w:rPr>
        <w:t>conservation</w:t>
      </w:r>
      <w:r w:rsidR="00071BAA">
        <w:rPr>
          <w:rFonts w:ascii="Times New Roman" w:hAnsi="Times New Roman" w:cs="Times New Roman"/>
          <w:sz w:val="24"/>
          <w:szCs w:val="24"/>
        </w:rPr>
        <w:t xml:space="preserve">. In </w:t>
      </w:r>
      <w:r w:rsidR="0031776A">
        <w:rPr>
          <w:rFonts w:ascii="Times New Roman" w:hAnsi="Times New Roman" w:cs="Times New Roman"/>
          <w:sz w:val="24"/>
          <w:szCs w:val="24"/>
        </w:rPr>
        <w:t xml:space="preserve">D. </w:t>
      </w:r>
      <w:r w:rsidR="008039C6" w:rsidRPr="008039C6">
        <w:rPr>
          <w:rFonts w:ascii="Times New Roman" w:hAnsi="Times New Roman" w:cs="Times New Roman"/>
          <w:sz w:val="24"/>
          <w:szCs w:val="24"/>
        </w:rPr>
        <w:t>MacDonald</w:t>
      </w:r>
      <w:r w:rsidR="0061679C">
        <w:rPr>
          <w:rFonts w:ascii="Times New Roman" w:hAnsi="Times New Roman" w:cs="Times New Roman"/>
          <w:sz w:val="24"/>
          <w:szCs w:val="24"/>
        </w:rPr>
        <w:t xml:space="preserve"> </w:t>
      </w:r>
      <w:r w:rsidR="0031776A">
        <w:rPr>
          <w:rFonts w:ascii="Times New Roman" w:hAnsi="Times New Roman" w:cs="Times New Roman"/>
          <w:sz w:val="24"/>
          <w:szCs w:val="24"/>
        </w:rPr>
        <w:t xml:space="preserve">&amp; </w:t>
      </w:r>
      <w:r w:rsidR="008039C6" w:rsidRPr="008039C6">
        <w:rPr>
          <w:rFonts w:ascii="Times New Roman" w:hAnsi="Times New Roman" w:cs="Times New Roman"/>
          <w:sz w:val="24"/>
          <w:szCs w:val="24"/>
        </w:rPr>
        <w:t>Service</w:t>
      </w:r>
      <w:r w:rsidR="004F40A4">
        <w:rPr>
          <w:rFonts w:ascii="Times New Roman" w:hAnsi="Times New Roman" w:cs="Times New Roman"/>
          <w:sz w:val="24"/>
          <w:szCs w:val="24"/>
        </w:rPr>
        <w:t>, K.</w:t>
      </w:r>
      <w:r w:rsidR="00B9285D">
        <w:rPr>
          <w:rFonts w:ascii="Times New Roman" w:hAnsi="Times New Roman" w:cs="Times New Roman"/>
          <w:sz w:val="24"/>
          <w:szCs w:val="24"/>
        </w:rPr>
        <w:t xml:space="preserve"> (Ed</w:t>
      </w:r>
      <w:r w:rsidR="004F40A4">
        <w:rPr>
          <w:rFonts w:ascii="Times New Roman" w:hAnsi="Times New Roman" w:cs="Times New Roman"/>
          <w:sz w:val="24"/>
          <w:szCs w:val="24"/>
        </w:rPr>
        <w:t>s</w:t>
      </w:r>
      <w:r w:rsidR="00B9285D">
        <w:rPr>
          <w:rFonts w:ascii="Times New Roman" w:hAnsi="Times New Roman" w:cs="Times New Roman"/>
          <w:sz w:val="24"/>
          <w:szCs w:val="24"/>
        </w:rPr>
        <w:t xml:space="preserve">.), </w:t>
      </w:r>
      <w:r w:rsidR="00B9285D" w:rsidRPr="00B9285D">
        <w:rPr>
          <w:rFonts w:ascii="Times New Roman" w:hAnsi="Times New Roman" w:cs="Times New Roman"/>
          <w:i/>
          <w:iCs/>
          <w:sz w:val="24"/>
          <w:szCs w:val="24"/>
        </w:rPr>
        <w:t>Key Topics in Conservation Biology</w:t>
      </w:r>
      <w:r w:rsidR="003F2B6E">
        <w:rPr>
          <w:rFonts w:ascii="Times New Roman" w:hAnsi="Times New Roman" w:cs="Times New Roman"/>
          <w:i/>
          <w:iCs/>
          <w:sz w:val="24"/>
          <w:szCs w:val="24"/>
        </w:rPr>
        <w:t xml:space="preserve"> </w:t>
      </w:r>
      <w:r w:rsidR="001C095F">
        <w:rPr>
          <w:rFonts w:ascii="Times New Roman" w:hAnsi="Times New Roman" w:cs="Times New Roman"/>
          <w:sz w:val="24"/>
          <w:szCs w:val="24"/>
        </w:rPr>
        <w:t xml:space="preserve">(pp. </w:t>
      </w:r>
      <w:r w:rsidR="00654547">
        <w:rPr>
          <w:rFonts w:ascii="Times New Roman" w:hAnsi="Times New Roman" w:cs="Times New Roman"/>
          <w:sz w:val="24"/>
          <w:szCs w:val="24"/>
        </w:rPr>
        <w:t>17-34).</w:t>
      </w:r>
      <w:r w:rsidR="00B64EA9" w:rsidRPr="00B64EA9">
        <w:t xml:space="preserve"> </w:t>
      </w:r>
      <w:r w:rsidR="00B64EA9" w:rsidRPr="00B64EA9">
        <w:rPr>
          <w:rFonts w:ascii="Times New Roman" w:hAnsi="Times New Roman" w:cs="Times New Roman"/>
          <w:sz w:val="24"/>
          <w:szCs w:val="24"/>
        </w:rPr>
        <w:t>Blackwell Publishing Ltd.</w:t>
      </w:r>
      <w:r w:rsidR="00B64EA9">
        <w:rPr>
          <w:rFonts w:ascii="Times New Roman" w:hAnsi="Times New Roman" w:cs="Times New Roman"/>
          <w:sz w:val="24"/>
          <w:szCs w:val="24"/>
        </w:rPr>
        <w:t xml:space="preserve"> </w:t>
      </w:r>
      <w:r w:rsidR="00CF6CB1">
        <w:rPr>
          <w:rFonts w:ascii="Times New Roman" w:hAnsi="Times New Roman" w:cs="Times New Roman"/>
          <w:sz w:val="24"/>
          <w:szCs w:val="24"/>
        </w:rPr>
        <w:t xml:space="preserve">Retrieved from: </w:t>
      </w:r>
      <w:r w:rsidR="00A63E24" w:rsidRPr="00A63E24">
        <w:rPr>
          <w:rFonts w:ascii="Times New Roman" w:hAnsi="Times New Roman" w:cs="Times New Roman"/>
          <w:sz w:val="24"/>
          <w:szCs w:val="24"/>
        </w:rPr>
        <w:t>https://www.cpsg.org/sites/cbsg.org/files/documents/prioritizing%20choices%20in%20conservation1.pdf</w:t>
      </w:r>
      <w:r w:rsidR="00A63E24">
        <w:rPr>
          <w:rFonts w:ascii="Times New Roman" w:hAnsi="Times New Roman" w:cs="Times New Roman"/>
          <w:sz w:val="24"/>
          <w:szCs w:val="24"/>
        </w:rPr>
        <w:t>.</w:t>
      </w:r>
      <w:r w:rsidR="00654547">
        <w:rPr>
          <w:rFonts w:ascii="Times New Roman" w:hAnsi="Times New Roman" w:cs="Times New Roman"/>
          <w:sz w:val="24"/>
          <w:szCs w:val="24"/>
        </w:rPr>
        <w:t xml:space="preserve"> </w:t>
      </w:r>
    </w:p>
    <w:p w14:paraId="5A24E562" w14:textId="7557955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Maechler, M., Rousseeuw, P., Croux, C., Todorov, V., Ruckstuhl, A., Salibian-Barrera, M., Verbeke, T., Koller, M., Conceicao, E.L., &amp; di Palma, M.A. (2023). robustbase: Basic Robust Statistics R package version 0.95-1. URL: http://CRAN.R-project.org/package=robustbase.</w:t>
      </w:r>
    </w:p>
    <w:p w14:paraId="5480B798" w14:textId="34935512"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Magnusson, W.E. (1982)</w:t>
      </w:r>
      <w:r w:rsidR="00400CEE">
        <w:rPr>
          <w:rFonts w:ascii="Times New Roman" w:hAnsi="Times New Roman" w:cs="Times New Roman"/>
          <w:sz w:val="24"/>
          <w:szCs w:val="24"/>
        </w:rPr>
        <w:t>.</w:t>
      </w:r>
      <w:r w:rsidRPr="00A56050">
        <w:rPr>
          <w:rFonts w:ascii="Times New Roman" w:hAnsi="Times New Roman" w:cs="Times New Roman"/>
          <w:sz w:val="24"/>
          <w:szCs w:val="24"/>
        </w:rPr>
        <w:t xml:space="preserve"> Techniques of surveying for crocodilians. In </w:t>
      </w:r>
      <w:r w:rsidRPr="00A56050">
        <w:rPr>
          <w:rFonts w:ascii="Times New Roman" w:hAnsi="Times New Roman" w:cs="Times New Roman"/>
          <w:i/>
          <w:iCs/>
          <w:sz w:val="24"/>
          <w:szCs w:val="24"/>
        </w:rPr>
        <w:t>Proceedings of the 5</w:t>
      </w:r>
      <w:r w:rsidRPr="00A56050">
        <w:rPr>
          <w:rFonts w:ascii="Times New Roman" w:hAnsi="Times New Roman" w:cs="Times New Roman"/>
          <w:i/>
          <w:iCs/>
          <w:sz w:val="24"/>
          <w:szCs w:val="24"/>
          <w:vertAlign w:val="superscript"/>
        </w:rPr>
        <w:t>th</w:t>
      </w:r>
      <w:r w:rsidRPr="00A56050">
        <w:rPr>
          <w:rFonts w:ascii="Times New Roman" w:hAnsi="Times New Roman" w:cs="Times New Roman"/>
          <w:i/>
          <w:iCs/>
          <w:sz w:val="24"/>
          <w:szCs w:val="24"/>
        </w:rPr>
        <w:t xml:space="preserve"> Working Meeting of the IUCN-SSC Crocodile Specialist Group</w:t>
      </w:r>
      <w:r w:rsidRPr="00A56050">
        <w:rPr>
          <w:rFonts w:ascii="Times New Roman" w:hAnsi="Times New Roman" w:cs="Times New Roman"/>
          <w:sz w:val="24"/>
          <w:szCs w:val="24"/>
        </w:rPr>
        <w:t>. Gland, Switzerland (pp. 389-403).</w:t>
      </w:r>
      <w:r w:rsidRPr="00A56050">
        <w:t xml:space="preserve"> </w:t>
      </w:r>
      <w:r w:rsidRPr="00A56050">
        <w:rPr>
          <w:rFonts w:ascii="Times New Roman" w:hAnsi="Times New Roman" w:cs="Times New Roman"/>
          <w:sz w:val="24"/>
          <w:szCs w:val="24"/>
        </w:rPr>
        <w:t xml:space="preserve">http://www.iucncsg.org/365_docs/attachments/protarea/5th%20-66845796.pdf. </w:t>
      </w:r>
    </w:p>
    <w:p w14:paraId="691017A3"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Magnusson, W.E., Campos, Z., &amp; Muniz, F. (2019). </w:t>
      </w:r>
      <w:r w:rsidRPr="00A56050">
        <w:rPr>
          <w:rFonts w:ascii="Times New Roman" w:hAnsi="Times New Roman" w:cs="Times New Roman"/>
          <w:i/>
          <w:iCs/>
          <w:sz w:val="24"/>
          <w:szCs w:val="24"/>
          <w:lang w:val="es-BO"/>
        </w:rPr>
        <w:t>Paleosuchus palpebrosus</w:t>
      </w:r>
      <w:r w:rsidRPr="00A56050">
        <w:rPr>
          <w:rFonts w:ascii="Times New Roman" w:hAnsi="Times New Roman" w:cs="Times New Roman"/>
          <w:sz w:val="24"/>
          <w:szCs w:val="24"/>
          <w:lang w:val="es-BO"/>
        </w:rPr>
        <w:t xml:space="preserve">. </w:t>
      </w:r>
      <w:r w:rsidRPr="00A56050">
        <w:rPr>
          <w:rFonts w:ascii="Times New Roman" w:hAnsi="Times New Roman" w:cs="Times New Roman"/>
          <w:i/>
          <w:iCs/>
          <w:sz w:val="24"/>
          <w:szCs w:val="24"/>
        </w:rPr>
        <w:t>The IUCN Red List of Threatened Species, 2019,</w:t>
      </w:r>
      <w:r w:rsidRPr="00A56050">
        <w:rPr>
          <w:rFonts w:ascii="Times New Roman" w:hAnsi="Times New Roman" w:cs="Times New Roman"/>
          <w:sz w:val="24"/>
          <w:szCs w:val="24"/>
        </w:rPr>
        <w:t xml:space="preserve"> e.T46587A3009946. http://dx.doi.org/10.2305/IUCN.UK.2019-1.RLTS.T46587A3009946.en.</w:t>
      </w:r>
    </w:p>
    <w:p w14:paraId="2967A4C1"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Marioni, B., Araujo, D.D., Villamarín, F., &amp; Da Silveira, R. (2013). </w:t>
      </w:r>
      <w:r w:rsidRPr="00A56050">
        <w:rPr>
          <w:rFonts w:ascii="Times New Roman" w:hAnsi="Times New Roman" w:cs="Times New Roman"/>
          <w:sz w:val="24"/>
          <w:szCs w:val="24"/>
        </w:rPr>
        <w:t xml:space="preserve">Amazonian encounters with four crocodilian species in one single night. </w:t>
      </w:r>
      <w:r w:rsidRPr="00A56050">
        <w:rPr>
          <w:rFonts w:ascii="Times New Roman" w:hAnsi="Times New Roman" w:cs="Times New Roman"/>
          <w:i/>
          <w:iCs/>
          <w:sz w:val="24"/>
          <w:szCs w:val="24"/>
        </w:rPr>
        <w:t>Crocodile Specialist Group Newsletter</w:t>
      </w:r>
      <w:r w:rsidRPr="00A56050">
        <w:rPr>
          <w:rFonts w:ascii="Times New Roman" w:hAnsi="Times New Roman" w:cs="Times New Roman"/>
          <w:sz w:val="24"/>
          <w:szCs w:val="24"/>
        </w:rPr>
        <w:t>, 32(4), 10-13. Retrieved from: http://www.iucncsg.org/365_docs/attachments/protarea/32(4-66316b58.pdf.</w:t>
      </w:r>
    </w:p>
    <w:p w14:paraId="0828401B"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Marioni, B., Magnusson, W.E., Vogt, R.C., &amp; Villamarín, F. (2022). </w:t>
      </w:r>
      <w:r w:rsidRPr="00A56050">
        <w:rPr>
          <w:rFonts w:ascii="Times New Roman" w:hAnsi="Times New Roman" w:cs="Times New Roman"/>
          <w:sz w:val="24"/>
          <w:szCs w:val="24"/>
        </w:rPr>
        <w:t>Home range and movement patterns of male dwarf caimans (</w:t>
      </w:r>
      <w:r w:rsidRPr="00A56050">
        <w:rPr>
          <w:rFonts w:ascii="Times New Roman" w:hAnsi="Times New Roman" w:cs="Times New Roman"/>
          <w:i/>
          <w:iCs/>
          <w:sz w:val="24"/>
          <w:szCs w:val="24"/>
        </w:rPr>
        <w:t>Paleosuchus palpebrosus</w:t>
      </w:r>
      <w:r w:rsidRPr="00A56050">
        <w:rPr>
          <w:rFonts w:ascii="Times New Roman" w:hAnsi="Times New Roman" w:cs="Times New Roman"/>
          <w:sz w:val="24"/>
          <w:szCs w:val="24"/>
        </w:rPr>
        <w:t xml:space="preserve"> and </w:t>
      </w:r>
      <w:r w:rsidRPr="00A56050">
        <w:rPr>
          <w:rFonts w:ascii="Times New Roman" w:hAnsi="Times New Roman" w:cs="Times New Roman"/>
          <w:i/>
          <w:iCs/>
          <w:sz w:val="24"/>
          <w:szCs w:val="24"/>
        </w:rPr>
        <w:t>Paleosuchus trigonatus</w:t>
      </w:r>
      <w:r w:rsidRPr="00A56050">
        <w:rPr>
          <w:rFonts w:ascii="Times New Roman" w:hAnsi="Times New Roman" w:cs="Times New Roman"/>
          <w:sz w:val="24"/>
          <w:szCs w:val="24"/>
        </w:rPr>
        <w:t xml:space="preserve">) living </w:t>
      </w:r>
      <w:r w:rsidRPr="00A56050">
        <w:rPr>
          <w:rFonts w:ascii="Times New Roman" w:hAnsi="Times New Roman" w:cs="Times New Roman"/>
          <w:sz w:val="24"/>
          <w:szCs w:val="24"/>
        </w:rPr>
        <w:lastRenderedPageBreak/>
        <w:t xml:space="preserve">in sympatry in Amazonian floodplain streams. </w:t>
      </w:r>
      <w:r w:rsidRPr="00A56050">
        <w:rPr>
          <w:rFonts w:ascii="Times New Roman" w:hAnsi="Times New Roman" w:cs="Times New Roman"/>
          <w:i/>
          <w:iCs/>
          <w:sz w:val="24"/>
          <w:szCs w:val="24"/>
        </w:rPr>
        <w:t>Neotropical Biodiversity</w:t>
      </w:r>
      <w:r w:rsidRPr="00A56050">
        <w:rPr>
          <w:rFonts w:ascii="Times New Roman" w:hAnsi="Times New Roman" w:cs="Times New Roman"/>
          <w:sz w:val="24"/>
          <w:szCs w:val="24"/>
        </w:rPr>
        <w:t>, 8(1), 156-166. Doi: https://doi.org/10.1080/23766808.2022.2061292.</w:t>
      </w:r>
    </w:p>
    <w:p w14:paraId="0B3003EF"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Marra, G., &amp; Wood, S.N. (2011). Practical variable selection for generalized additive models. </w:t>
      </w:r>
      <w:r w:rsidRPr="00A56050">
        <w:rPr>
          <w:rFonts w:ascii="Times New Roman" w:hAnsi="Times New Roman" w:cs="Times New Roman"/>
          <w:i/>
          <w:iCs/>
          <w:sz w:val="24"/>
          <w:szCs w:val="24"/>
        </w:rPr>
        <w:t>Computational Statistics and Data Analysis</w:t>
      </w:r>
      <w:r w:rsidRPr="00A56050">
        <w:rPr>
          <w:rFonts w:ascii="Times New Roman" w:hAnsi="Times New Roman" w:cs="Times New Roman"/>
          <w:sz w:val="24"/>
          <w:szCs w:val="24"/>
        </w:rPr>
        <w:t>, 55(7), 2372-2387. Doi:</w:t>
      </w:r>
      <w:r w:rsidRPr="00A56050">
        <w:t xml:space="preserve"> </w:t>
      </w:r>
      <w:r w:rsidRPr="00A56050">
        <w:rPr>
          <w:rFonts w:ascii="Times New Roman" w:hAnsi="Times New Roman" w:cs="Times New Roman"/>
          <w:sz w:val="24"/>
          <w:szCs w:val="24"/>
        </w:rPr>
        <w:t>https://doi.org/10.1016/j.csda.2011.02.004.</w:t>
      </w:r>
      <w:r w:rsidRPr="00A56050">
        <w:t xml:space="preserve"> </w:t>
      </w:r>
    </w:p>
    <w:p w14:paraId="12CE412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Messel, H., Vorlicek, G.C., Wells, A.G., &amp; Green, W.J. (1981). Monograph 1. Surveys of tidal river systems in the Northern Territory of Australia and their crocodile populations. The Blyth-Cadell rivers system study and the status of </w:t>
      </w:r>
      <w:r w:rsidRPr="00A56050">
        <w:rPr>
          <w:rFonts w:ascii="Times New Roman" w:hAnsi="Times New Roman" w:cs="Times New Roman"/>
          <w:i/>
          <w:iCs/>
          <w:sz w:val="24"/>
          <w:szCs w:val="24"/>
        </w:rPr>
        <w:t>Crocodylus porosus</w:t>
      </w:r>
      <w:r w:rsidRPr="00A56050">
        <w:rPr>
          <w:rFonts w:ascii="Times New Roman" w:hAnsi="Times New Roman" w:cs="Times New Roman"/>
          <w:sz w:val="24"/>
          <w:szCs w:val="24"/>
        </w:rPr>
        <w:t xml:space="preserve"> in tidal waterways of northern Australia. Pergamon Press, Sydney, Australia.</w:t>
      </w:r>
    </w:p>
    <w:p w14:paraId="0DA71BCA" w14:textId="77777777" w:rsidR="00B306CD" w:rsidRPr="00A56050" w:rsidRDefault="00B306CD" w:rsidP="00B306CD">
      <w:pPr>
        <w:spacing w:after="120" w:line="360" w:lineRule="auto"/>
        <w:ind w:left="450" w:hanging="450"/>
        <w:rPr>
          <w:rFonts w:ascii="Times New Roman" w:hAnsi="Times New Roman" w:cs="Times New Roman"/>
          <w:sz w:val="24"/>
          <w:szCs w:val="24"/>
          <w:lang w:val="es-BO"/>
        </w:rPr>
      </w:pPr>
      <w:r w:rsidRPr="00A56050">
        <w:rPr>
          <w:rFonts w:ascii="Times New Roman" w:hAnsi="Times New Roman" w:cs="Times New Roman"/>
          <w:sz w:val="24"/>
          <w:szCs w:val="24"/>
        </w:rPr>
        <w:t>Mi, C., Huettmann, F., Sun, R., &amp; Guo, Y. (2017).</w:t>
      </w:r>
      <w:r w:rsidRPr="00A56050">
        <w:t xml:space="preserve"> </w:t>
      </w:r>
      <w:r w:rsidRPr="00A56050">
        <w:rPr>
          <w:rFonts w:ascii="Times New Roman" w:hAnsi="Times New Roman" w:cs="Times New Roman"/>
          <w:sz w:val="24"/>
          <w:szCs w:val="24"/>
        </w:rPr>
        <w:t xml:space="preserve">Combining occurrence and abundance distribution models for the conservation of the Great Bustard. </w:t>
      </w:r>
      <w:r w:rsidRPr="00A56050">
        <w:rPr>
          <w:rFonts w:ascii="Times New Roman" w:hAnsi="Times New Roman" w:cs="Times New Roman"/>
          <w:i/>
          <w:iCs/>
          <w:sz w:val="24"/>
          <w:szCs w:val="24"/>
          <w:lang w:val="es-BO"/>
        </w:rPr>
        <w:t>PeerJ</w:t>
      </w:r>
      <w:r w:rsidRPr="00A56050">
        <w:rPr>
          <w:rFonts w:ascii="Times New Roman" w:hAnsi="Times New Roman" w:cs="Times New Roman"/>
          <w:sz w:val="24"/>
          <w:szCs w:val="24"/>
          <w:lang w:val="es-BO"/>
        </w:rPr>
        <w:t>, 5:e4160. Doi: 10.7717/peerj.4160.</w:t>
      </w:r>
    </w:p>
    <w:p w14:paraId="5EE1CFF3" w14:textId="77777777" w:rsidR="00B306CD" w:rsidRPr="00A56050" w:rsidRDefault="00B306CD" w:rsidP="00B306CD">
      <w:pPr>
        <w:spacing w:after="120" w:line="360" w:lineRule="auto"/>
        <w:ind w:left="450" w:hanging="450"/>
        <w:rPr>
          <w:rFonts w:ascii="Times New Roman" w:hAnsi="Times New Roman" w:cs="Times New Roman"/>
          <w:sz w:val="24"/>
          <w:szCs w:val="24"/>
        </w:rPr>
      </w:pPr>
      <w:r w:rsidRPr="00A56050">
        <w:rPr>
          <w:rFonts w:ascii="Times New Roman" w:hAnsi="Times New Roman" w:cs="Times New Roman"/>
          <w:sz w:val="24"/>
          <w:szCs w:val="24"/>
          <w:lang w:val="es-BO"/>
        </w:rPr>
        <w:t xml:space="preserve">Mu, H., Li, X., Wen, Y., Huang, J., Du, P., Su, W., Miao, S., &amp; Geng, M. (2022). </w:t>
      </w:r>
      <w:r w:rsidRPr="00A56050">
        <w:rPr>
          <w:rFonts w:ascii="Times New Roman" w:hAnsi="Times New Roman" w:cs="Times New Roman"/>
          <w:sz w:val="24"/>
          <w:szCs w:val="24"/>
        </w:rPr>
        <w:t xml:space="preserve">A global record of annual terrestrial Human Footprint dataset from 2000 to 2018. </w:t>
      </w:r>
      <w:r w:rsidRPr="00A56050">
        <w:rPr>
          <w:rFonts w:ascii="Times New Roman" w:hAnsi="Times New Roman" w:cs="Times New Roman"/>
          <w:i/>
          <w:iCs/>
          <w:sz w:val="24"/>
          <w:szCs w:val="24"/>
        </w:rPr>
        <w:t>Scientific Data</w:t>
      </w:r>
      <w:r w:rsidRPr="00A56050">
        <w:rPr>
          <w:rFonts w:ascii="Times New Roman" w:hAnsi="Times New Roman" w:cs="Times New Roman"/>
          <w:sz w:val="24"/>
          <w:szCs w:val="24"/>
        </w:rPr>
        <w:t>, 9(1), 176. Doi: https://doi.org/10.1038/s41597-022-01284-8.</w:t>
      </w:r>
    </w:p>
    <w:p w14:paraId="17F386A1" w14:textId="77777777" w:rsidR="00B306CD" w:rsidRPr="00A56050" w:rsidRDefault="00B306CD" w:rsidP="00B306CD">
      <w:pPr>
        <w:spacing w:after="120" w:line="360" w:lineRule="auto"/>
        <w:ind w:left="450" w:hanging="450"/>
        <w:rPr>
          <w:rFonts w:ascii="Times New Roman" w:hAnsi="Times New Roman" w:cs="Times New Roman"/>
          <w:sz w:val="24"/>
          <w:szCs w:val="24"/>
        </w:rPr>
      </w:pPr>
      <w:r w:rsidRPr="00A56050">
        <w:rPr>
          <w:rFonts w:ascii="Times New Roman" w:hAnsi="Times New Roman" w:cs="Times New Roman"/>
          <w:sz w:val="24"/>
          <w:szCs w:val="24"/>
        </w:rPr>
        <w:t xml:space="preserve">Naimi, B., Hamm, N.A.S., Groen, T.A., Skidmore, A.K., &amp; Toxopeus, A.G. (2014). Where is positional uncertainty a problem for species distribution modelling? </w:t>
      </w:r>
      <w:r w:rsidRPr="00A56050">
        <w:rPr>
          <w:rFonts w:ascii="Times New Roman" w:hAnsi="Times New Roman" w:cs="Times New Roman"/>
          <w:i/>
          <w:iCs/>
          <w:sz w:val="24"/>
          <w:szCs w:val="24"/>
        </w:rPr>
        <w:t>Ecography</w:t>
      </w:r>
      <w:r w:rsidRPr="00A56050">
        <w:rPr>
          <w:rFonts w:ascii="Times New Roman" w:hAnsi="Times New Roman" w:cs="Times New Roman"/>
          <w:sz w:val="24"/>
          <w:szCs w:val="24"/>
        </w:rPr>
        <w:t>, 37(2), 191-203. Doi:</w:t>
      </w:r>
      <w:r w:rsidRPr="00A56050">
        <w:t xml:space="preserve"> </w:t>
      </w:r>
      <w:r w:rsidRPr="00A56050">
        <w:rPr>
          <w:rFonts w:ascii="Times New Roman" w:hAnsi="Times New Roman" w:cs="Times New Roman"/>
          <w:sz w:val="24"/>
          <w:szCs w:val="24"/>
        </w:rPr>
        <w:t xml:space="preserve">https://doi.org/10.1111/j.1600-0587.2013.00205.x. </w:t>
      </w:r>
    </w:p>
    <w:p w14:paraId="748090CC"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Oppel, S., Meirinho, A., Ramírez, I., Gardner, B., O’Connell, A.F., Miller, P.I., &amp; Louzao, M. (2012). Comparison of five modelling techniques to predict the spatial distribution and abundance of seabirds.</w:t>
      </w:r>
      <w:r w:rsidRPr="00A56050">
        <w:t xml:space="preserve"> </w:t>
      </w:r>
      <w:r w:rsidRPr="00A56050">
        <w:rPr>
          <w:rFonts w:ascii="Times New Roman" w:hAnsi="Times New Roman" w:cs="Times New Roman"/>
          <w:i/>
          <w:iCs/>
          <w:sz w:val="24"/>
          <w:szCs w:val="24"/>
        </w:rPr>
        <w:t>Biological Conservation</w:t>
      </w:r>
      <w:r w:rsidRPr="00A56050">
        <w:rPr>
          <w:rFonts w:ascii="Times New Roman" w:hAnsi="Times New Roman" w:cs="Times New Roman"/>
          <w:sz w:val="24"/>
          <w:szCs w:val="24"/>
        </w:rPr>
        <w:t>, 156, 94-104. Doi: https://doi.org/10.1016/j.biocon.2011.11.013.</w:t>
      </w:r>
    </w:p>
    <w:p w14:paraId="54FA9BDB" w14:textId="47868125" w:rsidR="00701641" w:rsidRPr="00701641" w:rsidRDefault="00701641" w:rsidP="00701641">
      <w:pPr>
        <w:spacing w:after="120" w:line="360" w:lineRule="auto"/>
        <w:ind w:left="270" w:hanging="270"/>
        <w:jc w:val="both"/>
        <w:rPr>
          <w:rFonts w:ascii="Times New Roman" w:hAnsi="Times New Roman" w:cs="Times New Roman"/>
          <w:sz w:val="24"/>
          <w:szCs w:val="24"/>
          <w:lang w:val="es-BO"/>
        </w:rPr>
      </w:pPr>
      <w:r w:rsidRPr="00856C11">
        <w:rPr>
          <w:rFonts w:ascii="Times New Roman" w:hAnsi="Times New Roman" w:cs="Times New Roman"/>
          <w:sz w:val="24"/>
          <w:szCs w:val="24"/>
        </w:rPr>
        <w:t xml:space="preserve">Osorio-Olvera, L., Soberón J., &amp; Falconi, M. (2019). </w:t>
      </w:r>
      <w:r w:rsidRPr="00701641">
        <w:rPr>
          <w:rFonts w:ascii="Times New Roman" w:hAnsi="Times New Roman" w:cs="Times New Roman"/>
          <w:sz w:val="24"/>
          <w:szCs w:val="24"/>
        </w:rPr>
        <w:t>On population abundance</w:t>
      </w:r>
      <w:r>
        <w:rPr>
          <w:rFonts w:ascii="Times New Roman" w:hAnsi="Times New Roman" w:cs="Times New Roman"/>
          <w:sz w:val="24"/>
          <w:szCs w:val="24"/>
        </w:rPr>
        <w:t xml:space="preserve"> </w:t>
      </w:r>
      <w:r w:rsidRPr="00701641">
        <w:rPr>
          <w:rFonts w:ascii="Times New Roman" w:hAnsi="Times New Roman" w:cs="Times New Roman"/>
          <w:sz w:val="24"/>
          <w:szCs w:val="24"/>
        </w:rPr>
        <w:t>and niche structure.</w:t>
      </w:r>
      <w:r>
        <w:rPr>
          <w:rFonts w:ascii="Times New Roman" w:hAnsi="Times New Roman" w:cs="Times New Roman"/>
          <w:sz w:val="24"/>
          <w:szCs w:val="24"/>
        </w:rPr>
        <w:t xml:space="preserve"> </w:t>
      </w:r>
      <w:r w:rsidRPr="00701641">
        <w:rPr>
          <w:rFonts w:ascii="Times New Roman" w:hAnsi="Times New Roman" w:cs="Times New Roman"/>
          <w:i/>
          <w:iCs/>
          <w:sz w:val="24"/>
          <w:szCs w:val="24"/>
          <w:lang w:val="es-BO"/>
        </w:rPr>
        <w:t>Ecography</w:t>
      </w:r>
      <w:r w:rsidRPr="00701641">
        <w:rPr>
          <w:rFonts w:ascii="Times New Roman" w:hAnsi="Times New Roman" w:cs="Times New Roman"/>
          <w:sz w:val="24"/>
          <w:szCs w:val="24"/>
          <w:lang w:val="es-BO"/>
        </w:rPr>
        <w:t>, 4</w:t>
      </w:r>
      <w:r>
        <w:rPr>
          <w:rFonts w:ascii="Times New Roman" w:hAnsi="Times New Roman" w:cs="Times New Roman"/>
          <w:sz w:val="24"/>
          <w:szCs w:val="24"/>
          <w:lang w:val="es-BO"/>
        </w:rPr>
        <w:t xml:space="preserve">2, 1415-1425. Doi: </w:t>
      </w:r>
      <w:r w:rsidRPr="00701641">
        <w:rPr>
          <w:rFonts w:ascii="Times New Roman" w:hAnsi="Times New Roman" w:cs="Times New Roman"/>
          <w:sz w:val="24"/>
          <w:szCs w:val="24"/>
          <w:lang w:val="es-BO"/>
        </w:rPr>
        <w:t>10.1111/ecog.04442</w:t>
      </w:r>
      <w:r>
        <w:rPr>
          <w:rFonts w:ascii="Times New Roman" w:hAnsi="Times New Roman" w:cs="Times New Roman"/>
          <w:sz w:val="24"/>
          <w:szCs w:val="24"/>
          <w:lang w:val="es-BO"/>
        </w:rPr>
        <w:t>.</w:t>
      </w:r>
    </w:p>
    <w:p w14:paraId="033FD8C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701641">
        <w:rPr>
          <w:rFonts w:ascii="Times New Roman" w:hAnsi="Times New Roman" w:cs="Times New Roman"/>
          <w:sz w:val="24"/>
          <w:szCs w:val="24"/>
          <w:lang w:val="es-BO"/>
        </w:rPr>
        <w:t xml:space="preserve">Osorio-Olvera, L., Yañez-Arenas, C., Martínez-Meyer, E., &amp; Peterson, A.T. (2020). </w:t>
      </w:r>
      <w:r w:rsidRPr="00A56050">
        <w:rPr>
          <w:rFonts w:ascii="Times New Roman" w:hAnsi="Times New Roman" w:cs="Times New Roman"/>
          <w:sz w:val="24"/>
          <w:szCs w:val="24"/>
        </w:rPr>
        <w:t xml:space="preserve">Relationships between population densities and niche-centroid distances in North American birds. </w:t>
      </w:r>
      <w:r w:rsidRPr="00A56050">
        <w:rPr>
          <w:rFonts w:ascii="Times New Roman" w:hAnsi="Times New Roman" w:cs="Times New Roman"/>
          <w:i/>
          <w:iCs/>
          <w:sz w:val="24"/>
          <w:szCs w:val="24"/>
        </w:rPr>
        <w:t>Ecology Letters</w:t>
      </w:r>
      <w:r w:rsidRPr="00A56050">
        <w:rPr>
          <w:rFonts w:ascii="Times New Roman" w:hAnsi="Times New Roman" w:cs="Times New Roman"/>
          <w:sz w:val="24"/>
          <w:szCs w:val="24"/>
        </w:rPr>
        <w:t>, 23(3), 555-564. Doi:</w:t>
      </w:r>
      <w:r w:rsidRPr="00A56050">
        <w:t xml:space="preserve"> </w:t>
      </w:r>
      <w:r w:rsidRPr="00A56050">
        <w:rPr>
          <w:rFonts w:ascii="Times New Roman" w:hAnsi="Times New Roman" w:cs="Times New Roman"/>
          <w:sz w:val="24"/>
          <w:szCs w:val="24"/>
        </w:rPr>
        <w:t xml:space="preserve">https://doi.org/10.1111/ele.13453. </w:t>
      </w:r>
    </w:p>
    <w:p w14:paraId="436CD929"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Pacheco, L.F. (1996). Wariness of caiman populations and its effect on abundance estimates. </w:t>
      </w:r>
      <w:r w:rsidRPr="00A56050">
        <w:rPr>
          <w:rFonts w:ascii="Times New Roman" w:hAnsi="Times New Roman" w:cs="Times New Roman"/>
          <w:i/>
          <w:iCs/>
          <w:sz w:val="24"/>
          <w:szCs w:val="24"/>
        </w:rPr>
        <w:t>Journal of Herpetology</w:t>
      </w:r>
      <w:r w:rsidRPr="00A56050">
        <w:rPr>
          <w:rFonts w:ascii="Times New Roman" w:hAnsi="Times New Roman" w:cs="Times New Roman"/>
          <w:sz w:val="24"/>
          <w:szCs w:val="24"/>
        </w:rPr>
        <w:t>, 30(1), 123-126. Doi: https://doi.org/10.2307/1564725.</w:t>
      </w:r>
      <w:r w:rsidRPr="00A56050">
        <w:t xml:space="preserve"> </w:t>
      </w:r>
    </w:p>
    <w:p w14:paraId="41D3C593" w14:textId="77777777" w:rsidR="00B306CD" w:rsidRPr="00A56050" w:rsidRDefault="00B306CD" w:rsidP="00B306CD">
      <w:pPr>
        <w:spacing w:after="120" w:line="360" w:lineRule="auto"/>
        <w:ind w:left="270" w:hanging="270"/>
        <w:jc w:val="both"/>
        <w:rPr>
          <w:rFonts w:ascii="Times New Roman" w:hAnsi="Times New Roman" w:cs="Times New Roman"/>
          <w:sz w:val="24"/>
          <w:szCs w:val="24"/>
          <w:lang w:val="es-BO"/>
        </w:rPr>
      </w:pPr>
      <w:r w:rsidRPr="00A56050">
        <w:rPr>
          <w:rFonts w:ascii="Times New Roman" w:hAnsi="Times New Roman" w:cs="Times New Roman"/>
          <w:color w:val="000000" w:themeColor="text1"/>
          <w:sz w:val="24"/>
          <w:szCs w:val="24"/>
        </w:rPr>
        <w:lastRenderedPageBreak/>
        <w:t xml:space="preserve">Pacheco, L.F., &amp; King, W. (1995). </w:t>
      </w:r>
      <w:r w:rsidRPr="00A56050">
        <w:rPr>
          <w:rFonts w:ascii="Times New Roman" w:hAnsi="Times New Roman" w:cs="Times New Roman"/>
          <w:color w:val="000000" w:themeColor="text1"/>
          <w:sz w:val="24"/>
          <w:szCs w:val="24"/>
          <w:lang w:val="es-BO"/>
        </w:rPr>
        <w:t>Perspectivas de la conservación de caimanes en Bolivia [Perspectives on the conservation of alligators in Bolivia]. In A.</w:t>
      </w:r>
      <w:r w:rsidRPr="00A56050">
        <w:rPr>
          <w:rFonts w:ascii="Times New Roman" w:hAnsi="Times New Roman" w:cs="Times New Roman"/>
          <w:i/>
          <w:color w:val="000000" w:themeColor="text1"/>
          <w:sz w:val="24"/>
          <w:szCs w:val="24"/>
          <w:lang w:val="es-BO"/>
        </w:rPr>
        <w:t xml:space="preserve"> </w:t>
      </w:r>
      <w:r w:rsidRPr="00A56050">
        <w:rPr>
          <w:rFonts w:ascii="Times New Roman" w:hAnsi="Times New Roman" w:cs="Times New Roman"/>
          <w:color w:val="000000" w:themeColor="text1"/>
          <w:sz w:val="24"/>
          <w:szCs w:val="24"/>
          <w:lang w:val="es-BO"/>
        </w:rPr>
        <w:t xml:space="preserve">Larriera &amp; L.M. Verdade (Eds.), </w:t>
      </w:r>
      <w:r w:rsidRPr="00A56050">
        <w:rPr>
          <w:rFonts w:ascii="Times New Roman" w:hAnsi="Times New Roman" w:cs="Times New Roman"/>
          <w:i/>
          <w:color w:val="000000" w:themeColor="text1"/>
          <w:sz w:val="24"/>
          <w:szCs w:val="24"/>
          <w:lang w:val="es-BO"/>
        </w:rPr>
        <w:t>La Conservación y el Manejo de caimanes y cocodrilos de América Latina, Volumen 1</w:t>
      </w:r>
      <w:r w:rsidRPr="00A56050">
        <w:rPr>
          <w:rFonts w:ascii="Times New Roman" w:hAnsi="Times New Roman" w:cs="Times New Roman"/>
          <w:color w:val="000000" w:themeColor="text1"/>
          <w:sz w:val="24"/>
          <w:szCs w:val="24"/>
          <w:lang w:val="es-BO"/>
        </w:rPr>
        <w:t xml:space="preserve"> (pp. 123-134). Santo Tomé, Santa Fé, Argentina: Fundación Banco Bica.</w:t>
      </w:r>
    </w:p>
    <w:p w14:paraId="744F7469" w14:textId="77777777" w:rsidR="00B306CD" w:rsidRPr="00A56050" w:rsidRDefault="00B306CD" w:rsidP="00B306CD">
      <w:pPr>
        <w:spacing w:after="120" w:line="360" w:lineRule="auto"/>
        <w:ind w:left="450" w:hanging="450"/>
        <w:rPr>
          <w:rFonts w:ascii="Times New Roman" w:hAnsi="Times New Roman" w:cs="Times New Roman"/>
          <w:sz w:val="24"/>
          <w:szCs w:val="24"/>
        </w:rPr>
      </w:pPr>
      <w:r w:rsidRPr="00A56050">
        <w:rPr>
          <w:rFonts w:ascii="Times New Roman" w:hAnsi="Times New Roman" w:cs="Times New Roman"/>
          <w:sz w:val="24"/>
          <w:szCs w:val="24"/>
          <w:lang w:val="es-BO"/>
        </w:rPr>
        <w:t xml:space="preserve">Panter, C.T., Clegg, R.L., Moat, J., Bachman, S.P., Klitgård, B.B., &amp; White, R.L. (2020). </w:t>
      </w:r>
      <w:r w:rsidRPr="00A56050">
        <w:rPr>
          <w:rFonts w:ascii="Times New Roman" w:hAnsi="Times New Roman" w:cs="Times New Roman"/>
          <w:sz w:val="24"/>
          <w:szCs w:val="24"/>
        </w:rPr>
        <w:t xml:space="preserve">To clean or not to clean: Cleaning open-source data improves extinction risk assessments for threatened plant species. </w:t>
      </w:r>
      <w:r w:rsidRPr="00A56050">
        <w:rPr>
          <w:rFonts w:ascii="Times New Roman" w:hAnsi="Times New Roman" w:cs="Times New Roman"/>
          <w:i/>
          <w:iCs/>
          <w:sz w:val="24"/>
          <w:szCs w:val="24"/>
        </w:rPr>
        <w:t>Conservation Science and Practice</w:t>
      </w:r>
      <w:r w:rsidRPr="00A56050">
        <w:rPr>
          <w:rFonts w:ascii="Times New Roman" w:hAnsi="Times New Roman" w:cs="Times New Roman"/>
          <w:sz w:val="24"/>
          <w:szCs w:val="24"/>
        </w:rPr>
        <w:t>, 2:e311. Doi: 10.1111/csp2.311.</w:t>
      </w:r>
    </w:p>
    <w:p w14:paraId="2731E272" w14:textId="77777777" w:rsidR="00B306CD" w:rsidRPr="00A56050" w:rsidRDefault="00B306CD" w:rsidP="00B306CD">
      <w:pPr>
        <w:spacing w:after="120" w:line="360" w:lineRule="auto"/>
        <w:ind w:left="450" w:hanging="450"/>
        <w:rPr>
          <w:rFonts w:ascii="Times New Roman" w:hAnsi="Times New Roman" w:cs="Times New Roman"/>
          <w:sz w:val="24"/>
          <w:szCs w:val="24"/>
        </w:rPr>
      </w:pPr>
      <w:r w:rsidRPr="00A56050">
        <w:rPr>
          <w:rFonts w:ascii="Times New Roman" w:hAnsi="Times New Roman" w:cs="Times New Roman"/>
          <w:sz w:val="24"/>
          <w:szCs w:val="24"/>
        </w:rPr>
        <w:t xml:space="preserve">Pekel, J.F., Cottam, A., Gorelick, N., Belward, A.S. (2016). High-resolution mapping of global surface water and its long-term changes. </w:t>
      </w:r>
      <w:r w:rsidRPr="00A56050">
        <w:rPr>
          <w:rFonts w:ascii="Times New Roman" w:hAnsi="Times New Roman" w:cs="Times New Roman"/>
          <w:i/>
          <w:iCs/>
          <w:sz w:val="24"/>
          <w:szCs w:val="24"/>
        </w:rPr>
        <w:t>Nature</w:t>
      </w:r>
      <w:r w:rsidRPr="00A56050">
        <w:rPr>
          <w:rFonts w:ascii="Times New Roman" w:hAnsi="Times New Roman" w:cs="Times New Roman"/>
          <w:sz w:val="24"/>
          <w:szCs w:val="24"/>
        </w:rPr>
        <w:t xml:space="preserve">, 540(7633), 418-422 (2016). Doi: https://doi.org/10.1038/nature20584. </w:t>
      </w:r>
    </w:p>
    <w:p w14:paraId="1DBCDC90"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Peterson, A.T., Soberon, J., Pearson, R.G., Anderson, R.P., Martinez-Meyer, E., Nakamura, M., &amp; Araujo, M.B. (2011). Ecological Niches and Geographic Distributions. Princeton University Press, Princeton, NJ, Princeton University Press.</w:t>
      </w:r>
    </w:p>
    <w:p w14:paraId="716654E7"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Phillips, S.J., Dudík, M., Elith, J., Graham, C.H., Lehmann, A., Leathwick, J., &amp; Ferrier, S. (2009). Sample selection bias and presence-only distribution models: implications for background and pseudo-absence data. </w:t>
      </w:r>
      <w:r w:rsidRPr="00A56050">
        <w:rPr>
          <w:rFonts w:ascii="Times New Roman" w:hAnsi="Times New Roman" w:cs="Times New Roman"/>
          <w:i/>
          <w:iCs/>
          <w:sz w:val="24"/>
          <w:szCs w:val="24"/>
        </w:rPr>
        <w:t>Ecological Applications</w:t>
      </w:r>
      <w:r w:rsidRPr="00A56050">
        <w:rPr>
          <w:rFonts w:ascii="Times New Roman" w:hAnsi="Times New Roman" w:cs="Times New Roman"/>
          <w:sz w:val="24"/>
          <w:szCs w:val="24"/>
        </w:rPr>
        <w:t>, 19(1), 181-197. Doi: https://doi.org/10.1890/07-2153.1.</w:t>
      </w:r>
    </w:p>
    <w:p w14:paraId="7DD424E4"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Phillips, S.J., Anderson, R.P., Dudík, M., Schapire, R.E., &amp; Blair, M.E. (2017). Opening the black box: an open-source release of Maxent. </w:t>
      </w:r>
      <w:r w:rsidRPr="00A56050">
        <w:rPr>
          <w:rFonts w:ascii="Times New Roman" w:hAnsi="Times New Roman" w:cs="Times New Roman"/>
          <w:i/>
          <w:iCs/>
          <w:sz w:val="24"/>
          <w:szCs w:val="24"/>
        </w:rPr>
        <w:t>Ecography</w:t>
      </w:r>
      <w:r w:rsidRPr="00A56050">
        <w:rPr>
          <w:rFonts w:ascii="Times New Roman" w:hAnsi="Times New Roman" w:cs="Times New Roman"/>
          <w:sz w:val="24"/>
          <w:szCs w:val="24"/>
        </w:rPr>
        <w:t>, 40(7), 887-893 (Version 3.4.0). Doi: https://doi.org/10.1111/ecog.03049.</w:t>
      </w:r>
    </w:p>
    <w:p w14:paraId="4E982C26"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Piñeiro, G., Perelman, S., Guerschman, J.P., &amp; Paruelo, J.M. (2008). How to evaluate models: observed vs. predicted or predicted vs. observed? </w:t>
      </w:r>
      <w:r w:rsidRPr="00A56050">
        <w:rPr>
          <w:rFonts w:ascii="Times New Roman" w:hAnsi="Times New Roman" w:cs="Times New Roman"/>
          <w:i/>
          <w:iCs/>
          <w:sz w:val="24"/>
          <w:szCs w:val="24"/>
        </w:rPr>
        <w:t>Ecological Modelling</w:t>
      </w:r>
      <w:r w:rsidRPr="00A56050">
        <w:rPr>
          <w:rFonts w:ascii="Times New Roman" w:hAnsi="Times New Roman" w:cs="Times New Roman"/>
          <w:sz w:val="24"/>
          <w:szCs w:val="24"/>
        </w:rPr>
        <w:t xml:space="preserve">, 216(3-4), 316-322. Doi: https://doi.org/10.1016/j.ecolmodel.2008.05.006. </w:t>
      </w:r>
    </w:p>
    <w:p w14:paraId="3EE2883E"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Pollock, L.J., O’Connor, L.M.J., Mokany, K., Rosauer, D.F., Talluto, M.V., &amp; Thuiller, W. (2020). Protecting biodiversity (in all its complexity): new models and methods. </w:t>
      </w:r>
      <w:r w:rsidRPr="00A56050">
        <w:rPr>
          <w:rFonts w:ascii="Times New Roman" w:hAnsi="Times New Roman" w:cs="Times New Roman"/>
          <w:i/>
          <w:iCs/>
          <w:sz w:val="24"/>
          <w:szCs w:val="24"/>
        </w:rPr>
        <w:t>Trends in Ecology and Evolution</w:t>
      </w:r>
      <w:r w:rsidRPr="00A56050">
        <w:rPr>
          <w:rFonts w:ascii="Times New Roman" w:hAnsi="Times New Roman" w:cs="Times New Roman"/>
          <w:sz w:val="24"/>
          <w:szCs w:val="24"/>
        </w:rPr>
        <w:t>, 35(12), 1119-1128. Doi: https://doi.org/10.1016/j.tree.2020.08.015.</w:t>
      </w:r>
    </w:p>
    <w:p w14:paraId="13919595"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Potts, J.M., &amp; Elith, J. (2006). Comparing species abundance models. </w:t>
      </w:r>
      <w:r w:rsidRPr="00A56050">
        <w:rPr>
          <w:rFonts w:ascii="Times New Roman" w:hAnsi="Times New Roman" w:cs="Times New Roman"/>
          <w:i/>
          <w:iCs/>
          <w:sz w:val="24"/>
          <w:szCs w:val="24"/>
        </w:rPr>
        <w:t>Ecological Modelling</w:t>
      </w:r>
      <w:r w:rsidRPr="00A56050">
        <w:rPr>
          <w:rFonts w:ascii="Times New Roman" w:hAnsi="Times New Roman" w:cs="Times New Roman"/>
          <w:sz w:val="24"/>
          <w:szCs w:val="24"/>
        </w:rPr>
        <w:t>, 199(2), 153-163. Doi: https://doi.org/10.1016/j.ecolmodel.2006.05.025.</w:t>
      </w:r>
    </w:p>
    <w:p w14:paraId="53242D8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lastRenderedPageBreak/>
        <w:t xml:space="preserve">Pratt, C.J., Denley, D., &amp; Metaxas, A. (2022). Selection of predictor variables for species distribution models: a case study with an invasive marine bryozoan. </w:t>
      </w:r>
      <w:r w:rsidRPr="00A56050">
        <w:rPr>
          <w:rFonts w:ascii="Times New Roman" w:hAnsi="Times New Roman" w:cs="Times New Roman"/>
          <w:i/>
          <w:iCs/>
          <w:sz w:val="24"/>
          <w:szCs w:val="24"/>
        </w:rPr>
        <w:t>Oecologia</w:t>
      </w:r>
      <w:r w:rsidRPr="00A56050">
        <w:rPr>
          <w:rFonts w:ascii="Times New Roman" w:hAnsi="Times New Roman" w:cs="Times New Roman"/>
          <w:sz w:val="24"/>
          <w:szCs w:val="24"/>
        </w:rPr>
        <w:t>, 198(2), 319-336. Doi: https://doi.org/10.1007/s00442-022-05110-1.</w:t>
      </w:r>
    </w:p>
    <w:p w14:paraId="2DF44B72" w14:textId="77777777" w:rsidR="00B306CD" w:rsidRPr="00A56050" w:rsidRDefault="00B306CD" w:rsidP="00B306CD">
      <w:pPr>
        <w:spacing w:after="120" w:line="360" w:lineRule="auto"/>
        <w:ind w:left="270" w:hanging="270"/>
        <w:jc w:val="both"/>
        <w:rPr>
          <w:rFonts w:ascii="Times New Roman" w:hAnsi="Times New Roman" w:cs="Times New Roman"/>
          <w:sz w:val="24"/>
          <w:szCs w:val="24"/>
          <w:lang w:val="es-BO"/>
        </w:rPr>
      </w:pPr>
      <w:r w:rsidRPr="00A56050">
        <w:rPr>
          <w:rFonts w:ascii="Times New Roman" w:hAnsi="Times New Roman" w:cs="Times New Roman"/>
          <w:sz w:val="24"/>
          <w:szCs w:val="24"/>
        </w:rPr>
        <w:t xml:space="preserve">Pruim, R., Kaplan, D.T., &amp; Horton, N.J. (2017). The mosaic package: helping students to “think with data” using R. </w:t>
      </w:r>
      <w:r w:rsidRPr="00A56050">
        <w:rPr>
          <w:rFonts w:ascii="Times New Roman" w:hAnsi="Times New Roman" w:cs="Times New Roman"/>
          <w:i/>
          <w:iCs/>
          <w:sz w:val="24"/>
          <w:szCs w:val="24"/>
        </w:rPr>
        <w:t>The R Journal</w:t>
      </w:r>
      <w:r w:rsidRPr="00A56050">
        <w:rPr>
          <w:rFonts w:ascii="Times New Roman" w:hAnsi="Times New Roman" w:cs="Times New Roman"/>
          <w:sz w:val="24"/>
          <w:szCs w:val="24"/>
        </w:rPr>
        <w:t xml:space="preserve">, 9(1),77-102. </w:t>
      </w:r>
      <w:r w:rsidRPr="00A56050">
        <w:rPr>
          <w:rFonts w:ascii="Times New Roman" w:hAnsi="Times New Roman" w:cs="Times New Roman"/>
          <w:sz w:val="24"/>
          <w:szCs w:val="24"/>
          <w:lang w:val="es-BO"/>
        </w:rPr>
        <w:t>Doi: https://doi.org/10.32614/rj-2017-024.</w:t>
      </w:r>
    </w:p>
    <w:p w14:paraId="0FFF2A5C"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Qiao, H., Soberón, J., &amp; Peterson, A.T. (2015). </w:t>
      </w:r>
      <w:r w:rsidRPr="00A56050">
        <w:rPr>
          <w:rFonts w:ascii="Times New Roman" w:hAnsi="Times New Roman" w:cs="Times New Roman"/>
          <w:sz w:val="24"/>
          <w:szCs w:val="24"/>
        </w:rPr>
        <w:t xml:space="preserve">No silver bullets in correlative ecological niche modelling: Insights from testing among many potential algorithms for niche estimation. </w:t>
      </w:r>
      <w:r w:rsidRPr="00A56050">
        <w:rPr>
          <w:rFonts w:ascii="Times New Roman" w:hAnsi="Times New Roman" w:cs="Times New Roman"/>
          <w:i/>
          <w:iCs/>
          <w:sz w:val="24"/>
          <w:szCs w:val="24"/>
        </w:rPr>
        <w:t>Methods in Ecology and Evolution</w:t>
      </w:r>
      <w:r w:rsidRPr="00A56050">
        <w:rPr>
          <w:rFonts w:ascii="Times New Roman" w:hAnsi="Times New Roman" w:cs="Times New Roman"/>
          <w:sz w:val="24"/>
          <w:szCs w:val="24"/>
        </w:rPr>
        <w:t>, 6(10), 1126-1136. Doi: https://doi.org/10.1111/2041-210X.12397.</w:t>
      </w:r>
    </w:p>
    <w:p w14:paraId="4B08CC02"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R Core Team (2022). R: A language and environment for statistical computing. R Foundation for Statistical Computing, Vienna, Austria. URL https://www.R-project.org/.</w:t>
      </w:r>
    </w:p>
    <w:p w14:paraId="2B875899"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Regos, A., Gagne, L., Alcaraz-Segura, D., Honrado, J.P., &amp; Domínguez, J. (2019). </w:t>
      </w:r>
      <w:r w:rsidRPr="00A56050">
        <w:rPr>
          <w:rFonts w:ascii="Times New Roman" w:hAnsi="Times New Roman" w:cs="Times New Roman"/>
          <w:sz w:val="24"/>
          <w:szCs w:val="24"/>
        </w:rPr>
        <w:t xml:space="preserve">Effects of species traits and environmental predictors on performance and transferability of ecological niche models. </w:t>
      </w:r>
      <w:r w:rsidRPr="00A56050">
        <w:rPr>
          <w:rFonts w:ascii="Times New Roman" w:hAnsi="Times New Roman" w:cs="Times New Roman"/>
          <w:i/>
          <w:iCs/>
          <w:sz w:val="24"/>
          <w:szCs w:val="24"/>
        </w:rPr>
        <w:t xml:space="preserve">Scientific Reports, </w:t>
      </w:r>
      <w:r w:rsidRPr="00A56050">
        <w:rPr>
          <w:rFonts w:ascii="Times New Roman" w:hAnsi="Times New Roman" w:cs="Times New Roman"/>
          <w:sz w:val="24"/>
          <w:szCs w:val="24"/>
        </w:rPr>
        <w:t>9(1), 4221. Doi: https://doi.org/10.1038/s41598-019-40766-5.</w:t>
      </w:r>
    </w:p>
    <w:p w14:paraId="025EA054"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Rodriguez-Cordero, A.L., Balaguera-Reina, S.A, &amp; Densmore III, L.D. (2019). Regional conservation priorities for crocodylians in Bolivia. </w:t>
      </w:r>
      <w:r w:rsidRPr="00A56050">
        <w:rPr>
          <w:rFonts w:ascii="Times New Roman" w:hAnsi="Times New Roman" w:cs="Times New Roman"/>
          <w:i/>
          <w:iCs/>
          <w:sz w:val="24"/>
          <w:szCs w:val="24"/>
        </w:rPr>
        <w:t>Journal for Nature Conservation</w:t>
      </w:r>
      <w:r w:rsidRPr="00A56050">
        <w:rPr>
          <w:rFonts w:ascii="Times New Roman" w:hAnsi="Times New Roman" w:cs="Times New Roman"/>
          <w:sz w:val="24"/>
          <w:szCs w:val="24"/>
        </w:rPr>
        <w:t>, 52, 125753. Doi: https://doi.org/10.1016/j.jnc.2019.125753.</w:t>
      </w:r>
    </w:p>
    <w:p w14:paraId="03397995"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Rodriguez-Cordero, A.L., Balaguera-Reina, S.A., Morales-Franco, J.C., Munn, M., &amp; Densmore III, L.D. (2022). </w:t>
      </w:r>
      <w:r w:rsidRPr="00A56050">
        <w:rPr>
          <w:rFonts w:ascii="Times New Roman" w:hAnsi="Times New Roman" w:cs="Times New Roman"/>
          <w:sz w:val="24"/>
          <w:szCs w:val="24"/>
        </w:rPr>
        <w:t xml:space="preserve">Predicting habitat suitability of </w:t>
      </w:r>
      <w:r w:rsidRPr="00A56050">
        <w:rPr>
          <w:rFonts w:ascii="Times New Roman" w:hAnsi="Times New Roman" w:cs="Times New Roman"/>
          <w:i/>
          <w:iCs/>
          <w:sz w:val="24"/>
          <w:szCs w:val="24"/>
        </w:rPr>
        <w:t>Caiman yacare</w:t>
      </w:r>
      <w:r w:rsidRPr="00A56050">
        <w:rPr>
          <w:rFonts w:ascii="Times New Roman" w:hAnsi="Times New Roman" w:cs="Times New Roman"/>
          <w:sz w:val="24"/>
          <w:szCs w:val="24"/>
        </w:rPr>
        <w:t xml:space="preserve"> and assessing the role of protected areas under current and future climate and deforestation models. </w:t>
      </w:r>
      <w:r w:rsidRPr="00A56050">
        <w:rPr>
          <w:rFonts w:ascii="Times New Roman" w:hAnsi="Times New Roman" w:cs="Times New Roman"/>
          <w:i/>
          <w:iCs/>
          <w:sz w:val="24"/>
          <w:szCs w:val="24"/>
        </w:rPr>
        <w:t>Climate Risk Management</w:t>
      </w:r>
      <w:r w:rsidRPr="00A56050">
        <w:rPr>
          <w:rFonts w:ascii="Times New Roman" w:hAnsi="Times New Roman" w:cs="Times New Roman"/>
          <w:sz w:val="24"/>
          <w:szCs w:val="24"/>
        </w:rPr>
        <w:t>, 35, 100407. Doi: https://doi.org/10.1016/j.crm.2022.100407.</w:t>
      </w:r>
    </w:p>
    <w:p w14:paraId="4EF9EC0C"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Ruete, A., &amp; Leynaud, G.C. (2015). Goal-oriented evaluation of species distribution models’ accuracy and precision: True Skill Statistic profile and uncertainty maps. </w:t>
      </w:r>
      <w:r w:rsidRPr="00A56050">
        <w:rPr>
          <w:rFonts w:ascii="Times New Roman" w:hAnsi="Times New Roman" w:cs="Times New Roman"/>
          <w:i/>
          <w:iCs/>
          <w:sz w:val="24"/>
          <w:szCs w:val="24"/>
        </w:rPr>
        <w:t>PeerJ PrePrints</w:t>
      </w:r>
      <w:r w:rsidRPr="00A56050">
        <w:rPr>
          <w:rFonts w:ascii="Times New Roman" w:hAnsi="Times New Roman" w:cs="Times New Roman"/>
          <w:sz w:val="24"/>
          <w:szCs w:val="24"/>
        </w:rPr>
        <w:t>, 3, e1208v1. Doi: https://doi.org/10.7287/peerj.preprints.1208v1.</w:t>
      </w:r>
    </w:p>
    <w:p w14:paraId="64E16B8F"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Sagarin, R.D., Gaines, S.D., &amp; Gaylord, B. (2006). Moving beyond assumptions to understand abundance distributions across the ranges of species. </w:t>
      </w:r>
      <w:r w:rsidRPr="00A56050">
        <w:rPr>
          <w:rFonts w:ascii="Times New Roman" w:hAnsi="Times New Roman" w:cs="Times New Roman"/>
          <w:i/>
          <w:iCs/>
          <w:sz w:val="24"/>
          <w:szCs w:val="24"/>
        </w:rPr>
        <w:t>Trends in Ecology &amp; Evolution</w:t>
      </w:r>
      <w:r w:rsidRPr="00A56050">
        <w:rPr>
          <w:rFonts w:ascii="Times New Roman" w:hAnsi="Times New Roman" w:cs="Times New Roman"/>
          <w:sz w:val="24"/>
          <w:szCs w:val="24"/>
        </w:rPr>
        <w:t>, 21, 524-530. Doi: 10.1016/j.tree.2006.06.008.</w:t>
      </w:r>
    </w:p>
    <w:p w14:paraId="36E83207"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lastRenderedPageBreak/>
        <w:t>Sai, M., Utete, B., Chinoitezvi1, E., Moyo, G.H., &amp; Gandiwa, E. (2016). A Survey of the abundance, population structure, and distribution of Nile Crocodiles (</w:t>
      </w:r>
      <w:r w:rsidRPr="00A56050">
        <w:rPr>
          <w:rFonts w:ascii="Times New Roman" w:hAnsi="Times New Roman" w:cs="Times New Roman"/>
          <w:i/>
          <w:iCs/>
          <w:sz w:val="24"/>
          <w:szCs w:val="24"/>
        </w:rPr>
        <w:t>Crocodylus niloticus</w:t>
      </w:r>
      <w:r w:rsidRPr="00A56050">
        <w:rPr>
          <w:rFonts w:ascii="Times New Roman" w:hAnsi="Times New Roman" w:cs="Times New Roman"/>
          <w:sz w:val="24"/>
          <w:szCs w:val="24"/>
        </w:rPr>
        <w:t xml:space="preserve">) using day ground surveys in Sengwa Wildlife Research Area, Zimbabwe. </w:t>
      </w:r>
      <w:r w:rsidRPr="00A56050">
        <w:rPr>
          <w:rFonts w:ascii="Times New Roman" w:hAnsi="Times New Roman" w:cs="Times New Roman"/>
          <w:i/>
          <w:iCs/>
          <w:sz w:val="24"/>
          <w:szCs w:val="24"/>
        </w:rPr>
        <w:t>Herpetological Conservation and Biology</w:t>
      </w:r>
      <w:r w:rsidRPr="00A56050">
        <w:rPr>
          <w:rFonts w:ascii="Times New Roman" w:hAnsi="Times New Roman" w:cs="Times New Roman"/>
          <w:sz w:val="24"/>
          <w:szCs w:val="24"/>
        </w:rPr>
        <w:t>, 11(42), 426-433. Doi: http://www.herpconbio.org/Volume_11/Issue_3/Sai_etal_2016.pdf.</w:t>
      </w:r>
    </w:p>
    <w:p w14:paraId="04D411A9"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Seijas, A.E., &amp; Chávez, C. (2000). </w:t>
      </w:r>
      <w:r w:rsidRPr="00A56050">
        <w:rPr>
          <w:rFonts w:ascii="Times New Roman" w:hAnsi="Times New Roman" w:cs="Times New Roman"/>
          <w:sz w:val="24"/>
          <w:szCs w:val="24"/>
        </w:rPr>
        <w:t>Population status of the Orinoco crocodile (</w:t>
      </w:r>
      <w:r w:rsidRPr="00A56050">
        <w:rPr>
          <w:rFonts w:ascii="Times New Roman" w:hAnsi="Times New Roman" w:cs="Times New Roman"/>
          <w:i/>
          <w:iCs/>
          <w:sz w:val="24"/>
          <w:szCs w:val="24"/>
        </w:rPr>
        <w:t>Crocodylus intermedius</w:t>
      </w:r>
      <w:r w:rsidRPr="00A56050">
        <w:rPr>
          <w:rFonts w:ascii="Times New Roman" w:hAnsi="Times New Roman" w:cs="Times New Roman"/>
          <w:sz w:val="24"/>
          <w:szCs w:val="24"/>
        </w:rPr>
        <w:t xml:space="preserve">) in the Cojedes river system, Venezuela. </w:t>
      </w:r>
      <w:r w:rsidRPr="00A56050">
        <w:rPr>
          <w:rFonts w:ascii="Times New Roman" w:hAnsi="Times New Roman" w:cs="Times New Roman"/>
          <w:i/>
          <w:iCs/>
          <w:sz w:val="24"/>
          <w:szCs w:val="24"/>
        </w:rPr>
        <w:t>Biological Conservation</w:t>
      </w:r>
      <w:r w:rsidRPr="00A56050">
        <w:rPr>
          <w:rFonts w:ascii="Times New Roman" w:hAnsi="Times New Roman" w:cs="Times New Roman"/>
          <w:sz w:val="24"/>
          <w:szCs w:val="24"/>
        </w:rPr>
        <w:t>, 94(3), 353-361. Doi: https://doi.org/10.1016/S0006-3207(99)00184-6.</w:t>
      </w:r>
    </w:p>
    <w:p w14:paraId="56B62F13"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Seo, S. (2006). A Review and Comparison of Methods for Detecting Outliers in Univariate Data Sets. (Unpublished master’s thesis). USA: University of Pittsburg. Retrieved from: http://d-scholarship.pitt.edu/7948/1/Seo.pdf.</w:t>
      </w:r>
    </w:p>
    <w:p w14:paraId="6BF570F5"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Synes, N.W., &amp; Osborne, P.E. (2011). Choice of predictor variables as a source of uncertainty in continental-scale species distribution modelling under climate change. </w:t>
      </w:r>
      <w:r w:rsidRPr="00A56050">
        <w:rPr>
          <w:rFonts w:ascii="Times New Roman" w:hAnsi="Times New Roman" w:cs="Times New Roman"/>
          <w:i/>
          <w:iCs/>
          <w:sz w:val="24"/>
          <w:szCs w:val="24"/>
        </w:rPr>
        <w:t>Global Ecology and Biogeography</w:t>
      </w:r>
      <w:r w:rsidRPr="00A56050">
        <w:rPr>
          <w:rFonts w:ascii="Times New Roman" w:hAnsi="Times New Roman" w:cs="Times New Roman"/>
          <w:sz w:val="24"/>
          <w:szCs w:val="24"/>
        </w:rPr>
        <w:t xml:space="preserve">, 20(6), 904-914. Doi: https://doi.org/10.1111/j.1466-8238.2010.00635.x. </w:t>
      </w:r>
    </w:p>
    <w:p w14:paraId="41FB69FB" w14:textId="77777777" w:rsidR="00B306CD" w:rsidRPr="00A56050" w:rsidRDefault="00B306CD" w:rsidP="00B306CD">
      <w:pPr>
        <w:spacing w:after="120" w:line="360" w:lineRule="auto"/>
        <w:ind w:left="270" w:hanging="270"/>
        <w:jc w:val="both"/>
        <w:rPr>
          <w:rFonts w:ascii="Times New Roman" w:eastAsia="Calibri" w:hAnsi="Times New Roman" w:cs="Times New Roman"/>
          <w:sz w:val="24"/>
          <w:szCs w:val="24"/>
        </w:rPr>
      </w:pPr>
      <w:r w:rsidRPr="00A56050">
        <w:rPr>
          <w:rFonts w:ascii="Times New Roman" w:eastAsia="Calibri" w:hAnsi="Times New Roman" w:cs="Times New Roman"/>
          <w:sz w:val="24"/>
          <w:szCs w:val="24"/>
        </w:rPr>
        <w:t xml:space="preserve">Thorbjarnarson, J., Platt, S.G., &amp; Khaing, S.T. (2000). A population survey of the estuarine crocodile in the Ayeyarwady Delta, Myanmar. </w:t>
      </w:r>
      <w:r w:rsidRPr="00A56050">
        <w:rPr>
          <w:rFonts w:ascii="Times New Roman" w:eastAsia="Calibri" w:hAnsi="Times New Roman" w:cs="Times New Roman"/>
          <w:i/>
          <w:iCs/>
          <w:sz w:val="24"/>
          <w:szCs w:val="24"/>
        </w:rPr>
        <w:t>Oryx</w:t>
      </w:r>
      <w:r w:rsidRPr="00A56050">
        <w:rPr>
          <w:rFonts w:ascii="Times New Roman" w:eastAsia="Calibri" w:hAnsi="Times New Roman" w:cs="Times New Roman"/>
          <w:sz w:val="24"/>
          <w:szCs w:val="24"/>
        </w:rPr>
        <w:t>, 34(4), 317-324. Doi: https://doi.org/10.1046/j.1365-3008.2000.00135.x.</w:t>
      </w:r>
    </w:p>
    <w:p w14:paraId="651D8924" w14:textId="77777777" w:rsidR="00B306CD" w:rsidRPr="00A56050" w:rsidRDefault="00B306CD" w:rsidP="00B306CD">
      <w:pPr>
        <w:spacing w:after="120" w:line="360" w:lineRule="auto"/>
        <w:ind w:left="270" w:hanging="270"/>
        <w:jc w:val="both"/>
        <w:rPr>
          <w:rFonts w:ascii="Times New Roman" w:eastAsia="Calibri" w:hAnsi="Times New Roman" w:cs="Times New Roman"/>
          <w:sz w:val="24"/>
          <w:szCs w:val="24"/>
        </w:rPr>
      </w:pPr>
      <w:r w:rsidRPr="00A56050">
        <w:rPr>
          <w:rFonts w:ascii="Times New Roman" w:eastAsia="Calibri" w:hAnsi="Times New Roman" w:cs="Times New Roman"/>
          <w:sz w:val="24"/>
          <w:szCs w:val="24"/>
        </w:rPr>
        <w:t xml:space="preserve">Thuiller, W., Münkemüller, T., Schiffers, K.H., Georges, D., Dullinger, S., Eckhart, V.M., Edwards, T.C., Gravel, D. Jr., Kunstler, G., Merow, C., Moore, K., Piedallu, C., Vissault, S., Zimmermann, N.E., Zurell, D., &amp; Schurr, F.M. (2014). Does probability of occurrence relate to population dynamics? </w:t>
      </w:r>
      <w:r w:rsidRPr="00A56050">
        <w:rPr>
          <w:rFonts w:ascii="Times New Roman" w:eastAsia="Calibri" w:hAnsi="Times New Roman" w:cs="Times New Roman"/>
          <w:i/>
          <w:iCs/>
          <w:sz w:val="24"/>
          <w:szCs w:val="24"/>
        </w:rPr>
        <w:t>Ecography</w:t>
      </w:r>
      <w:r w:rsidRPr="00A56050">
        <w:rPr>
          <w:rFonts w:ascii="Times New Roman" w:eastAsia="Calibri" w:hAnsi="Times New Roman" w:cs="Times New Roman"/>
          <w:sz w:val="24"/>
          <w:szCs w:val="24"/>
        </w:rPr>
        <w:t>, 37(12), 1155-1166. Doi: https://doi.org/10.1111/ecog.00836.</w:t>
      </w:r>
    </w:p>
    <w:p w14:paraId="137904A0" w14:textId="77777777" w:rsidR="00B306CD" w:rsidRPr="00A56050" w:rsidRDefault="00B306CD" w:rsidP="00B306CD">
      <w:pPr>
        <w:spacing w:after="120" w:line="360" w:lineRule="auto"/>
        <w:ind w:left="270" w:hanging="270"/>
        <w:jc w:val="both"/>
        <w:rPr>
          <w:rFonts w:ascii="Times New Roman" w:eastAsia="Calibri" w:hAnsi="Times New Roman" w:cs="Times New Roman"/>
          <w:sz w:val="24"/>
          <w:szCs w:val="24"/>
        </w:rPr>
      </w:pPr>
      <w:r w:rsidRPr="00A56050">
        <w:rPr>
          <w:rFonts w:ascii="Times New Roman" w:eastAsia="Calibri" w:hAnsi="Times New Roman" w:cs="Times New Roman"/>
          <w:sz w:val="24"/>
          <w:szCs w:val="24"/>
        </w:rPr>
        <w:t xml:space="preserve">Thuiller, W., Georges, D., Gueguen, M., Engler, R., Breiner, F., Lafourcade, B., Patin, R., &amp; Blancheteau, H. (2024). </w:t>
      </w:r>
      <w:r w:rsidRPr="00A56050">
        <w:rPr>
          <w:rFonts w:ascii="Times New Roman" w:eastAsia="Calibri" w:hAnsi="Times New Roman" w:cs="Times New Roman"/>
          <w:i/>
          <w:iCs/>
          <w:sz w:val="24"/>
          <w:szCs w:val="24"/>
        </w:rPr>
        <w:t>biomod2</w:t>
      </w:r>
      <w:r w:rsidRPr="00A56050">
        <w:rPr>
          <w:rFonts w:ascii="Times New Roman" w:eastAsia="Calibri" w:hAnsi="Times New Roman" w:cs="Times New Roman"/>
          <w:sz w:val="24"/>
          <w:szCs w:val="24"/>
        </w:rPr>
        <w:t>: Ensemble Platform for Species Distribution Modeling. R package version 4.2-5-2, https://biomodhub.github.io/biomod2/.</w:t>
      </w:r>
    </w:p>
    <w:p w14:paraId="0941DD72" w14:textId="5E66FB90" w:rsidR="004C6B72" w:rsidRDefault="004C6B72" w:rsidP="00B306CD">
      <w:pPr>
        <w:spacing w:after="120" w:line="360" w:lineRule="auto"/>
        <w:ind w:left="270" w:hanging="270"/>
        <w:jc w:val="both"/>
        <w:rPr>
          <w:rFonts w:ascii="Times New Roman" w:hAnsi="Times New Roman" w:cs="Times New Roman"/>
          <w:sz w:val="24"/>
          <w:szCs w:val="24"/>
        </w:rPr>
      </w:pPr>
      <w:r w:rsidRPr="004C6B72">
        <w:rPr>
          <w:rFonts w:ascii="Times New Roman" w:hAnsi="Times New Roman" w:cs="Times New Roman"/>
          <w:sz w:val="24"/>
          <w:szCs w:val="24"/>
        </w:rPr>
        <w:t xml:space="preserve">UNEP-WCMC </w:t>
      </w:r>
      <w:r>
        <w:rPr>
          <w:rFonts w:ascii="Times New Roman" w:hAnsi="Times New Roman" w:cs="Times New Roman"/>
          <w:sz w:val="24"/>
          <w:szCs w:val="24"/>
        </w:rPr>
        <w:t>&amp;</w:t>
      </w:r>
      <w:r w:rsidRPr="004C6B72">
        <w:rPr>
          <w:rFonts w:ascii="Times New Roman" w:hAnsi="Times New Roman" w:cs="Times New Roman"/>
          <w:sz w:val="24"/>
          <w:szCs w:val="24"/>
        </w:rPr>
        <w:t xml:space="preserve"> IUCN</w:t>
      </w:r>
      <w:r>
        <w:rPr>
          <w:rFonts w:ascii="Times New Roman" w:hAnsi="Times New Roman" w:cs="Times New Roman"/>
          <w:sz w:val="24"/>
          <w:szCs w:val="24"/>
        </w:rPr>
        <w:t>.</w:t>
      </w:r>
      <w:r w:rsidRPr="004C6B72">
        <w:rPr>
          <w:rFonts w:ascii="Times New Roman" w:hAnsi="Times New Roman" w:cs="Times New Roman"/>
          <w:sz w:val="24"/>
          <w:szCs w:val="24"/>
        </w:rPr>
        <w:t xml:space="preserve"> (2024)</w:t>
      </w:r>
      <w:r>
        <w:rPr>
          <w:rFonts w:ascii="Times New Roman" w:hAnsi="Times New Roman" w:cs="Times New Roman"/>
          <w:sz w:val="24"/>
          <w:szCs w:val="24"/>
        </w:rPr>
        <w:t>.</w:t>
      </w:r>
      <w:r w:rsidRPr="004C6B72">
        <w:rPr>
          <w:rFonts w:ascii="Times New Roman" w:hAnsi="Times New Roman" w:cs="Times New Roman"/>
          <w:sz w:val="24"/>
          <w:szCs w:val="24"/>
        </w:rPr>
        <w:t xml:space="preserve"> Protected Planet: The World Database on Protected Areas (WDPA)</w:t>
      </w:r>
      <w:r w:rsidR="00A07242">
        <w:rPr>
          <w:rFonts w:ascii="Times New Roman" w:hAnsi="Times New Roman" w:cs="Times New Roman"/>
          <w:sz w:val="24"/>
          <w:szCs w:val="24"/>
        </w:rPr>
        <w:t xml:space="preserve">. Accessed </w:t>
      </w:r>
      <w:r w:rsidRPr="004C6B72">
        <w:rPr>
          <w:rFonts w:ascii="Times New Roman" w:hAnsi="Times New Roman" w:cs="Times New Roman"/>
          <w:sz w:val="24"/>
          <w:szCs w:val="24"/>
        </w:rPr>
        <w:t>Online, August 2024, Cambridge, UK: UNEP-WCMC and IUCN.</w:t>
      </w:r>
    </w:p>
    <w:p w14:paraId="24B3189D" w14:textId="16991185"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lastRenderedPageBreak/>
        <w:t>van den Hoogen, J., Lembrechts, J., SoilTemp, Nijs, I., &amp; Lenoir, J. (2022). Global Soil Bioclimatic variables at 30 arc second resolution (Version 2) [Data set]. Zenodo. Doi: https://doi.org/10.5281/zenodo.7134169.</w:t>
      </w:r>
    </w:p>
    <w:p w14:paraId="492CFDE8"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VanDerWal, J., Shoo, L.P., Johnson, C.N., &amp; Williams, S.E. (2009). Abundance and the Environmental Niche: Environmental Suitability Estimated from Niche Models Predicts the Upper Limit of Local Abundance. </w:t>
      </w:r>
      <w:r w:rsidRPr="00A56050">
        <w:rPr>
          <w:rFonts w:ascii="Times New Roman" w:hAnsi="Times New Roman" w:cs="Times New Roman"/>
          <w:i/>
          <w:iCs/>
          <w:sz w:val="24"/>
          <w:szCs w:val="24"/>
        </w:rPr>
        <w:t>The American Naturalist</w:t>
      </w:r>
      <w:r w:rsidRPr="00A56050">
        <w:rPr>
          <w:rFonts w:ascii="Times New Roman" w:hAnsi="Times New Roman" w:cs="Times New Roman"/>
          <w:sz w:val="24"/>
          <w:szCs w:val="24"/>
        </w:rPr>
        <w:t>, 174(2), 282-291. Doi: 10.1086/600087.</w:t>
      </w:r>
      <w:r w:rsidRPr="00A56050">
        <w:t xml:space="preserve"> </w:t>
      </w:r>
    </w:p>
    <w:p w14:paraId="5E159B46"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Veloz, S.D. (2009). Spatially autocorrelated sampling falsely inflates measures of accuracy for presence-only niche models. </w:t>
      </w:r>
      <w:r w:rsidRPr="00A56050">
        <w:rPr>
          <w:rFonts w:ascii="Times New Roman" w:hAnsi="Times New Roman" w:cs="Times New Roman"/>
          <w:i/>
          <w:iCs/>
          <w:sz w:val="24"/>
          <w:szCs w:val="24"/>
        </w:rPr>
        <w:t>Journal of Biogeography</w:t>
      </w:r>
      <w:r w:rsidRPr="00A56050">
        <w:rPr>
          <w:rFonts w:ascii="Times New Roman" w:hAnsi="Times New Roman" w:cs="Times New Roman"/>
          <w:sz w:val="24"/>
          <w:szCs w:val="24"/>
        </w:rPr>
        <w:t>, 36(12), 2290–2299. Doi: https://doi.org/10.1111/j.1365-2699.2009.02174.x.</w:t>
      </w:r>
    </w:p>
    <w:p w14:paraId="7DF2BF24"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Venables, W.N., &amp; Ripley, B.D. (2002). Modern Applied Statistics with S. Fourth Edition. Springer, New York. ISBN 0-387-95457-0.</w:t>
      </w:r>
    </w:p>
    <w:p w14:paraId="649BCBC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Venables, W.N., &amp; Dichmont, C.M. (2004). GLMs, GAMs and GLMMs: an overview of theory for applications in fisheries research. </w:t>
      </w:r>
      <w:r w:rsidRPr="00A56050">
        <w:rPr>
          <w:rFonts w:ascii="Times New Roman" w:hAnsi="Times New Roman" w:cs="Times New Roman"/>
          <w:i/>
          <w:iCs/>
          <w:sz w:val="24"/>
          <w:szCs w:val="24"/>
        </w:rPr>
        <w:t>Fisheries Research</w:t>
      </w:r>
      <w:r w:rsidRPr="00A56050">
        <w:rPr>
          <w:rFonts w:ascii="Times New Roman" w:hAnsi="Times New Roman" w:cs="Times New Roman"/>
          <w:sz w:val="24"/>
          <w:szCs w:val="24"/>
        </w:rPr>
        <w:t>, 70, 319-337. Doi:</w:t>
      </w:r>
      <w:r w:rsidRPr="00A56050">
        <w:t xml:space="preserve"> </w:t>
      </w:r>
      <w:r w:rsidRPr="00A56050">
        <w:rPr>
          <w:rFonts w:ascii="Times New Roman" w:hAnsi="Times New Roman" w:cs="Times New Roman"/>
          <w:sz w:val="24"/>
          <w:szCs w:val="24"/>
        </w:rPr>
        <w:t xml:space="preserve">10.1016/j.fishres.2004.08.011. </w:t>
      </w:r>
    </w:p>
    <w:p w14:paraId="47E65DE6"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Vollering, J., Halvorsen, R., Auestad, I., &amp; Rydgren, K. (2019). Bunching up the background betters bias in species distribution models. </w:t>
      </w:r>
      <w:r w:rsidRPr="00A56050">
        <w:rPr>
          <w:rFonts w:ascii="Times New Roman" w:hAnsi="Times New Roman" w:cs="Times New Roman"/>
          <w:i/>
          <w:iCs/>
          <w:sz w:val="24"/>
          <w:szCs w:val="24"/>
        </w:rPr>
        <w:t>Ecography</w:t>
      </w:r>
      <w:r w:rsidRPr="00A56050">
        <w:rPr>
          <w:rFonts w:ascii="Times New Roman" w:hAnsi="Times New Roman" w:cs="Times New Roman"/>
          <w:sz w:val="24"/>
          <w:szCs w:val="24"/>
        </w:rPr>
        <w:t>, 42(10), 1717-1727. Doi: https://doi.org/10.1111/ecog.04503.</w:t>
      </w:r>
    </w:p>
    <w:p w14:paraId="1175F3DA" w14:textId="213E4BF4" w:rsidR="003612D2" w:rsidRPr="00331F71" w:rsidRDefault="003612D2" w:rsidP="0089053B">
      <w:pPr>
        <w:spacing w:after="120" w:line="360" w:lineRule="auto"/>
        <w:ind w:left="270" w:hanging="270"/>
        <w:jc w:val="both"/>
        <w:rPr>
          <w:rFonts w:ascii="Times New Roman" w:hAnsi="Times New Roman" w:cs="Times New Roman"/>
          <w:sz w:val="24"/>
          <w:szCs w:val="24"/>
        </w:rPr>
      </w:pPr>
      <w:r w:rsidRPr="003612D2">
        <w:rPr>
          <w:rFonts w:ascii="Times New Roman" w:hAnsi="Times New Roman" w:cs="Times New Roman"/>
          <w:sz w:val="24"/>
          <w:szCs w:val="24"/>
        </w:rPr>
        <w:t>Waddle</w:t>
      </w:r>
      <w:r>
        <w:rPr>
          <w:rFonts w:ascii="Times New Roman" w:hAnsi="Times New Roman" w:cs="Times New Roman"/>
          <w:sz w:val="24"/>
          <w:szCs w:val="24"/>
        </w:rPr>
        <w:t xml:space="preserve">, J.H., </w:t>
      </w:r>
      <w:r w:rsidRPr="003612D2">
        <w:rPr>
          <w:rFonts w:ascii="Times New Roman" w:hAnsi="Times New Roman" w:cs="Times New Roman"/>
          <w:sz w:val="24"/>
          <w:szCs w:val="24"/>
        </w:rPr>
        <w:t>Brandt</w:t>
      </w:r>
      <w:r w:rsidR="00A64517">
        <w:rPr>
          <w:rFonts w:ascii="Times New Roman" w:hAnsi="Times New Roman" w:cs="Times New Roman"/>
          <w:sz w:val="24"/>
          <w:szCs w:val="24"/>
        </w:rPr>
        <w:t xml:space="preserve">, L.A., </w:t>
      </w:r>
      <w:r w:rsidRPr="003612D2">
        <w:rPr>
          <w:rFonts w:ascii="Times New Roman" w:hAnsi="Times New Roman" w:cs="Times New Roman"/>
          <w:sz w:val="24"/>
          <w:szCs w:val="24"/>
        </w:rPr>
        <w:t>Jeffery</w:t>
      </w:r>
      <w:r w:rsidR="00A64517">
        <w:rPr>
          <w:rFonts w:ascii="Times New Roman" w:hAnsi="Times New Roman" w:cs="Times New Roman"/>
          <w:sz w:val="24"/>
          <w:szCs w:val="24"/>
        </w:rPr>
        <w:t xml:space="preserve">, B.M., &amp; </w:t>
      </w:r>
      <w:r w:rsidRPr="003612D2">
        <w:rPr>
          <w:rFonts w:ascii="Times New Roman" w:hAnsi="Times New Roman" w:cs="Times New Roman"/>
          <w:sz w:val="24"/>
          <w:szCs w:val="24"/>
        </w:rPr>
        <w:t>Mazzotti</w:t>
      </w:r>
      <w:r w:rsidR="00A64517">
        <w:rPr>
          <w:rFonts w:ascii="Times New Roman" w:hAnsi="Times New Roman" w:cs="Times New Roman"/>
          <w:sz w:val="24"/>
          <w:szCs w:val="24"/>
        </w:rPr>
        <w:t>, F.J. (</w:t>
      </w:r>
      <w:r w:rsidR="0089053B">
        <w:rPr>
          <w:rFonts w:ascii="Times New Roman" w:hAnsi="Times New Roman" w:cs="Times New Roman"/>
          <w:sz w:val="24"/>
          <w:szCs w:val="24"/>
        </w:rPr>
        <w:t xml:space="preserve">2015). </w:t>
      </w:r>
      <w:r w:rsidR="0089053B" w:rsidRPr="0089053B">
        <w:rPr>
          <w:rFonts w:ascii="Times New Roman" w:hAnsi="Times New Roman" w:cs="Times New Roman"/>
          <w:sz w:val="24"/>
          <w:szCs w:val="24"/>
        </w:rPr>
        <w:t xml:space="preserve">Dry </w:t>
      </w:r>
      <w:r w:rsidR="0089053B">
        <w:rPr>
          <w:rFonts w:ascii="Times New Roman" w:hAnsi="Times New Roman" w:cs="Times New Roman"/>
          <w:sz w:val="24"/>
          <w:szCs w:val="24"/>
        </w:rPr>
        <w:t>y</w:t>
      </w:r>
      <w:r w:rsidR="0089053B" w:rsidRPr="0089053B">
        <w:rPr>
          <w:rFonts w:ascii="Times New Roman" w:hAnsi="Times New Roman" w:cs="Times New Roman"/>
          <w:sz w:val="24"/>
          <w:szCs w:val="24"/>
        </w:rPr>
        <w:t xml:space="preserve">ears </w:t>
      </w:r>
      <w:r w:rsidR="0089053B">
        <w:rPr>
          <w:rFonts w:ascii="Times New Roman" w:hAnsi="Times New Roman" w:cs="Times New Roman"/>
          <w:sz w:val="24"/>
          <w:szCs w:val="24"/>
        </w:rPr>
        <w:t>d</w:t>
      </w:r>
      <w:r w:rsidR="0089053B" w:rsidRPr="0089053B">
        <w:rPr>
          <w:rFonts w:ascii="Times New Roman" w:hAnsi="Times New Roman" w:cs="Times New Roman"/>
          <w:sz w:val="24"/>
          <w:szCs w:val="24"/>
        </w:rPr>
        <w:t xml:space="preserve">ecrease </w:t>
      </w:r>
      <w:r w:rsidR="0089053B">
        <w:rPr>
          <w:rFonts w:ascii="Times New Roman" w:hAnsi="Times New Roman" w:cs="Times New Roman"/>
          <w:sz w:val="24"/>
          <w:szCs w:val="24"/>
        </w:rPr>
        <w:t>a</w:t>
      </w:r>
      <w:r w:rsidR="0089053B" w:rsidRPr="0089053B">
        <w:rPr>
          <w:rFonts w:ascii="Times New Roman" w:hAnsi="Times New Roman" w:cs="Times New Roman"/>
          <w:sz w:val="24"/>
          <w:szCs w:val="24"/>
        </w:rPr>
        <w:t xml:space="preserve">bundance of American </w:t>
      </w:r>
      <w:r w:rsidR="0089053B">
        <w:rPr>
          <w:rFonts w:ascii="Times New Roman" w:hAnsi="Times New Roman" w:cs="Times New Roman"/>
          <w:sz w:val="24"/>
          <w:szCs w:val="24"/>
        </w:rPr>
        <w:t>a</w:t>
      </w:r>
      <w:r w:rsidR="0089053B" w:rsidRPr="0089053B">
        <w:rPr>
          <w:rFonts w:ascii="Times New Roman" w:hAnsi="Times New Roman" w:cs="Times New Roman"/>
          <w:sz w:val="24"/>
          <w:szCs w:val="24"/>
        </w:rPr>
        <w:t>lligators</w:t>
      </w:r>
      <w:r w:rsidR="0089053B">
        <w:rPr>
          <w:rFonts w:ascii="Times New Roman" w:hAnsi="Times New Roman" w:cs="Times New Roman"/>
          <w:sz w:val="24"/>
          <w:szCs w:val="24"/>
        </w:rPr>
        <w:t xml:space="preserve"> </w:t>
      </w:r>
      <w:r w:rsidR="0089053B" w:rsidRPr="0089053B">
        <w:rPr>
          <w:rFonts w:ascii="Times New Roman" w:hAnsi="Times New Roman" w:cs="Times New Roman"/>
          <w:sz w:val="24"/>
          <w:szCs w:val="24"/>
        </w:rPr>
        <w:t>in the Florida Everglades</w:t>
      </w:r>
      <w:r w:rsidR="0089053B">
        <w:rPr>
          <w:rFonts w:ascii="Times New Roman" w:hAnsi="Times New Roman" w:cs="Times New Roman"/>
          <w:sz w:val="24"/>
          <w:szCs w:val="24"/>
        </w:rPr>
        <w:t xml:space="preserve">. </w:t>
      </w:r>
      <w:r w:rsidR="00331F71">
        <w:rPr>
          <w:rFonts w:ascii="Times New Roman" w:hAnsi="Times New Roman" w:cs="Times New Roman"/>
          <w:i/>
          <w:iCs/>
          <w:sz w:val="24"/>
          <w:szCs w:val="24"/>
        </w:rPr>
        <w:t>Wetlands</w:t>
      </w:r>
      <w:r w:rsidR="00331F71">
        <w:rPr>
          <w:rFonts w:ascii="Times New Roman" w:hAnsi="Times New Roman" w:cs="Times New Roman"/>
          <w:sz w:val="24"/>
          <w:szCs w:val="24"/>
        </w:rPr>
        <w:t xml:space="preserve">, 35, 865-875. Doi: </w:t>
      </w:r>
      <w:r w:rsidR="00AA50DD" w:rsidRPr="00AA50DD">
        <w:rPr>
          <w:rFonts w:ascii="Times New Roman" w:hAnsi="Times New Roman" w:cs="Times New Roman"/>
          <w:sz w:val="24"/>
          <w:szCs w:val="24"/>
        </w:rPr>
        <w:t>10.1007/s13157-015-0677-8</w:t>
      </w:r>
      <w:r w:rsidR="00AA50DD">
        <w:rPr>
          <w:rFonts w:ascii="Times New Roman" w:hAnsi="Times New Roman" w:cs="Times New Roman"/>
          <w:sz w:val="24"/>
          <w:szCs w:val="24"/>
        </w:rPr>
        <w:t>.</w:t>
      </w:r>
    </w:p>
    <w:p w14:paraId="6BAD2601" w14:textId="076C5449"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Waldock, C., Stuart-Smith, R.D., Albouy, C., Cheung, W.W.L., Edgar, G.J., Mouillot, D., Tjiputra, J., &amp; Pellissier, L. (2022)</w:t>
      </w:r>
      <w:r w:rsidR="00E141A8">
        <w:rPr>
          <w:rFonts w:ascii="Times New Roman" w:hAnsi="Times New Roman" w:cs="Times New Roman"/>
          <w:sz w:val="24"/>
          <w:szCs w:val="24"/>
        </w:rPr>
        <w:t>.</w:t>
      </w:r>
      <w:r w:rsidRPr="00A56050">
        <w:rPr>
          <w:rFonts w:ascii="Times New Roman" w:hAnsi="Times New Roman" w:cs="Times New Roman"/>
          <w:sz w:val="24"/>
          <w:szCs w:val="24"/>
        </w:rPr>
        <w:t xml:space="preserve"> A quantitative review of abundance-based species distribution models. </w:t>
      </w:r>
      <w:r w:rsidRPr="00A56050">
        <w:rPr>
          <w:rFonts w:ascii="Times New Roman" w:hAnsi="Times New Roman" w:cs="Times New Roman"/>
          <w:i/>
          <w:iCs/>
          <w:sz w:val="24"/>
          <w:szCs w:val="24"/>
        </w:rPr>
        <w:t>Ecography</w:t>
      </w:r>
      <w:r w:rsidRPr="00A56050">
        <w:rPr>
          <w:rFonts w:ascii="Times New Roman" w:hAnsi="Times New Roman" w:cs="Times New Roman"/>
          <w:sz w:val="24"/>
          <w:szCs w:val="24"/>
        </w:rPr>
        <w:t>, 2022(1), e05694. Doi: https://doi.org/10.1111/ecog.05694.</w:t>
      </w:r>
    </w:p>
    <w:p w14:paraId="6C97F251"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Weber, M.M., Stevens, R.D., Diniz-Filho, J.A.F., &amp; Grelle, C.E.V. (2017). Is there a correlation between abundance and environmental suitability derived from ecological niche modelling? A meta-analysis. </w:t>
      </w:r>
      <w:r w:rsidRPr="00A56050">
        <w:rPr>
          <w:rFonts w:ascii="Times New Roman" w:hAnsi="Times New Roman" w:cs="Times New Roman"/>
          <w:i/>
          <w:iCs/>
          <w:sz w:val="24"/>
          <w:szCs w:val="24"/>
        </w:rPr>
        <w:t>Ecography</w:t>
      </w:r>
      <w:r w:rsidRPr="00A56050">
        <w:rPr>
          <w:rFonts w:ascii="Times New Roman" w:hAnsi="Times New Roman" w:cs="Times New Roman"/>
          <w:sz w:val="24"/>
          <w:szCs w:val="24"/>
        </w:rPr>
        <w:t>, 40(7), 817-828. Doi:</w:t>
      </w:r>
      <w:r w:rsidRPr="00A56050">
        <w:t xml:space="preserve"> </w:t>
      </w:r>
      <w:r w:rsidRPr="00A56050">
        <w:rPr>
          <w:rFonts w:ascii="Times New Roman" w:hAnsi="Times New Roman" w:cs="Times New Roman"/>
          <w:sz w:val="24"/>
          <w:szCs w:val="24"/>
        </w:rPr>
        <w:t xml:space="preserve">https://doi.org/10.1111/ecog.02125. </w:t>
      </w:r>
      <w:r w:rsidRPr="00A56050">
        <w:t xml:space="preserve"> </w:t>
      </w:r>
    </w:p>
    <w:p w14:paraId="1C37F44E" w14:textId="77777777" w:rsidR="00B306CD" w:rsidRPr="00A56050" w:rsidRDefault="00B306CD" w:rsidP="00B306CD">
      <w:pPr>
        <w:spacing w:after="120" w:line="360" w:lineRule="auto"/>
        <w:ind w:left="450" w:hanging="450"/>
        <w:rPr>
          <w:rFonts w:ascii="Times New Roman" w:hAnsi="Times New Roman" w:cs="Times New Roman"/>
          <w:sz w:val="24"/>
          <w:szCs w:val="24"/>
        </w:rPr>
      </w:pPr>
      <w:r w:rsidRPr="00A56050">
        <w:rPr>
          <w:rFonts w:ascii="Times New Roman" w:hAnsi="Times New Roman" w:cs="Times New Roman"/>
          <w:sz w:val="24"/>
          <w:szCs w:val="24"/>
        </w:rPr>
        <w:lastRenderedPageBreak/>
        <w:t xml:space="preserve">Welsh, A.H., Cunningham, R.B., Donnelly, C.F., &amp; Lindenmayer, D.B. (1996). Modelling the abundance of rare species: statistical models for counts with extra zeros. </w:t>
      </w:r>
      <w:r w:rsidRPr="00A56050">
        <w:rPr>
          <w:rFonts w:ascii="Times New Roman" w:hAnsi="Times New Roman" w:cs="Times New Roman"/>
          <w:i/>
          <w:iCs/>
          <w:sz w:val="24"/>
          <w:szCs w:val="24"/>
        </w:rPr>
        <w:t>Ecological Modelling</w:t>
      </w:r>
      <w:r w:rsidRPr="00A56050">
        <w:rPr>
          <w:rFonts w:ascii="Times New Roman" w:hAnsi="Times New Roman" w:cs="Times New Roman"/>
          <w:sz w:val="24"/>
          <w:szCs w:val="24"/>
        </w:rPr>
        <w:t>, 88, 297-308. Doi: https://doi.org/10.1016/0304-3800(95)00113-1.</w:t>
      </w:r>
    </w:p>
    <w:p w14:paraId="29A416F3" w14:textId="77777777" w:rsidR="00B306CD" w:rsidRPr="00A56050" w:rsidRDefault="00B306CD" w:rsidP="00B306CD">
      <w:pPr>
        <w:spacing w:after="120" w:line="360" w:lineRule="auto"/>
        <w:ind w:left="450" w:hanging="450"/>
        <w:rPr>
          <w:rFonts w:ascii="Times New Roman" w:hAnsi="Times New Roman" w:cs="Times New Roman"/>
          <w:sz w:val="24"/>
          <w:szCs w:val="24"/>
        </w:rPr>
      </w:pPr>
      <w:r w:rsidRPr="00A56050">
        <w:rPr>
          <w:rFonts w:ascii="Times New Roman" w:hAnsi="Times New Roman" w:cs="Times New Roman"/>
          <w:sz w:val="24"/>
          <w:szCs w:val="24"/>
        </w:rPr>
        <w:t>Wildlife Conservation Society - WCS, and Center for International Earth Science Information Network - CIESIN - Columbia University. (2005). Last of the Wild Project, Version 2, 2005 (LWP-2): Global Human Influence Index (HII) Dataset (Geographic). Palisades, New York: NASA Socioeconomic Data and Applications Center (SEDAC). Doi: https://doi.org/10.7927/H4BP00QC. Accessed 13/07/2023.</w:t>
      </w:r>
    </w:p>
    <w:p w14:paraId="17112E1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Wood, J.M., Woodward, A.R., Humphrey, S.R., &amp; Hines, T.C. (1985). Night counts as an index of American Alligator population trends. </w:t>
      </w:r>
      <w:r w:rsidRPr="00A56050">
        <w:rPr>
          <w:rFonts w:ascii="Times New Roman" w:hAnsi="Times New Roman" w:cs="Times New Roman"/>
          <w:i/>
          <w:iCs/>
          <w:sz w:val="24"/>
          <w:szCs w:val="24"/>
        </w:rPr>
        <w:t>Wildlife Society Bulletin</w:t>
      </w:r>
      <w:r w:rsidRPr="00A56050">
        <w:rPr>
          <w:rFonts w:ascii="Times New Roman" w:hAnsi="Times New Roman" w:cs="Times New Roman"/>
          <w:sz w:val="24"/>
          <w:szCs w:val="24"/>
        </w:rPr>
        <w:t>, 13(3), 262-273. https://www.jstor.org/stable/3782490.</w:t>
      </w:r>
    </w:p>
    <w:p w14:paraId="0922CD1B" w14:textId="77777777" w:rsidR="00B306CD" w:rsidRPr="00A56050" w:rsidRDefault="00B306CD" w:rsidP="00B306CD">
      <w:pPr>
        <w:spacing w:after="120" w:line="360" w:lineRule="auto"/>
        <w:ind w:left="270" w:hanging="270"/>
        <w:jc w:val="both"/>
        <w:rPr>
          <w:rFonts w:ascii="Times New Roman" w:hAnsi="Times New Roman" w:cs="Times New Roman"/>
          <w:sz w:val="24"/>
          <w:szCs w:val="24"/>
          <w:lang w:val="es-BO"/>
        </w:rPr>
      </w:pPr>
      <w:r w:rsidRPr="00A56050">
        <w:rPr>
          <w:rFonts w:ascii="Times New Roman" w:hAnsi="Times New Roman" w:cs="Times New Roman"/>
          <w:sz w:val="24"/>
          <w:szCs w:val="24"/>
        </w:rPr>
        <w:t xml:space="preserve">Wood, S.N. (2017). Generalized Additive Models. An Introduction with R. Boca Raton, Chapman and Hall/CRC. </w:t>
      </w:r>
      <w:r w:rsidRPr="00A56050">
        <w:rPr>
          <w:rFonts w:ascii="Times New Roman" w:hAnsi="Times New Roman" w:cs="Times New Roman"/>
          <w:sz w:val="24"/>
          <w:szCs w:val="24"/>
          <w:lang w:val="es-BO"/>
        </w:rPr>
        <w:t>Doi: https://doi.org/10.1201/9781315370279.</w:t>
      </w:r>
    </w:p>
    <w:p w14:paraId="17232BA0"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Yañez-Arenas, C., Guevara, R., Martínez-Meyer, E., Mandujano, S., &amp; Lobo, J.M. (2014). </w:t>
      </w:r>
      <w:r w:rsidRPr="00A56050">
        <w:rPr>
          <w:rFonts w:ascii="Times New Roman" w:hAnsi="Times New Roman" w:cs="Times New Roman"/>
          <w:sz w:val="24"/>
          <w:szCs w:val="24"/>
        </w:rPr>
        <w:t xml:space="preserve">Predicting species’ abundances from occurrence data: Effects of sample size and bias. </w:t>
      </w:r>
      <w:r w:rsidRPr="00A56050">
        <w:rPr>
          <w:rFonts w:ascii="Times New Roman" w:hAnsi="Times New Roman" w:cs="Times New Roman"/>
          <w:i/>
          <w:iCs/>
          <w:sz w:val="24"/>
          <w:szCs w:val="24"/>
        </w:rPr>
        <w:t>Ecological Modelling</w:t>
      </w:r>
      <w:r w:rsidRPr="00A56050">
        <w:rPr>
          <w:rFonts w:ascii="Times New Roman" w:hAnsi="Times New Roman" w:cs="Times New Roman"/>
          <w:sz w:val="24"/>
          <w:szCs w:val="24"/>
        </w:rPr>
        <w:t>, 294, 36-41. Doi: https://doi.org/10.1016/j.ecolmodel.2014.09.014.</w:t>
      </w:r>
    </w:p>
    <w:p w14:paraId="3B4D500C"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Yoon, S., &amp; Lee, W.H. (2021). Methodological analysis of bioclimatic variable selection in species distribution modeling with application to agricultural pests (</w:t>
      </w:r>
      <w:r w:rsidRPr="00A56050">
        <w:rPr>
          <w:rFonts w:ascii="Times New Roman" w:hAnsi="Times New Roman" w:cs="Times New Roman"/>
          <w:i/>
          <w:iCs/>
          <w:sz w:val="24"/>
          <w:szCs w:val="24"/>
        </w:rPr>
        <w:t>Metcalfa pruinosa</w:t>
      </w:r>
      <w:r w:rsidRPr="00A56050">
        <w:rPr>
          <w:rFonts w:ascii="Times New Roman" w:hAnsi="Times New Roman" w:cs="Times New Roman"/>
          <w:sz w:val="24"/>
          <w:szCs w:val="24"/>
        </w:rPr>
        <w:t xml:space="preserve"> and </w:t>
      </w:r>
      <w:r w:rsidRPr="00A56050">
        <w:rPr>
          <w:rFonts w:ascii="Times New Roman" w:hAnsi="Times New Roman" w:cs="Times New Roman"/>
          <w:i/>
          <w:iCs/>
          <w:sz w:val="24"/>
          <w:szCs w:val="24"/>
        </w:rPr>
        <w:t>Spodoptera litura</w:t>
      </w:r>
      <w:r w:rsidRPr="00A56050">
        <w:rPr>
          <w:rFonts w:ascii="Times New Roman" w:hAnsi="Times New Roman" w:cs="Times New Roman"/>
          <w:sz w:val="24"/>
          <w:szCs w:val="24"/>
        </w:rPr>
        <w:t xml:space="preserve">). </w:t>
      </w:r>
      <w:r w:rsidRPr="00A56050">
        <w:rPr>
          <w:rFonts w:ascii="Times New Roman" w:hAnsi="Times New Roman" w:cs="Times New Roman"/>
          <w:i/>
          <w:iCs/>
          <w:sz w:val="24"/>
          <w:szCs w:val="24"/>
        </w:rPr>
        <w:t>Computers and Electronics in Agriculture</w:t>
      </w:r>
      <w:r w:rsidRPr="00A56050">
        <w:rPr>
          <w:rFonts w:ascii="Times New Roman" w:hAnsi="Times New Roman" w:cs="Times New Roman"/>
          <w:sz w:val="24"/>
          <w:szCs w:val="24"/>
        </w:rPr>
        <w:t>, 190, 106430. Doi: https://doi.org/10.1016/j.compag.2021.106430.</w:t>
      </w:r>
    </w:p>
    <w:p w14:paraId="2004BBAC"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 xml:space="preserve">Yu, H., Jiao, Y., &amp; Carstensen, L.W. (2013). Performance comparison between spatial interpolation and GLM/GAM in estimating relative abundance indices through a simulation study. </w:t>
      </w:r>
      <w:r w:rsidRPr="00A56050">
        <w:rPr>
          <w:rFonts w:ascii="Times New Roman" w:hAnsi="Times New Roman" w:cs="Times New Roman"/>
          <w:i/>
          <w:iCs/>
          <w:sz w:val="24"/>
          <w:szCs w:val="24"/>
        </w:rPr>
        <w:t>Fisheries Research</w:t>
      </w:r>
      <w:r w:rsidRPr="00A56050">
        <w:rPr>
          <w:rFonts w:ascii="Times New Roman" w:hAnsi="Times New Roman" w:cs="Times New Roman"/>
          <w:sz w:val="24"/>
          <w:szCs w:val="24"/>
        </w:rPr>
        <w:t>, 147, 186-195. Doi: http://dx.doi.org/10.1016/j.fishres.2013.06.002.</w:t>
      </w:r>
    </w:p>
    <w:p w14:paraId="70A06AC1" w14:textId="77777777" w:rsidR="00B306CD" w:rsidRPr="006844C5" w:rsidRDefault="00B306CD" w:rsidP="00B306CD">
      <w:pPr>
        <w:spacing w:after="120" w:line="360" w:lineRule="auto"/>
        <w:ind w:left="270" w:hanging="270"/>
        <w:jc w:val="both"/>
        <w:rPr>
          <w:rFonts w:ascii="Times New Roman" w:hAnsi="Times New Roman" w:cs="Times New Roman"/>
          <w:sz w:val="24"/>
          <w:szCs w:val="24"/>
          <w:lang w:val="es-BO"/>
        </w:rPr>
      </w:pPr>
      <w:r w:rsidRPr="00A56050">
        <w:rPr>
          <w:rFonts w:ascii="Times New Roman" w:hAnsi="Times New Roman" w:cs="Times New Roman"/>
          <w:sz w:val="24"/>
          <w:szCs w:val="24"/>
        </w:rPr>
        <w:t xml:space="preserve">Zarzo-Arias, A., Penteriani, V., Gábor, L., Símová, P., Grattarola, F., &amp; Moudrý, V. (2022). Importance of data selection and filtering in species distribution models: A case study on the Cantabrian brown bear. </w:t>
      </w:r>
      <w:r w:rsidRPr="006844C5">
        <w:rPr>
          <w:rFonts w:ascii="Times New Roman" w:hAnsi="Times New Roman" w:cs="Times New Roman"/>
          <w:i/>
          <w:iCs/>
          <w:sz w:val="24"/>
          <w:szCs w:val="24"/>
          <w:lang w:val="es-BO"/>
        </w:rPr>
        <w:t>Ecosphere</w:t>
      </w:r>
      <w:r w:rsidRPr="006844C5">
        <w:rPr>
          <w:rFonts w:ascii="Times New Roman" w:hAnsi="Times New Roman" w:cs="Times New Roman"/>
          <w:sz w:val="24"/>
          <w:szCs w:val="24"/>
          <w:lang w:val="es-BO"/>
        </w:rPr>
        <w:t>, 13(12), e4284. Doi: https://doi.org/10.1002/ecs2.4284.</w:t>
      </w:r>
    </w:p>
    <w:p w14:paraId="2568818D"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lang w:val="es-BO"/>
        </w:rPr>
        <w:t xml:space="preserve">Zizka, A, Antunes Carvalho, F., Calvente, A., Baez-Lizarazo, M.R., Cabral, A., Ramos Coelho, J.F., Colli-Silva, M., Fantinati, M.R., Fernandes, M.F., Ferreira-Araújo, T., Lambert Moreira F.G., Santos, N.M.C., Borges Santos, T.A., dos Santos-Costa, R.C., Serrano, F.C., Alves da </w:t>
      </w:r>
      <w:r w:rsidRPr="00A56050">
        <w:rPr>
          <w:rFonts w:ascii="Times New Roman" w:hAnsi="Times New Roman" w:cs="Times New Roman"/>
          <w:sz w:val="24"/>
          <w:szCs w:val="24"/>
          <w:lang w:val="es-BO"/>
        </w:rPr>
        <w:lastRenderedPageBreak/>
        <w:t xml:space="preserve">Silva, A.P., de Souza, S.A., Cavalcante de Souza, P.G., Calisto Tomaz, E., Fonseca Vale, F., Vieira, T.L., &amp; Antonelli, A. (2020). </w:t>
      </w:r>
      <w:r w:rsidRPr="00A56050">
        <w:rPr>
          <w:rFonts w:ascii="Times New Roman" w:hAnsi="Times New Roman" w:cs="Times New Roman"/>
          <w:sz w:val="24"/>
          <w:szCs w:val="24"/>
        </w:rPr>
        <w:t>No one-size-fits-all solution to clean GBIF. PeerJ, 8:e9916. Doi: 10.7717/peerj.9916.</w:t>
      </w:r>
    </w:p>
    <w:p w14:paraId="353EBD03"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Zucoloto, R.B., Bomfim, G.C., de Campos Fernandes, F.M., Schnadelbach, A.S., Piña, C.I., &amp; Verdade, L.M. (2021). Effective population size of broad-snouted caiman (</w:t>
      </w:r>
      <w:r w:rsidRPr="00A56050">
        <w:rPr>
          <w:rFonts w:ascii="Times New Roman" w:hAnsi="Times New Roman" w:cs="Times New Roman"/>
          <w:i/>
          <w:iCs/>
          <w:sz w:val="24"/>
          <w:szCs w:val="24"/>
        </w:rPr>
        <w:t>Caiman latirostris</w:t>
      </w:r>
      <w:r w:rsidRPr="00A56050">
        <w:rPr>
          <w:rFonts w:ascii="Times New Roman" w:hAnsi="Times New Roman" w:cs="Times New Roman"/>
          <w:sz w:val="24"/>
          <w:szCs w:val="24"/>
        </w:rPr>
        <w:t xml:space="preserve">) in Brazil: A historical and spatial perspective. </w:t>
      </w:r>
      <w:r w:rsidRPr="00A56050">
        <w:rPr>
          <w:rFonts w:ascii="Times New Roman" w:hAnsi="Times New Roman" w:cs="Times New Roman"/>
          <w:i/>
          <w:iCs/>
          <w:sz w:val="24"/>
          <w:szCs w:val="24"/>
        </w:rPr>
        <w:t>Global Ecology and Conservation</w:t>
      </w:r>
      <w:r w:rsidRPr="00A56050">
        <w:rPr>
          <w:rFonts w:ascii="Times New Roman" w:hAnsi="Times New Roman" w:cs="Times New Roman"/>
          <w:sz w:val="24"/>
          <w:szCs w:val="24"/>
        </w:rPr>
        <w:t>, 28, e01673. Doi: https://doi.org/10.1016/j.gecco.2021.e01673.</w:t>
      </w:r>
    </w:p>
    <w:p w14:paraId="42E5FE2C" w14:textId="77777777"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Zurell, D. (2020). mecofun: useful functions for macroecology and species distribution modelling version 0.5.1. University of Potsdam, Potsdam. https://gitup.uni-potsdam.de/macroecology/mecofun.</w:t>
      </w:r>
    </w:p>
    <w:p w14:paraId="0C54AEE9" w14:textId="4BE49786" w:rsidR="00B306CD" w:rsidRPr="00A56050"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Zurell, D., König, C., Malchow, A.-K., Kapitza, S., Bocedi, G., Travis, J., &amp; Fandos, G. (2022)</w:t>
      </w:r>
      <w:r w:rsidR="000817B4">
        <w:rPr>
          <w:rFonts w:ascii="Times New Roman" w:hAnsi="Times New Roman" w:cs="Times New Roman"/>
          <w:sz w:val="24"/>
          <w:szCs w:val="24"/>
        </w:rPr>
        <w:t>.</w:t>
      </w:r>
      <w:r w:rsidRPr="00A56050">
        <w:rPr>
          <w:rFonts w:ascii="Times New Roman" w:hAnsi="Times New Roman" w:cs="Times New Roman"/>
          <w:sz w:val="24"/>
          <w:szCs w:val="24"/>
        </w:rPr>
        <w:t xml:space="preserve"> Spatially explicit models for decision-making in animal conservation and restoration. </w:t>
      </w:r>
      <w:r w:rsidRPr="00A56050">
        <w:rPr>
          <w:rFonts w:ascii="Times New Roman" w:hAnsi="Times New Roman" w:cs="Times New Roman"/>
          <w:i/>
          <w:iCs/>
          <w:sz w:val="24"/>
          <w:szCs w:val="24"/>
        </w:rPr>
        <w:t>Ecography</w:t>
      </w:r>
      <w:r w:rsidRPr="00A56050">
        <w:rPr>
          <w:rFonts w:ascii="Times New Roman" w:hAnsi="Times New Roman" w:cs="Times New Roman"/>
          <w:sz w:val="24"/>
          <w:szCs w:val="24"/>
        </w:rPr>
        <w:t>, e057787, Doi: 10.1111/ecog.05787.</w:t>
      </w:r>
    </w:p>
    <w:p w14:paraId="5BB7D71C" w14:textId="68B46FB9" w:rsidR="00B306CD" w:rsidRPr="00B306CD" w:rsidRDefault="00B306CD" w:rsidP="00B306CD">
      <w:pPr>
        <w:spacing w:after="120" w:line="360" w:lineRule="auto"/>
        <w:ind w:left="270" w:hanging="270"/>
        <w:jc w:val="both"/>
        <w:rPr>
          <w:rFonts w:ascii="Times New Roman" w:hAnsi="Times New Roman" w:cs="Times New Roman"/>
          <w:sz w:val="24"/>
          <w:szCs w:val="24"/>
        </w:rPr>
      </w:pPr>
      <w:r w:rsidRPr="00A56050">
        <w:rPr>
          <w:rFonts w:ascii="Times New Roman" w:hAnsi="Times New Roman" w:cs="Times New Roman"/>
          <w:sz w:val="24"/>
          <w:szCs w:val="24"/>
        </w:rPr>
        <w:t>Zuur, A.F., Ieno, E.N., Walker, N., Saveliev, A.A., &amp; Smith, G.M. (2009). Mixed effects models and extensions in ecology with R. Springer, New York, NY. Doi: https://doi.org/10.1007/978-0-387-87458-6.</w:t>
      </w:r>
    </w:p>
    <w:sectPr w:rsidR="00B306CD" w:rsidRPr="00B306CD" w:rsidSect="00842557">
      <w:type w:val="continuous"/>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6A4051" w14:textId="77777777" w:rsidR="00544AEF" w:rsidRDefault="00544AEF" w:rsidP="00DE2523">
      <w:pPr>
        <w:spacing w:after="0" w:line="240" w:lineRule="auto"/>
      </w:pPr>
      <w:r>
        <w:separator/>
      </w:r>
    </w:p>
  </w:endnote>
  <w:endnote w:type="continuationSeparator" w:id="0">
    <w:p w14:paraId="6A29509E" w14:textId="77777777" w:rsidR="00544AEF" w:rsidRDefault="00544AEF" w:rsidP="00DE2523">
      <w:pPr>
        <w:spacing w:after="0" w:line="240" w:lineRule="auto"/>
      </w:pPr>
      <w:r>
        <w:continuationSeparator/>
      </w:r>
    </w:p>
  </w:endnote>
  <w:endnote w:type="continuationNotice" w:id="1">
    <w:p w14:paraId="73375387" w14:textId="77777777" w:rsidR="00544AEF" w:rsidRDefault="00544AE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3B33D1" w14:textId="77777777" w:rsidR="00544AEF" w:rsidRDefault="00544AEF" w:rsidP="00DE2523">
      <w:pPr>
        <w:spacing w:after="0" w:line="240" w:lineRule="auto"/>
      </w:pPr>
      <w:r>
        <w:separator/>
      </w:r>
    </w:p>
  </w:footnote>
  <w:footnote w:type="continuationSeparator" w:id="0">
    <w:p w14:paraId="486884F2" w14:textId="77777777" w:rsidR="00544AEF" w:rsidRDefault="00544AEF" w:rsidP="00DE2523">
      <w:pPr>
        <w:spacing w:after="0" w:line="240" w:lineRule="auto"/>
      </w:pPr>
      <w:r>
        <w:continuationSeparator/>
      </w:r>
    </w:p>
  </w:footnote>
  <w:footnote w:type="continuationNotice" w:id="1">
    <w:p w14:paraId="46EF7DFB" w14:textId="77777777" w:rsidR="00544AEF" w:rsidRDefault="00544AE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05010D"/>
    <w:multiLevelType w:val="hybridMultilevel"/>
    <w:tmpl w:val="45E4A0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A723646"/>
    <w:multiLevelType w:val="hybridMultilevel"/>
    <w:tmpl w:val="C9C647E6"/>
    <w:lvl w:ilvl="0" w:tplc="03CE6FF6">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B53282"/>
    <w:multiLevelType w:val="multilevel"/>
    <w:tmpl w:val="C09A590E"/>
    <w:styleLink w:val="CurrentList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6F6785B"/>
    <w:multiLevelType w:val="hybridMultilevel"/>
    <w:tmpl w:val="4BCA187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D121D24"/>
    <w:multiLevelType w:val="hybridMultilevel"/>
    <w:tmpl w:val="C09A59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14334873">
    <w:abstractNumId w:val="3"/>
  </w:num>
  <w:num w:numId="2" w16cid:durableId="345837761">
    <w:abstractNumId w:val="4"/>
  </w:num>
  <w:num w:numId="3" w16cid:durableId="1533230016">
    <w:abstractNumId w:val="2"/>
  </w:num>
  <w:num w:numId="4" w16cid:durableId="1954631798">
    <w:abstractNumId w:val="1"/>
  </w:num>
  <w:num w:numId="5" w16cid:durableId="15781998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6D46"/>
    <w:rsid w:val="00000269"/>
    <w:rsid w:val="00000428"/>
    <w:rsid w:val="00000D52"/>
    <w:rsid w:val="00001091"/>
    <w:rsid w:val="000013B4"/>
    <w:rsid w:val="0000191F"/>
    <w:rsid w:val="00001A89"/>
    <w:rsid w:val="00001AC3"/>
    <w:rsid w:val="00001C89"/>
    <w:rsid w:val="00001D95"/>
    <w:rsid w:val="000020C9"/>
    <w:rsid w:val="000023F7"/>
    <w:rsid w:val="00002E7B"/>
    <w:rsid w:val="00003D6C"/>
    <w:rsid w:val="00004637"/>
    <w:rsid w:val="00004687"/>
    <w:rsid w:val="00004788"/>
    <w:rsid w:val="00004E2C"/>
    <w:rsid w:val="00004F34"/>
    <w:rsid w:val="00004F71"/>
    <w:rsid w:val="00005635"/>
    <w:rsid w:val="000056A2"/>
    <w:rsid w:val="00005CAE"/>
    <w:rsid w:val="00005D18"/>
    <w:rsid w:val="00006031"/>
    <w:rsid w:val="00006196"/>
    <w:rsid w:val="000061B2"/>
    <w:rsid w:val="00006679"/>
    <w:rsid w:val="00006871"/>
    <w:rsid w:val="00006DCD"/>
    <w:rsid w:val="00006E46"/>
    <w:rsid w:val="0000710A"/>
    <w:rsid w:val="0000711C"/>
    <w:rsid w:val="00007163"/>
    <w:rsid w:val="00007268"/>
    <w:rsid w:val="0000778F"/>
    <w:rsid w:val="00007A2A"/>
    <w:rsid w:val="00007CFB"/>
    <w:rsid w:val="00007D2B"/>
    <w:rsid w:val="00007ED6"/>
    <w:rsid w:val="0001055A"/>
    <w:rsid w:val="000106EE"/>
    <w:rsid w:val="000109BB"/>
    <w:rsid w:val="00010CCD"/>
    <w:rsid w:val="00010DB2"/>
    <w:rsid w:val="00010E6C"/>
    <w:rsid w:val="000113F2"/>
    <w:rsid w:val="00011729"/>
    <w:rsid w:val="00011CAF"/>
    <w:rsid w:val="00011E31"/>
    <w:rsid w:val="00011E9D"/>
    <w:rsid w:val="00012004"/>
    <w:rsid w:val="000125D9"/>
    <w:rsid w:val="00012863"/>
    <w:rsid w:val="000133BF"/>
    <w:rsid w:val="000136BF"/>
    <w:rsid w:val="00013954"/>
    <w:rsid w:val="00013AF4"/>
    <w:rsid w:val="00013B4C"/>
    <w:rsid w:val="00014053"/>
    <w:rsid w:val="0001425E"/>
    <w:rsid w:val="000143C2"/>
    <w:rsid w:val="00014943"/>
    <w:rsid w:val="00014AF5"/>
    <w:rsid w:val="000153E5"/>
    <w:rsid w:val="000157EA"/>
    <w:rsid w:val="00015CCD"/>
    <w:rsid w:val="00015FC1"/>
    <w:rsid w:val="00015FE4"/>
    <w:rsid w:val="0001625E"/>
    <w:rsid w:val="0001691E"/>
    <w:rsid w:val="00016B0B"/>
    <w:rsid w:val="00016C60"/>
    <w:rsid w:val="00016DDD"/>
    <w:rsid w:val="0001703C"/>
    <w:rsid w:val="00017580"/>
    <w:rsid w:val="00017640"/>
    <w:rsid w:val="00020501"/>
    <w:rsid w:val="000206E2"/>
    <w:rsid w:val="00020AD4"/>
    <w:rsid w:val="00020BC4"/>
    <w:rsid w:val="00020E1C"/>
    <w:rsid w:val="00020E7D"/>
    <w:rsid w:val="00021134"/>
    <w:rsid w:val="0002138C"/>
    <w:rsid w:val="000238D5"/>
    <w:rsid w:val="00023C0D"/>
    <w:rsid w:val="00023D32"/>
    <w:rsid w:val="00023E7D"/>
    <w:rsid w:val="00025579"/>
    <w:rsid w:val="0002571F"/>
    <w:rsid w:val="00025956"/>
    <w:rsid w:val="00025AC6"/>
    <w:rsid w:val="00025D81"/>
    <w:rsid w:val="00026173"/>
    <w:rsid w:val="0002654F"/>
    <w:rsid w:val="000269E9"/>
    <w:rsid w:val="00026CEB"/>
    <w:rsid w:val="00027196"/>
    <w:rsid w:val="0002735B"/>
    <w:rsid w:val="000274AA"/>
    <w:rsid w:val="000277A0"/>
    <w:rsid w:val="00027991"/>
    <w:rsid w:val="00027B4D"/>
    <w:rsid w:val="00027D2C"/>
    <w:rsid w:val="000300CF"/>
    <w:rsid w:val="00030128"/>
    <w:rsid w:val="000302CA"/>
    <w:rsid w:val="00030976"/>
    <w:rsid w:val="00030FA6"/>
    <w:rsid w:val="00031319"/>
    <w:rsid w:val="00031341"/>
    <w:rsid w:val="0003199E"/>
    <w:rsid w:val="00031A93"/>
    <w:rsid w:val="00031C43"/>
    <w:rsid w:val="00031D8E"/>
    <w:rsid w:val="00031F47"/>
    <w:rsid w:val="000325C5"/>
    <w:rsid w:val="0003267E"/>
    <w:rsid w:val="00032963"/>
    <w:rsid w:val="000329E3"/>
    <w:rsid w:val="00032FB6"/>
    <w:rsid w:val="00033081"/>
    <w:rsid w:val="00033165"/>
    <w:rsid w:val="00033714"/>
    <w:rsid w:val="0003386C"/>
    <w:rsid w:val="00033872"/>
    <w:rsid w:val="00033C9D"/>
    <w:rsid w:val="00033ED3"/>
    <w:rsid w:val="00034065"/>
    <w:rsid w:val="00034534"/>
    <w:rsid w:val="00034C24"/>
    <w:rsid w:val="00034CF4"/>
    <w:rsid w:val="00034E02"/>
    <w:rsid w:val="000353C6"/>
    <w:rsid w:val="00035BB1"/>
    <w:rsid w:val="00035F9A"/>
    <w:rsid w:val="00036061"/>
    <w:rsid w:val="00036138"/>
    <w:rsid w:val="0003651E"/>
    <w:rsid w:val="000366B3"/>
    <w:rsid w:val="00036A0D"/>
    <w:rsid w:val="00036A14"/>
    <w:rsid w:val="00036D12"/>
    <w:rsid w:val="00036DE7"/>
    <w:rsid w:val="000370D8"/>
    <w:rsid w:val="00037343"/>
    <w:rsid w:val="00037432"/>
    <w:rsid w:val="000378B7"/>
    <w:rsid w:val="000379E4"/>
    <w:rsid w:val="00037C85"/>
    <w:rsid w:val="00037DA4"/>
    <w:rsid w:val="0004017C"/>
    <w:rsid w:val="000401C9"/>
    <w:rsid w:val="000402CA"/>
    <w:rsid w:val="000407B7"/>
    <w:rsid w:val="00040B4C"/>
    <w:rsid w:val="00040C05"/>
    <w:rsid w:val="00040EC3"/>
    <w:rsid w:val="00041023"/>
    <w:rsid w:val="00041063"/>
    <w:rsid w:val="000410BC"/>
    <w:rsid w:val="00041107"/>
    <w:rsid w:val="000411CF"/>
    <w:rsid w:val="0004140C"/>
    <w:rsid w:val="000415EA"/>
    <w:rsid w:val="000427B5"/>
    <w:rsid w:val="000429A6"/>
    <w:rsid w:val="00042B5F"/>
    <w:rsid w:val="00042B99"/>
    <w:rsid w:val="00043015"/>
    <w:rsid w:val="00043A59"/>
    <w:rsid w:val="00043C68"/>
    <w:rsid w:val="00043CA9"/>
    <w:rsid w:val="00043DBB"/>
    <w:rsid w:val="000441F2"/>
    <w:rsid w:val="0004438E"/>
    <w:rsid w:val="0004470A"/>
    <w:rsid w:val="0004472D"/>
    <w:rsid w:val="0004476C"/>
    <w:rsid w:val="0004497B"/>
    <w:rsid w:val="00044F7F"/>
    <w:rsid w:val="000459D7"/>
    <w:rsid w:val="00045E5F"/>
    <w:rsid w:val="00046267"/>
    <w:rsid w:val="000462B0"/>
    <w:rsid w:val="000462B7"/>
    <w:rsid w:val="000463F1"/>
    <w:rsid w:val="00046817"/>
    <w:rsid w:val="00046888"/>
    <w:rsid w:val="00046AC5"/>
    <w:rsid w:val="000477EB"/>
    <w:rsid w:val="00047C26"/>
    <w:rsid w:val="00047E3D"/>
    <w:rsid w:val="000500E5"/>
    <w:rsid w:val="0005040D"/>
    <w:rsid w:val="000507E4"/>
    <w:rsid w:val="00050C78"/>
    <w:rsid w:val="00050C97"/>
    <w:rsid w:val="00050F8D"/>
    <w:rsid w:val="000513AC"/>
    <w:rsid w:val="0005149C"/>
    <w:rsid w:val="00051644"/>
    <w:rsid w:val="00051715"/>
    <w:rsid w:val="00051751"/>
    <w:rsid w:val="00051B9A"/>
    <w:rsid w:val="00051C80"/>
    <w:rsid w:val="000525CD"/>
    <w:rsid w:val="00052786"/>
    <w:rsid w:val="00052911"/>
    <w:rsid w:val="00053058"/>
    <w:rsid w:val="00053446"/>
    <w:rsid w:val="0005354A"/>
    <w:rsid w:val="00053840"/>
    <w:rsid w:val="00053EF0"/>
    <w:rsid w:val="00053F8D"/>
    <w:rsid w:val="00054A3D"/>
    <w:rsid w:val="00054A3F"/>
    <w:rsid w:val="00054B62"/>
    <w:rsid w:val="00054F83"/>
    <w:rsid w:val="00055244"/>
    <w:rsid w:val="00055910"/>
    <w:rsid w:val="000559BF"/>
    <w:rsid w:val="00055AE9"/>
    <w:rsid w:val="00055B40"/>
    <w:rsid w:val="00055E13"/>
    <w:rsid w:val="00055E1F"/>
    <w:rsid w:val="00055E23"/>
    <w:rsid w:val="00055E35"/>
    <w:rsid w:val="00055F1D"/>
    <w:rsid w:val="00056164"/>
    <w:rsid w:val="0005624F"/>
    <w:rsid w:val="000563AC"/>
    <w:rsid w:val="00056930"/>
    <w:rsid w:val="000569F4"/>
    <w:rsid w:val="00056B19"/>
    <w:rsid w:val="00056F20"/>
    <w:rsid w:val="00057092"/>
    <w:rsid w:val="000571A2"/>
    <w:rsid w:val="00057901"/>
    <w:rsid w:val="00057DB7"/>
    <w:rsid w:val="00060165"/>
    <w:rsid w:val="000603B5"/>
    <w:rsid w:val="0006057B"/>
    <w:rsid w:val="000605ED"/>
    <w:rsid w:val="00060779"/>
    <w:rsid w:val="0006094C"/>
    <w:rsid w:val="0006103F"/>
    <w:rsid w:val="00061090"/>
    <w:rsid w:val="00061184"/>
    <w:rsid w:val="0006127D"/>
    <w:rsid w:val="00061543"/>
    <w:rsid w:val="000615CE"/>
    <w:rsid w:val="000616CA"/>
    <w:rsid w:val="0006246D"/>
    <w:rsid w:val="00062737"/>
    <w:rsid w:val="000627E4"/>
    <w:rsid w:val="000630F9"/>
    <w:rsid w:val="000632C3"/>
    <w:rsid w:val="000634DB"/>
    <w:rsid w:val="000635E0"/>
    <w:rsid w:val="00063C50"/>
    <w:rsid w:val="000640EB"/>
    <w:rsid w:val="00064103"/>
    <w:rsid w:val="00064451"/>
    <w:rsid w:val="000648D1"/>
    <w:rsid w:val="00064903"/>
    <w:rsid w:val="00065A6D"/>
    <w:rsid w:val="00065B66"/>
    <w:rsid w:val="00066512"/>
    <w:rsid w:val="00066709"/>
    <w:rsid w:val="00066C07"/>
    <w:rsid w:val="00066CC4"/>
    <w:rsid w:val="00066FEC"/>
    <w:rsid w:val="000676C1"/>
    <w:rsid w:val="000676F2"/>
    <w:rsid w:val="0006774A"/>
    <w:rsid w:val="000677C4"/>
    <w:rsid w:val="00067DB2"/>
    <w:rsid w:val="00070087"/>
    <w:rsid w:val="00070540"/>
    <w:rsid w:val="00070B7A"/>
    <w:rsid w:val="00070DD9"/>
    <w:rsid w:val="000711B4"/>
    <w:rsid w:val="00071B23"/>
    <w:rsid w:val="00071BAA"/>
    <w:rsid w:val="0007202E"/>
    <w:rsid w:val="000720F2"/>
    <w:rsid w:val="0007223B"/>
    <w:rsid w:val="00072785"/>
    <w:rsid w:val="00072832"/>
    <w:rsid w:val="00072B54"/>
    <w:rsid w:val="00072CDB"/>
    <w:rsid w:val="00072D35"/>
    <w:rsid w:val="00072E34"/>
    <w:rsid w:val="00072FF5"/>
    <w:rsid w:val="0007321C"/>
    <w:rsid w:val="0007329B"/>
    <w:rsid w:val="000737F1"/>
    <w:rsid w:val="0007386C"/>
    <w:rsid w:val="000738F0"/>
    <w:rsid w:val="00073CA9"/>
    <w:rsid w:val="000740A3"/>
    <w:rsid w:val="0007433A"/>
    <w:rsid w:val="0007470D"/>
    <w:rsid w:val="0007487D"/>
    <w:rsid w:val="00074A29"/>
    <w:rsid w:val="00075106"/>
    <w:rsid w:val="0007516D"/>
    <w:rsid w:val="0007567D"/>
    <w:rsid w:val="00075A44"/>
    <w:rsid w:val="00075C4A"/>
    <w:rsid w:val="00075F0F"/>
    <w:rsid w:val="00075F88"/>
    <w:rsid w:val="000761BD"/>
    <w:rsid w:val="00076223"/>
    <w:rsid w:val="000765B3"/>
    <w:rsid w:val="000765C6"/>
    <w:rsid w:val="00076CF5"/>
    <w:rsid w:val="00076FEB"/>
    <w:rsid w:val="00077118"/>
    <w:rsid w:val="00077690"/>
    <w:rsid w:val="00077A29"/>
    <w:rsid w:val="00077C34"/>
    <w:rsid w:val="00077DAA"/>
    <w:rsid w:val="00080040"/>
    <w:rsid w:val="00080917"/>
    <w:rsid w:val="00081220"/>
    <w:rsid w:val="000817B4"/>
    <w:rsid w:val="000826D3"/>
    <w:rsid w:val="0008290A"/>
    <w:rsid w:val="00082B7B"/>
    <w:rsid w:val="00082BB1"/>
    <w:rsid w:val="00082C43"/>
    <w:rsid w:val="00082DA4"/>
    <w:rsid w:val="00082E20"/>
    <w:rsid w:val="00082EBC"/>
    <w:rsid w:val="00083202"/>
    <w:rsid w:val="000836D9"/>
    <w:rsid w:val="00083DC9"/>
    <w:rsid w:val="0008433D"/>
    <w:rsid w:val="000847B8"/>
    <w:rsid w:val="00084BDA"/>
    <w:rsid w:val="00084C9B"/>
    <w:rsid w:val="00084CFD"/>
    <w:rsid w:val="00084EE8"/>
    <w:rsid w:val="00085134"/>
    <w:rsid w:val="00085924"/>
    <w:rsid w:val="00085A80"/>
    <w:rsid w:val="00085CA5"/>
    <w:rsid w:val="00085ECC"/>
    <w:rsid w:val="000863A0"/>
    <w:rsid w:val="00086AB2"/>
    <w:rsid w:val="00086B1F"/>
    <w:rsid w:val="000870C6"/>
    <w:rsid w:val="00087685"/>
    <w:rsid w:val="00087930"/>
    <w:rsid w:val="00087A47"/>
    <w:rsid w:val="000901F6"/>
    <w:rsid w:val="00090512"/>
    <w:rsid w:val="0009065C"/>
    <w:rsid w:val="00090881"/>
    <w:rsid w:val="00090EED"/>
    <w:rsid w:val="00090FF9"/>
    <w:rsid w:val="000911E7"/>
    <w:rsid w:val="000912D1"/>
    <w:rsid w:val="00091602"/>
    <w:rsid w:val="0009191B"/>
    <w:rsid w:val="000919CA"/>
    <w:rsid w:val="00091B7E"/>
    <w:rsid w:val="00091F89"/>
    <w:rsid w:val="0009200C"/>
    <w:rsid w:val="0009263A"/>
    <w:rsid w:val="000938F5"/>
    <w:rsid w:val="00093BF2"/>
    <w:rsid w:val="00093E0E"/>
    <w:rsid w:val="000941B2"/>
    <w:rsid w:val="0009514C"/>
    <w:rsid w:val="0009533B"/>
    <w:rsid w:val="00095552"/>
    <w:rsid w:val="000955B6"/>
    <w:rsid w:val="0009569D"/>
    <w:rsid w:val="000956E5"/>
    <w:rsid w:val="00096146"/>
    <w:rsid w:val="000964C5"/>
    <w:rsid w:val="00096618"/>
    <w:rsid w:val="00096707"/>
    <w:rsid w:val="00096D6C"/>
    <w:rsid w:val="000A018A"/>
    <w:rsid w:val="000A03D3"/>
    <w:rsid w:val="000A0402"/>
    <w:rsid w:val="000A074D"/>
    <w:rsid w:val="000A12BB"/>
    <w:rsid w:val="000A19F6"/>
    <w:rsid w:val="000A1D58"/>
    <w:rsid w:val="000A1EB0"/>
    <w:rsid w:val="000A1F64"/>
    <w:rsid w:val="000A2220"/>
    <w:rsid w:val="000A2736"/>
    <w:rsid w:val="000A2AC1"/>
    <w:rsid w:val="000A2F75"/>
    <w:rsid w:val="000A3980"/>
    <w:rsid w:val="000A3B29"/>
    <w:rsid w:val="000A3E35"/>
    <w:rsid w:val="000A440D"/>
    <w:rsid w:val="000A48F4"/>
    <w:rsid w:val="000A4AF9"/>
    <w:rsid w:val="000A4C59"/>
    <w:rsid w:val="000A505E"/>
    <w:rsid w:val="000A569F"/>
    <w:rsid w:val="000A5DCC"/>
    <w:rsid w:val="000A6460"/>
    <w:rsid w:val="000A6F46"/>
    <w:rsid w:val="000A7310"/>
    <w:rsid w:val="000A7954"/>
    <w:rsid w:val="000A7A5E"/>
    <w:rsid w:val="000A7E58"/>
    <w:rsid w:val="000B0236"/>
    <w:rsid w:val="000B0260"/>
    <w:rsid w:val="000B0758"/>
    <w:rsid w:val="000B08DF"/>
    <w:rsid w:val="000B0DCF"/>
    <w:rsid w:val="000B1425"/>
    <w:rsid w:val="000B1917"/>
    <w:rsid w:val="000B1A20"/>
    <w:rsid w:val="000B1FBA"/>
    <w:rsid w:val="000B2549"/>
    <w:rsid w:val="000B2B7B"/>
    <w:rsid w:val="000B2F26"/>
    <w:rsid w:val="000B32C6"/>
    <w:rsid w:val="000B3985"/>
    <w:rsid w:val="000B3FCE"/>
    <w:rsid w:val="000B4191"/>
    <w:rsid w:val="000B4366"/>
    <w:rsid w:val="000B45AA"/>
    <w:rsid w:val="000B4857"/>
    <w:rsid w:val="000B495D"/>
    <w:rsid w:val="000B4FDD"/>
    <w:rsid w:val="000B5368"/>
    <w:rsid w:val="000B55C9"/>
    <w:rsid w:val="000B56CC"/>
    <w:rsid w:val="000B58D6"/>
    <w:rsid w:val="000B5A10"/>
    <w:rsid w:val="000B5EDA"/>
    <w:rsid w:val="000B5EE2"/>
    <w:rsid w:val="000B62CC"/>
    <w:rsid w:val="000B6BB6"/>
    <w:rsid w:val="000B70D7"/>
    <w:rsid w:val="000B7664"/>
    <w:rsid w:val="000B78A6"/>
    <w:rsid w:val="000B78C0"/>
    <w:rsid w:val="000B7EAD"/>
    <w:rsid w:val="000C0200"/>
    <w:rsid w:val="000C0407"/>
    <w:rsid w:val="000C0A22"/>
    <w:rsid w:val="000C0F98"/>
    <w:rsid w:val="000C109D"/>
    <w:rsid w:val="000C10AD"/>
    <w:rsid w:val="000C1252"/>
    <w:rsid w:val="000C15A3"/>
    <w:rsid w:val="000C18A3"/>
    <w:rsid w:val="000C19E2"/>
    <w:rsid w:val="000C1DAF"/>
    <w:rsid w:val="000C2747"/>
    <w:rsid w:val="000C27EA"/>
    <w:rsid w:val="000C2A01"/>
    <w:rsid w:val="000C2A34"/>
    <w:rsid w:val="000C2C02"/>
    <w:rsid w:val="000C2C28"/>
    <w:rsid w:val="000C2ED2"/>
    <w:rsid w:val="000C3DB5"/>
    <w:rsid w:val="000C405B"/>
    <w:rsid w:val="000C445A"/>
    <w:rsid w:val="000C4777"/>
    <w:rsid w:val="000C4842"/>
    <w:rsid w:val="000C49FF"/>
    <w:rsid w:val="000C4AD0"/>
    <w:rsid w:val="000C516A"/>
    <w:rsid w:val="000C570B"/>
    <w:rsid w:val="000C5875"/>
    <w:rsid w:val="000C5A46"/>
    <w:rsid w:val="000C5C7F"/>
    <w:rsid w:val="000C644B"/>
    <w:rsid w:val="000C6D0C"/>
    <w:rsid w:val="000C747F"/>
    <w:rsid w:val="000D0554"/>
    <w:rsid w:val="000D06A3"/>
    <w:rsid w:val="000D0BC5"/>
    <w:rsid w:val="000D0E44"/>
    <w:rsid w:val="000D13EB"/>
    <w:rsid w:val="000D1596"/>
    <w:rsid w:val="000D18E0"/>
    <w:rsid w:val="000D1BC3"/>
    <w:rsid w:val="000D1D5C"/>
    <w:rsid w:val="000D1F9A"/>
    <w:rsid w:val="000D258F"/>
    <w:rsid w:val="000D2DC5"/>
    <w:rsid w:val="000D30EA"/>
    <w:rsid w:val="000D3479"/>
    <w:rsid w:val="000D3823"/>
    <w:rsid w:val="000D3D90"/>
    <w:rsid w:val="000D40D9"/>
    <w:rsid w:val="000D4326"/>
    <w:rsid w:val="000D463B"/>
    <w:rsid w:val="000D490A"/>
    <w:rsid w:val="000D49EC"/>
    <w:rsid w:val="000D507E"/>
    <w:rsid w:val="000D5336"/>
    <w:rsid w:val="000D5689"/>
    <w:rsid w:val="000D57BE"/>
    <w:rsid w:val="000D60CA"/>
    <w:rsid w:val="000D620A"/>
    <w:rsid w:val="000D658B"/>
    <w:rsid w:val="000D66F1"/>
    <w:rsid w:val="000D68F8"/>
    <w:rsid w:val="000D691E"/>
    <w:rsid w:val="000D6A7A"/>
    <w:rsid w:val="000D72BA"/>
    <w:rsid w:val="000D7458"/>
    <w:rsid w:val="000D74AD"/>
    <w:rsid w:val="000D7664"/>
    <w:rsid w:val="000D78D4"/>
    <w:rsid w:val="000D7B46"/>
    <w:rsid w:val="000D7B4F"/>
    <w:rsid w:val="000D7F9D"/>
    <w:rsid w:val="000E0201"/>
    <w:rsid w:val="000E0283"/>
    <w:rsid w:val="000E0FFB"/>
    <w:rsid w:val="000E108A"/>
    <w:rsid w:val="000E126A"/>
    <w:rsid w:val="000E13DA"/>
    <w:rsid w:val="000E19CE"/>
    <w:rsid w:val="000E1C1A"/>
    <w:rsid w:val="000E1C85"/>
    <w:rsid w:val="000E1CE9"/>
    <w:rsid w:val="000E219A"/>
    <w:rsid w:val="000E2492"/>
    <w:rsid w:val="000E26EC"/>
    <w:rsid w:val="000E28A6"/>
    <w:rsid w:val="000E28FF"/>
    <w:rsid w:val="000E2A02"/>
    <w:rsid w:val="000E2A54"/>
    <w:rsid w:val="000E2AC7"/>
    <w:rsid w:val="000E2C9D"/>
    <w:rsid w:val="000E2F32"/>
    <w:rsid w:val="000E3284"/>
    <w:rsid w:val="000E333A"/>
    <w:rsid w:val="000E37B5"/>
    <w:rsid w:val="000E3C02"/>
    <w:rsid w:val="000E3F6B"/>
    <w:rsid w:val="000E4A18"/>
    <w:rsid w:val="000E4A5A"/>
    <w:rsid w:val="000E4DCD"/>
    <w:rsid w:val="000E4EFD"/>
    <w:rsid w:val="000E501C"/>
    <w:rsid w:val="000E5528"/>
    <w:rsid w:val="000E5658"/>
    <w:rsid w:val="000E5C54"/>
    <w:rsid w:val="000E64E3"/>
    <w:rsid w:val="000E652D"/>
    <w:rsid w:val="000E6BA0"/>
    <w:rsid w:val="000E71DF"/>
    <w:rsid w:val="000E7898"/>
    <w:rsid w:val="000E78B8"/>
    <w:rsid w:val="000E79A4"/>
    <w:rsid w:val="000E7E5F"/>
    <w:rsid w:val="000F0039"/>
    <w:rsid w:val="000F0060"/>
    <w:rsid w:val="000F0C32"/>
    <w:rsid w:val="000F0D32"/>
    <w:rsid w:val="000F1463"/>
    <w:rsid w:val="000F1987"/>
    <w:rsid w:val="000F1A15"/>
    <w:rsid w:val="000F1C35"/>
    <w:rsid w:val="000F2064"/>
    <w:rsid w:val="000F234C"/>
    <w:rsid w:val="000F278A"/>
    <w:rsid w:val="000F2852"/>
    <w:rsid w:val="000F2C74"/>
    <w:rsid w:val="000F3404"/>
    <w:rsid w:val="000F36FF"/>
    <w:rsid w:val="000F395F"/>
    <w:rsid w:val="000F3E76"/>
    <w:rsid w:val="000F3E7B"/>
    <w:rsid w:val="000F41CA"/>
    <w:rsid w:val="000F4A45"/>
    <w:rsid w:val="000F4A50"/>
    <w:rsid w:val="000F4B72"/>
    <w:rsid w:val="000F5407"/>
    <w:rsid w:val="000F5418"/>
    <w:rsid w:val="000F542D"/>
    <w:rsid w:val="000F5ED2"/>
    <w:rsid w:val="000F643D"/>
    <w:rsid w:val="000F643E"/>
    <w:rsid w:val="000F6852"/>
    <w:rsid w:val="000F6C13"/>
    <w:rsid w:val="000F6DB4"/>
    <w:rsid w:val="000F7069"/>
    <w:rsid w:val="000F71F1"/>
    <w:rsid w:val="000F794C"/>
    <w:rsid w:val="000F7A23"/>
    <w:rsid w:val="000F7C2B"/>
    <w:rsid w:val="000F7C4C"/>
    <w:rsid w:val="0010020C"/>
    <w:rsid w:val="00100378"/>
    <w:rsid w:val="001008D1"/>
    <w:rsid w:val="00101054"/>
    <w:rsid w:val="0010114E"/>
    <w:rsid w:val="001016E0"/>
    <w:rsid w:val="00101713"/>
    <w:rsid w:val="00101A79"/>
    <w:rsid w:val="00101AA9"/>
    <w:rsid w:val="0010204F"/>
    <w:rsid w:val="00102C45"/>
    <w:rsid w:val="00102DFA"/>
    <w:rsid w:val="00102F8D"/>
    <w:rsid w:val="00103103"/>
    <w:rsid w:val="00103163"/>
    <w:rsid w:val="0010370B"/>
    <w:rsid w:val="0010398B"/>
    <w:rsid w:val="00103AF0"/>
    <w:rsid w:val="00103B60"/>
    <w:rsid w:val="00103E30"/>
    <w:rsid w:val="00103F56"/>
    <w:rsid w:val="00104767"/>
    <w:rsid w:val="00104775"/>
    <w:rsid w:val="001047BF"/>
    <w:rsid w:val="00104C04"/>
    <w:rsid w:val="00104EFE"/>
    <w:rsid w:val="0010544E"/>
    <w:rsid w:val="001056B2"/>
    <w:rsid w:val="00105C65"/>
    <w:rsid w:val="00106162"/>
    <w:rsid w:val="00106251"/>
    <w:rsid w:val="001062B9"/>
    <w:rsid w:val="001065DA"/>
    <w:rsid w:val="00106635"/>
    <w:rsid w:val="00106893"/>
    <w:rsid w:val="00106BBB"/>
    <w:rsid w:val="001073F0"/>
    <w:rsid w:val="0010763F"/>
    <w:rsid w:val="00107A75"/>
    <w:rsid w:val="00107A7F"/>
    <w:rsid w:val="00107CDA"/>
    <w:rsid w:val="00107E90"/>
    <w:rsid w:val="00107FB3"/>
    <w:rsid w:val="0011026B"/>
    <w:rsid w:val="00110401"/>
    <w:rsid w:val="00110516"/>
    <w:rsid w:val="00110598"/>
    <w:rsid w:val="001107DE"/>
    <w:rsid w:val="00110AAA"/>
    <w:rsid w:val="00110AE5"/>
    <w:rsid w:val="00110E22"/>
    <w:rsid w:val="00110E6C"/>
    <w:rsid w:val="00111014"/>
    <w:rsid w:val="00111457"/>
    <w:rsid w:val="001114BF"/>
    <w:rsid w:val="00111D77"/>
    <w:rsid w:val="00112106"/>
    <w:rsid w:val="001125DD"/>
    <w:rsid w:val="00112BB8"/>
    <w:rsid w:val="00113252"/>
    <w:rsid w:val="0011359F"/>
    <w:rsid w:val="001135BC"/>
    <w:rsid w:val="0011393A"/>
    <w:rsid w:val="001139B7"/>
    <w:rsid w:val="00113E7F"/>
    <w:rsid w:val="00113FD3"/>
    <w:rsid w:val="00114635"/>
    <w:rsid w:val="0011482B"/>
    <w:rsid w:val="00114B6A"/>
    <w:rsid w:val="00115054"/>
    <w:rsid w:val="0011526F"/>
    <w:rsid w:val="00115606"/>
    <w:rsid w:val="00115BD6"/>
    <w:rsid w:val="00115C6E"/>
    <w:rsid w:val="00115CD6"/>
    <w:rsid w:val="00115E95"/>
    <w:rsid w:val="00116145"/>
    <w:rsid w:val="001164A7"/>
    <w:rsid w:val="0011657D"/>
    <w:rsid w:val="00116A92"/>
    <w:rsid w:val="00116BBE"/>
    <w:rsid w:val="00116E7B"/>
    <w:rsid w:val="001175B2"/>
    <w:rsid w:val="00117705"/>
    <w:rsid w:val="001177D0"/>
    <w:rsid w:val="00117DCE"/>
    <w:rsid w:val="00117F5E"/>
    <w:rsid w:val="001205D4"/>
    <w:rsid w:val="001210D7"/>
    <w:rsid w:val="00121146"/>
    <w:rsid w:val="00121387"/>
    <w:rsid w:val="001214D2"/>
    <w:rsid w:val="001214E6"/>
    <w:rsid w:val="00121BD6"/>
    <w:rsid w:val="001220C9"/>
    <w:rsid w:val="00122364"/>
    <w:rsid w:val="00122399"/>
    <w:rsid w:val="0012267E"/>
    <w:rsid w:val="00122AD9"/>
    <w:rsid w:val="00122F98"/>
    <w:rsid w:val="0012356E"/>
    <w:rsid w:val="00123586"/>
    <w:rsid w:val="00123B67"/>
    <w:rsid w:val="00123D54"/>
    <w:rsid w:val="00123FB1"/>
    <w:rsid w:val="0012449E"/>
    <w:rsid w:val="0012469E"/>
    <w:rsid w:val="0012494C"/>
    <w:rsid w:val="00124CC8"/>
    <w:rsid w:val="00124F5C"/>
    <w:rsid w:val="001257A3"/>
    <w:rsid w:val="00126622"/>
    <w:rsid w:val="001268D2"/>
    <w:rsid w:val="001268FF"/>
    <w:rsid w:val="00126DCE"/>
    <w:rsid w:val="00126E85"/>
    <w:rsid w:val="001271A7"/>
    <w:rsid w:val="001271C5"/>
    <w:rsid w:val="001273D1"/>
    <w:rsid w:val="0012793E"/>
    <w:rsid w:val="00130020"/>
    <w:rsid w:val="00130203"/>
    <w:rsid w:val="001302A0"/>
    <w:rsid w:val="00130369"/>
    <w:rsid w:val="0013077B"/>
    <w:rsid w:val="001309D7"/>
    <w:rsid w:val="001310E1"/>
    <w:rsid w:val="001310FC"/>
    <w:rsid w:val="00131190"/>
    <w:rsid w:val="00131B0F"/>
    <w:rsid w:val="00131B64"/>
    <w:rsid w:val="00132137"/>
    <w:rsid w:val="00132667"/>
    <w:rsid w:val="00132681"/>
    <w:rsid w:val="00132D6D"/>
    <w:rsid w:val="00132D91"/>
    <w:rsid w:val="00133120"/>
    <w:rsid w:val="001331D1"/>
    <w:rsid w:val="001334BE"/>
    <w:rsid w:val="0013383E"/>
    <w:rsid w:val="00133B9E"/>
    <w:rsid w:val="00133E1F"/>
    <w:rsid w:val="0013465D"/>
    <w:rsid w:val="00135259"/>
    <w:rsid w:val="0013568D"/>
    <w:rsid w:val="00135AE2"/>
    <w:rsid w:val="00135CC8"/>
    <w:rsid w:val="0013648F"/>
    <w:rsid w:val="00136CB0"/>
    <w:rsid w:val="00136D28"/>
    <w:rsid w:val="00136E03"/>
    <w:rsid w:val="00136F8C"/>
    <w:rsid w:val="00137032"/>
    <w:rsid w:val="0013762A"/>
    <w:rsid w:val="001376E0"/>
    <w:rsid w:val="00137979"/>
    <w:rsid w:val="0013799D"/>
    <w:rsid w:val="00140038"/>
    <w:rsid w:val="00140077"/>
    <w:rsid w:val="00140475"/>
    <w:rsid w:val="001404F7"/>
    <w:rsid w:val="001404F9"/>
    <w:rsid w:val="001406DF"/>
    <w:rsid w:val="001406E4"/>
    <w:rsid w:val="0014087E"/>
    <w:rsid w:val="00140DC5"/>
    <w:rsid w:val="00140F18"/>
    <w:rsid w:val="00140F80"/>
    <w:rsid w:val="00140FEB"/>
    <w:rsid w:val="00141212"/>
    <w:rsid w:val="00141707"/>
    <w:rsid w:val="0014174B"/>
    <w:rsid w:val="00141866"/>
    <w:rsid w:val="00141933"/>
    <w:rsid w:val="00141CB0"/>
    <w:rsid w:val="001423CE"/>
    <w:rsid w:val="001427C6"/>
    <w:rsid w:val="0014295E"/>
    <w:rsid w:val="0014297A"/>
    <w:rsid w:val="00142F64"/>
    <w:rsid w:val="001435D4"/>
    <w:rsid w:val="00143813"/>
    <w:rsid w:val="001440EC"/>
    <w:rsid w:val="00144386"/>
    <w:rsid w:val="00144862"/>
    <w:rsid w:val="00144E44"/>
    <w:rsid w:val="00144E80"/>
    <w:rsid w:val="00144FED"/>
    <w:rsid w:val="001451AE"/>
    <w:rsid w:val="0014576F"/>
    <w:rsid w:val="0014578C"/>
    <w:rsid w:val="00145810"/>
    <w:rsid w:val="00145AB7"/>
    <w:rsid w:val="00146238"/>
    <w:rsid w:val="00146252"/>
    <w:rsid w:val="00146DDA"/>
    <w:rsid w:val="001470AF"/>
    <w:rsid w:val="00147100"/>
    <w:rsid w:val="001471BA"/>
    <w:rsid w:val="0014764A"/>
    <w:rsid w:val="001505D9"/>
    <w:rsid w:val="001507CE"/>
    <w:rsid w:val="00150B14"/>
    <w:rsid w:val="00150D35"/>
    <w:rsid w:val="00150D55"/>
    <w:rsid w:val="00151230"/>
    <w:rsid w:val="00151466"/>
    <w:rsid w:val="0015146B"/>
    <w:rsid w:val="0015152C"/>
    <w:rsid w:val="00151B9F"/>
    <w:rsid w:val="0015242C"/>
    <w:rsid w:val="00152626"/>
    <w:rsid w:val="0015298B"/>
    <w:rsid w:val="00152C6A"/>
    <w:rsid w:val="00152D3D"/>
    <w:rsid w:val="00152E9F"/>
    <w:rsid w:val="00153346"/>
    <w:rsid w:val="001534A4"/>
    <w:rsid w:val="001536CA"/>
    <w:rsid w:val="0015387F"/>
    <w:rsid w:val="001542EA"/>
    <w:rsid w:val="00155185"/>
    <w:rsid w:val="001552F9"/>
    <w:rsid w:val="001554F0"/>
    <w:rsid w:val="00155803"/>
    <w:rsid w:val="001560D2"/>
    <w:rsid w:val="001563B0"/>
    <w:rsid w:val="001564AD"/>
    <w:rsid w:val="0015665A"/>
    <w:rsid w:val="00156727"/>
    <w:rsid w:val="001568B3"/>
    <w:rsid w:val="0015691A"/>
    <w:rsid w:val="00156A72"/>
    <w:rsid w:val="00156CAF"/>
    <w:rsid w:val="0015722D"/>
    <w:rsid w:val="00157420"/>
    <w:rsid w:val="00157628"/>
    <w:rsid w:val="0015762C"/>
    <w:rsid w:val="00157735"/>
    <w:rsid w:val="00157A64"/>
    <w:rsid w:val="00157B69"/>
    <w:rsid w:val="00157C72"/>
    <w:rsid w:val="0016001F"/>
    <w:rsid w:val="001615A0"/>
    <w:rsid w:val="001616AE"/>
    <w:rsid w:val="001618FB"/>
    <w:rsid w:val="00161A4C"/>
    <w:rsid w:val="00161E2C"/>
    <w:rsid w:val="00161F22"/>
    <w:rsid w:val="00162364"/>
    <w:rsid w:val="001623E6"/>
    <w:rsid w:val="001623EC"/>
    <w:rsid w:val="00162927"/>
    <w:rsid w:val="00162D2C"/>
    <w:rsid w:val="001631C6"/>
    <w:rsid w:val="001634F3"/>
    <w:rsid w:val="0016351E"/>
    <w:rsid w:val="00163577"/>
    <w:rsid w:val="00163645"/>
    <w:rsid w:val="00163D43"/>
    <w:rsid w:val="00163DBE"/>
    <w:rsid w:val="00163FEE"/>
    <w:rsid w:val="001644FF"/>
    <w:rsid w:val="00164598"/>
    <w:rsid w:val="001645E1"/>
    <w:rsid w:val="001648F3"/>
    <w:rsid w:val="00164B8A"/>
    <w:rsid w:val="00164C68"/>
    <w:rsid w:val="00164D10"/>
    <w:rsid w:val="00164E7C"/>
    <w:rsid w:val="00165BC1"/>
    <w:rsid w:val="00165D2B"/>
    <w:rsid w:val="00166066"/>
    <w:rsid w:val="001661A8"/>
    <w:rsid w:val="001662A7"/>
    <w:rsid w:val="001668BB"/>
    <w:rsid w:val="00166B1A"/>
    <w:rsid w:val="0016753F"/>
    <w:rsid w:val="00167FCC"/>
    <w:rsid w:val="001700C9"/>
    <w:rsid w:val="00170660"/>
    <w:rsid w:val="00170C1F"/>
    <w:rsid w:val="001712D1"/>
    <w:rsid w:val="001712DA"/>
    <w:rsid w:val="00171AEA"/>
    <w:rsid w:val="00171E75"/>
    <w:rsid w:val="0017220A"/>
    <w:rsid w:val="001722B2"/>
    <w:rsid w:val="001722D5"/>
    <w:rsid w:val="001724FC"/>
    <w:rsid w:val="001725E5"/>
    <w:rsid w:val="00172A81"/>
    <w:rsid w:val="00172BF0"/>
    <w:rsid w:val="00172EB3"/>
    <w:rsid w:val="00173409"/>
    <w:rsid w:val="00173AC8"/>
    <w:rsid w:val="00173CFA"/>
    <w:rsid w:val="00174525"/>
    <w:rsid w:val="00174A44"/>
    <w:rsid w:val="00174A91"/>
    <w:rsid w:val="00175216"/>
    <w:rsid w:val="0017547C"/>
    <w:rsid w:val="00175A42"/>
    <w:rsid w:val="00175C82"/>
    <w:rsid w:val="00175EEA"/>
    <w:rsid w:val="001766D4"/>
    <w:rsid w:val="001769BA"/>
    <w:rsid w:val="00176A3B"/>
    <w:rsid w:val="00176B54"/>
    <w:rsid w:val="00176FEE"/>
    <w:rsid w:val="00177274"/>
    <w:rsid w:val="0017785B"/>
    <w:rsid w:val="00177A64"/>
    <w:rsid w:val="00177A7D"/>
    <w:rsid w:val="00180106"/>
    <w:rsid w:val="00180582"/>
    <w:rsid w:val="001807A5"/>
    <w:rsid w:val="00180B27"/>
    <w:rsid w:val="00180B77"/>
    <w:rsid w:val="00180BC9"/>
    <w:rsid w:val="00180D06"/>
    <w:rsid w:val="00181546"/>
    <w:rsid w:val="00181751"/>
    <w:rsid w:val="001818EF"/>
    <w:rsid w:val="00181AF3"/>
    <w:rsid w:val="00181BF5"/>
    <w:rsid w:val="00181D58"/>
    <w:rsid w:val="00181FF7"/>
    <w:rsid w:val="001823BD"/>
    <w:rsid w:val="001824CD"/>
    <w:rsid w:val="00182822"/>
    <w:rsid w:val="00182DDF"/>
    <w:rsid w:val="001838AE"/>
    <w:rsid w:val="00183F7A"/>
    <w:rsid w:val="00184191"/>
    <w:rsid w:val="001842D7"/>
    <w:rsid w:val="00184AB8"/>
    <w:rsid w:val="00184C35"/>
    <w:rsid w:val="0018520C"/>
    <w:rsid w:val="00185898"/>
    <w:rsid w:val="00185B41"/>
    <w:rsid w:val="001864FF"/>
    <w:rsid w:val="00186597"/>
    <w:rsid w:val="0018664F"/>
    <w:rsid w:val="001866C7"/>
    <w:rsid w:val="00187365"/>
    <w:rsid w:val="0018778A"/>
    <w:rsid w:val="00187900"/>
    <w:rsid w:val="00190061"/>
    <w:rsid w:val="0019013D"/>
    <w:rsid w:val="00190516"/>
    <w:rsid w:val="001909E7"/>
    <w:rsid w:val="00190EB9"/>
    <w:rsid w:val="001914E6"/>
    <w:rsid w:val="00191901"/>
    <w:rsid w:val="00191B04"/>
    <w:rsid w:val="00191DA7"/>
    <w:rsid w:val="001928B2"/>
    <w:rsid w:val="001932F4"/>
    <w:rsid w:val="0019370A"/>
    <w:rsid w:val="00193736"/>
    <w:rsid w:val="00193BED"/>
    <w:rsid w:val="00193F62"/>
    <w:rsid w:val="0019459C"/>
    <w:rsid w:val="0019468D"/>
    <w:rsid w:val="0019474F"/>
    <w:rsid w:val="00194DC3"/>
    <w:rsid w:val="00195A4D"/>
    <w:rsid w:val="00195C53"/>
    <w:rsid w:val="00195F30"/>
    <w:rsid w:val="0019684D"/>
    <w:rsid w:val="00196D00"/>
    <w:rsid w:val="0019724F"/>
    <w:rsid w:val="001976CC"/>
    <w:rsid w:val="00197713"/>
    <w:rsid w:val="00197896"/>
    <w:rsid w:val="001A0AC3"/>
    <w:rsid w:val="001A0C6B"/>
    <w:rsid w:val="001A0DB3"/>
    <w:rsid w:val="001A15BA"/>
    <w:rsid w:val="001A185E"/>
    <w:rsid w:val="001A1FFD"/>
    <w:rsid w:val="001A20A3"/>
    <w:rsid w:val="001A2A34"/>
    <w:rsid w:val="001A2AD5"/>
    <w:rsid w:val="001A2C8C"/>
    <w:rsid w:val="001A2E28"/>
    <w:rsid w:val="001A2E62"/>
    <w:rsid w:val="001A3480"/>
    <w:rsid w:val="001A3A13"/>
    <w:rsid w:val="001A3DFE"/>
    <w:rsid w:val="001A429A"/>
    <w:rsid w:val="001A432E"/>
    <w:rsid w:val="001A4891"/>
    <w:rsid w:val="001A4BA8"/>
    <w:rsid w:val="001A4FC9"/>
    <w:rsid w:val="001A5AF4"/>
    <w:rsid w:val="001A5D4E"/>
    <w:rsid w:val="001A5E28"/>
    <w:rsid w:val="001A60C5"/>
    <w:rsid w:val="001A62F0"/>
    <w:rsid w:val="001A64AE"/>
    <w:rsid w:val="001A6598"/>
    <w:rsid w:val="001A69AA"/>
    <w:rsid w:val="001A7114"/>
    <w:rsid w:val="001A7227"/>
    <w:rsid w:val="001A723A"/>
    <w:rsid w:val="001A76C1"/>
    <w:rsid w:val="001A76C8"/>
    <w:rsid w:val="001A7A56"/>
    <w:rsid w:val="001A7B4A"/>
    <w:rsid w:val="001A7C54"/>
    <w:rsid w:val="001A7C81"/>
    <w:rsid w:val="001A7E4B"/>
    <w:rsid w:val="001B0481"/>
    <w:rsid w:val="001B069D"/>
    <w:rsid w:val="001B08AE"/>
    <w:rsid w:val="001B0E89"/>
    <w:rsid w:val="001B1000"/>
    <w:rsid w:val="001B1268"/>
    <w:rsid w:val="001B1363"/>
    <w:rsid w:val="001B13ED"/>
    <w:rsid w:val="001B165D"/>
    <w:rsid w:val="001B1EA3"/>
    <w:rsid w:val="001B20A7"/>
    <w:rsid w:val="001B24DA"/>
    <w:rsid w:val="001B269D"/>
    <w:rsid w:val="001B26A1"/>
    <w:rsid w:val="001B2719"/>
    <w:rsid w:val="001B278B"/>
    <w:rsid w:val="001B27D9"/>
    <w:rsid w:val="001B2F00"/>
    <w:rsid w:val="001B30CF"/>
    <w:rsid w:val="001B3258"/>
    <w:rsid w:val="001B32B4"/>
    <w:rsid w:val="001B392E"/>
    <w:rsid w:val="001B3A84"/>
    <w:rsid w:val="001B436B"/>
    <w:rsid w:val="001B43D2"/>
    <w:rsid w:val="001B4486"/>
    <w:rsid w:val="001B4A65"/>
    <w:rsid w:val="001B4B73"/>
    <w:rsid w:val="001B521A"/>
    <w:rsid w:val="001B5268"/>
    <w:rsid w:val="001B5943"/>
    <w:rsid w:val="001B5ADB"/>
    <w:rsid w:val="001B62B6"/>
    <w:rsid w:val="001B687D"/>
    <w:rsid w:val="001B6CB3"/>
    <w:rsid w:val="001B6EA5"/>
    <w:rsid w:val="001B6F6A"/>
    <w:rsid w:val="001B7812"/>
    <w:rsid w:val="001B7A18"/>
    <w:rsid w:val="001B7CAD"/>
    <w:rsid w:val="001C006E"/>
    <w:rsid w:val="001C0084"/>
    <w:rsid w:val="001C014C"/>
    <w:rsid w:val="001C0153"/>
    <w:rsid w:val="001C01C0"/>
    <w:rsid w:val="001C0228"/>
    <w:rsid w:val="001C0649"/>
    <w:rsid w:val="001C095F"/>
    <w:rsid w:val="001C097E"/>
    <w:rsid w:val="001C09C3"/>
    <w:rsid w:val="001C0A7B"/>
    <w:rsid w:val="001C0C77"/>
    <w:rsid w:val="001C1ABF"/>
    <w:rsid w:val="001C1F51"/>
    <w:rsid w:val="001C1F9A"/>
    <w:rsid w:val="001C2214"/>
    <w:rsid w:val="001C2E89"/>
    <w:rsid w:val="001C2EC2"/>
    <w:rsid w:val="001C2FE0"/>
    <w:rsid w:val="001C30AB"/>
    <w:rsid w:val="001C33AB"/>
    <w:rsid w:val="001C3433"/>
    <w:rsid w:val="001C39DE"/>
    <w:rsid w:val="001C3A3D"/>
    <w:rsid w:val="001C3B82"/>
    <w:rsid w:val="001C450A"/>
    <w:rsid w:val="001C489E"/>
    <w:rsid w:val="001C4A92"/>
    <w:rsid w:val="001C4C1C"/>
    <w:rsid w:val="001C4E7D"/>
    <w:rsid w:val="001C56F4"/>
    <w:rsid w:val="001C5776"/>
    <w:rsid w:val="001C5EC5"/>
    <w:rsid w:val="001C63EC"/>
    <w:rsid w:val="001C6B22"/>
    <w:rsid w:val="001C6B82"/>
    <w:rsid w:val="001C7035"/>
    <w:rsid w:val="001C7A0F"/>
    <w:rsid w:val="001C7EC4"/>
    <w:rsid w:val="001D03EC"/>
    <w:rsid w:val="001D04D4"/>
    <w:rsid w:val="001D1375"/>
    <w:rsid w:val="001D1611"/>
    <w:rsid w:val="001D18F7"/>
    <w:rsid w:val="001D1C81"/>
    <w:rsid w:val="001D205D"/>
    <w:rsid w:val="001D254D"/>
    <w:rsid w:val="001D26AE"/>
    <w:rsid w:val="001D30BD"/>
    <w:rsid w:val="001D31BE"/>
    <w:rsid w:val="001D32F1"/>
    <w:rsid w:val="001D343A"/>
    <w:rsid w:val="001D379D"/>
    <w:rsid w:val="001D3907"/>
    <w:rsid w:val="001D39D5"/>
    <w:rsid w:val="001D3C69"/>
    <w:rsid w:val="001D4145"/>
    <w:rsid w:val="001D4171"/>
    <w:rsid w:val="001D5587"/>
    <w:rsid w:val="001D5636"/>
    <w:rsid w:val="001D584F"/>
    <w:rsid w:val="001D5E1E"/>
    <w:rsid w:val="001D5F29"/>
    <w:rsid w:val="001D637B"/>
    <w:rsid w:val="001D66B4"/>
    <w:rsid w:val="001D66C3"/>
    <w:rsid w:val="001D6ADC"/>
    <w:rsid w:val="001D6B02"/>
    <w:rsid w:val="001D6BD5"/>
    <w:rsid w:val="001D6ECE"/>
    <w:rsid w:val="001D700D"/>
    <w:rsid w:val="001D7252"/>
    <w:rsid w:val="001D77F4"/>
    <w:rsid w:val="001D7DD1"/>
    <w:rsid w:val="001E00F7"/>
    <w:rsid w:val="001E06BB"/>
    <w:rsid w:val="001E0868"/>
    <w:rsid w:val="001E0E32"/>
    <w:rsid w:val="001E143C"/>
    <w:rsid w:val="001E161E"/>
    <w:rsid w:val="001E17D8"/>
    <w:rsid w:val="001E1E10"/>
    <w:rsid w:val="001E2651"/>
    <w:rsid w:val="001E29A0"/>
    <w:rsid w:val="001E2A1C"/>
    <w:rsid w:val="001E2A50"/>
    <w:rsid w:val="001E2C65"/>
    <w:rsid w:val="001E2E5D"/>
    <w:rsid w:val="001E3690"/>
    <w:rsid w:val="001E3DE8"/>
    <w:rsid w:val="001E447A"/>
    <w:rsid w:val="001E448C"/>
    <w:rsid w:val="001E4601"/>
    <w:rsid w:val="001E4C06"/>
    <w:rsid w:val="001E4D1F"/>
    <w:rsid w:val="001E4D69"/>
    <w:rsid w:val="001E50A0"/>
    <w:rsid w:val="001E533E"/>
    <w:rsid w:val="001E54FE"/>
    <w:rsid w:val="001E56F7"/>
    <w:rsid w:val="001E59A8"/>
    <w:rsid w:val="001E60BC"/>
    <w:rsid w:val="001E6441"/>
    <w:rsid w:val="001E6609"/>
    <w:rsid w:val="001E6ACF"/>
    <w:rsid w:val="001E6CB2"/>
    <w:rsid w:val="001E6DDF"/>
    <w:rsid w:val="001E70B9"/>
    <w:rsid w:val="001E760C"/>
    <w:rsid w:val="001E796E"/>
    <w:rsid w:val="001E7ECF"/>
    <w:rsid w:val="001E7FFA"/>
    <w:rsid w:val="001F043A"/>
    <w:rsid w:val="001F0578"/>
    <w:rsid w:val="001F05FE"/>
    <w:rsid w:val="001F0901"/>
    <w:rsid w:val="001F0B0F"/>
    <w:rsid w:val="001F1064"/>
    <w:rsid w:val="001F1330"/>
    <w:rsid w:val="001F169E"/>
    <w:rsid w:val="001F1762"/>
    <w:rsid w:val="001F18AC"/>
    <w:rsid w:val="001F1E89"/>
    <w:rsid w:val="001F1EF5"/>
    <w:rsid w:val="001F1FDC"/>
    <w:rsid w:val="001F2153"/>
    <w:rsid w:val="001F21D9"/>
    <w:rsid w:val="001F2A64"/>
    <w:rsid w:val="001F2CE3"/>
    <w:rsid w:val="001F2E17"/>
    <w:rsid w:val="001F2E30"/>
    <w:rsid w:val="001F3522"/>
    <w:rsid w:val="001F35CA"/>
    <w:rsid w:val="001F3646"/>
    <w:rsid w:val="001F3657"/>
    <w:rsid w:val="001F3748"/>
    <w:rsid w:val="001F395B"/>
    <w:rsid w:val="001F3D30"/>
    <w:rsid w:val="001F429A"/>
    <w:rsid w:val="001F42BE"/>
    <w:rsid w:val="001F4FC7"/>
    <w:rsid w:val="001F5373"/>
    <w:rsid w:val="001F5828"/>
    <w:rsid w:val="001F5AE9"/>
    <w:rsid w:val="001F5D51"/>
    <w:rsid w:val="001F5E7F"/>
    <w:rsid w:val="001F5EFC"/>
    <w:rsid w:val="001F60C9"/>
    <w:rsid w:val="001F60FD"/>
    <w:rsid w:val="001F6520"/>
    <w:rsid w:val="001F6716"/>
    <w:rsid w:val="001F6B6F"/>
    <w:rsid w:val="001F6F0B"/>
    <w:rsid w:val="001F713B"/>
    <w:rsid w:val="001F7335"/>
    <w:rsid w:val="001F7564"/>
    <w:rsid w:val="002003D4"/>
    <w:rsid w:val="00200619"/>
    <w:rsid w:val="00200D22"/>
    <w:rsid w:val="00201623"/>
    <w:rsid w:val="00201A04"/>
    <w:rsid w:val="0020224D"/>
    <w:rsid w:val="002026B2"/>
    <w:rsid w:val="00202854"/>
    <w:rsid w:val="002028F4"/>
    <w:rsid w:val="00202B2C"/>
    <w:rsid w:val="00203199"/>
    <w:rsid w:val="0020365B"/>
    <w:rsid w:val="00203955"/>
    <w:rsid w:val="002039F4"/>
    <w:rsid w:val="0020401B"/>
    <w:rsid w:val="0020408D"/>
    <w:rsid w:val="00204436"/>
    <w:rsid w:val="002046E5"/>
    <w:rsid w:val="002048ED"/>
    <w:rsid w:val="00204F37"/>
    <w:rsid w:val="0020517E"/>
    <w:rsid w:val="002056CC"/>
    <w:rsid w:val="00205CE8"/>
    <w:rsid w:val="00205D8A"/>
    <w:rsid w:val="00205E72"/>
    <w:rsid w:val="00205EC5"/>
    <w:rsid w:val="00206693"/>
    <w:rsid w:val="00206705"/>
    <w:rsid w:val="00206BBF"/>
    <w:rsid w:val="00206BC2"/>
    <w:rsid w:val="00206F25"/>
    <w:rsid w:val="00207172"/>
    <w:rsid w:val="00207793"/>
    <w:rsid w:val="00207AE7"/>
    <w:rsid w:val="00207F27"/>
    <w:rsid w:val="002107D1"/>
    <w:rsid w:val="00210814"/>
    <w:rsid w:val="00211095"/>
    <w:rsid w:val="002112CC"/>
    <w:rsid w:val="002113B7"/>
    <w:rsid w:val="00211548"/>
    <w:rsid w:val="002118BF"/>
    <w:rsid w:val="00211EA3"/>
    <w:rsid w:val="0021217D"/>
    <w:rsid w:val="00212252"/>
    <w:rsid w:val="0021246E"/>
    <w:rsid w:val="002124EA"/>
    <w:rsid w:val="00212689"/>
    <w:rsid w:val="00212826"/>
    <w:rsid w:val="002132DA"/>
    <w:rsid w:val="00213688"/>
    <w:rsid w:val="002138DA"/>
    <w:rsid w:val="00213B9B"/>
    <w:rsid w:val="002142C3"/>
    <w:rsid w:val="00214926"/>
    <w:rsid w:val="0021494A"/>
    <w:rsid w:val="00215894"/>
    <w:rsid w:val="002158B0"/>
    <w:rsid w:val="002159B1"/>
    <w:rsid w:val="00215DA9"/>
    <w:rsid w:val="002160A9"/>
    <w:rsid w:val="00216123"/>
    <w:rsid w:val="00216366"/>
    <w:rsid w:val="00216441"/>
    <w:rsid w:val="0021651F"/>
    <w:rsid w:val="00216A76"/>
    <w:rsid w:val="00217716"/>
    <w:rsid w:val="002179D8"/>
    <w:rsid w:val="00217B1C"/>
    <w:rsid w:val="00217F19"/>
    <w:rsid w:val="00220926"/>
    <w:rsid w:val="00220CCA"/>
    <w:rsid w:val="00220F87"/>
    <w:rsid w:val="002211AE"/>
    <w:rsid w:val="0022160C"/>
    <w:rsid w:val="002216F8"/>
    <w:rsid w:val="0022178D"/>
    <w:rsid w:val="00221D06"/>
    <w:rsid w:val="00221DB3"/>
    <w:rsid w:val="00221EA4"/>
    <w:rsid w:val="002220E6"/>
    <w:rsid w:val="00222759"/>
    <w:rsid w:val="002227AA"/>
    <w:rsid w:val="002227E0"/>
    <w:rsid w:val="00222CC6"/>
    <w:rsid w:val="00222FF9"/>
    <w:rsid w:val="002231A2"/>
    <w:rsid w:val="00223405"/>
    <w:rsid w:val="002236B0"/>
    <w:rsid w:val="00224096"/>
    <w:rsid w:val="002248BF"/>
    <w:rsid w:val="00224ACF"/>
    <w:rsid w:val="00224B3C"/>
    <w:rsid w:val="0022510A"/>
    <w:rsid w:val="00225712"/>
    <w:rsid w:val="00225D3A"/>
    <w:rsid w:val="00226E50"/>
    <w:rsid w:val="00226EA4"/>
    <w:rsid w:val="0022700D"/>
    <w:rsid w:val="00227165"/>
    <w:rsid w:val="0023016B"/>
    <w:rsid w:val="00230219"/>
    <w:rsid w:val="002305C8"/>
    <w:rsid w:val="0023069B"/>
    <w:rsid w:val="00230711"/>
    <w:rsid w:val="00230924"/>
    <w:rsid w:val="00230B48"/>
    <w:rsid w:val="00230C90"/>
    <w:rsid w:val="00230CE2"/>
    <w:rsid w:val="00230D89"/>
    <w:rsid w:val="002310F7"/>
    <w:rsid w:val="00231EFD"/>
    <w:rsid w:val="00232009"/>
    <w:rsid w:val="002321E8"/>
    <w:rsid w:val="002322C7"/>
    <w:rsid w:val="002322DE"/>
    <w:rsid w:val="002324BA"/>
    <w:rsid w:val="0023263C"/>
    <w:rsid w:val="0023298C"/>
    <w:rsid w:val="00232E1A"/>
    <w:rsid w:val="00233229"/>
    <w:rsid w:val="002337B2"/>
    <w:rsid w:val="0023385E"/>
    <w:rsid w:val="00233C9A"/>
    <w:rsid w:val="00233D1A"/>
    <w:rsid w:val="00233E2D"/>
    <w:rsid w:val="002342A7"/>
    <w:rsid w:val="002345D0"/>
    <w:rsid w:val="0023470F"/>
    <w:rsid w:val="00234AB0"/>
    <w:rsid w:val="00234B20"/>
    <w:rsid w:val="00235071"/>
    <w:rsid w:val="00235189"/>
    <w:rsid w:val="0023531F"/>
    <w:rsid w:val="0023542B"/>
    <w:rsid w:val="00235741"/>
    <w:rsid w:val="002359A1"/>
    <w:rsid w:val="0023639E"/>
    <w:rsid w:val="0023689C"/>
    <w:rsid w:val="00236A00"/>
    <w:rsid w:val="00236A37"/>
    <w:rsid w:val="00236F2E"/>
    <w:rsid w:val="00236FD0"/>
    <w:rsid w:val="002374CC"/>
    <w:rsid w:val="00237968"/>
    <w:rsid w:val="002400A7"/>
    <w:rsid w:val="0024088F"/>
    <w:rsid w:val="00240931"/>
    <w:rsid w:val="00240CA7"/>
    <w:rsid w:val="00240D38"/>
    <w:rsid w:val="0024107F"/>
    <w:rsid w:val="002416BF"/>
    <w:rsid w:val="00241D9A"/>
    <w:rsid w:val="00241F4C"/>
    <w:rsid w:val="00243092"/>
    <w:rsid w:val="002440B5"/>
    <w:rsid w:val="002441A9"/>
    <w:rsid w:val="002442DA"/>
    <w:rsid w:val="0024444B"/>
    <w:rsid w:val="0024481C"/>
    <w:rsid w:val="00244B40"/>
    <w:rsid w:val="00245093"/>
    <w:rsid w:val="002455CB"/>
    <w:rsid w:val="00245856"/>
    <w:rsid w:val="002459D5"/>
    <w:rsid w:val="00245F96"/>
    <w:rsid w:val="002461FF"/>
    <w:rsid w:val="00246C4D"/>
    <w:rsid w:val="002473D4"/>
    <w:rsid w:val="00247461"/>
    <w:rsid w:val="002474F2"/>
    <w:rsid w:val="00247506"/>
    <w:rsid w:val="0024764C"/>
    <w:rsid w:val="002479CD"/>
    <w:rsid w:val="00247E3F"/>
    <w:rsid w:val="00247EAE"/>
    <w:rsid w:val="002501FD"/>
    <w:rsid w:val="0025034A"/>
    <w:rsid w:val="002505FC"/>
    <w:rsid w:val="00250A23"/>
    <w:rsid w:val="00250E4F"/>
    <w:rsid w:val="00251428"/>
    <w:rsid w:val="0025175D"/>
    <w:rsid w:val="002517D4"/>
    <w:rsid w:val="00251813"/>
    <w:rsid w:val="00251826"/>
    <w:rsid w:val="00251DA7"/>
    <w:rsid w:val="0025240C"/>
    <w:rsid w:val="0025271B"/>
    <w:rsid w:val="002529A7"/>
    <w:rsid w:val="00252CFF"/>
    <w:rsid w:val="00252D48"/>
    <w:rsid w:val="00252FC2"/>
    <w:rsid w:val="00253105"/>
    <w:rsid w:val="0025310D"/>
    <w:rsid w:val="00253332"/>
    <w:rsid w:val="002535D6"/>
    <w:rsid w:val="002536FC"/>
    <w:rsid w:val="00253A8C"/>
    <w:rsid w:val="00253D1C"/>
    <w:rsid w:val="00253DE4"/>
    <w:rsid w:val="002541C0"/>
    <w:rsid w:val="0025446B"/>
    <w:rsid w:val="002544BB"/>
    <w:rsid w:val="002545D9"/>
    <w:rsid w:val="00254635"/>
    <w:rsid w:val="002547ED"/>
    <w:rsid w:val="002548F8"/>
    <w:rsid w:val="002549C5"/>
    <w:rsid w:val="00254ADF"/>
    <w:rsid w:val="00254AF5"/>
    <w:rsid w:val="00255035"/>
    <w:rsid w:val="0025554C"/>
    <w:rsid w:val="002556F5"/>
    <w:rsid w:val="00255D7B"/>
    <w:rsid w:val="002567BE"/>
    <w:rsid w:val="00256F18"/>
    <w:rsid w:val="00257052"/>
    <w:rsid w:val="002577D9"/>
    <w:rsid w:val="0025788E"/>
    <w:rsid w:val="00257E6C"/>
    <w:rsid w:val="00260348"/>
    <w:rsid w:val="00260537"/>
    <w:rsid w:val="002609AE"/>
    <w:rsid w:val="00261693"/>
    <w:rsid w:val="0026172E"/>
    <w:rsid w:val="00261922"/>
    <w:rsid w:val="002619EE"/>
    <w:rsid w:val="00261B3F"/>
    <w:rsid w:val="0026299B"/>
    <w:rsid w:val="00262D4A"/>
    <w:rsid w:val="00263216"/>
    <w:rsid w:val="0026330B"/>
    <w:rsid w:val="002635BA"/>
    <w:rsid w:val="00263687"/>
    <w:rsid w:val="00263EAD"/>
    <w:rsid w:val="00264338"/>
    <w:rsid w:val="00264689"/>
    <w:rsid w:val="00264792"/>
    <w:rsid w:val="00264BB0"/>
    <w:rsid w:val="002650CA"/>
    <w:rsid w:val="002654B5"/>
    <w:rsid w:val="00265792"/>
    <w:rsid w:val="002659C0"/>
    <w:rsid w:val="00265A61"/>
    <w:rsid w:val="00265B4D"/>
    <w:rsid w:val="00265B60"/>
    <w:rsid w:val="00265C59"/>
    <w:rsid w:val="00266136"/>
    <w:rsid w:val="00266657"/>
    <w:rsid w:val="00266802"/>
    <w:rsid w:val="0026699D"/>
    <w:rsid w:val="00266A34"/>
    <w:rsid w:val="00266C40"/>
    <w:rsid w:val="0026712E"/>
    <w:rsid w:val="002677AE"/>
    <w:rsid w:val="00267A51"/>
    <w:rsid w:val="00267AAF"/>
    <w:rsid w:val="00267C1D"/>
    <w:rsid w:val="00267F6E"/>
    <w:rsid w:val="00267FAF"/>
    <w:rsid w:val="002702D4"/>
    <w:rsid w:val="002702E2"/>
    <w:rsid w:val="002707BF"/>
    <w:rsid w:val="00270A73"/>
    <w:rsid w:val="00270FE9"/>
    <w:rsid w:val="0027123D"/>
    <w:rsid w:val="00271529"/>
    <w:rsid w:val="002715A9"/>
    <w:rsid w:val="0027170E"/>
    <w:rsid w:val="0027186F"/>
    <w:rsid w:val="002718C7"/>
    <w:rsid w:val="0027198B"/>
    <w:rsid w:val="002719BD"/>
    <w:rsid w:val="00271D4F"/>
    <w:rsid w:val="0027217C"/>
    <w:rsid w:val="00272342"/>
    <w:rsid w:val="002723D4"/>
    <w:rsid w:val="002725DC"/>
    <w:rsid w:val="00272637"/>
    <w:rsid w:val="002729B3"/>
    <w:rsid w:val="00272C75"/>
    <w:rsid w:val="00272E1C"/>
    <w:rsid w:val="00272EB4"/>
    <w:rsid w:val="00273409"/>
    <w:rsid w:val="00273501"/>
    <w:rsid w:val="0027358B"/>
    <w:rsid w:val="002735B4"/>
    <w:rsid w:val="00273926"/>
    <w:rsid w:val="00273BF6"/>
    <w:rsid w:val="00274230"/>
    <w:rsid w:val="00274DEA"/>
    <w:rsid w:val="00274F12"/>
    <w:rsid w:val="002750D6"/>
    <w:rsid w:val="0027549F"/>
    <w:rsid w:val="00275619"/>
    <w:rsid w:val="002756BB"/>
    <w:rsid w:val="002757C2"/>
    <w:rsid w:val="002759AD"/>
    <w:rsid w:val="00275AC2"/>
    <w:rsid w:val="00276019"/>
    <w:rsid w:val="00276201"/>
    <w:rsid w:val="00276275"/>
    <w:rsid w:val="0027672D"/>
    <w:rsid w:val="00277111"/>
    <w:rsid w:val="002772A1"/>
    <w:rsid w:val="00277455"/>
    <w:rsid w:val="00277565"/>
    <w:rsid w:val="00277746"/>
    <w:rsid w:val="002777FA"/>
    <w:rsid w:val="00277AD7"/>
    <w:rsid w:val="00280D85"/>
    <w:rsid w:val="00281271"/>
    <w:rsid w:val="00281798"/>
    <w:rsid w:val="00281B06"/>
    <w:rsid w:val="002824C0"/>
    <w:rsid w:val="00282757"/>
    <w:rsid w:val="00282871"/>
    <w:rsid w:val="00282D48"/>
    <w:rsid w:val="002832DE"/>
    <w:rsid w:val="002836D3"/>
    <w:rsid w:val="0028378C"/>
    <w:rsid w:val="002837A3"/>
    <w:rsid w:val="002838A6"/>
    <w:rsid w:val="00283E3C"/>
    <w:rsid w:val="00284199"/>
    <w:rsid w:val="0028475F"/>
    <w:rsid w:val="00284EB6"/>
    <w:rsid w:val="00285377"/>
    <w:rsid w:val="00285391"/>
    <w:rsid w:val="00285D83"/>
    <w:rsid w:val="00285EE5"/>
    <w:rsid w:val="0028602E"/>
    <w:rsid w:val="002863DF"/>
    <w:rsid w:val="00286657"/>
    <w:rsid w:val="0028680B"/>
    <w:rsid w:val="00286A0D"/>
    <w:rsid w:val="00286ADA"/>
    <w:rsid w:val="00286BEC"/>
    <w:rsid w:val="00286E78"/>
    <w:rsid w:val="002872A6"/>
    <w:rsid w:val="00287406"/>
    <w:rsid w:val="00287414"/>
    <w:rsid w:val="002903CD"/>
    <w:rsid w:val="00290445"/>
    <w:rsid w:val="0029116F"/>
    <w:rsid w:val="00291674"/>
    <w:rsid w:val="002918A3"/>
    <w:rsid w:val="00291C7E"/>
    <w:rsid w:val="002921CA"/>
    <w:rsid w:val="00292275"/>
    <w:rsid w:val="002924E2"/>
    <w:rsid w:val="002926F0"/>
    <w:rsid w:val="00292D7C"/>
    <w:rsid w:val="00292FBF"/>
    <w:rsid w:val="00293265"/>
    <w:rsid w:val="002932E6"/>
    <w:rsid w:val="002936D0"/>
    <w:rsid w:val="002939B5"/>
    <w:rsid w:val="0029417B"/>
    <w:rsid w:val="00294245"/>
    <w:rsid w:val="0029458B"/>
    <w:rsid w:val="0029462A"/>
    <w:rsid w:val="002949F0"/>
    <w:rsid w:val="00294A1D"/>
    <w:rsid w:val="00294CE0"/>
    <w:rsid w:val="00294D2E"/>
    <w:rsid w:val="00294F79"/>
    <w:rsid w:val="00295187"/>
    <w:rsid w:val="0029560B"/>
    <w:rsid w:val="00295854"/>
    <w:rsid w:val="00295A29"/>
    <w:rsid w:val="002962A7"/>
    <w:rsid w:val="00296639"/>
    <w:rsid w:val="0029665C"/>
    <w:rsid w:val="0029675B"/>
    <w:rsid w:val="00296871"/>
    <w:rsid w:val="00296F07"/>
    <w:rsid w:val="002970D0"/>
    <w:rsid w:val="00297295"/>
    <w:rsid w:val="00297983"/>
    <w:rsid w:val="00297A89"/>
    <w:rsid w:val="002A0AB9"/>
    <w:rsid w:val="002A0CF6"/>
    <w:rsid w:val="002A0DDF"/>
    <w:rsid w:val="002A0E03"/>
    <w:rsid w:val="002A0F88"/>
    <w:rsid w:val="002A1064"/>
    <w:rsid w:val="002A167E"/>
    <w:rsid w:val="002A174F"/>
    <w:rsid w:val="002A1DBC"/>
    <w:rsid w:val="002A20AD"/>
    <w:rsid w:val="002A285D"/>
    <w:rsid w:val="002A2894"/>
    <w:rsid w:val="002A2A87"/>
    <w:rsid w:val="002A2B1E"/>
    <w:rsid w:val="002A30D7"/>
    <w:rsid w:val="002A35D7"/>
    <w:rsid w:val="002A36FE"/>
    <w:rsid w:val="002A388F"/>
    <w:rsid w:val="002A3A0E"/>
    <w:rsid w:val="002A3EF8"/>
    <w:rsid w:val="002A43FA"/>
    <w:rsid w:val="002A4646"/>
    <w:rsid w:val="002A4EDA"/>
    <w:rsid w:val="002A4EEF"/>
    <w:rsid w:val="002A5199"/>
    <w:rsid w:val="002A534E"/>
    <w:rsid w:val="002A54F3"/>
    <w:rsid w:val="002A568D"/>
    <w:rsid w:val="002A5ADD"/>
    <w:rsid w:val="002A5C8E"/>
    <w:rsid w:val="002A5DCC"/>
    <w:rsid w:val="002A5F94"/>
    <w:rsid w:val="002A6980"/>
    <w:rsid w:val="002A69F1"/>
    <w:rsid w:val="002A6CFB"/>
    <w:rsid w:val="002A6DF3"/>
    <w:rsid w:val="002A7580"/>
    <w:rsid w:val="002A7AE2"/>
    <w:rsid w:val="002A7B00"/>
    <w:rsid w:val="002A7DF4"/>
    <w:rsid w:val="002B0609"/>
    <w:rsid w:val="002B07BC"/>
    <w:rsid w:val="002B0BE4"/>
    <w:rsid w:val="002B0FF1"/>
    <w:rsid w:val="002B1D4B"/>
    <w:rsid w:val="002B1D74"/>
    <w:rsid w:val="002B1D8D"/>
    <w:rsid w:val="002B2396"/>
    <w:rsid w:val="002B242B"/>
    <w:rsid w:val="002B25B1"/>
    <w:rsid w:val="002B25DA"/>
    <w:rsid w:val="002B2E46"/>
    <w:rsid w:val="002B2F54"/>
    <w:rsid w:val="002B2FED"/>
    <w:rsid w:val="002B330F"/>
    <w:rsid w:val="002B34E8"/>
    <w:rsid w:val="002B34F2"/>
    <w:rsid w:val="002B3549"/>
    <w:rsid w:val="002B38DE"/>
    <w:rsid w:val="002B3A55"/>
    <w:rsid w:val="002B412A"/>
    <w:rsid w:val="002B449C"/>
    <w:rsid w:val="002B4939"/>
    <w:rsid w:val="002B4AD0"/>
    <w:rsid w:val="002B4C52"/>
    <w:rsid w:val="002B4EC8"/>
    <w:rsid w:val="002B5325"/>
    <w:rsid w:val="002B586F"/>
    <w:rsid w:val="002B596A"/>
    <w:rsid w:val="002B5C6E"/>
    <w:rsid w:val="002B5F14"/>
    <w:rsid w:val="002B604D"/>
    <w:rsid w:val="002B60B3"/>
    <w:rsid w:val="002B620E"/>
    <w:rsid w:val="002B6298"/>
    <w:rsid w:val="002B68E0"/>
    <w:rsid w:val="002B6C08"/>
    <w:rsid w:val="002B6D2E"/>
    <w:rsid w:val="002B6ED6"/>
    <w:rsid w:val="002B744F"/>
    <w:rsid w:val="002B7577"/>
    <w:rsid w:val="002B7A98"/>
    <w:rsid w:val="002B7D74"/>
    <w:rsid w:val="002C0C1F"/>
    <w:rsid w:val="002C1CA3"/>
    <w:rsid w:val="002C24C1"/>
    <w:rsid w:val="002C2959"/>
    <w:rsid w:val="002C3540"/>
    <w:rsid w:val="002C37A3"/>
    <w:rsid w:val="002C4476"/>
    <w:rsid w:val="002C4C54"/>
    <w:rsid w:val="002C4E16"/>
    <w:rsid w:val="002C4EEB"/>
    <w:rsid w:val="002C4F34"/>
    <w:rsid w:val="002C5026"/>
    <w:rsid w:val="002C59F2"/>
    <w:rsid w:val="002C5E7A"/>
    <w:rsid w:val="002C5ECD"/>
    <w:rsid w:val="002C6158"/>
    <w:rsid w:val="002C6486"/>
    <w:rsid w:val="002C7224"/>
    <w:rsid w:val="002C7449"/>
    <w:rsid w:val="002C74B5"/>
    <w:rsid w:val="002C7DE7"/>
    <w:rsid w:val="002C7F98"/>
    <w:rsid w:val="002D014B"/>
    <w:rsid w:val="002D0375"/>
    <w:rsid w:val="002D0534"/>
    <w:rsid w:val="002D0EF8"/>
    <w:rsid w:val="002D0FBA"/>
    <w:rsid w:val="002D117A"/>
    <w:rsid w:val="002D130C"/>
    <w:rsid w:val="002D169C"/>
    <w:rsid w:val="002D1849"/>
    <w:rsid w:val="002D1D34"/>
    <w:rsid w:val="002D21FF"/>
    <w:rsid w:val="002D244B"/>
    <w:rsid w:val="002D24EA"/>
    <w:rsid w:val="002D32FB"/>
    <w:rsid w:val="002D3518"/>
    <w:rsid w:val="002D3774"/>
    <w:rsid w:val="002D37F4"/>
    <w:rsid w:val="002D3930"/>
    <w:rsid w:val="002D3E6C"/>
    <w:rsid w:val="002D3F4E"/>
    <w:rsid w:val="002D406C"/>
    <w:rsid w:val="002D4226"/>
    <w:rsid w:val="002D44DA"/>
    <w:rsid w:val="002D49DD"/>
    <w:rsid w:val="002D575F"/>
    <w:rsid w:val="002D57D6"/>
    <w:rsid w:val="002D5AFC"/>
    <w:rsid w:val="002D5B3E"/>
    <w:rsid w:val="002D5B58"/>
    <w:rsid w:val="002D5B66"/>
    <w:rsid w:val="002D5CA3"/>
    <w:rsid w:val="002D5CA7"/>
    <w:rsid w:val="002D5EDE"/>
    <w:rsid w:val="002D5FDF"/>
    <w:rsid w:val="002D61A9"/>
    <w:rsid w:val="002D6581"/>
    <w:rsid w:val="002D6915"/>
    <w:rsid w:val="002D6C0B"/>
    <w:rsid w:val="002D6CD5"/>
    <w:rsid w:val="002D768D"/>
    <w:rsid w:val="002D7F14"/>
    <w:rsid w:val="002E0921"/>
    <w:rsid w:val="002E150A"/>
    <w:rsid w:val="002E1644"/>
    <w:rsid w:val="002E1747"/>
    <w:rsid w:val="002E1BFF"/>
    <w:rsid w:val="002E1CDC"/>
    <w:rsid w:val="002E2314"/>
    <w:rsid w:val="002E25F7"/>
    <w:rsid w:val="002E285C"/>
    <w:rsid w:val="002E2E8F"/>
    <w:rsid w:val="002E30AF"/>
    <w:rsid w:val="002E32D0"/>
    <w:rsid w:val="002E3343"/>
    <w:rsid w:val="002E37C1"/>
    <w:rsid w:val="002E3D7E"/>
    <w:rsid w:val="002E40D9"/>
    <w:rsid w:val="002E440D"/>
    <w:rsid w:val="002E4757"/>
    <w:rsid w:val="002E4B9B"/>
    <w:rsid w:val="002E4BBD"/>
    <w:rsid w:val="002E5704"/>
    <w:rsid w:val="002E5729"/>
    <w:rsid w:val="002E603B"/>
    <w:rsid w:val="002E6482"/>
    <w:rsid w:val="002E64C9"/>
    <w:rsid w:val="002E6518"/>
    <w:rsid w:val="002E6812"/>
    <w:rsid w:val="002E6940"/>
    <w:rsid w:val="002E6B06"/>
    <w:rsid w:val="002E6FF0"/>
    <w:rsid w:val="002E737F"/>
    <w:rsid w:val="002E73B4"/>
    <w:rsid w:val="002E7607"/>
    <w:rsid w:val="002E76E4"/>
    <w:rsid w:val="002E795E"/>
    <w:rsid w:val="002E7972"/>
    <w:rsid w:val="002F032C"/>
    <w:rsid w:val="002F04EF"/>
    <w:rsid w:val="002F0C8C"/>
    <w:rsid w:val="002F0D5F"/>
    <w:rsid w:val="002F0EAC"/>
    <w:rsid w:val="002F107D"/>
    <w:rsid w:val="002F12BC"/>
    <w:rsid w:val="002F1879"/>
    <w:rsid w:val="002F1A21"/>
    <w:rsid w:val="002F1BA0"/>
    <w:rsid w:val="002F1C66"/>
    <w:rsid w:val="002F219C"/>
    <w:rsid w:val="002F253B"/>
    <w:rsid w:val="002F27EA"/>
    <w:rsid w:val="002F280F"/>
    <w:rsid w:val="002F2931"/>
    <w:rsid w:val="002F2ABD"/>
    <w:rsid w:val="002F2C96"/>
    <w:rsid w:val="002F3408"/>
    <w:rsid w:val="002F496C"/>
    <w:rsid w:val="002F4B36"/>
    <w:rsid w:val="002F4B68"/>
    <w:rsid w:val="002F64A5"/>
    <w:rsid w:val="002F7369"/>
    <w:rsid w:val="002F7959"/>
    <w:rsid w:val="002F7A08"/>
    <w:rsid w:val="002F7EB5"/>
    <w:rsid w:val="002F7EFD"/>
    <w:rsid w:val="0030020A"/>
    <w:rsid w:val="00300812"/>
    <w:rsid w:val="00300886"/>
    <w:rsid w:val="003009A7"/>
    <w:rsid w:val="00300C11"/>
    <w:rsid w:val="00300CED"/>
    <w:rsid w:val="00300DD6"/>
    <w:rsid w:val="0030126A"/>
    <w:rsid w:val="0030127E"/>
    <w:rsid w:val="00301565"/>
    <w:rsid w:val="00301592"/>
    <w:rsid w:val="0030251B"/>
    <w:rsid w:val="00302B15"/>
    <w:rsid w:val="00302E06"/>
    <w:rsid w:val="00302F7F"/>
    <w:rsid w:val="003031D2"/>
    <w:rsid w:val="0030348C"/>
    <w:rsid w:val="0030349B"/>
    <w:rsid w:val="003038BC"/>
    <w:rsid w:val="00303B27"/>
    <w:rsid w:val="00303B91"/>
    <w:rsid w:val="0030448E"/>
    <w:rsid w:val="003049EC"/>
    <w:rsid w:val="00304AAE"/>
    <w:rsid w:val="00304E95"/>
    <w:rsid w:val="0030525A"/>
    <w:rsid w:val="00305574"/>
    <w:rsid w:val="00305769"/>
    <w:rsid w:val="00305B95"/>
    <w:rsid w:val="00305D3E"/>
    <w:rsid w:val="0030685A"/>
    <w:rsid w:val="00306F74"/>
    <w:rsid w:val="0030777B"/>
    <w:rsid w:val="003077DC"/>
    <w:rsid w:val="00307B89"/>
    <w:rsid w:val="00307D94"/>
    <w:rsid w:val="0031085A"/>
    <w:rsid w:val="00310A34"/>
    <w:rsid w:val="00310B21"/>
    <w:rsid w:val="00310CA4"/>
    <w:rsid w:val="00311811"/>
    <w:rsid w:val="00311A29"/>
    <w:rsid w:val="00311B0E"/>
    <w:rsid w:val="00311BEA"/>
    <w:rsid w:val="00311CF2"/>
    <w:rsid w:val="003120A6"/>
    <w:rsid w:val="00312219"/>
    <w:rsid w:val="0031223F"/>
    <w:rsid w:val="003123C1"/>
    <w:rsid w:val="003125DA"/>
    <w:rsid w:val="00312AC4"/>
    <w:rsid w:val="0031308E"/>
    <w:rsid w:val="003134AE"/>
    <w:rsid w:val="00313A01"/>
    <w:rsid w:val="00313A1C"/>
    <w:rsid w:val="003140B3"/>
    <w:rsid w:val="00314606"/>
    <w:rsid w:val="00314772"/>
    <w:rsid w:val="003147AC"/>
    <w:rsid w:val="00314868"/>
    <w:rsid w:val="00314977"/>
    <w:rsid w:val="00314C4E"/>
    <w:rsid w:val="00314DC8"/>
    <w:rsid w:val="00315B46"/>
    <w:rsid w:val="00315E80"/>
    <w:rsid w:val="00315F53"/>
    <w:rsid w:val="00316028"/>
    <w:rsid w:val="0031627B"/>
    <w:rsid w:val="003169AB"/>
    <w:rsid w:val="00316DA6"/>
    <w:rsid w:val="00316E73"/>
    <w:rsid w:val="00316F87"/>
    <w:rsid w:val="00316FB2"/>
    <w:rsid w:val="0031724A"/>
    <w:rsid w:val="003174E9"/>
    <w:rsid w:val="003175EB"/>
    <w:rsid w:val="0031774E"/>
    <w:rsid w:val="0031776A"/>
    <w:rsid w:val="0032045B"/>
    <w:rsid w:val="0032047B"/>
    <w:rsid w:val="00320966"/>
    <w:rsid w:val="00320BEB"/>
    <w:rsid w:val="00320BEC"/>
    <w:rsid w:val="00320D33"/>
    <w:rsid w:val="00320D36"/>
    <w:rsid w:val="00321A41"/>
    <w:rsid w:val="00321DBC"/>
    <w:rsid w:val="00321F24"/>
    <w:rsid w:val="003220C5"/>
    <w:rsid w:val="00322222"/>
    <w:rsid w:val="003226FA"/>
    <w:rsid w:val="003239DC"/>
    <w:rsid w:val="00323E32"/>
    <w:rsid w:val="0032427C"/>
    <w:rsid w:val="0032447B"/>
    <w:rsid w:val="003246C4"/>
    <w:rsid w:val="0032487F"/>
    <w:rsid w:val="003251C4"/>
    <w:rsid w:val="00325740"/>
    <w:rsid w:val="00325816"/>
    <w:rsid w:val="003258D2"/>
    <w:rsid w:val="00325B10"/>
    <w:rsid w:val="003263D7"/>
    <w:rsid w:val="0032647C"/>
    <w:rsid w:val="003266C0"/>
    <w:rsid w:val="00326835"/>
    <w:rsid w:val="003269FF"/>
    <w:rsid w:val="00326BF1"/>
    <w:rsid w:val="00326C64"/>
    <w:rsid w:val="00326D85"/>
    <w:rsid w:val="00326F87"/>
    <w:rsid w:val="00327691"/>
    <w:rsid w:val="00327C0B"/>
    <w:rsid w:val="0033005D"/>
    <w:rsid w:val="003300E5"/>
    <w:rsid w:val="003304DE"/>
    <w:rsid w:val="003307A6"/>
    <w:rsid w:val="00330888"/>
    <w:rsid w:val="00330A47"/>
    <w:rsid w:val="00330D3E"/>
    <w:rsid w:val="00330F1C"/>
    <w:rsid w:val="00331092"/>
    <w:rsid w:val="003310AD"/>
    <w:rsid w:val="003316F1"/>
    <w:rsid w:val="00331932"/>
    <w:rsid w:val="00331B0D"/>
    <w:rsid w:val="00331C97"/>
    <w:rsid w:val="00331E78"/>
    <w:rsid w:val="00331F71"/>
    <w:rsid w:val="0033228F"/>
    <w:rsid w:val="003322EA"/>
    <w:rsid w:val="00332925"/>
    <w:rsid w:val="00332A89"/>
    <w:rsid w:val="00332B8C"/>
    <w:rsid w:val="00332D57"/>
    <w:rsid w:val="00332DA8"/>
    <w:rsid w:val="00332F31"/>
    <w:rsid w:val="00333017"/>
    <w:rsid w:val="00333067"/>
    <w:rsid w:val="0033308B"/>
    <w:rsid w:val="0033349A"/>
    <w:rsid w:val="0033378C"/>
    <w:rsid w:val="003337B1"/>
    <w:rsid w:val="00333884"/>
    <w:rsid w:val="003341A4"/>
    <w:rsid w:val="003347CA"/>
    <w:rsid w:val="00334B2B"/>
    <w:rsid w:val="00334CE4"/>
    <w:rsid w:val="00334D57"/>
    <w:rsid w:val="00334E8B"/>
    <w:rsid w:val="00334F6E"/>
    <w:rsid w:val="003352AB"/>
    <w:rsid w:val="0033546E"/>
    <w:rsid w:val="00335517"/>
    <w:rsid w:val="003355E1"/>
    <w:rsid w:val="003359E3"/>
    <w:rsid w:val="00335B3D"/>
    <w:rsid w:val="00335B7B"/>
    <w:rsid w:val="00335E2D"/>
    <w:rsid w:val="003364DA"/>
    <w:rsid w:val="003365EE"/>
    <w:rsid w:val="00336E97"/>
    <w:rsid w:val="003373B6"/>
    <w:rsid w:val="003373D2"/>
    <w:rsid w:val="00337777"/>
    <w:rsid w:val="0034023C"/>
    <w:rsid w:val="00340425"/>
    <w:rsid w:val="003406DB"/>
    <w:rsid w:val="00340921"/>
    <w:rsid w:val="00341697"/>
    <w:rsid w:val="003416D3"/>
    <w:rsid w:val="003418D1"/>
    <w:rsid w:val="00342274"/>
    <w:rsid w:val="003422DC"/>
    <w:rsid w:val="003423DC"/>
    <w:rsid w:val="00342645"/>
    <w:rsid w:val="0034339B"/>
    <w:rsid w:val="00343537"/>
    <w:rsid w:val="0034396E"/>
    <w:rsid w:val="00343A7D"/>
    <w:rsid w:val="00343ABD"/>
    <w:rsid w:val="00343B04"/>
    <w:rsid w:val="00343B19"/>
    <w:rsid w:val="00343CCE"/>
    <w:rsid w:val="00343F0C"/>
    <w:rsid w:val="00343FE4"/>
    <w:rsid w:val="00343FFD"/>
    <w:rsid w:val="0034420E"/>
    <w:rsid w:val="003443C3"/>
    <w:rsid w:val="003447CF"/>
    <w:rsid w:val="00344857"/>
    <w:rsid w:val="0034491B"/>
    <w:rsid w:val="00344E32"/>
    <w:rsid w:val="00344E80"/>
    <w:rsid w:val="00344E88"/>
    <w:rsid w:val="0034516B"/>
    <w:rsid w:val="003455D2"/>
    <w:rsid w:val="003460C1"/>
    <w:rsid w:val="003460C4"/>
    <w:rsid w:val="00346426"/>
    <w:rsid w:val="00346898"/>
    <w:rsid w:val="003468FF"/>
    <w:rsid w:val="00346A6C"/>
    <w:rsid w:val="00346CE0"/>
    <w:rsid w:val="003474AB"/>
    <w:rsid w:val="00347AE2"/>
    <w:rsid w:val="00347D8F"/>
    <w:rsid w:val="00350372"/>
    <w:rsid w:val="00350F40"/>
    <w:rsid w:val="00351003"/>
    <w:rsid w:val="0035109F"/>
    <w:rsid w:val="00351594"/>
    <w:rsid w:val="00351E78"/>
    <w:rsid w:val="0035211D"/>
    <w:rsid w:val="00352231"/>
    <w:rsid w:val="00352B6F"/>
    <w:rsid w:val="00352E3D"/>
    <w:rsid w:val="003549F6"/>
    <w:rsid w:val="00354E54"/>
    <w:rsid w:val="00354F8C"/>
    <w:rsid w:val="0035518C"/>
    <w:rsid w:val="003553C2"/>
    <w:rsid w:val="003557F7"/>
    <w:rsid w:val="00356195"/>
    <w:rsid w:val="00356704"/>
    <w:rsid w:val="00356F5C"/>
    <w:rsid w:val="003570BA"/>
    <w:rsid w:val="0035717C"/>
    <w:rsid w:val="00357300"/>
    <w:rsid w:val="00357957"/>
    <w:rsid w:val="00357B8A"/>
    <w:rsid w:val="00357DDB"/>
    <w:rsid w:val="00360204"/>
    <w:rsid w:val="00360399"/>
    <w:rsid w:val="003603A3"/>
    <w:rsid w:val="00360541"/>
    <w:rsid w:val="003605BF"/>
    <w:rsid w:val="00360C6A"/>
    <w:rsid w:val="00360FFC"/>
    <w:rsid w:val="003612D2"/>
    <w:rsid w:val="003617DD"/>
    <w:rsid w:val="0036191F"/>
    <w:rsid w:val="00361B8D"/>
    <w:rsid w:val="00361DB6"/>
    <w:rsid w:val="00361FA6"/>
    <w:rsid w:val="00362332"/>
    <w:rsid w:val="003626C9"/>
    <w:rsid w:val="0036270A"/>
    <w:rsid w:val="00362851"/>
    <w:rsid w:val="00362EC2"/>
    <w:rsid w:val="00363087"/>
    <w:rsid w:val="0036336D"/>
    <w:rsid w:val="00363423"/>
    <w:rsid w:val="003637DE"/>
    <w:rsid w:val="00363890"/>
    <w:rsid w:val="003639A1"/>
    <w:rsid w:val="00363C9F"/>
    <w:rsid w:val="00363D33"/>
    <w:rsid w:val="00363F93"/>
    <w:rsid w:val="00364072"/>
    <w:rsid w:val="003640E1"/>
    <w:rsid w:val="003647D6"/>
    <w:rsid w:val="00364D24"/>
    <w:rsid w:val="00364E0D"/>
    <w:rsid w:val="0036510A"/>
    <w:rsid w:val="003652FD"/>
    <w:rsid w:val="0036592A"/>
    <w:rsid w:val="00365936"/>
    <w:rsid w:val="00366169"/>
    <w:rsid w:val="003661C9"/>
    <w:rsid w:val="00366535"/>
    <w:rsid w:val="003667E1"/>
    <w:rsid w:val="00366A3C"/>
    <w:rsid w:val="00366F86"/>
    <w:rsid w:val="00367386"/>
    <w:rsid w:val="003673C5"/>
    <w:rsid w:val="00367CDE"/>
    <w:rsid w:val="00367E59"/>
    <w:rsid w:val="003707D3"/>
    <w:rsid w:val="00370998"/>
    <w:rsid w:val="00370DA3"/>
    <w:rsid w:val="00370EE7"/>
    <w:rsid w:val="00371E9F"/>
    <w:rsid w:val="00372664"/>
    <w:rsid w:val="0037276F"/>
    <w:rsid w:val="00372A5C"/>
    <w:rsid w:val="00372C9A"/>
    <w:rsid w:val="00373084"/>
    <w:rsid w:val="003733F9"/>
    <w:rsid w:val="00373637"/>
    <w:rsid w:val="003740E9"/>
    <w:rsid w:val="0037413E"/>
    <w:rsid w:val="00374242"/>
    <w:rsid w:val="003744B9"/>
    <w:rsid w:val="00375426"/>
    <w:rsid w:val="003755FE"/>
    <w:rsid w:val="003757EC"/>
    <w:rsid w:val="003759CC"/>
    <w:rsid w:val="003759D7"/>
    <w:rsid w:val="00375E21"/>
    <w:rsid w:val="00376ABC"/>
    <w:rsid w:val="00376B2F"/>
    <w:rsid w:val="00376B84"/>
    <w:rsid w:val="00376F6B"/>
    <w:rsid w:val="0037728F"/>
    <w:rsid w:val="0037730F"/>
    <w:rsid w:val="003774CF"/>
    <w:rsid w:val="00377504"/>
    <w:rsid w:val="00377B77"/>
    <w:rsid w:val="0038019A"/>
    <w:rsid w:val="00380310"/>
    <w:rsid w:val="0038043C"/>
    <w:rsid w:val="003805BA"/>
    <w:rsid w:val="0038070D"/>
    <w:rsid w:val="00380D65"/>
    <w:rsid w:val="00380DD8"/>
    <w:rsid w:val="00380FD8"/>
    <w:rsid w:val="0038145A"/>
    <w:rsid w:val="0038175E"/>
    <w:rsid w:val="00381FC4"/>
    <w:rsid w:val="0038203B"/>
    <w:rsid w:val="003825C1"/>
    <w:rsid w:val="00382733"/>
    <w:rsid w:val="00382DBF"/>
    <w:rsid w:val="00382E6E"/>
    <w:rsid w:val="0038310E"/>
    <w:rsid w:val="00383446"/>
    <w:rsid w:val="00383672"/>
    <w:rsid w:val="00383C65"/>
    <w:rsid w:val="00383E88"/>
    <w:rsid w:val="003840D8"/>
    <w:rsid w:val="00384AC3"/>
    <w:rsid w:val="00385355"/>
    <w:rsid w:val="00385888"/>
    <w:rsid w:val="00385A58"/>
    <w:rsid w:val="00385AE7"/>
    <w:rsid w:val="00385F41"/>
    <w:rsid w:val="00386168"/>
    <w:rsid w:val="0038644A"/>
    <w:rsid w:val="0038689B"/>
    <w:rsid w:val="00386EC2"/>
    <w:rsid w:val="0038763A"/>
    <w:rsid w:val="00387A97"/>
    <w:rsid w:val="00387B38"/>
    <w:rsid w:val="00390191"/>
    <w:rsid w:val="003901DA"/>
    <w:rsid w:val="00390729"/>
    <w:rsid w:val="003907F5"/>
    <w:rsid w:val="003908C4"/>
    <w:rsid w:val="003909EC"/>
    <w:rsid w:val="00390DB4"/>
    <w:rsid w:val="0039172B"/>
    <w:rsid w:val="00391A1A"/>
    <w:rsid w:val="00391D1D"/>
    <w:rsid w:val="00391E19"/>
    <w:rsid w:val="00391ED0"/>
    <w:rsid w:val="003920C1"/>
    <w:rsid w:val="003922D6"/>
    <w:rsid w:val="003922E6"/>
    <w:rsid w:val="003924D8"/>
    <w:rsid w:val="00392593"/>
    <w:rsid w:val="00392925"/>
    <w:rsid w:val="00392CCF"/>
    <w:rsid w:val="00392D8D"/>
    <w:rsid w:val="00393201"/>
    <w:rsid w:val="0039322E"/>
    <w:rsid w:val="00393314"/>
    <w:rsid w:val="0039340F"/>
    <w:rsid w:val="00393785"/>
    <w:rsid w:val="00393809"/>
    <w:rsid w:val="0039410A"/>
    <w:rsid w:val="00394332"/>
    <w:rsid w:val="00394515"/>
    <w:rsid w:val="00394569"/>
    <w:rsid w:val="00394849"/>
    <w:rsid w:val="00394A24"/>
    <w:rsid w:val="00395067"/>
    <w:rsid w:val="0039508E"/>
    <w:rsid w:val="00395158"/>
    <w:rsid w:val="00395614"/>
    <w:rsid w:val="00395845"/>
    <w:rsid w:val="0039590A"/>
    <w:rsid w:val="00395933"/>
    <w:rsid w:val="00395AE0"/>
    <w:rsid w:val="00395BA2"/>
    <w:rsid w:val="00395D90"/>
    <w:rsid w:val="00395DE3"/>
    <w:rsid w:val="00395FDB"/>
    <w:rsid w:val="00396473"/>
    <w:rsid w:val="0039654E"/>
    <w:rsid w:val="00396621"/>
    <w:rsid w:val="0039685D"/>
    <w:rsid w:val="00396929"/>
    <w:rsid w:val="00396FA0"/>
    <w:rsid w:val="00397184"/>
    <w:rsid w:val="00397454"/>
    <w:rsid w:val="003A0078"/>
    <w:rsid w:val="003A0AE4"/>
    <w:rsid w:val="003A0DEC"/>
    <w:rsid w:val="003A1039"/>
    <w:rsid w:val="003A1180"/>
    <w:rsid w:val="003A11E3"/>
    <w:rsid w:val="003A1274"/>
    <w:rsid w:val="003A198E"/>
    <w:rsid w:val="003A1CEE"/>
    <w:rsid w:val="003A23E3"/>
    <w:rsid w:val="003A28CA"/>
    <w:rsid w:val="003A2E90"/>
    <w:rsid w:val="003A301E"/>
    <w:rsid w:val="003A3833"/>
    <w:rsid w:val="003A3AD2"/>
    <w:rsid w:val="003A3E2B"/>
    <w:rsid w:val="003A42DA"/>
    <w:rsid w:val="003A4E20"/>
    <w:rsid w:val="003A4F30"/>
    <w:rsid w:val="003A4F8C"/>
    <w:rsid w:val="003A527B"/>
    <w:rsid w:val="003A5465"/>
    <w:rsid w:val="003A55F3"/>
    <w:rsid w:val="003A5674"/>
    <w:rsid w:val="003A57CE"/>
    <w:rsid w:val="003A5A8A"/>
    <w:rsid w:val="003A5BD2"/>
    <w:rsid w:val="003A5EAE"/>
    <w:rsid w:val="003A645E"/>
    <w:rsid w:val="003A684C"/>
    <w:rsid w:val="003A6915"/>
    <w:rsid w:val="003A6CA6"/>
    <w:rsid w:val="003A6D45"/>
    <w:rsid w:val="003A7423"/>
    <w:rsid w:val="003A7667"/>
    <w:rsid w:val="003A7744"/>
    <w:rsid w:val="003A790F"/>
    <w:rsid w:val="003A79B8"/>
    <w:rsid w:val="003A7F91"/>
    <w:rsid w:val="003B0320"/>
    <w:rsid w:val="003B041B"/>
    <w:rsid w:val="003B04B8"/>
    <w:rsid w:val="003B05E7"/>
    <w:rsid w:val="003B0886"/>
    <w:rsid w:val="003B0963"/>
    <w:rsid w:val="003B10B7"/>
    <w:rsid w:val="003B11DA"/>
    <w:rsid w:val="003B1250"/>
    <w:rsid w:val="003B1340"/>
    <w:rsid w:val="003B1433"/>
    <w:rsid w:val="003B1483"/>
    <w:rsid w:val="003B19AA"/>
    <w:rsid w:val="003B19F0"/>
    <w:rsid w:val="003B1A21"/>
    <w:rsid w:val="003B1E52"/>
    <w:rsid w:val="003B25F8"/>
    <w:rsid w:val="003B263D"/>
    <w:rsid w:val="003B2DD5"/>
    <w:rsid w:val="003B2F10"/>
    <w:rsid w:val="003B30C6"/>
    <w:rsid w:val="003B3102"/>
    <w:rsid w:val="003B31A9"/>
    <w:rsid w:val="003B323B"/>
    <w:rsid w:val="003B3245"/>
    <w:rsid w:val="003B340A"/>
    <w:rsid w:val="003B3B1C"/>
    <w:rsid w:val="003B41ED"/>
    <w:rsid w:val="003B43B4"/>
    <w:rsid w:val="003B494C"/>
    <w:rsid w:val="003B4A00"/>
    <w:rsid w:val="003B4BC7"/>
    <w:rsid w:val="003B4E3A"/>
    <w:rsid w:val="003B4F8F"/>
    <w:rsid w:val="003B4FB4"/>
    <w:rsid w:val="003B54B9"/>
    <w:rsid w:val="003B54D0"/>
    <w:rsid w:val="003B5738"/>
    <w:rsid w:val="003B59E7"/>
    <w:rsid w:val="003B6337"/>
    <w:rsid w:val="003B64CE"/>
    <w:rsid w:val="003B6538"/>
    <w:rsid w:val="003B690F"/>
    <w:rsid w:val="003B6D26"/>
    <w:rsid w:val="003B7019"/>
    <w:rsid w:val="003B76B2"/>
    <w:rsid w:val="003B7837"/>
    <w:rsid w:val="003C01A1"/>
    <w:rsid w:val="003C01CF"/>
    <w:rsid w:val="003C0662"/>
    <w:rsid w:val="003C0A75"/>
    <w:rsid w:val="003C0CD4"/>
    <w:rsid w:val="003C0FC3"/>
    <w:rsid w:val="003C1163"/>
    <w:rsid w:val="003C16B0"/>
    <w:rsid w:val="003C16B4"/>
    <w:rsid w:val="003C1D42"/>
    <w:rsid w:val="003C1FE8"/>
    <w:rsid w:val="003C2013"/>
    <w:rsid w:val="003C2463"/>
    <w:rsid w:val="003C24E7"/>
    <w:rsid w:val="003C252C"/>
    <w:rsid w:val="003C28D4"/>
    <w:rsid w:val="003C293E"/>
    <w:rsid w:val="003C2B99"/>
    <w:rsid w:val="003C2D14"/>
    <w:rsid w:val="003C2DE7"/>
    <w:rsid w:val="003C2E59"/>
    <w:rsid w:val="003C2E62"/>
    <w:rsid w:val="003C2F9B"/>
    <w:rsid w:val="003C321C"/>
    <w:rsid w:val="003C3519"/>
    <w:rsid w:val="003C35A0"/>
    <w:rsid w:val="003C3DE0"/>
    <w:rsid w:val="003C4013"/>
    <w:rsid w:val="003C4132"/>
    <w:rsid w:val="003C4312"/>
    <w:rsid w:val="003C45AB"/>
    <w:rsid w:val="003C478F"/>
    <w:rsid w:val="003C4C6E"/>
    <w:rsid w:val="003C4C8E"/>
    <w:rsid w:val="003C4EB6"/>
    <w:rsid w:val="003C4F72"/>
    <w:rsid w:val="003C509C"/>
    <w:rsid w:val="003C57E2"/>
    <w:rsid w:val="003C5BFF"/>
    <w:rsid w:val="003C640C"/>
    <w:rsid w:val="003C6527"/>
    <w:rsid w:val="003C68BF"/>
    <w:rsid w:val="003C69A3"/>
    <w:rsid w:val="003C6A98"/>
    <w:rsid w:val="003C6B2C"/>
    <w:rsid w:val="003C6C26"/>
    <w:rsid w:val="003C6EC2"/>
    <w:rsid w:val="003C708D"/>
    <w:rsid w:val="003C765A"/>
    <w:rsid w:val="003C78CA"/>
    <w:rsid w:val="003C7F7B"/>
    <w:rsid w:val="003D0B4A"/>
    <w:rsid w:val="003D13C2"/>
    <w:rsid w:val="003D150B"/>
    <w:rsid w:val="003D190E"/>
    <w:rsid w:val="003D2180"/>
    <w:rsid w:val="003D236C"/>
    <w:rsid w:val="003D2587"/>
    <w:rsid w:val="003D2598"/>
    <w:rsid w:val="003D26BB"/>
    <w:rsid w:val="003D317C"/>
    <w:rsid w:val="003D35BF"/>
    <w:rsid w:val="003D3852"/>
    <w:rsid w:val="003D38BE"/>
    <w:rsid w:val="003D39EE"/>
    <w:rsid w:val="003D3C51"/>
    <w:rsid w:val="003D3D54"/>
    <w:rsid w:val="003D3ECB"/>
    <w:rsid w:val="003D4139"/>
    <w:rsid w:val="003D440A"/>
    <w:rsid w:val="003D4531"/>
    <w:rsid w:val="003D516E"/>
    <w:rsid w:val="003D5172"/>
    <w:rsid w:val="003D53D0"/>
    <w:rsid w:val="003D54A2"/>
    <w:rsid w:val="003D5701"/>
    <w:rsid w:val="003D5E1C"/>
    <w:rsid w:val="003D619C"/>
    <w:rsid w:val="003D6464"/>
    <w:rsid w:val="003D6B64"/>
    <w:rsid w:val="003D6CCD"/>
    <w:rsid w:val="003D76B5"/>
    <w:rsid w:val="003D7EED"/>
    <w:rsid w:val="003E0058"/>
    <w:rsid w:val="003E053C"/>
    <w:rsid w:val="003E0816"/>
    <w:rsid w:val="003E0BA1"/>
    <w:rsid w:val="003E0C8C"/>
    <w:rsid w:val="003E0ED3"/>
    <w:rsid w:val="003E13ED"/>
    <w:rsid w:val="003E146F"/>
    <w:rsid w:val="003E1806"/>
    <w:rsid w:val="003E18FD"/>
    <w:rsid w:val="003E19DE"/>
    <w:rsid w:val="003E1BB8"/>
    <w:rsid w:val="003E2FCD"/>
    <w:rsid w:val="003E3186"/>
    <w:rsid w:val="003E384B"/>
    <w:rsid w:val="003E3A94"/>
    <w:rsid w:val="003E3B0C"/>
    <w:rsid w:val="003E3B13"/>
    <w:rsid w:val="003E3B70"/>
    <w:rsid w:val="003E3F49"/>
    <w:rsid w:val="003E3F87"/>
    <w:rsid w:val="003E413C"/>
    <w:rsid w:val="003E4797"/>
    <w:rsid w:val="003E4BB6"/>
    <w:rsid w:val="003E51ED"/>
    <w:rsid w:val="003E53CF"/>
    <w:rsid w:val="003E5446"/>
    <w:rsid w:val="003E5895"/>
    <w:rsid w:val="003E5A7C"/>
    <w:rsid w:val="003E5CDE"/>
    <w:rsid w:val="003E5E06"/>
    <w:rsid w:val="003E60D9"/>
    <w:rsid w:val="003E63AB"/>
    <w:rsid w:val="003E6C4A"/>
    <w:rsid w:val="003E6C7D"/>
    <w:rsid w:val="003E6C86"/>
    <w:rsid w:val="003E6D98"/>
    <w:rsid w:val="003E760E"/>
    <w:rsid w:val="003E7B4C"/>
    <w:rsid w:val="003E7B7C"/>
    <w:rsid w:val="003E7CD2"/>
    <w:rsid w:val="003F0217"/>
    <w:rsid w:val="003F0F44"/>
    <w:rsid w:val="003F1460"/>
    <w:rsid w:val="003F16EF"/>
    <w:rsid w:val="003F175F"/>
    <w:rsid w:val="003F179C"/>
    <w:rsid w:val="003F1967"/>
    <w:rsid w:val="003F1A34"/>
    <w:rsid w:val="003F1BED"/>
    <w:rsid w:val="003F1ED1"/>
    <w:rsid w:val="003F214A"/>
    <w:rsid w:val="003F2508"/>
    <w:rsid w:val="003F2559"/>
    <w:rsid w:val="003F2996"/>
    <w:rsid w:val="003F2B6E"/>
    <w:rsid w:val="003F2C6F"/>
    <w:rsid w:val="003F2D8C"/>
    <w:rsid w:val="003F2E33"/>
    <w:rsid w:val="003F2FD3"/>
    <w:rsid w:val="003F30ED"/>
    <w:rsid w:val="003F3236"/>
    <w:rsid w:val="003F32AD"/>
    <w:rsid w:val="003F3798"/>
    <w:rsid w:val="003F3817"/>
    <w:rsid w:val="003F385A"/>
    <w:rsid w:val="003F3BA3"/>
    <w:rsid w:val="003F3D2A"/>
    <w:rsid w:val="003F4173"/>
    <w:rsid w:val="003F4192"/>
    <w:rsid w:val="003F465D"/>
    <w:rsid w:val="003F4AF5"/>
    <w:rsid w:val="003F4DEF"/>
    <w:rsid w:val="003F5288"/>
    <w:rsid w:val="003F5851"/>
    <w:rsid w:val="003F5A3C"/>
    <w:rsid w:val="003F5DDA"/>
    <w:rsid w:val="003F5F85"/>
    <w:rsid w:val="003F600C"/>
    <w:rsid w:val="003F608D"/>
    <w:rsid w:val="003F6511"/>
    <w:rsid w:val="003F6CB0"/>
    <w:rsid w:val="003F7142"/>
    <w:rsid w:val="003F728C"/>
    <w:rsid w:val="003F7401"/>
    <w:rsid w:val="003F77FE"/>
    <w:rsid w:val="003F78C7"/>
    <w:rsid w:val="003F7B33"/>
    <w:rsid w:val="003F7FED"/>
    <w:rsid w:val="00400554"/>
    <w:rsid w:val="00400665"/>
    <w:rsid w:val="004009C1"/>
    <w:rsid w:val="00400BD8"/>
    <w:rsid w:val="00400CEE"/>
    <w:rsid w:val="00401092"/>
    <w:rsid w:val="004010DE"/>
    <w:rsid w:val="0040150F"/>
    <w:rsid w:val="0040165C"/>
    <w:rsid w:val="00401AB3"/>
    <w:rsid w:val="00401B8E"/>
    <w:rsid w:val="00401D89"/>
    <w:rsid w:val="0040202A"/>
    <w:rsid w:val="00402112"/>
    <w:rsid w:val="004024A9"/>
    <w:rsid w:val="004026D6"/>
    <w:rsid w:val="00402BFD"/>
    <w:rsid w:val="004031C6"/>
    <w:rsid w:val="004036F3"/>
    <w:rsid w:val="004039D1"/>
    <w:rsid w:val="00403B38"/>
    <w:rsid w:val="00403D3B"/>
    <w:rsid w:val="00404219"/>
    <w:rsid w:val="0040456C"/>
    <w:rsid w:val="004049F6"/>
    <w:rsid w:val="0040538C"/>
    <w:rsid w:val="0040562A"/>
    <w:rsid w:val="004057A2"/>
    <w:rsid w:val="00405953"/>
    <w:rsid w:val="00405CD6"/>
    <w:rsid w:val="00405D0E"/>
    <w:rsid w:val="00405EDF"/>
    <w:rsid w:val="00406042"/>
    <w:rsid w:val="00406320"/>
    <w:rsid w:val="0040636E"/>
    <w:rsid w:val="004064C8"/>
    <w:rsid w:val="004064F4"/>
    <w:rsid w:val="004068A6"/>
    <w:rsid w:val="00406AAF"/>
    <w:rsid w:val="00406B11"/>
    <w:rsid w:val="00406FCD"/>
    <w:rsid w:val="004071A3"/>
    <w:rsid w:val="0040725A"/>
    <w:rsid w:val="004076EA"/>
    <w:rsid w:val="00407763"/>
    <w:rsid w:val="00407B07"/>
    <w:rsid w:val="00407B4E"/>
    <w:rsid w:val="00407CD6"/>
    <w:rsid w:val="00407CF1"/>
    <w:rsid w:val="00407FA7"/>
    <w:rsid w:val="004106B7"/>
    <w:rsid w:val="00410C54"/>
    <w:rsid w:val="004112AE"/>
    <w:rsid w:val="004112DE"/>
    <w:rsid w:val="004114E5"/>
    <w:rsid w:val="004119DE"/>
    <w:rsid w:val="00411C82"/>
    <w:rsid w:val="00412602"/>
    <w:rsid w:val="00412C67"/>
    <w:rsid w:val="00413463"/>
    <w:rsid w:val="0041347B"/>
    <w:rsid w:val="004142B7"/>
    <w:rsid w:val="00414531"/>
    <w:rsid w:val="004147C5"/>
    <w:rsid w:val="00414AEA"/>
    <w:rsid w:val="00414C74"/>
    <w:rsid w:val="00414EF1"/>
    <w:rsid w:val="0041523C"/>
    <w:rsid w:val="004153A8"/>
    <w:rsid w:val="004153B7"/>
    <w:rsid w:val="00415830"/>
    <w:rsid w:val="00415A49"/>
    <w:rsid w:val="00415BD4"/>
    <w:rsid w:val="00415BFF"/>
    <w:rsid w:val="00416166"/>
    <w:rsid w:val="00416186"/>
    <w:rsid w:val="00416389"/>
    <w:rsid w:val="0041659C"/>
    <w:rsid w:val="00417CFA"/>
    <w:rsid w:val="004205AE"/>
    <w:rsid w:val="004205C5"/>
    <w:rsid w:val="00421001"/>
    <w:rsid w:val="0042166B"/>
    <w:rsid w:val="004216FD"/>
    <w:rsid w:val="004218EC"/>
    <w:rsid w:val="00421AD7"/>
    <w:rsid w:val="0042210C"/>
    <w:rsid w:val="00422619"/>
    <w:rsid w:val="00422C9C"/>
    <w:rsid w:val="00422F41"/>
    <w:rsid w:val="004236C8"/>
    <w:rsid w:val="00423C42"/>
    <w:rsid w:val="00423CA7"/>
    <w:rsid w:val="00423D54"/>
    <w:rsid w:val="00423D5A"/>
    <w:rsid w:val="00423DE1"/>
    <w:rsid w:val="00423E5C"/>
    <w:rsid w:val="0042403B"/>
    <w:rsid w:val="00424C21"/>
    <w:rsid w:val="00424FD3"/>
    <w:rsid w:val="004252F4"/>
    <w:rsid w:val="00425386"/>
    <w:rsid w:val="00425A53"/>
    <w:rsid w:val="00425ABB"/>
    <w:rsid w:val="00425F26"/>
    <w:rsid w:val="00426C05"/>
    <w:rsid w:val="0042700D"/>
    <w:rsid w:val="0042793E"/>
    <w:rsid w:val="00427DC7"/>
    <w:rsid w:val="00430035"/>
    <w:rsid w:val="00430055"/>
    <w:rsid w:val="004300AA"/>
    <w:rsid w:val="00430411"/>
    <w:rsid w:val="00430508"/>
    <w:rsid w:val="00430883"/>
    <w:rsid w:val="00430E4A"/>
    <w:rsid w:val="00430EB8"/>
    <w:rsid w:val="0043151D"/>
    <w:rsid w:val="004317C9"/>
    <w:rsid w:val="00431D29"/>
    <w:rsid w:val="0043219F"/>
    <w:rsid w:val="004323C7"/>
    <w:rsid w:val="004325B9"/>
    <w:rsid w:val="0043292D"/>
    <w:rsid w:val="00432A60"/>
    <w:rsid w:val="00432B8B"/>
    <w:rsid w:val="00432E90"/>
    <w:rsid w:val="004330C5"/>
    <w:rsid w:val="00433132"/>
    <w:rsid w:val="004332F1"/>
    <w:rsid w:val="0043339B"/>
    <w:rsid w:val="004334E5"/>
    <w:rsid w:val="00433917"/>
    <w:rsid w:val="00433E30"/>
    <w:rsid w:val="00433F83"/>
    <w:rsid w:val="00434354"/>
    <w:rsid w:val="0043438F"/>
    <w:rsid w:val="0043495A"/>
    <w:rsid w:val="00434F5A"/>
    <w:rsid w:val="00434FAE"/>
    <w:rsid w:val="00435322"/>
    <w:rsid w:val="00435471"/>
    <w:rsid w:val="004354E0"/>
    <w:rsid w:val="0043550A"/>
    <w:rsid w:val="004359FA"/>
    <w:rsid w:val="00435AC5"/>
    <w:rsid w:val="00435BC8"/>
    <w:rsid w:val="00435C4C"/>
    <w:rsid w:val="00436089"/>
    <w:rsid w:val="00436639"/>
    <w:rsid w:val="00436D95"/>
    <w:rsid w:val="00436EE5"/>
    <w:rsid w:val="00437452"/>
    <w:rsid w:val="00437958"/>
    <w:rsid w:val="00437AE8"/>
    <w:rsid w:val="004401F6"/>
    <w:rsid w:val="004408D1"/>
    <w:rsid w:val="00440F6F"/>
    <w:rsid w:val="0044147C"/>
    <w:rsid w:val="004416B6"/>
    <w:rsid w:val="00441721"/>
    <w:rsid w:val="00441B19"/>
    <w:rsid w:val="00441B8A"/>
    <w:rsid w:val="00441C64"/>
    <w:rsid w:val="00441C7E"/>
    <w:rsid w:val="00441E35"/>
    <w:rsid w:val="00442216"/>
    <w:rsid w:val="004426CB"/>
    <w:rsid w:val="004426F1"/>
    <w:rsid w:val="0044290A"/>
    <w:rsid w:val="00442A2E"/>
    <w:rsid w:val="00442AC8"/>
    <w:rsid w:val="00442ACE"/>
    <w:rsid w:val="00442AE0"/>
    <w:rsid w:val="004431AE"/>
    <w:rsid w:val="00443773"/>
    <w:rsid w:val="00443A19"/>
    <w:rsid w:val="00443D39"/>
    <w:rsid w:val="00443E5F"/>
    <w:rsid w:val="00444164"/>
    <w:rsid w:val="004442A4"/>
    <w:rsid w:val="004449C7"/>
    <w:rsid w:val="004449EA"/>
    <w:rsid w:val="004452DC"/>
    <w:rsid w:val="0044558D"/>
    <w:rsid w:val="004458D8"/>
    <w:rsid w:val="004459C9"/>
    <w:rsid w:val="00445CC9"/>
    <w:rsid w:val="00445DAB"/>
    <w:rsid w:val="00445F19"/>
    <w:rsid w:val="0044631E"/>
    <w:rsid w:val="004463C3"/>
    <w:rsid w:val="0044647A"/>
    <w:rsid w:val="00446814"/>
    <w:rsid w:val="0044699A"/>
    <w:rsid w:val="00446B22"/>
    <w:rsid w:val="00446D09"/>
    <w:rsid w:val="00447238"/>
    <w:rsid w:val="0044751B"/>
    <w:rsid w:val="00447529"/>
    <w:rsid w:val="004476A3"/>
    <w:rsid w:val="0044777A"/>
    <w:rsid w:val="004477A8"/>
    <w:rsid w:val="004477DF"/>
    <w:rsid w:val="00447DC7"/>
    <w:rsid w:val="00450438"/>
    <w:rsid w:val="00450458"/>
    <w:rsid w:val="0045048E"/>
    <w:rsid w:val="00450627"/>
    <w:rsid w:val="00450A3C"/>
    <w:rsid w:val="00450F77"/>
    <w:rsid w:val="00451227"/>
    <w:rsid w:val="0045178D"/>
    <w:rsid w:val="0045213B"/>
    <w:rsid w:val="00452190"/>
    <w:rsid w:val="004525E4"/>
    <w:rsid w:val="0045262A"/>
    <w:rsid w:val="004527A1"/>
    <w:rsid w:val="00452D8A"/>
    <w:rsid w:val="00452EF3"/>
    <w:rsid w:val="00453290"/>
    <w:rsid w:val="0045345A"/>
    <w:rsid w:val="00453736"/>
    <w:rsid w:val="0045375D"/>
    <w:rsid w:val="004548F0"/>
    <w:rsid w:val="0045562E"/>
    <w:rsid w:val="004556F9"/>
    <w:rsid w:val="00455839"/>
    <w:rsid w:val="00455A8B"/>
    <w:rsid w:val="00456183"/>
    <w:rsid w:val="004564B4"/>
    <w:rsid w:val="00456546"/>
    <w:rsid w:val="00456594"/>
    <w:rsid w:val="00456C4A"/>
    <w:rsid w:val="00456CA9"/>
    <w:rsid w:val="00456ECB"/>
    <w:rsid w:val="00457150"/>
    <w:rsid w:val="00457390"/>
    <w:rsid w:val="00457BC9"/>
    <w:rsid w:val="004602D3"/>
    <w:rsid w:val="00460E84"/>
    <w:rsid w:val="004611FC"/>
    <w:rsid w:val="00461231"/>
    <w:rsid w:val="00461513"/>
    <w:rsid w:val="00461DD2"/>
    <w:rsid w:val="00461E3C"/>
    <w:rsid w:val="00461FAE"/>
    <w:rsid w:val="00462000"/>
    <w:rsid w:val="00462132"/>
    <w:rsid w:val="00462229"/>
    <w:rsid w:val="0046249B"/>
    <w:rsid w:val="00462ADD"/>
    <w:rsid w:val="00462B44"/>
    <w:rsid w:val="00462D62"/>
    <w:rsid w:val="00462E7F"/>
    <w:rsid w:val="004630E1"/>
    <w:rsid w:val="0046380D"/>
    <w:rsid w:val="00463D56"/>
    <w:rsid w:val="004642D0"/>
    <w:rsid w:val="0046470C"/>
    <w:rsid w:val="0046476D"/>
    <w:rsid w:val="00464EBC"/>
    <w:rsid w:val="0046507E"/>
    <w:rsid w:val="0046514B"/>
    <w:rsid w:val="004652D0"/>
    <w:rsid w:val="004657C9"/>
    <w:rsid w:val="004657D0"/>
    <w:rsid w:val="004657E8"/>
    <w:rsid w:val="00465AEC"/>
    <w:rsid w:val="00465E97"/>
    <w:rsid w:val="00466311"/>
    <w:rsid w:val="004664FD"/>
    <w:rsid w:val="00466BB7"/>
    <w:rsid w:val="00466D9D"/>
    <w:rsid w:val="00466EEF"/>
    <w:rsid w:val="00467013"/>
    <w:rsid w:val="00467115"/>
    <w:rsid w:val="0046719A"/>
    <w:rsid w:val="004674B5"/>
    <w:rsid w:val="00467599"/>
    <w:rsid w:val="00467855"/>
    <w:rsid w:val="00470575"/>
    <w:rsid w:val="00470641"/>
    <w:rsid w:val="00470E93"/>
    <w:rsid w:val="004713A4"/>
    <w:rsid w:val="0047173B"/>
    <w:rsid w:val="004721AF"/>
    <w:rsid w:val="00472711"/>
    <w:rsid w:val="00472927"/>
    <w:rsid w:val="00472CD7"/>
    <w:rsid w:val="00472CE2"/>
    <w:rsid w:val="00472E13"/>
    <w:rsid w:val="00473035"/>
    <w:rsid w:val="00473A8C"/>
    <w:rsid w:val="004740E4"/>
    <w:rsid w:val="00474134"/>
    <w:rsid w:val="00474292"/>
    <w:rsid w:val="0047429E"/>
    <w:rsid w:val="004743E7"/>
    <w:rsid w:val="004745B2"/>
    <w:rsid w:val="00474655"/>
    <w:rsid w:val="004746D8"/>
    <w:rsid w:val="004748BD"/>
    <w:rsid w:val="00474B2A"/>
    <w:rsid w:val="004750FF"/>
    <w:rsid w:val="00475540"/>
    <w:rsid w:val="00475576"/>
    <w:rsid w:val="00475EFA"/>
    <w:rsid w:val="00475F33"/>
    <w:rsid w:val="0047614C"/>
    <w:rsid w:val="00476F12"/>
    <w:rsid w:val="00477747"/>
    <w:rsid w:val="00477D0E"/>
    <w:rsid w:val="00480588"/>
    <w:rsid w:val="0048062A"/>
    <w:rsid w:val="00480AA1"/>
    <w:rsid w:val="00481132"/>
    <w:rsid w:val="004815E6"/>
    <w:rsid w:val="004816A9"/>
    <w:rsid w:val="004816D5"/>
    <w:rsid w:val="004816FB"/>
    <w:rsid w:val="0048181B"/>
    <w:rsid w:val="00481985"/>
    <w:rsid w:val="00481F58"/>
    <w:rsid w:val="00482153"/>
    <w:rsid w:val="0048227C"/>
    <w:rsid w:val="0048258A"/>
    <w:rsid w:val="0048275D"/>
    <w:rsid w:val="004829DC"/>
    <w:rsid w:val="004831AA"/>
    <w:rsid w:val="0048321B"/>
    <w:rsid w:val="00483CD1"/>
    <w:rsid w:val="00484046"/>
    <w:rsid w:val="00484163"/>
    <w:rsid w:val="00484BBD"/>
    <w:rsid w:val="00484DA0"/>
    <w:rsid w:val="0048517D"/>
    <w:rsid w:val="004851FE"/>
    <w:rsid w:val="00485519"/>
    <w:rsid w:val="004857EE"/>
    <w:rsid w:val="00485932"/>
    <w:rsid w:val="00485941"/>
    <w:rsid w:val="00485985"/>
    <w:rsid w:val="00485A0B"/>
    <w:rsid w:val="00485CBE"/>
    <w:rsid w:val="0048672E"/>
    <w:rsid w:val="004869E3"/>
    <w:rsid w:val="00486FA4"/>
    <w:rsid w:val="004870E8"/>
    <w:rsid w:val="0048732D"/>
    <w:rsid w:val="00487348"/>
    <w:rsid w:val="00487354"/>
    <w:rsid w:val="00487465"/>
    <w:rsid w:val="00487C1E"/>
    <w:rsid w:val="00487C52"/>
    <w:rsid w:val="00487C5B"/>
    <w:rsid w:val="0049017A"/>
    <w:rsid w:val="0049130D"/>
    <w:rsid w:val="004915F1"/>
    <w:rsid w:val="004918C2"/>
    <w:rsid w:val="0049215E"/>
    <w:rsid w:val="0049256E"/>
    <w:rsid w:val="00492858"/>
    <w:rsid w:val="00492EC1"/>
    <w:rsid w:val="00492EFE"/>
    <w:rsid w:val="0049327C"/>
    <w:rsid w:val="00493735"/>
    <w:rsid w:val="0049376B"/>
    <w:rsid w:val="004938F7"/>
    <w:rsid w:val="00493BF2"/>
    <w:rsid w:val="00493C05"/>
    <w:rsid w:val="00493DE4"/>
    <w:rsid w:val="00493F93"/>
    <w:rsid w:val="00494166"/>
    <w:rsid w:val="004941F5"/>
    <w:rsid w:val="00494506"/>
    <w:rsid w:val="00494508"/>
    <w:rsid w:val="004946C4"/>
    <w:rsid w:val="004947EF"/>
    <w:rsid w:val="00494B64"/>
    <w:rsid w:val="00494C7F"/>
    <w:rsid w:val="00495321"/>
    <w:rsid w:val="004955DC"/>
    <w:rsid w:val="00495742"/>
    <w:rsid w:val="00495801"/>
    <w:rsid w:val="00495854"/>
    <w:rsid w:val="004959E0"/>
    <w:rsid w:val="00495B52"/>
    <w:rsid w:val="00495D77"/>
    <w:rsid w:val="00495EEE"/>
    <w:rsid w:val="0049619D"/>
    <w:rsid w:val="00496372"/>
    <w:rsid w:val="0049639A"/>
    <w:rsid w:val="00496734"/>
    <w:rsid w:val="004968FE"/>
    <w:rsid w:val="00496B05"/>
    <w:rsid w:val="00496FD3"/>
    <w:rsid w:val="00497599"/>
    <w:rsid w:val="004978EF"/>
    <w:rsid w:val="00497902"/>
    <w:rsid w:val="00497A2D"/>
    <w:rsid w:val="00497A94"/>
    <w:rsid w:val="00497D87"/>
    <w:rsid w:val="004A034F"/>
    <w:rsid w:val="004A0473"/>
    <w:rsid w:val="004A07D6"/>
    <w:rsid w:val="004A0B9F"/>
    <w:rsid w:val="004A0BE3"/>
    <w:rsid w:val="004A0BF9"/>
    <w:rsid w:val="004A0CBD"/>
    <w:rsid w:val="004A0F5D"/>
    <w:rsid w:val="004A114D"/>
    <w:rsid w:val="004A11A9"/>
    <w:rsid w:val="004A1A34"/>
    <w:rsid w:val="004A1DBA"/>
    <w:rsid w:val="004A23C8"/>
    <w:rsid w:val="004A2696"/>
    <w:rsid w:val="004A29DE"/>
    <w:rsid w:val="004A303D"/>
    <w:rsid w:val="004A3300"/>
    <w:rsid w:val="004A345F"/>
    <w:rsid w:val="004A3E04"/>
    <w:rsid w:val="004A4065"/>
    <w:rsid w:val="004A4075"/>
    <w:rsid w:val="004A4396"/>
    <w:rsid w:val="004A43B6"/>
    <w:rsid w:val="004A4552"/>
    <w:rsid w:val="004A4636"/>
    <w:rsid w:val="004A46EA"/>
    <w:rsid w:val="004A47E6"/>
    <w:rsid w:val="004A48AD"/>
    <w:rsid w:val="004A4B83"/>
    <w:rsid w:val="004A4C6D"/>
    <w:rsid w:val="004A5224"/>
    <w:rsid w:val="004A5665"/>
    <w:rsid w:val="004A5789"/>
    <w:rsid w:val="004A579A"/>
    <w:rsid w:val="004A5B9B"/>
    <w:rsid w:val="004A6AA0"/>
    <w:rsid w:val="004A6B4B"/>
    <w:rsid w:val="004A6B58"/>
    <w:rsid w:val="004A6CC4"/>
    <w:rsid w:val="004A6E9A"/>
    <w:rsid w:val="004A72D4"/>
    <w:rsid w:val="004A7424"/>
    <w:rsid w:val="004A7790"/>
    <w:rsid w:val="004B0277"/>
    <w:rsid w:val="004B0BBA"/>
    <w:rsid w:val="004B0EB4"/>
    <w:rsid w:val="004B10BC"/>
    <w:rsid w:val="004B180B"/>
    <w:rsid w:val="004B1C8A"/>
    <w:rsid w:val="004B1D00"/>
    <w:rsid w:val="004B1D13"/>
    <w:rsid w:val="004B20CE"/>
    <w:rsid w:val="004B21C0"/>
    <w:rsid w:val="004B23B3"/>
    <w:rsid w:val="004B24BC"/>
    <w:rsid w:val="004B2555"/>
    <w:rsid w:val="004B27F9"/>
    <w:rsid w:val="004B2864"/>
    <w:rsid w:val="004B2AEF"/>
    <w:rsid w:val="004B2EC9"/>
    <w:rsid w:val="004B2FC4"/>
    <w:rsid w:val="004B324F"/>
    <w:rsid w:val="004B32A7"/>
    <w:rsid w:val="004B3BF1"/>
    <w:rsid w:val="004B3E75"/>
    <w:rsid w:val="004B4E20"/>
    <w:rsid w:val="004B4EDE"/>
    <w:rsid w:val="004B517D"/>
    <w:rsid w:val="004B56C1"/>
    <w:rsid w:val="004B5FF0"/>
    <w:rsid w:val="004B6241"/>
    <w:rsid w:val="004B64A8"/>
    <w:rsid w:val="004B6672"/>
    <w:rsid w:val="004B6818"/>
    <w:rsid w:val="004B6A5D"/>
    <w:rsid w:val="004B6DF4"/>
    <w:rsid w:val="004B7389"/>
    <w:rsid w:val="004B7433"/>
    <w:rsid w:val="004B74A7"/>
    <w:rsid w:val="004B75FD"/>
    <w:rsid w:val="004B78BF"/>
    <w:rsid w:val="004B7F8B"/>
    <w:rsid w:val="004C023C"/>
    <w:rsid w:val="004C02C5"/>
    <w:rsid w:val="004C07D9"/>
    <w:rsid w:val="004C0A4B"/>
    <w:rsid w:val="004C108C"/>
    <w:rsid w:val="004C199D"/>
    <w:rsid w:val="004C2032"/>
    <w:rsid w:val="004C20D0"/>
    <w:rsid w:val="004C2279"/>
    <w:rsid w:val="004C2320"/>
    <w:rsid w:val="004C2464"/>
    <w:rsid w:val="004C24FE"/>
    <w:rsid w:val="004C2738"/>
    <w:rsid w:val="004C3036"/>
    <w:rsid w:val="004C310A"/>
    <w:rsid w:val="004C3871"/>
    <w:rsid w:val="004C3FA8"/>
    <w:rsid w:val="004C4101"/>
    <w:rsid w:val="004C4249"/>
    <w:rsid w:val="004C4A7B"/>
    <w:rsid w:val="004C4B6D"/>
    <w:rsid w:val="004C5598"/>
    <w:rsid w:val="004C58C6"/>
    <w:rsid w:val="004C5AAE"/>
    <w:rsid w:val="004C5CC5"/>
    <w:rsid w:val="004C5F4B"/>
    <w:rsid w:val="004C6078"/>
    <w:rsid w:val="004C60E4"/>
    <w:rsid w:val="004C62AD"/>
    <w:rsid w:val="004C69FB"/>
    <w:rsid w:val="004C6B72"/>
    <w:rsid w:val="004C6DEB"/>
    <w:rsid w:val="004C6F74"/>
    <w:rsid w:val="004C76C6"/>
    <w:rsid w:val="004C7D58"/>
    <w:rsid w:val="004D00A8"/>
    <w:rsid w:val="004D0140"/>
    <w:rsid w:val="004D070E"/>
    <w:rsid w:val="004D082A"/>
    <w:rsid w:val="004D0D9A"/>
    <w:rsid w:val="004D14DC"/>
    <w:rsid w:val="004D20BF"/>
    <w:rsid w:val="004D241E"/>
    <w:rsid w:val="004D2AEC"/>
    <w:rsid w:val="004D2E0D"/>
    <w:rsid w:val="004D31F6"/>
    <w:rsid w:val="004D32DD"/>
    <w:rsid w:val="004D38E3"/>
    <w:rsid w:val="004D3BE6"/>
    <w:rsid w:val="004D3C58"/>
    <w:rsid w:val="004D3DCD"/>
    <w:rsid w:val="004D4002"/>
    <w:rsid w:val="004D4791"/>
    <w:rsid w:val="004D4D1B"/>
    <w:rsid w:val="004D4D33"/>
    <w:rsid w:val="004D531E"/>
    <w:rsid w:val="004D579E"/>
    <w:rsid w:val="004D58B9"/>
    <w:rsid w:val="004D5EF8"/>
    <w:rsid w:val="004D604C"/>
    <w:rsid w:val="004D615B"/>
    <w:rsid w:val="004D63A7"/>
    <w:rsid w:val="004D6513"/>
    <w:rsid w:val="004D65D2"/>
    <w:rsid w:val="004D68AB"/>
    <w:rsid w:val="004D74A7"/>
    <w:rsid w:val="004D74DB"/>
    <w:rsid w:val="004D7B97"/>
    <w:rsid w:val="004D7E4A"/>
    <w:rsid w:val="004D7E4D"/>
    <w:rsid w:val="004D7FBC"/>
    <w:rsid w:val="004E000D"/>
    <w:rsid w:val="004E073A"/>
    <w:rsid w:val="004E0BB8"/>
    <w:rsid w:val="004E0DF8"/>
    <w:rsid w:val="004E136D"/>
    <w:rsid w:val="004E16B2"/>
    <w:rsid w:val="004E17FB"/>
    <w:rsid w:val="004E181A"/>
    <w:rsid w:val="004E21F3"/>
    <w:rsid w:val="004E2B95"/>
    <w:rsid w:val="004E2FBE"/>
    <w:rsid w:val="004E2FF1"/>
    <w:rsid w:val="004E3015"/>
    <w:rsid w:val="004E3148"/>
    <w:rsid w:val="004E3501"/>
    <w:rsid w:val="004E3626"/>
    <w:rsid w:val="004E3854"/>
    <w:rsid w:val="004E3E7F"/>
    <w:rsid w:val="004E3FD3"/>
    <w:rsid w:val="004E405A"/>
    <w:rsid w:val="004E4317"/>
    <w:rsid w:val="004E4742"/>
    <w:rsid w:val="004E4967"/>
    <w:rsid w:val="004E49B5"/>
    <w:rsid w:val="004E4AA5"/>
    <w:rsid w:val="004E4C29"/>
    <w:rsid w:val="004E4E29"/>
    <w:rsid w:val="004E5082"/>
    <w:rsid w:val="004E515D"/>
    <w:rsid w:val="004E5419"/>
    <w:rsid w:val="004E581C"/>
    <w:rsid w:val="004E582C"/>
    <w:rsid w:val="004E58AF"/>
    <w:rsid w:val="004E58F2"/>
    <w:rsid w:val="004E5B2A"/>
    <w:rsid w:val="004E5B6B"/>
    <w:rsid w:val="004E5CD9"/>
    <w:rsid w:val="004E5DFC"/>
    <w:rsid w:val="004E5EEF"/>
    <w:rsid w:val="004E5EFC"/>
    <w:rsid w:val="004E6012"/>
    <w:rsid w:val="004E62C9"/>
    <w:rsid w:val="004E62FE"/>
    <w:rsid w:val="004E6950"/>
    <w:rsid w:val="004E6AF6"/>
    <w:rsid w:val="004E6C0B"/>
    <w:rsid w:val="004E6D61"/>
    <w:rsid w:val="004E7A3A"/>
    <w:rsid w:val="004E7B4E"/>
    <w:rsid w:val="004E7B6F"/>
    <w:rsid w:val="004E7BED"/>
    <w:rsid w:val="004F0054"/>
    <w:rsid w:val="004F00C4"/>
    <w:rsid w:val="004F028A"/>
    <w:rsid w:val="004F0487"/>
    <w:rsid w:val="004F0AD5"/>
    <w:rsid w:val="004F0D12"/>
    <w:rsid w:val="004F114B"/>
    <w:rsid w:val="004F1493"/>
    <w:rsid w:val="004F19DD"/>
    <w:rsid w:val="004F1BEF"/>
    <w:rsid w:val="004F1C5D"/>
    <w:rsid w:val="004F2361"/>
    <w:rsid w:val="004F2647"/>
    <w:rsid w:val="004F264A"/>
    <w:rsid w:val="004F2D79"/>
    <w:rsid w:val="004F2EDC"/>
    <w:rsid w:val="004F2FCC"/>
    <w:rsid w:val="004F30E7"/>
    <w:rsid w:val="004F345A"/>
    <w:rsid w:val="004F34DB"/>
    <w:rsid w:val="004F353E"/>
    <w:rsid w:val="004F386D"/>
    <w:rsid w:val="004F3F6F"/>
    <w:rsid w:val="004F3FC5"/>
    <w:rsid w:val="004F40A4"/>
    <w:rsid w:val="004F440D"/>
    <w:rsid w:val="004F4429"/>
    <w:rsid w:val="004F4D8F"/>
    <w:rsid w:val="004F5101"/>
    <w:rsid w:val="004F55F4"/>
    <w:rsid w:val="004F5776"/>
    <w:rsid w:val="004F5C4D"/>
    <w:rsid w:val="004F5DEE"/>
    <w:rsid w:val="004F601A"/>
    <w:rsid w:val="004F651A"/>
    <w:rsid w:val="004F6927"/>
    <w:rsid w:val="004F6F01"/>
    <w:rsid w:val="004F6F95"/>
    <w:rsid w:val="004F7756"/>
    <w:rsid w:val="004F77F8"/>
    <w:rsid w:val="004F79E9"/>
    <w:rsid w:val="004F7ACE"/>
    <w:rsid w:val="005004CC"/>
    <w:rsid w:val="00500F69"/>
    <w:rsid w:val="00500FF1"/>
    <w:rsid w:val="005014DC"/>
    <w:rsid w:val="005015FC"/>
    <w:rsid w:val="0050197F"/>
    <w:rsid w:val="005019EA"/>
    <w:rsid w:val="0050275E"/>
    <w:rsid w:val="005029DC"/>
    <w:rsid w:val="005030FB"/>
    <w:rsid w:val="005037FA"/>
    <w:rsid w:val="00503994"/>
    <w:rsid w:val="00503DB7"/>
    <w:rsid w:val="00503FEC"/>
    <w:rsid w:val="00504004"/>
    <w:rsid w:val="0050429A"/>
    <w:rsid w:val="005042B7"/>
    <w:rsid w:val="005042CD"/>
    <w:rsid w:val="0050439A"/>
    <w:rsid w:val="005045B8"/>
    <w:rsid w:val="00504923"/>
    <w:rsid w:val="00504F2D"/>
    <w:rsid w:val="005050BE"/>
    <w:rsid w:val="00505510"/>
    <w:rsid w:val="00505AE6"/>
    <w:rsid w:val="00505B0F"/>
    <w:rsid w:val="00505CFD"/>
    <w:rsid w:val="00505F3E"/>
    <w:rsid w:val="00505F71"/>
    <w:rsid w:val="0050607B"/>
    <w:rsid w:val="005061DB"/>
    <w:rsid w:val="005061F5"/>
    <w:rsid w:val="005065D2"/>
    <w:rsid w:val="00506B12"/>
    <w:rsid w:val="00506B73"/>
    <w:rsid w:val="00507194"/>
    <w:rsid w:val="00507291"/>
    <w:rsid w:val="00507503"/>
    <w:rsid w:val="005075CB"/>
    <w:rsid w:val="005077D6"/>
    <w:rsid w:val="005078D2"/>
    <w:rsid w:val="00507FFA"/>
    <w:rsid w:val="00510C56"/>
    <w:rsid w:val="00510ED2"/>
    <w:rsid w:val="005115F1"/>
    <w:rsid w:val="00511674"/>
    <w:rsid w:val="005118AC"/>
    <w:rsid w:val="00511C3E"/>
    <w:rsid w:val="0051207E"/>
    <w:rsid w:val="00512436"/>
    <w:rsid w:val="0051260E"/>
    <w:rsid w:val="005126A2"/>
    <w:rsid w:val="0051278D"/>
    <w:rsid w:val="005129EA"/>
    <w:rsid w:val="00512FE1"/>
    <w:rsid w:val="005134C5"/>
    <w:rsid w:val="00513617"/>
    <w:rsid w:val="005139EC"/>
    <w:rsid w:val="005139EE"/>
    <w:rsid w:val="00513AD9"/>
    <w:rsid w:val="00513F42"/>
    <w:rsid w:val="00514381"/>
    <w:rsid w:val="00514E6F"/>
    <w:rsid w:val="0051529F"/>
    <w:rsid w:val="005154CD"/>
    <w:rsid w:val="005156C4"/>
    <w:rsid w:val="00515B53"/>
    <w:rsid w:val="00515DFA"/>
    <w:rsid w:val="00516161"/>
    <w:rsid w:val="00516168"/>
    <w:rsid w:val="00516AD1"/>
    <w:rsid w:val="00516B1A"/>
    <w:rsid w:val="005177C0"/>
    <w:rsid w:val="00517E50"/>
    <w:rsid w:val="00517E62"/>
    <w:rsid w:val="005201F0"/>
    <w:rsid w:val="005202C8"/>
    <w:rsid w:val="005209D1"/>
    <w:rsid w:val="00520B92"/>
    <w:rsid w:val="00520D18"/>
    <w:rsid w:val="00521074"/>
    <w:rsid w:val="00521431"/>
    <w:rsid w:val="0052156F"/>
    <w:rsid w:val="00521BFF"/>
    <w:rsid w:val="00521F6C"/>
    <w:rsid w:val="005220FC"/>
    <w:rsid w:val="005226D5"/>
    <w:rsid w:val="00522718"/>
    <w:rsid w:val="0052290E"/>
    <w:rsid w:val="00522F27"/>
    <w:rsid w:val="00523610"/>
    <w:rsid w:val="00524100"/>
    <w:rsid w:val="0052411D"/>
    <w:rsid w:val="00524481"/>
    <w:rsid w:val="0052472B"/>
    <w:rsid w:val="0052473D"/>
    <w:rsid w:val="005250E9"/>
    <w:rsid w:val="005251F2"/>
    <w:rsid w:val="0052543A"/>
    <w:rsid w:val="00525482"/>
    <w:rsid w:val="00525ADE"/>
    <w:rsid w:val="00525B66"/>
    <w:rsid w:val="00525D5D"/>
    <w:rsid w:val="00525D6D"/>
    <w:rsid w:val="00525EEA"/>
    <w:rsid w:val="00527162"/>
    <w:rsid w:val="00527265"/>
    <w:rsid w:val="00527569"/>
    <w:rsid w:val="0052761B"/>
    <w:rsid w:val="00527648"/>
    <w:rsid w:val="005301F3"/>
    <w:rsid w:val="00530E3B"/>
    <w:rsid w:val="00530E4A"/>
    <w:rsid w:val="005316AC"/>
    <w:rsid w:val="0053185F"/>
    <w:rsid w:val="005318B7"/>
    <w:rsid w:val="00531CD2"/>
    <w:rsid w:val="00531D0C"/>
    <w:rsid w:val="00531F15"/>
    <w:rsid w:val="005323E4"/>
    <w:rsid w:val="00532415"/>
    <w:rsid w:val="005327E7"/>
    <w:rsid w:val="00532B8F"/>
    <w:rsid w:val="00532BF0"/>
    <w:rsid w:val="00532C12"/>
    <w:rsid w:val="00532CA1"/>
    <w:rsid w:val="00532F75"/>
    <w:rsid w:val="005343DB"/>
    <w:rsid w:val="00534464"/>
    <w:rsid w:val="00534558"/>
    <w:rsid w:val="0053464B"/>
    <w:rsid w:val="0053466E"/>
    <w:rsid w:val="0053484A"/>
    <w:rsid w:val="00534873"/>
    <w:rsid w:val="00534B30"/>
    <w:rsid w:val="00534EE5"/>
    <w:rsid w:val="0053562A"/>
    <w:rsid w:val="00535772"/>
    <w:rsid w:val="005359B5"/>
    <w:rsid w:val="00535DA2"/>
    <w:rsid w:val="00536393"/>
    <w:rsid w:val="005366A6"/>
    <w:rsid w:val="005366B0"/>
    <w:rsid w:val="00536915"/>
    <w:rsid w:val="00536924"/>
    <w:rsid w:val="00536AC2"/>
    <w:rsid w:val="00536DDC"/>
    <w:rsid w:val="00537516"/>
    <w:rsid w:val="00537918"/>
    <w:rsid w:val="00537CFA"/>
    <w:rsid w:val="0054021A"/>
    <w:rsid w:val="0054048E"/>
    <w:rsid w:val="00541108"/>
    <w:rsid w:val="00541351"/>
    <w:rsid w:val="00541563"/>
    <w:rsid w:val="005416A5"/>
    <w:rsid w:val="00541D00"/>
    <w:rsid w:val="00541D41"/>
    <w:rsid w:val="005421AF"/>
    <w:rsid w:val="005421D9"/>
    <w:rsid w:val="00542697"/>
    <w:rsid w:val="00542E30"/>
    <w:rsid w:val="00542FE4"/>
    <w:rsid w:val="00543430"/>
    <w:rsid w:val="0054360C"/>
    <w:rsid w:val="005439AA"/>
    <w:rsid w:val="00543EA1"/>
    <w:rsid w:val="00543F59"/>
    <w:rsid w:val="0054405A"/>
    <w:rsid w:val="00544489"/>
    <w:rsid w:val="0054450F"/>
    <w:rsid w:val="00544918"/>
    <w:rsid w:val="00544AEF"/>
    <w:rsid w:val="00544B65"/>
    <w:rsid w:val="00544DB2"/>
    <w:rsid w:val="0054552D"/>
    <w:rsid w:val="005458F7"/>
    <w:rsid w:val="00545990"/>
    <w:rsid w:val="00545C07"/>
    <w:rsid w:val="00546145"/>
    <w:rsid w:val="00546415"/>
    <w:rsid w:val="005466ED"/>
    <w:rsid w:val="00546999"/>
    <w:rsid w:val="00546B92"/>
    <w:rsid w:val="00546EF0"/>
    <w:rsid w:val="005472AD"/>
    <w:rsid w:val="00547A16"/>
    <w:rsid w:val="0055010F"/>
    <w:rsid w:val="00550725"/>
    <w:rsid w:val="00550E09"/>
    <w:rsid w:val="005512E2"/>
    <w:rsid w:val="0055132D"/>
    <w:rsid w:val="00551604"/>
    <w:rsid w:val="0055188B"/>
    <w:rsid w:val="00551E3B"/>
    <w:rsid w:val="0055213F"/>
    <w:rsid w:val="00552AA5"/>
    <w:rsid w:val="00553956"/>
    <w:rsid w:val="00553AAC"/>
    <w:rsid w:val="00553FA9"/>
    <w:rsid w:val="0055437B"/>
    <w:rsid w:val="00554453"/>
    <w:rsid w:val="00554BFD"/>
    <w:rsid w:val="00554CBC"/>
    <w:rsid w:val="00554FC0"/>
    <w:rsid w:val="005551B3"/>
    <w:rsid w:val="005551B7"/>
    <w:rsid w:val="00555260"/>
    <w:rsid w:val="0055549E"/>
    <w:rsid w:val="00555843"/>
    <w:rsid w:val="00555C7D"/>
    <w:rsid w:val="00556658"/>
    <w:rsid w:val="005566DE"/>
    <w:rsid w:val="0055688E"/>
    <w:rsid w:val="00556D69"/>
    <w:rsid w:val="0055712B"/>
    <w:rsid w:val="0055721F"/>
    <w:rsid w:val="00557407"/>
    <w:rsid w:val="00557973"/>
    <w:rsid w:val="0055797A"/>
    <w:rsid w:val="00557998"/>
    <w:rsid w:val="005579BF"/>
    <w:rsid w:val="00557D80"/>
    <w:rsid w:val="00557E1E"/>
    <w:rsid w:val="00557E70"/>
    <w:rsid w:val="00560406"/>
    <w:rsid w:val="00560651"/>
    <w:rsid w:val="00560865"/>
    <w:rsid w:val="00560882"/>
    <w:rsid w:val="005608B3"/>
    <w:rsid w:val="005608CF"/>
    <w:rsid w:val="00560EF7"/>
    <w:rsid w:val="005614DF"/>
    <w:rsid w:val="005616CF"/>
    <w:rsid w:val="005625E4"/>
    <w:rsid w:val="005626DF"/>
    <w:rsid w:val="005626FC"/>
    <w:rsid w:val="0056297C"/>
    <w:rsid w:val="00562ADA"/>
    <w:rsid w:val="00562CAB"/>
    <w:rsid w:val="00562FE9"/>
    <w:rsid w:val="0056319D"/>
    <w:rsid w:val="005635D6"/>
    <w:rsid w:val="0056385D"/>
    <w:rsid w:val="005638D1"/>
    <w:rsid w:val="00563A19"/>
    <w:rsid w:val="00563C51"/>
    <w:rsid w:val="00563DF2"/>
    <w:rsid w:val="00563F03"/>
    <w:rsid w:val="0056404B"/>
    <w:rsid w:val="00564083"/>
    <w:rsid w:val="005645CE"/>
    <w:rsid w:val="00564B4B"/>
    <w:rsid w:val="005654B8"/>
    <w:rsid w:val="00565C03"/>
    <w:rsid w:val="00565D1E"/>
    <w:rsid w:val="00565D26"/>
    <w:rsid w:val="005669E4"/>
    <w:rsid w:val="00566CCB"/>
    <w:rsid w:val="005670D6"/>
    <w:rsid w:val="00567192"/>
    <w:rsid w:val="005671E8"/>
    <w:rsid w:val="00567C0C"/>
    <w:rsid w:val="00570445"/>
    <w:rsid w:val="0057044E"/>
    <w:rsid w:val="005709A9"/>
    <w:rsid w:val="005709B9"/>
    <w:rsid w:val="005711E2"/>
    <w:rsid w:val="00571BD5"/>
    <w:rsid w:val="00572170"/>
    <w:rsid w:val="00572418"/>
    <w:rsid w:val="005725EC"/>
    <w:rsid w:val="00572612"/>
    <w:rsid w:val="00573222"/>
    <w:rsid w:val="00573405"/>
    <w:rsid w:val="005738E8"/>
    <w:rsid w:val="00573958"/>
    <w:rsid w:val="005739EF"/>
    <w:rsid w:val="00573B00"/>
    <w:rsid w:val="00573D17"/>
    <w:rsid w:val="00573E8A"/>
    <w:rsid w:val="0057474A"/>
    <w:rsid w:val="005750CC"/>
    <w:rsid w:val="00575731"/>
    <w:rsid w:val="00576542"/>
    <w:rsid w:val="00576739"/>
    <w:rsid w:val="00576A6D"/>
    <w:rsid w:val="00576A74"/>
    <w:rsid w:val="00576E4D"/>
    <w:rsid w:val="005771CF"/>
    <w:rsid w:val="0057776A"/>
    <w:rsid w:val="0057776C"/>
    <w:rsid w:val="00577C77"/>
    <w:rsid w:val="00580139"/>
    <w:rsid w:val="005801E7"/>
    <w:rsid w:val="0058073B"/>
    <w:rsid w:val="00580920"/>
    <w:rsid w:val="00580AAC"/>
    <w:rsid w:val="00580AC1"/>
    <w:rsid w:val="00580CB0"/>
    <w:rsid w:val="00580F66"/>
    <w:rsid w:val="005814FD"/>
    <w:rsid w:val="005818AF"/>
    <w:rsid w:val="005818E8"/>
    <w:rsid w:val="00581B8B"/>
    <w:rsid w:val="00581D51"/>
    <w:rsid w:val="005820A9"/>
    <w:rsid w:val="00582461"/>
    <w:rsid w:val="00582668"/>
    <w:rsid w:val="005826F6"/>
    <w:rsid w:val="00582CE2"/>
    <w:rsid w:val="00582DA4"/>
    <w:rsid w:val="0058332D"/>
    <w:rsid w:val="0058346C"/>
    <w:rsid w:val="005836DA"/>
    <w:rsid w:val="0058383E"/>
    <w:rsid w:val="00583EEC"/>
    <w:rsid w:val="005840F5"/>
    <w:rsid w:val="005844E1"/>
    <w:rsid w:val="00584574"/>
    <w:rsid w:val="00584FB0"/>
    <w:rsid w:val="005851F1"/>
    <w:rsid w:val="00585905"/>
    <w:rsid w:val="00585C21"/>
    <w:rsid w:val="00585CA3"/>
    <w:rsid w:val="0058606E"/>
    <w:rsid w:val="0058611C"/>
    <w:rsid w:val="00586343"/>
    <w:rsid w:val="00586440"/>
    <w:rsid w:val="0058659B"/>
    <w:rsid w:val="005865F2"/>
    <w:rsid w:val="00586736"/>
    <w:rsid w:val="005867B3"/>
    <w:rsid w:val="00586934"/>
    <w:rsid w:val="00587752"/>
    <w:rsid w:val="00587A10"/>
    <w:rsid w:val="00587C15"/>
    <w:rsid w:val="00590100"/>
    <w:rsid w:val="00590400"/>
    <w:rsid w:val="00590AC4"/>
    <w:rsid w:val="00590BB5"/>
    <w:rsid w:val="00590BFF"/>
    <w:rsid w:val="00591027"/>
    <w:rsid w:val="005911F8"/>
    <w:rsid w:val="00591779"/>
    <w:rsid w:val="00591C4D"/>
    <w:rsid w:val="00591CB4"/>
    <w:rsid w:val="00592417"/>
    <w:rsid w:val="005924B8"/>
    <w:rsid w:val="005925B6"/>
    <w:rsid w:val="00592772"/>
    <w:rsid w:val="00592820"/>
    <w:rsid w:val="00592826"/>
    <w:rsid w:val="00592F03"/>
    <w:rsid w:val="00593087"/>
    <w:rsid w:val="0059334C"/>
    <w:rsid w:val="00593453"/>
    <w:rsid w:val="00593C19"/>
    <w:rsid w:val="00593C85"/>
    <w:rsid w:val="00593D03"/>
    <w:rsid w:val="00593DEB"/>
    <w:rsid w:val="0059404D"/>
    <w:rsid w:val="005940ED"/>
    <w:rsid w:val="00594309"/>
    <w:rsid w:val="00594907"/>
    <w:rsid w:val="00594ABB"/>
    <w:rsid w:val="00594AC7"/>
    <w:rsid w:val="00594F81"/>
    <w:rsid w:val="00594F9C"/>
    <w:rsid w:val="0059547C"/>
    <w:rsid w:val="00595894"/>
    <w:rsid w:val="00595AC2"/>
    <w:rsid w:val="0059602B"/>
    <w:rsid w:val="00596081"/>
    <w:rsid w:val="0059608A"/>
    <w:rsid w:val="0059648D"/>
    <w:rsid w:val="00596544"/>
    <w:rsid w:val="005965E0"/>
    <w:rsid w:val="00596A9D"/>
    <w:rsid w:val="00596AFB"/>
    <w:rsid w:val="00596C4A"/>
    <w:rsid w:val="00596C50"/>
    <w:rsid w:val="0059702A"/>
    <w:rsid w:val="0059760C"/>
    <w:rsid w:val="0059767E"/>
    <w:rsid w:val="00597703"/>
    <w:rsid w:val="0059775C"/>
    <w:rsid w:val="005977A5"/>
    <w:rsid w:val="00597918"/>
    <w:rsid w:val="0059799E"/>
    <w:rsid w:val="00597CAD"/>
    <w:rsid w:val="005A026C"/>
    <w:rsid w:val="005A0C8D"/>
    <w:rsid w:val="005A15F8"/>
    <w:rsid w:val="005A17C7"/>
    <w:rsid w:val="005A18D7"/>
    <w:rsid w:val="005A235A"/>
    <w:rsid w:val="005A24AE"/>
    <w:rsid w:val="005A259B"/>
    <w:rsid w:val="005A2B1E"/>
    <w:rsid w:val="005A2C52"/>
    <w:rsid w:val="005A2EE0"/>
    <w:rsid w:val="005A31EF"/>
    <w:rsid w:val="005A3401"/>
    <w:rsid w:val="005A35A0"/>
    <w:rsid w:val="005A3864"/>
    <w:rsid w:val="005A3D34"/>
    <w:rsid w:val="005A416E"/>
    <w:rsid w:val="005A43F8"/>
    <w:rsid w:val="005A4742"/>
    <w:rsid w:val="005A4778"/>
    <w:rsid w:val="005A4891"/>
    <w:rsid w:val="005A4B30"/>
    <w:rsid w:val="005A4B74"/>
    <w:rsid w:val="005A526C"/>
    <w:rsid w:val="005A5340"/>
    <w:rsid w:val="005A55EB"/>
    <w:rsid w:val="005A57AD"/>
    <w:rsid w:val="005A59DB"/>
    <w:rsid w:val="005A5F37"/>
    <w:rsid w:val="005A5F68"/>
    <w:rsid w:val="005A6042"/>
    <w:rsid w:val="005A6670"/>
    <w:rsid w:val="005A6B6C"/>
    <w:rsid w:val="005A6C71"/>
    <w:rsid w:val="005A6CC3"/>
    <w:rsid w:val="005A6DB6"/>
    <w:rsid w:val="005A6DF1"/>
    <w:rsid w:val="005A6DF8"/>
    <w:rsid w:val="005A70BB"/>
    <w:rsid w:val="005A71DA"/>
    <w:rsid w:val="005A75A7"/>
    <w:rsid w:val="005A75FE"/>
    <w:rsid w:val="005A7C89"/>
    <w:rsid w:val="005A7CFD"/>
    <w:rsid w:val="005A7DC4"/>
    <w:rsid w:val="005A7F30"/>
    <w:rsid w:val="005B02F7"/>
    <w:rsid w:val="005B0756"/>
    <w:rsid w:val="005B0E1F"/>
    <w:rsid w:val="005B0ED2"/>
    <w:rsid w:val="005B0FD3"/>
    <w:rsid w:val="005B0FD6"/>
    <w:rsid w:val="005B1038"/>
    <w:rsid w:val="005B129B"/>
    <w:rsid w:val="005B1344"/>
    <w:rsid w:val="005B1418"/>
    <w:rsid w:val="005B1890"/>
    <w:rsid w:val="005B1936"/>
    <w:rsid w:val="005B1DD7"/>
    <w:rsid w:val="005B243F"/>
    <w:rsid w:val="005B2752"/>
    <w:rsid w:val="005B27E7"/>
    <w:rsid w:val="005B2BE0"/>
    <w:rsid w:val="005B2C2C"/>
    <w:rsid w:val="005B2CB9"/>
    <w:rsid w:val="005B308A"/>
    <w:rsid w:val="005B32B9"/>
    <w:rsid w:val="005B3DFF"/>
    <w:rsid w:val="005B3FE3"/>
    <w:rsid w:val="005B4B02"/>
    <w:rsid w:val="005B4C4F"/>
    <w:rsid w:val="005B4CC6"/>
    <w:rsid w:val="005B4D04"/>
    <w:rsid w:val="005B4F52"/>
    <w:rsid w:val="005B500B"/>
    <w:rsid w:val="005B527C"/>
    <w:rsid w:val="005B53D9"/>
    <w:rsid w:val="005B56C0"/>
    <w:rsid w:val="005B56D8"/>
    <w:rsid w:val="005B5864"/>
    <w:rsid w:val="005B5ADE"/>
    <w:rsid w:val="005B5B4E"/>
    <w:rsid w:val="005B5BA9"/>
    <w:rsid w:val="005B5FB7"/>
    <w:rsid w:val="005B6107"/>
    <w:rsid w:val="005B6C20"/>
    <w:rsid w:val="005B6D41"/>
    <w:rsid w:val="005B70BA"/>
    <w:rsid w:val="005B719D"/>
    <w:rsid w:val="005B71BF"/>
    <w:rsid w:val="005B7444"/>
    <w:rsid w:val="005B79B6"/>
    <w:rsid w:val="005B7A89"/>
    <w:rsid w:val="005B7C1F"/>
    <w:rsid w:val="005B7D99"/>
    <w:rsid w:val="005C02E2"/>
    <w:rsid w:val="005C06A9"/>
    <w:rsid w:val="005C06B8"/>
    <w:rsid w:val="005C0755"/>
    <w:rsid w:val="005C07E3"/>
    <w:rsid w:val="005C111A"/>
    <w:rsid w:val="005C126A"/>
    <w:rsid w:val="005C15CD"/>
    <w:rsid w:val="005C1A8B"/>
    <w:rsid w:val="005C1CBA"/>
    <w:rsid w:val="005C1DCF"/>
    <w:rsid w:val="005C20AD"/>
    <w:rsid w:val="005C20D3"/>
    <w:rsid w:val="005C20D4"/>
    <w:rsid w:val="005C2249"/>
    <w:rsid w:val="005C2297"/>
    <w:rsid w:val="005C2598"/>
    <w:rsid w:val="005C2602"/>
    <w:rsid w:val="005C2853"/>
    <w:rsid w:val="005C2D53"/>
    <w:rsid w:val="005C3021"/>
    <w:rsid w:val="005C3520"/>
    <w:rsid w:val="005C38FB"/>
    <w:rsid w:val="005C42C4"/>
    <w:rsid w:val="005C4863"/>
    <w:rsid w:val="005C4C5E"/>
    <w:rsid w:val="005C54F4"/>
    <w:rsid w:val="005C58B7"/>
    <w:rsid w:val="005C595B"/>
    <w:rsid w:val="005C6657"/>
    <w:rsid w:val="005C676F"/>
    <w:rsid w:val="005C6BDD"/>
    <w:rsid w:val="005C6E69"/>
    <w:rsid w:val="005C749C"/>
    <w:rsid w:val="005C7511"/>
    <w:rsid w:val="005C78AD"/>
    <w:rsid w:val="005C78F4"/>
    <w:rsid w:val="005C7931"/>
    <w:rsid w:val="005C7B10"/>
    <w:rsid w:val="005C7C2E"/>
    <w:rsid w:val="005D08D5"/>
    <w:rsid w:val="005D0A59"/>
    <w:rsid w:val="005D0BD7"/>
    <w:rsid w:val="005D0C71"/>
    <w:rsid w:val="005D0F01"/>
    <w:rsid w:val="005D1263"/>
    <w:rsid w:val="005D15FE"/>
    <w:rsid w:val="005D1886"/>
    <w:rsid w:val="005D1F2A"/>
    <w:rsid w:val="005D2031"/>
    <w:rsid w:val="005D2353"/>
    <w:rsid w:val="005D23F5"/>
    <w:rsid w:val="005D24B5"/>
    <w:rsid w:val="005D255A"/>
    <w:rsid w:val="005D3822"/>
    <w:rsid w:val="005D3C22"/>
    <w:rsid w:val="005D3C36"/>
    <w:rsid w:val="005D42F0"/>
    <w:rsid w:val="005D4655"/>
    <w:rsid w:val="005D477A"/>
    <w:rsid w:val="005D4A39"/>
    <w:rsid w:val="005D4EA5"/>
    <w:rsid w:val="005D4EE4"/>
    <w:rsid w:val="005D5203"/>
    <w:rsid w:val="005D52E6"/>
    <w:rsid w:val="005D5617"/>
    <w:rsid w:val="005D5ADE"/>
    <w:rsid w:val="005D5DBD"/>
    <w:rsid w:val="005D6403"/>
    <w:rsid w:val="005D64A5"/>
    <w:rsid w:val="005D6584"/>
    <w:rsid w:val="005D65F7"/>
    <w:rsid w:val="005D6731"/>
    <w:rsid w:val="005D6881"/>
    <w:rsid w:val="005D6AB5"/>
    <w:rsid w:val="005D6B70"/>
    <w:rsid w:val="005D6DBA"/>
    <w:rsid w:val="005D6E8C"/>
    <w:rsid w:val="005D7F1D"/>
    <w:rsid w:val="005E0997"/>
    <w:rsid w:val="005E0FDE"/>
    <w:rsid w:val="005E104C"/>
    <w:rsid w:val="005E15D7"/>
    <w:rsid w:val="005E1668"/>
    <w:rsid w:val="005E1D74"/>
    <w:rsid w:val="005E26E5"/>
    <w:rsid w:val="005E2C75"/>
    <w:rsid w:val="005E2D47"/>
    <w:rsid w:val="005E2D53"/>
    <w:rsid w:val="005E2FC3"/>
    <w:rsid w:val="005E3093"/>
    <w:rsid w:val="005E3441"/>
    <w:rsid w:val="005E3529"/>
    <w:rsid w:val="005E3BDF"/>
    <w:rsid w:val="005E3E70"/>
    <w:rsid w:val="005E42BD"/>
    <w:rsid w:val="005E43DA"/>
    <w:rsid w:val="005E4403"/>
    <w:rsid w:val="005E4983"/>
    <w:rsid w:val="005E4D18"/>
    <w:rsid w:val="005E4E83"/>
    <w:rsid w:val="005E514A"/>
    <w:rsid w:val="005E61CA"/>
    <w:rsid w:val="005E69CC"/>
    <w:rsid w:val="005E6ABF"/>
    <w:rsid w:val="005E6E53"/>
    <w:rsid w:val="005E6F22"/>
    <w:rsid w:val="005E7ABD"/>
    <w:rsid w:val="005E7D61"/>
    <w:rsid w:val="005F0A04"/>
    <w:rsid w:val="005F0DFE"/>
    <w:rsid w:val="005F0E35"/>
    <w:rsid w:val="005F120B"/>
    <w:rsid w:val="005F1256"/>
    <w:rsid w:val="005F1553"/>
    <w:rsid w:val="005F1C98"/>
    <w:rsid w:val="005F1D9C"/>
    <w:rsid w:val="005F1E4E"/>
    <w:rsid w:val="005F2149"/>
    <w:rsid w:val="005F237C"/>
    <w:rsid w:val="005F2C81"/>
    <w:rsid w:val="005F2C88"/>
    <w:rsid w:val="005F3399"/>
    <w:rsid w:val="005F3EC8"/>
    <w:rsid w:val="005F421B"/>
    <w:rsid w:val="005F4352"/>
    <w:rsid w:val="005F493A"/>
    <w:rsid w:val="005F4E9A"/>
    <w:rsid w:val="005F595B"/>
    <w:rsid w:val="005F5C97"/>
    <w:rsid w:val="005F6202"/>
    <w:rsid w:val="005F6763"/>
    <w:rsid w:val="005F6D34"/>
    <w:rsid w:val="005F6F65"/>
    <w:rsid w:val="005F7136"/>
    <w:rsid w:val="005F76EE"/>
    <w:rsid w:val="005F7F6B"/>
    <w:rsid w:val="00600047"/>
    <w:rsid w:val="00600364"/>
    <w:rsid w:val="0060058B"/>
    <w:rsid w:val="00600AC6"/>
    <w:rsid w:val="00600E88"/>
    <w:rsid w:val="0060107E"/>
    <w:rsid w:val="006016DF"/>
    <w:rsid w:val="00601A87"/>
    <w:rsid w:val="00601B37"/>
    <w:rsid w:val="00601E70"/>
    <w:rsid w:val="00602993"/>
    <w:rsid w:val="00602FBB"/>
    <w:rsid w:val="00603499"/>
    <w:rsid w:val="006037C5"/>
    <w:rsid w:val="006038FD"/>
    <w:rsid w:val="00603B87"/>
    <w:rsid w:val="00603D9F"/>
    <w:rsid w:val="00604299"/>
    <w:rsid w:val="006044B3"/>
    <w:rsid w:val="00604528"/>
    <w:rsid w:val="00604736"/>
    <w:rsid w:val="00605035"/>
    <w:rsid w:val="0060518C"/>
    <w:rsid w:val="00605856"/>
    <w:rsid w:val="006058D2"/>
    <w:rsid w:val="00605DEB"/>
    <w:rsid w:val="006061FF"/>
    <w:rsid w:val="00606246"/>
    <w:rsid w:val="006064D1"/>
    <w:rsid w:val="00606607"/>
    <w:rsid w:val="006066C8"/>
    <w:rsid w:val="00606864"/>
    <w:rsid w:val="006073DD"/>
    <w:rsid w:val="0060773B"/>
    <w:rsid w:val="0060774B"/>
    <w:rsid w:val="006078D6"/>
    <w:rsid w:val="00607B69"/>
    <w:rsid w:val="00607D25"/>
    <w:rsid w:val="006101A6"/>
    <w:rsid w:val="00610357"/>
    <w:rsid w:val="00610535"/>
    <w:rsid w:val="006105E4"/>
    <w:rsid w:val="00610859"/>
    <w:rsid w:val="00610E7D"/>
    <w:rsid w:val="0061112E"/>
    <w:rsid w:val="00611E03"/>
    <w:rsid w:val="0061247B"/>
    <w:rsid w:val="00612483"/>
    <w:rsid w:val="00612754"/>
    <w:rsid w:val="006130F1"/>
    <w:rsid w:val="00613D12"/>
    <w:rsid w:val="006147B0"/>
    <w:rsid w:val="00615007"/>
    <w:rsid w:val="00615516"/>
    <w:rsid w:val="00615D03"/>
    <w:rsid w:val="00616010"/>
    <w:rsid w:val="00616022"/>
    <w:rsid w:val="006160E5"/>
    <w:rsid w:val="006161B8"/>
    <w:rsid w:val="006166D2"/>
    <w:rsid w:val="0061679C"/>
    <w:rsid w:val="006169BC"/>
    <w:rsid w:val="00616B5E"/>
    <w:rsid w:val="00616D6E"/>
    <w:rsid w:val="00616E09"/>
    <w:rsid w:val="006172C3"/>
    <w:rsid w:val="006172D0"/>
    <w:rsid w:val="0061733B"/>
    <w:rsid w:val="0061734A"/>
    <w:rsid w:val="006173AE"/>
    <w:rsid w:val="006179BC"/>
    <w:rsid w:val="006179FC"/>
    <w:rsid w:val="006202EA"/>
    <w:rsid w:val="00620589"/>
    <w:rsid w:val="0062060A"/>
    <w:rsid w:val="00620873"/>
    <w:rsid w:val="00620F9C"/>
    <w:rsid w:val="006216A9"/>
    <w:rsid w:val="0062175F"/>
    <w:rsid w:val="006219E1"/>
    <w:rsid w:val="00621C33"/>
    <w:rsid w:val="00621E57"/>
    <w:rsid w:val="00621E81"/>
    <w:rsid w:val="0062210A"/>
    <w:rsid w:val="0062214B"/>
    <w:rsid w:val="0062256E"/>
    <w:rsid w:val="00622DD8"/>
    <w:rsid w:val="00622E61"/>
    <w:rsid w:val="00623381"/>
    <w:rsid w:val="0062476E"/>
    <w:rsid w:val="00624B9A"/>
    <w:rsid w:val="00624CDB"/>
    <w:rsid w:val="00624F42"/>
    <w:rsid w:val="00625459"/>
    <w:rsid w:val="006258D2"/>
    <w:rsid w:val="00625D2D"/>
    <w:rsid w:val="00625FFD"/>
    <w:rsid w:val="00626163"/>
    <w:rsid w:val="006267CB"/>
    <w:rsid w:val="006269F4"/>
    <w:rsid w:val="00626AE6"/>
    <w:rsid w:val="00626BD4"/>
    <w:rsid w:val="0062725A"/>
    <w:rsid w:val="00627545"/>
    <w:rsid w:val="00627CEE"/>
    <w:rsid w:val="00627CF7"/>
    <w:rsid w:val="00627FDE"/>
    <w:rsid w:val="006300C3"/>
    <w:rsid w:val="006306DA"/>
    <w:rsid w:val="006307AB"/>
    <w:rsid w:val="006308EA"/>
    <w:rsid w:val="00630940"/>
    <w:rsid w:val="00630ACD"/>
    <w:rsid w:val="006310D4"/>
    <w:rsid w:val="006312B3"/>
    <w:rsid w:val="006313AC"/>
    <w:rsid w:val="00631A1A"/>
    <w:rsid w:val="00631D49"/>
    <w:rsid w:val="00631DA2"/>
    <w:rsid w:val="00631DBF"/>
    <w:rsid w:val="006320C4"/>
    <w:rsid w:val="006324E4"/>
    <w:rsid w:val="00632B13"/>
    <w:rsid w:val="00633762"/>
    <w:rsid w:val="0063398E"/>
    <w:rsid w:val="00633A59"/>
    <w:rsid w:val="006342D0"/>
    <w:rsid w:val="00634322"/>
    <w:rsid w:val="006344D7"/>
    <w:rsid w:val="0063478F"/>
    <w:rsid w:val="00634D9B"/>
    <w:rsid w:val="00634F88"/>
    <w:rsid w:val="006357B7"/>
    <w:rsid w:val="00635BA2"/>
    <w:rsid w:val="00635C86"/>
    <w:rsid w:val="00636377"/>
    <w:rsid w:val="0063637F"/>
    <w:rsid w:val="00636477"/>
    <w:rsid w:val="006367A0"/>
    <w:rsid w:val="00636935"/>
    <w:rsid w:val="00637278"/>
    <w:rsid w:val="00637719"/>
    <w:rsid w:val="00637AC1"/>
    <w:rsid w:val="0064001E"/>
    <w:rsid w:val="006400D1"/>
    <w:rsid w:val="0064066E"/>
    <w:rsid w:val="006406B9"/>
    <w:rsid w:val="006407B6"/>
    <w:rsid w:val="006408F6"/>
    <w:rsid w:val="00640A3E"/>
    <w:rsid w:val="006410FF"/>
    <w:rsid w:val="006411EE"/>
    <w:rsid w:val="0064135B"/>
    <w:rsid w:val="0064148E"/>
    <w:rsid w:val="00641502"/>
    <w:rsid w:val="00641549"/>
    <w:rsid w:val="006418F3"/>
    <w:rsid w:val="0064215E"/>
    <w:rsid w:val="006425F5"/>
    <w:rsid w:val="00643269"/>
    <w:rsid w:val="006437B5"/>
    <w:rsid w:val="00643F1E"/>
    <w:rsid w:val="00643FDE"/>
    <w:rsid w:val="0064405C"/>
    <w:rsid w:val="00644135"/>
    <w:rsid w:val="006444B7"/>
    <w:rsid w:val="006444B9"/>
    <w:rsid w:val="006446CE"/>
    <w:rsid w:val="006446E0"/>
    <w:rsid w:val="006449B8"/>
    <w:rsid w:val="00644B3A"/>
    <w:rsid w:val="00644D85"/>
    <w:rsid w:val="00645493"/>
    <w:rsid w:val="006456B1"/>
    <w:rsid w:val="00645C72"/>
    <w:rsid w:val="00645E03"/>
    <w:rsid w:val="006460B1"/>
    <w:rsid w:val="006461E2"/>
    <w:rsid w:val="006461ED"/>
    <w:rsid w:val="006462A8"/>
    <w:rsid w:val="00646839"/>
    <w:rsid w:val="00646A21"/>
    <w:rsid w:val="00646ADB"/>
    <w:rsid w:val="006470E4"/>
    <w:rsid w:val="00647198"/>
    <w:rsid w:val="00647496"/>
    <w:rsid w:val="00647653"/>
    <w:rsid w:val="00647ECE"/>
    <w:rsid w:val="0065033A"/>
    <w:rsid w:val="00650D4E"/>
    <w:rsid w:val="00651124"/>
    <w:rsid w:val="006518AB"/>
    <w:rsid w:val="00651DC6"/>
    <w:rsid w:val="00651E9B"/>
    <w:rsid w:val="006521A1"/>
    <w:rsid w:val="006526EA"/>
    <w:rsid w:val="0065295B"/>
    <w:rsid w:val="00652F74"/>
    <w:rsid w:val="006530F8"/>
    <w:rsid w:val="006533C5"/>
    <w:rsid w:val="006537C9"/>
    <w:rsid w:val="00653B3B"/>
    <w:rsid w:val="00653BCC"/>
    <w:rsid w:val="00653C6D"/>
    <w:rsid w:val="00653F91"/>
    <w:rsid w:val="00654547"/>
    <w:rsid w:val="00654A25"/>
    <w:rsid w:val="00654CA7"/>
    <w:rsid w:val="00654E48"/>
    <w:rsid w:val="006551A0"/>
    <w:rsid w:val="006552AF"/>
    <w:rsid w:val="00655495"/>
    <w:rsid w:val="00655692"/>
    <w:rsid w:val="0065581C"/>
    <w:rsid w:val="006559E9"/>
    <w:rsid w:val="00655C0F"/>
    <w:rsid w:val="0065609B"/>
    <w:rsid w:val="006562C0"/>
    <w:rsid w:val="006562FA"/>
    <w:rsid w:val="0065641E"/>
    <w:rsid w:val="00656454"/>
    <w:rsid w:val="00656974"/>
    <w:rsid w:val="00656C9F"/>
    <w:rsid w:val="00656D9A"/>
    <w:rsid w:val="00656F08"/>
    <w:rsid w:val="00657105"/>
    <w:rsid w:val="00657363"/>
    <w:rsid w:val="0065747E"/>
    <w:rsid w:val="006574F3"/>
    <w:rsid w:val="00657627"/>
    <w:rsid w:val="00657C0F"/>
    <w:rsid w:val="00657CB7"/>
    <w:rsid w:val="00657D8F"/>
    <w:rsid w:val="00660229"/>
    <w:rsid w:val="006605CE"/>
    <w:rsid w:val="0066064B"/>
    <w:rsid w:val="00660818"/>
    <w:rsid w:val="00660847"/>
    <w:rsid w:val="00660EC4"/>
    <w:rsid w:val="00661265"/>
    <w:rsid w:val="00661282"/>
    <w:rsid w:val="006612EE"/>
    <w:rsid w:val="00661702"/>
    <w:rsid w:val="00661A9E"/>
    <w:rsid w:val="00661AAE"/>
    <w:rsid w:val="00661B87"/>
    <w:rsid w:val="00662631"/>
    <w:rsid w:val="006626C4"/>
    <w:rsid w:val="0066270C"/>
    <w:rsid w:val="006627F1"/>
    <w:rsid w:val="00662E36"/>
    <w:rsid w:val="006631BC"/>
    <w:rsid w:val="00663217"/>
    <w:rsid w:val="00663B7A"/>
    <w:rsid w:val="00663F31"/>
    <w:rsid w:val="0066403F"/>
    <w:rsid w:val="0066441C"/>
    <w:rsid w:val="00664456"/>
    <w:rsid w:val="0066465B"/>
    <w:rsid w:val="006646DE"/>
    <w:rsid w:val="00664708"/>
    <w:rsid w:val="006652D4"/>
    <w:rsid w:val="006656C5"/>
    <w:rsid w:val="0066579D"/>
    <w:rsid w:val="00665B9D"/>
    <w:rsid w:val="00665CAD"/>
    <w:rsid w:val="00666020"/>
    <w:rsid w:val="0066605B"/>
    <w:rsid w:val="0066615D"/>
    <w:rsid w:val="00666344"/>
    <w:rsid w:val="00666522"/>
    <w:rsid w:val="00666B8F"/>
    <w:rsid w:val="00666E2D"/>
    <w:rsid w:val="00666F29"/>
    <w:rsid w:val="00667073"/>
    <w:rsid w:val="0066716B"/>
    <w:rsid w:val="00667F22"/>
    <w:rsid w:val="00667F44"/>
    <w:rsid w:val="00670015"/>
    <w:rsid w:val="006703FD"/>
    <w:rsid w:val="00670416"/>
    <w:rsid w:val="00670542"/>
    <w:rsid w:val="00670709"/>
    <w:rsid w:val="006709AE"/>
    <w:rsid w:val="00670AB8"/>
    <w:rsid w:val="00671050"/>
    <w:rsid w:val="0067114D"/>
    <w:rsid w:val="00671180"/>
    <w:rsid w:val="00671653"/>
    <w:rsid w:val="00671773"/>
    <w:rsid w:val="00671964"/>
    <w:rsid w:val="00671A26"/>
    <w:rsid w:val="00671A34"/>
    <w:rsid w:val="00672012"/>
    <w:rsid w:val="0067237D"/>
    <w:rsid w:val="006724B5"/>
    <w:rsid w:val="006728BF"/>
    <w:rsid w:val="00672A88"/>
    <w:rsid w:val="0067317D"/>
    <w:rsid w:val="0067328E"/>
    <w:rsid w:val="006732F1"/>
    <w:rsid w:val="006733EB"/>
    <w:rsid w:val="0067386A"/>
    <w:rsid w:val="00673AF1"/>
    <w:rsid w:val="00673B12"/>
    <w:rsid w:val="00673B26"/>
    <w:rsid w:val="00673B2B"/>
    <w:rsid w:val="00673C6C"/>
    <w:rsid w:val="00673E57"/>
    <w:rsid w:val="0067404B"/>
    <w:rsid w:val="0067408D"/>
    <w:rsid w:val="00674115"/>
    <w:rsid w:val="006742DC"/>
    <w:rsid w:val="00674456"/>
    <w:rsid w:val="00674923"/>
    <w:rsid w:val="0067502E"/>
    <w:rsid w:val="00675354"/>
    <w:rsid w:val="00675373"/>
    <w:rsid w:val="00675407"/>
    <w:rsid w:val="00675CA0"/>
    <w:rsid w:val="00675D14"/>
    <w:rsid w:val="00676081"/>
    <w:rsid w:val="0067624C"/>
    <w:rsid w:val="006762E9"/>
    <w:rsid w:val="0067639E"/>
    <w:rsid w:val="006764CD"/>
    <w:rsid w:val="00676592"/>
    <w:rsid w:val="006766BE"/>
    <w:rsid w:val="00676A53"/>
    <w:rsid w:val="0067736A"/>
    <w:rsid w:val="00677D26"/>
    <w:rsid w:val="00677EB8"/>
    <w:rsid w:val="00680718"/>
    <w:rsid w:val="0068093F"/>
    <w:rsid w:val="00680BC7"/>
    <w:rsid w:val="00680C29"/>
    <w:rsid w:val="00680C99"/>
    <w:rsid w:val="00680C9E"/>
    <w:rsid w:val="00680D3F"/>
    <w:rsid w:val="00681699"/>
    <w:rsid w:val="00681900"/>
    <w:rsid w:val="00681CDB"/>
    <w:rsid w:val="0068200B"/>
    <w:rsid w:val="0068221E"/>
    <w:rsid w:val="00682728"/>
    <w:rsid w:val="00682A20"/>
    <w:rsid w:val="00682A21"/>
    <w:rsid w:val="00682A98"/>
    <w:rsid w:val="00682DE8"/>
    <w:rsid w:val="00683BD5"/>
    <w:rsid w:val="00683DD1"/>
    <w:rsid w:val="006840F4"/>
    <w:rsid w:val="00684423"/>
    <w:rsid w:val="006844C5"/>
    <w:rsid w:val="00684663"/>
    <w:rsid w:val="00684773"/>
    <w:rsid w:val="00684AD9"/>
    <w:rsid w:val="0068542B"/>
    <w:rsid w:val="006856DE"/>
    <w:rsid w:val="006856F0"/>
    <w:rsid w:val="00685C03"/>
    <w:rsid w:val="006869F6"/>
    <w:rsid w:val="00686B27"/>
    <w:rsid w:val="00686C25"/>
    <w:rsid w:val="00687080"/>
    <w:rsid w:val="0068739E"/>
    <w:rsid w:val="006873C6"/>
    <w:rsid w:val="00687593"/>
    <w:rsid w:val="0068765F"/>
    <w:rsid w:val="00687B2B"/>
    <w:rsid w:val="0069000C"/>
    <w:rsid w:val="0069006C"/>
    <w:rsid w:val="00690289"/>
    <w:rsid w:val="00690922"/>
    <w:rsid w:val="00690B84"/>
    <w:rsid w:val="00690C08"/>
    <w:rsid w:val="00690FDE"/>
    <w:rsid w:val="0069117B"/>
    <w:rsid w:val="0069158C"/>
    <w:rsid w:val="0069163A"/>
    <w:rsid w:val="00691A24"/>
    <w:rsid w:val="00691CA0"/>
    <w:rsid w:val="006922D8"/>
    <w:rsid w:val="00692E70"/>
    <w:rsid w:val="00692F22"/>
    <w:rsid w:val="00693191"/>
    <w:rsid w:val="0069319D"/>
    <w:rsid w:val="0069330A"/>
    <w:rsid w:val="0069378B"/>
    <w:rsid w:val="00693A6A"/>
    <w:rsid w:val="00693CD7"/>
    <w:rsid w:val="00693D7C"/>
    <w:rsid w:val="00693EB2"/>
    <w:rsid w:val="00693F2D"/>
    <w:rsid w:val="0069450A"/>
    <w:rsid w:val="00694712"/>
    <w:rsid w:val="00694BD1"/>
    <w:rsid w:val="00694DC0"/>
    <w:rsid w:val="00694E98"/>
    <w:rsid w:val="00695036"/>
    <w:rsid w:val="00695185"/>
    <w:rsid w:val="006954D0"/>
    <w:rsid w:val="00695F66"/>
    <w:rsid w:val="00695FDE"/>
    <w:rsid w:val="00696665"/>
    <w:rsid w:val="00696BDD"/>
    <w:rsid w:val="00696D1E"/>
    <w:rsid w:val="00696D52"/>
    <w:rsid w:val="00696E02"/>
    <w:rsid w:val="00696F44"/>
    <w:rsid w:val="00696FCD"/>
    <w:rsid w:val="0069708A"/>
    <w:rsid w:val="006972B7"/>
    <w:rsid w:val="006974B5"/>
    <w:rsid w:val="00697596"/>
    <w:rsid w:val="00697644"/>
    <w:rsid w:val="00697F9C"/>
    <w:rsid w:val="006A02B8"/>
    <w:rsid w:val="006A039F"/>
    <w:rsid w:val="006A03DF"/>
    <w:rsid w:val="006A04B0"/>
    <w:rsid w:val="006A0DEE"/>
    <w:rsid w:val="006A16E6"/>
    <w:rsid w:val="006A19B1"/>
    <w:rsid w:val="006A1D28"/>
    <w:rsid w:val="006A1E2A"/>
    <w:rsid w:val="006A228B"/>
    <w:rsid w:val="006A2C13"/>
    <w:rsid w:val="006A32E2"/>
    <w:rsid w:val="006A34C8"/>
    <w:rsid w:val="006A3810"/>
    <w:rsid w:val="006A3A5B"/>
    <w:rsid w:val="006A3C04"/>
    <w:rsid w:val="006A3D4C"/>
    <w:rsid w:val="006A3FDE"/>
    <w:rsid w:val="006A40C8"/>
    <w:rsid w:val="006A4330"/>
    <w:rsid w:val="006A4F30"/>
    <w:rsid w:val="006A50CD"/>
    <w:rsid w:val="006A5598"/>
    <w:rsid w:val="006A5901"/>
    <w:rsid w:val="006A596F"/>
    <w:rsid w:val="006A5C24"/>
    <w:rsid w:val="006A5D59"/>
    <w:rsid w:val="006A63FD"/>
    <w:rsid w:val="006A64CB"/>
    <w:rsid w:val="006A66DB"/>
    <w:rsid w:val="006A69B9"/>
    <w:rsid w:val="006A6FE7"/>
    <w:rsid w:val="006A7D1B"/>
    <w:rsid w:val="006B027B"/>
    <w:rsid w:val="006B0505"/>
    <w:rsid w:val="006B05B8"/>
    <w:rsid w:val="006B0865"/>
    <w:rsid w:val="006B08FF"/>
    <w:rsid w:val="006B0ACD"/>
    <w:rsid w:val="006B0BE0"/>
    <w:rsid w:val="006B13D3"/>
    <w:rsid w:val="006B15AA"/>
    <w:rsid w:val="006B1954"/>
    <w:rsid w:val="006B20C5"/>
    <w:rsid w:val="006B215B"/>
    <w:rsid w:val="006B22A4"/>
    <w:rsid w:val="006B2485"/>
    <w:rsid w:val="006B29B3"/>
    <w:rsid w:val="006B2B65"/>
    <w:rsid w:val="006B3207"/>
    <w:rsid w:val="006B3C66"/>
    <w:rsid w:val="006B3DB9"/>
    <w:rsid w:val="006B3EC6"/>
    <w:rsid w:val="006B4041"/>
    <w:rsid w:val="006B42B2"/>
    <w:rsid w:val="006B4717"/>
    <w:rsid w:val="006B475A"/>
    <w:rsid w:val="006B4960"/>
    <w:rsid w:val="006B4A0A"/>
    <w:rsid w:val="006B4A15"/>
    <w:rsid w:val="006B4CE3"/>
    <w:rsid w:val="006B5A88"/>
    <w:rsid w:val="006B5A8F"/>
    <w:rsid w:val="006B5E5F"/>
    <w:rsid w:val="006B6392"/>
    <w:rsid w:val="006B6427"/>
    <w:rsid w:val="006B6999"/>
    <w:rsid w:val="006B6B5F"/>
    <w:rsid w:val="006B6D7D"/>
    <w:rsid w:val="006B6EAC"/>
    <w:rsid w:val="006B6EDA"/>
    <w:rsid w:val="006B725A"/>
    <w:rsid w:val="006B7408"/>
    <w:rsid w:val="006B7ABF"/>
    <w:rsid w:val="006C0C84"/>
    <w:rsid w:val="006C1126"/>
    <w:rsid w:val="006C13A4"/>
    <w:rsid w:val="006C1520"/>
    <w:rsid w:val="006C1DED"/>
    <w:rsid w:val="006C201A"/>
    <w:rsid w:val="006C2117"/>
    <w:rsid w:val="006C2699"/>
    <w:rsid w:val="006C288E"/>
    <w:rsid w:val="006C35A9"/>
    <w:rsid w:val="006C35CA"/>
    <w:rsid w:val="006C37E2"/>
    <w:rsid w:val="006C3D2F"/>
    <w:rsid w:val="006C3F8F"/>
    <w:rsid w:val="006C40A4"/>
    <w:rsid w:val="006C4F04"/>
    <w:rsid w:val="006C4F26"/>
    <w:rsid w:val="006C51EC"/>
    <w:rsid w:val="006C5255"/>
    <w:rsid w:val="006C589D"/>
    <w:rsid w:val="006C5C1C"/>
    <w:rsid w:val="006C5D4B"/>
    <w:rsid w:val="006C5ED4"/>
    <w:rsid w:val="006C63B4"/>
    <w:rsid w:val="006C63C8"/>
    <w:rsid w:val="006C6433"/>
    <w:rsid w:val="006C6B9D"/>
    <w:rsid w:val="006C7302"/>
    <w:rsid w:val="006C7759"/>
    <w:rsid w:val="006C78F4"/>
    <w:rsid w:val="006C7E53"/>
    <w:rsid w:val="006C7FC2"/>
    <w:rsid w:val="006D0993"/>
    <w:rsid w:val="006D1228"/>
    <w:rsid w:val="006D1626"/>
    <w:rsid w:val="006D176B"/>
    <w:rsid w:val="006D1882"/>
    <w:rsid w:val="006D18D4"/>
    <w:rsid w:val="006D1F45"/>
    <w:rsid w:val="006D20A1"/>
    <w:rsid w:val="006D2427"/>
    <w:rsid w:val="006D2497"/>
    <w:rsid w:val="006D2C1F"/>
    <w:rsid w:val="006D3233"/>
    <w:rsid w:val="006D3264"/>
    <w:rsid w:val="006D33CE"/>
    <w:rsid w:val="006D3829"/>
    <w:rsid w:val="006D38F1"/>
    <w:rsid w:val="006D3AC1"/>
    <w:rsid w:val="006D3EF8"/>
    <w:rsid w:val="006D3F1C"/>
    <w:rsid w:val="006D41D5"/>
    <w:rsid w:val="006D432B"/>
    <w:rsid w:val="006D4B4D"/>
    <w:rsid w:val="006D4E3E"/>
    <w:rsid w:val="006D5109"/>
    <w:rsid w:val="006D5338"/>
    <w:rsid w:val="006D57AA"/>
    <w:rsid w:val="006D5F00"/>
    <w:rsid w:val="006D69D6"/>
    <w:rsid w:val="006D6A3A"/>
    <w:rsid w:val="006D6CF8"/>
    <w:rsid w:val="006D6DE0"/>
    <w:rsid w:val="006D7293"/>
    <w:rsid w:val="006D73E3"/>
    <w:rsid w:val="006D7512"/>
    <w:rsid w:val="006D7E0F"/>
    <w:rsid w:val="006E013E"/>
    <w:rsid w:val="006E0793"/>
    <w:rsid w:val="006E0AA9"/>
    <w:rsid w:val="006E0C74"/>
    <w:rsid w:val="006E0F29"/>
    <w:rsid w:val="006E1D4B"/>
    <w:rsid w:val="006E2151"/>
    <w:rsid w:val="006E2DA7"/>
    <w:rsid w:val="006E2E54"/>
    <w:rsid w:val="006E30AD"/>
    <w:rsid w:val="006E32A9"/>
    <w:rsid w:val="006E3401"/>
    <w:rsid w:val="006E38EE"/>
    <w:rsid w:val="006E3A9E"/>
    <w:rsid w:val="006E3C71"/>
    <w:rsid w:val="006E403D"/>
    <w:rsid w:val="006E41F2"/>
    <w:rsid w:val="006E44A6"/>
    <w:rsid w:val="006E44E7"/>
    <w:rsid w:val="006E45AF"/>
    <w:rsid w:val="006E45E4"/>
    <w:rsid w:val="006E4718"/>
    <w:rsid w:val="006E4FBA"/>
    <w:rsid w:val="006E5503"/>
    <w:rsid w:val="006E562A"/>
    <w:rsid w:val="006E584E"/>
    <w:rsid w:val="006E58D2"/>
    <w:rsid w:val="006E5953"/>
    <w:rsid w:val="006E59AD"/>
    <w:rsid w:val="006E5A2B"/>
    <w:rsid w:val="006E5A6E"/>
    <w:rsid w:val="006E5BF9"/>
    <w:rsid w:val="006E6020"/>
    <w:rsid w:val="006E63FC"/>
    <w:rsid w:val="006E64FC"/>
    <w:rsid w:val="006E6569"/>
    <w:rsid w:val="006E6854"/>
    <w:rsid w:val="006E68AE"/>
    <w:rsid w:val="006E69D3"/>
    <w:rsid w:val="006E716C"/>
    <w:rsid w:val="006E73DE"/>
    <w:rsid w:val="006F0561"/>
    <w:rsid w:val="006F0684"/>
    <w:rsid w:val="006F07CA"/>
    <w:rsid w:val="006F0913"/>
    <w:rsid w:val="006F0A74"/>
    <w:rsid w:val="006F12A7"/>
    <w:rsid w:val="006F16B1"/>
    <w:rsid w:val="006F1B04"/>
    <w:rsid w:val="006F1D96"/>
    <w:rsid w:val="006F2616"/>
    <w:rsid w:val="006F28C0"/>
    <w:rsid w:val="006F2C0B"/>
    <w:rsid w:val="006F2C6D"/>
    <w:rsid w:val="006F3D6A"/>
    <w:rsid w:val="006F4788"/>
    <w:rsid w:val="006F483E"/>
    <w:rsid w:val="006F4A26"/>
    <w:rsid w:val="006F5244"/>
    <w:rsid w:val="006F55A7"/>
    <w:rsid w:val="006F6334"/>
    <w:rsid w:val="006F63EB"/>
    <w:rsid w:val="006F67C0"/>
    <w:rsid w:val="006F73B9"/>
    <w:rsid w:val="006F7B2C"/>
    <w:rsid w:val="006F7D35"/>
    <w:rsid w:val="0070014B"/>
    <w:rsid w:val="00700176"/>
    <w:rsid w:val="0070043D"/>
    <w:rsid w:val="00700544"/>
    <w:rsid w:val="007006F9"/>
    <w:rsid w:val="0070095C"/>
    <w:rsid w:val="00700D15"/>
    <w:rsid w:val="00700F06"/>
    <w:rsid w:val="00701407"/>
    <w:rsid w:val="0070158E"/>
    <w:rsid w:val="00701641"/>
    <w:rsid w:val="0070182C"/>
    <w:rsid w:val="00701AB3"/>
    <w:rsid w:val="00701E4E"/>
    <w:rsid w:val="00701FA6"/>
    <w:rsid w:val="0070261D"/>
    <w:rsid w:val="00702E98"/>
    <w:rsid w:val="007031CB"/>
    <w:rsid w:val="00703570"/>
    <w:rsid w:val="007036CA"/>
    <w:rsid w:val="00703845"/>
    <w:rsid w:val="007038B8"/>
    <w:rsid w:val="00703A6F"/>
    <w:rsid w:val="00703BBE"/>
    <w:rsid w:val="00703C37"/>
    <w:rsid w:val="00703DBC"/>
    <w:rsid w:val="00703EE2"/>
    <w:rsid w:val="00703EE8"/>
    <w:rsid w:val="007040BE"/>
    <w:rsid w:val="00704C75"/>
    <w:rsid w:val="00704CA7"/>
    <w:rsid w:val="00704EAF"/>
    <w:rsid w:val="0070504D"/>
    <w:rsid w:val="007051E3"/>
    <w:rsid w:val="00705298"/>
    <w:rsid w:val="007054CC"/>
    <w:rsid w:val="00705B34"/>
    <w:rsid w:val="00705B79"/>
    <w:rsid w:val="007061DE"/>
    <w:rsid w:val="00706593"/>
    <w:rsid w:val="00706A73"/>
    <w:rsid w:val="00706B84"/>
    <w:rsid w:val="00706BFE"/>
    <w:rsid w:val="00706D8C"/>
    <w:rsid w:val="00706F22"/>
    <w:rsid w:val="00706F4D"/>
    <w:rsid w:val="0070708A"/>
    <w:rsid w:val="007076B2"/>
    <w:rsid w:val="00707C95"/>
    <w:rsid w:val="00707D0B"/>
    <w:rsid w:val="00707D30"/>
    <w:rsid w:val="00707D5F"/>
    <w:rsid w:val="00707F72"/>
    <w:rsid w:val="00710C00"/>
    <w:rsid w:val="00710CCA"/>
    <w:rsid w:val="00710EA5"/>
    <w:rsid w:val="00711021"/>
    <w:rsid w:val="007111CA"/>
    <w:rsid w:val="00711C08"/>
    <w:rsid w:val="00711D82"/>
    <w:rsid w:val="00711D86"/>
    <w:rsid w:val="00711F4C"/>
    <w:rsid w:val="0071202E"/>
    <w:rsid w:val="0071214F"/>
    <w:rsid w:val="007124DA"/>
    <w:rsid w:val="00712771"/>
    <w:rsid w:val="007128CD"/>
    <w:rsid w:val="00712EE4"/>
    <w:rsid w:val="00712F06"/>
    <w:rsid w:val="00713403"/>
    <w:rsid w:val="00713819"/>
    <w:rsid w:val="00713D29"/>
    <w:rsid w:val="007140BA"/>
    <w:rsid w:val="007141B6"/>
    <w:rsid w:val="007141C5"/>
    <w:rsid w:val="00714CC0"/>
    <w:rsid w:val="00714EBD"/>
    <w:rsid w:val="00714F32"/>
    <w:rsid w:val="00714FA1"/>
    <w:rsid w:val="00715689"/>
    <w:rsid w:val="00715BE0"/>
    <w:rsid w:val="00715BF5"/>
    <w:rsid w:val="00715FC0"/>
    <w:rsid w:val="007165BC"/>
    <w:rsid w:val="00716654"/>
    <w:rsid w:val="0071689C"/>
    <w:rsid w:val="0071696C"/>
    <w:rsid w:val="00716A89"/>
    <w:rsid w:val="00716C84"/>
    <w:rsid w:val="007173D8"/>
    <w:rsid w:val="00717561"/>
    <w:rsid w:val="007179AF"/>
    <w:rsid w:val="00717CA0"/>
    <w:rsid w:val="00717E43"/>
    <w:rsid w:val="00717ED1"/>
    <w:rsid w:val="0072027C"/>
    <w:rsid w:val="0072183A"/>
    <w:rsid w:val="00721BD4"/>
    <w:rsid w:val="00721EEF"/>
    <w:rsid w:val="007222C0"/>
    <w:rsid w:val="007224A4"/>
    <w:rsid w:val="00722714"/>
    <w:rsid w:val="007228E7"/>
    <w:rsid w:val="00722EB5"/>
    <w:rsid w:val="00723301"/>
    <w:rsid w:val="007237BC"/>
    <w:rsid w:val="0072386D"/>
    <w:rsid w:val="00723DF5"/>
    <w:rsid w:val="0072420B"/>
    <w:rsid w:val="007243EA"/>
    <w:rsid w:val="00724F37"/>
    <w:rsid w:val="00725127"/>
    <w:rsid w:val="007253CD"/>
    <w:rsid w:val="007253F1"/>
    <w:rsid w:val="00725AA0"/>
    <w:rsid w:val="00725C0D"/>
    <w:rsid w:val="00725E7F"/>
    <w:rsid w:val="00725ED5"/>
    <w:rsid w:val="00725F94"/>
    <w:rsid w:val="0072607F"/>
    <w:rsid w:val="007261AF"/>
    <w:rsid w:val="00726302"/>
    <w:rsid w:val="00726492"/>
    <w:rsid w:val="007264EA"/>
    <w:rsid w:val="007266D3"/>
    <w:rsid w:val="007268C0"/>
    <w:rsid w:val="00726F46"/>
    <w:rsid w:val="00727141"/>
    <w:rsid w:val="00727A08"/>
    <w:rsid w:val="00727A9D"/>
    <w:rsid w:val="00727B87"/>
    <w:rsid w:val="007301A7"/>
    <w:rsid w:val="007302AE"/>
    <w:rsid w:val="007302F1"/>
    <w:rsid w:val="00730B94"/>
    <w:rsid w:val="00731161"/>
    <w:rsid w:val="007317D6"/>
    <w:rsid w:val="00731914"/>
    <w:rsid w:val="00731C03"/>
    <w:rsid w:val="0073250C"/>
    <w:rsid w:val="00732E44"/>
    <w:rsid w:val="0073361F"/>
    <w:rsid w:val="00733622"/>
    <w:rsid w:val="00733635"/>
    <w:rsid w:val="007337FF"/>
    <w:rsid w:val="00733944"/>
    <w:rsid w:val="007339B4"/>
    <w:rsid w:val="00733E27"/>
    <w:rsid w:val="00733E89"/>
    <w:rsid w:val="007341DB"/>
    <w:rsid w:val="007356A6"/>
    <w:rsid w:val="00735939"/>
    <w:rsid w:val="00735B6A"/>
    <w:rsid w:val="00735E4B"/>
    <w:rsid w:val="0073631A"/>
    <w:rsid w:val="00736416"/>
    <w:rsid w:val="0073694D"/>
    <w:rsid w:val="00736B90"/>
    <w:rsid w:val="007371FB"/>
    <w:rsid w:val="00737251"/>
    <w:rsid w:val="007374C6"/>
    <w:rsid w:val="00737724"/>
    <w:rsid w:val="007378AF"/>
    <w:rsid w:val="00737928"/>
    <w:rsid w:val="007379A8"/>
    <w:rsid w:val="00740161"/>
    <w:rsid w:val="00740622"/>
    <w:rsid w:val="00740B1D"/>
    <w:rsid w:val="00740B83"/>
    <w:rsid w:val="00740F79"/>
    <w:rsid w:val="00741963"/>
    <w:rsid w:val="00741C89"/>
    <w:rsid w:val="00741DB5"/>
    <w:rsid w:val="00741EE3"/>
    <w:rsid w:val="00742552"/>
    <w:rsid w:val="00742A4A"/>
    <w:rsid w:val="00742BE4"/>
    <w:rsid w:val="00742D38"/>
    <w:rsid w:val="00742E18"/>
    <w:rsid w:val="00743141"/>
    <w:rsid w:val="007431DC"/>
    <w:rsid w:val="00743AE5"/>
    <w:rsid w:val="00743B1C"/>
    <w:rsid w:val="00743BE9"/>
    <w:rsid w:val="0074404D"/>
    <w:rsid w:val="00744214"/>
    <w:rsid w:val="00744427"/>
    <w:rsid w:val="007447C4"/>
    <w:rsid w:val="00744C5C"/>
    <w:rsid w:val="00744DE9"/>
    <w:rsid w:val="00745114"/>
    <w:rsid w:val="00745269"/>
    <w:rsid w:val="0074539D"/>
    <w:rsid w:val="00745934"/>
    <w:rsid w:val="00745CFF"/>
    <w:rsid w:val="0074600A"/>
    <w:rsid w:val="00746446"/>
    <w:rsid w:val="00746797"/>
    <w:rsid w:val="00746933"/>
    <w:rsid w:val="007469DB"/>
    <w:rsid w:val="00746B96"/>
    <w:rsid w:val="00746C35"/>
    <w:rsid w:val="00746C43"/>
    <w:rsid w:val="00746C56"/>
    <w:rsid w:val="00746D56"/>
    <w:rsid w:val="00746EEC"/>
    <w:rsid w:val="00747127"/>
    <w:rsid w:val="007478B7"/>
    <w:rsid w:val="00747C04"/>
    <w:rsid w:val="00747C58"/>
    <w:rsid w:val="00747DBD"/>
    <w:rsid w:val="00750205"/>
    <w:rsid w:val="007504FF"/>
    <w:rsid w:val="0075055A"/>
    <w:rsid w:val="007508D3"/>
    <w:rsid w:val="00750916"/>
    <w:rsid w:val="00750EBB"/>
    <w:rsid w:val="0075105E"/>
    <w:rsid w:val="0075139A"/>
    <w:rsid w:val="00751596"/>
    <w:rsid w:val="0075179F"/>
    <w:rsid w:val="00751A7E"/>
    <w:rsid w:val="00751B00"/>
    <w:rsid w:val="00751C1F"/>
    <w:rsid w:val="00751E5A"/>
    <w:rsid w:val="00751EAF"/>
    <w:rsid w:val="00751EE3"/>
    <w:rsid w:val="007521C8"/>
    <w:rsid w:val="0075236F"/>
    <w:rsid w:val="00752404"/>
    <w:rsid w:val="007525A9"/>
    <w:rsid w:val="007527EE"/>
    <w:rsid w:val="0075294F"/>
    <w:rsid w:val="00752BED"/>
    <w:rsid w:val="007530B7"/>
    <w:rsid w:val="007539A7"/>
    <w:rsid w:val="00753AEF"/>
    <w:rsid w:val="00754309"/>
    <w:rsid w:val="007543B2"/>
    <w:rsid w:val="00754631"/>
    <w:rsid w:val="00754D07"/>
    <w:rsid w:val="00754DC1"/>
    <w:rsid w:val="007555CD"/>
    <w:rsid w:val="00755A11"/>
    <w:rsid w:val="00755C2E"/>
    <w:rsid w:val="00755D45"/>
    <w:rsid w:val="00756341"/>
    <w:rsid w:val="0075647A"/>
    <w:rsid w:val="00756BA8"/>
    <w:rsid w:val="00756D22"/>
    <w:rsid w:val="00756DED"/>
    <w:rsid w:val="007570B8"/>
    <w:rsid w:val="0075720F"/>
    <w:rsid w:val="007572BC"/>
    <w:rsid w:val="007572F7"/>
    <w:rsid w:val="007577DA"/>
    <w:rsid w:val="00757934"/>
    <w:rsid w:val="00757D3B"/>
    <w:rsid w:val="00757F02"/>
    <w:rsid w:val="00760045"/>
    <w:rsid w:val="00760138"/>
    <w:rsid w:val="0076064A"/>
    <w:rsid w:val="00760947"/>
    <w:rsid w:val="00760CD2"/>
    <w:rsid w:val="00760DF9"/>
    <w:rsid w:val="00760FE6"/>
    <w:rsid w:val="007621A1"/>
    <w:rsid w:val="007623B8"/>
    <w:rsid w:val="0076257E"/>
    <w:rsid w:val="00762D01"/>
    <w:rsid w:val="00763090"/>
    <w:rsid w:val="00763162"/>
    <w:rsid w:val="0076389A"/>
    <w:rsid w:val="00763FCA"/>
    <w:rsid w:val="007641CD"/>
    <w:rsid w:val="00764299"/>
    <w:rsid w:val="00764328"/>
    <w:rsid w:val="007646FF"/>
    <w:rsid w:val="00764B89"/>
    <w:rsid w:val="00764D58"/>
    <w:rsid w:val="00764F04"/>
    <w:rsid w:val="00765154"/>
    <w:rsid w:val="007657FA"/>
    <w:rsid w:val="00765A51"/>
    <w:rsid w:val="00765EB6"/>
    <w:rsid w:val="00765EDA"/>
    <w:rsid w:val="007660AD"/>
    <w:rsid w:val="0076624A"/>
    <w:rsid w:val="007662D6"/>
    <w:rsid w:val="00766396"/>
    <w:rsid w:val="0076652A"/>
    <w:rsid w:val="00766905"/>
    <w:rsid w:val="007669D0"/>
    <w:rsid w:val="00766DFF"/>
    <w:rsid w:val="00766E6B"/>
    <w:rsid w:val="0076706F"/>
    <w:rsid w:val="00767178"/>
    <w:rsid w:val="007671A7"/>
    <w:rsid w:val="007674FD"/>
    <w:rsid w:val="007676F8"/>
    <w:rsid w:val="00770016"/>
    <w:rsid w:val="00770665"/>
    <w:rsid w:val="007708BD"/>
    <w:rsid w:val="00770B5B"/>
    <w:rsid w:val="00770CB1"/>
    <w:rsid w:val="00770DCC"/>
    <w:rsid w:val="0077196F"/>
    <w:rsid w:val="00771A20"/>
    <w:rsid w:val="00771A83"/>
    <w:rsid w:val="00772725"/>
    <w:rsid w:val="00772764"/>
    <w:rsid w:val="00772EE7"/>
    <w:rsid w:val="00773183"/>
    <w:rsid w:val="007732B4"/>
    <w:rsid w:val="00773353"/>
    <w:rsid w:val="007737C1"/>
    <w:rsid w:val="00773DFA"/>
    <w:rsid w:val="0077458B"/>
    <w:rsid w:val="00774606"/>
    <w:rsid w:val="007749C8"/>
    <w:rsid w:val="0077510D"/>
    <w:rsid w:val="007751CC"/>
    <w:rsid w:val="00775970"/>
    <w:rsid w:val="00775BDE"/>
    <w:rsid w:val="0077609F"/>
    <w:rsid w:val="007761D8"/>
    <w:rsid w:val="007762EF"/>
    <w:rsid w:val="007763AD"/>
    <w:rsid w:val="00776636"/>
    <w:rsid w:val="00776933"/>
    <w:rsid w:val="00776ABF"/>
    <w:rsid w:val="00776EEA"/>
    <w:rsid w:val="007771A6"/>
    <w:rsid w:val="007774E6"/>
    <w:rsid w:val="007778F1"/>
    <w:rsid w:val="00777BA7"/>
    <w:rsid w:val="00777DBD"/>
    <w:rsid w:val="00777E45"/>
    <w:rsid w:val="007800C5"/>
    <w:rsid w:val="00780AEB"/>
    <w:rsid w:val="00780CAF"/>
    <w:rsid w:val="00780D54"/>
    <w:rsid w:val="00780D63"/>
    <w:rsid w:val="00780ED4"/>
    <w:rsid w:val="007811AA"/>
    <w:rsid w:val="00781421"/>
    <w:rsid w:val="007814B6"/>
    <w:rsid w:val="0078184E"/>
    <w:rsid w:val="0078186E"/>
    <w:rsid w:val="007818DA"/>
    <w:rsid w:val="007819FF"/>
    <w:rsid w:val="00781A0B"/>
    <w:rsid w:val="00782009"/>
    <w:rsid w:val="00782644"/>
    <w:rsid w:val="00782786"/>
    <w:rsid w:val="00782D65"/>
    <w:rsid w:val="00782E0E"/>
    <w:rsid w:val="00782E42"/>
    <w:rsid w:val="00783308"/>
    <w:rsid w:val="0078331E"/>
    <w:rsid w:val="00783551"/>
    <w:rsid w:val="00783583"/>
    <w:rsid w:val="007837E1"/>
    <w:rsid w:val="0078398D"/>
    <w:rsid w:val="007839DA"/>
    <w:rsid w:val="0078426B"/>
    <w:rsid w:val="007848A7"/>
    <w:rsid w:val="00785EAA"/>
    <w:rsid w:val="007861DF"/>
    <w:rsid w:val="0078679A"/>
    <w:rsid w:val="007867CB"/>
    <w:rsid w:val="00786877"/>
    <w:rsid w:val="00786EBE"/>
    <w:rsid w:val="00786F87"/>
    <w:rsid w:val="0078708D"/>
    <w:rsid w:val="007870B9"/>
    <w:rsid w:val="00787863"/>
    <w:rsid w:val="00787E1A"/>
    <w:rsid w:val="007901F7"/>
    <w:rsid w:val="00790201"/>
    <w:rsid w:val="00790842"/>
    <w:rsid w:val="00790B23"/>
    <w:rsid w:val="00790B88"/>
    <w:rsid w:val="00791964"/>
    <w:rsid w:val="00791E6A"/>
    <w:rsid w:val="00791F64"/>
    <w:rsid w:val="007920A4"/>
    <w:rsid w:val="00792818"/>
    <w:rsid w:val="0079285A"/>
    <w:rsid w:val="00793395"/>
    <w:rsid w:val="0079381C"/>
    <w:rsid w:val="00793A13"/>
    <w:rsid w:val="00793A41"/>
    <w:rsid w:val="00794666"/>
    <w:rsid w:val="007949CA"/>
    <w:rsid w:val="007949DE"/>
    <w:rsid w:val="00794C63"/>
    <w:rsid w:val="00794DAD"/>
    <w:rsid w:val="00795180"/>
    <w:rsid w:val="00795711"/>
    <w:rsid w:val="00795BD4"/>
    <w:rsid w:val="00795EDA"/>
    <w:rsid w:val="00795F40"/>
    <w:rsid w:val="007961D4"/>
    <w:rsid w:val="007962DE"/>
    <w:rsid w:val="0079676F"/>
    <w:rsid w:val="00796976"/>
    <w:rsid w:val="007970AA"/>
    <w:rsid w:val="007A09CE"/>
    <w:rsid w:val="007A0B59"/>
    <w:rsid w:val="007A0E25"/>
    <w:rsid w:val="007A127F"/>
    <w:rsid w:val="007A138C"/>
    <w:rsid w:val="007A1C56"/>
    <w:rsid w:val="007A1E52"/>
    <w:rsid w:val="007A2185"/>
    <w:rsid w:val="007A2688"/>
    <w:rsid w:val="007A2B6C"/>
    <w:rsid w:val="007A2F8E"/>
    <w:rsid w:val="007A364C"/>
    <w:rsid w:val="007A366E"/>
    <w:rsid w:val="007A3727"/>
    <w:rsid w:val="007A37A3"/>
    <w:rsid w:val="007A3961"/>
    <w:rsid w:val="007A3C65"/>
    <w:rsid w:val="007A3F4A"/>
    <w:rsid w:val="007A4041"/>
    <w:rsid w:val="007A4119"/>
    <w:rsid w:val="007A4152"/>
    <w:rsid w:val="007A4579"/>
    <w:rsid w:val="007A46B9"/>
    <w:rsid w:val="007A46BC"/>
    <w:rsid w:val="007A5000"/>
    <w:rsid w:val="007A506F"/>
    <w:rsid w:val="007A50C5"/>
    <w:rsid w:val="007A50E9"/>
    <w:rsid w:val="007A53B5"/>
    <w:rsid w:val="007A555F"/>
    <w:rsid w:val="007A5608"/>
    <w:rsid w:val="007A5D1D"/>
    <w:rsid w:val="007A6000"/>
    <w:rsid w:val="007A60E9"/>
    <w:rsid w:val="007A636A"/>
    <w:rsid w:val="007A68EB"/>
    <w:rsid w:val="007A722E"/>
    <w:rsid w:val="007A72EE"/>
    <w:rsid w:val="007A7413"/>
    <w:rsid w:val="007A7751"/>
    <w:rsid w:val="007B0581"/>
    <w:rsid w:val="007B05CC"/>
    <w:rsid w:val="007B0652"/>
    <w:rsid w:val="007B0A6B"/>
    <w:rsid w:val="007B0C2F"/>
    <w:rsid w:val="007B1203"/>
    <w:rsid w:val="007B1370"/>
    <w:rsid w:val="007B145C"/>
    <w:rsid w:val="007B178E"/>
    <w:rsid w:val="007B1A1D"/>
    <w:rsid w:val="007B1E47"/>
    <w:rsid w:val="007B21F9"/>
    <w:rsid w:val="007B2980"/>
    <w:rsid w:val="007B2D63"/>
    <w:rsid w:val="007B2EAF"/>
    <w:rsid w:val="007B3488"/>
    <w:rsid w:val="007B3864"/>
    <w:rsid w:val="007B3AC2"/>
    <w:rsid w:val="007B431B"/>
    <w:rsid w:val="007B451D"/>
    <w:rsid w:val="007B45AF"/>
    <w:rsid w:val="007B466F"/>
    <w:rsid w:val="007B46CA"/>
    <w:rsid w:val="007B4A10"/>
    <w:rsid w:val="007B4D3A"/>
    <w:rsid w:val="007B4D49"/>
    <w:rsid w:val="007B5206"/>
    <w:rsid w:val="007B5436"/>
    <w:rsid w:val="007B59A0"/>
    <w:rsid w:val="007B60B9"/>
    <w:rsid w:val="007B624E"/>
    <w:rsid w:val="007B6335"/>
    <w:rsid w:val="007B63AE"/>
    <w:rsid w:val="007B684E"/>
    <w:rsid w:val="007B6F5A"/>
    <w:rsid w:val="007B7210"/>
    <w:rsid w:val="007B74AC"/>
    <w:rsid w:val="007B7553"/>
    <w:rsid w:val="007C076E"/>
    <w:rsid w:val="007C07DB"/>
    <w:rsid w:val="007C0D37"/>
    <w:rsid w:val="007C149C"/>
    <w:rsid w:val="007C16CC"/>
    <w:rsid w:val="007C190F"/>
    <w:rsid w:val="007C19E1"/>
    <w:rsid w:val="007C1E0C"/>
    <w:rsid w:val="007C1FE9"/>
    <w:rsid w:val="007C20FD"/>
    <w:rsid w:val="007C28B7"/>
    <w:rsid w:val="007C302A"/>
    <w:rsid w:val="007C318C"/>
    <w:rsid w:val="007C31D7"/>
    <w:rsid w:val="007C33DE"/>
    <w:rsid w:val="007C348F"/>
    <w:rsid w:val="007C3655"/>
    <w:rsid w:val="007C36A9"/>
    <w:rsid w:val="007C3E3C"/>
    <w:rsid w:val="007C3F29"/>
    <w:rsid w:val="007C450E"/>
    <w:rsid w:val="007C51CA"/>
    <w:rsid w:val="007C5232"/>
    <w:rsid w:val="007C550B"/>
    <w:rsid w:val="007C55B7"/>
    <w:rsid w:val="007C5F8C"/>
    <w:rsid w:val="007C6D47"/>
    <w:rsid w:val="007C6F28"/>
    <w:rsid w:val="007C7311"/>
    <w:rsid w:val="007C764A"/>
    <w:rsid w:val="007C771E"/>
    <w:rsid w:val="007C7D38"/>
    <w:rsid w:val="007D0002"/>
    <w:rsid w:val="007D0481"/>
    <w:rsid w:val="007D0750"/>
    <w:rsid w:val="007D07D6"/>
    <w:rsid w:val="007D0ACF"/>
    <w:rsid w:val="007D0EAA"/>
    <w:rsid w:val="007D0F72"/>
    <w:rsid w:val="007D13D9"/>
    <w:rsid w:val="007D14A5"/>
    <w:rsid w:val="007D1919"/>
    <w:rsid w:val="007D2064"/>
    <w:rsid w:val="007D2878"/>
    <w:rsid w:val="007D2A48"/>
    <w:rsid w:val="007D2A6E"/>
    <w:rsid w:val="007D2B47"/>
    <w:rsid w:val="007D2B95"/>
    <w:rsid w:val="007D2DA9"/>
    <w:rsid w:val="007D2FE0"/>
    <w:rsid w:val="007D3231"/>
    <w:rsid w:val="007D33AD"/>
    <w:rsid w:val="007D4067"/>
    <w:rsid w:val="007D40FF"/>
    <w:rsid w:val="007D45DE"/>
    <w:rsid w:val="007D4675"/>
    <w:rsid w:val="007D46ED"/>
    <w:rsid w:val="007D4C9D"/>
    <w:rsid w:val="007D5837"/>
    <w:rsid w:val="007D6264"/>
    <w:rsid w:val="007D63D4"/>
    <w:rsid w:val="007D64C1"/>
    <w:rsid w:val="007D6ABD"/>
    <w:rsid w:val="007D6B48"/>
    <w:rsid w:val="007D7088"/>
    <w:rsid w:val="007D766E"/>
    <w:rsid w:val="007D7BAF"/>
    <w:rsid w:val="007D7C59"/>
    <w:rsid w:val="007D7C5B"/>
    <w:rsid w:val="007E0108"/>
    <w:rsid w:val="007E01E1"/>
    <w:rsid w:val="007E0518"/>
    <w:rsid w:val="007E055B"/>
    <w:rsid w:val="007E098D"/>
    <w:rsid w:val="007E0B11"/>
    <w:rsid w:val="007E1045"/>
    <w:rsid w:val="007E12E9"/>
    <w:rsid w:val="007E146B"/>
    <w:rsid w:val="007E15EB"/>
    <w:rsid w:val="007E17AF"/>
    <w:rsid w:val="007E186E"/>
    <w:rsid w:val="007E1A32"/>
    <w:rsid w:val="007E1C5B"/>
    <w:rsid w:val="007E1CB4"/>
    <w:rsid w:val="007E2544"/>
    <w:rsid w:val="007E2569"/>
    <w:rsid w:val="007E2C4A"/>
    <w:rsid w:val="007E3725"/>
    <w:rsid w:val="007E408A"/>
    <w:rsid w:val="007E4640"/>
    <w:rsid w:val="007E497B"/>
    <w:rsid w:val="007E4D33"/>
    <w:rsid w:val="007E5609"/>
    <w:rsid w:val="007E57A3"/>
    <w:rsid w:val="007E59F4"/>
    <w:rsid w:val="007E5C6D"/>
    <w:rsid w:val="007E6286"/>
    <w:rsid w:val="007E6733"/>
    <w:rsid w:val="007E7399"/>
    <w:rsid w:val="007E755E"/>
    <w:rsid w:val="007E79BC"/>
    <w:rsid w:val="007F036B"/>
    <w:rsid w:val="007F0493"/>
    <w:rsid w:val="007F0604"/>
    <w:rsid w:val="007F0893"/>
    <w:rsid w:val="007F0979"/>
    <w:rsid w:val="007F100C"/>
    <w:rsid w:val="007F121B"/>
    <w:rsid w:val="007F157C"/>
    <w:rsid w:val="007F17CA"/>
    <w:rsid w:val="007F1AC7"/>
    <w:rsid w:val="007F2307"/>
    <w:rsid w:val="007F2311"/>
    <w:rsid w:val="007F236B"/>
    <w:rsid w:val="007F24DE"/>
    <w:rsid w:val="007F293B"/>
    <w:rsid w:val="007F2BAB"/>
    <w:rsid w:val="007F2C2D"/>
    <w:rsid w:val="007F3116"/>
    <w:rsid w:val="007F32C1"/>
    <w:rsid w:val="007F33A9"/>
    <w:rsid w:val="007F33BD"/>
    <w:rsid w:val="007F355C"/>
    <w:rsid w:val="007F3657"/>
    <w:rsid w:val="007F3D29"/>
    <w:rsid w:val="007F43CF"/>
    <w:rsid w:val="007F5276"/>
    <w:rsid w:val="007F53FA"/>
    <w:rsid w:val="007F56F9"/>
    <w:rsid w:val="007F595E"/>
    <w:rsid w:val="007F5E58"/>
    <w:rsid w:val="007F606D"/>
    <w:rsid w:val="007F616A"/>
    <w:rsid w:val="007F6263"/>
    <w:rsid w:val="007F6407"/>
    <w:rsid w:val="007F6840"/>
    <w:rsid w:val="007F6BF7"/>
    <w:rsid w:val="007F6D95"/>
    <w:rsid w:val="007F6FD7"/>
    <w:rsid w:val="007F75DB"/>
    <w:rsid w:val="007F7785"/>
    <w:rsid w:val="00800732"/>
    <w:rsid w:val="00800B9E"/>
    <w:rsid w:val="00800D1E"/>
    <w:rsid w:val="0080128D"/>
    <w:rsid w:val="008014B5"/>
    <w:rsid w:val="0080171F"/>
    <w:rsid w:val="00801779"/>
    <w:rsid w:val="00801944"/>
    <w:rsid w:val="00801A57"/>
    <w:rsid w:val="00801CEF"/>
    <w:rsid w:val="00801EED"/>
    <w:rsid w:val="008024B9"/>
    <w:rsid w:val="00802884"/>
    <w:rsid w:val="00802F33"/>
    <w:rsid w:val="00803237"/>
    <w:rsid w:val="008036A2"/>
    <w:rsid w:val="00803725"/>
    <w:rsid w:val="008039A0"/>
    <w:rsid w:val="008039C6"/>
    <w:rsid w:val="00803C50"/>
    <w:rsid w:val="00803FDA"/>
    <w:rsid w:val="008044FD"/>
    <w:rsid w:val="0080461D"/>
    <w:rsid w:val="0080462C"/>
    <w:rsid w:val="00804902"/>
    <w:rsid w:val="00804E30"/>
    <w:rsid w:val="00805831"/>
    <w:rsid w:val="00805ABF"/>
    <w:rsid w:val="00805E21"/>
    <w:rsid w:val="00805FC5"/>
    <w:rsid w:val="008061ED"/>
    <w:rsid w:val="00806753"/>
    <w:rsid w:val="00806888"/>
    <w:rsid w:val="00806A2E"/>
    <w:rsid w:val="00807140"/>
    <w:rsid w:val="008073DD"/>
    <w:rsid w:val="00807607"/>
    <w:rsid w:val="00807849"/>
    <w:rsid w:val="00807865"/>
    <w:rsid w:val="00807981"/>
    <w:rsid w:val="00807A6A"/>
    <w:rsid w:val="00807BFD"/>
    <w:rsid w:val="00807C85"/>
    <w:rsid w:val="00807D1A"/>
    <w:rsid w:val="008100AC"/>
    <w:rsid w:val="00810A11"/>
    <w:rsid w:val="00810A84"/>
    <w:rsid w:val="00810FD7"/>
    <w:rsid w:val="00810FE4"/>
    <w:rsid w:val="00811117"/>
    <w:rsid w:val="008112C7"/>
    <w:rsid w:val="00811825"/>
    <w:rsid w:val="00811B54"/>
    <w:rsid w:val="00811CD4"/>
    <w:rsid w:val="0081205B"/>
    <w:rsid w:val="00812B75"/>
    <w:rsid w:val="00812E20"/>
    <w:rsid w:val="0081324C"/>
    <w:rsid w:val="0081331E"/>
    <w:rsid w:val="008134A2"/>
    <w:rsid w:val="008141E6"/>
    <w:rsid w:val="0081454F"/>
    <w:rsid w:val="00814903"/>
    <w:rsid w:val="00814937"/>
    <w:rsid w:val="00814948"/>
    <w:rsid w:val="00814AD4"/>
    <w:rsid w:val="00814E8E"/>
    <w:rsid w:val="008153EF"/>
    <w:rsid w:val="008154E0"/>
    <w:rsid w:val="008154E4"/>
    <w:rsid w:val="00815C40"/>
    <w:rsid w:val="00815C6B"/>
    <w:rsid w:val="00815EF6"/>
    <w:rsid w:val="00815F5B"/>
    <w:rsid w:val="00816100"/>
    <w:rsid w:val="0081627C"/>
    <w:rsid w:val="008163C3"/>
    <w:rsid w:val="0081667F"/>
    <w:rsid w:val="0081669E"/>
    <w:rsid w:val="00816B29"/>
    <w:rsid w:val="008171B6"/>
    <w:rsid w:val="00817875"/>
    <w:rsid w:val="00817A4B"/>
    <w:rsid w:val="00817C03"/>
    <w:rsid w:val="00817C08"/>
    <w:rsid w:val="00820230"/>
    <w:rsid w:val="008205EE"/>
    <w:rsid w:val="00820C48"/>
    <w:rsid w:val="00820E6A"/>
    <w:rsid w:val="00820EBF"/>
    <w:rsid w:val="0082112F"/>
    <w:rsid w:val="00821147"/>
    <w:rsid w:val="00821242"/>
    <w:rsid w:val="00821356"/>
    <w:rsid w:val="0082146F"/>
    <w:rsid w:val="00821DD8"/>
    <w:rsid w:val="00822133"/>
    <w:rsid w:val="00822163"/>
    <w:rsid w:val="008225FF"/>
    <w:rsid w:val="00822772"/>
    <w:rsid w:val="00822838"/>
    <w:rsid w:val="00822B19"/>
    <w:rsid w:val="00822C3D"/>
    <w:rsid w:val="00822C87"/>
    <w:rsid w:val="00822CD5"/>
    <w:rsid w:val="0082337E"/>
    <w:rsid w:val="008234AF"/>
    <w:rsid w:val="00823CD7"/>
    <w:rsid w:val="00823EA0"/>
    <w:rsid w:val="00824944"/>
    <w:rsid w:val="008249A0"/>
    <w:rsid w:val="00824A43"/>
    <w:rsid w:val="00825036"/>
    <w:rsid w:val="00825180"/>
    <w:rsid w:val="008253EB"/>
    <w:rsid w:val="008255F5"/>
    <w:rsid w:val="008257A4"/>
    <w:rsid w:val="00825FC0"/>
    <w:rsid w:val="0082609F"/>
    <w:rsid w:val="008260C4"/>
    <w:rsid w:val="008268EE"/>
    <w:rsid w:val="00826AF1"/>
    <w:rsid w:val="00826D74"/>
    <w:rsid w:val="00826E14"/>
    <w:rsid w:val="00827403"/>
    <w:rsid w:val="00827431"/>
    <w:rsid w:val="008278E0"/>
    <w:rsid w:val="0082797B"/>
    <w:rsid w:val="0083032D"/>
    <w:rsid w:val="00830488"/>
    <w:rsid w:val="008304A0"/>
    <w:rsid w:val="00830853"/>
    <w:rsid w:val="008308AD"/>
    <w:rsid w:val="00830B79"/>
    <w:rsid w:val="00830CAB"/>
    <w:rsid w:val="00830D28"/>
    <w:rsid w:val="008313A7"/>
    <w:rsid w:val="0083175E"/>
    <w:rsid w:val="00831EAB"/>
    <w:rsid w:val="008324BB"/>
    <w:rsid w:val="008328B2"/>
    <w:rsid w:val="008328C8"/>
    <w:rsid w:val="008329D6"/>
    <w:rsid w:val="00832C2B"/>
    <w:rsid w:val="00833511"/>
    <w:rsid w:val="00833517"/>
    <w:rsid w:val="0083378D"/>
    <w:rsid w:val="00833B49"/>
    <w:rsid w:val="00833B88"/>
    <w:rsid w:val="00833CA8"/>
    <w:rsid w:val="008346C3"/>
    <w:rsid w:val="008349B3"/>
    <w:rsid w:val="00834A60"/>
    <w:rsid w:val="0083526D"/>
    <w:rsid w:val="00835302"/>
    <w:rsid w:val="0083597F"/>
    <w:rsid w:val="00835A5E"/>
    <w:rsid w:val="00835B21"/>
    <w:rsid w:val="00835BA6"/>
    <w:rsid w:val="0083612E"/>
    <w:rsid w:val="008361BF"/>
    <w:rsid w:val="00836491"/>
    <w:rsid w:val="0083682A"/>
    <w:rsid w:val="00836DC4"/>
    <w:rsid w:val="0083708A"/>
    <w:rsid w:val="008376CD"/>
    <w:rsid w:val="008404F7"/>
    <w:rsid w:val="00840F46"/>
    <w:rsid w:val="00841200"/>
    <w:rsid w:val="00841439"/>
    <w:rsid w:val="00842398"/>
    <w:rsid w:val="00842557"/>
    <w:rsid w:val="00842703"/>
    <w:rsid w:val="00842B5F"/>
    <w:rsid w:val="00843A67"/>
    <w:rsid w:val="00843BAC"/>
    <w:rsid w:val="00843EB2"/>
    <w:rsid w:val="0084419E"/>
    <w:rsid w:val="0084436F"/>
    <w:rsid w:val="008445F7"/>
    <w:rsid w:val="00844662"/>
    <w:rsid w:val="008448FF"/>
    <w:rsid w:val="0084493E"/>
    <w:rsid w:val="00844948"/>
    <w:rsid w:val="00844D9D"/>
    <w:rsid w:val="00845424"/>
    <w:rsid w:val="0084558C"/>
    <w:rsid w:val="00845867"/>
    <w:rsid w:val="008465DD"/>
    <w:rsid w:val="00846977"/>
    <w:rsid w:val="00846A26"/>
    <w:rsid w:val="00846D50"/>
    <w:rsid w:val="00846FD7"/>
    <w:rsid w:val="008470A5"/>
    <w:rsid w:val="008471F3"/>
    <w:rsid w:val="008473BA"/>
    <w:rsid w:val="00847984"/>
    <w:rsid w:val="0085040C"/>
    <w:rsid w:val="008504E8"/>
    <w:rsid w:val="00850D39"/>
    <w:rsid w:val="00851249"/>
    <w:rsid w:val="00851834"/>
    <w:rsid w:val="008519A9"/>
    <w:rsid w:val="00851DC6"/>
    <w:rsid w:val="00851F83"/>
    <w:rsid w:val="008530DF"/>
    <w:rsid w:val="00853B46"/>
    <w:rsid w:val="00853EB4"/>
    <w:rsid w:val="00854112"/>
    <w:rsid w:val="00854457"/>
    <w:rsid w:val="008546BC"/>
    <w:rsid w:val="008548E4"/>
    <w:rsid w:val="00854B56"/>
    <w:rsid w:val="00854E07"/>
    <w:rsid w:val="008551AF"/>
    <w:rsid w:val="00855386"/>
    <w:rsid w:val="008553EB"/>
    <w:rsid w:val="00855580"/>
    <w:rsid w:val="008555F6"/>
    <w:rsid w:val="008556C4"/>
    <w:rsid w:val="00855730"/>
    <w:rsid w:val="008557DB"/>
    <w:rsid w:val="00855A58"/>
    <w:rsid w:val="00855AC9"/>
    <w:rsid w:val="008563AF"/>
    <w:rsid w:val="00856945"/>
    <w:rsid w:val="00856AAD"/>
    <w:rsid w:val="00856C11"/>
    <w:rsid w:val="00856CB5"/>
    <w:rsid w:val="00856E08"/>
    <w:rsid w:val="00856EBC"/>
    <w:rsid w:val="008570DC"/>
    <w:rsid w:val="0085714A"/>
    <w:rsid w:val="00857701"/>
    <w:rsid w:val="00857C85"/>
    <w:rsid w:val="008600E7"/>
    <w:rsid w:val="00860333"/>
    <w:rsid w:val="008606C6"/>
    <w:rsid w:val="00861213"/>
    <w:rsid w:val="008615C2"/>
    <w:rsid w:val="0086163D"/>
    <w:rsid w:val="008617F8"/>
    <w:rsid w:val="008622AE"/>
    <w:rsid w:val="00862BCB"/>
    <w:rsid w:val="00863173"/>
    <w:rsid w:val="00863461"/>
    <w:rsid w:val="00863990"/>
    <w:rsid w:val="00863FB3"/>
    <w:rsid w:val="00864406"/>
    <w:rsid w:val="00864AFE"/>
    <w:rsid w:val="00864B27"/>
    <w:rsid w:val="008651FD"/>
    <w:rsid w:val="00865219"/>
    <w:rsid w:val="00865592"/>
    <w:rsid w:val="00865765"/>
    <w:rsid w:val="00865C7E"/>
    <w:rsid w:val="00865F30"/>
    <w:rsid w:val="008662BE"/>
    <w:rsid w:val="00866360"/>
    <w:rsid w:val="008677A5"/>
    <w:rsid w:val="008677CD"/>
    <w:rsid w:val="00867908"/>
    <w:rsid w:val="00867AB4"/>
    <w:rsid w:val="008706C4"/>
    <w:rsid w:val="00870936"/>
    <w:rsid w:val="00870C1F"/>
    <w:rsid w:val="00871661"/>
    <w:rsid w:val="00871665"/>
    <w:rsid w:val="0087190F"/>
    <w:rsid w:val="00871A74"/>
    <w:rsid w:val="008722A7"/>
    <w:rsid w:val="00872302"/>
    <w:rsid w:val="00872F5B"/>
    <w:rsid w:val="00873047"/>
    <w:rsid w:val="008730DC"/>
    <w:rsid w:val="00873116"/>
    <w:rsid w:val="008735EE"/>
    <w:rsid w:val="0087375A"/>
    <w:rsid w:val="00873A18"/>
    <w:rsid w:val="00874246"/>
    <w:rsid w:val="008743E0"/>
    <w:rsid w:val="008746C1"/>
    <w:rsid w:val="0087487C"/>
    <w:rsid w:val="008748F4"/>
    <w:rsid w:val="00874A62"/>
    <w:rsid w:val="008752F2"/>
    <w:rsid w:val="00875BE9"/>
    <w:rsid w:val="00875E02"/>
    <w:rsid w:val="00876013"/>
    <w:rsid w:val="008760F2"/>
    <w:rsid w:val="0087611B"/>
    <w:rsid w:val="008761E2"/>
    <w:rsid w:val="00876882"/>
    <w:rsid w:val="00876D9B"/>
    <w:rsid w:val="008771E3"/>
    <w:rsid w:val="00877446"/>
    <w:rsid w:val="008776D6"/>
    <w:rsid w:val="008776DA"/>
    <w:rsid w:val="00877CDA"/>
    <w:rsid w:val="00877CF1"/>
    <w:rsid w:val="00877CFC"/>
    <w:rsid w:val="0088027E"/>
    <w:rsid w:val="00880618"/>
    <w:rsid w:val="00880B87"/>
    <w:rsid w:val="00880CD5"/>
    <w:rsid w:val="00880D91"/>
    <w:rsid w:val="00880E0D"/>
    <w:rsid w:val="0088104F"/>
    <w:rsid w:val="008810EE"/>
    <w:rsid w:val="00881AFC"/>
    <w:rsid w:val="00881C16"/>
    <w:rsid w:val="0088328B"/>
    <w:rsid w:val="00884342"/>
    <w:rsid w:val="00885026"/>
    <w:rsid w:val="008850A3"/>
    <w:rsid w:val="008856E6"/>
    <w:rsid w:val="00885791"/>
    <w:rsid w:val="00885BA8"/>
    <w:rsid w:val="00885F69"/>
    <w:rsid w:val="00885F94"/>
    <w:rsid w:val="00886418"/>
    <w:rsid w:val="00886429"/>
    <w:rsid w:val="008866AA"/>
    <w:rsid w:val="008867E9"/>
    <w:rsid w:val="00886B48"/>
    <w:rsid w:val="00887AE9"/>
    <w:rsid w:val="0089053B"/>
    <w:rsid w:val="008905F5"/>
    <w:rsid w:val="0089062B"/>
    <w:rsid w:val="00890710"/>
    <w:rsid w:val="008907E7"/>
    <w:rsid w:val="00890D0E"/>
    <w:rsid w:val="00890D8B"/>
    <w:rsid w:val="00890FB1"/>
    <w:rsid w:val="00891071"/>
    <w:rsid w:val="008914A0"/>
    <w:rsid w:val="0089151E"/>
    <w:rsid w:val="00891876"/>
    <w:rsid w:val="00891AB2"/>
    <w:rsid w:val="00891AE8"/>
    <w:rsid w:val="00891B11"/>
    <w:rsid w:val="0089214C"/>
    <w:rsid w:val="00892566"/>
    <w:rsid w:val="00892979"/>
    <w:rsid w:val="00892A17"/>
    <w:rsid w:val="00892C04"/>
    <w:rsid w:val="00892E64"/>
    <w:rsid w:val="00892F4D"/>
    <w:rsid w:val="00893155"/>
    <w:rsid w:val="008935A7"/>
    <w:rsid w:val="00893BE6"/>
    <w:rsid w:val="00893D13"/>
    <w:rsid w:val="00893FB8"/>
    <w:rsid w:val="008945F8"/>
    <w:rsid w:val="00894652"/>
    <w:rsid w:val="00894A13"/>
    <w:rsid w:val="00894B8C"/>
    <w:rsid w:val="008951A1"/>
    <w:rsid w:val="00895207"/>
    <w:rsid w:val="008953C2"/>
    <w:rsid w:val="00895A10"/>
    <w:rsid w:val="0089647B"/>
    <w:rsid w:val="00896617"/>
    <w:rsid w:val="0089663A"/>
    <w:rsid w:val="008971C2"/>
    <w:rsid w:val="0089720A"/>
    <w:rsid w:val="00897638"/>
    <w:rsid w:val="008976C3"/>
    <w:rsid w:val="00897868"/>
    <w:rsid w:val="008A0141"/>
    <w:rsid w:val="008A0437"/>
    <w:rsid w:val="008A045E"/>
    <w:rsid w:val="008A06E4"/>
    <w:rsid w:val="008A0729"/>
    <w:rsid w:val="008A0774"/>
    <w:rsid w:val="008A0813"/>
    <w:rsid w:val="008A0C76"/>
    <w:rsid w:val="008A13AD"/>
    <w:rsid w:val="008A14EE"/>
    <w:rsid w:val="008A1982"/>
    <w:rsid w:val="008A19F2"/>
    <w:rsid w:val="008A1B90"/>
    <w:rsid w:val="008A1CC0"/>
    <w:rsid w:val="008A203B"/>
    <w:rsid w:val="008A21AF"/>
    <w:rsid w:val="008A253A"/>
    <w:rsid w:val="008A2945"/>
    <w:rsid w:val="008A29D9"/>
    <w:rsid w:val="008A3118"/>
    <w:rsid w:val="008A317D"/>
    <w:rsid w:val="008A33FB"/>
    <w:rsid w:val="008A3631"/>
    <w:rsid w:val="008A36D1"/>
    <w:rsid w:val="008A3A12"/>
    <w:rsid w:val="008A3B2D"/>
    <w:rsid w:val="008A44A3"/>
    <w:rsid w:val="008A48EA"/>
    <w:rsid w:val="008A4971"/>
    <w:rsid w:val="008A4F13"/>
    <w:rsid w:val="008A4FCC"/>
    <w:rsid w:val="008A569A"/>
    <w:rsid w:val="008A5AB0"/>
    <w:rsid w:val="008A5DD5"/>
    <w:rsid w:val="008A6081"/>
    <w:rsid w:val="008A60A6"/>
    <w:rsid w:val="008A682E"/>
    <w:rsid w:val="008A6CB4"/>
    <w:rsid w:val="008A6CC3"/>
    <w:rsid w:val="008A6D92"/>
    <w:rsid w:val="008A7033"/>
    <w:rsid w:val="008A71F5"/>
    <w:rsid w:val="008A766C"/>
    <w:rsid w:val="008A79FC"/>
    <w:rsid w:val="008A7A7C"/>
    <w:rsid w:val="008B00D4"/>
    <w:rsid w:val="008B0180"/>
    <w:rsid w:val="008B0837"/>
    <w:rsid w:val="008B0C99"/>
    <w:rsid w:val="008B0E42"/>
    <w:rsid w:val="008B1111"/>
    <w:rsid w:val="008B11D7"/>
    <w:rsid w:val="008B129E"/>
    <w:rsid w:val="008B152B"/>
    <w:rsid w:val="008B173C"/>
    <w:rsid w:val="008B17E3"/>
    <w:rsid w:val="008B1C00"/>
    <w:rsid w:val="008B2344"/>
    <w:rsid w:val="008B2D03"/>
    <w:rsid w:val="008B3205"/>
    <w:rsid w:val="008B3B6D"/>
    <w:rsid w:val="008B3B95"/>
    <w:rsid w:val="008B3D3E"/>
    <w:rsid w:val="008B4209"/>
    <w:rsid w:val="008B444F"/>
    <w:rsid w:val="008B494F"/>
    <w:rsid w:val="008B4BC5"/>
    <w:rsid w:val="008B4E49"/>
    <w:rsid w:val="008B5208"/>
    <w:rsid w:val="008B5381"/>
    <w:rsid w:val="008B551B"/>
    <w:rsid w:val="008B5685"/>
    <w:rsid w:val="008B5CBA"/>
    <w:rsid w:val="008B62FB"/>
    <w:rsid w:val="008B630E"/>
    <w:rsid w:val="008B7307"/>
    <w:rsid w:val="008B77A7"/>
    <w:rsid w:val="008B7961"/>
    <w:rsid w:val="008B7AFF"/>
    <w:rsid w:val="008C02B0"/>
    <w:rsid w:val="008C09CE"/>
    <w:rsid w:val="008C0EB0"/>
    <w:rsid w:val="008C0F8B"/>
    <w:rsid w:val="008C1141"/>
    <w:rsid w:val="008C1213"/>
    <w:rsid w:val="008C1A4D"/>
    <w:rsid w:val="008C1B80"/>
    <w:rsid w:val="008C21A8"/>
    <w:rsid w:val="008C255F"/>
    <w:rsid w:val="008C2587"/>
    <w:rsid w:val="008C2B27"/>
    <w:rsid w:val="008C2C37"/>
    <w:rsid w:val="008C2FBD"/>
    <w:rsid w:val="008C2FCC"/>
    <w:rsid w:val="008C311E"/>
    <w:rsid w:val="008C3147"/>
    <w:rsid w:val="008C3249"/>
    <w:rsid w:val="008C390B"/>
    <w:rsid w:val="008C3ADE"/>
    <w:rsid w:val="008C3F07"/>
    <w:rsid w:val="008C4175"/>
    <w:rsid w:val="008C41A5"/>
    <w:rsid w:val="008C4334"/>
    <w:rsid w:val="008C51C6"/>
    <w:rsid w:val="008C5203"/>
    <w:rsid w:val="008C5A19"/>
    <w:rsid w:val="008C5CB8"/>
    <w:rsid w:val="008C667B"/>
    <w:rsid w:val="008C66E9"/>
    <w:rsid w:val="008C70FF"/>
    <w:rsid w:val="008C7473"/>
    <w:rsid w:val="008C76AC"/>
    <w:rsid w:val="008C76B9"/>
    <w:rsid w:val="008C7F0B"/>
    <w:rsid w:val="008D0A7F"/>
    <w:rsid w:val="008D0CA0"/>
    <w:rsid w:val="008D0DA2"/>
    <w:rsid w:val="008D14E9"/>
    <w:rsid w:val="008D1869"/>
    <w:rsid w:val="008D1D08"/>
    <w:rsid w:val="008D1DDB"/>
    <w:rsid w:val="008D21F6"/>
    <w:rsid w:val="008D224A"/>
    <w:rsid w:val="008D259F"/>
    <w:rsid w:val="008D276A"/>
    <w:rsid w:val="008D29DF"/>
    <w:rsid w:val="008D2A3C"/>
    <w:rsid w:val="008D2BC1"/>
    <w:rsid w:val="008D2C04"/>
    <w:rsid w:val="008D3242"/>
    <w:rsid w:val="008D33ED"/>
    <w:rsid w:val="008D3C0E"/>
    <w:rsid w:val="008D3CD1"/>
    <w:rsid w:val="008D3EA8"/>
    <w:rsid w:val="008D404F"/>
    <w:rsid w:val="008D41B7"/>
    <w:rsid w:val="008D45FB"/>
    <w:rsid w:val="008D4E5A"/>
    <w:rsid w:val="008D52D2"/>
    <w:rsid w:val="008D589C"/>
    <w:rsid w:val="008D5B2E"/>
    <w:rsid w:val="008D5C1B"/>
    <w:rsid w:val="008D6032"/>
    <w:rsid w:val="008D671F"/>
    <w:rsid w:val="008D6C96"/>
    <w:rsid w:val="008D6DA8"/>
    <w:rsid w:val="008D7124"/>
    <w:rsid w:val="008D73F1"/>
    <w:rsid w:val="008D762C"/>
    <w:rsid w:val="008D797C"/>
    <w:rsid w:val="008D7A8E"/>
    <w:rsid w:val="008E0116"/>
    <w:rsid w:val="008E033F"/>
    <w:rsid w:val="008E07E5"/>
    <w:rsid w:val="008E09F9"/>
    <w:rsid w:val="008E0CA6"/>
    <w:rsid w:val="008E0FCB"/>
    <w:rsid w:val="008E10DC"/>
    <w:rsid w:val="008E1271"/>
    <w:rsid w:val="008E135C"/>
    <w:rsid w:val="008E14A6"/>
    <w:rsid w:val="008E1678"/>
    <w:rsid w:val="008E1CD1"/>
    <w:rsid w:val="008E1DE8"/>
    <w:rsid w:val="008E1EA1"/>
    <w:rsid w:val="008E2116"/>
    <w:rsid w:val="008E221E"/>
    <w:rsid w:val="008E231B"/>
    <w:rsid w:val="008E249A"/>
    <w:rsid w:val="008E25FF"/>
    <w:rsid w:val="008E29C1"/>
    <w:rsid w:val="008E2A54"/>
    <w:rsid w:val="008E2B20"/>
    <w:rsid w:val="008E2D67"/>
    <w:rsid w:val="008E2EAE"/>
    <w:rsid w:val="008E30FC"/>
    <w:rsid w:val="008E31AC"/>
    <w:rsid w:val="008E35DE"/>
    <w:rsid w:val="008E37AF"/>
    <w:rsid w:val="008E3893"/>
    <w:rsid w:val="008E3ECC"/>
    <w:rsid w:val="008E403F"/>
    <w:rsid w:val="008E4307"/>
    <w:rsid w:val="008E45BB"/>
    <w:rsid w:val="008E53A0"/>
    <w:rsid w:val="008E563A"/>
    <w:rsid w:val="008E56A0"/>
    <w:rsid w:val="008E56B2"/>
    <w:rsid w:val="008E579D"/>
    <w:rsid w:val="008E5DCF"/>
    <w:rsid w:val="008E605A"/>
    <w:rsid w:val="008E6282"/>
    <w:rsid w:val="008E6503"/>
    <w:rsid w:val="008E6647"/>
    <w:rsid w:val="008E697D"/>
    <w:rsid w:val="008E6A5E"/>
    <w:rsid w:val="008E6C65"/>
    <w:rsid w:val="008E6D8E"/>
    <w:rsid w:val="008E6EAF"/>
    <w:rsid w:val="008E6EF8"/>
    <w:rsid w:val="008E7030"/>
    <w:rsid w:val="008E70E9"/>
    <w:rsid w:val="008E7513"/>
    <w:rsid w:val="008E7BFF"/>
    <w:rsid w:val="008E7D18"/>
    <w:rsid w:val="008E7F03"/>
    <w:rsid w:val="008F01D9"/>
    <w:rsid w:val="008F0256"/>
    <w:rsid w:val="008F035D"/>
    <w:rsid w:val="008F07EB"/>
    <w:rsid w:val="008F0A50"/>
    <w:rsid w:val="008F0C08"/>
    <w:rsid w:val="008F0D25"/>
    <w:rsid w:val="008F10D0"/>
    <w:rsid w:val="008F1123"/>
    <w:rsid w:val="008F17F9"/>
    <w:rsid w:val="008F1963"/>
    <w:rsid w:val="008F2053"/>
    <w:rsid w:val="008F2AF8"/>
    <w:rsid w:val="008F2EA4"/>
    <w:rsid w:val="008F3F43"/>
    <w:rsid w:val="008F430B"/>
    <w:rsid w:val="008F4ACF"/>
    <w:rsid w:val="008F4B0F"/>
    <w:rsid w:val="008F4C01"/>
    <w:rsid w:val="008F51D3"/>
    <w:rsid w:val="008F5273"/>
    <w:rsid w:val="008F578A"/>
    <w:rsid w:val="008F5A37"/>
    <w:rsid w:val="008F5EEC"/>
    <w:rsid w:val="008F6109"/>
    <w:rsid w:val="008F62EC"/>
    <w:rsid w:val="008F649F"/>
    <w:rsid w:val="008F6775"/>
    <w:rsid w:val="008F6BDC"/>
    <w:rsid w:val="008F6E8B"/>
    <w:rsid w:val="008F7236"/>
    <w:rsid w:val="008F785F"/>
    <w:rsid w:val="008F7AA5"/>
    <w:rsid w:val="008F7B14"/>
    <w:rsid w:val="0090051F"/>
    <w:rsid w:val="00900835"/>
    <w:rsid w:val="00900D5E"/>
    <w:rsid w:val="009011EF"/>
    <w:rsid w:val="009012AD"/>
    <w:rsid w:val="009014BE"/>
    <w:rsid w:val="009015B4"/>
    <w:rsid w:val="0090166E"/>
    <w:rsid w:val="009017AD"/>
    <w:rsid w:val="00901C76"/>
    <w:rsid w:val="0090218F"/>
    <w:rsid w:val="009029A5"/>
    <w:rsid w:val="00902E7C"/>
    <w:rsid w:val="009031C8"/>
    <w:rsid w:val="00903215"/>
    <w:rsid w:val="009036C9"/>
    <w:rsid w:val="009039C2"/>
    <w:rsid w:val="00904094"/>
    <w:rsid w:val="00904806"/>
    <w:rsid w:val="00904E89"/>
    <w:rsid w:val="00905160"/>
    <w:rsid w:val="009057F7"/>
    <w:rsid w:val="0090624A"/>
    <w:rsid w:val="00906E86"/>
    <w:rsid w:val="00907418"/>
    <w:rsid w:val="00907592"/>
    <w:rsid w:val="00907B0D"/>
    <w:rsid w:val="00910440"/>
    <w:rsid w:val="00910E0D"/>
    <w:rsid w:val="00910F7C"/>
    <w:rsid w:val="00911111"/>
    <w:rsid w:val="00911A22"/>
    <w:rsid w:val="00911B98"/>
    <w:rsid w:val="00911F6A"/>
    <w:rsid w:val="0091260A"/>
    <w:rsid w:val="00913475"/>
    <w:rsid w:val="00913694"/>
    <w:rsid w:val="00913BA9"/>
    <w:rsid w:val="00915022"/>
    <w:rsid w:val="00915269"/>
    <w:rsid w:val="009156B5"/>
    <w:rsid w:val="00915B1E"/>
    <w:rsid w:val="00915DCD"/>
    <w:rsid w:val="00916063"/>
    <w:rsid w:val="0091627E"/>
    <w:rsid w:val="009163CC"/>
    <w:rsid w:val="009166B9"/>
    <w:rsid w:val="009166BD"/>
    <w:rsid w:val="009172BB"/>
    <w:rsid w:val="009174C6"/>
    <w:rsid w:val="009174F3"/>
    <w:rsid w:val="0091759B"/>
    <w:rsid w:val="009175E7"/>
    <w:rsid w:val="009177DA"/>
    <w:rsid w:val="00917A66"/>
    <w:rsid w:val="00917E4B"/>
    <w:rsid w:val="00917F5E"/>
    <w:rsid w:val="0092009F"/>
    <w:rsid w:val="00920164"/>
    <w:rsid w:val="009201CA"/>
    <w:rsid w:val="00920B9B"/>
    <w:rsid w:val="00920BE7"/>
    <w:rsid w:val="00920EFC"/>
    <w:rsid w:val="009213A0"/>
    <w:rsid w:val="00921491"/>
    <w:rsid w:val="00921775"/>
    <w:rsid w:val="00921CE8"/>
    <w:rsid w:val="00922235"/>
    <w:rsid w:val="009225AF"/>
    <w:rsid w:val="0092264E"/>
    <w:rsid w:val="00922755"/>
    <w:rsid w:val="009228B7"/>
    <w:rsid w:val="009229E6"/>
    <w:rsid w:val="0092318C"/>
    <w:rsid w:val="0092348A"/>
    <w:rsid w:val="00923A64"/>
    <w:rsid w:val="00923AEE"/>
    <w:rsid w:val="00923C00"/>
    <w:rsid w:val="00923C4B"/>
    <w:rsid w:val="00923CBB"/>
    <w:rsid w:val="0092434C"/>
    <w:rsid w:val="00924489"/>
    <w:rsid w:val="0092451E"/>
    <w:rsid w:val="00924670"/>
    <w:rsid w:val="0092492E"/>
    <w:rsid w:val="0092493B"/>
    <w:rsid w:val="00924A8C"/>
    <w:rsid w:val="009250CB"/>
    <w:rsid w:val="00925324"/>
    <w:rsid w:val="00925378"/>
    <w:rsid w:val="00925707"/>
    <w:rsid w:val="0092581B"/>
    <w:rsid w:val="00925E89"/>
    <w:rsid w:val="00926A19"/>
    <w:rsid w:val="0092728E"/>
    <w:rsid w:val="009272AA"/>
    <w:rsid w:val="00927BEA"/>
    <w:rsid w:val="0093012D"/>
    <w:rsid w:val="00930834"/>
    <w:rsid w:val="00930986"/>
    <w:rsid w:val="00930AD2"/>
    <w:rsid w:val="00930DA6"/>
    <w:rsid w:val="009312F9"/>
    <w:rsid w:val="009315BD"/>
    <w:rsid w:val="009315C4"/>
    <w:rsid w:val="0093214A"/>
    <w:rsid w:val="0093227F"/>
    <w:rsid w:val="00932332"/>
    <w:rsid w:val="009325BD"/>
    <w:rsid w:val="0093291C"/>
    <w:rsid w:val="00932DD3"/>
    <w:rsid w:val="00933433"/>
    <w:rsid w:val="009338C6"/>
    <w:rsid w:val="00933FE2"/>
    <w:rsid w:val="009340B6"/>
    <w:rsid w:val="0093415A"/>
    <w:rsid w:val="009343CB"/>
    <w:rsid w:val="0093450D"/>
    <w:rsid w:val="00934AB8"/>
    <w:rsid w:val="00934FCE"/>
    <w:rsid w:val="00935072"/>
    <w:rsid w:val="00936072"/>
    <w:rsid w:val="00936260"/>
    <w:rsid w:val="009367B8"/>
    <w:rsid w:val="00936A74"/>
    <w:rsid w:val="00936F6B"/>
    <w:rsid w:val="009373E6"/>
    <w:rsid w:val="00940230"/>
    <w:rsid w:val="00940402"/>
    <w:rsid w:val="009405FA"/>
    <w:rsid w:val="00940628"/>
    <w:rsid w:val="00940A0D"/>
    <w:rsid w:val="00941317"/>
    <w:rsid w:val="009414EC"/>
    <w:rsid w:val="009415CF"/>
    <w:rsid w:val="00941769"/>
    <w:rsid w:val="00941989"/>
    <w:rsid w:val="00941A34"/>
    <w:rsid w:val="00941A48"/>
    <w:rsid w:val="00941EBA"/>
    <w:rsid w:val="00942AA8"/>
    <w:rsid w:val="00942B4B"/>
    <w:rsid w:val="00942C31"/>
    <w:rsid w:val="00942CED"/>
    <w:rsid w:val="00942F68"/>
    <w:rsid w:val="009431F7"/>
    <w:rsid w:val="009436D9"/>
    <w:rsid w:val="00943843"/>
    <w:rsid w:val="009438B0"/>
    <w:rsid w:val="00943A20"/>
    <w:rsid w:val="00943B3C"/>
    <w:rsid w:val="00943CAA"/>
    <w:rsid w:val="00944016"/>
    <w:rsid w:val="00944511"/>
    <w:rsid w:val="00944CC3"/>
    <w:rsid w:val="00944EFD"/>
    <w:rsid w:val="00945096"/>
    <w:rsid w:val="00945554"/>
    <w:rsid w:val="00945843"/>
    <w:rsid w:val="00945EE4"/>
    <w:rsid w:val="009461D6"/>
    <w:rsid w:val="00946CCB"/>
    <w:rsid w:val="0094717B"/>
    <w:rsid w:val="00947659"/>
    <w:rsid w:val="00947CF0"/>
    <w:rsid w:val="00947DC1"/>
    <w:rsid w:val="00950108"/>
    <w:rsid w:val="0095017A"/>
    <w:rsid w:val="00950339"/>
    <w:rsid w:val="0095059B"/>
    <w:rsid w:val="0095082F"/>
    <w:rsid w:val="009508BB"/>
    <w:rsid w:val="00950A62"/>
    <w:rsid w:val="00950B5E"/>
    <w:rsid w:val="009510DB"/>
    <w:rsid w:val="0095119A"/>
    <w:rsid w:val="0095230A"/>
    <w:rsid w:val="00952A93"/>
    <w:rsid w:val="00952D5D"/>
    <w:rsid w:val="00953674"/>
    <w:rsid w:val="009536DA"/>
    <w:rsid w:val="00954014"/>
    <w:rsid w:val="00954817"/>
    <w:rsid w:val="00954B8C"/>
    <w:rsid w:val="00954BA5"/>
    <w:rsid w:val="00955151"/>
    <w:rsid w:val="00955566"/>
    <w:rsid w:val="009556EE"/>
    <w:rsid w:val="00955968"/>
    <w:rsid w:val="00955A2A"/>
    <w:rsid w:val="00955EE8"/>
    <w:rsid w:val="009560DF"/>
    <w:rsid w:val="00956296"/>
    <w:rsid w:val="00956310"/>
    <w:rsid w:val="0095650A"/>
    <w:rsid w:val="00956827"/>
    <w:rsid w:val="00956933"/>
    <w:rsid w:val="00956963"/>
    <w:rsid w:val="009574E8"/>
    <w:rsid w:val="00957D5C"/>
    <w:rsid w:val="0096054F"/>
    <w:rsid w:val="009608FB"/>
    <w:rsid w:val="00960941"/>
    <w:rsid w:val="00960E89"/>
    <w:rsid w:val="009615F5"/>
    <w:rsid w:val="0096160F"/>
    <w:rsid w:val="00961930"/>
    <w:rsid w:val="009619FA"/>
    <w:rsid w:val="00962165"/>
    <w:rsid w:val="009621A0"/>
    <w:rsid w:val="00962C27"/>
    <w:rsid w:val="00962E5E"/>
    <w:rsid w:val="00963036"/>
    <w:rsid w:val="009630CD"/>
    <w:rsid w:val="00963384"/>
    <w:rsid w:val="00963BCE"/>
    <w:rsid w:val="00963C66"/>
    <w:rsid w:val="00963DC7"/>
    <w:rsid w:val="00963F36"/>
    <w:rsid w:val="00963FAF"/>
    <w:rsid w:val="0096423D"/>
    <w:rsid w:val="009647BA"/>
    <w:rsid w:val="00964AC1"/>
    <w:rsid w:val="00964D80"/>
    <w:rsid w:val="00965112"/>
    <w:rsid w:val="0096514B"/>
    <w:rsid w:val="0096537B"/>
    <w:rsid w:val="00965905"/>
    <w:rsid w:val="009659A8"/>
    <w:rsid w:val="00965BF6"/>
    <w:rsid w:val="00966674"/>
    <w:rsid w:val="0096671F"/>
    <w:rsid w:val="00966CEC"/>
    <w:rsid w:val="00966E3D"/>
    <w:rsid w:val="00966F62"/>
    <w:rsid w:val="00967290"/>
    <w:rsid w:val="00967375"/>
    <w:rsid w:val="0096772E"/>
    <w:rsid w:val="00967B43"/>
    <w:rsid w:val="00967EF0"/>
    <w:rsid w:val="00970026"/>
    <w:rsid w:val="00970330"/>
    <w:rsid w:val="009706DE"/>
    <w:rsid w:val="00970EDB"/>
    <w:rsid w:val="0097115F"/>
    <w:rsid w:val="009716F9"/>
    <w:rsid w:val="00971750"/>
    <w:rsid w:val="00971953"/>
    <w:rsid w:val="00971C17"/>
    <w:rsid w:val="00971D68"/>
    <w:rsid w:val="00971D9E"/>
    <w:rsid w:val="00972771"/>
    <w:rsid w:val="00972B7C"/>
    <w:rsid w:val="00972C97"/>
    <w:rsid w:val="00972E0B"/>
    <w:rsid w:val="00972E3C"/>
    <w:rsid w:val="00972E47"/>
    <w:rsid w:val="00973348"/>
    <w:rsid w:val="00973405"/>
    <w:rsid w:val="00973990"/>
    <w:rsid w:val="00973D34"/>
    <w:rsid w:val="0097410F"/>
    <w:rsid w:val="009742D0"/>
    <w:rsid w:val="009748D4"/>
    <w:rsid w:val="009749AB"/>
    <w:rsid w:val="00974E91"/>
    <w:rsid w:val="00975338"/>
    <w:rsid w:val="009753BE"/>
    <w:rsid w:val="009754F7"/>
    <w:rsid w:val="00975552"/>
    <w:rsid w:val="0097564B"/>
    <w:rsid w:val="00975894"/>
    <w:rsid w:val="00976344"/>
    <w:rsid w:val="009763BB"/>
    <w:rsid w:val="00976866"/>
    <w:rsid w:val="00976AFA"/>
    <w:rsid w:val="00976BC1"/>
    <w:rsid w:val="00976C69"/>
    <w:rsid w:val="00976D23"/>
    <w:rsid w:val="00977505"/>
    <w:rsid w:val="0097752F"/>
    <w:rsid w:val="0097773F"/>
    <w:rsid w:val="00977CB7"/>
    <w:rsid w:val="00977DA9"/>
    <w:rsid w:val="00977DCE"/>
    <w:rsid w:val="0098031A"/>
    <w:rsid w:val="0098071A"/>
    <w:rsid w:val="00980737"/>
    <w:rsid w:val="00980C4B"/>
    <w:rsid w:val="00980EC3"/>
    <w:rsid w:val="00981330"/>
    <w:rsid w:val="00981A11"/>
    <w:rsid w:val="00981AC5"/>
    <w:rsid w:val="00981AF5"/>
    <w:rsid w:val="00981EAE"/>
    <w:rsid w:val="009820CB"/>
    <w:rsid w:val="009823E7"/>
    <w:rsid w:val="00982A4D"/>
    <w:rsid w:val="00983151"/>
    <w:rsid w:val="00983434"/>
    <w:rsid w:val="009835FE"/>
    <w:rsid w:val="00983903"/>
    <w:rsid w:val="00983A61"/>
    <w:rsid w:val="00983B9A"/>
    <w:rsid w:val="00983C0A"/>
    <w:rsid w:val="009841AF"/>
    <w:rsid w:val="009841F1"/>
    <w:rsid w:val="00984397"/>
    <w:rsid w:val="009843B4"/>
    <w:rsid w:val="00984E4D"/>
    <w:rsid w:val="00984E94"/>
    <w:rsid w:val="00985399"/>
    <w:rsid w:val="009855BD"/>
    <w:rsid w:val="009856A8"/>
    <w:rsid w:val="00985D9A"/>
    <w:rsid w:val="0098617A"/>
    <w:rsid w:val="009863CE"/>
    <w:rsid w:val="00986714"/>
    <w:rsid w:val="009870C0"/>
    <w:rsid w:val="00987693"/>
    <w:rsid w:val="0098773A"/>
    <w:rsid w:val="00987E27"/>
    <w:rsid w:val="0099029A"/>
    <w:rsid w:val="00990399"/>
    <w:rsid w:val="0099074F"/>
    <w:rsid w:val="00990B45"/>
    <w:rsid w:val="00990DFC"/>
    <w:rsid w:val="009911D8"/>
    <w:rsid w:val="009918AA"/>
    <w:rsid w:val="00991D0D"/>
    <w:rsid w:val="00992119"/>
    <w:rsid w:val="009922E0"/>
    <w:rsid w:val="009924C3"/>
    <w:rsid w:val="00992791"/>
    <w:rsid w:val="009928BE"/>
    <w:rsid w:val="0099305D"/>
    <w:rsid w:val="00993612"/>
    <w:rsid w:val="009936D7"/>
    <w:rsid w:val="00994611"/>
    <w:rsid w:val="009946EA"/>
    <w:rsid w:val="00994D7A"/>
    <w:rsid w:val="00995123"/>
    <w:rsid w:val="00995178"/>
    <w:rsid w:val="00995364"/>
    <w:rsid w:val="009953ED"/>
    <w:rsid w:val="00995478"/>
    <w:rsid w:val="00995C6A"/>
    <w:rsid w:val="00995D60"/>
    <w:rsid w:val="009960E0"/>
    <w:rsid w:val="009963E6"/>
    <w:rsid w:val="00996413"/>
    <w:rsid w:val="009964BF"/>
    <w:rsid w:val="00996579"/>
    <w:rsid w:val="00996EDB"/>
    <w:rsid w:val="009973E9"/>
    <w:rsid w:val="009974D8"/>
    <w:rsid w:val="009975AF"/>
    <w:rsid w:val="00997B94"/>
    <w:rsid w:val="00997EC8"/>
    <w:rsid w:val="00997F3C"/>
    <w:rsid w:val="00997F92"/>
    <w:rsid w:val="009A02C4"/>
    <w:rsid w:val="009A02D0"/>
    <w:rsid w:val="009A1492"/>
    <w:rsid w:val="009A17E0"/>
    <w:rsid w:val="009A19B5"/>
    <w:rsid w:val="009A1BD1"/>
    <w:rsid w:val="009A1D14"/>
    <w:rsid w:val="009A1F0D"/>
    <w:rsid w:val="009A1F55"/>
    <w:rsid w:val="009A25E8"/>
    <w:rsid w:val="009A2A43"/>
    <w:rsid w:val="009A2B48"/>
    <w:rsid w:val="009A2DD6"/>
    <w:rsid w:val="009A2E53"/>
    <w:rsid w:val="009A2F13"/>
    <w:rsid w:val="009A3049"/>
    <w:rsid w:val="009A3275"/>
    <w:rsid w:val="009A33E8"/>
    <w:rsid w:val="009A3400"/>
    <w:rsid w:val="009A37B1"/>
    <w:rsid w:val="009A383E"/>
    <w:rsid w:val="009A39C5"/>
    <w:rsid w:val="009A3CF1"/>
    <w:rsid w:val="009A3F29"/>
    <w:rsid w:val="009A4B6E"/>
    <w:rsid w:val="009A5B3B"/>
    <w:rsid w:val="009A5F54"/>
    <w:rsid w:val="009A5FEF"/>
    <w:rsid w:val="009A61CC"/>
    <w:rsid w:val="009A6345"/>
    <w:rsid w:val="009A6377"/>
    <w:rsid w:val="009A6AE8"/>
    <w:rsid w:val="009A6EF6"/>
    <w:rsid w:val="009A70BD"/>
    <w:rsid w:val="009A7372"/>
    <w:rsid w:val="009A7527"/>
    <w:rsid w:val="009A7725"/>
    <w:rsid w:val="009A7D72"/>
    <w:rsid w:val="009A7E0B"/>
    <w:rsid w:val="009A7E73"/>
    <w:rsid w:val="009A7F8A"/>
    <w:rsid w:val="009B0009"/>
    <w:rsid w:val="009B0224"/>
    <w:rsid w:val="009B0457"/>
    <w:rsid w:val="009B069E"/>
    <w:rsid w:val="009B081A"/>
    <w:rsid w:val="009B11DE"/>
    <w:rsid w:val="009B1256"/>
    <w:rsid w:val="009B14C1"/>
    <w:rsid w:val="009B17E6"/>
    <w:rsid w:val="009B1A33"/>
    <w:rsid w:val="009B24BA"/>
    <w:rsid w:val="009B24C3"/>
    <w:rsid w:val="009B2605"/>
    <w:rsid w:val="009B2EED"/>
    <w:rsid w:val="009B2F0D"/>
    <w:rsid w:val="009B320F"/>
    <w:rsid w:val="009B35AE"/>
    <w:rsid w:val="009B3656"/>
    <w:rsid w:val="009B38AF"/>
    <w:rsid w:val="009B38EC"/>
    <w:rsid w:val="009B3C8E"/>
    <w:rsid w:val="009B3E16"/>
    <w:rsid w:val="009B40E2"/>
    <w:rsid w:val="009B41FB"/>
    <w:rsid w:val="009B47A1"/>
    <w:rsid w:val="009B4F08"/>
    <w:rsid w:val="009B4F7B"/>
    <w:rsid w:val="009B51B7"/>
    <w:rsid w:val="009B5277"/>
    <w:rsid w:val="009B554A"/>
    <w:rsid w:val="009B56BD"/>
    <w:rsid w:val="009B5AB5"/>
    <w:rsid w:val="009B6602"/>
    <w:rsid w:val="009B68EA"/>
    <w:rsid w:val="009B6AF2"/>
    <w:rsid w:val="009B71B3"/>
    <w:rsid w:val="009C0251"/>
    <w:rsid w:val="009C06D5"/>
    <w:rsid w:val="009C076A"/>
    <w:rsid w:val="009C0780"/>
    <w:rsid w:val="009C0862"/>
    <w:rsid w:val="009C0F2B"/>
    <w:rsid w:val="009C1108"/>
    <w:rsid w:val="009C1289"/>
    <w:rsid w:val="009C1401"/>
    <w:rsid w:val="009C15AA"/>
    <w:rsid w:val="009C1F28"/>
    <w:rsid w:val="009C1F56"/>
    <w:rsid w:val="009C2212"/>
    <w:rsid w:val="009C23BE"/>
    <w:rsid w:val="009C2B91"/>
    <w:rsid w:val="009C2D5E"/>
    <w:rsid w:val="009C2FA2"/>
    <w:rsid w:val="009C3261"/>
    <w:rsid w:val="009C39A5"/>
    <w:rsid w:val="009C462B"/>
    <w:rsid w:val="009C47DB"/>
    <w:rsid w:val="009C4CB0"/>
    <w:rsid w:val="009C4ED3"/>
    <w:rsid w:val="009C50A7"/>
    <w:rsid w:val="009C5192"/>
    <w:rsid w:val="009C5685"/>
    <w:rsid w:val="009C5A8C"/>
    <w:rsid w:val="009C5FE4"/>
    <w:rsid w:val="009C62AD"/>
    <w:rsid w:val="009C674B"/>
    <w:rsid w:val="009C6A16"/>
    <w:rsid w:val="009D0483"/>
    <w:rsid w:val="009D04BD"/>
    <w:rsid w:val="009D0731"/>
    <w:rsid w:val="009D0762"/>
    <w:rsid w:val="009D082E"/>
    <w:rsid w:val="009D0FED"/>
    <w:rsid w:val="009D10D5"/>
    <w:rsid w:val="009D11CD"/>
    <w:rsid w:val="009D1832"/>
    <w:rsid w:val="009D1901"/>
    <w:rsid w:val="009D1AA3"/>
    <w:rsid w:val="009D1D66"/>
    <w:rsid w:val="009D1EAF"/>
    <w:rsid w:val="009D227A"/>
    <w:rsid w:val="009D22EC"/>
    <w:rsid w:val="009D2586"/>
    <w:rsid w:val="009D2821"/>
    <w:rsid w:val="009D28A7"/>
    <w:rsid w:val="009D29FB"/>
    <w:rsid w:val="009D2CF3"/>
    <w:rsid w:val="009D2D80"/>
    <w:rsid w:val="009D2E98"/>
    <w:rsid w:val="009D310C"/>
    <w:rsid w:val="009D32C5"/>
    <w:rsid w:val="009D346D"/>
    <w:rsid w:val="009D34EB"/>
    <w:rsid w:val="009D39B7"/>
    <w:rsid w:val="009D3E18"/>
    <w:rsid w:val="009D408F"/>
    <w:rsid w:val="009D417B"/>
    <w:rsid w:val="009D4262"/>
    <w:rsid w:val="009D45C4"/>
    <w:rsid w:val="009D472B"/>
    <w:rsid w:val="009D4BF6"/>
    <w:rsid w:val="009D54BE"/>
    <w:rsid w:val="009D5574"/>
    <w:rsid w:val="009D5811"/>
    <w:rsid w:val="009D625B"/>
    <w:rsid w:val="009D6636"/>
    <w:rsid w:val="009D67CA"/>
    <w:rsid w:val="009D6BCA"/>
    <w:rsid w:val="009D70E2"/>
    <w:rsid w:val="009D7144"/>
    <w:rsid w:val="009D7358"/>
    <w:rsid w:val="009D7616"/>
    <w:rsid w:val="009D76AB"/>
    <w:rsid w:val="009D7CCB"/>
    <w:rsid w:val="009E13EA"/>
    <w:rsid w:val="009E16BB"/>
    <w:rsid w:val="009E17ED"/>
    <w:rsid w:val="009E1B2B"/>
    <w:rsid w:val="009E1EEB"/>
    <w:rsid w:val="009E23AD"/>
    <w:rsid w:val="009E2825"/>
    <w:rsid w:val="009E2898"/>
    <w:rsid w:val="009E2D84"/>
    <w:rsid w:val="009E2E03"/>
    <w:rsid w:val="009E2E0E"/>
    <w:rsid w:val="009E3193"/>
    <w:rsid w:val="009E32AA"/>
    <w:rsid w:val="009E349F"/>
    <w:rsid w:val="009E3A81"/>
    <w:rsid w:val="009E3AEB"/>
    <w:rsid w:val="009E40D6"/>
    <w:rsid w:val="009E425B"/>
    <w:rsid w:val="009E4491"/>
    <w:rsid w:val="009E4564"/>
    <w:rsid w:val="009E4A24"/>
    <w:rsid w:val="009E4C02"/>
    <w:rsid w:val="009E5904"/>
    <w:rsid w:val="009E5DD9"/>
    <w:rsid w:val="009E5FBF"/>
    <w:rsid w:val="009E6139"/>
    <w:rsid w:val="009E6176"/>
    <w:rsid w:val="009E660F"/>
    <w:rsid w:val="009E741B"/>
    <w:rsid w:val="009E7B6E"/>
    <w:rsid w:val="009F009B"/>
    <w:rsid w:val="009F0816"/>
    <w:rsid w:val="009F09DE"/>
    <w:rsid w:val="009F0F2F"/>
    <w:rsid w:val="009F12CA"/>
    <w:rsid w:val="009F16C9"/>
    <w:rsid w:val="009F1918"/>
    <w:rsid w:val="009F19C1"/>
    <w:rsid w:val="009F1C24"/>
    <w:rsid w:val="009F1E4C"/>
    <w:rsid w:val="009F246F"/>
    <w:rsid w:val="009F2CD5"/>
    <w:rsid w:val="009F33EC"/>
    <w:rsid w:val="009F470F"/>
    <w:rsid w:val="009F4811"/>
    <w:rsid w:val="009F4C77"/>
    <w:rsid w:val="009F4E44"/>
    <w:rsid w:val="009F554A"/>
    <w:rsid w:val="009F5CB5"/>
    <w:rsid w:val="009F5FF5"/>
    <w:rsid w:val="009F6192"/>
    <w:rsid w:val="009F6403"/>
    <w:rsid w:val="009F6449"/>
    <w:rsid w:val="009F64C7"/>
    <w:rsid w:val="009F67DA"/>
    <w:rsid w:val="009F697B"/>
    <w:rsid w:val="009F6CE1"/>
    <w:rsid w:val="009F6E78"/>
    <w:rsid w:val="009F6EDA"/>
    <w:rsid w:val="009F77BE"/>
    <w:rsid w:val="009F78A6"/>
    <w:rsid w:val="009F78F9"/>
    <w:rsid w:val="009F7AD9"/>
    <w:rsid w:val="009F7AFD"/>
    <w:rsid w:val="009F7B9E"/>
    <w:rsid w:val="009F7E45"/>
    <w:rsid w:val="009F7FAE"/>
    <w:rsid w:val="00A00113"/>
    <w:rsid w:val="00A00301"/>
    <w:rsid w:val="00A00AC5"/>
    <w:rsid w:val="00A00EC6"/>
    <w:rsid w:val="00A010C0"/>
    <w:rsid w:val="00A01193"/>
    <w:rsid w:val="00A0126F"/>
    <w:rsid w:val="00A01515"/>
    <w:rsid w:val="00A01D0A"/>
    <w:rsid w:val="00A01F0C"/>
    <w:rsid w:val="00A01F4B"/>
    <w:rsid w:val="00A0201C"/>
    <w:rsid w:val="00A0222B"/>
    <w:rsid w:val="00A02541"/>
    <w:rsid w:val="00A025B0"/>
    <w:rsid w:val="00A026E1"/>
    <w:rsid w:val="00A027D3"/>
    <w:rsid w:val="00A02876"/>
    <w:rsid w:val="00A02B0C"/>
    <w:rsid w:val="00A02B80"/>
    <w:rsid w:val="00A02BF7"/>
    <w:rsid w:val="00A02C43"/>
    <w:rsid w:val="00A02D8B"/>
    <w:rsid w:val="00A02DBC"/>
    <w:rsid w:val="00A03489"/>
    <w:rsid w:val="00A035CD"/>
    <w:rsid w:val="00A039D3"/>
    <w:rsid w:val="00A03DDB"/>
    <w:rsid w:val="00A03F01"/>
    <w:rsid w:val="00A044DD"/>
    <w:rsid w:val="00A047AB"/>
    <w:rsid w:val="00A04A82"/>
    <w:rsid w:val="00A04ACB"/>
    <w:rsid w:val="00A04EC5"/>
    <w:rsid w:val="00A050C5"/>
    <w:rsid w:val="00A057C5"/>
    <w:rsid w:val="00A0584A"/>
    <w:rsid w:val="00A05DC0"/>
    <w:rsid w:val="00A05E4A"/>
    <w:rsid w:val="00A06225"/>
    <w:rsid w:val="00A067E1"/>
    <w:rsid w:val="00A06E7C"/>
    <w:rsid w:val="00A07242"/>
    <w:rsid w:val="00A0763F"/>
    <w:rsid w:val="00A077FD"/>
    <w:rsid w:val="00A07918"/>
    <w:rsid w:val="00A07E32"/>
    <w:rsid w:val="00A10171"/>
    <w:rsid w:val="00A10216"/>
    <w:rsid w:val="00A102F8"/>
    <w:rsid w:val="00A10866"/>
    <w:rsid w:val="00A10AED"/>
    <w:rsid w:val="00A10B9E"/>
    <w:rsid w:val="00A10BF6"/>
    <w:rsid w:val="00A10C58"/>
    <w:rsid w:val="00A10FB0"/>
    <w:rsid w:val="00A110AC"/>
    <w:rsid w:val="00A112D5"/>
    <w:rsid w:val="00A114F5"/>
    <w:rsid w:val="00A11A3B"/>
    <w:rsid w:val="00A11C0C"/>
    <w:rsid w:val="00A11CD0"/>
    <w:rsid w:val="00A11CE5"/>
    <w:rsid w:val="00A11CF6"/>
    <w:rsid w:val="00A11F66"/>
    <w:rsid w:val="00A125CD"/>
    <w:rsid w:val="00A127B3"/>
    <w:rsid w:val="00A1299A"/>
    <w:rsid w:val="00A12AEF"/>
    <w:rsid w:val="00A12F65"/>
    <w:rsid w:val="00A13290"/>
    <w:rsid w:val="00A13927"/>
    <w:rsid w:val="00A144B5"/>
    <w:rsid w:val="00A14630"/>
    <w:rsid w:val="00A1499F"/>
    <w:rsid w:val="00A14CF2"/>
    <w:rsid w:val="00A14CF5"/>
    <w:rsid w:val="00A1519E"/>
    <w:rsid w:val="00A153B7"/>
    <w:rsid w:val="00A1574E"/>
    <w:rsid w:val="00A15E2B"/>
    <w:rsid w:val="00A16896"/>
    <w:rsid w:val="00A16A87"/>
    <w:rsid w:val="00A16B8D"/>
    <w:rsid w:val="00A17060"/>
    <w:rsid w:val="00A1730F"/>
    <w:rsid w:val="00A17344"/>
    <w:rsid w:val="00A1758F"/>
    <w:rsid w:val="00A17695"/>
    <w:rsid w:val="00A17A53"/>
    <w:rsid w:val="00A17D63"/>
    <w:rsid w:val="00A17EF7"/>
    <w:rsid w:val="00A17F88"/>
    <w:rsid w:val="00A17FF4"/>
    <w:rsid w:val="00A20125"/>
    <w:rsid w:val="00A20482"/>
    <w:rsid w:val="00A207EA"/>
    <w:rsid w:val="00A2106D"/>
    <w:rsid w:val="00A21141"/>
    <w:rsid w:val="00A21A22"/>
    <w:rsid w:val="00A21A2E"/>
    <w:rsid w:val="00A21BFC"/>
    <w:rsid w:val="00A22D28"/>
    <w:rsid w:val="00A23489"/>
    <w:rsid w:val="00A23628"/>
    <w:rsid w:val="00A2400F"/>
    <w:rsid w:val="00A241B9"/>
    <w:rsid w:val="00A245BD"/>
    <w:rsid w:val="00A248CD"/>
    <w:rsid w:val="00A25021"/>
    <w:rsid w:val="00A25251"/>
    <w:rsid w:val="00A25283"/>
    <w:rsid w:val="00A2546E"/>
    <w:rsid w:val="00A25B7B"/>
    <w:rsid w:val="00A25DAF"/>
    <w:rsid w:val="00A262D8"/>
    <w:rsid w:val="00A269E3"/>
    <w:rsid w:val="00A26AAA"/>
    <w:rsid w:val="00A26AF9"/>
    <w:rsid w:val="00A26B91"/>
    <w:rsid w:val="00A26EB7"/>
    <w:rsid w:val="00A2748E"/>
    <w:rsid w:val="00A2773A"/>
    <w:rsid w:val="00A30940"/>
    <w:rsid w:val="00A30F48"/>
    <w:rsid w:val="00A3111F"/>
    <w:rsid w:val="00A312DC"/>
    <w:rsid w:val="00A31375"/>
    <w:rsid w:val="00A31931"/>
    <w:rsid w:val="00A31AE8"/>
    <w:rsid w:val="00A31CD9"/>
    <w:rsid w:val="00A31DBB"/>
    <w:rsid w:val="00A31ECF"/>
    <w:rsid w:val="00A31F41"/>
    <w:rsid w:val="00A32217"/>
    <w:rsid w:val="00A32A4A"/>
    <w:rsid w:val="00A32E6A"/>
    <w:rsid w:val="00A32F29"/>
    <w:rsid w:val="00A33226"/>
    <w:rsid w:val="00A335CC"/>
    <w:rsid w:val="00A33B9C"/>
    <w:rsid w:val="00A33C73"/>
    <w:rsid w:val="00A33FCF"/>
    <w:rsid w:val="00A34065"/>
    <w:rsid w:val="00A34856"/>
    <w:rsid w:val="00A34AD4"/>
    <w:rsid w:val="00A34DB6"/>
    <w:rsid w:val="00A34E75"/>
    <w:rsid w:val="00A34FC4"/>
    <w:rsid w:val="00A35459"/>
    <w:rsid w:val="00A356DC"/>
    <w:rsid w:val="00A35A39"/>
    <w:rsid w:val="00A35ED1"/>
    <w:rsid w:val="00A36139"/>
    <w:rsid w:val="00A36605"/>
    <w:rsid w:val="00A369A5"/>
    <w:rsid w:val="00A369EA"/>
    <w:rsid w:val="00A36D88"/>
    <w:rsid w:val="00A37984"/>
    <w:rsid w:val="00A3798F"/>
    <w:rsid w:val="00A40DC1"/>
    <w:rsid w:val="00A40FB7"/>
    <w:rsid w:val="00A411F0"/>
    <w:rsid w:val="00A413C2"/>
    <w:rsid w:val="00A414D2"/>
    <w:rsid w:val="00A4155A"/>
    <w:rsid w:val="00A41600"/>
    <w:rsid w:val="00A41706"/>
    <w:rsid w:val="00A41B90"/>
    <w:rsid w:val="00A41C78"/>
    <w:rsid w:val="00A41E55"/>
    <w:rsid w:val="00A42147"/>
    <w:rsid w:val="00A42535"/>
    <w:rsid w:val="00A42536"/>
    <w:rsid w:val="00A42586"/>
    <w:rsid w:val="00A427EE"/>
    <w:rsid w:val="00A42898"/>
    <w:rsid w:val="00A42EFA"/>
    <w:rsid w:val="00A43001"/>
    <w:rsid w:val="00A4326C"/>
    <w:rsid w:val="00A43281"/>
    <w:rsid w:val="00A432A9"/>
    <w:rsid w:val="00A433AD"/>
    <w:rsid w:val="00A4345E"/>
    <w:rsid w:val="00A43823"/>
    <w:rsid w:val="00A43A67"/>
    <w:rsid w:val="00A444F4"/>
    <w:rsid w:val="00A444F7"/>
    <w:rsid w:val="00A4461F"/>
    <w:rsid w:val="00A44A18"/>
    <w:rsid w:val="00A44C02"/>
    <w:rsid w:val="00A44EA6"/>
    <w:rsid w:val="00A44F0E"/>
    <w:rsid w:val="00A450E5"/>
    <w:rsid w:val="00A451A9"/>
    <w:rsid w:val="00A452CD"/>
    <w:rsid w:val="00A45302"/>
    <w:rsid w:val="00A456A1"/>
    <w:rsid w:val="00A456B5"/>
    <w:rsid w:val="00A45988"/>
    <w:rsid w:val="00A45F04"/>
    <w:rsid w:val="00A467F8"/>
    <w:rsid w:val="00A4689F"/>
    <w:rsid w:val="00A46AE7"/>
    <w:rsid w:val="00A472AC"/>
    <w:rsid w:val="00A4785B"/>
    <w:rsid w:val="00A479F2"/>
    <w:rsid w:val="00A47B81"/>
    <w:rsid w:val="00A47F4C"/>
    <w:rsid w:val="00A500C9"/>
    <w:rsid w:val="00A504D4"/>
    <w:rsid w:val="00A513CF"/>
    <w:rsid w:val="00A51779"/>
    <w:rsid w:val="00A517B2"/>
    <w:rsid w:val="00A51AE4"/>
    <w:rsid w:val="00A525F5"/>
    <w:rsid w:val="00A52A1F"/>
    <w:rsid w:val="00A52E9F"/>
    <w:rsid w:val="00A52F2D"/>
    <w:rsid w:val="00A535CF"/>
    <w:rsid w:val="00A5376A"/>
    <w:rsid w:val="00A539CD"/>
    <w:rsid w:val="00A53A99"/>
    <w:rsid w:val="00A5431B"/>
    <w:rsid w:val="00A54338"/>
    <w:rsid w:val="00A54408"/>
    <w:rsid w:val="00A54481"/>
    <w:rsid w:val="00A5478A"/>
    <w:rsid w:val="00A54FD5"/>
    <w:rsid w:val="00A5587C"/>
    <w:rsid w:val="00A55D18"/>
    <w:rsid w:val="00A56050"/>
    <w:rsid w:val="00A5609A"/>
    <w:rsid w:val="00A5670C"/>
    <w:rsid w:val="00A567A8"/>
    <w:rsid w:val="00A567CC"/>
    <w:rsid w:val="00A56809"/>
    <w:rsid w:val="00A56E95"/>
    <w:rsid w:val="00A5718E"/>
    <w:rsid w:val="00A573C0"/>
    <w:rsid w:val="00A57D16"/>
    <w:rsid w:val="00A57D4E"/>
    <w:rsid w:val="00A60263"/>
    <w:rsid w:val="00A60411"/>
    <w:rsid w:val="00A607EF"/>
    <w:rsid w:val="00A60D42"/>
    <w:rsid w:val="00A60F5E"/>
    <w:rsid w:val="00A61111"/>
    <w:rsid w:val="00A6154F"/>
    <w:rsid w:val="00A61C7E"/>
    <w:rsid w:val="00A62387"/>
    <w:rsid w:val="00A62461"/>
    <w:rsid w:val="00A62558"/>
    <w:rsid w:val="00A62CDC"/>
    <w:rsid w:val="00A63420"/>
    <w:rsid w:val="00A63C90"/>
    <w:rsid w:val="00A63D5C"/>
    <w:rsid w:val="00A63E24"/>
    <w:rsid w:val="00A64158"/>
    <w:rsid w:val="00A64517"/>
    <w:rsid w:val="00A64C1E"/>
    <w:rsid w:val="00A64F7C"/>
    <w:rsid w:val="00A65815"/>
    <w:rsid w:val="00A65858"/>
    <w:rsid w:val="00A65ADF"/>
    <w:rsid w:val="00A65BBD"/>
    <w:rsid w:val="00A65C34"/>
    <w:rsid w:val="00A65D91"/>
    <w:rsid w:val="00A660A7"/>
    <w:rsid w:val="00A660ED"/>
    <w:rsid w:val="00A664E7"/>
    <w:rsid w:val="00A66802"/>
    <w:rsid w:val="00A66BD1"/>
    <w:rsid w:val="00A66DEA"/>
    <w:rsid w:val="00A66F7D"/>
    <w:rsid w:val="00A67C07"/>
    <w:rsid w:val="00A67FB9"/>
    <w:rsid w:val="00A67FD2"/>
    <w:rsid w:val="00A70112"/>
    <w:rsid w:val="00A7027D"/>
    <w:rsid w:val="00A7059A"/>
    <w:rsid w:val="00A707C0"/>
    <w:rsid w:val="00A70AE1"/>
    <w:rsid w:val="00A70D4F"/>
    <w:rsid w:val="00A70ED2"/>
    <w:rsid w:val="00A70F6C"/>
    <w:rsid w:val="00A70F84"/>
    <w:rsid w:val="00A71016"/>
    <w:rsid w:val="00A710C0"/>
    <w:rsid w:val="00A71166"/>
    <w:rsid w:val="00A714A0"/>
    <w:rsid w:val="00A7180A"/>
    <w:rsid w:val="00A71999"/>
    <w:rsid w:val="00A71F7F"/>
    <w:rsid w:val="00A720A2"/>
    <w:rsid w:val="00A722B2"/>
    <w:rsid w:val="00A72365"/>
    <w:rsid w:val="00A728F7"/>
    <w:rsid w:val="00A72C45"/>
    <w:rsid w:val="00A733F0"/>
    <w:rsid w:val="00A7384A"/>
    <w:rsid w:val="00A73B44"/>
    <w:rsid w:val="00A73C6D"/>
    <w:rsid w:val="00A73CAB"/>
    <w:rsid w:val="00A73F03"/>
    <w:rsid w:val="00A73FB6"/>
    <w:rsid w:val="00A7404E"/>
    <w:rsid w:val="00A7433F"/>
    <w:rsid w:val="00A743F1"/>
    <w:rsid w:val="00A74593"/>
    <w:rsid w:val="00A74773"/>
    <w:rsid w:val="00A75302"/>
    <w:rsid w:val="00A7536F"/>
    <w:rsid w:val="00A753FE"/>
    <w:rsid w:val="00A754E6"/>
    <w:rsid w:val="00A75BCE"/>
    <w:rsid w:val="00A760EA"/>
    <w:rsid w:val="00A76316"/>
    <w:rsid w:val="00A76418"/>
    <w:rsid w:val="00A770E9"/>
    <w:rsid w:val="00A774A8"/>
    <w:rsid w:val="00A774CE"/>
    <w:rsid w:val="00A77583"/>
    <w:rsid w:val="00A7796F"/>
    <w:rsid w:val="00A80098"/>
    <w:rsid w:val="00A80142"/>
    <w:rsid w:val="00A80162"/>
    <w:rsid w:val="00A80181"/>
    <w:rsid w:val="00A805CD"/>
    <w:rsid w:val="00A812F9"/>
    <w:rsid w:val="00A8186E"/>
    <w:rsid w:val="00A81E0C"/>
    <w:rsid w:val="00A81F3E"/>
    <w:rsid w:val="00A820E8"/>
    <w:rsid w:val="00A8251E"/>
    <w:rsid w:val="00A82609"/>
    <w:rsid w:val="00A8277C"/>
    <w:rsid w:val="00A82E58"/>
    <w:rsid w:val="00A83235"/>
    <w:rsid w:val="00A832E9"/>
    <w:rsid w:val="00A8350D"/>
    <w:rsid w:val="00A83A75"/>
    <w:rsid w:val="00A83ABA"/>
    <w:rsid w:val="00A83AC1"/>
    <w:rsid w:val="00A842C4"/>
    <w:rsid w:val="00A8452B"/>
    <w:rsid w:val="00A84550"/>
    <w:rsid w:val="00A84896"/>
    <w:rsid w:val="00A84C9A"/>
    <w:rsid w:val="00A851E9"/>
    <w:rsid w:val="00A85262"/>
    <w:rsid w:val="00A852F0"/>
    <w:rsid w:val="00A85356"/>
    <w:rsid w:val="00A853CA"/>
    <w:rsid w:val="00A853F7"/>
    <w:rsid w:val="00A8579B"/>
    <w:rsid w:val="00A85CE8"/>
    <w:rsid w:val="00A85E35"/>
    <w:rsid w:val="00A8603A"/>
    <w:rsid w:val="00A86196"/>
    <w:rsid w:val="00A86374"/>
    <w:rsid w:val="00A866E9"/>
    <w:rsid w:val="00A86B24"/>
    <w:rsid w:val="00A86C15"/>
    <w:rsid w:val="00A87124"/>
    <w:rsid w:val="00A87776"/>
    <w:rsid w:val="00A87781"/>
    <w:rsid w:val="00A87D32"/>
    <w:rsid w:val="00A90115"/>
    <w:rsid w:val="00A903C9"/>
    <w:rsid w:val="00A90EAD"/>
    <w:rsid w:val="00A91570"/>
    <w:rsid w:val="00A918C4"/>
    <w:rsid w:val="00A91D2A"/>
    <w:rsid w:val="00A91FBE"/>
    <w:rsid w:val="00A92D90"/>
    <w:rsid w:val="00A9314A"/>
    <w:rsid w:val="00A9341E"/>
    <w:rsid w:val="00A93719"/>
    <w:rsid w:val="00A93CFE"/>
    <w:rsid w:val="00A94524"/>
    <w:rsid w:val="00A94860"/>
    <w:rsid w:val="00A94C8D"/>
    <w:rsid w:val="00A94DA7"/>
    <w:rsid w:val="00A94EF3"/>
    <w:rsid w:val="00A94F19"/>
    <w:rsid w:val="00A959F5"/>
    <w:rsid w:val="00A96080"/>
    <w:rsid w:val="00A9628C"/>
    <w:rsid w:val="00A96316"/>
    <w:rsid w:val="00A96622"/>
    <w:rsid w:val="00A96A27"/>
    <w:rsid w:val="00A96B07"/>
    <w:rsid w:val="00A9704E"/>
    <w:rsid w:val="00A971C3"/>
    <w:rsid w:val="00A97666"/>
    <w:rsid w:val="00A9783A"/>
    <w:rsid w:val="00A978A0"/>
    <w:rsid w:val="00A97BF3"/>
    <w:rsid w:val="00AA0080"/>
    <w:rsid w:val="00AA02EE"/>
    <w:rsid w:val="00AA085D"/>
    <w:rsid w:val="00AA097E"/>
    <w:rsid w:val="00AA0B9C"/>
    <w:rsid w:val="00AA0BD9"/>
    <w:rsid w:val="00AA0EFF"/>
    <w:rsid w:val="00AA16E4"/>
    <w:rsid w:val="00AA202F"/>
    <w:rsid w:val="00AA233B"/>
    <w:rsid w:val="00AA3099"/>
    <w:rsid w:val="00AA341A"/>
    <w:rsid w:val="00AA37D0"/>
    <w:rsid w:val="00AA3919"/>
    <w:rsid w:val="00AA3A73"/>
    <w:rsid w:val="00AA4AD0"/>
    <w:rsid w:val="00AA4D75"/>
    <w:rsid w:val="00AA4EC5"/>
    <w:rsid w:val="00AA50DD"/>
    <w:rsid w:val="00AA5155"/>
    <w:rsid w:val="00AA54E9"/>
    <w:rsid w:val="00AA56EB"/>
    <w:rsid w:val="00AA5D35"/>
    <w:rsid w:val="00AA5D43"/>
    <w:rsid w:val="00AA6BE5"/>
    <w:rsid w:val="00AA6D42"/>
    <w:rsid w:val="00AA6E04"/>
    <w:rsid w:val="00AA78AC"/>
    <w:rsid w:val="00AA7E00"/>
    <w:rsid w:val="00AA7F44"/>
    <w:rsid w:val="00AB0018"/>
    <w:rsid w:val="00AB0156"/>
    <w:rsid w:val="00AB026D"/>
    <w:rsid w:val="00AB02D3"/>
    <w:rsid w:val="00AB0ADD"/>
    <w:rsid w:val="00AB0B8E"/>
    <w:rsid w:val="00AB116C"/>
    <w:rsid w:val="00AB165C"/>
    <w:rsid w:val="00AB21F3"/>
    <w:rsid w:val="00AB27EC"/>
    <w:rsid w:val="00AB2971"/>
    <w:rsid w:val="00AB29D1"/>
    <w:rsid w:val="00AB2B11"/>
    <w:rsid w:val="00AB2C4B"/>
    <w:rsid w:val="00AB2E3D"/>
    <w:rsid w:val="00AB33FA"/>
    <w:rsid w:val="00AB3545"/>
    <w:rsid w:val="00AB3782"/>
    <w:rsid w:val="00AB394C"/>
    <w:rsid w:val="00AB3E57"/>
    <w:rsid w:val="00AB3E5C"/>
    <w:rsid w:val="00AB4072"/>
    <w:rsid w:val="00AB4086"/>
    <w:rsid w:val="00AB53B1"/>
    <w:rsid w:val="00AB55C5"/>
    <w:rsid w:val="00AB56D0"/>
    <w:rsid w:val="00AB5731"/>
    <w:rsid w:val="00AB5C7A"/>
    <w:rsid w:val="00AB5DAC"/>
    <w:rsid w:val="00AB5FB8"/>
    <w:rsid w:val="00AB611E"/>
    <w:rsid w:val="00AB61C6"/>
    <w:rsid w:val="00AB63CF"/>
    <w:rsid w:val="00AB658C"/>
    <w:rsid w:val="00AB6848"/>
    <w:rsid w:val="00AB70CA"/>
    <w:rsid w:val="00AB7272"/>
    <w:rsid w:val="00AB7475"/>
    <w:rsid w:val="00AB7720"/>
    <w:rsid w:val="00AB77EB"/>
    <w:rsid w:val="00AB77EC"/>
    <w:rsid w:val="00AB795E"/>
    <w:rsid w:val="00AB7BEF"/>
    <w:rsid w:val="00AB7ED4"/>
    <w:rsid w:val="00AC03FE"/>
    <w:rsid w:val="00AC06E7"/>
    <w:rsid w:val="00AC0727"/>
    <w:rsid w:val="00AC07A4"/>
    <w:rsid w:val="00AC103D"/>
    <w:rsid w:val="00AC140D"/>
    <w:rsid w:val="00AC15A3"/>
    <w:rsid w:val="00AC1847"/>
    <w:rsid w:val="00AC1AFE"/>
    <w:rsid w:val="00AC1E01"/>
    <w:rsid w:val="00AC1E7E"/>
    <w:rsid w:val="00AC1EE3"/>
    <w:rsid w:val="00AC203C"/>
    <w:rsid w:val="00AC2338"/>
    <w:rsid w:val="00AC2ABA"/>
    <w:rsid w:val="00AC2B24"/>
    <w:rsid w:val="00AC2C4D"/>
    <w:rsid w:val="00AC2CFC"/>
    <w:rsid w:val="00AC3448"/>
    <w:rsid w:val="00AC3B86"/>
    <w:rsid w:val="00AC3E16"/>
    <w:rsid w:val="00AC48DD"/>
    <w:rsid w:val="00AC49C3"/>
    <w:rsid w:val="00AC49C6"/>
    <w:rsid w:val="00AC4F8A"/>
    <w:rsid w:val="00AC4FBB"/>
    <w:rsid w:val="00AC5046"/>
    <w:rsid w:val="00AC52CC"/>
    <w:rsid w:val="00AC52E2"/>
    <w:rsid w:val="00AC5548"/>
    <w:rsid w:val="00AC578F"/>
    <w:rsid w:val="00AC5A43"/>
    <w:rsid w:val="00AC5A72"/>
    <w:rsid w:val="00AC5CDA"/>
    <w:rsid w:val="00AC629A"/>
    <w:rsid w:val="00AC65AE"/>
    <w:rsid w:val="00AC6737"/>
    <w:rsid w:val="00AC69A4"/>
    <w:rsid w:val="00AC6BB9"/>
    <w:rsid w:val="00AC6CE1"/>
    <w:rsid w:val="00AC7704"/>
    <w:rsid w:val="00AC7C67"/>
    <w:rsid w:val="00AD01E5"/>
    <w:rsid w:val="00AD02BA"/>
    <w:rsid w:val="00AD0342"/>
    <w:rsid w:val="00AD126F"/>
    <w:rsid w:val="00AD146B"/>
    <w:rsid w:val="00AD16D4"/>
    <w:rsid w:val="00AD176D"/>
    <w:rsid w:val="00AD18F2"/>
    <w:rsid w:val="00AD18F3"/>
    <w:rsid w:val="00AD1DC7"/>
    <w:rsid w:val="00AD1E0C"/>
    <w:rsid w:val="00AD26A9"/>
    <w:rsid w:val="00AD2E7C"/>
    <w:rsid w:val="00AD3D92"/>
    <w:rsid w:val="00AD415B"/>
    <w:rsid w:val="00AD45D5"/>
    <w:rsid w:val="00AD4F6C"/>
    <w:rsid w:val="00AD5568"/>
    <w:rsid w:val="00AD5933"/>
    <w:rsid w:val="00AD5C47"/>
    <w:rsid w:val="00AD5E23"/>
    <w:rsid w:val="00AD690E"/>
    <w:rsid w:val="00AD6974"/>
    <w:rsid w:val="00AD6A66"/>
    <w:rsid w:val="00AD6D96"/>
    <w:rsid w:val="00AD724A"/>
    <w:rsid w:val="00AD75ED"/>
    <w:rsid w:val="00AD78E4"/>
    <w:rsid w:val="00AD79CD"/>
    <w:rsid w:val="00AD7AB8"/>
    <w:rsid w:val="00AD7CBE"/>
    <w:rsid w:val="00AD7DDC"/>
    <w:rsid w:val="00AE021D"/>
    <w:rsid w:val="00AE0273"/>
    <w:rsid w:val="00AE060C"/>
    <w:rsid w:val="00AE089E"/>
    <w:rsid w:val="00AE0949"/>
    <w:rsid w:val="00AE0B6C"/>
    <w:rsid w:val="00AE0CC3"/>
    <w:rsid w:val="00AE0DF6"/>
    <w:rsid w:val="00AE11AB"/>
    <w:rsid w:val="00AE183D"/>
    <w:rsid w:val="00AE1CC8"/>
    <w:rsid w:val="00AE1D90"/>
    <w:rsid w:val="00AE1EF1"/>
    <w:rsid w:val="00AE23B3"/>
    <w:rsid w:val="00AE318C"/>
    <w:rsid w:val="00AE3211"/>
    <w:rsid w:val="00AE389A"/>
    <w:rsid w:val="00AE3A90"/>
    <w:rsid w:val="00AE3F20"/>
    <w:rsid w:val="00AE40C2"/>
    <w:rsid w:val="00AE4308"/>
    <w:rsid w:val="00AE4874"/>
    <w:rsid w:val="00AE520E"/>
    <w:rsid w:val="00AE523B"/>
    <w:rsid w:val="00AE52D1"/>
    <w:rsid w:val="00AE5567"/>
    <w:rsid w:val="00AE5791"/>
    <w:rsid w:val="00AE5AEB"/>
    <w:rsid w:val="00AE5C1E"/>
    <w:rsid w:val="00AE5DC4"/>
    <w:rsid w:val="00AE6271"/>
    <w:rsid w:val="00AE6640"/>
    <w:rsid w:val="00AE66F2"/>
    <w:rsid w:val="00AE6B50"/>
    <w:rsid w:val="00AE6F9C"/>
    <w:rsid w:val="00AE6FC4"/>
    <w:rsid w:val="00AE703A"/>
    <w:rsid w:val="00AE708F"/>
    <w:rsid w:val="00AE7250"/>
    <w:rsid w:val="00AE7276"/>
    <w:rsid w:val="00AE7299"/>
    <w:rsid w:val="00AE76D5"/>
    <w:rsid w:val="00AE7B10"/>
    <w:rsid w:val="00AE7D47"/>
    <w:rsid w:val="00AE7D4C"/>
    <w:rsid w:val="00AE7EB7"/>
    <w:rsid w:val="00AF06DB"/>
    <w:rsid w:val="00AF0992"/>
    <w:rsid w:val="00AF0C22"/>
    <w:rsid w:val="00AF0F79"/>
    <w:rsid w:val="00AF17AA"/>
    <w:rsid w:val="00AF191F"/>
    <w:rsid w:val="00AF1923"/>
    <w:rsid w:val="00AF1D96"/>
    <w:rsid w:val="00AF2E37"/>
    <w:rsid w:val="00AF3B01"/>
    <w:rsid w:val="00AF3B46"/>
    <w:rsid w:val="00AF3DC0"/>
    <w:rsid w:val="00AF4570"/>
    <w:rsid w:val="00AF4588"/>
    <w:rsid w:val="00AF45BD"/>
    <w:rsid w:val="00AF4BBC"/>
    <w:rsid w:val="00AF57F5"/>
    <w:rsid w:val="00AF5A02"/>
    <w:rsid w:val="00AF5AE4"/>
    <w:rsid w:val="00AF5F4B"/>
    <w:rsid w:val="00AF6478"/>
    <w:rsid w:val="00AF64AC"/>
    <w:rsid w:val="00AF662A"/>
    <w:rsid w:val="00AF6A44"/>
    <w:rsid w:val="00AF6D3B"/>
    <w:rsid w:val="00AF7615"/>
    <w:rsid w:val="00AF780E"/>
    <w:rsid w:val="00AF79DA"/>
    <w:rsid w:val="00AF7D77"/>
    <w:rsid w:val="00AF7FCB"/>
    <w:rsid w:val="00B00279"/>
    <w:rsid w:val="00B0048B"/>
    <w:rsid w:val="00B00847"/>
    <w:rsid w:val="00B00D6B"/>
    <w:rsid w:val="00B00DFD"/>
    <w:rsid w:val="00B01610"/>
    <w:rsid w:val="00B0162E"/>
    <w:rsid w:val="00B01745"/>
    <w:rsid w:val="00B01772"/>
    <w:rsid w:val="00B01873"/>
    <w:rsid w:val="00B01A32"/>
    <w:rsid w:val="00B01A91"/>
    <w:rsid w:val="00B01D07"/>
    <w:rsid w:val="00B01E12"/>
    <w:rsid w:val="00B020F5"/>
    <w:rsid w:val="00B0238B"/>
    <w:rsid w:val="00B02A2A"/>
    <w:rsid w:val="00B0300E"/>
    <w:rsid w:val="00B032C1"/>
    <w:rsid w:val="00B032D6"/>
    <w:rsid w:val="00B03942"/>
    <w:rsid w:val="00B03BC1"/>
    <w:rsid w:val="00B03E0F"/>
    <w:rsid w:val="00B04175"/>
    <w:rsid w:val="00B04206"/>
    <w:rsid w:val="00B04262"/>
    <w:rsid w:val="00B042EF"/>
    <w:rsid w:val="00B0456B"/>
    <w:rsid w:val="00B04C49"/>
    <w:rsid w:val="00B05319"/>
    <w:rsid w:val="00B054C7"/>
    <w:rsid w:val="00B05ADA"/>
    <w:rsid w:val="00B05D2A"/>
    <w:rsid w:val="00B0664C"/>
    <w:rsid w:val="00B066DF"/>
    <w:rsid w:val="00B06754"/>
    <w:rsid w:val="00B06838"/>
    <w:rsid w:val="00B06A41"/>
    <w:rsid w:val="00B06B40"/>
    <w:rsid w:val="00B073A5"/>
    <w:rsid w:val="00B07A09"/>
    <w:rsid w:val="00B07A94"/>
    <w:rsid w:val="00B07A9A"/>
    <w:rsid w:val="00B07F28"/>
    <w:rsid w:val="00B10335"/>
    <w:rsid w:val="00B103DF"/>
    <w:rsid w:val="00B10501"/>
    <w:rsid w:val="00B1054D"/>
    <w:rsid w:val="00B10DC3"/>
    <w:rsid w:val="00B10FA1"/>
    <w:rsid w:val="00B1152F"/>
    <w:rsid w:val="00B11958"/>
    <w:rsid w:val="00B11D78"/>
    <w:rsid w:val="00B11F93"/>
    <w:rsid w:val="00B12342"/>
    <w:rsid w:val="00B12527"/>
    <w:rsid w:val="00B128FE"/>
    <w:rsid w:val="00B12BAB"/>
    <w:rsid w:val="00B12D67"/>
    <w:rsid w:val="00B12ED3"/>
    <w:rsid w:val="00B130BF"/>
    <w:rsid w:val="00B135F6"/>
    <w:rsid w:val="00B13643"/>
    <w:rsid w:val="00B13C9E"/>
    <w:rsid w:val="00B13DAF"/>
    <w:rsid w:val="00B143AC"/>
    <w:rsid w:val="00B145AF"/>
    <w:rsid w:val="00B14B83"/>
    <w:rsid w:val="00B14C52"/>
    <w:rsid w:val="00B14F8E"/>
    <w:rsid w:val="00B16A27"/>
    <w:rsid w:val="00B16BD4"/>
    <w:rsid w:val="00B16D5A"/>
    <w:rsid w:val="00B16E71"/>
    <w:rsid w:val="00B171B2"/>
    <w:rsid w:val="00B17461"/>
    <w:rsid w:val="00B1748B"/>
    <w:rsid w:val="00B17C6D"/>
    <w:rsid w:val="00B20350"/>
    <w:rsid w:val="00B20597"/>
    <w:rsid w:val="00B20C9B"/>
    <w:rsid w:val="00B20DD7"/>
    <w:rsid w:val="00B20E53"/>
    <w:rsid w:val="00B21229"/>
    <w:rsid w:val="00B21401"/>
    <w:rsid w:val="00B21BE8"/>
    <w:rsid w:val="00B21CE3"/>
    <w:rsid w:val="00B21F04"/>
    <w:rsid w:val="00B21F34"/>
    <w:rsid w:val="00B22500"/>
    <w:rsid w:val="00B2255B"/>
    <w:rsid w:val="00B22683"/>
    <w:rsid w:val="00B2294A"/>
    <w:rsid w:val="00B22C7E"/>
    <w:rsid w:val="00B22E6B"/>
    <w:rsid w:val="00B22F80"/>
    <w:rsid w:val="00B230E1"/>
    <w:rsid w:val="00B2376A"/>
    <w:rsid w:val="00B237AB"/>
    <w:rsid w:val="00B23F8B"/>
    <w:rsid w:val="00B24317"/>
    <w:rsid w:val="00B246A9"/>
    <w:rsid w:val="00B24A12"/>
    <w:rsid w:val="00B24C32"/>
    <w:rsid w:val="00B24D74"/>
    <w:rsid w:val="00B24EAB"/>
    <w:rsid w:val="00B25663"/>
    <w:rsid w:val="00B257CF"/>
    <w:rsid w:val="00B25F01"/>
    <w:rsid w:val="00B25FCC"/>
    <w:rsid w:val="00B265AC"/>
    <w:rsid w:val="00B26709"/>
    <w:rsid w:val="00B26719"/>
    <w:rsid w:val="00B2683C"/>
    <w:rsid w:val="00B269A1"/>
    <w:rsid w:val="00B279E8"/>
    <w:rsid w:val="00B30255"/>
    <w:rsid w:val="00B30610"/>
    <w:rsid w:val="00B306CD"/>
    <w:rsid w:val="00B31532"/>
    <w:rsid w:val="00B31834"/>
    <w:rsid w:val="00B323F6"/>
    <w:rsid w:val="00B32841"/>
    <w:rsid w:val="00B329E8"/>
    <w:rsid w:val="00B32C9D"/>
    <w:rsid w:val="00B32F54"/>
    <w:rsid w:val="00B33033"/>
    <w:rsid w:val="00B3341D"/>
    <w:rsid w:val="00B33712"/>
    <w:rsid w:val="00B33717"/>
    <w:rsid w:val="00B33857"/>
    <w:rsid w:val="00B33AD4"/>
    <w:rsid w:val="00B33F27"/>
    <w:rsid w:val="00B34316"/>
    <w:rsid w:val="00B3478E"/>
    <w:rsid w:val="00B3485D"/>
    <w:rsid w:val="00B34F6D"/>
    <w:rsid w:val="00B35071"/>
    <w:rsid w:val="00B350D9"/>
    <w:rsid w:val="00B35283"/>
    <w:rsid w:val="00B35512"/>
    <w:rsid w:val="00B35554"/>
    <w:rsid w:val="00B35624"/>
    <w:rsid w:val="00B356BD"/>
    <w:rsid w:val="00B358B3"/>
    <w:rsid w:val="00B35B0C"/>
    <w:rsid w:val="00B35C6B"/>
    <w:rsid w:val="00B35D01"/>
    <w:rsid w:val="00B36153"/>
    <w:rsid w:val="00B36494"/>
    <w:rsid w:val="00B36722"/>
    <w:rsid w:val="00B3692A"/>
    <w:rsid w:val="00B36B53"/>
    <w:rsid w:val="00B36EC0"/>
    <w:rsid w:val="00B3777C"/>
    <w:rsid w:val="00B379E9"/>
    <w:rsid w:val="00B37ADD"/>
    <w:rsid w:val="00B37EEB"/>
    <w:rsid w:val="00B37FF4"/>
    <w:rsid w:val="00B40157"/>
    <w:rsid w:val="00B40413"/>
    <w:rsid w:val="00B40571"/>
    <w:rsid w:val="00B4100B"/>
    <w:rsid w:val="00B41017"/>
    <w:rsid w:val="00B41198"/>
    <w:rsid w:val="00B41272"/>
    <w:rsid w:val="00B416A8"/>
    <w:rsid w:val="00B417F2"/>
    <w:rsid w:val="00B41818"/>
    <w:rsid w:val="00B41847"/>
    <w:rsid w:val="00B41D24"/>
    <w:rsid w:val="00B423F8"/>
    <w:rsid w:val="00B4244B"/>
    <w:rsid w:val="00B424C8"/>
    <w:rsid w:val="00B425EC"/>
    <w:rsid w:val="00B42717"/>
    <w:rsid w:val="00B42787"/>
    <w:rsid w:val="00B42831"/>
    <w:rsid w:val="00B42936"/>
    <w:rsid w:val="00B42BDA"/>
    <w:rsid w:val="00B42BEE"/>
    <w:rsid w:val="00B42CFB"/>
    <w:rsid w:val="00B42FEA"/>
    <w:rsid w:val="00B430A5"/>
    <w:rsid w:val="00B43198"/>
    <w:rsid w:val="00B43F27"/>
    <w:rsid w:val="00B43F31"/>
    <w:rsid w:val="00B43FAA"/>
    <w:rsid w:val="00B43FDA"/>
    <w:rsid w:val="00B44133"/>
    <w:rsid w:val="00B44288"/>
    <w:rsid w:val="00B442B4"/>
    <w:rsid w:val="00B443D2"/>
    <w:rsid w:val="00B4461A"/>
    <w:rsid w:val="00B44629"/>
    <w:rsid w:val="00B446FC"/>
    <w:rsid w:val="00B44A85"/>
    <w:rsid w:val="00B450EF"/>
    <w:rsid w:val="00B45511"/>
    <w:rsid w:val="00B456A0"/>
    <w:rsid w:val="00B45798"/>
    <w:rsid w:val="00B457CC"/>
    <w:rsid w:val="00B45B6B"/>
    <w:rsid w:val="00B4633F"/>
    <w:rsid w:val="00B46D46"/>
    <w:rsid w:val="00B46F5C"/>
    <w:rsid w:val="00B46FC8"/>
    <w:rsid w:val="00B47018"/>
    <w:rsid w:val="00B4722A"/>
    <w:rsid w:val="00B476F9"/>
    <w:rsid w:val="00B4782E"/>
    <w:rsid w:val="00B47909"/>
    <w:rsid w:val="00B47986"/>
    <w:rsid w:val="00B47C23"/>
    <w:rsid w:val="00B508BF"/>
    <w:rsid w:val="00B51393"/>
    <w:rsid w:val="00B51A36"/>
    <w:rsid w:val="00B51BE1"/>
    <w:rsid w:val="00B51CFD"/>
    <w:rsid w:val="00B5214C"/>
    <w:rsid w:val="00B52154"/>
    <w:rsid w:val="00B52537"/>
    <w:rsid w:val="00B52642"/>
    <w:rsid w:val="00B52AA4"/>
    <w:rsid w:val="00B52C04"/>
    <w:rsid w:val="00B52E93"/>
    <w:rsid w:val="00B52FC7"/>
    <w:rsid w:val="00B53089"/>
    <w:rsid w:val="00B53158"/>
    <w:rsid w:val="00B5334A"/>
    <w:rsid w:val="00B53774"/>
    <w:rsid w:val="00B53845"/>
    <w:rsid w:val="00B53D0E"/>
    <w:rsid w:val="00B53D2A"/>
    <w:rsid w:val="00B542BF"/>
    <w:rsid w:val="00B54307"/>
    <w:rsid w:val="00B5456C"/>
    <w:rsid w:val="00B548EC"/>
    <w:rsid w:val="00B54F4F"/>
    <w:rsid w:val="00B558CC"/>
    <w:rsid w:val="00B55955"/>
    <w:rsid w:val="00B559CC"/>
    <w:rsid w:val="00B560EB"/>
    <w:rsid w:val="00B56368"/>
    <w:rsid w:val="00B563FA"/>
    <w:rsid w:val="00B5663D"/>
    <w:rsid w:val="00B567ED"/>
    <w:rsid w:val="00B56B0A"/>
    <w:rsid w:val="00B56B28"/>
    <w:rsid w:val="00B56BB9"/>
    <w:rsid w:val="00B56F3A"/>
    <w:rsid w:val="00B571A5"/>
    <w:rsid w:val="00B57783"/>
    <w:rsid w:val="00B57C54"/>
    <w:rsid w:val="00B60120"/>
    <w:rsid w:val="00B60861"/>
    <w:rsid w:val="00B608FA"/>
    <w:rsid w:val="00B60E7C"/>
    <w:rsid w:val="00B6123D"/>
    <w:rsid w:val="00B614CF"/>
    <w:rsid w:val="00B61D5A"/>
    <w:rsid w:val="00B62075"/>
    <w:rsid w:val="00B62239"/>
    <w:rsid w:val="00B62298"/>
    <w:rsid w:val="00B6268A"/>
    <w:rsid w:val="00B62751"/>
    <w:rsid w:val="00B62800"/>
    <w:rsid w:val="00B62847"/>
    <w:rsid w:val="00B62962"/>
    <w:rsid w:val="00B62A37"/>
    <w:rsid w:val="00B62A75"/>
    <w:rsid w:val="00B62A78"/>
    <w:rsid w:val="00B63153"/>
    <w:rsid w:val="00B63271"/>
    <w:rsid w:val="00B63543"/>
    <w:rsid w:val="00B637A2"/>
    <w:rsid w:val="00B63C2C"/>
    <w:rsid w:val="00B64026"/>
    <w:rsid w:val="00B644E0"/>
    <w:rsid w:val="00B645FE"/>
    <w:rsid w:val="00B64605"/>
    <w:rsid w:val="00B64A76"/>
    <w:rsid w:val="00B64C65"/>
    <w:rsid w:val="00B64EA9"/>
    <w:rsid w:val="00B6511D"/>
    <w:rsid w:val="00B6535D"/>
    <w:rsid w:val="00B65508"/>
    <w:rsid w:val="00B65936"/>
    <w:rsid w:val="00B65A39"/>
    <w:rsid w:val="00B65AA2"/>
    <w:rsid w:val="00B65BFB"/>
    <w:rsid w:val="00B65E4D"/>
    <w:rsid w:val="00B65EA7"/>
    <w:rsid w:val="00B6623D"/>
    <w:rsid w:val="00B6632A"/>
    <w:rsid w:val="00B6696A"/>
    <w:rsid w:val="00B66D20"/>
    <w:rsid w:val="00B66ED9"/>
    <w:rsid w:val="00B67A13"/>
    <w:rsid w:val="00B67BDD"/>
    <w:rsid w:val="00B67BF1"/>
    <w:rsid w:val="00B67C88"/>
    <w:rsid w:val="00B67DCF"/>
    <w:rsid w:val="00B7052B"/>
    <w:rsid w:val="00B705FE"/>
    <w:rsid w:val="00B708BF"/>
    <w:rsid w:val="00B70A70"/>
    <w:rsid w:val="00B70E3F"/>
    <w:rsid w:val="00B70EDB"/>
    <w:rsid w:val="00B71015"/>
    <w:rsid w:val="00B71248"/>
    <w:rsid w:val="00B715E9"/>
    <w:rsid w:val="00B716BE"/>
    <w:rsid w:val="00B71791"/>
    <w:rsid w:val="00B71EF9"/>
    <w:rsid w:val="00B72170"/>
    <w:rsid w:val="00B723CF"/>
    <w:rsid w:val="00B72991"/>
    <w:rsid w:val="00B7373B"/>
    <w:rsid w:val="00B73A11"/>
    <w:rsid w:val="00B73D8C"/>
    <w:rsid w:val="00B73F94"/>
    <w:rsid w:val="00B73FAA"/>
    <w:rsid w:val="00B7412C"/>
    <w:rsid w:val="00B746AF"/>
    <w:rsid w:val="00B74835"/>
    <w:rsid w:val="00B7493F"/>
    <w:rsid w:val="00B74A05"/>
    <w:rsid w:val="00B74E30"/>
    <w:rsid w:val="00B75262"/>
    <w:rsid w:val="00B75376"/>
    <w:rsid w:val="00B75701"/>
    <w:rsid w:val="00B75E5D"/>
    <w:rsid w:val="00B75EC8"/>
    <w:rsid w:val="00B75FAD"/>
    <w:rsid w:val="00B7603C"/>
    <w:rsid w:val="00B760EC"/>
    <w:rsid w:val="00B76853"/>
    <w:rsid w:val="00B76BB9"/>
    <w:rsid w:val="00B771B4"/>
    <w:rsid w:val="00B77C23"/>
    <w:rsid w:val="00B77D15"/>
    <w:rsid w:val="00B77DFE"/>
    <w:rsid w:val="00B77F37"/>
    <w:rsid w:val="00B80083"/>
    <w:rsid w:val="00B80273"/>
    <w:rsid w:val="00B804DA"/>
    <w:rsid w:val="00B80C59"/>
    <w:rsid w:val="00B80DEE"/>
    <w:rsid w:val="00B80FC9"/>
    <w:rsid w:val="00B81440"/>
    <w:rsid w:val="00B81613"/>
    <w:rsid w:val="00B81663"/>
    <w:rsid w:val="00B81AE2"/>
    <w:rsid w:val="00B81B57"/>
    <w:rsid w:val="00B81B9C"/>
    <w:rsid w:val="00B81E0D"/>
    <w:rsid w:val="00B82444"/>
    <w:rsid w:val="00B827FF"/>
    <w:rsid w:val="00B82C10"/>
    <w:rsid w:val="00B82E9E"/>
    <w:rsid w:val="00B832EA"/>
    <w:rsid w:val="00B83331"/>
    <w:rsid w:val="00B83648"/>
    <w:rsid w:val="00B836B6"/>
    <w:rsid w:val="00B836D2"/>
    <w:rsid w:val="00B839BC"/>
    <w:rsid w:val="00B83D81"/>
    <w:rsid w:val="00B83F27"/>
    <w:rsid w:val="00B84002"/>
    <w:rsid w:val="00B8405D"/>
    <w:rsid w:val="00B84274"/>
    <w:rsid w:val="00B84700"/>
    <w:rsid w:val="00B84B59"/>
    <w:rsid w:val="00B84D24"/>
    <w:rsid w:val="00B850BF"/>
    <w:rsid w:val="00B855E7"/>
    <w:rsid w:val="00B8561F"/>
    <w:rsid w:val="00B85774"/>
    <w:rsid w:val="00B85805"/>
    <w:rsid w:val="00B858DF"/>
    <w:rsid w:val="00B86811"/>
    <w:rsid w:val="00B86B9A"/>
    <w:rsid w:val="00B874F6"/>
    <w:rsid w:val="00B87D58"/>
    <w:rsid w:val="00B87E49"/>
    <w:rsid w:val="00B90321"/>
    <w:rsid w:val="00B906DD"/>
    <w:rsid w:val="00B908B8"/>
    <w:rsid w:val="00B909F0"/>
    <w:rsid w:val="00B9178E"/>
    <w:rsid w:val="00B91E84"/>
    <w:rsid w:val="00B91EF4"/>
    <w:rsid w:val="00B91F93"/>
    <w:rsid w:val="00B92473"/>
    <w:rsid w:val="00B9285D"/>
    <w:rsid w:val="00B92A62"/>
    <w:rsid w:val="00B92A73"/>
    <w:rsid w:val="00B92ADC"/>
    <w:rsid w:val="00B92B14"/>
    <w:rsid w:val="00B933C7"/>
    <w:rsid w:val="00B93656"/>
    <w:rsid w:val="00B9373B"/>
    <w:rsid w:val="00B938EB"/>
    <w:rsid w:val="00B938F3"/>
    <w:rsid w:val="00B94522"/>
    <w:rsid w:val="00B94870"/>
    <w:rsid w:val="00B94960"/>
    <w:rsid w:val="00B94B6F"/>
    <w:rsid w:val="00B958C9"/>
    <w:rsid w:val="00B958E0"/>
    <w:rsid w:val="00B9590A"/>
    <w:rsid w:val="00B95B2A"/>
    <w:rsid w:val="00B95EF3"/>
    <w:rsid w:val="00B95F09"/>
    <w:rsid w:val="00B96014"/>
    <w:rsid w:val="00B963C2"/>
    <w:rsid w:val="00B96D5E"/>
    <w:rsid w:val="00B973EC"/>
    <w:rsid w:val="00B9768A"/>
    <w:rsid w:val="00B977A2"/>
    <w:rsid w:val="00B97926"/>
    <w:rsid w:val="00B97966"/>
    <w:rsid w:val="00B97F27"/>
    <w:rsid w:val="00BA0197"/>
    <w:rsid w:val="00BA04F0"/>
    <w:rsid w:val="00BA0517"/>
    <w:rsid w:val="00BA09FC"/>
    <w:rsid w:val="00BA0B39"/>
    <w:rsid w:val="00BA0FAE"/>
    <w:rsid w:val="00BA10B6"/>
    <w:rsid w:val="00BA1162"/>
    <w:rsid w:val="00BA1314"/>
    <w:rsid w:val="00BA13C8"/>
    <w:rsid w:val="00BA25C5"/>
    <w:rsid w:val="00BA25D9"/>
    <w:rsid w:val="00BA26D4"/>
    <w:rsid w:val="00BA2762"/>
    <w:rsid w:val="00BA28B7"/>
    <w:rsid w:val="00BA28E0"/>
    <w:rsid w:val="00BA293F"/>
    <w:rsid w:val="00BA2A98"/>
    <w:rsid w:val="00BA2CC4"/>
    <w:rsid w:val="00BA31FC"/>
    <w:rsid w:val="00BA3249"/>
    <w:rsid w:val="00BA32CC"/>
    <w:rsid w:val="00BA32DF"/>
    <w:rsid w:val="00BA32F0"/>
    <w:rsid w:val="00BA351A"/>
    <w:rsid w:val="00BA36AA"/>
    <w:rsid w:val="00BA3F1B"/>
    <w:rsid w:val="00BA42A2"/>
    <w:rsid w:val="00BA42A5"/>
    <w:rsid w:val="00BA4623"/>
    <w:rsid w:val="00BA4766"/>
    <w:rsid w:val="00BA49AB"/>
    <w:rsid w:val="00BA4CC4"/>
    <w:rsid w:val="00BA5262"/>
    <w:rsid w:val="00BA54F5"/>
    <w:rsid w:val="00BA5746"/>
    <w:rsid w:val="00BA5B85"/>
    <w:rsid w:val="00BA5F4B"/>
    <w:rsid w:val="00BA6AD0"/>
    <w:rsid w:val="00BA6B59"/>
    <w:rsid w:val="00BA6CC5"/>
    <w:rsid w:val="00BA6E06"/>
    <w:rsid w:val="00BA7438"/>
    <w:rsid w:val="00BA78E6"/>
    <w:rsid w:val="00BA78F2"/>
    <w:rsid w:val="00BA7EAF"/>
    <w:rsid w:val="00BB0220"/>
    <w:rsid w:val="00BB047B"/>
    <w:rsid w:val="00BB04BF"/>
    <w:rsid w:val="00BB0732"/>
    <w:rsid w:val="00BB0756"/>
    <w:rsid w:val="00BB0AF7"/>
    <w:rsid w:val="00BB0FB3"/>
    <w:rsid w:val="00BB1765"/>
    <w:rsid w:val="00BB17D7"/>
    <w:rsid w:val="00BB17E3"/>
    <w:rsid w:val="00BB17F9"/>
    <w:rsid w:val="00BB1BA6"/>
    <w:rsid w:val="00BB1DB9"/>
    <w:rsid w:val="00BB1F53"/>
    <w:rsid w:val="00BB1F8F"/>
    <w:rsid w:val="00BB21C1"/>
    <w:rsid w:val="00BB2416"/>
    <w:rsid w:val="00BB2C22"/>
    <w:rsid w:val="00BB2EF4"/>
    <w:rsid w:val="00BB2FB6"/>
    <w:rsid w:val="00BB35EA"/>
    <w:rsid w:val="00BB3F16"/>
    <w:rsid w:val="00BB434F"/>
    <w:rsid w:val="00BB4AFE"/>
    <w:rsid w:val="00BB5057"/>
    <w:rsid w:val="00BB50FE"/>
    <w:rsid w:val="00BB5215"/>
    <w:rsid w:val="00BB5388"/>
    <w:rsid w:val="00BB5577"/>
    <w:rsid w:val="00BB5840"/>
    <w:rsid w:val="00BB59A5"/>
    <w:rsid w:val="00BB643C"/>
    <w:rsid w:val="00BB68A9"/>
    <w:rsid w:val="00BB6A91"/>
    <w:rsid w:val="00BB6F35"/>
    <w:rsid w:val="00BB712A"/>
    <w:rsid w:val="00BB77B9"/>
    <w:rsid w:val="00BB7AC7"/>
    <w:rsid w:val="00BC063A"/>
    <w:rsid w:val="00BC0833"/>
    <w:rsid w:val="00BC0956"/>
    <w:rsid w:val="00BC0A99"/>
    <w:rsid w:val="00BC0B44"/>
    <w:rsid w:val="00BC10DA"/>
    <w:rsid w:val="00BC14EF"/>
    <w:rsid w:val="00BC153F"/>
    <w:rsid w:val="00BC156C"/>
    <w:rsid w:val="00BC15CE"/>
    <w:rsid w:val="00BC16B0"/>
    <w:rsid w:val="00BC1B74"/>
    <w:rsid w:val="00BC1B84"/>
    <w:rsid w:val="00BC2041"/>
    <w:rsid w:val="00BC2199"/>
    <w:rsid w:val="00BC223B"/>
    <w:rsid w:val="00BC2584"/>
    <w:rsid w:val="00BC2620"/>
    <w:rsid w:val="00BC2F28"/>
    <w:rsid w:val="00BC31A4"/>
    <w:rsid w:val="00BC31F3"/>
    <w:rsid w:val="00BC37E5"/>
    <w:rsid w:val="00BC3AF4"/>
    <w:rsid w:val="00BC3B30"/>
    <w:rsid w:val="00BC3C9B"/>
    <w:rsid w:val="00BC4036"/>
    <w:rsid w:val="00BC4DCA"/>
    <w:rsid w:val="00BC4E82"/>
    <w:rsid w:val="00BC5336"/>
    <w:rsid w:val="00BC53D1"/>
    <w:rsid w:val="00BC55BB"/>
    <w:rsid w:val="00BC5D2C"/>
    <w:rsid w:val="00BC5DAE"/>
    <w:rsid w:val="00BC5FD2"/>
    <w:rsid w:val="00BC69A7"/>
    <w:rsid w:val="00BC6A0F"/>
    <w:rsid w:val="00BC6C78"/>
    <w:rsid w:val="00BC7306"/>
    <w:rsid w:val="00BC7A29"/>
    <w:rsid w:val="00BC7AC7"/>
    <w:rsid w:val="00BC7D19"/>
    <w:rsid w:val="00BC7F00"/>
    <w:rsid w:val="00BD00F1"/>
    <w:rsid w:val="00BD014D"/>
    <w:rsid w:val="00BD048E"/>
    <w:rsid w:val="00BD0727"/>
    <w:rsid w:val="00BD081E"/>
    <w:rsid w:val="00BD0A30"/>
    <w:rsid w:val="00BD11B6"/>
    <w:rsid w:val="00BD11D3"/>
    <w:rsid w:val="00BD12F3"/>
    <w:rsid w:val="00BD14EF"/>
    <w:rsid w:val="00BD1672"/>
    <w:rsid w:val="00BD1826"/>
    <w:rsid w:val="00BD1851"/>
    <w:rsid w:val="00BD18A4"/>
    <w:rsid w:val="00BD19DF"/>
    <w:rsid w:val="00BD1A55"/>
    <w:rsid w:val="00BD1DDA"/>
    <w:rsid w:val="00BD20B6"/>
    <w:rsid w:val="00BD20C7"/>
    <w:rsid w:val="00BD217E"/>
    <w:rsid w:val="00BD2A34"/>
    <w:rsid w:val="00BD2D5B"/>
    <w:rsid w:val="00BD31A0"/>
    <w:rsid w:val="00BD3362"/>
    <w:rsid w:val="00BD370B"/>
    <w:rsid w:val="00BD3967"/>
    <w:rsid w:val="00BD3C52"/>
    <w:rsid w:val="00BD4153"/>
    <w:rsid w:val="00BD42D6"/>
    <w:rsid w:val="00BD43EC"/>
    <w:rsid w:val="00BD48BB"/>
    <w:rsid w:val="00BD4CB9"/>
    <w:rsid w:val="00BD548F"/>
    <w:rsid w:val="00BD54F1"/>
    <w:rsid w:val="00BD58B0"/>
    <w:rsid w:val="00BD5E0A"/>
    <w:rsid w:val="00BD6066"/>
    <w:rsid w:val="00BD6580"/>
    <w:rsid w:val="00BD65DC"/>
    <w:rsid w:val="00BD6A76"/>
    <w:rsid w:val="00BD6CE6"/>
    <w:rsid w:val="00BD6E1B"/>
    <w:rsid w:val="00BD74D9"/>
    <w:rsid w:val="00BD7717"/>
    <w:rsid w:val="00BD77D9"/>
    <w:rsid w:val="00BD7DA2"/>
    <w:rsid w:val="00BE000B"/>
    <w:rsid w:val="00BE00B7"/>
    <w:rsid w:val="00BE07D1"/>
    <w:rsid w:val="00BE0D8D"/>
    <w:rsid w:val="00BE0FB7"/>
    <w:rsid w:val="00BE10E9"/>
    <w:rsid w:val="00BE1519"/>
    <w:rsid w:val="00BE1980"/>
    <w:rsid w:val="00BE1FF0"/>
    <w:rsid w:val="00BE21C8"/>
    <w:rsid w:val="00BE2403"/>
    <w:rsid w:val="00BE2905"/>
    <w:rsid w:val="00BE2A4B"/>
    <w:rsid w:val="00BE2F3F"/>
    <w:rsid w:val="00BE3682"/>
    <w:rsid w:val="00BE385B"/>
    <w:rsid w:val="00BE3E6D"/>
    <w:rsid w:val="00BE46F9"/>
    <w:rsid w:val="00BE52C2"/>
    <w:rsid w:val="00BE5CBB"/>
    <w:rsid w:val="00BE5F10"/>
    <w:rsid w:val="00BE656C"/>
    <w:rsid w:val="00BE68FE"/>
    <w:rsid w:val="00BE6D90"/>
    <w:rsid w:val="00BE6F51"/>
    <w:rsid w:val="00BE7074"/>
    <w:rsid w:val="00BE7425"/>
    <w:rsid w:val="00BE7645"/>
    <w:rsid w:val="00BE7839"/>
    <w:rsid w:val="00BE7BFB"/>
    <w:rsid w:val="00BE7EDE"/>
    <w:rsid w:val="00BE7F54"/>
    <w:rsid w:val="00BF0850"/>
    <w:rsid w:val="00BF0A5E"/>
    <w:rsid w:val="00BF0E67"/>
    <w:rsid w:val="00BF1101"/>
    <w:rsid w:val="00BF171B"/>
    <w:rsid w:val="00BF19C4"/>
    <w:rsid w:val="00BF1CD0"/>
    <w:rsid w:val="00BF1E74"/>
    <w:rsid w:val="00BF1FF6"/>
    <w:rsid w:val="00BF23D9"/>
    <w:rsid w:val="00BF2541"/>
    <w:rsid w:val="00BF2774"/>
    <w:rsid w:val="00BF27C9"/>
    <w:rsid w:val="00BF2F57"/>
    <w:rsid w:val="00BF300B"/>
    <w:rsid w:val="00BF30A9"/>
    <w:rsid w:val="00BF3416"/>
    <w:rsid w:val="00BF35AD"/>
    <w:rsid w:val="00BF36DF"/>
    <w:rsid w:val="00BF3FDE"/>
    <w:rsid w:val="00BF4233"/>
    <w:rsid w:val="00BF474E"/>
    <w:rsid w:val="00BF4F4D"/>
    <w:rsid w:val="00BF5386"/>
    <w:rsid w:val="00BF55FC"/>
    <w:rsid w:val="00BF59EC"/>
    <w:rsid w:val="00BF5AE4"/>
    <w:rsid w:val="00BF5B02"/>
    <w:rsid w:val="00BF6241"/>
    <w:rsid w:val="00BF634F"/>
    <w:rsid w:val="00BF65B7"/>
    <w:rsid w:val="00BF6D4F"/>
    <w:rsid w:val="00BF7529"/>
    <w:rsid w:val="00BF7709"/>
    <w:rsid w:val="00C00254"/>
    <w:rsid w:val="00C00446"/>
    <w:rsid w:val="00C00492"/>
    <w:rsid w:val="00C00493"/>
    <w:rsid w:val="00C0056F"/>
    <w:rsid w:val="00C008B2"/>
    <w:rsid w:val="00C008B5"/>
    <w:rsid w:val="00C00923"/>
    <w:rsid w:val="00C0092C"/>
    <w:rsid w:val="00C00E30"/>
    <w:rsid w:val="00C01F94"/>
    <w:rsid w:val="00C02BA8"/>
    <w:rsid w:val="00C02C9A"/>
    <w:rsid w:val="00C02C9C"/>
    <w:rsid w:val="00C03039"/>
    <w:rsid w:val="00C032D6"/>
    <w:rsid w:val="00C03624"/>
    <w:rsid w:val="00C03A43"/>
    <w:rsid w:val="00C03BCD"/>
    <w:rsid w:val="00C03BE7"/>
    <w:rsid w:val="00C03C3D"/>
    <w:rsid w:val="00C03D3D"/>
    <w:rsid w:val="00C03E7B"/>
    <w:rsid w:val="00C040D1"/>
    <w:rsid w:val="00C04294"/>
    <w:rsid w:val="00C04450"/>
    <w:rsid w:val="00C044C6"/>
    <w:rsid w:val="00C0480A"/>
    <w:rsid w:val="00C04833"/>
    <w:rsid w:val="00C04D04"/>
    <w:rsid w:val="00C04D3A"/>
    <w:rsid w:val="00C04D7E"/>
    <w:rsid w:val="00C04E50"/>
    <w:rsid w:val="00C0575E"/>
    <w:rsid w:val="00C05C3A"/>
    <w:rsid w:val="00C05D5A"/>
    <w:rsid w:val="00C05D6E"/>
    <w:rsid w:val="00C06271"/>
    <w:rsid w:val="00C06427"/>
    <w:rsid w:val="00C06472"/>
    <w:rsid w:val="00C06505"/>
    <w:rsid w:val="00C0729C"/>
    <w:rsid w:val="00C073B7"/>
    <w:rsid w:val="00C073F1"/>
    <w:rsid w:val="00C077DC"/>
    <w:rsid w:val="00C0795F"/>
    <w:rsid w:val="00C07BA2"/>
    <w:rsid w:val="00C07DE8"/>
    <w:rsid w:val="00C10148"/>
    <w:rsid w:val="00C102F9"/>
    <w:rsid w:val="00C10424"/>
    <w:rsid w:val="00C10612"/>
    <w:rsid w:val="00C1064F"/>
    <w:rsid w:val="00C10693"/>
    <w:rsid w:val="00C10E71"/>
    <w:rsid w:val="00C10F7A"/>
    <w:rsid w:val="00C11198"/>
    <w:rsid w:val="00C12209"/>
    <w:rsid w:val="00C12FCD"/>
    <w:rsid w:val="00C132C8"/>
    <w:rsid w:val="00C13600"/>
    <w:rsid w:val="00C138A5"/>
    <w:rsid w:val="00C141C9"/>
    <w:rsid w:val="00C14639"/>
    <w:rsid w:val="00C14C31"/>
    <w:rsid w:val="00C152A8"/>
    <w:rsid w:val="00C152E7"/>
    <w:rsid w:val="00C156D9"/>
    <w:rsid w:val="00C15794"/>
    <w:rsid w:val="00C15BDD"/>
    <w:rsid w:val="00C15CEC"/>
    <w:rsid w:val="00C15F9D"/>
    <w:rsid w:val="00C1610F"/>
    <w:rsid w:val="00C1613B"/>
    <w:rsid w:val="00C16738"/>
    <w:rsid w:val="00C169D7"/>
    <w:rsid w:val="00C16C85"/>
    <w:rsid w:val="00C16D26"/>
    <w:rsid w:val="00C16E49"/>
    <w:rsid w:val="00C16FB6"/>
    <w:rsid w:val="00C1756A"/>
    <w:rsid w:val="00C17617"/>
    <w:rsid w:val="00C1765E"/>
    <w:rsid w:val="00C17937"/>
    <w:rsid w:val="00C17B0F"/>
    <w:rsid w:val="00C17B15"/>
    <w:rsid w:val="00C201D0"/>
    <w:rsid w:val="00C20676"/>
    <w:rsid w:val="00C20776"/>
    <w:rsid w:val="00C2100A"/>
    <w:rsid w:val="00C213BF"/>
    <w:rsid w:val="00C21E77"/>
    <w:rsid w:val="00C21EF6"/>
    <w:rsid w:val="00C21F26"/>
    <w:rsid w:val="00C2225D"/>
    <w:rsid w:val="00C22453"/>
    <w:rsid w:val="00C2248B"/>
    <w:rsid w:val="00C22558"/>
    <w:rsid w:val="00C22584"/>
    <w:rsid w:val="00C22872"/>
    <w:rsid w:val="00C22F51"/>
    <w:rsid w:val="00C23691"/>
    <w:rsid w:val="00C23990"/>
    <w:rsid w:val="00C24B38"/>
    <w:rsid w:val="00C24E71"/>
    <w:rsid w:val="00C2508B"/>
    <w:rsid w:val="00C250DE"/>
    <w:rsid w:val="00C2514A"/>
    <w:rsid w:val="00C258E3"/>
    <w:rsid w:val="00C26552"/>
    <w:rsid w:val="00C26A29"/>
    <w:rsid w:val="00C26BB9"/>
    <w:rsid w:val="00C26F64"/>
    <w:rsid w:val="00C2715F"/>
    <w:rsid w:val="00C271CE"/>
    <w:rsid w:val="00C27393"/>
    <w:rsid w:val="00C27434"/>
    <w:rsid w:val="00C27547"/>
    <w:rsid w:val="00C30139"/>
    <w:rsid w:val="00C30C8C"/>
    <w:rsid w:val="00C3112E"/>
    <w:rsid w:val="00C31960"/>
    <w:rsid w:val="00C31979"/>
    <w:rsid w:val="00C31B9D"/>
    <w:rsid w:val="00C31BE7"/>
    <w:rsid w:val="00C320BF"/>
    <w:rsid w:val="00C32B7C"/>
    <w:rsid w:val="00C32DDF"/>
    <w:rsid w:val="00C334E9"/>
    <w:rsid w:val="00C33A35"/>
    <w:rsid w:val="00C33A9B"/>
    <w:rsid w:val="00C33B20"/>
    <w:rsid w:val="00C33EC4"/>
    <w:rsid w:val="00C33FE4"/>
    <w:rsid w:val="00C346AB"/>
    <w:rsid w:val="00C34A26"/>
    <w:rsid w:val="00C34E8F"/>
    <w:rsid w:val="00C3502C"/>
    <w:rsid w:val="00C3506C"/>
    <w:rsid w:val="00C35303"/>
    <w:rsid w:val="00C35947"/>
    <w:rsid w:val="00C35950"/>
    <w:rsid w:val="00C35A9F"/>
    <w:rsid w:val="00C35FF9"/>
    <w:rsid w:val="00C361B3"/>
    <w:rsid w:val="00C365A9"/>
    <w:rsid w:val="00C365AE"/>
    <w:rsid w:val="00C36F98"/>
    <w:rsid w:val="00C37103"/>
    <w:rsid w:val="00C37455"/>
    <w:rsid w:val="00C3753B"/>
    <w:rsid w:val="00C37E67"/>
    <w:rsid w:val="00C37EF5"/>
    <w:rsid w:val="00C40640"/>
    <w:rsid w:val="00C40A16"/>
    <w:rsid w:val="00C40DAD"/>
    <w:rsid w:val="00C41343"/>
    <w:rsid w:val="00C415CC"/>
    <w:rsid w:val="00C415D7"/>
    <w:rsid w:val="00C41ECC"/>
    <w:rsid w:val="00C4238E"/>
    <w:rsid w:val="00C4267B"/>
    <w:rsid w:val="00C42B69"/>
    <w:rsid w:val="00C4309F"/>
    <w:rsid w:val="00C430EE"/>
    <w:rsid w:val="00C43AC0"/>
    <w:rsid w:val="00C43C28"/>
    <w:rsid w:val="00C43D90"/>
    <w:rsid w:val="00C43E37"/>
    <w:rsid w:val="00C44012"/>
    <w:rsid w:val="00C443A2"/>
    <w:rsid w:val="00C44726"/>
    <w:rsid w:val="00C44921"/>
    <w:rsid w:val="00C44AA2"/>
    <w:rsid w:val="00C44EA7"/>
    <w:rsid w:val="00C4505C"/>
    <w:rsid w:val="00C456EB"/>
    <w:rsid w:val="00C4585E"/>
    <w:rsid w:val="00C45A92"/>
    <w:rsid w:val="00C45B0B"/>
    <w:rsid w:val="00C46447"/>
    <w:rsid w:val="00C464D3"/>
    <w:rsid w:val="00C4724B"/>
    <w:rsid w:val="00C47437"/>
    <w:rsid w:val="00C47551"/>
    <w:rsid w:val="00C4755C"/>
    <w:rsid w:val="00C475E3"/>
    <w:rsid w:val="00C47CB9"/>
    <w:rsid w:val="00C47ECD"/>
    <w:rsid w:val="00C507AC"/>
    <w:rsid w:val="00C508C3"/>
    <w:rsid w:val="00C50BB1"/>
    <w:rsid w:val="00C51CC9"/>
    <w:rsid w:val="00C51ECB"/>
    <w:rsid w:val="00C524E5"/>
    <w:rsid w:val="00C527FF"/>
    <w:rsid w:val="00C52AAB"/>
    <w:rsid w:val="00C5313D"/>
    <w:rsid w:val="00C533C6"/>
    <w:rsid w:val="00C533F0"/>
    <w:rsid w:val="00C534E6"/>
    <w:rsid w:val="00C535F8"/>
    <w:rsid w:val="00C53914"/>
    <w:rsid w:val="00C53948"/>
    <w:rsid w:val="00C53A54"/>
    <w:rsid w:val="00C53E4B"/>
    <w:rsid w:val="00C540B2"/>
    <w:rsid w:val="00C5451C"/>
    <w:rsid w:val="00C54771"/>
    <w:rsid w:val="00C5488A"/>
    <w:rsid w:val="00C54BB5"/>
    <w:rsid w:val="00C54BEB"/>
    <w:rsid w:val="00C54F29"/>
    <w:rsid w:val="00C551A5"/>
    <w:rsid w:val="00C555BF"/>
    <w:rsid w:val="00C55954"/>
    <w:rsid w:val="00C56041"/>
    <w:rsid w:val="00C56B2C"/>
    <w:rsid w:val="00C56CBD"/>
    <w:rsid w:val="00C56F84"/>
    <w:rsid w:val="00C571E9"/>
    <w:rsid w:val="00C573A6"/>
    <w:rsid w:val="00C5740C"/>
    <w:rsid w:val="00C578ED"/>
    <w:rsid w:val="00C57FF3"/>
    <w:rsid w:val="00C57FF4"/>
    <w:rsid w:val="00C60089"/>
    <w:rsid w:val="00C602EA"/>
    <w:rsid w:val="00C60618"/>
    <w:rsid w:val="00C607AD"/>
    <w:rsid w:val="00C60C39"/>
    <w:rsid w:val="00C60CEE"/>
    <w:rsid w:val="00C60F83"/>
    <w:rsid w:val="00C60F9B"/>
    <w:rsid w:val="00C610EA"/>
    <w:rsid w:val="00C6135A"/>
    <w:rsid w:val="00C617B5"/>
    <w:rsid w:val="00C6199B"/>
    <w:rsid w:val="00C61BBF"/>
    <w:rsid w:val="00C61E79"/>
    <w:rsid w:val="00C6216D"/>
    <w:rsid w:val="00C6265A"/>
    <w:rsid w:val="00C626F6"/>
    <w:rsid w:val="00C630F9"/>
    <w:rsid w:val="00C6358C"/>
    <w:rsid w:val="00C63775"/>
    <w:rsid w:val="00C63C55"/>
    <w:rsid w:val="00C63CE2"/>
    <w:rsid w:val="00C63FB4"/>
    <w:rsid w:val="00C64169"/>
    <w:rsid w:val="00C64914"/>
    <w:rsid w:val="00C64E74"/>
    <w:rsid w:val="00C64EA7"/>
    <w:rsid w:val="00C64F17"/>
    <w:rsid w:val="00C64F80"/>
    <w:rsid w:val="00C654BB"/>
    <w:rsid w:val="00C65825"/>
    <w:rsid w:val="00C65A4F"/>
    <w:rsid w:val="00C65B64"/>
    <w:rsid w:val="00C663B7"/>
    <w:rsid w:val="00C66CDD"/>
    <w:rsid w:val="00C66D71"/>
    <w:rsid w:val="00C6714D"/>
    <w:rsid w:val="00C674BE"/>
    <w:rsid w:val="00C674F7"/>
    <w:rsid w:val="00C676BA"/>
    <w:rsid w:val="00C67BC4"/>
    <w:rsid w:val="00C67C80"/>
    <w:rsid w:val="00C7036A"/>
    <w:rsid w:val="00C705C1"/>
    <w:rsid w:val="00C70979"/>
    <w:rsid w:val="00C70F51"/>
    <w:rsid w:val="00C7106C"/>
    <w:rsid w:val="00C7126F"/>
    <w:rsid w:val="00C7198C"/>
    <w:rsid w:val="00C71A1C"/>
    <w:rsid w:val="00C71F2F"/>
    <w:rsid w:val="00C71FD5"/>
    <w:rsid w:val="00C72335"/>
    <w:rsid w:val="00C72AEA"/>
    <w:rsid w:val="00C72C0E"/>
    <w:rsid w:val="00C72CFB"/>
    <w:rsid w:val="00C72F3D"/>
    <w:rsid w:val="00C7313D"/>
    <w:rsid w:val="00C7331E"/>
    <w:rsid w:val="00C73942"/>
    <w:rsid w:val="00C73BA1"/>
    <w:rsid w:val="00C73F8C"/>
    <w:rsid w:val="00C7425F"/>
    <w:rsid w:val="00C74322"/>
    <w:rsid w:val="00C749EC"/>
    <w:rsid w:val="00C749F6"/>
    <w:rsid w:val="00C74EFD"/>
    <w:rsid w:val="00C7508A"/>
    <w:rsid w:val="00C75609"/>
    <w:rsid w:val="00C756A0"/>
    <w:rsid w:val="00C75AC5"/>
    <w:rsid w:val="00C75E6D"/>
    <w:rsid w:val="00C75EA2"/>
    <w:rsid w:val="00C761E1"/>
    <w:rsid w:val="00C763AD"/>
    <w:rsid w:val="00C7674F"/>
    <w:rsid w:val="00C767D7"/>
    <w:rsid w:val="00C76A89"/>
    <w:rsid w:val="00C76DFA"/>
    <w:rsid w:val="00C77379"/>
    <w:rsid w:val="00C7740F"/>
    <w:rsid w:val="00C776F2"/>
    <w:rsid w:val="00C77AFB"/>
    <w:rsid w:val="00C80129"/>
    <w:rsid w:val="00C801A7"/>
    <w:rsid w:val="00C803E4"/>
    <w:rsid w:val="00C8045F"/>
    <w:rsid w:val="00C805FF"/>
    <w:rsid w:val="00C80824"/>
    <w:rsid w:val="00C80988"/>
    <w:rsid w:val="00C80DFB"/>
    <w:rsid w:val="00C81063"/>
    <w:rsid w:val="00C8129F"/>
    <w:rsid w:val="00C818FC"/>
    <w:rsid w:val="00C81BD4"/>
    <w:rsid w:val="00C81CA6"/>
    <w:rsid w:val="00C81E5C"/>
    <w:rsid w:val="00C8246A"/>
    <w:rsid w:val="00C8294A"/>
    <w:rsid w:val="00C82CC1"/>
    <w:rsid w:val="00C82EC3"/>
    <w:rsid w:val="00C836B0"/>
    <w:rsid w:val="00C83B32"/>
    <w:rsid w:val="00C8403B"/>
    <w:rsid w:val="00C843AA"/>
    <w:rsid w:val="00C843C8"/>
    <w:rsid w:val="00C84584"/>
    <w:rsid w:val="00C846F0"/>
    <w:rsid w:val="00C84BA1"/>
    <w:rsid w:val="00C84EB9"/>
    <w:rsid w:val="00C850C7"/>
    <w:rsid w:val="00C85718"/>
    <w:rsid w:val="00C865A9"/>
    <w:rsid w:val="00C867D9"/>
    <w:rsid w:val="00C86FCD"/>
    <w:rsid w:val="00C8743B"/>
    <w:rsid w:val="00C87503"/>
    <w:rsid w:val="00C87600"/>
    <w:rsid w:val="00C8778C"/>
    <w:rsid w:val="00C87829"/>
    <w:rsid w:val="00C87A21"/>
    <w:rsid w:val="00C87A80"/>
    <w:rsid w:val="00C87DF3"/>
    <w:rsid w:val="00C900A6"/>
    <w:rsid w:val="00C90168"/>
    <w:rsid w:val="00C90270"/>
    <w:rsid w:val="00C90344"/>
    <w:rsid w:val="00C90578"/>
    <w:rsid w:val="00C90579"/>
    <w:rsid w:val="00C90CEA"/>
    <w:rsid w:val="00C90D0D"/>
    <w:rsid w:val="00C90D50"/>
    <w:rsid w:val="00C918B5"/>
    <w:rsid w:val="00C9199B"/>
    <w:rsid w:val="00C91D7F"/>
    <w:rsid w:val="00C9235E"/>
    <w:rsid w:val="00C926DC"/>
    <w:rsid w:val="00C927A2"/>
    <w:rsid w:val="00C92CE3"/>
    <w:rsid w:val="00C92EDE"/>
    <w:rsid w:val="00C93198"/>
    <w:rsid w:val="00C93286"/>
    <w:rsid w:val="00C93637"/>
    <w:rsid w:val="00C9388B"/>
    <w:rsid w:val="00C93E24"/>
    <w:rsid w:val="00C93FC9"/>
    <w:rsid w:val="00C9400F"/>
    <w:rsid w:val="00C94051"/>
    <w:rsid w:val="00C9425E"/>
    <w:rsid w:val="00C9458F"/>
    <w:rsid w:val="00C946EB"/>
    <w:rsid w:val="00C94AA6"/>
    <w:rsid w:val="00C94F1F"/>
    <w:rsid w:val="00C953BD"/>
    <w:rsid w:val="00C95489"/>
    <w:rsid w:val="00C95894"/>
    <w:rsid w:val="00C958AC"/>
    <w:rsid w:val="00C95B98"/>
    <w:rsid w:val="00C963B3"/>
    <w:rsid w:val="00C964C0"/>
    <w:rsid w:val="00C96A74"/>
    <w:rsid w:val="00C96D92"/>
    <w:rsid w:val="00C97313"/>
    <w:rsid w:val="00C973B2"/>
    <w:rsid w:val="00C977D2"/>
    <w:rsid w:val="00C977FF"/>
    <w:rsid w:val="00C97B31"/>
    <w:rsid w:val="00CA025B"/>
    <w:rsid w:val="00CA0288"/>
    <w:rsid w:val="00CA0455"/>
    <w:rsid w:val="00CA06F1"/>
    <w:rsid w:val="00CA08A7"/>
    <w:rsid w:val="00CA0A5B"/>
    <w:rsid w:val="00CA0AE3"/>
    <w:rsid w:val="00CA0E60"/>
    <w:rsid w:val="00CA13EE"/>
    <w:rsid w:val="00CA1925"/>
    <w:rsid w:val="00CA266D"/>
    <w:rsid w:val="00CA2D8E"/>
    <w:rsid w:val="00CA3070"/>
    <w:rsid w:val="00CA315D"/>
    <w:rsid w:val="00CA36AF"/>
    <w:rsid w:val="00CA39C5"/>
    <w:rsid w:val="00CA3CE3"/>
    <w:rsid w:val="00CA3E3B"/>
    <w:rsid w:val="00CA4026"/>
    <w:rsid w:val="00CA418D"/>
    <w:rsid w:val="00CA4206"/>
    <w:rsid w:val="00CA473C"/>
    <w:rsid w:val="00CA47C8"/>
    <w:rsid w:val="00CA48FF"/>
    <w:rsid w:val="00CA56AB"/>
    <w:rsid w:val="00CA5A21"/>
    <w:rsid w:val="00CA5CCB"/>
    <w:rsid w:val="00CA63B7"/>
    <w:rsid w:val="00CA66C9"/>
    <w:rsid w:val="00CA6E08"/>
    <w:rsid w:val="00CA7587"/>
    <w:rsid w:val="00CA7948"/>
    <w:rsid w:val="00CA79BB"/>
    <w:rsid w:val="00CA79E4"/>
    <w:rsid w:val="00CA7ED5"/>
    <w:rsid w:val="00CB0127"/>
    <w:rsid w:val="00CB019F"/>
    <w:rsid w:val="00CB043D"/>
    <w:rsid w:val="00CB04D8"/>
    <w:rsid w:val="00CB0762"/>
    <w:rsid w:val="00CB07AD"/>
    <w:rsid w:val="00CB096B"/>
    <w:rsid w:val="00CB0ECC"/>
    <w:rsid w:val="00CB1130"/>
    <w:rsid w:val="00CB1B9F"/>
    <w:rsid w:val="00CB1CA9"/>
    <w:rsid w:val="00CB1D78"/>
    <w:rsid w:val="00CB1F71"/>
    <w:rsid w:val="00CB232C"/>
    <w:rsid w:val="00CB24EF"/>
    <w:rsid w:val="00CB2543"/>
    <w:rsid w:val="00CB26C8"/>
    <w:rsid w:val="00CB2D6F"/>
    <w:rsid w:val="00CB3751"/>
    <w:rsid w:val="00CB3A09"/>
    <w:rsid w:val="00CB3D01"/>
    <w:rsid w:val="00CB48D1"/>
    <w:rsid w:val="00CB4BFE"/>
    <w:rsid w:val="00CB4C24"/>
    <w:rsid w:val="00CB4E2A"/>
    <w:rsid w:val="00CB5191"/>
    <w:rsid w:val="00CB52A6"/>
    <w:rsid w:val="00CB5A33"/>
    <w:rsid w:val="00CB5C06"/>
    <w:rsid w:val="00CB5F72"/>
    <w:rsid w:val="00CB6279"/>
    <w:rsid w:val="00CB652C"/>
    <w:rsid w:val="00CB6A0F"/>
    <w:rsid w:val="00CB6C97"/>
    <w:rsid w:val="00CB7E1D"/>
    <w:rsid w:val="00CB7F7C"/>
    <w:rsid w:val="00CC05DC"/>
    <w:rsid w:val="00CC0799"/>
    <w:rsid w:val="00CC0A52"/>
    <w:rsid w:val="00CC0D3D"/>
    <w:rsid w:val="00CC0D50"/>
    <w:rsid w:val="00CC142D"/>
    <w:rsid w:val="00CC16FE"/>
    <w:rsid w:val="00CC2826"/>
    <w:rsid w:val="00CC2C48"/>
    <w:rsid w:val="00CC2C8F"/>
    <w:rsid w:val="00CC2EEB"/>
    <w:rsid w:val="00CC2F16"/>
    <w:rsid w:val="00CC2F53"/>
    <w:rsid w:val="00CC3373"/>
    <w:rsid w:val="00CC3998"/>
    <w:rsid w:val="00CC3CDD"/>
    <w:rsid w:val="00CC4356"/>
    <w:rsid w:val="00CC4996"/>
    <w:rsid w:val="00CC4C9C"/>
    <w:rsid w:val="00CC4DED"/>
    <w:rsid w:val="00CC4FA7"/>
    <w:rsid w:val="00CC50E3"/>
    <w:rsid w:val="00CC5385"/>
    <w:rsid w:val="00CC53BD"/>
    <w:rsid w:val="00CC55C4"/>
    <w:rsid w:val="00CC5A94"/>
    <w:rsid w:val="00CC5D20"/>
    <w:rsid w:val="00CC612B"/>
    <w:rsid w:val="00CC617D"/>
    <w:rsid w:val="00CC633B"/>
    <w:rsid w:val="00CC649A"/>
    <w:rsid w:val="00CC6651"/>
    <w:rsid w:val="00CC6C13"/>
    <w:rsid w:val="00CC73EA"/>
    <w:rsid w:val="00CC75A1"/>
    <w:rsid w:val="00CC768B"/>
    <w:rsid w:val="00CC7C6D"/>
    <w:rsid w:val="00CC7E8A"/>
    <w:rsid w:val="00CC7F04"/>
    <w:rsid w:val="00CD011D"/>
    <w:rsid w:val="00CD067D"/>
    <w:rsid w:val="00CD0766"/>
    <w:rsid w:val="00CD09E8"/>
    <w:rsid w:val="00CD0BA4"/>
    <w:rsid w:val="00CD0F14"/>
    <w:rsid w:val="00CD0FE4"/>
    <w:rsid w:val="00CD13AA"/>
    <w:rsid w:val="00CD1660"/>
    <w:rsid w:val="00CD1D1D"/>
    <w:rsid w:val="00CD1E44"/>
    <w:rsid w:val="00CD23DA"/>
    <w:rsid w:val="00CD26A1"/>
    <w:rsid w:val="00CD28FC"/>
    <w:rsid w:val="00CD2901"/>
    <w:rsid w:val="00CD3098"/>
    <w:rsid w:val="00CD331B"/>
    <w:rsid w:val="00CD33E3"/>
    <w:rsid w:val="00CD3435"/>
    <w:rsid w:val="00CD416C"/>
    <w:rsid w:val="00CD43EF"/>
    <w:rsid w:val="00CD47CB"/>
    <w:rsid w:val="00CD498B"/>
    <w:rsid w:val="00CD50D1"/>
    <w:rsid w:val="00CD5112"/>
    <w:rsid w:val="00CD55C4"/>
    <w:rsid w:val="00CD5623"/>
    <w:rsid w:val="00CD599F"/>
    <w:rsid w:val="00CD5BF8"/>
    <w:rsid w:val="00CD613F"/>
    <w:rsid w:val="00CD6262"/>
    <w:rsid w:val="00CD62DE"/>
    <w:rsid w:val="00CD664B"/>
    <w:rsid w:val="00CD6CAA"/>
    <w:rsid w:val="00CD768E"/>
    <w:rsid w:val="00CD79FC"/>
    <w:rsid w:val="00CE0022"/>
    <w:rsid w:val="00CE0548"/>
    <w:rsid w:val="00CE0886"/>
    <w:rsid w:val="00CE0910"/>
    <w:rsid w:val="00CE0D76"/>
    <w:rsid w:val="00CE181F"/>
    <w:rsid w:val="00CE189D"/>
    <w:rsid w:val="00CE1D80"/>
    <w:rsid w:val="00CE2557"/>
    <w:rsid w:val="00CE2743"/>
    <w:rsid w:val="00CE27CD"/>
    <w:rsid w:val="00CE2DD8"/>
    <w:rsid w:val="00CE300E"/>
    <w:rsid w:val="00CE30A6"/>
    <w:rsid w:val="00CE3868"/>
    <w:rsid w:val="00CE3871"/>
    <w:rsid w:val="00CE3BD4"/>
    <w:rsid w:val="00CE3C32"/>
    <w:rsid w:val="00CE4065"/>
    <w:rsid w:val="00CE40AC"/>
    <w:rsid w:val="00CE4428"/>
    <w:rsid w:val="00CE44E7"/>
    <w:rsid w:val="00CE4692"/>
    <w:rsid w:val="00CE46CE"/>
    <w:rsid w:val="00CE47BF"/>
    <w:rsid w:val="00CE483D"/>
    <w:rsid w:val="00CE535F"/>
    <w:rsid w:val="00CE594D"/>
    <w:rsid w:val="00CE5974"/>
    <w:rsid w:val="00CE5F51"/>
    <w:rsid w:val="00CE7074"/>
    <w:rsid w:val="00CE7133"/>
    <w:rsid w:val="00CE754A"/>
    <w:rsid w:val="00CE774C"/>
    <w:rsid w:val="00CE7CFC"/>
    <w:rsid w:val="00CF06A2"/>
    <w:rsid w:val="00CF0AFF"/>
    <w:rsid w:val="00CF0EFF"/>
    <w:rsid w:val="00CF13E4"/>
    <w:rsid w:val="00CF153A"/>
    <w:rsid w:val="00CF1637"/>
    <w:rsid w:val="00CF172A"/>
    <w:rsid w:val="00CF1C29"/>
    <w:rsid w:val="00CF1EB4"/>
    <w:rsid w:val="00CF27E7"/>
    <w:rsid w:val="00CF2865"/>
    <w:rsid w:val="00CF28D5"/>
    <w:rsid w:val="00CF2D1E"/>
    <w:rsid w:val="00CF2D97"/>
    <w:rsid w:val="00CF2DBB"/>
    <w:rsid w:val="00CF2DD0"/>
    <w:rsid w:val="00CF2DD6"/>
    <w:rsid w:val="00CF319B"/>
    <w:rsid w:val="00CF3615"/>
    <w:rsid w:val="00CF37BE"/>
    <w:rsid w:val="00CF3A1D"/>
    <w:rsid w:val="00CF3CE1"/>
    <w:rsid w:val="00CF42DD"/>
    <w:rsid w:val="00CF4390"/>
    <w:rsid w:val="00CF4673"/>
    <w:rsid w:val="00CF4882"/>
    <w:rsid w:val="00CF4F4F"/>
    <w:rsid w:val="00CF50BC"/>
    <w:rsid w:val="00CF51C6"/>
    <w:rsid w:val="00CF5211"/>
    <w:rsid w:val="00CF52D9"/>
    <w:rsid w:val="00CF5D50"/>
    <w:rsid w:val="00CF5F59"/>
    <w:rsid w:val="00CF5F87"/>
    <w:rsid w:val="00CF609D"/>
    <w:rsid w:val="00CF647A"/>
    <w:rsid w:val="00CF6860"/>
    <w:rsid w:val="00CF688D"/>
    <w:rsid w:val="00CF6CB1"/>
    <w:rsid w:val="00CF6DF3"/>
    <w:rsid w:val="00CF71D8"/>
    <w:rsid w:val="00CF7307"/>
    <w:rsid w:val="00CF79EF"/>
    <w:rsid w:val="00CF7C65"/>
    <w:rsid w:val="00CF7FF0"/>
    <w:rsid w:val="00D0078D"/>
    <w:rsid w:val="00D00A8C"/>
    <w:rsid w:val="00D00C4D"/>
    <w:rsid w:val="00D014FF"/>
    <w:rsid w:val="00D01741"/>
    <w:rsid w:val="00D01A71"/>
    <w:rsid w:val="00D01AE8"/>
    <w:rsid w:val="00D020B6"/>
    <w:rsid w:val="00D0260A"/>
    <w:rsid w:val="00D02A6F"/>
    <w:rsid w:val="00D02ACC"/>
    <w:rsid w:val="00D02C00"/>
    <w:rsid w:val="00D02FDF"/>
    <w:rsid w:val="00D030CE"/>
    <w:rsid w:val="00D033BF"/>
    <w:rsid w:val="00D03495"/>
    <w:rsid w:val="00D045A1"/>
    <w:rsid w:val="00D0465C"/>
    <w:rsid w:val="00D04A69"/>
    <w:rsid w:val="00D04B33"/>
    <w:rsid w:val="00D0517D"/>
    <w:rsid w:val="00D05342"/>
    <w:rsid w:val="00D0563B"/>
    <w:rsid w:val="00D056A4"/>
    <w:rsid w:val="00D06286"/>
    <w:rsid w:val="00D06572"/>
    <w:rsid w:val="00D06863"/>
    <w:rsid w:val="00D069DC"/>
    <w:rsid w:val="00D06A6E"/>
    <w:rsid w:val="00D06B00"/>
    <w:rsid w:val="00D06FB8"/>
    <w:rsid w:val="00D06FF3"/>
    <w:rsid w:val="00D0700E"/>
    <w:rsid w:val="00D07CF0"/>
    <w:rsid w:val="00D07D45"/>
    <w:rsid w:val="00D103C5"/>
    <w:rsid w:val="00D10735"/>
    <w:rsid w:val="00D10BD8"/>
    <w:rsid w:val="00D11186"/>
    <w:rsid w:val="00D1178A"/>
    <w:rsid w:val="00D1196D"/>
    <w:rsid w:val="00D12116"/>
    <w:rsid w:val="00D12206"/>
    <w:rsid w:val="00D12CF6"/>
    <w:rsid w:val="00D12D8B"/>
    <w:rsid w:val="00D13142"/>
    <w:rsid w:val="00D13365"/>
    <w:rsid w:val="00D136AB"/>
    <w:rsid w:val="00D13951"/>
    <w:rsid w:val="00D13A75"/>
    <w:rsid w:val="00D13D45"/>
    <w:rsid w:val="00D13E1B"/>
    <w:rsid w:val="00D149A3"/>
    <w:rsid w:val="00D149A9"/>
    <w:rsid w:val="00D14AA4"/>
    <w:rsid w:val="00D14B06"/>
    <w:rsid w:val="00D14BD0"/>
    <w:rsid w:val="00D14D25"/>
    <w:rsid w:val="00D14F4F"/>
    <w:rsid w:val="00D15138"/>
    <w:rsid w:val="00D152A5"/>
    <w:rsid w:val="00D15797"/>
    <w:rsid w:val="00D1598F"/>
    <w:rsid w:val="00D15C16"/>
    <w:rsid w:val="00D15C91"/>
    <w:rsid w:val="00D15F0A"/>
    <w:rsid w:val="00D16395"/>
    <w:rsid w:val="00D16422"/>
    <w:rsid w:val="00D166B1"/>
    <w:rsid w:val="00D1671D"/>
    <w:rsid w:val="00D16809"/>
    <w:rsid w:val="00D16A26"/>
    <w:rsid w:val="00D16C24"/>
    <w:rsid w:val="00D16D3B"/>
    <w:rsid w:val="00D16F23"/>
    <w:rsid w:val="00D17138"/>
    <w:rsid w:val="00D172D2"/>
    <w:rsid w:val="00D173DF"/>
    <w:rsid w:val="00D174A1"/>
    <w:rsid w:val="00D1774D"/>
    <w:rsid w:val="00D179FB"/>
    <w:rsid w:val="00D17D42"/>
    <w:rsid w:val="00D203E2"/>
    <w:rsid w:val="00D2056E"/>
    <w:rsid w:val="00D206BE"/>
    <w:rsid w:val="00D20949"/>
    <w:rsid w:val="00D20E95"/>
    <w:rsid w:val="00D21860"/>
    <w:rsid w:val="00D219CC"/>
    <w:rsid w:val="00D219FC"/>
    <w:rsid w:val="00D21BE6"/>
    <w:rsid w:val="00D21E1A"/>
    <w:rsid w:val="00D21E2E"/>
    <w:rsid w:val="00D22020"/>
    <w:rsid w:val="00D223D8"/>
    <w:rsid w:val="00D22559"/>
    <w:rsid w:val="00D22563"/>
    <w:rsid w:val="00D232E4"/>
    <w:rsid w:val="00D2424D"/>
    <w:rsid w:val="00D246C1"/>
    <w:rsid w:val="00D249D1"/>
    <w:rsid w:val="00D24BC2"/>
    <w:rsid w:val="00D24C97"/>
    <w:rsid w:val="00D250D1"/>
    <w:rsid w:val="00D258D1"/>
    <w:rsid w:val="00D25A40"/>
    <w:rsid w:val="00D26414"/>
    <w:rsid w:val="00D267D1"/>
    <w:rsid w:val="00D26A52"/>
    <w:rsid w:val="00D26C61"/>
    <w:rsid w:val="00D271F4"/>
    <w:rsid w:val="00D2721E"/>
    <w:rsid w:val="00D272D5"/>
    <w:rsid w:val="00D272F7"/>
    <w:rsid w:val="00D27433"/>
    <w:rsid w:val="00D277F9"/>
    <w:rsid w:val="00D2799D"/>
    <w:rsid w:val="00D27A9D"/>
    <w:rsid w:val="00D27B4D"/>
    <w:rsid w:val="00D27E9F"/>
    <w:rsid w:val="00D30444"/>
    <w:rsid w:val="00D304A3"/>
    <w:rsid w:val="00D3059F"/>
    <w:rsid w:val="00D306AE"/>
    <w:rsid w:val="00D306F8"/>
    <w:rsid w:val="00D3074A"/>
    <w:rsid w:val="00D3084D"/>
    <w:rsid w:val="00D30951"/>
    <w:rsid w:val="00D30B81"/>
    <w:rsid w:val="00D30BD4"/>
    <w:rsid w:val="00D30EC9"/>
    <w:rsid w:val="00D30ECA"/>
    <w:rsid w:val="00D311BB"/>
    <w:rsid w:val="00D311F8"/>
    <w:rsid w:val="00D31C74"/>
    <w:rsid w:val="00D32023"/>
    <w:rsid w:val="00D32A9C"/>
    <w:rsid w:val="00D32BFB"/>
    <w:rsid w:val="00D32C42"/>
    <w:rsid w:val="00D32D05"/>
    <w:rsid w:val="00D32FDC"/>
    <w:rsid w:val="00D32FE4"/>
    <w:rsid w:val="00D3301A"/>
    <w:rsid w:val="00D33328"/>
    <w:rsid w:val="00D338A4"/>
    <w:rsid w:val="00D33A06"/>
    <w:rsid w:val="00D33A19"/>
    <w:rsid w:val="00D33D3C"/>
    <w:rsid w:val="00D3459A"/>
    <w:rsid w:val="00D34753"/>
    <w:rsid w:val="00D34B76"/>
    <w:rsid w:val="00D3509B"/>
    <w:rsid w:val="00D350FA"/>
    <w:rsid w:val="00D35202"/>
    <w:rsid w:val="00D35828"/>
    <w:rsid w:val="00D36664"/>
    <w:rsid w:val="00D369F4"/>
    <w:rsid w:val="00D36A24"/>
    <w:rsid w:val="00D36A6F"/>
    <w:rsid w:val="00D36AC6"/>
    <w:rsid w:val="00D36B48"/>
    <w:rsid w:val="00D36C64"/>
    <w:rsid w:val="00D36EE8"/>
    <w:rsid w:val="00D40082"/>
    <w:rsid w:val="00D406A1"/>
    <w:rsid w:val="00D407EE"/>
    <w:rsid w:val="00D40BBD"/>
    <w:rsid w:val="00D40D01"/>
    <w:rsid w:val="00D40DF4"/>
    <w:rsid w:val="00D4130F"/>
    <w:rsid w:val="00D41372"/>
    <w:rsid w:val="00D41BEE"/>
    <w:rsid w:val="00D41DB9"/>
    <w:rsid w:val="00D4218B"/>
    <w:rsid w:val="00D42556"/>
    <w:rsid w:val="00D429AC"/>
    <w:rsid w:val="00D42C63"/>
    <w:rsid w:val="00D42D7A"/>
    <w:rsid w:val="00D432E9"/>
    <w:rsid w:val="00D43407"/>
    <w:rsid w:val="00D43504"/>
    <w:rsid w:val="00D43873"/>
    <w:rsid w:val="00D440FE"/>
    <w:rsid w:val="00D442A1"/>
    <w:rsid w:val="00D44346"/>
    <w:rsid w:val="00D44466"/>
    <w:rsid w:val="00D4457C"/>
    <w:rsid w:val="00D44A7E"/>
    <w:rsid w:val="00D44B6A"/>
    <w:rsid w:val="00D44BB3"/>
    <w:rsid w:val="00D44F77"/>
    <w:rsid w:val="00D453E8"/>
    <w:rsid w:val="00D454AE"/>
    <w:rsid w:val="00D45CF4"/>
    <w:rsid w:val="00D46085"/>
    <w:rsid w:val="00D46276"/>
    <w:rsid w:val="00D46484"/>
    <w:rsid w:val="00D46539"/>
    <w:rsid w:val="00D46721"/>
    <w:rsid w:val="00D4680A"/>
    <w:rsid w:val="00D469F9"/>
    <w:rsid w:val="00D46B8F"/>
    <w:rsid w:val="00D46CC6"/>
    <w:rsid w:val="00D46EE3"/>
    <w:rsid w:val="00D46FA9"/>
    <w:rsid w:val="00D4717A"/>
    <w:rsid w:val="00D473AF"/>
    <w:rsid w:val="00D474D0"/>
    <w:rsid w:val="00D47B55"/>
    <w:rsid w:val="00D47FF1"/>
    <w:rsid w:val="00D507F8"/>
    <w:rsid w:val="00D50A19"/>
    <w:rsid w:val="00D50E3E"/>
    <w:rsid w:val="00D51627"/>
    <w:rsid w:val="00D52283"/>
    <w:rsid w:val="00D52407"/>
    <w:rsid w:val="00D525F1"/>
    <w:rsid w:val="00D52BC3"/>
    <w:rsid w:val="00D536C3"/>
    <w:rsid w:val="00D53896"/>
    <w:rsid w:val="00D53CF4"/>
    <w:rsid w:val="00D540CD"/>
    <w:rsid w:val="00D54175"/>
    <w:rsid w:val="00D54289"/>
    <w:rsid w:val="00D54BE7"/>
    <w:rsid w:val="00D54DF0"/>
    <w:rsid w:val="00D556B4"/>
    <w:rsid w:val="00D5585A"/>
    <w:rsid w:val="00D55A2A"/>
    <w:rsid w:val="00D55C6F"/>
    <w:rsid w:val="00D56212"/>
    <w:rsid w:val="00D5683A"/>
    <w:rsid w:val="00D569F8"/>
    <w:rsid w:val="00D56C96"/>
    <w:rsid w:val="00D573C9"/>
    <w:rsid w:val="00D57987"/>
    <w:rsid w:val="00D57BBE"/>
    <w:rsid w:val="00D57BE7"/>
    <w:rsid w:val="00D57F6C"/>
    <w:rsid w:val="00D600C0"/>
    <w:rsid w:val="00D60170"/>
    <w:rsid w:val="00D601E8"/>
    <w:rsid w:val="00D60497"/>
    <w:rsid w:val="00D605A1"/>
    <w:rsid w:val="00D60732"/>
    <w:rsid w:val="00D608E6"/>
    <w:rsid w:val="00D60B3E"/>
    <w:rsid w:val="00D60D49"/>
    <w:rsid w:val="00D61485"/>
    <w:rsid w:val="00D617AA"/>
    <w:rsid w:val="00D61D3F"/>
    <w:rsid w:val="00D6234B"/>
    <w:rsid w:val="00D6268D"/>
    <w:rsid w:val="00D629FF"/>
    <w:rsid w:val="00D62A68"/>
    <w:rsid w:val="00D62B18"/>
    <w:rsid w:val="00D62C57"/>
    <w:rsid w:val="00D62E32"/>
    <w:rsid w:val="00D62E48"/>
    <w:rsid w:val="00D6332A"/>
    <w:rsid w:val="00D640D6"/>
    <w:rsid w:val="00D64318"/>
    <w:rsid w:val="00D644C7"/>
    <w:rsid w:val="00D644EC"/>
    <w:rsid w:val="00D64A69"/>
    <w:rsid w:val="00D64F16"/>
    <w:rsid w:val="00D6507F"/>
    <w:rsid w:val="00D6552C"/>
    <w:rsid w:val="00D65673"/>
    <w:rsid w:val="00D65B4D"/>
    <w:rsid w:val="00D65FE2"/>
    <w:rsid w:val="00D65FEB"/>
    <w:rsid w:val="00D661DF"/>
    <w:rsid w:val="00D66430"/>
    <w:rsid w:val="00D66648"/>
    <w:rsid w:val="00D666F7"/>
    <w:rsid w:val="00D66B64"/>
    <w:rsid w:val="00D66C50"/>
    <w:rsid w:val="00D6757A"/>
    <w:rsid w:val="00D677BF"/>
    <w:rsid w:val="00D67CCE"/>
    <w:rsid w:val="00D67D2F"/>
    <w:rsid w:val="00D67F7C"/>
    <w:rsid w:val="00D7033A"/>
    <w:rsid w:val="00D70C0B"/>
    <w:rsid w:val="00D71339"/>
    <w:rsid w:val="00D71585"/>
    <w:rsid w:val="00D71C05"/>
    <w:rsid w:val="00D71F32"/>
    <w:rsid w:val="00D72104"/>
    <w:rsid w:val="00D72146"/>
    <w:rsid w:val="00D721F8"/>
    <w:rsid w:val="00D722EF"/>
    <w:rsid w:val="00D72369"/>
    <w:rsid w:val="00D72374"/>
    <w:rsid w:val="00D723EB"/>
    <w:rsid w:val="00D72948"/>
    <w:rsid w:val="00D72E1A"/>
    <w:rsid w:val="00D72F28"/>
    <w:rsid w:val="00D73635"/>
    <w:rsid w:val="00D73FDE"/>
    <w:rsid w:val="00D743C9"/>
    <w:rsid w:val="00D7462F"/>
    <w:rsid w:val="00D74649"/>
    <w:rsid w:val="00D74B48"/>
    <w:rsid w:val="00D75571"/>
    <w:rsid w:val="00D7563E"/>
    <w:rsid w:val="00D7590F"/>
    <w:rsid w:val="00D75D05"/>
    <w:rsid w:val="00D75E98"/>
    <w:rsid w:val="00D75F02"/>
    <w:rsid w:val="00D75F82"/>
    <w:rsid w:val="00D76315"/>
    <w:rsid w:val="00D763DF"/>
    <w:rsid w:val="00D7649B"/>
    <w:rsid w:val="00D765CB"/>
    <w:rsid w:val="00D765F9"/>
    <w:rsid w:val="00D76C69"/>
    <w:rsid w:val="00D76D85"/>
    <w:rsid w:val="00D76EE0"/>
    <w:rsid w:val="00D77482"/>
    <w:rsid w:val="00D7788C"/>
    <w:rsid w:val="00D779BD"/>
    <w:rsid w:val="00D77AE0"/>
    <w:rsid w:val="00D8018F"/>
    <w:rsid w:val="00D80576"/>
    <w:rsid w:val="00D8084E"/>
    <w:rsid w:val="00D808A8"/>
    <w:rsid w:val="00D80B9D"/>
    <w:rsid w:val="00D80BB2"/>
    <w:rsid w:val="00D80E48"/>
    <w:rsid w:val="00D81293"/>
    <w:rsid w:val="00D816AA"/>
    <w:rsid w:val="00D81AD4"/>
    <w:rsid w:val="00D81F2A"/>
    <w:rsid w:val="00D81FBD"/>
    <w:rsid w:val="00D8220F"/>
    <w:rsid w:val="00D825EA"/>
    <w:rsid w:val="00D82998"/>
    <w:rsid w:val="00D829FA"/>
    <w:rsid w:val="00D82E00"/>
    <w:rsid w:val="00D82E67"/>
    <w:rsid w:val="00D83077"/>
    <w:rsid w:val="00D832BA"/>
    <w:rsid w:val="00D832F2"/>
    <w:rsid w:val="00D83AF7"/>
    <w:rsid w:val="00D840AC"/>
    <w:rsid w:val="00D84121"/>
    <w:rsid w:val="00D84269"/>
    <w:rsid w:val="00D846D5"/>
    <w:rsid w:val="00D84970"/>
    <w:rsid w:val="00D85553"/>
    <w:rsid w:val="00D85684"/>
    <w:rsid w:val="00D8582C"/>
    <w:rsid w:val="00D85DEA"/>
    <w:rsid w:val="00D85DEE"/>
    <w:rsid w:val="00D86249"/>
    <w:rsid w:val="00D864F8"/>
    <w:rsid w:val="00D86C8F"/>
    <w:rsid w:val="00D876D6"/>
    <w:rsid w:val="00D87C02"/>
    <w:rsid w:val="00D87C6D"/>
    <w:rsid w:val="00D905EE"/>
    <w:rsid w:val="00D907FE"/>
    <w:rsid w:val="00D90AF5"/>
    <w:rsid w:val="00D90D48"/>
    <w:rsid w:val="00D9142A"/>
    <w:rsid w:val="00D9158B"/>
    <w:rsid w:val="00D915C9"/>
    <w:rsid w:val="00D91609"/>
    <w:rsid w:val="00D91655"/>
    <w:rsid w:val="00D9175D"/>
    <w:rsid w:val="00D918AD"/>
    <w:rsid w:val="00D91A54"/>
    <w:rsid w:val="00D91FC2"/>
    <w:rsid w:val="00D929B2"/>
    <w:rsid w:val="00D92A4D"/>
    <w:rsid w:val="00D92AEF"/>
    <w:rsid w:val="00D92CA3"/>
    <w:rsid w:val="00D92D2E"/>
    <w:rsid w:val="00D92F3B"/>
    <w:rsid w:val="00D93209"/>
    <w:rsid w:val="00D93595"/>
    <w:rsid w:val="00D936E3"/>
    <w:rsid w:val="00D94B7C"/>
    <w:rsid w:val="00D94CCB"/>
    <w:rsid w:val="00D95283"/>
    <w:rsid w:val="00D95B47"/>
    <w:rsid w:val="00D95CC4"/>
    <w:rsid w:val="00D95D89"/>
    <w:rsid w:val="00D9610A"/>
    <w:rsid w:val="00D963FB"/>
    <w:rsid w:val="00D96460"/>
    <w:rsid w:val="00D96995"/>
    <w:rsid w:val="00D974CE"/>
    <w:rsid w:val="00D97851"/>
    <w:rsid w:val="00D97B69"/>
    <w:rsid w:val="00DA00E5"/>
    <w:rsid w:val="00DA02AA"/>
    <w:rsid w:val="00DA042B"/>
    <w:rsid w:val="00DA05AF"/>
    <w:rsid w:val="00DA0667"/>
    <w:rsid w:val="00DA0BB8"/>
    <w:rsid w:val="00DA16D2"/>
    <w:rsid w:val="00DA26DE"/>
    <w:rsid w:val="00DA26FB"/>
    <w:rsid w:val="00DA2B31"/>
    <w:rsid w:val="00DA2C38"/>
    <w:rsid w:val="00DA2E97"/>
    <w:rsid w:val="00DA3193"/>
    <w:rsid w:val="00DA3237"/>
    <w:rsid w:val="00DA3552"/>
    <w:rsid w:val="00DA3ABE"/>
    <w:rsid w:val="00DA3B31"/>
    <w:rsid w:val="00DA4317"/>
    <w:rsid w:val="00DA474D"/>
    <w:rsid w:val="00DA481E"/>
    <w:rsid w:val="00DA4FEB"/>
    <w:rsid w:val="00DA5215"/>
    <w:rsid w:val="00DA53EB"/>
    <w:rsid w:val="00DA5405"/>
    <w:rsid w:val="00DA5702"/>
    <w:rsid w:val="00DA605B"/>
    <w:rsid w:val="00DA636A"/>
    <w:rsid w:val="00DA638E"/>
    <w:rsid w:val="00DA699B"/>
    <w:rsid w:val="00DA69D0"/>
    <w:rsid w:val="00DA7458"/>
    <w:rsid w:val="00DA787E"/>
    <w:rsid w:val="00DA7989"/>
    <w:rsid w:val="00DA7C38"/>
    <w:rsid w:val="00DB01EB"/>
    <w:rsid w:val="00DB0534"/>
    <w:rsid w:val="00DB0AFF"/>
    <w:rsid w:val="00DB0E0A"/>
    <w:rsid w:val="00DB0F17"/>
    <w:rsid w:val="00DB2472"/>
    <w:rsid w:val="00DB24ED"/>
    <w:rsid w:val="00DB2B0B"/>
    <w:rsid w:val="00DB2B16"/>
    <w:rsid w:val="00DB2B6B"/>
    <w:rsid w:val="00DB2C93"/>
    <w:rsid w:val="00DB33D4"/>
    <w:rsid w:val="00DB3BDE"/>
    <w:rsid w:val="00DB3F3E"/>
    <w:rsid w:val="00DB41B0"/>
    <w:rsid w:val="00DB461D"/>
    <w:rsid w:val="00DB4D6B"/>
    <w:rsid w:val="00DB5447"/>
    <w:rsid w:val="00DB575D"/>
    <w:rsid w:val="00DB61CA"/>
    <w:rsid w:val="00DB65F9"/>
    <w:rsid w:val="00DB6FDE"/>
    <w:rsid w:val="00DB7207"/>
    <w:rsid w:val="00DB788C"/>
    <w:rsid w:val="00DB7906"/>
    <w:rsid w:val="00DB7E44"/>
    <w:rsid w:val="00DC01D0"/>
    <w:rsid w:val="00DC0322"/>
    <w:rsid w:val="00DC0617"/>
    <w:rsid w:val="00DC0EE8"/>
    <w:rsid w:val="00DC1153"/>
    <w:rsid w:val="00DC1160"/>
    <w:rsid w:val="00DC1277"/>
    <w:rsid w:val="00DC137F"/>
    <w:rsid w:val="00DC176F"/>
    <w:rsid w:val="00DC177E"/>
    <w:rsid w:val="00DC1894"/>
    <w:rsid w:val="00DC1CEB"/>
    <w:rsid w:val="00DC2894"/>
    <w:rsid w:val="00DC2C27"/>
    <w:rsid w:val="00DC350C"/>
    <w:rsid w:val="00DC37C0"/>
    <w:rsid w:val="00DC399A"/>
    <w:rsid w:val="00DC3A4F"/>
    <w:rsid w:val="00DC3BAE"/>
    <w:rsid w:val="00DC43BA"/>
    <w:rsid w:val="00DC461A"/>
    <w:rsid w:val="00DC476B"/>
    <w:rsid w:val="00DC49D4"/>
    <w:rsid w:val="00DC4A53"/>
    <w:rsid w:val="00DC4ACB"/>
    <w:rsid w:val="00DC4B4A"/>
    <w:rsid w:val="00DC4EB0"/>
    <w:rsid w:val="00DC4F71"/>
    <w:rsid w:val="00DC502F"/>
    <w:rsid w:val="00DC53AB"/>
    <w:rsid w:val="00DC5711"/>
    <w:rsid w:val="00DC577E"/>
    <w:rsid w:val="00DC5909"/>
    <w:rsid w:val="00DC5B36"/>
    <w:rsid w:val="00DC5DF2"/>
    <w:rsid w:val="00DC6901"/>
    <w:rsid w:val="00DC6AAB"/>
    <w:rsid w:val="00DC6B4F"/>
    <w:rsid w:val="00DC6D76"/>
    <w:rsid w:val="00DC7944"/>
    <w:rsid w:val="00DD03AE"/>
    <w:rsid w:val="00DD0A99"/>
    <w:rsid w:val="00DD0E27"/>
    <w:rsid w:val="00DD1581"/>
    <w:rsid w:val="00DD15A1"/>
    <w:rsid w:val="00DD16FF"/>
    <w:rsid w:val="00DD1836"/>
    <w:rsid w:val="00DD1A91"/>
    <w:rsid w:val="00DD1BCC"/>
    <w:rsid w:val="00DD1D6A"/>
    <w:rsid w:val="00DD1D78"/>
    <w:rsid w:val="00DD1DB0"/>
    <w:rsid w:val="00DD2010"/>
    <w:rsid w:val="00DD2568"/>
    <w:rsid w:val="00DD25CB"/>
    <w:rsid w:val="00DD2A69"/>
    <w:rsid w:val="00DD2E7D"/>
    <w:rsid w:val="00DD2F35"/>
    <w:rsid w:val="00DD2FD2"/>
    <w:rsid w:val="00DD3150"/>
    <w:rsid w:val="00DD3A4B"/>
    <w:rsid w:val="00DD3C18"/>
    <w:rsid w:val="00DD3FE7"/>
    <w:rsid w:val="00DD40A6"/>
    <w:rsid w:val="00DD41A5"/>
    <w:rsid w:val="00DD4577"/>
    <w:rsid w:val="00DD457C"/>
    <w:rsid w:val="00DD459B"/>
    <w:rsid w:val="00DD45E8"/>
    <w:rsid w:val="00DD4ABE"/>
    <w:rsid w:val="00DD4D9B"/>
    <w:rsid w:val="00DD53DD"/>
    <w:rsid w:val="00DD55D6"/>
    <w:rsid w:val="00DD60AE"/>
    <w:rsid w:val="00DD619B"/>
    <w:rsid w:val="00DD635E"/>
    <w:rsid w:val="00DD63C3"/>
    <w:rsid w:val="00DD645E"/>
    <w:rsid w:val="00DD6630"/>
    <w:rsid w:val="00DD691D"/>
    <w:rsid w:val="00DD6A11"/>
    <w:rsid w:val="00DD6AA8"/>
    <w:rsid w:val="00DD6D1A"/>
    <w:rsid w:val="00DD7418"/>
    <w:rsid w:val="00DD7483"/>
    <w:rsid w:val="00DD76C5"/>
    <w:rsid w:val="00DD7A0D"/>
    <w:rsid w:val="00DD7CA9"/>
    <w:rsid w:val="00DD7CC9"/>
    <w:rsid w:val="00DE04C6"/>
    <w:rsid w:val="00DE087D"/>
    <w:rsid w:val="00DE0924"/>
    <w:rsid w:val="00DE0E5D"/>
    <w:rsid w:val="00DE13F4"/>
    <w:rsid w:val="00DE1601"/>
    <w:rsid w:val="00DE191A"/>
    <w:rsid w:val="00DE1A43"/>
    <w:rsid w:val="00DE1EE4"/>
    <w:rsid w:val="00DE1F26"/>
    <w:rsid w:val="00DE21E9"/>
    <w:rsid w:val="00DE2204"/>
    <w:rsid w:val="00DE2314"/>
    <w:rsid w:val="00DE2523"/>
    <w:rsid w:val="00DE264D"/>
    <w:rsid w:val="00DE264E"/>
    <w:rsid w:val="00DE275F"/>
    <w:rsid w:val="00DE27F8"/>
    <w:rsid w:val="00DE28AF"/>
    <w:rsid w:val="00DE2A45"/>
    <w:rsid w:val="00DE2E01"/>
    <w:rsid w:val="00DE2E04"/>
    <w:rsid w:val="00DE316E"/>
    <w:rsid w:val="00DE31DF"/>
    <w:rsid w:val="00DE31EC"/>
    <w:rsid w:val="00DE355F"/>
    <w:rsid w:val="00DE35D9"/>
    <w:rsid w:val="00DE3965"/>
    <w:rsid w:val="00DE3BE8"/>
    <w:rsid w:val="00DE3FE2"/>
    <w:rsid w:val="00DE4099"/>
    <w:rsid w:val="00DE40C0"/>
    <w:rsid w:val="00DE4181"/>
    <w:rsid w:val="00DE4641"/>
    <w:rsid w:val="00DE469A"/>
    <w:rsid w:val="00DE4B81"/>
    <w:rsid w:val="00DE5042"/>
    <w:rsid w:val="00DE56EB"/>
    <w:rsid w:val="00DE5724"/>
    <w:rsid w:val="00DE58BB"/>
    <w:rsid w:val="00DE59AC"/>
    <w:rsid w:val="00DE5C6D"/>
    <w:rsid w:val="00DE6449"/>
    <w:rsid w:val="00DE666E"/>
    <w:rsid w:val="00DE67F6"/>
    <w:rsid w:val="00DE6FA9"/>
    <w:rsid w:val="00DE70F4"/>
    <w:rsid w:val="00DE7999"/>
    <w:rsid w:val="00DE7C11"/>
    <w:rsid w:val="00DE7F1B"/>
    <w:rsid w:val="00DF0D93"/>
    <w:rsid w:val="00DF1217"/>
    <w:rsid w:val="00DF151D"/>
    <w:rsid w:val="00DF1647"/>
    <w:rsid w:val="00DF1A57"/>
    <w:rsid w:val="00DF211A"/>
    <w:rsid w:val="00DF23D5"/>
    <w:rsid w:val="00DF2BA1"/>
    <w:rsid w:val="00DF2E38"/>
    <w:rsid w:val="00DF3DA1"/>
    <w:rsid w:val="00DF45D2"/>
    <w:rsid w:val="00DF45F3"/>
    <w:rsid w:val="00DF4CF9"/>
    <w:rsid w:val="00DF4DB3"/>
    <w:rsid w:val="00DF4EF1"/>
    <w:rsid w:val="00DF543B"/>
    <w:rsid w:val="00DF549E"/>
    <w:rsid w:val="00DF5711"/>
    <w:rsid w:val="00DF57B3"/>
    <w:rsid w:val="00DF59A6"/>
    <w:rsid w:val="00DF5AAC"/>
    <w:rsid w:val="00DF5CB3"/>
    <w:rsid w:val="00DF5E5C"/>
    <w:rsid w:val="00DF62CC"/>
    <w:rsid w:val="00DF63A3"/>
    <w:rsid w:val="00DF63B9"/>
    <w:rsid w:val="00DF64AF"/>
    <w:rsid w:val="00DF6951"/>
    <w:rsid w:val="00DF6ABD"/>
    <w:rsid w:val="00DF6C53"/>
    <w:rsid w:val="00DF6C89"/>
    <w:rsid w:val="00DF6DBD"/>
    <w:rsid w:val="00DF7333"/>
    <w:rsid w:val="00DF736E"/>
    <w:rsid w:val="00DF74B1"/>
    <w:rsid w:val="00DF75EA"/>
    <w:rsid w:val="00DF793F"/>
    <w:rsid w:val="00E0059C"/>
    <w:rsid w:val="00E00946"/>
    <w:rsid w:val="00E00B67"/>
    <w:rsid w:val="00E01239"/>
    <w:rsid w:val="00E01366"/>
    <w:rsid w:val="00E0144D"/>
    <w:rsid w:val="00E0163C"/>
    <w:rsid w:val="00E019B4"/>
    <w:rsid w:val="00E019F9"/>
    <w:rsid w:val="00E01A1A"/>
    <w:rsid w:val="00E01C87"/>
    <w:rsid w:val="00E01CCC"/>
    <w:rsid w:val="00E01DB8"/>
    <w:rsid w:val="00E0205C"/>
    <w:rsid w:val="00E025D5"/>
    <w:rsid w:val="00E02808"/>
    <w:rsid w:val="00E02935"/>
    <w:rsid w:val="00E02E2C"/>
    <w:rsid w:val="00E02E4D"/>
    <w:rsid w:val="00E031A2"/>
    <w:rsid w:val="00E031A9"/>
    <w:rsid w:val="00E03378"/>
    <w:rsid w:val="00E034D9"/>
    <w:rsid w:val="00E035EF"/>
    <w:rsid w:val="00E04248"/>
    <w:rsid w:val="00E04F24"/>
    <w:rsid w:val="00E0507E"/>
    <w:rsid w:val="00E05254"/>
    <w:rsid w:val="00E0548D"/>
    <w:rsid w:val="00E0568A"/>
    <w:rsid w:val="00E060BF"/>
    <w:rsid w:val="00E061F3"/>
    <w:rsid w:val="00E0672C"/>
    <w:rsid w:val="00E069FC"/>
    <w:rsid w:val="00E07433"/>
    <w:rsid w:val="00E077CE"/>
    <w:rsid w:val="00E101ED"/>
    <w:rsid w:val="00E10573"/>
    <w:rsid w:val="00E1094A"/>
    <w:rsid w:val="00E110C7"/>
    <w:rsid w:val="00E1120D"/>
    <w:rsid w:val="00E112BE"/>
    <w:rsid w:val="00E1180A"/>
    <w:rsid w:val="00E11C93"/>
    <w:rsid w:val="00E11CF6"/>
    <w:rsid w:val="00E11EBF"/>
    <w:rsid w:val="00E122E3"/>
    <w:rsid w:val="00E1259C"/>
    <w:rsid w:val="00E125C2"/>
    <w:rsid w:val="00E125F0"/>
    <w:rsid w:val="00E12758"/>
    <w:rsid w:val="00E12EAC"/>
    <w:rsid w:val="00E12F80"/>
    <w:rsid w:val="00E13161"/>
    <w:rsid w:val="00E13853"/>
    <w:rsid w:val="00E13A5A"/>
    <w:rsid w:val="00E13EBC"/>
    <w:rsid w:val="00E14150"/>
    <w:rsid w:val="00E141A8"/>
    <w:rsid w:val="00E143E4"/>
    <w:rsid w:val="00E1441F"/>
    <w:rsid w:val="00E14544"/>
    <w:rsid w:val="00E147E2"/>
    <w:rsid w:val="00E1480E"/>
    <w:rsid w:val="00E14C49"/>
    <w:rsid w:val="00E14D01"/>
    <w:rsid w:val="00E14D61"/>
    <w:rsid w:val="00E14F0D"/>
    <w:rsid w:val="00E151C8"/>
    <w:rsid w:val="00E151EE"/>
    <w:rsid w:val="00E15822"/>
    <w:rsid w:val="00E158A6"/>
    <w:rsid w:val="00E158FB"/>
    <w:rsid w:val="00E15B1B"/>
    <w:rsid w:val="00E15B1C"/>
    <w:rsid w:val="00E15FFA"/>
    <w:rsid w:val="00E168E3"/>
    <w:rsid w:val="00E16B85"/>
    <w:rsid w:val="00E16F68"/>
    <w:rsid w:val="00E17035"/>
    <w:rsid w:val="00E17142"/>
    <w:rsid w:val="00E17474"/>
    <w:rsid w:val="00E175D3"/>
    <w:rsid w:val="00E201DD"/>
    <w:rsid w:val="00E20324"/>
    <w:rsid w:val="00E20522"/>
    <w:rsid w:val="00E20581"/>
    <w:rsid w:val="00E20779"/>
    <w:rsid w:val="00E20967"/>
    <w:rsid w:val="00E20EF5"/>
    <w:rsid w:val="00E21078"/>
    <w:rsid w:val="00E211FD"/>
    <w:rsid w:val="00E2145C"/>
    <w:rsid w:val="00E21589"/>
    <w:rsid w:val="00E2167F"/>
    <w:rsid w:val="00E218A0"/>
    <w:rsid w:val="00E21A47"/>
    <w:rsid w:val="00E21C78"/>
    <w:rsid w:val="00E21DCA"/>
    <w:rsid w:val="00E2239F"/>
    <w:rsid w:val="00E225AF"/>
    <w:rsid w:val="00E226DA"/>
    <w:rsid w:val="00E22DA9"/>
    <w:rsid w:val="00E22F0B"/>
    <w:rsid w:val="00E22F91"/>
    <w:rsid w:val="00E232B5"/>
    <w:rsid w:val="00E234B7"/>
    <w:rsid w:val="00E2369A"/>
    <w:rsid w:val="00E2396A"/>
    <w:rsid w:val="00E23A13"/>
    <w:rsid w:val="00E23A5A"/>
    <w:rsid w:val="00E23A9E"/>
    <w:rsid w:val="00E2403C"/>
    <w:rsid w:val="00E24053"/>
    <w:rsid w:val="00E24077"/>
    <w:rsid w:val="00E240EB"/>
    <w:rsid w:val="00E245E7"/>
    <w:rsid w:val="00E24CEA"/>
    <w:rsid w:val="00E24DBA"/>
    <w:rsid w:val="00E251B6"/>
    <w:rsid w:val="00E25511"/>
    <w:rsid w:val="00E25787"/>
    <w:rsid w:val="00E25847"/>
    <w:rsid w:val="00E25D8B"/>
    <w:rsid w:val="00E265A1"/>
    <w:rsid w:val="00E26786"/>
    <w:rsid w:val="00E267AB"/>
    <w:rsid w:val="00E26AF5"/>
    <w:rsid w:val="00E26BE6"/>
    <w:rsid w:val="00E26E19"/>
    <w:rsid w:val="00E26F11"/>
    <w:rsid w:val="00E27158"/>
    <w:rsid w:val="00E27860"/>
    <w:rsid w:val="00E278A1"/>
    <w:rsid w:val="00E27B20"/>
    <w:rsid w:val="00E27F87"/>
    <w:rsid w:val="00E300DA"/>
    <w:rsid w:val="00E30598"/>
    <w:rsid w:val="00E305D8"/>
    <w:rsid w:val="00E307B6"/>
    <w:rsid w:val="00E30876"/>
    <w:rsid w:val="00E310B4"/>
    <w:rsid w:val="00E31113"/>
    <w:rsid w:val="00E3121F"/>
    <w:rsid w:val="00E3175F"/>
    <w:rsid w:val="00E31A14"/>
    <w:rsid w:val="00E32048"/>
    <w:rsid w:val="00E32242"/>
    <w:rsid w:val="00E32277"/>
    <w:rsid w:val="00E325BC"/>
    <w:rsid w:val="00E328ED"/>
    <w:rsid w:val="00E32B87"/>
    <w:rsid w:val="00E32E00"/>
    <w:rsid w:val="00E32F65"/>
    <w:rsid w:val="00E33283"/>
    <w:rsid w:val="00E332B2"/>
    <w:rsid w:val="00E335D8"/>
    <w:rsid w:val="00E3378A"/>
    <w:rsid w:val="00E337A5"/>
    <w:rsid w:val="00E3394C"/>
    <w:rsid w:val="00E34036"/>
    <w:rsid w:val="00E34391"/>
    <w:rsid w:val="00E34712"/>
    <w:rsid w:val="00E34ED2"/>
    <w:rsid w:val="00E3546A"/>
    <w:rsid w:val="00E3581B"/>
    <w:rsid w:val="00E35CC0"/>
    <w:rsid w:val="00E35E49"/>
    <w:rsid w:val="00E3600A"/>
    <w:rsid w:val="00E36250"/>
    <w:rsid w:val="00E365DE"/>
    <w:rsid w:val="00E370AD"/>
    <w:rsid w:val="00E37176"/>
    <w:rsid w:val="00E37273"/>
    <w:rsid w:val="00E3728F"/>
    <w:rsid w:val="00E37AF0"/>
    <w:rsid w:val="00E37DAC"/>
    <w:rsid w:val="00E37DEA"/>
    <w:rsid w:val="00E37E80"/>
    <w:rsid w:val="00E400B5"/>
    <w:rsid w:val="00E40359"/>
    <w:rsid w:val="00E4044F"/>
    <w:rsid w:val="00E404C2"/>
    <w:rsid w:val="00E40511"/>
    <w:rsid w:val="00E40AF6"/>
    <w:rsid w:val="00E41179"/>
    <w:rsid w:val="00E41A55"/>
    <w:rsid w:val="00E41AF4"/>
    <w:rsid w:val="00E41D81"/>
    <w:rsid w:val="00E423ED"/>
    <w:rsid w:val="00E42626"/>
    <w:rsid w:val="00E4307B"/>
    <w:rsid w:val="00E430FD"/>
    <w:rsid w:val="00E43503"/>
    <w:rsid w:val="00E43684"/>
    <w:rsid w:val="00E43D1E"/>
    <w:rsid w:val="00E43F01"/>
    <w:rsid w:val="00E44697"/>
    <w:rsid w:val="00E44A30"/>
    <w:rsid w:val="00E44D9A"/>
    <w:rsid w:val="00E45312"/>
    <w:rsid w:val="00E453EC"/>
    <w:rsid w:val="00E455F1"/>
    <w:rsid w:val="00E45D68"/>
    <w:rsid w:val="00E45D75"/>
    <w:rsid w:val="00E45D94"/>
    <w:rsid w:val="00E45FF5"/>
    <w:rsid w:val="00E460BE"/>
    <w:rsid w:val="00E46914"/>
    <w:rsid w:val="00E46AF8"/>
    <w:rsid w:val="00E4705E"/>
    <w:rsid w:val="00E475E8"/>
    <w:rsid w:val="00E47738"/>
    <w:rsid w:val="00E47B6F"/>
    <w:rsid w:val="00E47B77"/>
    <w:rsid w:val="00E47E47"/>
    <w:rsid w:val="00E47E87"/>
    <w:rsid w:val="00E5077D"/>
    <w:rsid w:val="00E507E9"/>
    <w:rsid w:val="00E509B4"/>
    <w:rsid w:val="00E51039"/>
    <w:rsid w:val="00E511AD"/>
    <w:rsid w:val="00E51869"/>
    <w:rsid w:val="00E51E56"/>
    <w:rsid w:val="00E52228"/>
    <w:rsid w:val="00E5238A"/>
    <w:rsid w:val="00E52661"/>
    <w:rsid w:val="00E52976"/>
    <w:rsid w:val="00E52FB2"/>
    <w:rsid w:val="00E53247"/>
    <w:rsid w:val="00E5327C"/>
    <w:rsid w:val="00E5362F"/>
    <w:rsid w:val="00E537A7"/>
    <w:rsid w:val="00E53A91"/>
    <w:rsid w:val="00E54A30"/>
    <w:rsid w:val="00E54A67"/>
    <w:rsid w:val="00E54CA6"/>
    <w:rsid w:val="00E54D95"/>
    <w:rsid w:val="00E54E08"/>
    <w:rsid w:val="00E54EF8"/>
    <w:rsid w:val="00E554E5"/>
    <w:rsid w:val="00E55A5A"/>
    <w:rsid w:val="00E55C6E"/>
    <w:rsid w:val="00E562C1"/>
    <w:rsid w:val="00E56492"/>
    <w:rsid w:val="00E568A3"/>
    <w:rsid w:val="00E56BBF"/>
    <w:rsid w:val="00E57198"/>
    <w:rsid w:val="00E57372"/>
    <w:rsid w:val="00E579DA"/>
    <w:rsid w:val="00E603E9"/>
    <w:rsid w:val="00E605A2"/>
    <w:rsid w:val="00E60B2D"/>
    <w:rsid w:val="00E60BBD"/>
    <w:rsid w:val="00E611BC"/>
    <w:rsid w:val="00E613E7"/>
    <w:rsid w:val="00E61557"/>
    <w:rsid w:val="00E6170F"/>
    <w:rsid w:val="00E61945"/>
    <w:rsid w:val="00E619B0"/>
    <w:rsid w:val="00E61C92"/>
    <w:rsid w:val="00E61ED4"/>
    <w:rsid w:val="00E62BF3"/>
    <w:rsid w:val="00E62CA3"/>
    <w:rsid w:val="00E62D4C"/>
    <w:rsid w:val="00E632C7"/>
    <w:rsid w:val="00E632F2"/>
    <w:rsid w:val="00E633D0"/>
    <w:rsid w:val="00E6398D"/>
    <w:rsid w:val="00E6399B"/>
    <w:rsid w:val="00E64535"/>
    <w:rsid w:val="00E6474D"/>
    <w:rsid w:val="00E64918"/>
    <w:rsid w:val="00E64E29"/>
    <w:rsid w:val="00E6582C"/>
    <w:rsid w:val="00E65AAD"/>
    <w:rsid w:val="00E65FAD"/>
    <w:rsid w:val="00E663B0"/>
    <w:rsid w:val="00E665DD"/>
    <w:rsid w:val="00E6683B"/>
    <w:rsid w:val="00E66840"/>
    <w:rsid w:val="00E66A1C"/>
    <w:rsid w:val="00E672B8"/>
    <w:rsid w:val="00E67945"/>
    <w:rsid w:val="00E67C26"/>
    <w:rsid w:val="00E70016"/>
    <w:rsid w:val="00E701F2"/>
    <w:rsid w:val="00E70258"/>
    <w:rsid w:val="00E702B4"/>
    <w:rsid w:val="00E704BF"/>
    <w:rsid w:val="00E70DB9"/>
    <w:rsid w:val="00E70F03"/>
    <w:rsid w:val="00E713ED"/>
    <w:rsid w:val="00E71728"/>
    <w:rsid w:val="00E7178E"/>
    <w:rsid w:val="00E71910"/>
    <w:rsid w:val="00E7201C"/>
    <w:rsid w:val="00E72549"/>
    <w:rsid w:val="00E72721"/>
    <w:rsid w:val="00E72BDD"/>
    <w:rsid w:val="00E72C68"/>
    <w:rsid w:val="00E72DC5"/>
    <w:rsid w:val="00E72DE6"/>
    <w:rsid w:val="00E7311D"/>
    <w:rsid w:val="00E73401"/>
    <w:rsid w:val="00E735FE"/>
    <w:rsid w:val="00E73A81"/>
    <w:rsid w:val="00E73CE1"/>
    <w:rsid w:val="00E74126"/>
    <w:rsid w:val="00E74384"/>
    <w:rsid w:val="00E74420"/>
    <w:rsid w:val="00E74814"/>
    <w:rsid w:val="00E74A23"/>
    <w:rsid w:val="00E74C9F"/>
    <w:rsid w:val="00E74DBC"/>
    <w:rsid w:val="00E757C3"/>
    <w:rsid w:val="00E75B2B"/>
    <w:rsid w:val="00E75C29"/>
    <w:rsid w:val="00E75EE8"/>
    <w:rsid w:val="00E76D47"/>
    <w:rsid w:val="00E76EDD"/>
    <w:rsid w:val="00E76F9E"/>
    <w:rsid w:val="00E77022"/>
    <w:rsid w:val="00E7762C"/>
    <w:rsid w:val="00E77795"/>
    <w:rsid w:val="00E778D2"/>
    <w:rsid w:val="00E77CBD"/>
    <w:rsid w:val="00E77CE8"/>
    <w:rsid w:val="00E77CFB"/>
    <w:rsid w:val="00E77E31"/>
    <w:rsid w:val="00E77E59"/>
    <w:rsid w:val="00E800B7"/>
    <w:rsid w:val="00E801D5"/>
    <w:rsid w:val="00E8093A"/>
    <w:rsid w:val="00E80EDC"/>
    <w:rsid w:val="00E80FED"/>
    <w:rsid w:val="00E81641"/>
    <w:rsid w:val="00E82536"/>
    <w:rsid w:val="00E825DC"/>
    <w:rsid w:val="00E826D5"/>
    <w:rsid w:val="00E82CBF"/>
    <w:rsid w:val="00E82CD9"/>
    <w:rsid w:val="00E83564"/>
    <w:rsid w:val="00E83861"/>
    <w:rsid w:val="00E83918"/>
    <w:rsid w:val="00E83B0C"/>
    <w:rsid w:val="00E83E30"/>
    <w:rsid w:val="00E840C6"/>
    <w:rsid w:val="00E8412A"/>
    <w:rsid w:val="00E8421B"/>
    <w:rsid w:val="00E8433C"/>
    <w:rsid w:val="00E849C1"/>
    <w:rsid w:val="00E84A12"/>
    <w:rsid w:val="00E84E57"/>
    <w:rsid w:val="00E851EB"/>
    <w:rsid w:val="00E853C5"/>
    <w:rsid w:val="00E859D5"/>
    <w:rsid w:val="00E85B49"/>
    <w:rsid w:val="00E85C85"/>
    <w:rsid w:val="00E86295"/>
    <w:rsid w:val="00E86489"/>
    <w:rsid w:val="00E86C5E"/>
    <w:rsid w:val="00E86C99"/>
    <w:rsid w:val="00E86CC0"/>
    <w:rsid w:val="00E86EA1"/>
    <w:rsid w:val="00E87827"/>
    <w:rsid w:val="00E8785A"/>
    <w:rsid w:val="00E87B0B"/>
    <w:rsid w:val="00E87E08"/>
    <w:rsid w:val="00E90379"/>
    <w:rsid w:val="00E9074B"/>
    <w:rsid w:val="00E9095B"/>
    <w:rsid w:val="00E9099C"/>
    <w:rsid w:val="00E90E31"/>
    <w:rsid w:val="00E917AC"/>
    <w:rsid w:val="00E91887"/>
    <w:rsid w:val="00E91EA4"/>
    <w:rsid w:val="00E91ED8"/>
    <w:rsid w:val="00E920AA"/>
    <w:rsid w:val="00E9226F"/>
    <w:rsid w:val="00E922A9"/>
    <w:rsid w:val="00E92829"/>
    <w:rsid w:val="00E928F1"/>
    <w:rsid w:val="00E9293C"/>
    <w:rsid w:val="00E92C77"/>
    <w:rsid w:val="00E92DC4"/>
    <w:rsid w:val="00E93243"/>
    <w:rsid w:val="00E93282"/>
    <w:rsid w:val="00E9330B"/>
    <w:rsid w:val="00E9374D"/>
    <w:rsid w:val="00E94064"/>
    <w:rsid w:val="00E94763"/>
    <w:rsid w:val="00E94936"/>
    <w:rsid w:val="00E9494D"/>
    <w:rsid w:val="00E9510B"/>
    <w:rsid w:val="00E951A1"/>
    <w:rsid w:val="00E9521F"/>
    <w:rsid w:val="00E953A2"/>
    <w:rsid w:val="00E955C3"/>
    <w:rsid w:val="00E9574A"/>
    <w:rsid w:val="00E95BC4"/>
    <w:rsid w:val="00E95C82"/>
    <w:rsid w:val="00E96D9E"/>
    <w:rsid w:val="00E9717B"/>
    <w:rsid w:val="00E97249"/>
    <w:rsid w:val="00E97303"/>
    <w:rsid w:val="00E9769E"/>
    <w:rsid w:val="00E976D2"/>
    <w:rsid w:val="00E97781"/>
    <w:rsid w:val="00E97920"/>
    <w:rsid w:val="00E97EE9"/>
    <w:rsid w:val="00EA0644"/>
    <w:rsid w:val="00EA0949"/>
    <w:rsid w:val="00EA0A74"/>
    <w:rsid w:val="00EA0F57"/>
    <w:rsid w:val="00EA1A25"/>
    <w:rsid w:val="00EA1C6F"/>
    <w:rsid w:val="00EA1F36"/>
    <w:rsid w:val="00EA1F59"/>
    <w:rsid w:val="00EA2195"/>
    <w:rsid w:val="00EA2363"/>
    <w:rsid w:val="00EA2B60"/>
    <w:rsid w:val="00EA2F47"/>
    <w:rsid w:val="00EA3182"/>
    <w:rsid w:val="00EA33F7"/>
    <w:rsid w:val="00EA35B5"/>
    <w:rsid w:val="00EA35B9"/>
    <w:rsid w:val="00EA36EF"/>
    <w:rsid w:val="00EA4235"/>
    <w:rsid w:val="00EA43A0"/>
    <w:rsid w:val="00EA44C7"/>
    <w:rsid w:val="00EA4BD5"/>
    <w:rsid w:val="00EA4DF1"/>
    <w:rsid w:val="00EA4E72"/>
    <w:rsid w:val="00EA52C1"/>
    <w:rsid w:val="00EA5304"/>
    <w:rsid w:val="00EA53BC"/>
    <w:rsid w:val="00EA59B5"/>
    <w:rsid w:val="00EA5C8A"/>
    <w:rsid w:val="00EA5E6B"/>
    <w:rsid w:val="00EA5FFA"/>
    <w:rsid w:val="00EA61AE"/>
    <w:rsid w:val="00EA61BE"/>
    <w:rsid w:val="00EA6B10"/>
    <w:rsid w:val="00EA6C05"/>
    <w:rsid w:val="00EA7048"/>
    <w:rsid w:val="00EA70D4"/>
    <w:rsid w:val="00EA7582"/>
    <w:rsid w:val="00EA776B"/>
    <w:rsid w:val="00EA7CFA"/>
    <w:rsid w:val="00EA7D19"/>
    <w:rsid w:val="00EB055C"/>
    <w:rsid w:val="00EB07D8"/>
    <w:rsid w:val="00EB08E5"/>
    <w:rsid w:val="00EB0B99"/>
    <w:rsid w:val="00EB0BCF"/>
    <w:rsid w:val="00EB0CF4"/>
    <w:rsid w:val="00EB0D40"/>
    <w:rsid w:val="00EB0DE8"/>
    <w:rsid w:val="00EB10E6"/>
    <w:rsid w:val="00EB1160"/>
    <w:rsid w:val="00EB135D"/>
    <w:rsid w:val="00EB15CD"/>
    <w:rsid w:val="00EB1B4D"/>
    <w:rsid w:val="00EB1BC0"/>
    <w:rsid w:val="00EB1E9C"/>
    <w:rsid w:val="00EB1F25"/>
    <w:rsid w:val="00EB21C6"/>
    <w:rsid w:val="00EB21D6"/>
    <w:rsid w:val="00EB2586"/>
    <w:rsid w:val="00EB2693"/>
    <w:rsid w:val="00EB26AA"/>
    <w:rsid w:val="00EB2E46"/>
    <w:rsid w:val="00EB2F38"/>
    <w:rsid w:val="00EB301B"/>
    <w:rsid w:val="00EB32F2"/>
    <w:rsid w:val="00EB3331"/>
    <w:rsid w:val="00EB3886"/>
    <w:rsid w:val="00EB3DA6"/>
    <w:rsid w:val="00EB3E31"/>
    <w:rsid w:val="00EB4696"/>
    <w:rsid w:val="00EB494F"/>
    <w:rsid w:val="00EB4BFD"/>
    <w:rsid w:val="00EB4E91"/>
    <w:rsid w:val="00EB4F5C"/>
    <w:rsid w:val="00EB4F9A"/>
    <w:rsid w:val="00EB517C"/>
    <w:rsid w:val="00EB534D"/>
    <w:rsid w:val="00EB5F71"/>
    <w:rsid w:val="00EB608C"/>
    <w:rsid w:val="00EB6701"/>
    <w:rsid w:val="00EB67E9"/>
    <w:rsid w:val="00EB764F"/>
    <w:rsid w:val="00EB78F8"/>
    <w:rsid w:val="00EB7AB1"/>
    <w:rsid w:val="00EB7BDA"/>
    <w:rsid w:val="00EC0363"/>
    <w:rsid w:val="00EC03D6"/>
    <w:rsid w:val="00EC0DDD"/>
    <w:rsid w:val="00EC0F63"/>
    <w:rsid w:val="00EC1246"/>
    <w:rsid w:val="00EC1290"/>
    <w:rsid w:val="00EC1A6A"/>
    <w:rsid w:val="00EC2043"/>
    <w:rsid w:val="00EC2265"/>
    <w:rsid w:val="00EC2279"/>
    <w:rsid w:val="00EC26B8"/>
    <w:rsid w:val="00EC2E96"/>
    <w:rsid w:val="00EC32C7"/>
    <w:rsid w:val="00EC371D"/>
    <w:rsid w:val="00EC37CB"/>
    <w:rsid w:val="00EC3C98"/>
    <w:rsid w:val="00EC4544"/>
    <w:rsid w:val="00EC52DE"/>
    <w:rsid w:val="00EC53D2"/>
    <w:rsid w:val="00EC5582"/>
    <w:rsid w:val="00EC5732"/>
    <w:rsid w:val="00EC57EA"/>
    <w:rsid w:val="00EC592F"/>
    <w:rsid w:val="00EC63CE"/>
    <w:rsid w:val="00EC6540"/>
    <w:rsid w:val="00EC6D78"/>
    <w:rsid w:val="00EC6E26"/>
    <w:rsid w:val="00EC7336"/>
    <w:rsid w:val="00EC740A"/>
    <w:rsid w:val="00EC756C"/>
    <w:rsid w:val="00EC775D"/>
    <w:rsid w:val="00EC778F"/>
    <w:rsid w:val="00EC7BFD"/>
    <w:rsid w:val="00ED0364"/>
    <w:rsid w:val="00ED0558"/>
    <w:rsid w:val="00ED0807"/>
    <w:rsid w:val="00ED0A03"/>
    <w:rsid w:val="00ED0E46"/>
    <w:rsid w:val="00ED1827"/>
    <w:rsid w:val="00ED1E6C"/>
    <w:rsid w:val="00ED220F"/>
    <w:rsid w:val="00ED23BD"/>
    <w:rsid w:val="00ED255A"/>
    <w:rsid w:val="00ED2823"/>
    <w:rsid w:val="00ED29E1"/>
    <w:rsid w:val="00ED2B74"/>
    <w:rsid w:val="00ED2BD5"/>
    <w:rsid w:val="00ED2DBA"/>
    <w:rsid w:val="00ED2F19"/>
    <w:rsid w:val="00ED2FA1"/>
    <w:rsid w:val="00ED32D6"/>
    <w:rsid w:val="00ED3614"/>
    <w:rsid w:val="00ED3F70"/>
    <w:rsid w:val="00ED4F53"/>
    <w:rsid w:val="00ED5B2B"/>
    <w:rsid w:val="00ED5BCA"/>
    <w:rsid w:val="00ED5D50"/>
    <w:rsid w:val="00ED5D8B"/>
    <w:rsid w:val="00ED63DA"/>
    <w:rsid w:val="00ED744E"/>
    <w:rsid w:val="00ED75C8"/>
    <w:rsid w:val="00ED7AE6"/>
    <w:rsid w:val="00EE0018"/>
    <w:rsid w:val="00EE017A"/>
    <w:rsid w:val="00EE01A6"/>
    <w:rsid w:val="00EE02E6"/>
    <w:rsid w:val="00EE02EE"/>
    <w:rsid w:val="00EE0CDE"/>
    <w:rsid w:val="00EE1AA5"/>
    <w:rsid w:val="00EE1F75"/>
    <w:rsid w:val="00EE227D"/>
    <w:rsid w:val="00EE2407"/>
    <w:rsid w:val="00EE26E8"/>
    <w:rsid w:val="00EE27EF"/>
    <w:rsid w:val="00EE287F"/>
    <w:rsid w:val="00EE2ABC"/>
    <w:rsid w:val="00EE2B6C"/>
    <w:rsid w:val="00EE2D1D"/>
    <w:rsid w:val="00EE311A"/>
    <w:rsid w:val="00EE33FF"/>
    <w:rsid w:val="00EE385F"/>
    <w:rsid w:val="00EE3E85"/>
    <w:rsid w:val="00EE3FBF"/>
    <w:rsid w:val="00EE40B8"/>
    <w:rsid w:val="00EE43C3"/>
    <w:rsid w:val="00EE450D"/>
    <w:rsid w:val="00EE452F"/>
    <w:rsid w:val="00EE45A0"/>
    <w:rsid w:val="00EE45F0"/>
    <w:rsid w:val="00EE4678"/>
    <w:rsid w:val="00EE4758"/>
    <w:rsid w:val="00EE495B"/>
    <w:rsid w:val="00EE4A85"/>
    <w:rsid w:val="00EE4D9E"/>
    <w:rsid w:val="00EE5089"/>
    <w:rsid w:val="00EE5283"/>
    <w:rsid w:val="00EE5F88"/>
    <w:rsid w:val="00EE635B"/>
    <w:rsid w:val="00EE6663"/>
    <w:rsid w:val="00EE67B1"/>
    <w:rsid w:val="00EE67F4"/>
    <w:rsid w:val="00EE6850"/>
    <w:rsid w:val="00EE68ED"/>
    <w:rsid w:val="00EE714E"/>
    <w:rsid w:val="00EE72BD"/>
    <w:rsid w:val="00EE73C5"/>
    <w:rsid w:val="00EE77F2"/>
    <w:rsid w:val="00EE795A"/>
    <w:rsid w:val="00EE7AAA"/>
    <w:rsid w:val="00EF1024"/>
    <w:rsid w:val="00EF116E"/>
    <w:rsid w:val="00EF1265"/>
    <w:rsid w:val="00EF15F0"/>
    <w:rsid w:val="00EF1DBA"/>
    <w:rsid w:val="00EF2137"/>
    <w:rsid w:val="00EF22C6"/>
    <w:rsid w:val="00EF2C53"/>
    <w:rsid w:val="00EF2CBC"/>
    <w:rsid w:val="00EF2E85"/>
    <w:rsid w:val="00EF3054"/>
    <w:rsid w:val="00EF32AF"/>
    <w:rsid w:val="00EF359C"/>
    <w:rsid w:val="00EF3603"/>
    <w:rsid w:val="00EF3A1D"/>
    <w:rsid w:val="00EF3A56"/>
    <w:rsid w:val="00EF3AAE"/>
    <w:rsid w:val="00EF3C2B"/>
    <w:rsid w:val="00EF407B"/>
    <w:rsid w:val="00EF45CC"/>
    <w:rsid w:val="00EF46B6"/>
    <w:rsid w:val="00EF48B9"/>
    <w:rsid w:val="00EF49A3"/>
    <w:rsid w:val="00EF4BE8"/>
    <w:rsid w:val="00EF4D22"/>
    <w:rsid w:val="00EF4DCE"/>
    <w:rsid w:val="00EF5106"/>
    <w:rsid w:val="00EF544B"/>
    <w:rsid w:val="00EF585E"/>
    <w:rsid w:val="00EF5AAC"/>
    <w:rsid w:val="00EF5CD8"/>
    <w:rsid w:val="00EF5E23"/>
    <w:rsid w:val="00EF5E85"/>
    <w:rsid w:val="00EF5FB2"/>
    <w:rsid w:val="00EF6221"/>
    <w:rsid w:val="00EF65DA"/>
    <w:rsid w:val="00EF6876"/>
    <w:rsid w:val="00EF687C"/>
    <w:rsid w:val="00EF6D85"/>
    <w:rsid w:val="00EF6DE4"/>
    <w:rsid w:val="00EF6E9F"/>
    <w:rsid w:val="00EF6F4A"/>
    <w:rsid w:val="00EF705A"/>
    <w:rsid w:val="00EF7085"/>
    <w:rsid w:val="00EF711A"/>
    <w:rsid w:val="00EF7473"/>
    <w:rsid w:val="00EF7C9D"/>
    <w:rsid w:val="00F00566"/>
    <w:rsid w:val="00F00651"/>
    <w:rsid w:val="00F00836"/>
    <w:rsid w:val="00F00991"/>
    <w:rsid w:val="00F01301"/>
    <w:rsid w:val="00F01367"/>
    <w:rsid w:val="00F01384"/>
    <w:rsid w:val="00F015AD"/>
    <w:rsid w:val="00F0191D"/>
    <w:rsid w:val="00F01935"/>
    <w:rsid w:val="00F01EAF"/>
    <w:rsid w:val="00F02009"/>
    <w:rsid w:val="00F0234B"/>
    <w:rsid w:val="00F02495"/>
    <w:rsid w:val="00F027C5"/>
    <w:rsid w:val="00F02C40"/>
    <w:rsid w:val="00F03016"/>
    <w:rsid w:val="00F0365C"/>
    <w:rsid w:val="00F03683"/>
    <w:rsid w:val="00F037A4"/>
    <w:rsid w:val="00F03A55"/>
    <w:rsid w:val="00F03C69"/>
    <w:rsid w:val="00F03DE1"/>
    <w:rsid w:val="00F03F6A"/>
    <w:rsid w:val="00F043B4"/>
    <w:rsid w:val="00F0484F"/>
    <w:rsid w:val="00F048A7"/>
    <w:rsid w:val="00F048B9"/>
    <w:rsid w:val="00F048CC"/>
    <w:rsid w:val="00F04970"/>
    <w:rsid w:val="00F04C40"/>
    <w:rsid w:val="00F0508A"/>
    <w:rsid w:val="00F051B9"/>
    <w:rsid w:val="00F055FD"/>
    <w:rsid w:val="00F05A5C"/>
    <w:rsid w:val="00F05DA0"/>
    <w:rsid w:val="00F05F60"/>
    <w:rsid w:val="00F060EA"/>
    <w:rsid w:val="00F06AFF"/>
    <w:rsid w:val="00F06E87"/>
    <w:rsid w:val="00F072DE"/>
    <w:rsid w:val="00F07CAB"/>
    <w:rsid w:val="00F10384"/>
    <w:rsid w:val="00F107F4"/>
    <w:rsid w:val="00F108AF"/>
    <w:rsid w:val="00F111F5"/>
    <w:rsid w:val="00F11FEB"/>
    <w:rsid w:val="00F12388"/>
    <w:rsid w:val="00F123B4"/>
    <w:rsid w:val="00F1254C"/>
    <w:rsid w:val="00F12930"/>
    <w:rsid w:val="00F12B19"/>
    <w:rsid w:val="00F1310B"/>
    <w:rsid w:val="00F13527"/>
    <w:rsid w:val="00F13DE5"/>
    <w:rsid w:val="00F13E0C"/>
    <w:rsid w:val="00F13E41"/>
    <w:rsid w:val="00F1437B"/>
    <w:rsid w:val="00F14387"/>
    <w:rsid w:val="00F1450E"/>
    <w:rsid w:val="00F14AE2"/>
    <w:rsid w:val="00F14BF5"/>
    <w:rsid w:val="00F1506D"/>
    <w:rsid w:val="00F152AD"/>
    <w:rsid w:val="00F1555D"/>
    <w:rsid w:val="00F1571B"/>
    <w:rsid w:val="00F15BD8"/>
    <w:rsid w:val="00F1610C"/>
    <w:rsid w:val="00F1650C"/>
    <w:rsid w:val="00F16657"/>
    <w:rsid w:val="00F16874"/>
    <w:rsid w:val="00F16885"/>
    <w:rsid w:val="00F169AC"/>
    <w:rsid w:val="00F174A9"/>
    <w:rsid w:val="00F17925"/>
    <w:rsid w:val="00F1795A"/>
    <w:rsid w:val="00F17A30"/>
    <w:rsid w:val="00F17B99"/>
    <w:rsid w:val="00F17F07"/>
    <w:rsid w:val="00F201EE"/>
    <w:rsid w:val="00F20896"/>
    <w:rsid w:val="00F20CD3"/>
    <w:rsid w:val="00F20E51"/>
    <w:rsid w:val="00F211F4"/>
    <w:rsid w:val="00F212CC"/>
    <w:rsid w:val="00F2164B"/>
    <w:rsid w:val="00F217D8"/>
    <w:rsid w:val="00F21EAE"/>
    <w:rsid w:val="00F2238D"/>
    <w:rsid w:val="00F227BD"/>
    <w:rsid w:val="00F22A45"/>
    <w:rsid w:val="00F22F65"/>
    <w:rsid w:val="00F230F2"/>
    <w:rsid w:val="00F23328"/>
    <w:rsid w:val="00F2432E"/>
    <w:rsid w:val="00F2494F"/>
    <w:rsid w:val="00F24C3D"/>
    <w:rsid w:val="00F24DE6"/>
    <w:rsid w:val="00F25115"/>
    <w:rsid w:val="00F2518D"/>
    <w:rsid w:val="00F2525B"/>
    <w:rsid w:val="00F2527B"/>
    <w:rsid w:val="00F25307"/>
    <w:rsid w:val="00F25477"/>
    <w:rsid w:val="00F2551A"/>
    <w:rsid w:val="00F25756"/>
    <w:rsid w:val="00F25E4F"/>
    <w:rsid w:val="00F2682A"/>
    <w:rsid w:val="00F268F2"/>
    <w:rsid w:val="00F26AD3"/>
    <w:rsid w:val="00F26EFF"/>
    <w:rsid w:val="00F26F08"/>
    <w:rsid w:val="00F27140"/>
    <w:rsid w:val="00F2739D"/>
    <w:rsid w:val="00F27564"/>
    <w:rsid w:val="00F279BD"/>
    <w:rsid w:val="00F30A38"/>
    <w:rsid w:val="00F31028"/>
    <w:rsid w:val="00F3140D"/>
    <w:rsid w:val="00F31886"/>
    <w:rsid w:val="00F319EA"/>
    <w:rsid w:val="00F320A3"/>
    <w:rsid w:val="00F32190"/>
    <w:rsid w:val="00F322FC"/>
    <w:rsid w:val="00F32406"/>
    <w:rsid w:val="00F3254A"/>
    <w:rsid w:val="00F325DD"/>
    <w:rsid w:val="00F3295B"/>
    <w:rsid w:val="00F32CE1"/>
    <w:rsid w:val="00F32FEE"/>
    <w:rsid w:val="00F335E3"/>
    <w:rsid w:val="00F336DF"/>
    <w:rsid w:val="00F337F7"/>
    <w:rsid w:val="00F342EC"/>
    <w:rsid w:val="00F346E8"/>
    <w:rsid w:val="00F347B1"/>
    <w:rsid w:val="00F3543A"/>
    <w:rsid w:val="00F35777"/>
    <w:rsid w:val="00F35B6E"/>
    <w:rsid w:val="00F35FB8"/>
    <w:rsid w:val="00F3662C"/>
    <w:rsid w:val="00F367A1"/>
    <w:rsid w:val="00F368EE"/>
    <w:rsid w:val="00F37165"/>
    <w:rsid w:val="00F3745C"/>
    <w:rsid w:val="00F3799B"/>
    <w:rsid w:val="00F379A5"/>
    <w:rsid w:val="00F37F69"/>
    <w:rsid w:val="00F4066F"/>
    <w:rsid w:val="00F409D5"/>
    <w:rsid w:val="00F40E68"/>
    <w:rsid w:val="00F4132E"/>
    <w:rsid w:val="00F415B9"/>
    <w:rsid w:val="00F41707"/>
    <w:rsid w:val="00F4191B"/>
    <w:rsid w:val="00F423AB"/>
    <w:rsid w:val="00F424C5"/>
    <w:rsid w:val="00F42540"/>
    <w:rsid w:val="00F43363"/>
    <w:rsid w:val="00F43380"/>
    <w:rsid w:val="00F434A7"/>
    <w:rsid w:val="00F434BF"/>
    <w:rsid w:val="00F43787"/>
    <w:rsid w:val="00F43832"/>
    <w:rsid w:val="00F438CE"/>
    <w:rsid w:val="00F43C09"/>
    <w:rsid w:val="00F4443C"/>
    <w:rsid w:val="00F449AB"/>
    <w:rsid w:val="00F44DB6"/>
    <w:rsid w:val="00F44E46"/>
    <w:rsid w:val="00F4503F"/>
    <w:rsid w:val="00F4519D"/>
    <w:rsid w:val="00F45D2B"/>
    <w:rsid w:val="00F45DB1"/>
    <w:rsid w:val="00F4676F"/>
    <w:rsid w:val="00F46F47"/>
    <w:rsid w:val="00F478F9"/>
    <w:rsid w:val="00F47C6A"/>
    <w:rsid w:val="00F5018F"/>
    <w:rsid w:val="00F5035D"/>
    <w:rsid w:val="00F50562"/>
    <w:rsid w:val="00F50641"/>
    <w:rsid w:val="00F507F3"/>
    <w:rsid w:val="00F50A2D"/>
    <w:rsid w:val="00F51022"/>
    <w:rsid w:val="00F517ED"/>
    <w:rsid w:val="00F51B9B"/>
    <w:rsid w:val="00F51C27"/>
    <w:rsid w:val="00F51E2C"/>
    <w:rsid w:val="00F52491"/>
    <w:rsid w:val="00F52520"/>
    <w:rsid w:val="00F52AB9"/>
    <w:rsid w:val="00F52B0A"/>
    <w:rsid w:val="00F52E2D"/>
    <w:rsid w:val="00F53874"/>
    <w:rsid w:val="00F53B16"/>
    <w:rsid w:val="00F53E9A"/>
    <w:rsid w:val="00F54117"/>
    <w:rsid w:val="00F54375"/>
    <w:rsid w:val="00F544E7"/>
    <w:rsid w:val="00F54A4A"/>
    <w:rsid w:val="00F54B4B"/>
    <w:rsid w:val="00F54E5E"/>
    <w:rsid w:val="00F55327"/>
    <w:rsid w:val="00F553F0"/>
    <w:rsid w:val="00F55A09"/>
    <w:rsid w:val="00F55E07"/>
    <w:rsid w:val="00F56591"/>
    <w:rsid w:val="00F567A7"/>
    <w:rsid w:val="00F568FA"/>
    <w:rsid w:val="00F5699A"/>
    <w:rsid w:val="00F576B2"/>
    <w:rsid w:val="00F577AC"/>
    <w:rsid w:val="00F57949"/>
    <w:rsid w:val="00F57A9A"/>
    <w:rsid w:val="00F57B62"/>
    <w:rsid w:val="00F57CE5"/>
    <w:rsid w:val="00F60733"/>
    <w:rsid w:val="00F60900"/>
    <w:rsid w:val="00F60AF5"/>
    <w:rsid w:val="00F60B78"/>
    <w:rsid w:val="00F60EC5"/>
    <w:rsid w:val="00F60EF0"/>
    <w:rsid w:val="00F61550"/>
    <w:rsid w:val="00F61891"/>
    <w:rsid w:val="00F61A57"/>
    <w:rsid w:val="00F61C96"/>
    <w:rsid w:val="00F61ED0"/>
    <w:rsid w:val="00F622A0"/>
    <w:rsid w:val="00F62440"/>
    <w:rsid w:val="00F62C2B"/>
    <w:rsid w:val="00F63126"/>
    <w:rsid w:val="00F63146"/>
    <w:rsid w:val="00F63807"/>
    <w:rsid w:val="00F63AF5"/>
    <w:rsid w:val="00F63D31"/>
    <w:rsid w:val="00F63FD8"/>
    <w:rsid w:val="00F64001"/>
    <w:rsid w:val="00F64288"/>
    <w:rsid w:val="00F6488B"/>
    <w:rsid w:val="00F648B3"/>
    <w:rsid w:val="00F64902"/>
    <w:rsid w:val="00F649CA"/>
    <w:rsid w:val="00F65267"/>
    <w:rsid w:val="00F65383"/>
    <w:rsid w:val="00F657A8"/>
    <w:rsid w:val="00F6581A"/>
    <w:rsid w:val="00F65F64"/>
    <w:rsid w:val="00F65FD1"/>
    <w:rsid w:val="00F664DC"/>
    <w:rsid w:val="00F66A1C"/>
    <w:rsid w:val="00F66A6F"/>
    <w:rsid w:val="00F66AD2"/>
    <w:rsid w:val="00F671ED"/>
    <w:rsid w:val="00F672FD"/>
    <w:rsid w:val="00F67B31"/>
    <w:rsid w:val="00F67BF7"/>
    <w:rsid w:val="00F67F7E"/>
    <w:rsid w:val="00F67F95"/>
    <w:rsid w:val="00F7016D"/>
    <w:rsid w:val="00F70560"/>
    <w:rsid w:val="00F70AA4"/>
    <w:rsid w:val="00F7116A"/>
    <w:rsid w:val="00F713EE"/>
    <w:rsid w:val="00F71405"/>
    <w:rsid w:val="00F717D7"/>
    <w:rsid w:val="00F71AF3"/>
    <w:rsid w:val="00F71CEF"/>
    <w:rsid w:val="00F71DA8"/>
    <w:rsid w:val="00F71DCD"/>
    <w:rsid w:val="00F71E3D"/>
    <w:rsid w:val="00F71F0C"/>
    <w:rsid w:val="00F720EC"/>
    <w:rsid w:val="00F72469"/>
    <w:rsid w:val="00F72575"/>
    <w:rsid w:val="00F72696"/>
    <w:rsid w:val="00F72A13"/>
    <w:rsid w:val="00F72C23"/>
    <w:rsid w:val="00F72CD9"/>
    <w:rsid w:val="00F7316F"/>
    <w:rsid w:val="00F732DF"/>
    <w:rsid w:val="00F7442E"/>
    <w:rsid w:val="00F74BDF"/>
    <w:rsid w:val="00F74CD6"/>
    <w:rsid w:val="00F758AC"/>
    <w:rsid w:val="00F75F08"/>
    <w:rsid w:val="00F7601E"/>
    <w:rsid w:val="00F7621E"/>
    <w:rsid w:val="00F76253"/>
    <w:rsid w:val="00F766A3"/>
    <w:rsid w:val="00F7689A"/>
    <w:rsid w:val="00F7691F"/>
    <w:rsid w:val="00F76B80"/>
    <w:rsid w:val="00F76CCB"/>
    <w:rsid w:val="00F772BE"/>
    <w:rsid w:val="00F77AEB"/>
    <w:rsid w:val="00F77E5F"/>
    <w:rsid w:val="00F803DE"/>
    <w:rsid w:val="00F80ABC"/>
    <w:rsid w:val="00F80EA0"/>
    <w:rsid w:val="00F8122E"/>
    <w:rsid w:val="00F8294D"/>
    <w:rsid w:val="00F833D2"/>
    <w:rsid w:val="00F83CFD"/>
    <w:rsid w:val="00F840CF"/>
    <w:rsid w:val="00F84114"/>
    <w:rsid w:val="00F841CE"/>
    <w:rsid w:val="00F846D5"/>
    <w:rsid w:val="00F849B6"/>
    <w:rsid w:val="00F84AA0"/>
    <w:rsid w:val="00F84B47"/>
    <w:rsid w:val="00F84B51"/>
    <w:rsid w:val="00F84B85"/>
    <w:rsid w:val="00F84CDD"/>
    <w:rsid w:val="00F85137"/>
    <w:rsid w:val="00F85297"/>
    <w:rsid w:val="00F85E6C"/>
    <w:rsid w:val="00F860EC"/>
    <w:rsid w:val="00F86DEE"/>
    <w:rsid w:val="00F87408"/>
    <w:rsid w:val="00F87726"/>
    <w:rsid w:val="00F878CB"/>
    <w:rsid w:val="00F87F54"/>
    <w:rsid w:val="00F90363"/>
    <w:rsid w:val="00F90B79"/>
    <w:rsid w:val="00F90F5B"/>
    <w:rsid w:val="00F91325"/>
    <w:rsid w:val="00F917A0"/>
    <w:rsid w:val="00F917A4"/>
    <w:rsid w:val="00F9193A"/>
    <w:rsid w:val="00F91C10"/>
    <w:rsid w:val="00F91FCA"/>
    <w:rsid w:val="00F92123"/>
    <w:rsid w:val="00F925FC"/>
    <w:rsid w:val="00F92AD7"/>
    <w:rsid w:val="00F935E2"/>
    <w:rsid w:val="00F9372B"/>
    <w:rsid w:val="00F938BC"/>
    <w:rsid w:val="00F9390B"/>
    <w:rsid w:val="00F93E76"/>
    <w:rsid w:val="00F93F38"/>
    <w:rsid w:val="00F93FC7"/>
    <w:rsid w:val="00F9448A"/>
    <w:rsid w:val="00F94B85"/>
    <w:rsid w:val="00F94D3F"/>
    <w:rsid w:val="00F94F16"/>
    <w:rsid w:val="00F94FD5"/>
    <w:rsid w:val="00F952B9"/>
    <w:rsid w:val="00F95539"/>
    <w:rsid w:val="00F9576E"/>
    <w:rsid w:val="00F95820"/>
    <w:rsid w:val="00F95A36"/>
    <w:rsid w:val="00F95DD3"/>
    <w:rsid w:val="00F96741"/>
    <w:rsid w:val="00F96C05"/>
    <w:rsid w:val="00F96CEE"/>
    <w:rsid w:val="00F96F70"/>
    <w:rsid w:val="00F9745E"/>
    <w:rsid w:val="00F979A5"/>
    <w:rsid w:val="00F979BE"/>
    <w:rsid w:val="00F97B75"/>
    <w:rsid w:val="00F97DF2"/>
    <w:rsid w:val="00FA0080"/>
    <w:rsid w:val="00FA0356"/>
    <w:rsid w:val="00FA0360"/>
    <w:rsid w:val="00FA03B3"/>
    <w:rsid w:val="00FA07BE"/>
    <w:rsid w:val="00FA0A30"/>
    <w:rsid w:val="00FA0D35"/>
    <w:rsid w:val="00FA0F65"/>
    <w:rsid w:val="00FA0FAC"/>
    <w:rsid w:val="00FA1352"/>
    <w:rsid w:val="00FA1378"/>
    <w:rsid w:val="00FA177E"/>
    <w:rsid w:val="00FA1AA1"/>
    <w:rsid w:val="00FA1B52"/>
    <w:rsid w:val="00FA1EA9"/>
    <w:rsid w:val="00FA2158"/>
    <w:rsid w:val="00FA22EF"/>
    <w:rsid w:val="00FA2380"/>
    <w:rsid w:val="00FA24DE"/>
    <w:rsid w:val="00FA2527"/>
    <w:rsid w:val="00FA28FF"/>
    <w:rsid w:val="00FA2ADA"/>
    <w:rsid w:val="00FA2FCA"/>
    <w:rsid w:val="00FA30AC"/>
    <w:rsid w:val="00FA37B3"/>
    <w:rsid w:val="00FA3858"/>
    <w:rsid w:val="00FA3A97"/>
    <w:rsid w:val="00FA3C45"/>
    <w:rsid w:val="00FA4068"/>
    <w:rsid w:val="00FA473E"/>
    <w:rsid w:val="00FA4B0A"/>
    <w:rsid w:val="00FA4BA7"/>
    <w:rsid w:val="00FA503C"/>
    <w:rsid w:val="00FA572E"/>
    <w:rsid w:val="00FA581E"/>
    <w:rsid w:val="00FA5AFF"/>
    <w:rsid w:val="00FA5C30"/>
    <w:rsid w:val="00FA5C99"/>
    <w:rsid w:val="00FA7377"/>
    <w:rsid w:val="00FA7437"/>
    <w:rsid w:val="00FA7C5E"/>
    <w:rsid w:val="00FA7F2D"/>
    <w:rsid w:val="00FA7FCC"/>
    <w:rsid w:val="00FB0050"/>
    <w:rsid w:val="00FB0185"/>
    <w:rsid w:val="00FB0314"/>
    <w:rsid w:val="00FB0565"/>
    <w:rsid w:val="00FB0739"/>
    <w:rsid w:val="00FB07F8"/>
    <w:rsid w:val="00FB0E83"/>
    <w:rsid w:val="00FB16E9"/>
    <w:rsid w:val="00FB1873"/>
    <w:rsid w:val="00FB2077"/>
    <w:rsid w:val="00FB2399"/>
    <w:rsid w:val="00FB2523"/>
    <w:rsid w:val="00FB290A"/>
    <w:rsid w:val="00FB2B33"/>
    <w:rsid w:val="00FB2DFB"/>
    <w:rsid w:val="00FB2E98"/>
    <w:rsid w:val="00FB3423"/>
    <w:rsid w:val="00FB34D6"/>
    <w:rsid w:val="00FB3A5E"/>
    <w:rsid w:val="00FB3BC6"/>
    <w:rsid w:val="00FB402A"/>
    <w:rsid w:val="00FB4259"/>
    <w:rsid w:val="00FB4C33"/>
    <w:rsid w:val="00FB506E"/>
    <w:rsid w:val="00FB56B2"/>
    <w:rsid w:val="00FB574A"/>
    <w:rsid w:val="00FB58D1"/>
    <w:rsid w:val="00FB595F"/>
    <w:rsid w:val="00FB6366"/>
    <w:rsid w:val="00FB6691"/>
    <w:rsid w:val="00FB6A5B"/>
    <w:rsid w:val="00FB6BD0"/>
    <w:rsid w:val="00FB6C5C"/>
    <w:rsid w:val="00FB6E96"/>
    <w:rsid w:val="00FB6EF5"/>
    <w:rsid w:val="00FB7669"/>
    <w:rsid w:val="00FB7794"/>
    <w:rsid w:val="00FB78C2"/>
    <w:rsid w:val="00FB796F"/>
    <w:rsid w:val="00FB7D16"/>
    <w:rsid w:val="00FB7DB5"/>
    <w:rsid w:val="00FC038D"/>
    <w:rsid w:val="00FC071B"/>
    <w:rsid w:val="00FC0B88"/>
    <w:rsid w:val="00FC0C99"/>
    <w:rsid w:val="00FC0D03"/>
    <w:rsid w:val="00FC1683"/>
    <w:rsid w:val="00FC1902"/>
    <w:rsid w:val="00FC1A70"/>
    <w:rsid w:val="00FC1C63"/>
    <w:rsid w:val="00FC1CE2"/>
    <w:rsid w:val="00FC213C"/>
    <w:rsid w:val="00FC304C"/>
    <w:rsid w:val="00FC30B9"/>
    <w:rsid w:val="00FC3847"/>
    <w:rsid w:val="00FC3AAF"/>
    <w:rsid w:val="00FC3BAC"/>
    <w:rsid w:val="00FC3E12"/>
    <w:rsid w:val="00FC4BB6"/>
    <w:rsid w:val="00FC5099"/>
    <w:rsid w:val="00FC516F"/>
    <w:rsid w:val="00FC536E"/>
    <w:rsid w:val="00FC5735"/>
    <w:rsid w:val="00FC5AFC"/>
    <w:rsid w:val="00FC5DC2"/>
    <w:rsid w:val="00FC659C"/>
    <w:rsid w:val="00FC7160"/>
    <w:rsid w:val="00FC742B"/>
    <w:rsid w:val="00FC7585"/>
    <w:rsid w:val="00FC7A8C"/>
    <w:rsid w:val="00FC7E49"/>
    <w:rsid w:val="00FD0608"/>
    <w:rsid w:val="00FD0892"/>
    <w:rsid w:val="00FD093A"/>
    <w:rsid w:val="00FD0BC3"/>
    <w:rsid w:val="00FD0D1B"/>
    <w:rsid w:val="00FD0FC3"/>
    <w:rsid w:val="00FD10D4"/>
    <w:rsid w:val="00FD13AE"/>
    <w:rsid w:val="00FD146F"/>
    <w:rsid w:val="00FD148C"/>
    <w:rsid w:val="00FD14AE"/>
    <w:rsid w:val="00FD1987"/>
    <w:rsid w:val="00FD1E5F"/>
    <w:rsid w:val="00FD212C"/>
    <w:rsid w:val="00FD21EB"/>
    <w:rsid w:val="00FD2804"/>
    <w:rsid w:val="00FD2953"/>
    <w:rsid w:val="00FD29A5"/>
    <w:rsid w:val="00FD2D2A"/>
    <w:rsid w:val="00FD2D68"/>
    <w:rsid w:val="00FD2DA2"/>
    <w:rsid w:val="00FD31DB"/>
    <w:rsid w:val="00FD390F"/>
    <w:rsid w:val="00FD425E"/>
    <w:rsid w:val="00FD43BB"/>
    <w:rsid w:val="00FD43C2"/>
    <w:rsid w:val="00FD45A3"/>
    <w:rsid w:val="00FD4EB9"/>
    <w:rsid w:val="00FD5262"/>
    <w:rsid w:val="00FD5738"/>
    <w:rsid w:val="00FD588F"/>
    <w:rsid w:val="00FD5D4B"/>
    <w:rsid w:val="00FD63F3"/>
    <w:rsid w:val="00FD64CD"/>
    <w:rsid w:val="00FD6535"/>
    <w:rsid w:val="00FD65F6"/>
    <w:rsid w:val="00FD6922"/>
    <w:rsid w:val="00FD6AC7"/>
    <w:rsid w:val="00FD6DE8"/>
    <w:rsid w:val="00FD6EC9"/>
    <w:rsid w:val="00FD7370"/>
    <w:rsid w:val="00FD741E"/>
    <w:rsid w:val="00FD757B"/>
    <w:rsid w:val="00FD774E"/>
    <w:rsid w:val="00FE0093"/>
    <w:rsid w:val="00FE00CA"/>
    <w:rsid w:val="00FE0639"/>
    <w:rsid w:val="00FE0AEF"/>
    <w:rsid w:val="00FE0B9E"/>
    <w:rsid w:val="00FE11E5"/>
    <w:rsid w:val="00FE13DC"/>
    <w:rsid w:val="00FE1596"/>
    <w:rsid w:val="00FE1AC7"/>
    <w:rsid w:val="00FE1B35"/>
    <w:rsid w:val="00FE1EEC"/>
    <w:rsid w:val="00FE1F1E"/>
    <w:rsid w:val="00FE1F58"/>
    <w:rsid w:val="00FE2346"/>
    <w:rsid w:val="00FE255D"/>
    <w:rsid w:val="00FE2B5B"/>
    <w:rsid w:val="00FE2CC2"/>
    <w:rsid w:val="00FE2EC8"/>
    <w:rsid w:val="00FE332A"/>
    <w:rsid w:val="00FE3366"/>
    <w:rsid w:val="00FE3662"/>
    <w:rsid w:val="00FE3D52"/>
    <w:rsid w:val="00FE4792"/>
    <w:rsid w:val="00FE4BC8"/>
    <w:rsid w:val="00FE5202"/>
    <w:rsid w:val="00FE55A8"/>
    <w:rsid w:val="00FE56F6"/>
    <w:rsid w:val="00FE577B"/>
    <w:rsid w:val="00FE5ACA"/>
    <w:rsid w:val="00FE5C44"/>
    <w:rsid w:val="00FE6277"/>
    <w:rsid w:val="00FE693B"/>
    <w:rsid w:val="00FE6F3B"/>
    <w:rsid w:val="00FE769F"/>
    <w:rsid w:val="00FE7750"/>
    <w:rsid w:val="00FE7BDA"/>
    <w:rsid w:val="00FE7BDE"/>
    <w:rsid w:val="00FE7C7B"/>
    <w:rsid w:val="00FE7E29"/>
    <w:rsid w:val="00FE7FFA"/>
    <w:rsid w:val="00FF011E"/>
    <w:rsid w:val="00FF0460"/>
    <w:rsid w:val="00FF090A"/>
    <w:rsid w:val="00FF0C71"/>
    <w:rsid w:val="00FF1CBA"/>
    <w:rsid w:val="00FF21FC"/>
    <w:rsid w:val="00FF227A"/>
    <w:rsid w:val="00FF2720"/>
    <w:rsid w:val="00FF2BB1"/>
    <w:rsid w:val="00FF2D48"/>
    <w:rsid w:val="00FF2E62"/>
    <w:rsid w:val="00FF3192"/>
    <w:rsid w:val="00FF32BD"/>
    <w:rsid w:val="00FF33A8"/>
    <w:rsid w:val="00FF33F3"/>
    <w:rsid w:val="00FF34B2"/>
    <w:rsid w:val="00FF37BC"/>
    <w:rsid w:val="00FF3887"/>
    <w:rsid w:val="00FF3F10"/>
    <w:rsid w:val="00FF3F1C"/>
    <w:rsid w:val="00FF45EE"/>
    <w:rsid w:val="00FF4923"/>
    <w:rsid w:val="00FF4D83"/>
    <w:rsid w:val="00FF4DFE"/>
    <w:rsid w:val="00FF511A"/>
    <w:rsid w:val="00FF523A"/>
    <w:rsid w:val="00FF5325"/>
    <w:rsid w:val="00FF5774"/>
    <w:rsid w:val="00FF5C4E"/>
    <w:rsid w:val="00FF5C78"/>
    <w:rsid w:val="00FF5FDC"/>
    <w:rsid w:val="00FF6DDC"/>
    <w:rsid w:val="00FF7368"/>
    <w:rsid w:val="00FF74B7"/>
    <w:rsid w:val="00FF77CB"/>
    <w:rsid w:val="00FF7AC4"/>
    <w:rsid w:val="00FF7C1A"/>
    <w:rsid w:val="00FF7F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3BAFBC"/>
  <w15:chartTrackingRefBased/>
  <w15:docId w15:val="{4DE8DAF6-A980-4CC1-967D-4F78E76533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46D46"/>
    <w:rPr>
      <w:color w:val="0563C1" w:themeColor="hyperlink"/>
      <w:u w:val="single"/>
    </w:rPr>
  </w:style>
  <w:style w:type="character" w:styleId="UnresolvedMention">
    <w:name w:val="Unresolved Mention"/>
    <w:basedOn w:val="DefaultParagraphFont"/>
    <w:uiPriority w:val="99"/>
    <w:semiHidden/>
    <w:unhideWhenUsed/>
    <w:rsid w:val="00B46D46"/>
    <w:rPr>
      <w:color w:val="605E5C"/>
      <w:shd w:val="clear" w:color="auto" w:fill="E1DFDD"/>
    </w:rPr>
  </w:style>
  <w:style w:type="character" w:styleId="FollowedHyperlink">
    <w:name w:val="FollowedHyperlink"/>
    <w:basedOn w:val="DefaultParagraphFont"/>
    <w:uiPriority w:val="99"/>
    <w:semiHidden/>
    <w:unhideWhenUsed/>
    <w:rsid w:val="005075CB"/>
    <w:rPr>
      <w:color w:val="954F72" w:themeColor="followedHyperlink"/>
      <w:u w:val="single"/>
    </w:rPr>
  </w:style>
  <w:style w:type="paragraph" w:styleId="ListParagraph">
    <w:name w:val="List Paragraph"/>
    <w:basedOn w:val="Normal"/>
    <w:uiPriority w:val="34"/>
    <w:qFormat/>
    <w:rsid w:val="00C57FF4"/>
    <w:pPr>
      <w:ind w:left="720"/>
      <w:contextualSpacing/>
    </w:pPr>
  </w:style>
  <w:style w:type="numbering" w:customStyle="1" w:styleId="CurrentList1">
    <w:name w:val="Current List1"/>
    <w:uiPriority w:val="99"/>
    <w:rsid w:val="00CA13EE"/>
    <w:pPr>
      <w:numPr>
        <w:numId w:val="3"/>
      </w:numPr>
    </w:pPr>
  </w:style>
  <w:style w:type="paragraph" w:styleId="NormalWeb">
    <w:name w:val="Normal (Web)"/>
    <w:basedOn w:val="Normal"/>
    <w:uiPriority w:val="99"/>
    <w:semiHidden/>
    <w:unhideWhenUsed/>
    <w:rsid w:val="00A31E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ark30l8g95s5">
    <w:name w:val="mark30l8g95s5"/>
    <w:basedOn w:val="DefaultParagraphFont"/>
    <w:rsid w:val="00A31ECF"/>
  </w:style>
  <w:style w:type="table" w:styleId="TableGrid">
    <w:name w:val="Table Grid"/>
    <w:basedOn w:val="TableNormal"/>
    <w:uiPriority w:val="39"/>
    <w:rsid w:val="009F6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E01366"/>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5">
    <w:name w:val="xl65"/>
    <w:basedOn w:val="Normal"/>
    <w:rsid w:val="00E01366"/>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66">
    <w:name w:val="xl66"/>
    <w:basedOn w:val="Normal"/>
    <w:rsid w:val="00E01366"/>
    <w:pPr>
      <w:spacing w:before="100" w:beforeAutospacing="1" w:after="100" w:afterAutospacing="1" w:line="240" w:lineRule="auto"/>
      <w:textAlignment w:val="center"/>
    </w:pPr>
    <w:rPr>
      <w:rFonts w:ascii="Times New Roman" w:eastAsia="Times New Roman" w:hAnsi="Times New Roman" w:cs="Times New Roman"/>
      <w:sz w:val="16"/>
      <w:szCs w:val="16"/>
    </w:rPr>
  </w:style>
  <w:style w:type="paragraph" w:customStyle="1" w:styleId="xl67">
    <w:name w:val="xl67"/>
    <w:basedOn w:val="Normal"/>
    <w:rsid w:val="00E01366"/>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68">
    <w:name w:val="xl68"/>
    <w:basedOn w:val="Normal"/>
    <w:rsid w:val="00E01366"/>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69">
    <w:name w:val="xl69"/>
    <w:basedOn w:val="Normal"/>
    <w:rsid w:val="00E01366"/>
    <w:pPr>
      <w:spacing w:before="100" w:beforeAutospacing="1" w:after="100" w:afterAutospacing="1" w:line="240" w:lineRule="auto"/>
      <w:jc w:val="center"/>
    </w:pPr>
    <w:rPr>
      <w:rFonts w:ascii="Times New Roman" w:eastAsia="Times New Roman" w:hAnsi="Times New Roman" w:cs="Times New Roman"/>
      <w:b/>
      <w:bCs/>
      <w:sz w:val="16"/>
      <w:szCs w:val="16"/>
    </w:rPr>
  </w:style>
  <w:style w:type="paragraph" w:customStyle="1" w:styleId="xl70">
    <w:name w:val="xl70"/>
    <w:basedOn w:val="Normal"/>
    <w:rsid w:val="00E01366"/>
    <w:pP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71">
    <w:name w:val="xl71"/>
    <w:basedOn w:val="Normal"/>
    <w:rsid w:val="00E01366"/>
    <w:pPr>
      <w:spacing w:before="100" w:beforeAutospacing="1" w:after="100" w:afterAutospacing="1" w:line="240" w:lineRule="auto"/>
      <w:textAlignment w:val="center"/>
    </w:pPr>
    <w:rPr>
      <w:rFonts w:ascii="Times New Roman" w:eastAsia="Times New Roman" w:hAnsi="Times New Roman" w:cs="Times New Roman"/>
      <w:sz w:val="16"/>
      <w:szCs w:val="16"/>
    </w:rPr>
  </w:style>
  <w:style w:type="paragraph" w:customStyle="1" w:styleId="xl72">
    <w:name w:val="xl72"/>
    <w:basedOn w:val="Normal"/>
    <w:rsid w:val="00E0136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6"/>
      <w:szCs w:val="16"/>
    </w:rPr>
  </w:style>
  <w:style w:type="paragraph" w:customStyle="1" w:styleId="xl73">
    <w:name w:val="xl73"/>
    <w:basedOn w:val="Normal"/>
    <w:rsid w:val="00E0136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74">
    <w:name w:val="xl74"/>
    <w:basedOn w:val="Normal"/>
    <w:rsid w:val="00E0136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rPr>
  </w:style>
  <w:style w:type="paragraph" w:customStyle="1" w:styleId="xl75">
    <w:name w:val="xl75"/>
    <w:basedOn w:val="Normal"/>
    <w:rsid w:val="00E01366"/>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76">
    <w:name w:val="xl76"/>
    <w:basedOn w:val="Normal"/>
    <w:rsid w:val="00E01366"/>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77">
    <w:name w:val="xl77"/>
    <w:basedOn w:val="Normal"/>
    <w:rsid w:val="00E01366"/>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16"/>
      <w:szCs w:val="16"/>
    </w:rPr>
  </w:style>
  <w:style w:type="paragraph" w:customStyle="1" w:styleId="xl78">
    <w:name w:val="xl78"/>
    <w:basedOn w:val="Normal"/>
    <w:rsid w:val="00E01366"/>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16"/>
      <w:szCs w:val="16"/>
    </w:rPr>
  </w:style>
  <w:style w:type="paragraph" w:customStyle="1" w:styleId="xl79">
    <w:name w:val="xl79"/>
    <w:basedOn w:val="Normal"/>
    <w:rsid w:val="00E0136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80">
    <w:name w:val="xl80"/>
    <w:basedOn w:val="Normal"/>
    <w:rsid w:val="00E0136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16"/>
      <w:szCs w:val="16"/>
    </w:rPr>
  </w:style>
  <w:style w:type="paragraph" w:customStyle="1" w:styleId="xl81">
    <w:name w:val="xl81"/>
    <w:basedOn w:val="Normal"/>
    <w:rsid w:val="00E0136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16"/>
      <w:szCs w:val="16"/>
    </w:rPr>
  </w:style>
  <w:style w:type="paragraph" w:customStyle="1" w:styleId="xl82">
    <w:name w:val="xl82"/>
    <w:basedOn w:val="Normal"/>
    <w:rsid w:val="00E0136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Times New Roman" w:eastAsia="Times New Roman" w:hAnsi="Times New Roman" w:cs="Times New Roman"/>
      <w:sz w:val="16"/>
      <w:szCs w:val="16"/>
    </w:rPr>
  </w:style>
  <w:style w:type="paragraph" w:customStyle="1" w:styleId="xl83">
    <w:name w:val="xl83"/>
    <w:basedOn w:val="Normal"/>
    <w:rsid w:val="00E0136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84">
    <w:name w:val="xl84"/>
    <w:basedOn w:val="Normal"/>
    <w:rsid w:val="00E0136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0"/>
      <w:szCs w:val="20"/>
    </w:rPr>
  </w:style>
  <w:style w:type="paragraph" w:styleId="Header">
    <w:name w:val="header"/>
    <w:basedOn w:val="Normal"/>
    <w:link w:val="HeaderChar"/>
    <w:uiPriority w:val="99"/>
    <w:unhideWhenUsed/>
    <w:rsid w:val="00DE252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2523"/>
  </w:style>
  <w:style w:type="paragraph" w:styleId="Footer">
    <w:name w:val="footer"/>
    <w:basedOn w:val="Normal"/>
    <w:link w:val="FooterChar"/>
    <w:uiPriority w:val="99"/>
    <w:unhideWhenUsed/>
    <w:rsid w:val="00DE252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2523"/>
  </w:style>
  <w:style w:type="character" w:styleId="LineNumber">
    <w:name w:val="line number"/>
    <w:basedOn w:val="DefaultParagraphFont"/>
    <w:uiPriority w:val="99"/>
    <w:semiHidden/>
    <w:unhideWhenUsed/>
    <w:rsid w:val="00AD5568"/>
  </w:style>
  <w:style w:type="paragraph" w:styleId="Revision">
    <w:name w:val="Revision"/>
    <w:hidden/>
    <w:uiPriority w:val="99"/>
    <w:semiHidden/>
    <w:rsid w:val="003920C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2378628">
      <w:bodyDiv w:val="1"/>
      <w:marLeft w:val="0"/>
      <w:marRight w:val="0"/>
      <w:marTop w:val="0"/>
      <w:marBottom w:val="0"/>
      <w:divBdr>
        <w:top w:val="none" w:sz="0" w:space="0" w:color="auto"/>
        <w:left w:val="none" w:sz="0" w:space="0" w:color="auto"/>
        <w:bottom w:val="none" w:sz="0" w:space="0" w:color="auto"/>
        <w:right w:val="none" w:sz="0" w:space="0" w:color="auto"/>
      </w:divBdr>
    </w:div>
    <w:div w:id="813717831">
      <w:bodyDiv w:val="1"/>
      <w:marLeft w:val="0"/>
      <w:marRight w:val="0"/>
      <w:marTop w:val="0"/>
      <w:marBottom w:val="0"/>
      <w:divBdr>
        <w:top w:val="none" w:sz="0" w:space="0" w:color="auto"/>
        <w:left w:val="none" w:sz="0" w:space="0" w:color="auto"/>
        <w:bottom w:val="none" w:sz="0" w:space="0" w:color="auto"/>
        <w:right w:val="none" w:sz="0" w:space="0" w:color="auto"/>
      </w:divBdr>
    </w:div>
    <w:div w:id="992025753">
      <w:bodyDiv w:val="1"/>
      <w:marLeft w:val="0"/>
      <w:marRight w:val="0"/>
      <w:marTop w:val="0"/>
      <w:marBottom w:val="0"/>
      <w:divBdr>
        <w:top w:val="none" w:sz="0" w:space="0" w:color="auto"/>
        <w:left w:val="none" w:sz="0" w:space="0" w:color="auto"/>
        <w:bottom w:val="none" w:sz="0" w:space="0" w:color="auto"/>
        <w:right w:val="none" w:sz="0" w:space="0" w:color="auto"/>
      </w:divBdr>
    </w:div>
    <w:div w:id="1015499246">
      <w:bodyDiv w:val="1"/>
      <w:marLeft w:val="0"/>
      <w:marRight w:val="0"/>
      <w:marTop w:val="0"/>
      <w:marBottom w:val="0"/>
      <w:divBdr>
        <w:top w:val="none" w:sz="0" w:space="0" w:color="auto"/>
        <w:left w:val="none" w:sz="0" w:space="0" w:color="auto"/>
        <w:bottom w:val="none" w:sz="0" w:space="0" w:color="auto"/>
        <w:right w:val="none" w:sz="0" w:space="0" w:color="auto"/>
      </w:divBdr>
    </w:div>
    <w:div w:id="1262377576">
      <w:bodyDiv w:val="1"/>
      <w:marLeft w:val="0"/>
      <w:marRight w:val="0"/>
      <w:marTop w:val="0"/>
      <w:marBottom w:val="0"/>
      <w:divBdr>
        <w:top w:val="none" w:sz="0" w:space="0" w:color="auto"/>
        <w:left w:val="none" w:sz="0" w:space="0" w:color="auto"/>
        <w:bottom w:val="none" w:sz="0" w:space="0" w:color="auto"/>
        <w:right w:val="none" w:sz="0" w:space="0" w:color="auto"/>
      </w:divBdr>
    </w:div>
    <w:div w:id="1398549483">
      <w:bodyDiv w:val="1"/>
      <w:marLeft w:val="0"/>
      <w:marRight w:val="0"/>
      <w:marTop w:val="0"/>
      <w:marBottom w:val="0"/>
      <w:divBdr>
        <w:top w:val="none" w:sz="0" w:space="0" w:color="auto"/>
        <w:left w:val="none" w:sz="0" w:space="0" w:color="auto"/>
        <w:bottom w:val="none" w:sz="0" w:space="0" w:color="auto"/>
        <w:right w:val="none" w:sz="0" w:space="0" w:color="auto"/>
      </w:divBdr>
    </w:div>
    <w:div w:id="1566379887">
      <w:bodyDiv w:val="1"/>
      <w:marLeft w:val="0"/>
      <w:marRight w:val="0"/>
      <w:marTop w:val="0"/>
      <w:marBottom w:val="0"/>
      <w:divBdr>
        <w:top w:val="none" w:sz="0" w:space="0" w:color="auto"/>
        <w:left w:val="none" w:sz="0" w:space="0" w:color="auto"/>
        <w:bottom w:val="none" w:sz="0" w:space="0" w:color="auto"/>
        <w:right w:val="none" w:sz="0" w:space="0" w:color="auto"/>
      </w:divBdr>
    </w:div>
    <w:div w:id="1944416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C984E3-9744-4C6C-9B8B-6F14B9205A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90882</TotalTime>
  <Pages>41</Pages>
  <Words>11755</Words>
  <Characters>75703</Characters>
  <Application>Microsoft Office Word</Application>
  <DocSecurity>0</DocSecurity>
  <Lines>1164</Lines>
  <Paragraphs>320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Rodriguez-Cordero, Andres L</dc:creator>
  <cp:keywords/>
  <dc:description/>
  <cp:lastModifiedBy>Rodriguez-Cordero, Andres L</cp:lastModifiedBy>
  <cp:revision>9329</cp:revision>
  <dcterms:created xsi:type="dcterms:W3CDTF">2023-02-20T21:14:00Z</dcterms:created>
  <dcterms:modified xsi:type="dcterms:W3CDTF">2024-08-09T21:28:00Z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f8241d73bab4e972762aebc468f26a0b30cd4711cf3da5a11510adfad40a4461</vt:lpwstr>
  </property>
</Properties>
</file>