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Props/core0.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metadata/core-properties" Target="docProps/core0.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1046C3" w14:textId="77777777" w:rsidR="002D195B" w:rsidRDefault="002D195B">
      <w:pPr>
        <w:spacing w:line="480" w:lineRule="auto"/>
        <w:jc w:val="center"/>
        <w:rPr>
          <w:b/>
          <w:bCs/>
        </w:rPr>
      </w:pPr>
    </w:p>
    <w:p w14:paraId="49777DC2" w14:textId="77777777" w:rsidR="002D195B" w:rsidRDefault="002D195B">
      <w:pPr>
        <w:spacing w:line="480" w:lineRule="auto"/>
        <w:jc w:val="center"/>
        <w:rPr>
          <w:b/>
          <w:bCs/>
        </w:rPr>
      </w:pPr>
    </w:p>
    <w:p w14:paraId="082049EE" w14:textId="77777777" w:rsidR="002D195B" w:rsidRDefault="00000000">
      <w:pPr>
        <w:spacing w:line="480" w:lineRule="auto"/>
        <w:jc w:val="center"/>
        <w:rPr>
          <w:sz w:val="22"/>
          <w:szCs w:val="22"/>
        </w:rPr>
      </w:pPr>
      <w:r>
        <w:rPr>
          <w:b/>
          <w:bCs/>
          <w:sz w:val="22"/>
          <w:szCs w:val="22"/>
        </w:rPr>
        <w:t>Measuring Realistic Emotional Perception: A Comparison of Multimodal Video-</w:t>
      </w:r>
      <w:proofErr w:type="spellStart"/>
      <w:r>
        <w:rPr>
          <w:b/>
          <w:bCs/>
          <w:sz w:val="22"/>
          <w:szCs w:val="22"/>
        </w:rPr>
        <w:t>ssVEP</w:t>
      </w:r>
      <w:proofErr w:type="spellEnd"/>
      <w:r>
        <w:rPr>
          <w:b/>
          <w:bCs/>
          <w:sz w:val="22"/>
          <w:szCs w:val="22"/>
        </w:rPr>
        <w:t xml:space="preserve"> and Naturalistic Scene-LPP</w:t>
      </w:r>
    </w:p>
    <w:p w14:paraId="59C0E9C1" w14:textId="77777777" w:rsidR="002D195B" w:rsidRDefault="002D195B">
      <w:pPr>
        <w:spacing w:line="480" w:lineRule="auto"/>
        <w:jc w:val="center"/>
        <w:rPr>
          <w:b/>
          <w:bCs/>
        </w:rPr>
      </w:pPr>
    </w:p>
    <w:p w14:paraId="58D47717" w14:textId="77777777" w:rsidR="002D195B" w:rsidRDefault="00000000">
      <w:pPr>
        <w:spacing w:line="480" w:lineRule="auto"/>
        <w:jc w:val="center"/>
        <w:rPr>
          <w:sz w:val="22"/>
          <w:szCs w:val="22"/>
        </w:rPr>
      </w:pPr>
      <w:r>
        <w:rPr>
          <w:sz w:val="22"/>
          <w:szCs w:val="22"/>
        </w:rPr>
        <w:t>Andrew H. Farkas</w:t>
      </w:r>
      <w:r>
        <w:rPr>
          <w:sz w:val="22"/>
          <w:szCs w:val="22"/>
          <w:vertAlign w:val="superscript"/>
        </w:rPr>
        <w:t>1</w:t>
      </w:r>
      <w:r>
        <w:rPr>
          <w:sz w:val="22"/>
          <w:szCs w:val="22"/>
        </w:rPr>
        <w:t>, Matthew C. Gehr</w:t>
      </w:r>
      <w:r>
        <w:rPr>
          <w:sz w:val="22"/>
          <w:szCs w:val="22"/>
          <w:vertAlign w:val="superscript"/>
        </w:rPr>
        <w:t>2</w:t>
      </w:r>
      <w:r>
        <w:rPr>
          <w:sz w:val="22"/>
          <w:szCs w:val="22"/>
        </w:rPr>
        <w:t>, Han Jia</w:t>
      </w:r>
      <w:r>
        <w:rPr>
          <w:sz w:val="22"/>
          <w:szCs w:val="22"/>
          <w:vertAlign w:val="superscript"/>
        </w:rPr>
        <w:t>2</w:t>
      </w:r>
      <w:r>
        <w:rPr>
          <w:sz w:val="22"/>
          <w:szCs w:val="22"/>
        </w:rPr>
        <w:t>, &amp; Dean Sabatinelli</w:t>
      </w:r>
      <w:r>
        <w:rPr>
          <w:sz w:val="22"/>
          <w:szCs w:val="22"/>
          <w:vertAlign w:val="superscript"/>
        </w:rPr>
        <w:t>2,3</w:t>
      </w:r>
    </w:p>
    <w:p w14:paraId="69E98F5C" w14:textId="77777777" w:rsidR="002D195B" w:rsidRDefault="002D195B">
      <w:pPr>
        <w:spacing w:line="480" w:lineRule="auto"/>
        <w:rPr>
          <w:sz w:val="22"/>
          <w:szCs w:val="22"/>
        </w:rPr>
      </w:pPr>
    </w:p>
    <w:p w14:paraId="402DACBD" w14:textId="77777777" w:rsidR="002D195B" w:rsidRDefault="002D195B">
      <w:pPr>
        <w:spacing w:line="480" w:lineRule="auto"/>
        <w:rPr>
          <w:sz w:val="22"/>
          <w:szCs w:val="22"/>
        </w:rPr>
      </w:pPr>
    </w:p>
    <w:p w14:paraId="3348B337" w14:textId="77777777" w:rsidR="002D195B" w:rsidRDefault="00000000">
      <w:pPr>
        <w:spacing w:line="480" w:lineRule="auto"/>
        <w:jc w:val="center"/>
        <w:rPr>
          <w:sz w:val="22"/>
          <w:szCs w:val="22"/>
        </w:rPr>
      </w:pPr>
      <w:r>
        <w:rPr>
          <w:sz w:val="22"/>
          <w:szCs w:val="22"/>
        </w:rPr>
        <w:t>Department of Psychology</w:t>
      </w:r>
      <w:r>
        <w:rPr>
          <w:sz w:val="22"/>
          <w:szCs w:val="22"/>
          <w:vertAlign w:val="superscript"/>
        </w:rPr>
        <w:t>1</w:t>
      </w:r>
    </w:p>
    <w:p w14:paraId="071015AF" w14:textId="77777777" w:rsidR="002D195B" w:rsidRDefault="00000000">
      <w:pPr>
        <w:spacing w:line="480" w:lineRule="auto"/>
        <w:jc w:val="center"/>
        <w:rPr>
          <w:sz w:val="22"/>
          <w:szCs w:val="22"/>
        </w:rPr>
      </w:pPr>
      <w:r>
        <w:rPr>
          <w:sz w:val="22"/>
          <w:szCs w:val="22"/>
        </w:rPr>
        <w:t>University of Florida, Gainesville, FL</w:t>
      </w:r>
    </w:p>
    <w:p w14:paraId="0F1C7FBE" w14:textId="77777777" w:rsidR="002D195B" w:rsidRDefault="002D195B">
      <w:pPr>
        <w:spacing w:line="480" w:lineRule="auto"/>
        <w:jc w:val="center"/>
        <w:rPr>
          <w:sz w:val="22"/>
          <w:szCs w:val="22"/>
        </w:rPr>
      </w:pPr>
    </w:p>
    <w:p w14:paraId="535D5318" w14:textId="77777777" w:rsidR="002D195B" w:rsidRDefault="002D195B">
      <w:pPr>
        <w:spacing w:line="480" w:lineRule="auto"/>
        <w:jc w:val="center"/>
        <w:rPr>
          <w:sz w:val="22"/>
          <w:szCs w:val="22"/>
        </w:rPr>
      </w:pPr>
    </w:p>
    <w:p w14:paraId="3E49ACF7" w14:textId="77777777" w:rsidR="002D195B" w:rsidRDefault="00000000">
      <w:pPr>
        <w:spacing w:line="480" w:lineRule="auto"/>
        <w:jc w:val="center"/>
        <w:rPr>
          <w:sz w:val="22"/>
          <w:szCs w:val="22"/>
        </w:rPr>
      </w:pPr>
      <w:r>
        <w:rPr>
          <w:sz w:val="22"/>
          <w:szCs w:val="22"/>
        </w:rPr>
        <w:t>Department of Psycholgy</w:t>
      </w:r>
      <w:r>
        <w:rPr>
          <w:sz w:val="22"/>
          <w:szCs w:val="22"/>
          <w:vertAlign w:val="superscript"/>
        </w:rPr>
        <w:t>2</w:t>
      </w:r>
    </w:p>
    <w:p w14:paraId="2B7D5321" w14:textId="77777777" w:rsidR="002D195B" w:rsidRDefault="00000000">
      <w:pPr>
        <w:spacing w:line="480" w:lineRule="auto"/>
        <w:jc w:val="center"/>
        <w:rPr>
          <w:sz w:val="22"/>
          <w:szCs w:val="22"/>
        </w:rPr>
      </w:pPr>
      <w:r>
        <w:rPr>
          <w:sz w:val="22"/>
          <w:szCs w:val="22"/>
        </w:rPr>
        <w:t>Department of Neuroscience</w:t>
      </w:r>
      <w:r>
        <w:rPr>
          <w:sz w:val="22"/>
          <w:szCs w:val="22"/>
          <w:vertAlign w:val="superscript"/>
        </w:rPr>
        <w:t>3</w:t>
      </w:r>
    </w:p>
    <w:p w14:paraId="01EAD2D6" w14:textId="77777777" w:rsidR="002D195B" w:rsidRDefault="00000000">
      <w:pPr>
        <w:spacing w:line="480" w:lineRule="auto"/>
        <w:jc w:val="center"/>
        <w:rPr>
          <w:sz w:val="22"/>
          <w:szCs w:val="22"/>
        </w:rPr>
      </w:pPr>
      <w:r>
        <w:rPr>
          <w:sz w:val="22"/>
          <w:szCs w:val="22"/>
        </w:rPr>
        <w:t>University of Georgia, Athens, GA</w:t>
      </w:r>
    </w:p>
    <w:p w14:paraId="28A717E9" w14:textId="77777777" w:rsidR="002D195B" w:rsidRDefault="002D195B">
      <w:pPr>
        <w:spacing w:line="480" w:lineRule="auto"/>
        <w:jc w:val="center"/>
        <w:rPr>
          <w:sz w:val="22"/>
          <w:szCs w:val="22"/>
        </w:rPr>
      </w:pPr>
    </w:p>
    <w:p w14:paraId="2D4D1A05" w14:textId="77777777" w:rsidR="002D195B" w:rsidRDefault="002D195B">
      <w:pPr>
        <w:spacing w:line="480" w:lineRule="auto"/>
        <w:jc w:val="center"/>
        <w:rPr>
          <w:sz w:val="22"/>
          <w:szCs w:val="22"/>
        </w:rPr>
      </w:pPr>
    </w:p>
    <w:p w14:paraId="01EBEA2B" w14:textId="77777777" w:rsidR="002D195B" w:rsidRDefault="002D195B">
      <w:pPr>
        <w:spacing w:line="480" w:lineRule="auto"/>
        <w:jc w:val="center"/>
        <w:rPr>
          <w:sz w:val="22"/>
          <w:szCs w:val="22"/>
        </w:rPr>
      </w:pPr>
    </w:p>
    <w:p w14:paraId="52831783" w14:textId="77777777" w:rsidR="002D195B" w:rsidRDefault="00000000">
      <w:pPr>
        <w:spacing w:line="480" w:lineRule="auto"/>
        <w:rPr>
          <w:sz w:val="22"/>
          <w:szCs w:val="22"/>
        </w:rPr>
      </w:pPr>
      <w:r>
        <w:rPr>
          <w:sz w:val="22"/>
          <w:szCs w:val="22"/>
        </w:rPr>
        <w:t>Corresponding Author:</w:t>
      </w:r>
    </w:p>
    <w:p w14:paraId="0A29D6A9" w14:textId="77777777" w:rsidR="002D195B" w:rsidRDefault="00000000">
      <w:pPr>
        <w:spacing w:line="480" w:lineRule="auto"/>
        <w:rPr>
          <w:sz w:val="22"/>
          <w:szCs w:val="22"/>
        </w:rPr>
      </w:pPr>
      <w:r>
        <w:rPr>
          <w:sz w:val="22"/>
          <w:szCs w:val="22"/>
        </w:rPr>
        <w:t>Andrew H Farkas, PhD</w:t>
      </w:r>
    </w:p>
    <w:p w14:paraId="021CC240" w14:textId="77777777" w:rsidR="002D195B" w:rsidRDefault="00000000">
      <w:pPr>
        <w:spacing w:line="480" w:lineRule="auto"/>
        <w:rPr>
          <w:sz w:val="22"/>
          <w:szCs w:val="22"/>
        </w:rPr>
      </w:pPr>
      <w:r>
        <w:rPr>
          <w:sz w:val="22"/>
          <w:szCs w:val="22"/>
        </w:rPr>
        <w:t xml:space="preserve">Department of Psychology, </w:t>
      </w:r>
    </w:p>
    <w:p w14:paraId="2454D536" w14:textId="77777777" w:rsidR="002D195B" w:rsidRDefault="00000000">
      <w:pPr>
        <w:spacing w:line="480" w:lineRule="auto"/>
        <w:rPr>
          <w:sz w:val="22"/>
          <w:szCs w:val="22"/>
        </w:rPr>
      </w:pPr>
      <w:r>
        <w:rPr>
          <w:sz w:val="22"/>
          <w:szCs w:val="22"/>
        </w:rPr>
        <w:t xml:space="preserve">University of Florida, </w:t>
      </w:r>
    </w:p>
    <w:p w14:paraId="658448CA" w14:textId="77777777" w:rsidR="002D195B" w:rsidRDefault="00000000">
      <w:pPr>
        <w:spacing w:line="480" w:lineRule="auto"/>
        <w:rPr>
          <w:sz w:val="22"/>
          <w:szCs w:val="22"/>
        </w:rPr>
      </w:pPr>
      <w:r>
        <w:rPr>
          <w:sz w:val="22"/>
          <w:szCs w:val="22"/>
        </w:rPr>
        <w:t>Gainesville, FL 32611, USA.</w:t>
      </w:r>
    </w:p>
    <w:p w14:paraId="1EE96BDD" w14:textId="75E5D943" w:rsidR="002D195B" w:rsidRDefault="007E0EA3">
      <w:pPr>
        <w:spacing w:line="480" w:lineRule="auto"/>
        <w:rPr>
          <w:sz w:val="22"/>
          <w:szCs w:val="22"/>
        </w:rPr>
      </w:pPr>
      <w:hyperlink r:id="rId6" w:history="1">
        <w:r w:rsidRPr="00EE3E83">
          <w:rPr>
            <w:rStyle w:val="Hyperlink"/>
            <w:sz w:val="22"/>
            <w:szCs w:val="22"/>
          </w:rPr>
          <w:t>andrewhfarkas@protonmail.com</w:t>
        </w:r>
      </w:hyperlink>
    </w:p>
    <w:p w14:paraId="4FB3E898" w14:textId="19D5DC17" w:rsidR="007E0EA3" w:rsidRDefault="007E0EA3">
      <w:pPr>
        <w:spacing w:line="480" w:lineRule="auto"/>
        <w:rPr>
          <w:sz w:val="22"/>
          <w:szCs w:val="22"/>
        </w:rPr>
      </w:pPr>
      <w:r>
        <w:rPr>
          <w:sz w:val="22"/>
          <w:szCs w:val="22"/>
        </w:rPr>
        <w:t xml:space="preserve">Co-authors email: </w:t>
      </w:r>
      <w:hyperlink r:id="rId7" w:history="1">
        <w:r w:rsidRPr="00EE3E83">
          <w:rPr>
            <w:rStyle w:val="Hyperlink"/>
            <w:sz w:val="22"/>
            <w:szCs w:val="22"/>
          </w:rPr>
          <w:t>mattgehr@uga.edu</w:t>
        </w:r>
      </w:hyperlink>
      <w:r>
        <w:rPr>
          <w:sz w:val="22"/>
          <w:szCs w:val="22"/>
        </w:rPr>
        <w:t xml:space="preserve">; </w:t>
      </w:r>
      <w:hyperlink r:id="rId8" w:history="1">
        <w:r w:rsidRPr="00EE3E83">
          <w:rPr>
            <w:rStyle w:val="Hyperlink"/>
            <w:sz w:val="22"/>
            <w:szCs w:val="22"/>
          </w:rPr>
          <w:t>hanjia@uga.edu</w:t>
        </w:r>
      </w:hyperlink>
      <w:r>
        <w:rPr>
          <w:sz w:val="22"/>
          <w:szCs w:val="22"/>
        </w:rPr>
        <w:t xml:space="preserve">; </w:t>
      </w:r>
      <w:hyperlink r:id="rId9" w:history="1">
        <w:r w:rsidRPr="00EE3E83">
          <w:rPr>
            <w:rStyle w:val="Hyperlink"/>
            <w:sz w:val="22"/>
            <w:szCs w:val="22"/>
          </w:rPr>
          <w:t>sabat@uga.edu</w:t>
        </w:r>
      </w:hyperlink>
      <w:r>
        <w:rPr>
          <w:sz w:val="22"/>
          <w:szCs w:val="22"/>
        </w:rPr>
        <w:t xml:space="preserve"> </w:t>
      </w:r>
    </w:p>
    <w:p w14:paraId="7D926CAD" w14:textId="69DEF6B9" w:rsidR="007E0EA3" w:rsidRDefault="007E0EA3">
      <w:pPr>
        <w:spacing w:line="480" w:lineRule="auto"/>
        <w:rPr>
          <w:sz w:val="22"/>
          <w:szCs w:val="22"/>
        </w:rPr>
      </w:pPr>
      <w:r>
        <w:rPr>
          <w:sz w:val="22"/>
          <w:szCs w:val="22"/>
        </w:rPr>
        <w:lastRenderedPageBreak/>
        <w:t>Conflict of interest: None</w:t>
      </w:r>
    </w:p>
    <w:p w14:paraId="7BDBC823" w14:textId="77777777" w:rsidR="002D195B" w:rsidRDefault="00000000">
      <w:pPr>
        <w:spacing w:line="480" w:lineRule="auto"/>
        <w:rPr>
          <w:sz w:val="22"/>
          <w:szCs w:val="22"/>
        </w:rPr>
        <w:sectPr w:rsidR="002D195B">
          <w:headerReference w:type="default" r:id="rId10"/>
          <w:pgSz w:w="12240" w:h="15840"/>
          <w:pgMar w:top="1642" w:right="1440" w:bottom="1440" w:left="1440" w:header="720" w:footer="0" w:gutter="0"/>
          <w:cols w:space="720"/>
          <w:formProt w:val="0"/>
          <w:docGrid w:linePitch="360"/>
        </w:sectPr>
      </w:pPr>
      <w:r>
        <w:rPr>
          <w:sz w:val="22"/>
          <w:szCs w:val="22"/>
        </w:rPr>
        <w:t xml:space="preserve">Keywords: Emotion, LPP, </w:t>
      </w:r>
      <w:proofErr w:type="spellStart"/>
      <w:r>
        <w:rPr>
          <w:sz w:val="22"/>
          <w:szCs w:val="22"/>
        </w:rPr>
        <w:t>ssVEP</w:t>
      </w:r>
      <w:proofErr w:type="spellEnd"/>
      <w:r>
        <w:rPr>
          <w:sz w:val="22"/>
          <w:szCs w:val="22"/>
        </w:rPr>
        <w:t>, videos, scenes, Bayesian</w:t>
      </w:r>
    </w:p>
    <w:p w14:paraId="3999D22A" w14:textId="77777777" w:rsidR="002D195B" w:rsidRDefault="00000000">
      <w:pPr>
        <w:spacing w:line="480" w:lineRule="auto"/>
        <w:rPr>
          <w:sz w:val="22"/>
          <w:szCs w:val="22"/>
        </w:rPr>
      </w:pPr>
      <w:r>
        <w:rPr>
          <w:b/>
          <w:bCs/>
          <w:sz w:val="22"/>
          <w:szCs w:val="22"/>
        </w:rPr>
        <w:lastRenderedPageBreak/>
        <w:t>Abstract</w:t>
      </w:r>
    </w:p>
    <w:p w14:paraId="5D205B04" w14:textId="77777777" w:rsidR="002D195B" w:rsidRDefault="00000000">
      <w:pPr>
        <w:spacing w:line="480" w:lineRule="auto"/>
        <w:rPr>
          <w:sz w:val="22"/>
          <w:szCs w:val="22"/>
        </w:rPr>
      </w:pPr>
      <w:r>
        <w:rPr>
          <w:sz w:val="22"/>
          <w:szCs w:val="22"/>
        </w:rPr>
        <w:tab/>
        <w:t>Emotional experiences involve dynamic multi-sensory perception, yet most EEG research uses unimodal stimuli such as photographs. However, a recent study found that realistic emotional videos reliably reduce the amplitude of a steady state visual evoked potential (</w:t>
      </w:r>
      <w:proofErr w:type="spellStart"/>
      <w:r>
        <w:rPr>
          <w:sz w:val="22"/>
          <w:szCs w:val="22"/>
        </w:rPr>
        <w:t>ssVEP</w:t>
      </w:r>
      <w:proofErr w:type="spellEnd"/>
      <w:r>
        <w:rPr>
          <w:sz w:val="22"/>
          <w:szCs w:val="22"/>
        </w:rPr>
        <w:t>) elicited by a flickering border. It is unknown how the video-</w:t>
      </w:r>
      <w:proofErr w:type="spellStart"/>
      <w:r>
        <w:rPr>
          <w:sz w:val="22"/>
          <w:szCs w:val="22"/>
        </w:rPr>
        <w:t>ssVEP</w:t>
      </w:r>
      <w:proofErr w:type="spellEnd"/>
      <w:r>
        <w:rPr>
          <w:sz w:val="22"/>
          <w:szCs w:val="22"/>
        </w:rPr>
        <w:t xml:space="preserve"> measure compares to the well-established Late Positive Potential (LPP) that is reliably larger for emotional scenes. To address this question, 45 participants viewed 90 matched pairs of realistic videos and scenes. Replicating the previous study, emotional videos reduced </w:t>
      </w:r>
      <w:proofErr w:type="spellStart"/>
      <w:r>
        <w:rPr>
          <w:sz w:val="22"/>
          <w:szCs w:val="22"/>
        </w:rPr>
        <w:t>ssVEP</w:t>
      </w:r>
      <w:proofErr w:type="spellEnd"/>
      <w:r>
        <w:rPr>
          <w:sz w:val="22"/>
          <w:szCs w:val="22"/>
        </w:rPr>
        <w:t xml:space="preserve"> amplitude more than neutral videos. At the group level, the video-</w:t>
      </w:r>
      <w:proofErr w:type="spellStart"/>
      <w:r>
        <w:rPr>
          <w:sz w:val="22"/>
          <w:szCs w:val="22"/>
        </w:rPr>
        <w:t>ssVEP</w:t>
      </w:r>
      <w:proofErr w:type="spellEnd"/>
      <w:r>
        <w:rPr>
          <w:sz w:val="22"/>
          <w:szCs w:val="22"/>
        </w:rPr>
        <w:t xml:space="preserve"> and scene-LPP measures produced similarly large differences per category (pleasant, neutral, unpleasant), and both measures strongly correlated with arousal ratings. However, trial-based Bayesian multilevel models suggest that the group-level results mask important differences. Consistent with previous research, the scene-LPP was sensitive to specific emotional contents (erotica and gore) more than would be predicted by arousal ratings. In contrast, the video-</w:t>
      </w:r>
      <w:proofErr w:type="spellStart"/>
      <w:r>
        <w:rPr>
          <w:sz w:val="22"/>
          <w:szCs w:val="22"/>
        </w:rPr>
        <w:t>ssVEP</w:t>
      </w:r>
      <w:proofErr w:type="spellEnd"/>
      <w:r>
        <w:rPr>
          <w:sz w:val="22"/>
          <w:szCs w:val="22"/>
        </w:rPr>
        <w:t xml:space="preserve"> did not show this specific </w:t>
      </w:r>
      <w:proofErr w:type="gramStart"/>
      <w:r>
        <w:rPr>
          <w:sz w:val="22"/>
          <w:szCs w:val="22"/>
        </w:rPr>
        <w:t>sensitivity, and</w:t>
      </w:r>
      <w:proofErr w:type="gramEnd"/>
      <w:r>
        <w:rPr>
          <w:sz w:val="22"/>
          <w:szCs w:val="22"/>
        </w:rPr>
        <w:t xml:space="preserve"> was better explained by individual arousal ratings collected for each stimulus trial. These results suggest that the 2 measures index partially distinct aspects of emotional perception, with the LPP reflecting the discrimination of emotional features, while the </w:t>
      </w:r>
      <w:proofErr w:type="spellStart"/>
      <w:r>
        <w:rPr>
          <w:sz w:val="22"/>
          <w:szCs w:val="22"/>
        </w:rPr>
        <w:t>ssVEP</w:t>
      </w:r>
      <w:proofErr w:type="spellEnd"/>
      <w:r>
        <w:rPr>
          <w:sz w:val="22"/>
          <w:szCs w:val="22"/>
        </w:rPr>
        <w:t xml:space="preserve"> indexes emotional engagement. Taken together, the results suggest that a video-</w:t>
      </w:r>
      <w:proofErr w:type="spellStart"/>
      <w:r>
        <w:rPr>
          <w:sz w:val="22"/>
          <w:szCs w:val="22"/>
        </w:rPr>
        <w:t>ssVEP</w:t>
      </w:r>
      <w:proofErr w:type="spellEnd"/>
      <w:r>
        <w:rPr>
          <w:sz w:val="22"/>
          <w:szCs w:val="22"/>
        </w:rPr>
        <w:t xml:space="preserve"> paradigm has comparable single-trial reliability and may better reflect a more diverse range of experienced emotional states relative to scene-LPP paradigms.</w:t>
      </w:r>
    </w:p>
    <w:p w14:paraId="3D50866A" w14:textId="77777777" w:rsidR="002D195B" w:rsidRDefault="002D195B">
      <w:pPr>
        <w:spacing w:line="480" w:lineRule="auto"/>
        <w:rPr>
          <w:b/>
          <w:bCs/>
          <w:sz w:val="22"/>
          <w:szCs w:val="22"/>
        </w:rPr>
      </w:pPr>
    </w:p>
    <w:p w14:paraId="554161CE" w14:textId="77777777" w:rsidR="002D195B" w:rsidRDefault="002D195B">
      <w:pPr>
        <w:spacing w:line="480" w:lineRule="auto"/>
        <w:rPr>
          <w:b/>
          <w:bCs/>
          <w:sz w:val="22"/>
          <w:szCs w:val="22"/>
        </w:rPr>
      </w:pPr>
    </w:p>
    <w:p w14:paraId="4851F8BF" w14:textId="77777777" w:rsidR="002D195B" w:rsidRDefault="002D195B">
      <w:pPr>
        <w:spacing w:line="480" w:lineRule="auto"/>
        <w:rPr>
          <w:b/>
          <w:bCs/>
          <w:sz w:val="22"/>
          <w:szCs w:val="22"/>
        </w:rPr>
      </w:pPr>
    </w:p>
    <w:p w14:paraId="0BC09A38" w14:textId="77777777" w:rsidR="002D195B" w:rsidRDefault="002D195B">
      <w:pPr>
        <w:spacing w:line="480" w:lineRule="auto"/>
        <w:rPr>
          <w:b/>
          <w:bCs/>
          <w:sz w:val="22"/>
          <w:szCs w:val="22"/>
        </w:rPr>
      </w:pPr>
    </w:p>
    <w:p w14:paraId="76E92038" w14:textId="77777777" w:rsidR="002D195B" w:rsidRDefault="002D195B">
      <w:pPr>
        <w:spacing w:line="480" w:lineRule="auto"/>
        <w:rPr>
          <w:b/>
          <w:bCs/>
          <w:sz w:val="22"/>
          <w:szCs w:val="22"/>
        </w:rPr>
      </w:pPr>
    </w:p>
    <w:p w14:paraId="6886084A" w14:textId="77777777" w:rsidR="002D195B" w:rsidRDefault="00000000">
      <w:pPr>
        <w:spacing w:line="480" w:lineRule="auto"/>
        <w:jc w:val="center"/>
        <w:rPr>
          <w:u w:val="single"/>
        </w:rPr>
      </w:pPr>
      <w:r>
        <w:rPr>
          <w:b/>
          <w:bCs/>
          <w:sz w:val="22"/>
          <w:szCs w:val="22"/>
          <w:u w:val="single"/>
        </w:rPr>
        <w:lastRenderedPageBreak/>
        <w:t>Introduction</w:t>
      </w:r>
    </w:p>
    <w:p w14:paraId="78F8FA23" w14:textId="77777777" w:rsidR="002D195B" w:rsidRDefault="00000000">
      <w:pPr>
        <w:spacing w:line="480" w:lineRule="auto"/>
        <w:rPr>
          <w:sz w:val="22"/>
          <w:szCs w:val="22"/>
        </w:rPr>
      </w:pPr>
      <w:r>
        <w:rPr>
          <w:b/>
          <w:bCs/>
          <w:sz w:val="22"/>
          <w:szCs w:val="22"/>
        </w:rPr>
        <w:tab/>
      </w:r>
      <w:r>
        <w:rPr>
          <w:sz w:val="22"/>
          <w:szCs w:val="22"/>
        </w:rPr>
        <w:t xml:space="preserve">Real-world emotional experiences involve perceiving dynamic multi-sensory information, yet most affective neuroscience research </w:t>
      </w:r>
      <w:proofErr w:type="gramStart"/>
      <w:r>
        <w:rPr>
          <w:sz w:val="22"/>
          <w:szCs w:val="22"/>
        </w:rPr>
        <w:t>use</w:t>
      </w:r>
      <w:proofErr w:type="gramEnd"/>
      <w:r>
        <w:rPr>
          <w:sz w:val="22"/>
          <w:szCs w:val="22"/>
        </w:rPr>
        <w:t xml:space="preserve"> unimodal stimuli such as emotional photographs. Multimodal videos would be closer to a realistic perceptual experience, but the complexity of the medium has presented challenges for EEG research. Historically, there has been a lack of video sets suited for electrocortical research, although realistic video sets have recently become available that are balanced for low-level features </w:t>
      </w:r>
      <w:bookmarkStart w:id="0" w:name="ZOTERO_BREF_OF8KhXqUiRNf"/>
      <w:r>
        <w:rPr>
          <w:sz w:val="22"/>
          <w:szCs w:val="22"/>
        </w:rPr>
        <w:t xml:space="preserve">(Ack Baraly et al., 2020; Di Crosta et al., 2020; </w:t>
      </w:r>
      <w:proofErr w:type="spellStart"/>
      <w:r>
        <w:rPr>
          <w:sz w:val="22"/>
          <w:szCs w:val="22"/>
        </w:rPr>
        <w:t>Sabatinelli</w:t>
      </w:r>
      <w:proofErr w:type="spellEnd"/>
      <w:r>
        <w:rPr>
          <w:sz w:val="22"/>
          <w:szCs w:val="22"/>
        </w:rPr>
        <w:t xml:space="preserve"> et al., 2024)</w:t>
      </w:r>
      <w:bookmarkEnd w:id="0"/>
      <w:r>
        <w:rPr>
          <w:sz w:val="22"/>
          <w:szCs w:val="22"/>
        </w:rPr>
        <w:t xml:space="preserve">. However, even with ideal video sets, analyzing EEG data during video perception is challenging. This is because videos are not well-suited for the primary method of isolating electrocortical activity, in which multiple trials are averaged to form event-related potentials (ERPs; </w:t>
      </w:r>
      <w:bookmarkStart w:id="1" w:name="ZOTERO_BREF_icIhPACzzosT"/>
      <w:r>
        <w:rPr>
          <w:sz w:val="22"/>
          <w:szCs w:val="22"/>
        </w:rPr>
        <w:t>Fabiani et al., 2007)</w:t>
      </w:r>
      <w:bookmarkEnd w:id="1"/>
      <w:r>
        <w:rPr>
          <w:sz w:val="22"/>
          <w:szCs w:val="22"/>
        </w:rPr>
        <w:t>. For a video, there is no single onset event. The dynamic visual and auditory information in a video evokes a continuous stream of overlapping amplitude shifts. There are analysis techniques aimed at resolving this issue, such as multivariate temporal response functions (</w:t>
      </w:r>
      <w:proofErr w:type="spellStart"/>
      <w:r>
        <w:rPr>
          <w:sz w:val="22"/>
          <w:szCs w:val="22"/>
        </w:rPr>
        <w:t>mTRF</w:t>
      </w:r>
      <w:proofErr w:type="spellEnd"/>
      <w:r>
        <w:rPr>
          <w:sz w:val="22"/>
          <w:szCs w:val="22"/>
        </w:rPr>
        <w:t xml:space="preserve">) in which measurable stimulus changes like visual movement or auditory intensity are mapped to EEG data </w:t>
      </w:r>
      <w:bookmarkStart w:id="2" w:name="ZOTERO_BREF_JGqal7LirWfq"/>
      <w:r>
        <w:rPr>
          <w:sz w:val="22"/>
          <w:szCs w:val="22"/>
        </w:rPr>
        <w:t>(Crosse et al., 2016)</w:t>
      </w:r>
      <w:bookmarkEnd w:id="2"/>
      <w:r>
        <w:rPr>
          <w:sz w:val="22"/>
          <w:szCs w:val="22"/>
        </w:rPr>
        <w:t>. However, it is not straightforward to quantify and map the perceptual (or emotional) changes of interest that might occur over the course of even a brief video.</w:t>
      </w:r>
    </w:p>
    <w:p w14:paraId="02A10934" w14:textId="77777777" w:rsidR="002D195B" w:rsidRDefault="00000000">
      <w:pPr>
        <w:spacing w:line="480" w:lineRule="auto"/>
        <w:rPr>
          <w:sz w:val="22"/>
          <w:szCs w:val="22"/>
        </w:rPr>
      </w:pPr>
      <w:r>
        <w:rPr>
          <w:sz w:val="22"/>
          <w:szCs w:val="22"/>
        </w:rPr>
        <w:tab/>
        <w:t xml:space="preserve">For these reasons, naturalistic scenes are more commonly employed in affective neuroscience. Decades of research have established that emotional scenes reliably modulate many physiological responses </w:t>
      </w:r>
      <w:bookmarkStart w:id="3" w:name="ZOTERO_BREF_C4MfabPcmD6M"/>
      <w:r>
        <w:rPr>
          <w:sz w:val="22"/>
          <w:szCs w:val="22"/>
        </w:rPr>
        <w:t>(Bradley et al., 2022</w:t>
      </w:r>
      <w:bookmarkEnd w:id="3"/>
      <w:r>
        <w:rPr>
          <w:sz w:val="22"/>
          <w:szCs w:val="22"/>
        </w:rPr>
        <w:t xml:space="preserve">). The most replicated ERP that shows sensitivity to emotional content is the slow-wave Late Positive Potential (LPP; </w:t>
      </w:r>
      <w:bookmarkStart w:id="4" w:name="ZOTERO_BREF_ANqBUKsKowEn"/>
      <w:r>
        <w:rPr>
          <w:sz w:val="22"/>
          <w:szCs w:val="22"/>
        </w:rPr>
        <w:t>Cacioppo et al., 1994)</w:t>
      </w:r>
      <w:bookmarkEnd w:id="4"/>
      <w:r>
        <w:rPr>
          <w:sz w:val="22"/>
          <w:szCs w:val="22"/>
        </w:rPr>
        <w:t xml:space="preserve"> visible as a positive amplitude over central-parietal sensors beginning roughly 400 </w:t>
      </w:r>
      <w:proofErr w:type="spellStart"/>
      <w:r>
        <w:rPr>
          <w:sz w:val="22"/>
          <w:szCs w:val="22"/>
        </w:rPr>
        <w:t>ms</w:t>
      </w:r>
      <w:proofErr w:type="spellEnd"/>
      <w:r>
        <w:rPr>
          <w:sz w:val="22"/>
          <w:szCs w:val="22"/>
        </w:rPr>
        <w:t xml:space="preserve"> after scene onset, with a long duration. The LPP is reliably larger for emotional scenes relative to neutral content. Functional MRI studies suggest the LPP reflects widespread activity across many regions involved in vision, attention, and emotion </w:t>
      </w:r>
      <w:bookmarkStart w:id="5" w:name="ZOTERO_BREF_ilj0R0i5Ueph"/>
      <w:r>
        <w:rPr>
          <w:sz w:val="22"/>
          <w:szCs w:val="22"/>
        </w:rPr>
        <w:t xml:space="preserve">(Liu et al., 2012; </w:t>
      </w:r>
      <w:proofErr w:type="spellStart"/>
      <w:r>
        <w:rPr>
          <w:sz w:val="22"/>
          <w:szCs w:val="22"/>
        </w:rPr>
        <w:t>Sabatinelli</w:t>
      </w:r>
      <w:proofErr w:type="spellEnd"/>
      <w:r>
        <w:rPr>
          <w:sz w:val="22"/>
          <w:szCs w:val="22"/>
        </w:rPr>
        <w:t xml:space="preserve"> et al., 2013)</w:t>
      </w:r>
      <w:bookmarkEnd w:id="5"/>
      <w:r>
        <w:rPr>
          <w:sz w:val="22"/>
          <w:szCs w:val="22"/>
        </w:rPr>
        <w:t xml:space="preserve">. </w:t>
      </w:r>
      <w:r>
        <w:rPr>
          <w:sz w:val="22"/>
          <w:szCs w:val="22"/>
        </w:rPr>
        <w:lastRenderedPageBreak/>
        <w:t xml:space="preserve">Within-participant effects of the LPP are consistently large; a statistically significant effect of emotion can be found in nearly every participant given enough trials </w:t>
      </w:r>
      <w:bookmarkStart w:id="6" w:name="ZOTERO_BREF_XYhuvVMPqpEO"/>
      <w:r>
        <w:rPr>
          <w:sz w:val="22"/>
          <w:szCs w:val="22"/>
        </w:rPr>
        <w:t>(Schupp et al., 2023; Schupp &amp; Kirmse, 2022, 2021)</w:t>
      </w:r>
      <w:bookmarkEnd w:id="6"/>
      <w:r>
        <w:rPr>
          <w:sz w:val="22"/>
          <w:szCs w:val="22"/>
        </w:rPr>
        <w:t xml:space="preserve">. In video research, such a stable and well-defined EEG measure is not available. Thus, emotional video EEG research has used complex decoding methods (for a review see </w:t>
      </w:r>
      <w:bookmarkStart w:id="7" w:name="ZOTERO_BREF_BLyH2lh3sEdB"/>
      <w:r>
        <w:rPr>
          <w:sz w:val="22"/>
          <w:szCs w:val="22"/>
        </w:rPr>
        <w:t>Jafari et al., 2023)</w:t>
      </w:r>
      <w:bookmarkEnd w:id="7"/>
      <w:r>
        <w:rPr>
          <w:sz w:val="22"/>
          <w:szCs w:val="22"/>
        </w:rPr>
        <w:t xml:space="preserve">, or analyses of naturally occurring oscillations such as changes in amplitude of alpha and beta oscillations </w:t>
      </w:r>
      <w:bookmarkStart w:id="8" w:name="ZOTERO_BREF_nya6stIaPbBs"/>
      <w:r>
        <w:rPr>
          <w:sz w:val="22"/>
          <w:szCs w:val="22"/>
        </w:rPr>
        <w:t xml:space="preserve">(Eisenbarth et al., 2024; Romeo et al., 2022; </w:t>
      </w:r>
      <w:proofErr w:type="spellStart"/>
      <w:r>
        <w:rPr>
          <w:sz w:val="22"/>
          <w:szCs w:val="22"/>
        </w:rPr>
        <w:t>Shestyuk</w:t>
      </w:r>
      <w:proofErr w:type="spellEnd"/>
      <w:r>
        <w:rPr>
          <w:sz w:val="22"/>
          <w:szCs w:val="22"/>
        </w:rPr>
        <w:t xml:space="preserve"> et al., 2019; Simons et al., 2003)</w:t>
      </w:r>
      <w:bookmarkEnd w:id="8"/>
      <w:r>
        <w:rPr>
          <w:sz w:val="22"/>
          <w:szCs w:val="22"/>
        </w:rPr>
        <w:t>.</w:t>
      </w:r>
    </w:p>
    <w:p w14:paraId="76EAC65C" w14:textId="77777777" w:rsidR="002D195B" w:rsidRDefault="00000000">
      <w:pPr>
        <w:spacing w:line="480" w:lineRule="auto"/>
        <w:rPr>
          <w:sz w:val="22"/>
          <w:szCs w:val="22"/>
        </w:rPr>
      </w:pPr>
      <w:r>
        <w:rPr>
          <w:sz w:val="22"/>
          <w:szCs w:val="22"/>
        </w:rPr>
        <w:tab/>
        <w:t xml:space="preserve">However, we recently demonstrated that the emotional intensity of a video is strongly related to a continuous electrocortical signal evoked by a flickering border surrounding each video </w:t>
      </w:r>
      <w:bookmarkStart w:id="9" w:name="ZOTERO_BREF_4MQQzhX9ax5D"/>
      <w:r>
        <w:rPr>
          <w:sz w:val="22"/>
          <w:szCs w:val="22"/>
        </w:rPr>
        <w:t>(</w:t>
      </w:r>
      <w:proofErr w:type="spellStart"/>
      <w:r>
        <w:rPr>
          <w:sz w:val="22"/>
          <w:szCs w:val="22"/>
        </w:rPr>
        <w:t>Sabatinelli</w:t>
      </w:r>
      <w:proofErr w:type="spellEnd"/>
      <w:r>
        <w:rPr>
          <w:sz w:val="22"/>
          <w:szCs w:val="22"/>
        </w:rPr>
        <w:t xml:space="preserve"> et al., 2024)</w:t>
      </w:r>
      <w:bookmarkEnd w:id="9"/>
      <w:r>
        <w:rPr>
          <w:sz w:val="22"/>
          <w:szCs w:val="22"/>
        </w:rPr>
        <w:t>. This is because the flickering border causes visual cortical regions to oscillate at the driven frequency, which can be recorded as a steady-state visually evoked potential (</w:t>
      </w:r>
      <w:proofErr w:type="spellStart"/>
      <w:r>
        <w:rPr>
          <w:sz w:val="22"/>
          <w:szCs w:val="22"/>
        </w:rPr>
        <w:t>ssVEP</w:t>
      </w:r>
      <w:proofErr w:type="spellEnd"/>
      <w:r>
        <w:rPr>
          <w:sz w:val="22"/>
          <w:szCs w:val="22"/>
        </w:rPr>
        <w:t xml:space="preserve">; </w:t>
      </w:r>
      <w:bookmarkStart w:id="10" w:name="ZOTERO_BREF_qitUnYXMuOa9"/>
      <w:r>
        <w:rPr>
          <w:sz w:val="22"/>
          <w:szCs w:val="22"/>
        </w:rPr>
        <w:t>Norcia et al., 2015)</w:t>
      </w:r>
      <w:bookmarkEnd w:id="10"/>
      <w:r>
        <w:rPr>
          <w:sz w:val="22"/>
          <w:szCs w:val="22"/>
        </w:rPr>
        <w:t xml:space="preserve">. This method is useful for social and affective neuroscience because the amplitude of </w:t>
      </w:r>
      <w:proofErr w:type="spellStart"/>
      <w:r>
        <w:rPr>
          <w:sz w:val="22"/>
          <w:szCs w:val="22"/>
        </w:rPr>
        <w:t>ssVEP</w:t>
      </w:r>
      <w:proofErr w:type="spellEnd"/>
      <w:r>
        <w:rPr>
          <w:sz w:val="22"/>
          <w:szCs w:val="22"/>
        </w:rPr>
        <w:t xml:space="preserve"> amplitude can index selective attentional engagement of visually complex stimuli </w:t>
      </w:r>
      <w:bookmarkStart w:id="11" w:name="ZOTERO_BREF_mQDeBn9q7Yed"/>
      <w:r>
        <w:rPr>
          <w:sz w:val="22"/>
          <w:szCs w:val="22"/>
        </w:rPr>
        <w:t>(Wieser et al., 2016)</w:t>
      </w:r>
      <w:bookmarkEnd w:id="11"/>
      <w:r>
        <w:rPr>
          <w:sz w:val="22"/>
          <w:szCs w:val="22"/>
        </w:rPr>
        <w:t xml:space="preserve">. For example, flickering emotional scenes evoke larger </w:t>
      </w:r>
      <w:proofErr w:type="spellStart"/>
      <w:r>
        <w:rPr>
          <w:sz w:val="22"/>
          <w:szCs w:val="22"/>
        </w:rPr>
        <w:t>ssVEP</w:t>
      </w:r>
      <w:proofErr w:type="spellEnd"/>
      <w:r>
        <w:rPr>
          <w:sz w:val="22"/>
          <w:szCs w:val="22"/>
        </w:rPr>
        <w:t xml:space="preserve"> amplitudes than neutral scenes, presumably because more neural resources are devoted to processing the emotional content </w:t>
      </w:r>
      <w:bookmarkStart w:id="12" w:name="ZOTERO_BREF_peEQNR7jkJby"/>
      <w:r>
        <w:rPr>
          <w:sz w:val="22"/>
          <w:szCs w:val="22"/>
        </w:rPr>
        <w:t>(Bradley et al., 2012)</w:t>
      </w:r>
      <w:bookmarkEnd w:id="12"/>
      <w:r>
        <w:rPr>
          <w:sz w:val="22"/>
          <w:szCs w:val="22"/>
        </w:rPr>
        <w:t xml:space="preserve">. If the driving frequency is instead evoked with a competing stimulus (such as an overlay of flickering-dots on a static scene) then a decrease in </w:t>
      </w:r>
      <w:proofErr w:type="spellStart"/>
      <w:r>
        <w:rPr>
          <w:sz w:val="22"/>
          <w:szCs w:val="22"/>
        </w:rPr>
        <w:t>ssVEP</w:t>
      </w:r>
      <w:proofErr w:type="spellEnd"/>
      <w:r>
        <w:rPr>
          <w:sz w:val="22"/>
          <w:szCs w:val="22"/>
        </w:rPr>
        <w:t xml:space="preserve"> amplitude is evident for emotional content because they reduce engagement with the flickering dots </w:t>
      </w:r>
      <w:bookmarkStart w:id="13" w:name="ZOTERO_BREF_z4KReXB8k54Y"/>
      <w:r>
        <w:rPr>
          <w:sz w:val="22"/>
          <w:szCs w:val="22"/>
        </w:rPr>
        <w:t>(</w:t>
      </w:r>
      <w:proofErr w:type="spellStart"/>
      <w:r>
        <w:rPr>
          <w:sz w:val="22"/>
          <w:szCs w:val="22"/>
        </w:rPr>
        <w:t>Deweese</w:t>
      </w:r>
      <w:proofErr w:type="spellEnd"/>
      <w:r>
        <w:rPr>
          <w:sz w:val="22"/>
          <w:szCs w:val="22"/>
        </w:rPr>
        <w:t xml:space="preserve"> et al., 2014, 2016; Müller et al., 2008)</w:t>
      </w:r>
      <w:bookmarkEnd w:id="13"/>
      <w:r>
        <w:rPr>
          <w:sz w:val="22"/>
          <w:szCs w:val="22"/>
        </w:rPr>
        <w:t xml:space="preserve">. A benefit of the </w:t>
      </w:r>
      <w:proofErr w:type="spellStart"/>
      <w:r>
        <w:rPr>
          <w:sz w:val="22"/>
          <w:szCs w:val="22"/>
        </w:rPr>
        <w:t>ssVEP</w:t>
      </w:r>
      <w:proofErr w:type="spellEnd"/>
      <w:r>
        <w:rPr>
          <w:sz w:val="22"/>
          <w:szCs w:val="22"/>
        </w:rPr>
        <w:t xml:space="preserve"> paradigm is that the signal to noise ratio is often large relative to ERPs because of the stability of the neural oscillation, thus allowing for strong filtering of the data around the driving frequency. This is ideal for video stimuli because the measured </w:t>
      </w:r>
      <w:proofErr w:type="spellStart"/>
      <w:r>
        <w:rPr>
          <w:sz w:val="22"/>
          <w:szCs w:val="22"/>
        </w:rPr>
        <w:t>ssVEP</w:t>
      </w:r>
      <w:proofErr w:type="spellEnd"/>
      <w:r>
        <w:rPr>
          <w:sz w:val="22"/>
          <w:szCs w:val="22"/>
        </w:rPr>
        <w:t xml:space="preserve"> should more clearly reflect video engagement rather than lower-level perceptual properties of the video. By presenting a flickering border surrounding each of 45 video clips, we found the evoked </w:t>
      </w:r>
      <w:proofErr w:type="spellStart"/>
      <w:r>
        <w:rPr>
          <w:sz w:val="22"/>
          <w:szCs w:val="22"/>
        </w:rPr>
        <w:t>ssVEP</w:t>
      </w:r>
      <w:proofErr w:type="spellEnd"/>
      <w:r>
        <w:rPr>
          <w:sz w:val="22"/>
          <w:szCs w:val="22"/>
        </w:rPr>
        <w:t xml:space="preserve"> decreased in amplitude to emotional videos for nearly all participants </w:t>
      </w:r>
      <w:bookmarkStart w:id="14" w:name="ZOTERO_BREF_xLGq5e0L6Mj7"/>
      <w:r>
        <w:rPr>
          <w:sz w:val="22"/>
          <w:szCs w:val="22"/>
        </w:rPr>
        <w:t>(</w:t>
      </w:r>
      <w:proofErr w:type="spellStart"/>
      <w:r>
        <w:rPr>
          <w:sz w:val="22"/>
          <w:szCs w:val="22"/>
        </w:rPr>
        <w:t>Sabatinelli</w:t>
      </w:r>
      <w:proofErr w:type="spellEnd"/>
      <w:r>
        <w:rPr>
          <w:sz w:val="22"/>
          <w:szCs w:val="22"/>
        </w:rPr>
        <w:t xml:space="preserve"> </w:t>
      </w:r>
      <w:r>
        <w:rPr>
          <w:sz w:val="22"/>
          <w:szCs w:val="22"/>
        </w:rPr>
        <w:lastRenderedPageBreak/>
        <w:t>et al., 2024)</w:t>
      </w:r>
      <w:bookmarkEnd w:id="14"/>
      <w:r>
        <w:rPr>
          <w:sz w:val="22"/>
          <w:szCs w:val="22"/>
        </w:rPr>
        <w:t xml:space="preserve">. Importantly, the </w:t>
      </w:r>
      <w:proofErr w:type="spellStart"/>
      <w:r>
        <w:rPr>
          <w:sz w:val="22"/>
          <w:szCs w:val="22"/>
        </w:rPr>
        <w:t>ssVEP</w:t>
      </w:r>
      <w:proofErr w:type="spellEnd"/>
      <w:r>
        <w:rPr>
          <w:sz w:val="22"/>
          <w:szCs w:val="22"/>
        </w:rPr>
        <w:t xml:space="preserve"> amplitude was strongly correlated to self-reports of emotional arousal, and not correlated with video motion, brightness, loudness, or visual complexity. The video emotional difference was larger and longer lasting than previous </w:t>
      </w:r>
      <w:proofErr w:type="spellStart"/>
      <w:r>
        <w:rPr>
          <w:sz w:val="22"/>
          <w:szCs w:val="22"/>
        </w:rPr>
        <w:t>ssVEP</w:t>
      </w:r>
      <w:proofErr w:type="spellEnd"/>
      <w:r>
        <w:rPr>
          <w:sz w:val="22"/>
          <w:szCs w:val="22"/>
        </w:rPr>
        <w:t xml:space="preserve"> effects found</w:t>
      </w:r>
      <w:bookmarkStart w:id="15" w:name="ZOTERO_BREF_iwBTori1Ru4V"/>
      <w:r>
        <w:rPr>
          <w:sz w:val="22"/>
          <w:szCs w:val="22"/>
        </w:rPr>
        <w:t xml:space="preserve"> with emotional </w:t>
      </w:r>
      <w:proofErr w:type="gramStart"/>
      <w:r>
        <w:rPr>
          <w:sz w:val="22"/>
          <w:szCs w:val="22"/>
        </w:rPr>
        <w:t>scenes</w:t>
      </w:r>
      <w:bookmarkStart w:id="16" w:name="ZOTERO_BREF_sTnYemiIVkhd"/>
      <w:r>
        <w:rPr>
          <w:sz w:val="22"/>
          <w:szCs w:val="22"/>
        </w:rPr>
        <w:t>(</w:t>
      </w:r>
      <w:proofErr w:type="spellStart"/>
      <w:proofErr w:type="gramEnd"/>
      <w:r>
        <w:rPr>
          <w:sz w:val="22"/>
          <w:szCs w:val="22"/>
        </w:rPr>
        <w:t>Deweese</w:t>
      </w:r>
      <w:proofErr w:type="spellEnd"/>
      <w:r>
        <w:rPr>
          <w:sz w:val="22"/>
          <w:szCs w:val="22"/>
        </w:rPr>
        <w:t xml:space="preserve"> et al., 2014, 2016)</w:t>
      </w:r>
      <w:bookmarkEnd w:id="16"/>
      <w:r>
        <w:rPr>
          <w:sz w:val="22"/>
          <w:szCs w:val="22"/>
        </w:rPr>
        <w:t>.</w:t>
      </w:r>
      <w:bookmarkEnd w:id="15"/>
    </w:p>
    <w:p w14:paraId="27C8B9A7" w14:textId="77777777" w:rsidR="002D195B" w:rsidRDefault="00000000">
      <w:pPr>
        <w:spacing w:line="480" w:lineRule="auto"/>
        <w:rPr>
          <w:sz w:val="22"/>
          <w:szCs w:val="22"/>
        </w:rPr>
      </w:pPr>
      <w:r>
        <w:rPr>
          <w:sz w:val="22"/>
          <w:szCs w:val="22"/>
        </w:rPr>
        <w:tab/>
        <w:t xml:space="preserve">While emotional modulation of the </w:t>
      </w:r>
      <w:proofErr w:type="spellStart"/>
      <w:r>
        <w:rPr>
          <w:sz w:val="22"/>
          <w:szCs w:val="22"/>
        </w:rPr>
        <w:t>ssVEP</w:t>
      </w:r>
      <w:proofErr w:type="spellEnd"/>
      <w:r>
        <w:rPr>
          <w:sz w:val="22"/>
          <w:szCs w:val="22"/>
        </w:rPr>
        <w:t xml:space="preserve"> to videos was robust and reliable in our initial study, it is unclear to what extent the dynamic nature of the medium affects electrocortical reactivity relative to the notably strong emotional modulation of the LPP to emotional scenes. Pragmatically, it is possible that a video-</w:t>
      </w:r>
      <w:proofErr w:type="spellStart"/>
      <w:r>
        <w:rPr>
          <w:sz w:val="22"/>
          <w:szCs w:val="22"/>
        </w:rPr>
        <w:t>ssVEP</w:t>
      </w:r>
      <w:proofErr w:type="spellEnd"/>
      <w:r>
        <w:rPr>
          <w:sz w:val="22"/>
          <w:szCs w:val="22"/>
        </w:rPr>
        <w:t xml:space="preserve"> paradigm might provide a larger and more reliable index of emotional modulation than a scene-LPP paradigm. Alternatively, videos may recruit and maintain more generalized brain reactivity to such an extent that emotional modulation may be comparatively weak and variable relative to what is engaged in a static scene paradigm. </w:t>
      </w:r>
    </w:p>
    <w:p w14:paraId="5A86FA62" w14:textId="77777777" w:rsidR="002D195B" w:rsidRDefault="00000000">
      <w:pPr>
        <w:spacing w:line="480" w:lineRule="auto"/>
        <w:rPr>
          <w:sz w:val="22"/>
          <w:szCs w:val="22"/>
        </w:rPr>
      </w:pPr>
      <w:r>
        <w:rPr>
          <w:sz w:val="22"/>
          <w:szCs w:val="22"/>
        </w:rPr>
        <w:tab/>
        <w:t xml:space="preserve">Here we address this research question by presenting content-matched videos and scenes within a group of participants to directly compare the video modulated </w:t>
      </w:r>
      <w:proofErr w:type="spellStart"/>
      <w:r>
        <w:rPr>
          <w:sz w:val="22"/>
          <w:szCs w:val="22"/>
        </w:rPr>
        <w:t>ssVEP</w:t>
      </w:r>
      <w:proofErr w:type="spellEnd"/>
      <w:r>
        <w:rPr>
          <w:sz w:val="22"/>
          <w:szCs w:val="22"/>
        </w:rPr>
        <w:t xml:space="preserve"> to the scene evoked LPP. From an expanded set of 90 curated video clips, a matched scene was selected from the most representative frame from each video, or a closely similar scene if no individual frame was appropriate. In the first set of analyses, affective ratings and Z-scored electrocortical measures were compared using traditional statistics to determine if these measures differed meaningfully between the paradigms. This was supplemented with more resolved analyses using Bayesian multilevel models, which allowed for a thorough description of the results at the raw microvolt scale. The models were also used for well-powered post-hoc tests of individual stimulus contents that were regularized and corrected for multiple comparisons. Finally, the competing models were compared with cross-validation to understand if either measure was more clearly associated with experienced emotional arousal. Based on relevant prior research, we hypothesized that emotional videos would be rated as more </w:t>
      </w:r>
      <w:r>
        <w:rPr>
          <w:sz w:val="22"/>
          <w:szCs w:val="22"/>
        </w:rPr>
        <w:lastRenderedPageBreak/>
        <w:t xml:space="preserve">arousing than their matched scene counterparts </w:t>
      </w:r>
      <w:bookmarkStart w:id="17" w:name="ZOTERO_BREF_wIvLIyM1CznO"/>
      <w:r>
        <w:rPr>
          <w:sz w:val="22"/>
          <w:szCs w:val="22"/>
        </w:rPr>
        <w:t>(</w:t>
      </w:r>
      <w:proofErr w:type="spellStart"/>
      <w:r>
        <w:rPr>
          <w:sz w:val="22"/>
          <w:szCs w:val="22"/>
        </w:rPr>
        <w:t>Detenber</w:t>
      </w:r>
      <w:proofErr w:type="spellEnd"/>
      <w:r>
        <w:rPr>
          <w:sz w:val="22"/>
          <w:szCs w:val="22"/>
        </w:rPr>
        <w:t xml:space="preserve"> et al., 1998; Simons et al., 1999)</w:t>
      </w:r>
      <w:bookmarkEnd w:id="17"/>
      <w:r>
        <w:rPr>
          <w:sz w:val="22"/>
          <w:szCs w:val="22"/>
        </w:rPr>
        <w:t xml:space="preserve">, creating a larger distribution of values. Members of the research team differed in their opinions of which EEG measure would produce a larger emotional effect, and thus we consider the outcome to be equally likely in either direction. </w:t>
      </w:r>
    </w:p>
    <w:p w14:paraId="07405CB8" w14:textId="77777777" w:rsidR="002D195B" w:rsidRDefault="00000000">
      <w:pPr>
        <w:spacing w:line="480" w:lineRule="auto"/>
        <w:jc w:val="center"/>
        <w:rPr>
          <w:sz w:val="22"/>
          <w:szCs w:val="22"/>
        </w:rPr>
      </w:pPr>
      <w:r>
        <w:rPr>
          <w:b/>
          <w:bCs/>
          <w:sz w:val="22"/>
          <w:szCs w:val="22"/>
          <w:u w:val="single"/>
        </w:rPr>
        <w:t>Methods</w:t>
      </w:r>
    </w:p>
    <w:p w14:paraId="4B31AD86" w14:textId="77777777" w:rsidR="002D195B" w:rsidRDefault="00000000">
      <w:pPr>
        <w:spacing w:line="480" w:lineRule="auto"/>
        <w:rPr>
          <w:sz w:val="22"/>
          <w:szCs w:val="22"/>
        </w:rPr>
      </w:pPr>
      <w:r>
        <w:rPr>
          <w:b/>
          <w:bCs/>
          <w:sz w:val="22"/>
          <w:szCs w:val="22"/>
        </w:rPr>
        <w:t>Participants</w:t>
      </w:r>
    </w:p>
    <w:p w14:paraId="4BDACDBD" w14:textId="77777777" w:rsidR="002D195B" w:rsidRDefault="00000000">
      <w:pPr>
        <w:spacing w:line="480" w:lineRule="auto"/>
        <w:rPr>
          <w:sz w:val="22"/>
          <w:szCs w:val="22"/>
        </w:rPr>
      </w:pPr>
      <w:r>
        <w:rPr>
          <w:b/>
          <w:bCs/>
          <w:sz w:val="22"/>
          <w:szCs w:val="22"/>
        </w:rPr>
        <w:tab/>
      </w:r>
      <w:r>
        <w:rPr>
          <w:sz w:val="22"/>
          <w:szCs w:val="22"/>
        </w:rPr>
        <w:t xml:space="preserve">Fifty participants were recruited from the University of Georgia undergraduate student body and compensated with Psychology course credit. Of these 50 participants, 45 were included in the final analyses. One participant pulled out of the study because of an unrelated illness. Another participant was lost because of a computer crash that corrupted the EEG data file. Finally, three participants were excluded because of an excess of artifact contaminated trials. This was determined if the EEG processing pipeline removed over 50% of trials from the pleasant, neutral, or unpleasant categories from </w:t>
      </w:r>
      <w:proofErr w:type="gramStart"/>
      <w:r>
        <w:rPr>
          <w:sz w:val="22"/>
          <w:szCs w:val="22"/>
        </w:rPr>
        <w:t>either the</w:t>
      </w:r>
      <w:proofErr w:type="gramEnd"/>
      <w:r>
        <w:rPr>
          <w:sz w:val="22"/>
          <w:szCs w:val="22"/>
        </w:rPr>
        <w:t xml:space="preserve"> scene of video series. Of the remaining 45 participants, the mean age was 19.05 (SD = 1.03). Self-identified sex was 32 females and 13 males. Self-identified race/ethnicity was 2 Black, 7 Asian, 1 Hispanic, 2 Indian, 1 </w:t>
      </w:r>
      <w:proofErr w:type="gramStart"/>
      <w:r>
        <w:rPr>
          <w:sz w:val="22"/>
          <w:szCs w:val="22"/>
        </w:rPr>
        <w:t>Middle-Eastern</w:t>
      </w:r>
      <w:proofErr w:type="gramEnd"/>
      <w:r>
        <w:rPr>
          <w:sz w:val="22"/>
          <w:szCs w:val="22"/>
        </w:rPr>
        <w:t>, 2 Multiracial/Multiethnic, and 29 White. One participant chose not to identify their age or racial/ethnic identity. All participants were given informed consent before the study that had been approved by the University of Georgia Human Subject Institutional Review Board.</w:t>
      </w:r>
    </w:p>
    <w:p w14:paraId="2413A042" w14:textId="77777777" w:rsidR="002D195B" w:rsidRDefault="00000000">
      <w:pPr>
        <w:spacing w:line="480" w:lineRule="auto"/>
        <w:rPr>
          <w:sz w:val="22"/>
          <w:szCs w:val="22"/>
        </w:rPr>
      </w:pPr>
      <w:r>
        <w:rPr>
          <w:b/>
          <w:bCs/>
          <w:sz w:val="22"/>
          <w:szCs w:val="22"/>
        </w:rPr>
        <w:t>Stimuli</w:t>
      </w:r>
    </w:p>
    <w:p w14:paraId="1FF7BA3A" w14:textId="77777777" w:rsidR="002D195B" w:rsidRDefault="00000000">
      <w:pPr>
        <w:spacing w:line="480" w:lineRule="auto"/>
        <w:rPr>
          <w:sz w:val="22"/>
          <w:szCs w:val="22"/>
        </w:rPr>
      </w:pPr>
      <w:r>
        <w:rPr>
          <w:b/>
          <w:bCs/>
          <w:sz w:val="22"/>
          <w:szCs w:val="22"/>
        </w:rPr>
        <w:tab/>
      </w:r>
      <w:r>
        <w:rPr>
          <w:sz w:val="22"/>
          <w:szCs w:val="22"/>
        </w:rPr>
        <w:t xml:space="preserve">The video stimuli were curated with the same objectives described in our previous video study </w:t>
      </w:r>
      <w:bookmarkStart w:id="18" w:name="ZOTERO_BREF_vwNvLsLrg80S"/>
      <w:r>
        <w:rPr>
          <w:sz w:val="22"/>
          <w:szCs w:val="22"/>
        </w:rPr>
        <w:t>(</w:t>
      </w:r>
      <w:proofErr w:type="spellStart"/>
      <w:r>
        <w:rPr>
          <w:sz w:val="22"/>
          <w:szCs w:val="22"/>
        </w:rPr>
        <w:t>Sabatinelli</w:t>
      </w:r>
      <w:proofErr w:type="spellEnd"/>
      <w:r>
        <w:rPr>
          <w:sz w:val="22"/>
          <w:szCs w:val="22"/>
        </w:rPr>
        <w:t xml:space="preserve"> et al., 2024)</w:t>
      </w:r>
      <w:bookmarkEnd w:id="18"/>
      <w:r>
        <w:rPr>
          <w:sz w:val="22"/>
          <w:szCs w:val="22"/>
        </w:rPr>
        <w:t xml:space="preserve">. Unlike the previous study which used 45 video clips shown twice, this study featured 90 videos. Most of the previous 45 videos were included in the current set. Videos were collected from video sharing websites such as YouTube, Vimeo, </w:t>
      </w:r>
      <w:proofErr w:type="spellStart"/>
      <w:r>
        <w:rPr>
          <w:sz w:val="22"/>
          <w:szCs w:val="22"/>
        </w:rPr>
        <w:t>Imgur</w:t>
      </w:r>
      <w:proofErr w:type="spellEnd"/>
      <w:r>
        <w:rPr>
          <w:sz w:val="22"/>
          <w:szCs w:val="22"/>
        </w:rPr>
        <w:t xml:space="preserve">, and Reddit. Erotica videos were selected from mainstream adult entertainment websites. For the erotica videos to be selected, the couple depicted had to be the ones that posted the video. </w:t>
      </w:r>
      <w:r>
        <w:rPr>
          <w:sz w:val="22"/>
          <w:szCs w:val="22"/>
        </w:rPr>
        <w:lastRenderedPageBreak/>
        <w:t xml:space="preserve">Furthermore, they had to display clear signs of consent as well as awareness that they were performing for an internet audience. Mutilation content of graphic injuries is a common stimulus category for emotional scene research. However, mutilation videos are difficult to find and gather ethically. Thus, videos of surgeries are used which have similar gory depictions as mutilation content. Surgery videos were selected from official sources such as hospital online accounts that had posted the videos for training purposes. Overall, video content was selected in an attempt to </w:t>
      </w:r>
      <w:proofErr w:type="gramStart"/>
      <w:r>
        <w:rPr>
          <w:sz w:val="22"/>
          <w:szCs w:val="22"/>
        </w:rPr>
        <w:t>depicted</w:t>
      </w:r>
      <w:proofErr w:type="gramEnd"/>
      <w:r>
        <w:rPr>
          <w:sz w:val="22"/>
          <w:szCs w:val="22"/>
        </w:rPr>
        <w:t xml:space="preserve"> a diverse range of people and cultures. Each was selected for clarity such that the situations depicted are understandable from the start of the video. Realism was also a point of emphasis such that there </w:t>
      </w:r>
      <w:proofErr w:type="gramStart"/>
      <w:r>
        <w:rPr>
          <w:sz w:val="22"/>
          <w:szCs w:val="22"/>
        </w:rPr>
        <w:t>was</w:t>
      </w:r>
      <w:proofErr w:type="gramEnd"/>
      <w:r>
        <w:rPr>
          <w:sz w:val="22"/>
          <w:szCs w:val="22"/>
        </w:rPr>
        <w:t xml:space="preserve"> genuine elements and audio. This includes the absence of professional film elements such as music, composition, or lighting. Some neutral videos were filmed by the research team in public places such as markets and city streets. Each video was 10 seconds in duration with a single lens perspective at roughly eye-level.</w:t>
      </w:r>
    </w:p>
    <w:p w14:paraId="7DB00A06" w14:textId="77777777" w:rsidR="002D195B" w:rsidRDefault="00000000">
      <w:pPr>
        <w:spacing w:line="480" w:lineRule="auto"/>
        <w:rPr>
          <w:sz w:val="22"/>
          <w:szCs w:val="22"/>
        </w:rPr>
      </w:pPr>
      <w:r>
        <w:rPr>
          <w:sz w:val="22"/>
          <w:szCs w:val="22"/>
        </w:rPr>
        <w:tab/>
        <w:t xml:space="preserve">Multiple procedures were performed to control as many low-level visual and auditory features as possible. Videos were selected and edited to have roughly similar levels of brightness and loudness. Loudness was measured with a BAFX 3370 Digital Sound Level Meter placed at ear level at the participant’s chair. Average brightness of the videos </w:t>
      </w:r>
      <w:proofErr w:type="gramStart"/>
      <w:r>
        <w:rPr>
          <w:sz w:val="22"/>
          <w:szCs w:val="22"/>
        </w:rPr>
        <w:t>were</w:t>
      </w:r>
      <w:proofErr w:type="gramEnd"/>
      <w:r>
        <w:rPr>
          <w:sz w:val="22"/>
          <w:szCs w:val="22"/>
        </w:rPr>
        <w:t xml:space="preserve"> measured by converting the video frames to grayscale images and measuring the average pixel value from white (255) to black (0). Overly bright or dark videos were adjusted such that they were as close to the default gray color used by </w:t>
      </w:r>
      <w:proofErr w:type="spellStart"/>
      <w:r>
        <w:rPr>
          <w:sz w:val="22"/>
          <w:szCs w:val="22"/>
        </w:rPr>
        <w:t>Psychopy</w:t>
      </w:r>
      <w:proofErr w:type="spellEnd"/>
      <w:r>
        <w:rPr>
          <w:sz w:val="22"/>
          <w:szCs w:val="22"/>
        </w:rPr>
        <w:t xml:space="preserve"> and common in visual science experiments (Peirce et al., 2019; RGB value 148,148,148). The resolution of each video was 960 by 540 pixels and were presented at 24 frames per second.</w:t>
      </w:r>
      <w:r>
        <w:rPr>
          <w:rFonts w:cs="Times New Roman"/>
          <w:sz w:val="22"/>
          <w:szCs w:val="22"/>
        </w:rPr>
        <w:t xml:space="preserve"> Lastly, visual movement was assessed by the changes in individual pixel brightness from frame to frame. To achieve this, each frame was converted to a gray scale image with each pixel ranging from white (255) to black (0). The differences for each pixel </w:t>
      </w:r>
      <w:proofErr w:type="gramStart"/>
      <w:r>
        <w:rPr>
          <w:rFonts w:cs="Times New Roman"/>
          <w:sz w:val="22"/>
          <w:szCs w:val="22"/>
        </w:rPr>
        <w:t>was</w:t>
      </w:r>
      <w:proofErr w:type="gramEnd"/>
      <w:r>
        <w:rPr>
          <w:rFonts w:cs="Times New Roman"/>
          <w:sz w:val="22"/>
          <w:szCs w:val="22"/>
        </w:rPr>
        <w:t xml:space="preserve"> then found from the current frame to brightness values of the subsequent frame. The average change in brightness for each individual pixel was the </w:t>
      </w:r>
      <w:r>
        <w:rPr>
          <w:rFonts w:cs="Times New Roman"/>
          <w:sz w:val="22"/>
          <w:szCs w:val="22"/>
        </w:rPr>
        <w:lastRenderedPageBreak/>
        <w:t xml:space="preserve">quantified unit of movement. This was repeated for all frames to get a broad measure of movement for each video. The procedure used the </w:t>
      </w:r>
      <w:proofErr w:type="spellStart"/>
      <w:r>
        <w:rPr>
          <w:rFonts w:cs="Times New Roman"/>
          <w:sz w:val="22"/>
          <w:szCs w:val="22"/>
        </w:rPr>
        <w:t>Magick</w:t>
      </w:r>
      <w:proofErr w:type="spellEnd"/>
      <w:r>
        <w:rPr>
          <w:rFonts w:cs="Times New Roman"/>
          <w:sz w:val="22"/>
          <w:szCs w:val="22"/>
        </w:rPr>
        <w:t xml:space="preserve"> R package version 2.7.3 (Ooms, 2021). </w:t>
      </w:r>
      <w:r>
        <w:rPr>
          <w:sz w:val="22"/>
          <w:szCs w:val="22"/>
        </w:rPr>
        <w:t>Standard ANOVAs between emotional categories confirmed that all the low-level video features were equivalent across the pleasant, neutral, and unpleasant videos (</w:t>
      </w:r>
      <w:r>
        <w:rPr>
          <w:i/>
          <w:iCs/>
          <w:sz w:val="22"/>
          <w:szCs w:val="22"/>
        </w:rPr>
        <w:t xml:space="preserve">p </w:t>
      </w:r>
      <w:r>
        <w:rPr>
          <w:sz w:val="22"/>
          <w:szCs w:val="22"/>
        </w:rPr>
        <w:t>&gt; .2).</w:t>
      </w:r>
    </w:p>
    <w:p w14:paraId="657D88E8" w14:textId="77777777" w:rsidR="002D195B" w:rsidRDefault="00000000">
      <w:pPr>
        <w:spacing w:line="480" w:lineRule="auto"/>
        <w:rPr>
          <w:sz w:val="22"/>
          <w:szCs w:val="22"/>
        </w:rPr>
      </w:pPr>
      <w:r>
        <w:rPr>
          <w:sz w:val="22"/>
          <w:szCs w:val="22"/>
        </w:rPr>
        <w:tab/>
        <w:t xml:space="preserve">A limitation of our previous study was that there was no baseline period as the video onset occurred simultaneously with the flickering border that evoked the </w:t>
      </w:r>
      <w:proofErr w:type="spellStart"/>
      <w:r>
        <w:rPr>
          <w:sz w:val="22"/>
          <w:szCs w:val="22"/>
        </w:rPr>
        <w:t>ssVEP</w:t>
      </w:r>
      <w:proofErr w:type="spellEnd"/>
      <w:r>
        <w:rPr>
          <w:sz w:val="22"/>
          <w:szCs w:val="22"/>
        </w:rPr>
        <w:t xml:space="preserve"> </w:t>
      </w:r>
      <w:bookmarkStart w:id="19" w:name="ZOTERO_BREF_OyjOCh7NLDdO"/>
      <w:r>
        <w:rPr>
          <w:sz w:val="22"/>
          <w:szCs w:val="22"/>
        </w:rPr>
        <w:t>(</w:t>
      </w:r>
      <w:proofErr w:type="spellStart"/>
      <w:r>
        <w:rPr>
          <w:sz w:val="22"/>
          <w:szCs w:val="22"/>
        </w:rPr>
        <w:t>Sabatinelli</w:t>
      </w:r>
      <w:proofErr w:type="spellEnd"/>
      <w:r>
        <w:rPr>
          <w:sz w:val="22"/>
          <w:szCs w:val="22"/>
        </w:rPr>
        <w:t xml:space="preserve"> et al., 2024)</w:t>
      </w:r>
      <w:bookmarkEnd w:id="19"/>
      <w:r>
        <w:rPr>
          <w:sz w:val="22"/>
          <w:szCs w:val="22"/>
        </w:rPr>
        <w:t xml:space="preserve">. Scene </w:t>
      </w:r>
      <w:proofErr w:type="spellStart"/>
      <w:r>
        <w:rPr>
          <w:sz w:val="22"/>
          <w:szCs w:val="22"/>
        </w:rPr>
        <w:t>ssVEP</w:t>
      </w:r>
      <w:proofErr w:type="spellEnd"/>
      <w:r>
        <w:rPr>
          <w:sz w:val="22"/>
          <w:szCs w:val="22"/>
        </w:rPr>
        <w:t xml:space="preserve"> studies have overcome this by beginning each presentation with a scrambled version of the scene, in which the pixels are randomly rearranged, depicted with the competing flickering stimulus before switching to the actual scene </w:t>
      </w:r>
      <w:bookmarkStart w:id="20" w:name="ZOTERO_BREF_NTexzhLJmIjC"/>
      <w:r>
        <w:rPr>
          <w:sz w:val="22"/>
          <w:szCs w:val="22"/>
        </w:rPr>
        <w:t>(</w:t>
      </w:r>
      <w:proofErr w:type="spellStart"/>
      <w:r>
        <w:rPr>
          <w:sz w:val="22"/>
          <w:szCs w:val="22"/>
        </w:rPr>
        <w:t>Deweese</w:t>
      </w:r>
      <w:proofErr w:type="spellEnd"/>
      <w:r>
        <w:rPr>
          <w:sz w:val="22"/>
          <w:szCs w:val="22"/>
        </w:rPr>
        <w:t xml:space="preserve"> et al., 2014, 2016)</w:t>
      </w:r>
      <w:bookmarkEnd w:id="20"/>
      <w:r>
        <w:rPr>
          <w:sz w:val="22"/>
          <w:szCs w:val="22"/>
        </w:rPr>
        <w:t xml:space="preserve">. This creates a baseline for the content-modulated </w:t>
      </w:r>
      <w:proofErr w:type="spellStart"/>
      <w:r>
        <w:rPr>
          <w:sz w:val="22"/>
          <w:szCs w:val="22"/>
        </w:rPr>
        <w:t>ssVEP</w:t>
      </w:r>
      <w:proofErr w:type="spellEnd"/>
      <w:r>
        <w:rPr>
          <w:sz w:val="22"/>
          <w:szCs w:val="22"/>
        </w:rPr>
        <w:t xml:space="preserve"> to diverge from that potentially improves interpretability and statistical power. This approach was emulated here by adding a brief segment of randomly moving pixels and audio to the beginning of each video clip. Random frames were taken from each video, and the pixels were rearranged within each frame. These frames were then added to the start of each video until there was 2 to 4.5 seconds of additional random movement. White noise was added to each scrambled video that matched the average decibel level of the actual video. The scrambled video and audio </w:t>
      </w:r>
      <w:proofErr w:type="gramStart"/>
      <w:r>
        <w:rPr>
          <w:sz w:val="22"/>
          <w:szCs w:val="22"/>
        </w:rPr>
        <w:t>was</w:t>
      </w:r>
      <w:proofErr w:type="gramEnd"/>
      <w:r>
        <w:rPr>
          <w:sz w:val="22"/>
          <w:szCs w:val="22"/>
        </w:rPr>
        <w:t xml:space="preserve"> smoothly transitioned to the actual video over 0.5 seconds (or 12 frames) to prevent an abrupt onset. This was done by </w:t>
      </w:r>
      <w:proofErr w:type="gramStart"/>
      <w:r>
        <w:rPr>
          <w:sz w:val="22"/>
          <w:szCs w:val="22"/>
        </w:rPr>
        <w:t>weighting</w:t>
      </w:r>
      <w:proofErr w:type="gramEnd"/>
      <w:r>
        <w:rPr>
          <w:sz w:val="22"/>
          <w:szCs w:val="22"/>
        </w:rPr>
        <w:t xml:space="preserve"> the video pixels and audio tracks in a gradient from random video to the actual video. All video editing was accomplished with the “</w:t>
      </w:r>
      <w:proofErr w:type="spellStart"/>
      <w:r>
        <w:rPr>
          <w:sz w:val="22"/>
          <w:szCs w:val="22"/>
        </w:rPr>
        <w:t>moviepy</w:t>
      </w:r>
      <w:proofErr w:type="spellEnd"/>
      <w:r>
        <w:rPr>
          <w:sz w:val="22"/>
          <w:szCs w:val="22"/>
        </w:rPr>
        <w:t>” Python package.</w:t>
      </w:r>
    </w:p>
    <w:p w14:paraId="1BFA0885" w14:textId="77777777" w:rsidR="002D195B" w:rsidRDefault="00000000">
      <w:pPr>
        <w:spacing w:line="480" w:lineRule="auto"/>
        <w:rPr>
          <w:sz w:val="22"/>
          <w:szCs w:val="22"/>
        </w:rPr>
      </w:pPr>
      <w:r>
        <w:rPr>
          <w:sz w:val="22"/>
          <w:szCs w:val="22"/>
        </w:rPr>
        <w:tab/>
        <w:t xml:space="preserve">From the videos, 90 frames were selected to serve as scene stimuli, </w:t>
      </w:r>
      <w:proofErr w:type="gramStart"/>
      <w:r>
        <w:rPr>
          <w:sz w:val="22"/>
          <w:szCs w:val="22"/>
        </w:rPr>
        <w:t>in order to</w:t>
      </w:r>
      <w:proofErr w:type="gramEnd"/>
      <w:r>
        <w:rPr>
          <w:sz w:val="22"/>
          <w:szCs w:val="22"/>
        </w:rPr>
        <w:t xml:space="preserve"> match the content as closely as possible. For each video, the most representative frame was selected as a scene. For five videos, there was not a frame that effectively depicted the content (e.g., a video of a baby otter harmlessly plopping into the water and being cuddled by a parent). For these five videos, an outside source was used to provide an equivalent scene that matched the video content (e.g., a baby otter and parent cuddling). The scenes’ resolution matched the </w:t>
      </w:r>
      <w:r>
        <w:rPr>
          <w:sz w:val="22"/>
          <w:szCs w:val="22"/>
        </w:rPr>
        <w:lastRenderedPageBreak/>
        <w:t xml:space="preserve">videos at 960 by 540 pixels. Visual complexity was approximated with JPEG file size when maintained at 90% quality </w:t>
      </w:r>
      <w:bookmarkStart w:id="21" w:name="ZOTERO_BREF_Jk4nEbhOyEX9"/>
      <w:r>
        <w:rPr>
          <w:sz w:val="22"/>
          <w:szCs w:val="22"/>
        </w:rPr>
        <w:t>(</w:t>
      </w:r>
      <w:proofErr w:type="spellStart"/>
      <w:r>
        <w:rPr>
          <w:sz w:val="22"/>
          <w:szCs w:val="22"/>
        </w:rPr>
        <w:t>Donderi</w:t>
      </w:r>
      <w:proofErr w:type="spellEnd"/>
      <w:r>
        <w:rPr>
          <w:sz w:val="22"/>
          <w:szCs w:val="22"/>
        </w:rPr>
        <w:t>, 2006b, 2006a)</w:t>
      </w:r>
      <w:bookmarkEnd w:id="21"/>
      <w:r>
        <w:rPr>
          <w:sz w:val="22"/>
          <w:szCs w:val="22"/>
        </w:rPr>
        <w:t>. These low-level scene features did not differ between pleasant, neutral, and unpleasant content using the same ANOVA threshold (</w:t>
      </w:r>
      <w:r>
        <w:rPr>
          <w:i/>
          <w:iCs/>
          <w:sz w:val="22"/>
          <w:szCs w:val="22"/>
        </w:rPr>
        <w:t>p</w:t>
      </w:r>
      <w:r>
        <w:rPr>
          <w:sz w:val="22"/>
          <w:szCs w:val="22"/>
        </w:rPr>
        <w:t xml:space="preserve"> &gt; .2). </w:t>
      </w:r>
    </w:p>
    <w:p w14:paraId="6225A0CB" w14:textId="77777777" w:rsidR="002D195B" w:rsidRDefault="00000000">
      <w:pPr>
        <w:spacing w:line="480" w:lineRule="auto"/>
        <w:rPr>
          <w:sz w:val="22"/>
          <w:szCs w:val="22"/>
        </w:rPr>
      </w:pPr>
      <w:r>
        <w:rPr>
          <w:b/>
          <w:bCs/>
          <w:sz w:val="22"/>
          <w:szCs w:val="22"/>
        </w:rPr>
        <w:t>Procedure</w:t>
      </w:r>
    </w:p>
    <w:p w14:paraId="58967AB7" w14:textId="77777777" w:rsidR="002D195B" w:rsidRDefault="00000000">
      <w:pPr>
        <w:spacing w:line="480" w:lineRule="auto"/>
        <w:rPr>
          <w:sz w:val="22"/>
          <w:szCs w:val="22"/>
        </w:rPr>
      </w:pPr>
      <w:r>
        <w:rPr>
          <w:b/>
          <w:bCs/>
          <w:sz w:val="22"/>
          <w:szCs w:val="22"/>
        </w:rPr>
        <w:tab/>
      </w:r>
      <w:r>
        <w:rPr>
          <w:sz w:val="22"/>
          <w:szCs w:val="22"/>
        </w:rPr>
        <w:t xml:space="preserve">After signing the informed consent document, participants were led into an electrically shielded chamber for EEG recording. While seated, participants were fit with the 128-channel EEG cap. Participants sat with the eyes approximately 120 cm from </w:t>
      </w:r>
      <w:proofErr w:type="gramStart"/>
      <w:r>
        <w:rPr>
          <w:sz w:val="22"/>
          <w:szCs w:val="22"/>
        </w:rPr>
        <w:t>a  60</w:t>
      </w:r>
      <w:proofErr w:type="gramEnd"/>
      <w:r>
        <w:rPr>
          <w:sz w:val="22"/>
          <w:szCs w:val="22"/>
        </w:rPr>
        <w:t xml:space="preserve"> Hz monitor, on which the scenes and videos were presented in landscape orientation over 7 by 12 inches, resulting in 8.5 by 14 degrees of visual angle. Each participant saw the scene and video series as depicted in Figure 1. Whether participants saw scenes or videos first was counterbalanced between participants. The order of stimulus presentation did not result in a statistical difference for the LPP or </w:t>
      </w:r>
      <w:proofErr w:type="spellStart"/>
      <w:r>
        <w:rPr>
          <w:sz w:val="22"/>
          <w:szCs w:val="22"/>
        </w:rPr>
        <w:t>ssVEP</w:t>
      </w:r>
      <w:proofErr w:type="spellEnd"/>
      <w:r>
        <w:rPr>
          <w:sz w:val="22"/>
          <w:szCs w:val="22"/>
        </w:rPr>
        <w:t xml:space="preserve"> as measured with repeated measures ANOVAs (</w:t>
      </w:r>
      <w:r>
        <w:rPr>
          <w:i/>
          <w:iCs/>
          <w:sz w:val="22"/>
          <w:szCs w:val="22"/>
        </w:rPr>
        <w:t>p</w:t>
      </w:r>
      <w:r>
        <w:rPr>
          <w:sz w:val="22"/>
          <w:szCs w:val="22"/>
        </w:rPr>
        <w:t xml:space="preserve"> &gt; .15). Two pseudorandomized orders were produced for videos and scenes such that pleasant, neutral, and unpleasant content was balanced across each series. The two orders were also counter balanced between participants such that there were four possible presentation paradigms (videos first / random order 1, scenes first / random order 1, videos first / random order 2, and scenes first / random order 2). The order of the content also did not produce any statistical differences (</w:t>
      </w:r>
      <w:r>
        <w:rPr>
          <w:i/>
          <w:iCs/>
          <w:sz w:val="22"/>
          <w:szCs w:val="22"/>
        </w:rPr>
        <w:t xml:space="preserve">p </w:t>
      </w:r>
      <w:r>
        <w:rPr>
          <w:sz w:val="22"/>
          <w:szCs w:val="22"/>
        </w:rPr>
        <w:t>&gt; .2). After the first series of stimuli, the research team checked in with the participants briefly and then proceeded to the next series.</w:t>
      </w:r>
    </w:p>
    <w:p w14:paraId="1FEE98B2" w14:textId="77777777" w:rsidR="002D195B" w:rsidRDefault="00000000">
      <w:pPr>
        <w:spacing w:line="480" w:lineRule="auto"/>
        <w:jc w:val="center"/>
        <w:rPr>
          <w:sz w:val="22"/>
          <w:szCs w:val="22"/>
        </w:rPr>
      </w:pPr>
      <w:r>
        <w:rPr>
          <w:noProof/>
        </w:rPr>
        <w:lastRenderedPageBreak/>
        <w:drawing>
          <wp:inline distT="0" distB="0" distL="0" distR="0" wp14:anchorId="627BCB3F" wp14:editId="42310D06">
            <wp:extent cx="5943600" cy="3021330"/>
            <wp:effectExtent l="0" t="0" r="0" b="0"/>
            <wp:docPr id="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5"/>
                    <pic:cNvPicPr>
                      <a:picLocks noChangeAspect="1" noChangeArrowheads="1"/>
                    </pic:cNvPicPr>
                  </pic:nvPicPr>
                  <pic:blipFill>
                    <a:blip r:embed="rId11"/>
                    <a:stretch>
                      <a:fillRect/>
                    </a:stretch>
                  </pic:blipFill>
                  <pic:spPr bwMode="auto">
                    <a:xfrm>
                      <a:off x="0" y="0"/>
                      <a:ext cx="5943600" cy="3021330"/>
                    </a:xfrm>
                    <a:prstGeom prst="rect">
                      <a:avLst/>
                    </a:prstGeom>
                  </pic:spPr>
                </pic:pic>
              </a:graphicData>
            </a:graphic>
          </wp:inline>
        </w:drawing>
      </w:r>
    </w:p>
    <w:p w14:paraId="1F64B2D1" w14:textId="77777777" w:rsidR="002D195B" w:rsidRDefault="00000000">
      <w:pPr>
        <w:spacing w:line="360" w:lineRule="auto"/>
        <w:rPr>
          <w:sz w:val="20"/>
          <w:szCs w:val="20"/>
        </w:rPr>
      </w:pPr>
      <w:r>
        <w:rPr>
          <w:b/>
          <w:bCs/>
          <w:sz w:val="20"/>
          <w:szCs w:val="20"/>
        </w:rPr>
        <w:t>Figure 1.</w:t>
      </w:r>
      <w:r>
        <w:rPr>
          <w:sz w:val="20"/>
          <w:szCs w:val="20"/>
        </w:rPr>
        <w:t xml:space="preserve"> Each participant saw the scenes and video series as depicted here. Whether the scene or video series came first was counter-balanced between participants. For the video series, the entire border flickered from gray to black. The border changed to black every 8</w:t>
      </w:r>
      <w:r>
        <w:rPr>
          <w:sz w:val="20"/>
          <w:szCs w:val="20"/>
          <w:vertAlign w:val="superscript"/>
        </w:rPr>
        <w:t>th</w:t>
      </w:r>
      <w:r>
        <w:rPr>
          <w:sz w:val="20"/>
          <w:szCs w:val="20"/>
        </w:rPr>
        <w:t xml:space="preserve"> screen refresh, causing a 7.5 Hz flicker that served as the </w:t>
      </w:r>
      <w:proofErr w:type="spellStart"/>
      <w:r>
        <w:rPr>
          <w:sz w:val="20"/>
          <w:szCs w:val="20"/>
        </w:rPr>
        <w:t>ssVEP</w:t>
      </w:r>
      <w:proofErr w:type="spellEnd"/>
      <w:r>
        <w:rPr>
          <w:sz w:val="20"/>
          <w:szCs w:val="20"/>
        </w:rPr>
        <w:t xml:space="preserve"> driving frequency.</w:t>
      </w:r>
    </w:p>
    <w:p w14:paraId="752CC0B5" w14:textId="77777777" w:rsidR="002D195B" w:rsidRDefault="002D195B">
      <w:pPr>
        <w:spacing w:line="480" w:lineRule="auto"/>
        <w:rPr>
          <w:sz w:val="22"/>
          <w:szCs w:val="22"/>
        </w:rPr>
      </w:pPr>
    </w:p>
    <w:p w14:paraId="50E9D637" w14:textId="77777777" w:rsidR="002D195B" w:rsidRDefault="00000000">
      <w:pPr>
        <w:spacing w:line="480" w:lineRule="auto"/>
        <w:rPr>
          <w:sz w:val="22"/>
          <w:szCs w:val="22"/>
        </w:rPr>
      </w:pPr>
      <w:r>
        <w:rPr>
          <w:sz w:val="22"/>
          <w:szCs w:val="22"/>
        </w:rPr>
        <w:tab/>
        <w:t xml:space="preserve">Participants were asked to maintain fixation on a small red dot in the middle of the screen throughout the entire series, including fixation periods. Participants were also asked to limit blinking while content was on the screen. Scenes were presented for 2 seconds with a random inter-stimulus interval between 1.5 to 2.5 seconds. Videos trials began with a 2 second fixation followed by 2 to 4.5 seconds of random video and audio generated as described earlier. During </w:t>
      </w:r>
      <w:proofErr w:type="gramStart"/>
      <w:r>
        <w:rPr>
          <w:sz w:val="22"/>
          <w:szCs w:val="22"/>
        </w:rPr>
        <w:t>video</w:t>
      </w:r>
      <w:proofErr w:type="gramEnd"/>
      <w:r>
        <w:rPr>
          <w:sz w:val="22"/>
          <w:szCs w:val="22"/>
        </w:rPr>
        <w:t xml:space="preserve"> presentation, the entire outer section of the video monitor changed from gray (RGB value of 148,148,148) to black (maximum value of 0, 0, 0) every 8</w:t>
      </w:r>
      <w:r>
        <w:rPr>
          <w:sz w:val="22"/>
          <w:szCs w:val="22"/>
          <w:vertAlign w:val="superscript"/>
        </w:rPr>
        <w:t>th</w:t>
      </w:r>
      <w:r>
        <w:rPr>
          <w:sz w:val="22"/>
          <w:szCs w:val="22"/>
        </w:rPr>
        <w:t xml:space="preserve"> screen refresh creating a 7.5 Hz flickering stimulus. Piloting before our previous study </w:t>
      </w:r>
      <w:bookmarkStart w:id="22" w:name="ZOTERO_BREF_NIaylsK9DxMh"/>
      <w:r>
        <w:rPr>
          <w:sz w:val="22"/>
          <w:szCs w:val="22"/>
        </w:rPr>
        <w:t>(</w:t>
      </w:r>
      <w:proofErr w:type="spellStart"/>
      <w:r>
        <w:rPr>
          <w:sz w:val="22"/>
          <w:szCs w:val="22"/>
        </w:rPr>
        <w:t>Sabatinelli</w:t>
      </w:r>
      <w:proofErr w:type="spellEnd"/>
      <w:r>
        <w:rPr>
          <w:sz w:val="22"/>
          <w:szCs w:val="22"/>
        </w:rPr>
        <w:t xml:space="preserve"> et al., 2024)</w:t>
      </w:r>
      <w:bookmarkEnd w:id="22"/>
      <w:r>
        <w:rPr>
          <w:sz w:val="22"/>
          <w:szCs w:val="22"/>
        </w:rPr>
        <w:t xml:space="preserve"> suggested that gray to black switch minimizes eye strain for participants and leads to similar </w:t>
      </w:r>
      <w:proofErr w:type="spellStart"/>
      <w:r>
        <w:rPr>
          <w:sz w:val="22"/>
          <w:szCs w:val="22"/>
        </w:rPr>
        <w:t>ssVEP</w:t>
      </w:r>
      <w:proofErr w:type="spellEnd"/>
      <w:r>
        <w:rPr>
          <w:sz w:val="22"/>
          <w:szCs w:val="22"/>
        </w:rPr>
        <w:t xml:space="preserve"> amplitudes as gray to white.</w:t>
      </w:r>
    </w:p>
    <w:p w14:paraId="35CBDC90" w14:textId="77777777" w:rsidR="002D195B" w:rsidRDefault="00000000">
      <w:pPr>
        <w:spacing w:line="480" w:lineRule="auto"/>
        <w:rPr>
          <w:sz w:val="22"/>
          <w:szCs w:val="22"/>
        </w:rPr>
      </w:pPr>
      <w:r>
        <w:rPr>
          <w:sz w:val="22"/>
          <w:szCs w:val="22"/>
        </w:rPr>
        <w:tab/>
        <w:t>After EEG data collection, the cap was removed and participants moved to a separate quiet room to rate each scene / video on a computer using an adapted version of the Self-</w:t>
      </w:r>
      <w:r>
        <w:rPr>
          <w:sz w:val="22"/>
          <w:szCs w:val="22"/>
        </w:rPr>
        <w:lastRenderedPageBreak/>
        <w:t xml:space="preserve">Assessment Manikin (SAM; </w:t>
      </w:r>
      <w:bookmarkStart w:id="23" w:name="ZOTERO_BREF_zUFI1q4PEEBq"/>
      <w:r>
        <w:rPr>
          <w:sz w:val="22"/>
          <w:szCs w:val="22"/>
        </w:rPr>
        <w:t>Bradley &amp; Lang, 1994)</w:t>
      </w:r>
      <w:bookmarkEnd w:id="23"/>
      <w:r>
        <w:rPr>
          <w:sz w:val="22"/>
          <w:szCs w:val="22"/>
        </w:rPr>
        <w:t xml:space="preserve">. </w:t>
      </w:r>
      <w:proofErr w:type="gramStart"/>
      <w:r>
        <w:rPr>
          <w:sz w:val="22"/>
          <w:szCs w:val="22"/>
        </w:rPr>
        <w:t>Participants were</w:t>
      </w:r>
      <w:proofErr w:type="gramEnd"/>
      <w:r>
        <w:rPr>
          <w:sz w:val="22"/>
          <w:szCs w:val="22"/>
        </w:rPr>
        <w:t xml:space="preserve"> first read a slightly modified version of the instructions for the original SAM protocol to explain how to rate the stimuli on their experienced valence (pleasantness) and arousal as they originally viewed the content. Ratings were made with a draggable slider that was positioned underneath each </w:t>
      </w:r>
      <w:proofErr w:type="gramStart"/>
      <w:r>
        <w:rPr>
          <w:sz w:val="22"/>
          <w:szCs w:val="22"/>
        </w:rPr>
        <w:t>stimuli</w:t>
      </w:r>
      <w:proofErr w:type="gramEnd"/>
      <w:r>
        <w:rPr>
          <w:sz w:val="22"/>
          <w:szCs w:val="22"/>
        </w:rPr>
        <w:t xml:space="preserve"> and the SAM figures. The scale ranged from 1 (completely pleasant or arousing) to 9 (completely unpleasant or </w:t>
      </w:r>
      <w:proofErr w:type="spellStart"/>
      <w:r>
        <w:rPr>
          <w:sz w:val="22"/>
          <w:szCs w:val="22"/>
        </w:rPr>
        <w:t>unarousing</w:t>
      </w:r>
      <w:proofErr w:type="spellEnd"/>
      <w:r>
        <w:rPr>
          <w:sz w:val="22"/>
          <w:szCs w:val="22"/>
        </w:rPr>
        <w:t xml:space="preserve">). Intermediate values could be made in integer increments between 1 and 9 with 5 being labeled as neutral. Each stimuli was shown for the pleasantness scale first and again </w:t>
      </w:r>
      <w:proofErr w:type="gramStart"/>
      <w:r>
        <w:rPr>
          <w:sz w:val="22"/>
          <w:szCs w:val="22"/>
        </w:rPr>
        <w:t>for  the</w:t>
      </w:r>
      <w:proofErr w:type="gramEnd"/>
      <w:r>
        <w:rPr>
          <w:sz w:val="22"/>
          <w:szCs w:val="22"/>
        </w:rPr>
        <w:t xml:space="preserve"> arousal scale. The slider defaulted to the 5 </w:t>
      </w:r>
      <w:proofErr w:type="gramStart"/>
      <w:r>
        <w:rPr>
          <w:sz w:val="22"/>
          <w:szCs w:val="22"/>
        </w:rPr>
        <w:t>position, but</w:t>
      </w:r>
      <w:proofErr w:type="gramEnd"/>
      <w:r>
        <w:rPr>
          <w:sz w:val="22"/>
          <w:szCs w:val="22"/>
        </w:rPr>
        <w:t xml:space="preserve"> required participants to click on the line before advancing to the next trial. The scales were reversed for statistical analyses and figures. For comfort and time constraints, participants were not required to watch the entirety of each video. An example trial was shown to participants with the researcher present, and then the participant was left in the room to complete their ratings. Participants were given headphones to </w:t>
      </w:r>
      <w:proofErr w:type="gramStart"/>
      <w:r>
        <w:rPr>
          <w:sz w:val="22"/>
          <w:szCs w:val="22"/>
        </w:rPr>
        <w:t>hear</w:t>
      </w:r>
      <w:proofErr w:type="gramEnd"/>
      <w:r>
        <w:rPr>
          <w:sz w:val="22"/>
          <w:szCs w:val="22"/>
        </w:rPr>
        <w:t xml:space="preserve"> each video. After the ratings, participants were given a brief post-experiment questionnaire for feedback to the research team. Participants were then debriefed and excused from the study.</w:t>
      </w:r>
    </w:p>
    <w:p w14:paraId="68D95F52" w14:textId="77777777" w:rsidR="002D195B" w:rsidRDefault="00000000">
      <w:pPr>
        <w:spacing w:line="480" w:lineRule="auto"/>
        <w:rPr>
          <w:sz w:val="22"/>
          <w:szCs w:val="22"/>
        </w:rPr>
      </w:pPr>
      <w:r>
        <w:rPr>
          <w:b/>
          <w:bCs/>
          <w:sz w:val="22"/>
          <w:szCs w:val="22"/>
        </w:rPr>
        <w:t>EEG Acquisition and Processing</w:t>
      </w:r>
    </w:p>
    <w:p w14:paraId="762AB2EA" w14:textId="77777777" w:rsidR="002D195B" w:rsidRDefault="00000000">
      <w:pPr>
        <w:spacing w:line="480" w:lineRule="auto"/>
        <w:rPr>
          <w:sz w:val="22"/>
          <w:szCs w:val="22"/>
        </w:rPr>
      </w:pPr>
      <w:r>
        <w:rPr>
          <w:sz w:val="22"/>
          <w:szCs w:val="22"/>
        </w:rPr>
        <w:tab/>
        <w:t xml:space="preserve">The EEG data were recorded with </w:t>
      </w:r>
      <w:proofErr w:type="gramStart"/>
      <w:r>
        <w:rPr>
          <w:sz w:val="22"/>
          <w:szCs w:val="22"/>
        </w:rPr>
        <w:t>an</w:t>
      </w:r>
      <w:proofErr w:type="gramEnd"/>
      <w:r>
        <w:rPr>
          <w:sz w:val="22"/>
          <w:szCs w:val="22"/>
        </w:rPr>
        <w:t xml:space="preserve"> 128-channel </w:t>
      </w:r>
      <w:proofErr w:type="spellStart"/>
      <w:r>
        <w:rPr>
          <w:sz w:val="22"/>
          <w:szCs w:val="22"/>
        </w:rPr>
        <w:t>BioSemi</w:t>
      </w:r>
      <w:proofErr w:type="spellEnd"/>
      <w:r>
        <w:rPr>
          <w:sz w:val="22"/>
          <w:szCs w:val="22"/>
        </w:rPr>
        <w:t xml:space="preserve"> </w:t>
      </w:r>
      <w:proofErr w:type="spellStart"/>
      <w:r>
        <w:rPr>
          <w:sz w:val="22"/>
          <w:szCs w:val="22"/>
        </w:rPr>
        <w:t>ActiveTwo</w:t>
      </w:r>
      <w:proofErr w:type="spellEnd"/>
      <w:r>
        <w:rPr>
          <w:sz w:val="22"/>
          <w:szCs w:val="22"/>
        </w:rPr>
        <w:t xml:space="preserve"> EEG cap (</w:t>
      </w:r>
      <w:proofErr w:type="spellStart"/>
      <w:r>
        <w:rPr>
          <w:sz w:val="22"/>
          <w:szCs w:val="22"/>
        </w:rPr>
        <w:t>BioSemi</w:t>
      </w:r>
      <w:proofErr w:type="spellEnd"/>
      <w:r>
        <w:rPr>
          <w:sz w:val="22"/>
          <w:szCs w:val="22"/>
        </w:rPr>
        <w:t xml:space="preserve"> Amsterdam, Netherlands) using the standard procedure of placing the middle </w:t>
      </w:r>
      <w:proofErr w:type="spellStart"/>
      <w:r>
        <w:rPr>
          <w:sz w:val="22"/>
          <w:szCs w:val="22"/>
        </w:rPr>
        <w:t>Cz</w:t>
      </w:r>
      <w:proofErr w:type="spellEnd"/>
      <w:r>
        <w:rPr>
          <w:sz w:val="22"/>
          <w:szCs w:val="22"/>
        </w:rPr>
        <w:t xml:space="preserve"> sensor halfway between the nasion and inion with sensor positioned according to the 10-20 layout. The system used two common model electrodes (Common Mode Sense and Driven Right Leg), after which the data were re-referenced to the average-reference in later processing. Data were recorded at a 512 Hz sampling rate with no filters (https://www.biosemi.com/faq/adjust_filter.htm). Site preparation with electrolyte gel continued until sensor offsets were between 50 and -50 mV.</w:t>
      </w:r>
    </w:p>
    <w:p w14:paraId="5F1EAAF3" w14:textId="77777777" w:rsidR="002D195B" w:rsidRDefault="00000000">
      <w:pPr>
        <w:spacing w:line="480" w:lineRule="auto"/>
        <w:rPr>
          <w:sz w:val="22"/>
          <w:szCs w:val="22"/>
        </w:rPr>
      </w:pPr>
      <w:r>
        <w:rPr>
          <w:sz w:val="22"/>
          <w:szCs w:val="22"/>
        </w:rPr>
        <w:lastRenderedPageBreak/>
        <w:tab/>
        <w:t xml:space="preserve">The EEG data were processed using EMEGS (emegs.org; </w:t>
      </w:r>
      <w:bookmarkStart w:id="24" w:name="ZOTERO_BREF_RMlDoiOiqvbi"/>
      <w:r>
        <w:rPr>
          <w:sz w:val="22"/>
          <w:szCs w:val="22"/>
        </w:rPr>
        <w:t>Peyk et al., 2011)</w:t>
      </w:r>
      <w:bookmarkEnd w:id="24"/>
      <w:r>
        <w:rPr>
          <w:sz w:val="22"/>
          <w:szCs w:val="22"/>
        </w:rPr>
        <w:t xml:space="preserve">, an </w:t>
      </w:r>
      <w:proofErr w:type="gramStart"/>
      <w:r>
        <w:rPr>
          <w:sz w:val="22"/>
          <w:szCs w:val="22"/>
        </w:rPr>
        <w:t>open sourc</w:t>
      </w:r>
      <w:r>
        <w:rPr>
          <w:color w:val="000000"/>
          <w:sz w:val="22"/>
          <w:szCs w:val="22"/>
        </w:rPr>
        <w:t>e</w:t>
      </w:r>
      <w:proofErr w:type="gramEnd"/>
      <w:r>
        <w:rPr>
          <w:color w:val="000000"/>
          <w:sz w:val="22"/>
          <w:szCs w:val="22"/>
        </w:rPr>
        <w:t xml:space="preserve"> MATLAB software package. Graphical interface windows and all code used can be seen on this project’s Open Science Framework Webpage (https://osf.io/gx243/) which is linked to a </w:t>
      </w:r>
      <w:proofErr w:type="spellStart"/>
      <w:r>
        <w:rPr>
          <w:color w:val="000000"/>
          <w:sz w:val="22"/>
          <w:szCs w:val="22"/>
        </w:rPr>
        <w:t>Github</w:t>
      </w:r>
      <w:proofErr w:type="spellEnd"/>
      <w:r>
        <w:rPr>
          <w:color w:val="000000"/>
          <w:sz w:val="22"/>
          <w:szCs w:val="22"/>
        </w:rPr>
        <w:t xml:space="preserve"> code repository (https://github.com/AndrewHFarkas/Pic_Vid). The E</w:t>
      </w:r>
      <w:r>
        <w:rPr>
          <w:sz w:val="22"/>
          <w:szCs w:val="22"/>
        </w:rPr>
        <w:t xml:space="preserve">MEGS software was used to implement the SCADs procedure, which is a semi-automated pipeline for detecting and correcting artifacts in dense-array EEG and MEG data </w:t>
      </w:r>
      <w:bookmarkStart w:id="25" w:name="ZOTERO_BREF_7X4vzP1WupgX"/>
      <w:r>
        <w:rPr>
          <w:sz w:val="22"/>
          <w:szCs w:val="22"/>
        </w:rPr>
        <w:t>(</w:t>
      </w:r>
      <w:proofErr w:type="spellStart"/>
      <w:r>
        <w:rPr>
          <w:sz w:val="22"/>
          <w:szCs w:val="22"/>
        </w:rPr>
        <w:t>Junghöfer</w:t>
      </w:r>
      <w:proofErr w:type="spellEnd"/>
      <w:r>
        <w:rPr>
          <w:sz w:val="22"/>
          <w:szCs w:val="22"/>
        </w:rPr>
        <w:t xml:space="preserve"> et al., 2000)</w:t>
      </w:r>
      <w:bookmarkEnd w:id="25"/>
      <w:r>
        <w:rPr>
          <w:sz w:val="22"/>
          <w:szCs w:val="22"/>
        </w:rPr>
        <w:t xml:space="preserve">. Scene-evoked EEG data were extracted from 125 </w:t>
      </w:r>
      <w:proofErr w:type="spellStart"/>
      <w:r>
        <w:rPr>
          <w:sz w:val="22"/>
          <w:szCs w:val="22"/>
        </w:rPr>
        <w:t>ms</w:t>
      </w:r>
      <w:proofErr w:type="spellEnd"/>
      <w:r>
        <w:rPr>
          <w:sz w:val="22"/>
          <w:szCs w:val="22"/>
        </w:rPr>
        <w:t xml:space="preserve"> prior to 2000 </w:t>
      </w:r>
      <w:proofErr w:type="spellStart"/>
      <w:r>
        <w:rPr>
          <w:sz w:val="22"/>
          <w:szCs w:val="22"/>
        </w:rPr>
        <w:t>ms</w:t>
      </w:r>
      <w:proofErr w:type="spellEnd"/>
      <w:r>
        <w:rPr>
          <w:sz w:val="22"/>
          <w:szCs w:val="22"/>
        </w:rPr>
        <w:t xml:space="preserve"> after scene onset, whereas video EEG data were extracted from 2 prior to 10 seconds after video onset / video baseline offset. A smaller epoch could have been selected for both measures to retain slightly more trials, but it did not change the results or interpretation. The larger epochs allow for visualizing the baseline period for the </w:t>
      </w:r>
      <w:proofErr w:type="spellStart"/>
      <w:r>
        <w:rPr>
          <w:sz w:val="22"/>
          <w:szCs w:val="22"/>
        </w:rPr>
        <w:t>ssVEP</w:t>
      </w:r>
      <w:proofErr w:type="spellEnd"/>
      <w:r>
        <w:rPr>
          <w:sz w:val="22"/>
          <w:szCs w:val="22"/>
        </w:rPr>
        <w:t xml:space="preserve"> (Figure 4) and it is sometimes useful for researchers to study later portions of the LPP beyond 1 second from onset. Both measures were </w:t>
      </w:r>
      <w:proofErr w:type="gramStart"/>
      <w:r>
        <w:rPr>
          <w:sz w:val="22"/>
          <w:szCs w:val="22"/>
        </w:rPr>
        <w:t>low-pass</w:t>
      </w:r>
      <w:proofErr w:type="gramEnd"/>
      <w:r>
        <w:rPr>
          <w:sz w:val="22"/>
          <w:szCs w:val="22"/>
        </w:rPr>
        <w:t xml:space="preserve"> filtered with an 18</w:t>
      </w:r>
      <w:r>
        <w:rPr>
          <w:sz w:val="22"/>
          <w:szCs w:val="22"/>
          <w:vertAlign w:val="superscript"/>
        </w:rPr>
        <w:t>th</w:t>
      </w:r>
      <w:r>
        <w:rPr>
          <w:sz w:val="22"/>
          <w:szCs w:val="22"/>
        </w:rPr>
        <w:t xml:space="preserve"> order Butterworth filter using a passband of 30 Hz (3 dB point) and stopband of 40 Hz (45 dB attenuation). Scene LPP data were </w:t>
      </w:r>
      <w:proofErr w:type="gramStart"/>
      <w:r>
        <w:rPr>
          <w:sz w:val="22"/>
          <w:szCs w:val="22"/>
        </w:rPr>
        <w:t>high-pass</w:t>
      </w:r>
      <w:proofErr w:type="gramEnd"/>
      <w:r>
        <w:rPr>
          <w:sz w:val="22"/>
          <w:szCs w:val="22"/>
        </w:rPr>
        <w:t xml:space="preserve"> filtered using a 4</w:t>
      </w:r>
      <w:r>
        <w:rPr>
          <w:sz w:val="22"/>
          <w:szCs w:val="22"/>
          <w:vertAlign w:val="superscript"/>
        </w:rPr>
        <w:t>th</w:t>
      </w:r>
      <w:r>
        <w:rPr>
          <w:sz w:val="22"/>
          <w:szCs w:val="22"/>
        </w:rPr>
        <w:t xml:space="preserve"> order Butterworth with a passband of 0.1 Hz (1 dB point) and stopband of 0.05 Hz (18 dB attenuation). Because we were mainly interested in the 7.5 Hz </w:t>
      </w:r>
      <w:proofErr w:type="spellStart"/>
      <w:r>
        <w:rPr>
          <w:sz w:val="22"/>
          <w:szCs w:val="22"/>
        </w:rPr>
        <w:t>ssVEP</w:t>
      </w:r>
      <w:proofErr w:type="spellEnd"/>
      <w:r>
        <w:rPr>
          <w:sz w:val="22"/>
          <w:szCs w:val="22"/>
        </w:rPr>
        <w:t xml:space="preserve"> frequency, the video EEG data used a more aggressive high-pass Butterworth 3</w:t>
      </w:r>
      <w:r>
        <w:rPr>
          <w:sz w:val="22"/>
          <w:szCs w:val="22"/>
          <w:vertAlign w:val="superscript"/>
        </w:rPr>
        <w:t>rd</w:t>
      </w:r>
      <w:r>
        <w:rPr>
          <w:sz w:val="22"/>
          <w:szCs w:val="22"/>
        </w:rPr>
        <w:t xml:space="preserve"> order filter with a passband of 3 Hz (1 dB point) and stopband of 1 Hz (18 dB attenuation).</w:t>
      </w:r>
    </w:p>
    <w:p w14:paraId="36911481" w14:textId="77777777" w:rsidR="002D195B" w:rsidRDefault="00000000">
      <w:pPr>
        <w:spacing w:line="480" w:lineRule="auto"/>
        <w:rPr>
          <w:sz w:val="22"/>
          <w:szCs w:val="22"/>
        </w:rPr>
      </w:pPr>
      <w:r>
        <w:rPr>
          <w:sz w:val="22"/>
          <w:szCs w:val="22"/>
        </w:rPr>
        <w:tab/>
        <w:t xml:space="preserve">To identify trials and sensors that were contaminated by artifacts, the SCADS method forms distributions for trials by sensors from a composite measure of maximum amplitude, </w:t>
      </w:r>
      <w:proofErr w:type="gramStart"/>
      <w:r>
        <w:rPr>
          <w:sz w:val="22"/>
          <w:szCs w:val="22"/>
        </w:rPr>
        <w:t>first-derivative</w:t>
      </w:r>
      <w:proofErr w:type="gramEnd"/>
      <w:r>
        <w:rPr>
          <w:sz w:val="22"/>
          <w:szCs w:val="22"/>
        </w:rPr>
        <w:t xml:space="preserve">, and standard deviation indices. Noisy sensors are removed and replaced with by a spherical splice that </w:t>
      </w:r>
      <w:proofErr w:type="gramStart"/>
      <w:r>
        <w:rPr>
          <w:sz w:val="22"/>
          <w:szCs w:val="22"/>
        </w:rPr>
        <w:t>weights</w:t>
      </w:r>
      <w:proofErr w:type="gramEnd"/>
      <w:r>
        <w:rPr>
          <w:sz w:val="22"/>
          <w:szCs w:val="22"/>
        </w:rPr>
        <w:t xml:space="preserve"> the closest and least noisy sensors. To isolate the </w:t>
      </w:r>
      <w:proofErr w:type="spellStart"/>
      <w:r>
        <w:rPr>
          <w:sz w:val="22"/>
          <w:szCs w:val="22"/>
        </w:rPr>
        <w:t>ssVEP</w:t>
      </w:r>
      <w:proofErr w:type="spellEnd"/>
      <w:r>
        <w:rPr>
          <w:sz w:val="22"/>
          <w:szCs w:val="22"/>
        </w:rPr>
        <w:t xml:space="preserve"> signal of interest, a custom function was used on the video EEG data. This function filters the data 0.5 Hz above and below the target frequency of 7.5 Hz, and then applies a Hilbert transformation to derive the oscillatory amplitude over the duration of each video epoch.</w:t>
      </w:r>
    </w:p>
    <w:p w14:paraId="76CC65BD" w14:textId="77777777" w:rsidR="002D195B" w:rsidRDefault="00000000">
      <w:pPr>
        <w:spacing w:line="480" w:lineRule="auto"/>
        <w:rPr>
          <w:sz w:val="22"/>
          <w:szCs w:val="22"/>
        </w:rPr>
      </w:pPr>
      <w:r>
        <w:rPr>
          <w:sz w:val="22"/>
          <w:szCs w:val="22"/>
        </w:rPr>
        <w:lastRenderedPageBreak/>
        <w:tab/>
        <w:t xml:space="preserve">Nine sensors were used to estimate the scene LPP and video </w:t>
      </w:r>
      <w:proofErr w:type="spellStart"/>
      <w:r>
        <w:rPr>
          <w:sz w:val="22"/>
          <w:szCs w:val="22"/>
        </w:rPr>
        <w:t>ssVEP</w:t>
      </w:r>
      <w:proofErr w:type="spellEnd"/>
      <w:r>
        <w:rPr>
          <w:sz w:val="22"/>
          <w:szCs w:val="22"/>
        </w:rPr>
        <w:t xml:space="preserve">. For the LPP, the nine sensors occupied the typical LPP central-parietal region centered around the </w:t>
      </w:r>
      <w:proofErr w:type="spellStart"/>
      <w:r>
        <w:rPr>
          <w:sz w:val="22"/>
          <w:szCs w:val="22"/>
        </w:rPr>
        <w:t>CPz</w:t>
      </w:r>
      <w:proofErr w:type="spellEnd"/>
      <w:r>
        <w:rPr>
          <w:sz w:val="22"/>
          <w:szCs w:val="22"/>
        </w:rPr>
        <w:t xml:space="preserve"> sensor (CCP1h, CP1, </w:t>
      </w:r>
      <w:proofErr w:type="spellStart"/>
      <w:r>
        <w:rPr>
          <w:sz w:val="22"/>
          <w:szCs w:val="22"/>
        </w:rPr>
        <w:t>Cz</w:t>
      </w:r>
      <w:proofErr w:type="spellEnd"/>
      <w:r>
        <w:rPr>
          <w:sz w:val="22"/>
          <w:szCs w:val="22"/>
        </w:rPr>
        <w:t xml:space="preserve">, CPP1h, </w:t>
      </w:r>
      <w:proofErr w:type="spellStart"/>
      <w:r>
        <w:rPr>
          <w:sz w:val="22"/>
          <w:szCs w:val="22"/>
        </w:rPr>
        <w:t>CPz</w:t>
      </w:r>
      <w:proofErr w:type="spellEnd"/>
      <w:r>
        <w:rPr>
          <w:sz w:val="22"/>
          <w:szCs w:val="22"/>
        </w:rPr>
        <w:t xml:space="preserve">, CPP2h, CP2, CCP2h, and </w:t>
      </w:r>
      <w:proofErr w:type="spellStart"/>
      <w:r>
        <w:rPr>
          <w:sz w:val="22"/>
          <w:szCs w:val="22"/>
        </w:rPr>
        <w:t>Pz</w:t>
      </w:r>
      <w:proofErr w:type="spellEnd"/>
      <w:r>
        <w:rPr>
          <w:sz w:val="22"/>
          <w:szCs w:val="22"/>
        </w:rPr>
        <w:t xml:space="preserve">). For the </w:t>
      </w:r>
      <w:proofErr w:type="spellStart"/>
      <w:r>
        <w:rPr>
          <w:sz w:val="22"/>
          <w:szCs w:val="22"/>
        </w:rPr>
        <w:t>ssVEP</w:t>
      </w:r>
      <w:proofErr w:type="spellEnd"/>
      <w:r>
        <w:rPr>
          <w:sz w:val="22"/>
          <w:szCs w:val="22"/>
        </w:rPr>
        <w:t xml:space="preserve">, the nine chosen sensors centered around Oz (over primary visual regions) where </w:t>
      </w:r>
      <w:proofErr w:type="spellStart"/>
      <w:r>
        <w:rPr>
          <w:sz w:val="22"/>
          <w:szCs w:val="22"/>
        </w:rPr>
        <w:t>ssVEP</w:t>
      </w:r>
      <w:proofErr w:type="spellEnd"/>
      <w:r>
        <w:rPr>
          <w:sz w:val="22"/>
          <w:szCs w:val="22"/>
        </w:rPr>
        <w:t xml:space="preserve"> amplitude is largest (POz, O9/I1, O1, OI1h, Oz, </w:t>
      </w:r>
      <w:proofErr w:type="spellStart"/>
      <w:r>
        <w:rPr>
          <w:sz w:val="22"/>
          <w:szCs w:val="22"/>
        </w:rPr>
        <w:t>Iz</w:t>
      </w:r>
      <w:proofErr w:type="spellEnd"/>
      <w:r>
        <w:rPr>
          <w:sz w:val="22"/>
          <w:szCs w:val="22"/>
        </w:rPr>
        <w:t xml:space="preserve">, O2, OI2h, O10/I2). The LPP time window was 400 to 900 </w:t>
      </w:r>
      <w:proofErr w:type="spellStart"/>
      <w:r>
        <w:rPr>
          <w:sz w:val="22"/>
          <w:szCs w:val="22"/>
        </w:rPr>
        <w:t>ms</w:t>
      </w:r>
      <w:proofErr w:type="spellEnd"/>
      <w:r>
        <w:rPr>
          <w:sz w:val="22"/>
          <w:szCs w:val="22"/>
        </w:rPr>
        <w:t xml:space="preserve"> post-scene onset, consistent with previous studies </w:t>
      </w:r>
      <w:bookmarkStart w:id="26" w:name="ZOTERO_BREF_Hk8yzIeqhUV4_Copy_1"/>
      <w:r>
        <w:rPr>
          <w:sz w:val="22"/>
          <w:szCs w:val="22"/>
        </w:rPr>
        <w:t xml:space="preserve">(Farkas et al., 2020, 2021; Farkas &amp; </w:t>
      </w:r>
      <w:proofErr w:type="spellStart"/>
      <w:r>
        <w:rPr>
          <w:sz w:val="22"/>
          <w:szCs w:val="22"/>
        </w:rPr>
        <w:t>Sabatinelli</w:t>
      </w:r>
      <w:proofErr w:type="spellEnd"/>
      <w:r>
        <w:rPr>
          <w:sz w:val="22"/>
          <w:szCs w:val="22"/>
        </w:rPr>
        <w:t>, 2023)</w:t>
      </w:r>
      <w:bookmarkEnd w:id="26"/>
      <w:r>
        <w:rPr>
          <w:sz w:val="22"/>
          <w:szCs w:val="22"/>
        </w:rPr>
        <w:t xml:space="preserve">. The </w:t>
      </w:r>
      <w:proofErr w:type="spellStart"/>
      <w:r>
        <w:rPr>
          <w:sz w:val="22"/>
          <w:szCs w:val="22"/>
        </w:rPr>
        <w:t>ssVEP</w:t>
      </w:r>
      <w:proofErr w:type="spellEnd"/>
      <w:r>
        <w:rPr>
          <w:sz w:val="22"/>
          <w:szCs w:val="22"/>
        </w:rPr>
        <w:t xml:space="preserve"> window was from 1 to 9 seconds after video onset, to avoid oscillatory influences of onset and offset, as in our previous video </w:t>
      </w:r>
      <w:proofErr w:type="spellStart"/>
      <w:r>
        <w:rPr>
          <w:sz w:val="22"/>
          <w:szCs w:val="22"/>
        </w:rPr>
        <w:t>ssVEP</w:t>
      </w:r>
      <w:proofErr w:type="spellEnd"/>
      <w:r>
        <w:rPr>
          <w:sz w:val="22"/>
          <w:szCs w:val="22"/>
        </w:rPr>
        <w:t xml:space="preserve"> study </w:t>
      </w:r>
      <w:bookmarkStart w:id="27" w:name="ZOTERO_BREF_BEoNoJ8vwoV8_Copy_1"/>
      <w:r>
        <w:rPr>
          <w:sz w:val="22"/>
          <w:szCs w:val="22"/>
        </w:rPr>
        <w:t>(</w:t>
      </w:r>
      <w:proofErr w:type="spellStart"/>
      <w:r>
        <w:rPr>
          <w:sz w:val="22"/>
          <w:szCs w:val="22"/>
        </w:rPr>
        <w:t>Sabatinelli</w:t>
      </w:r>
      <w:proofErr w:type="spellEnd"/>
      <w:r>
        <w:rPr>
          <w:sz w:val="22"/>
          <w:szCs w:val="22"/>
        </w:rPr>
        <w:t xml:space="preserve"> et al., 2024)</w:t>
      </w:r>
      <w:bookmarkEnd w:id="27"/>
      <w:r>
        <w:rPr>
          <w:sz w:val="22"/>
          <w:szCs w:val="22"/>
        </w:rPr>
        <w:t xml:space="preserve">. The LPP was baselined with data across the 100 </w:t>
      </w:r>
      <w:proofErr w:type="spellStart"/>
      <w:r>
        <w:rPr>
          <w:sz w:val="22"/>
          <w:szCs w:val="22"/>
        </w:rPr>
        <w:t>ms</w:t>
      </w:r>
      <w:proofErr w:type="spellEnd"/>
      <w:r>
        <w:rPr>
          <w:sz w:val="22"/>
          <w:szCs w:val="22"/>
        </w:rPr>
        <w:t xml:space="preserve"> pre-scene onset. Baselining the </w:t>
      </w:r>
      <w:proofErr w:type="spellStart"/>
      <w:r>
        <w:rPr>
          <w:sz w:val="22"/>
          <w:szCs w:val="22"/>
        </w:rPr>
        <w:t>ssVEP</w:t>
      </w:r>
      <w:proofErr w:type="spellEnd"/>
      <w:r>
        <w:rPr>
          <w:sz w:val="22"/>
          <w:szCs w:val="22"/>
        </w:rPr>
        <w:t xml:space="preserve"> in the same manner (e.g., the 500 </w:t>
      </w:r>
      <w:proofErr w:type="spellStart"/>
      <w:r>
        <w:rPr>
          <w:sz w:val="22"/>
          <w:szCs w:val="22"/>
        </w:rPr>
        <w:t>ms</w:t>
      </w:r>
      <w:proofErr w:type="spellEnd"/>
      <w:r>
        <w:rPr>
          <w:sz w:val="22"/>
          <w:szCs w:val="22"/>
        </w:rPr>
        <w:t xml:space="preserve"> pre-video onset) resulted in equivalent differences in magnitude, but lower statistical power due to elevated EEG noise in the transitional video baseline period. As a result, the </w:t>
      </w:r>
      <w:proofErr w:type="spellStart"/>
      <w:r>
        <w:rPr>
          <w:sz w:val="22"/>
          <w:szCs w:val="22"/>
        </w:rPr>
        <w:t>ssVEP</w:t>
      </w:r>
      <w:proofErr w:type="spellEnd"/>
      <w:r>
        <w:rPr>
          <w:sz w:val="22"/>
          <w:szCs w:val="22"/>
        </w:rPr>
        <w:t xml:space="preserve"> data </w:t>
      </w:r>
      <w:proofErr w:type="gramStart"/>
      <w:r>
        <w:rPr>
          <w:sz w:val="22"/>
          <w:szCs w:val="22"/>
        </w:rPr>
        <w:t>were not deviated</w:t>
      </w:r>
      <w:proofErr w:type="gramEnd"/>
      <w:r>
        <w:rPr>
          <w:sz w:val="22"/>
          <w:szCs w:val="22"/>
        </w:rPr>
        <w:t xml:space="preserve"> from the scrambled baseline in the results presented here. In addition to improved statistical power, it more clearly represents the </w:t>
      </w:r>
      <w:proofErr w:type="spellStart"/>
      <w:r>
        <w:rPr>
          <w:sz w:val="22"/>
          <w:szCs w:val="22"/>
        </w:rPr>
        <w:t>ssVEP</w:t>
      </w:r>
      <w:proofErr w:type="spellEnd"/>
      <w:r>
        <w:rPr>
          <w:sz w:val="22"/>
          <w:szCs w:val="22"/>
        </w:rPr>
        <w:t xml:space="preserve"> voltage amplitude evoked by the 7.5 Hz flickering border, as well as the steep drop in </w:t>
      </w:r>
      <w:proofErr w:type="spellStart"/>
      <w:r>
        <w:rPr>
          <w:sz w:val="22"/>
          <w:szCs w:val="22"/>
        </w:rPr>
        <w:t>ssVEP</w:t>
      </w:r>
      <w:proofErr w:type="spellEnd"/>
      <w:r>
        <w:rPr>
          <w:sz w:val="22"/>
          <w:szCs w:val="22"/>
        </w:rPr>
        <w:t xml:space="preserve"> amplitude when the video emerges, which may make the need for this baseline </w:t>
      </w:r>
      <w:proofErr w:type="gramStart"/>
      <w:r>
        <w:rPr>
          <w:sz w:val="22"/>
          <w:szCs w:val="22"/>
        </w:rPr>
        <w:t>more clear</w:t>
      </w:r>
      <w:proofErr w:type="gramEnd"/>
      <w:r>
        <w:rPr>
          <w:sz w:val="22"/>
          <w:szCs w:val="22"/>
        </w:rPr>
        <w:t xml:space="preserve"> in replication studies.</w:t>
      </w:r>
    </w:p>
    <w:p w14:paraId="1A67EB70" w14:textId="77777777" w:rsidR="002D195B" w:rsidRDefault="00000000">
      <w:pPr>
        <w:spacing w:line="480" w:lineRule="auto"/>
        <w:rPr>
          <w:sz w:val="22"/>
          <w:szCs w:val="22"/>
        </w:rPr>
      </w:pPr>
      <w:r>
        <w:rPr>
          <w:b/>
          <w:bCs/>
          <w:sz w:val="22"/>
          <w:szCs w:val="22"/>
        </w:rPr>
        <w:t>Group-Level Statistics</w:t>
      </w:r>
    </w:p>
    <w:p w14:paraId="1FBFF132" w14:textId="77777777" w:rsidR="002D195B" w:rsidRDefault="00000000">
      <w:pPr>
        <w:spacing w:line="480" w:lineRule="auto"/>
        <w:rPr>
          <w:sz w:val="22"/>
          <w:szCs w:val="22"/>
        </w:rPr>
      </w:pPr>
      <w:r>
        <w:rPr>
          <w:b/>
          <w:bCs/>
          <w:sz w:val="22"/>
          <w:szCs w:val="22"/>
        </w:rPr>
        <w:tab/>
      </w:r>
      <w:r>
        <w:rPr>
          <w:sz w:val="22"/>
          <w:szCs w:val="22"/>
        </w:rPr>
        <w:t xml:space="preserve">Initial statistics were performed on the average of each emotional category by participant, with additional analyses by video / scene stimulus, in which all participants were averaged. The 90 trials / stimuli each belonged to one </w:t>
      </w:r>
      <w:proofErr w:type="gramStart"/>
      <w:r>
        <w:rPr>
          <w:sz w:val="22"/>
          <w:szCs w:val="22"/>
        </w:rPr>
        <w:t>of  3</w:t>
      </w:r>
      <w:proofErr w:type="gramEnd"/>
      <w:r>
        <w:rPr>
          <w:sz w:val="22"/>
          <w:szCs w:val="22"/>
        </w:rPr>
        <w:t xml:space="preserve"> predetermined categories of pleasant, neutral, unpleasant content. </w:t>
      </w:r>
      <w:proofErr w:type="gramStart"/>
      <w:r>
        <w:rPr>
          <w:sz w:val="22"/>
          <w:szCs w:val="22"/>
        </w:rPr>
        <w:t>Within-each</w:t>
      </w:r>
      <w:proofErr w:type="gramEnd"/>
      <w:r>
        <w:rPr>
          <w:sz w:val="22"/>
          <w:szCs w:val="22"/>
        </w:rPr>
        <w:t xml:space="preserve"> participant, the average cortical amplitude and SAM ratings was calculated per category for videos and scenes. The three category amplitudes for LPP and </w:t>
      </w:r>
      <w:proofErr w:type="spellStart"/>
      <w:r>
        <w:rPr>
          <w:sz w:val="22"/>
          <w:szCs w:val="22"/>
        </w:rPr>
        <w:t>ssVEP</w:t>
      </w:r>
      <w:proofErr w:type="spellEnd"/>
      <w:r>
        <w:rPr>
          <w:sz w:val="22"/>
          <w:szCs w:val="22"/>
        </w:rPr>
        <w:t xml:space="preserve"> were then Z-scored within participant to enable comparison. The distribution of category raw-</w:t>
      </w:r>
      <w:proofErr w:type="spellStart"/>
      <w:r>
        <w:rPr>
          <w:sz w:val="22"/>
          <w:szCs w:val="22"/>
        </w:rPr>
        <w:t>microvoltage</w:t>
      </w:r>
      <w:proofErr w:type="spellEnd"/>
      <w:r>
        <w:rPr>
          <w:sz w:val="22"/>
          <w:szCs w:val="22"/>
        </w:rPr>
        <w:t xml:space="preserve"> versus Z-scored amplitudes can be seen in Supplemental Figure 1. A factorial ANOVA was then performed in which category and stimuli </w:t>
      </w:r>
      <w:r>
        <w:rPr>
          <w:sz w:val="22"/>
          <w:szCs w:val="22"/>
        </w:rPr>
        <w:lastRenderedPageBreak/>
        <w:t xml:space="preserve">type (scenes or videos) were within-participant factors. This ANOVA was used for emotion ratings as well as the EEG amplitudes. This was followed up with repeated measure ANOVAs for each stimuli type independently, and then results were broken down further with paired </w:t>
      </w:r>
      <w:r>
        <w:rPr>
          <w:i/>
          <w:iCs/>
          <w:sz w:val="22"/>
          <w:szCs w:val="22"/>
        </w:rPr>
        <w:t>t</w:t>
      </w:r>
      <w:r>
        <w:rPr>
          <w:sz w:val="22"/>
          <w:szCs w:val="22"/>
        </w:rPr>
        <w:t xml:space="preserve">-tests. For the by-stimulus analyses, the amplitudes were again Z-scored within-participant but without averaging the trials into categories. These Z-scores per stimuli were then averaged together over participants such that each of the 90 videos and scenes had one average value. The stimuli were then correlated with average arousal rating (which has shown a strong association with scene-driven LPP and video-driven </w:t>
      </w:r>
      <w:proofErr w:type="spellStart"/>
      <w:r>
        <w:rPr>
          <w:sz w:val="22"/>
          <w:szCs w:val="22"/>
        </w:rPr>
        <w:t>ssVEP</w:t>
      </w:r>
      <w:proofErr w:type="spellEnd"/>
      <w:r>
        <w:rPr>
          <w:sz w:val="22"/>
          <w:szCs w:val="22"/>
        </w:rPr>
        <w:t xml:space="preserve"> amplitudes </w:t>
      </w:r>
      <w:bookmarkStart w:id="28" w:name="ZOTERO_BREF_7HnNPOYnMYMG"/>
      <w:r>
        <w:rPr>
          <w:sz w:val="22"/>
          <w:szCs w:val="22"/>
        </w:rPr>
        <w:t xml:space="preserve">Farkas &amp; </w:t>
      </w:r>
      <w:proofErr w:type="spellStart"/>
      <w:r>
        <w:rPr>
          <w:sz w:val="22"/>
          <w:szCs w:val="22"/>
        </w:rPr>
        <w:t>Sabatinelli</w:t>
      </w:r>
      <w:proofErr w:type="spellEnd"/>
      <w:r>
        <w:rPr>
          <w:sz w:val="22"/>
          <w:szCs w:val="22"/>
        </w:rPr>
        <w:t xml:space="preserve">, 2023; </w:t>
      </w:r>
      <w:proofErr w:type="spellStart"/>
      <w:r>
        <w:rPr>
          <w:sz w:val="22"/>
          <w:szCs w:val="22"/>
        </w:rPr>
        <w:t>Sabatinelli</w:t>
      </w:r>
      <w:proofErr w:type="spellEnd"/>
      <w:r>
        <w:rPr>
          <w:sz w:val="22"/>
          <w:szCs w:val="22"/>
        </w:rPr>
        <w:t xml:space="preserve"> et al., 2024</w:t>
      </w:r>
      <w:bookmarkEnd w:id="28"/>
      <w:r>
        <w:rPr>
          <w:sz w:val="22"/>
          <w:szCs w:val="22"/>
        </w:rPr>
        <w:t xml:space="preserve">). To understand if the strength of the linear relationships differed between stimulus types, a linear regression analysis was done on the same data with stimuli type interacting with the arousal rating predictor. </w:t>
      </w:r>
    </w:p>
    <w:p w14:paraId="2194C5E9" w14:textId="77777777" w:rsidR="002D195B" w:rsidRDefault="00000000">
      <w:pPr>
        <w:spacing w:line="480" w:lineRule="auto"/>
        <w:rPr>
          <w:sz w:val="22"/>
          <w:szCs w:val="22"/>
        </w:rPr>
      </w:pPr>
      <w:r>
        <w:rPr>
          <w:b/>
          <w:bCs/>
          <w:sz w:val="22"/>
          <w:szCs w:val="22"/>
        </w:rPr>
        <w:t>By-Trial Multilevel Bayesian Analyses</w:t>
      </w:r>
    </w:p>
    <w:p w14:paraId="63793EB4" w14:textId="77777777" w:rsidR="002D195B" w:rsidRDefault="00000000">
      <w:pPr>
        <w:spacing w:line="480" w:lineRule="auto"/>
        <w:rPr>
          <w:sz w:val="22"/>
          <w:szCs w:val="22"/>
        </w:rPr>
      </w:pPr>
      <w:r>
        <w:rPr>
          <w:b/>
          <w:bCs/>
          <w:sz w:val="22"/>
          <w:szCs w:val="22"/>
        </w:rPr>
        <w:tab/>
      </w:r>
      <w:r>
        <w:rPr>
          <w:sz w:val="22"/>
          <w:szCs w:val="22"/>
        </w:rPr>
        <w:t xml:space="preserve">Bayesian Multilevel models were used to analyze the measures on their original scales and achieve more robust statistical descriptions and inferences. It is commonly recommended that results are presented in their original units for open-science and replication efforts for neuroimaging </w:t>
      </w:r>
      <w:bookmarkStart w:id="29" w:name="ZOTERO_BREF_tU5UUGMBLtzL"/>
      <w:r>
        <w:rPr>
          <w:sz w:val="22"/>
          <w:szCs w:val="22"/>
        </w:rPr>
        <w:t xml:space="preserve">(Keil et al., 2014; </w:t>
      </w:r>
      <w:proofErr w:type="spellStart"/>
      <w:r>
        <w:rPr>
          <w:sz w:val="22"/>
          <w:szCs w:val="22"/>
        </w:rPr>
        <w:t>Niso</w:t>
      </w:r>
      <w:proofErr w:type="spellEnd"/>
      <w:r>
        <w:rPr>
          <w:sz w:val="22"/>
          <w:szCs w:val="22"/>
        </w:rPr>
        <w:t xml:space="preserve"> et al., 2022; </w:t>
      </w:r>
      <w:proofErr w:type="spellStart"/>
      <w:r>
        <w:rPr>
          <w:sz w:val="22"/>
          <w:szCs w:val="22"/>
        </w:rPr>
        <w:t>Pernet</w:t>
      </w:r>
      <w:proofErr w:type="spellEnd"/>
      <w:r>
        <w:rPr>
          <w:sz w:val="22"/>
          <w:szCs w:val="22"/>
        </w:rPr>
        <w:t xml:space="preserve"> et al., 2020; </w:t>
      </w:r>
      <w:proofErr w:type="spellStart"/>
      <w:r>
        <w:rPr>
          <w:sz w:val="22"/>
          <w:szCs w:val="22"/>
        </w:rPr>
        <w:t>Picton</w:t>
      </w:r>
      <w:proofErr w:type="spellEnd"/>
      <w:r>
        <w:rPr>
          <w:sz w:val="22"/>
          <w:szCs w:val="22"/>
        </w:rPr>
        <w:t xml:space="preserve"> et al., 2000)</w:t>
      </w:r>
      <w:bookmarkEnd w:id="29"/>
      <w:r>
        <w:rPr>
          <w:sz w:val="22"/>
          <w:szCs w:val="22"/>
        </w:rPr>
        <w:t xml:space="preserve"> and psychophysiological recording </w:t>
      </w:r>
      <w:bookmarkStart w:id="30" w:name="ZOTERO_BREF_GaV45ed4hjN9"/>
      <w:r>
        <w:rPr>
          <w:sz w:val="22"/>
          <w:szCs w:val="22"/>
        </w:rPr>
        <w:t xml:space="preserve">(Blumenthal et al., 2005; </w:t>
      </w:r>
      <w:proofErr w:type="spellStart"/>
      <w:r>
        <w:rPr>
          <w:sz w:val="22"/>
          <w:szCs w:val="22"/>
        </w:rPr>
        <w:t>Boucsein</w:t>
      </w:r>
      <w:proofErr w:type="spellEnd"/>
      <w:r>
        <w:rPr>
          <w:sz w:val="22"/>
          <w:szCs w:val="22"/>
        </w:rPr>
        <w:t xml:space="preserve"> et al., 2012; Steinhauer et al., 2022)</w:t>
      </w:r>
      <w:bookmarkEnd w:id="30"/>
      <w:r>
        <w:rPr>
          <w:sz w:val="22"/>
          <w:szCs w:val="22"/>
        </w:rPr>
        <w:t xml:space="preserve">. The resulting Bayesian probability distributions (posteriors) are descriptive as they show microvolt values that are the most likely as opposed to interval / range of possible values. Beyond this, a primary benefit of a multilevel Bayesian model is that it efficiently balances explanation and prediction against overfitting and </w:t>
      </w:r>
      <w:proofErr w:type="gramStart"/>
      <w:r>
        <w:rPr>
          <w:sz w:val="22"/>
          <w:szCs w:val="22"/>
        </w:rPr>
        <w:t>false-positives</w:t>
      </w:r>
      <w:proofErr w:type="gramEnd"/>
      <w:r>
        <w:rPr>
          <w:sz w:val="22"/>
          <w:szCs w:val="22"/>
        </w:rPr>
        <w:t xml:space="preserve"> </w:t>
      </w:r>
      <w:bookmarkStart w:id="31" w:name="ZOTERO_BREF_4VGjATO5EzFC"/>
      <w:r>
        <w:rPr>
          <w:sz w:val="22"/>
          <w:szCs w:val="22"/>
        </w:rPr>
        <w:t>(Gelman, 2014; Gelman et al., 2012)</w:t>
      </w:r>
      <w:bookmarkEnd w:id="31"/>
      <w:r>
        <w:rPr>
          <w:sz w:val="22"/>
          <w:szCs w:val="22"/>
        </w:rPr>
        <w:t xml:space="preserve">. This allows for more credible granular results from more complex models. The models have a by-default form of regularization which makes it more predictive for future uncollected datasets, as if it were tuned by a cross-validation algorithm </w:t>
      </w:r>
      <w:bookmarkStart w:id="32" w:name="ZOTERO_BREF_IwWlrfd2Xjne"/>
      <w:r>
        <w:rPr>
          <w:sz w:val="22"/>
          <w:szCs w:val="22"/>
        </w:rPr>
        <w:t>(Gelman, 2014; McElreath, 2020)</w:t>
      </w:r>
      <w:bookmarkEnd w:id="32"/>
      <w:r>
        <w:rPr>
          <w:sz w:val="22"/>
          <w:szCs w:val="22"/>
        </w:rPr>
        <w:t xml:space="preserve">. In this kind of model, parameters (like the mean for each participant) are estimated simultaneously </w:t>
      </w:r>
      <w:r>
        <w:rPr>
          <w:sz w:val="22"/>
          <w:szCs w:val="22"/>
        </w:rPr>
        <w:lastRenderedPageBreak/>
        <w:t xml:space="preserve">with a higher-level distribution (the estimated distribution of all </w:t>
      </w:r>
      <w:proofErr w:type="gramStart"/>
      <w:r>
        <w:rPr>
          <w:sz w:val="22"/>
          <w:szCs w:val="22"/>
        </w:rPr>
        <w:t>participant</w:t>
      </w:r>
      <w:proofErr w:type="gramEnd"/>
      <w:r>
        <w:rPr>
          <w:sz w:val="22"/>
          <w:szCs w:val="22"/>
        </w:rPr>
        <w:t xml:space="preserve"> means). The higher-level distribution becomes a regularizing prior that corrects the most extreme posteriors by pulling them towards the center in a process known as shrinkage. Thus, individual parameters are both informed and constrained by the group. The last noteworthy benefit is that the results are a by-trial generative model that can be used by future research teams to simulate outcomes or for power analyses.</w:t>
      </w:r>
    </w:p>
    <w:p w14:paraId="3D676F09" w14:textId="77777777" w:rsidR="002D195B" w:rsidRDefault="00000000">
      <w:pPr>
        <w:spacing w:line="480" w:lineRule="auto"/>
        <w:rPr>
          <w:sz w:val="22"/>
          <w:szCs w:val="22"/>
        </w:rPr>
      </w:pPr>
      <w:r>
        <w:rPr>
          <w:sz w:val="22"/>
          <w:szCs w:val="22"/>
        </w:rPr>
        <w:tab/>
        <w:t xml:space="preserve">Two models are presented that were fit with the software package Stan </w:t>
      </w:r>
      <w:bookmarkStart w:id="33" w:name="ZOTERO_BREF_kLJd5YW8Qvsh"/>
      <w:r>
        <w:rPr>
          <w:sz w:val="22"/>
          <w:szCs w:val="22"/>
        </w:rPr>
        <w:t>(Stan Development Team, 2024)</w:t>
      </w:r>
      <w:bookmarkEnd w:id="33"/>
      <w:r>
        <w:rPr>
          <w:sz w:val="22"/>
          <w:szCs w:val="22"/>
        </w:rPr>
        <w:t xml:space="preserve">. Here it was used to estimate posteriors via a modified form of Hamiltonian Monte Carlo sampling </w:t>
      </w:r>
      <w:bookmarkStart w:id="34" w:name="ZOTERO_BREF_XcrKtpzzdkxr"/>
      <w:r>
        <w:rPr>
          <w:sz w:val="22"/>
          <w:szCs w:val="22"/>
        </w:rPr>
        <w:t>(Duane et al., 1987; Stan Development Team, 2024</w:t>
      </w:r>
      <w:proofErr w:type="gramStart"/>
      <w:r>
        <w:rPr>
          <w:sz w:val="22"/>
          <w:szCs w:val="22"/>
        </w:rPr>
        <w:t>)</w:t>
      </w:r>
      <w:bookmarkEnd w:id="34"/>
      <w:r>
        <w:rPr>
          <w:sz w:val="22"/>
          <w:szCs w:val="22"/>
        </w:rPr>
        <w:t xml:space="preserve"> .</w:t>
      </w:r>
      <w:proofErr w:type="gramEnd"/>
      <w:r>
        <w:rPr>
          <w:sz w:val="22"/>
          <w:szCs w:val="22"/>
        </w:rPr>
        <w:t xml:space="preserve"> This algorithm is similar to other Markov Chain Monte Carlo </w:t>
      </w:r>
      <w:proofErr w:type="gramStart"/>
      <w:r>
        <w:rPr>
          <w:sz w:val="22"/>
          <w:szCs w:val="22"/>
        </w:rPr>
        <w:t>methods, but</w:t>
      </w:r>
      <w:proofErr w:type="gramEnd"/>
      <w:r>
        <w:rPr>
          <w:sz w:val="22"/>
          <w:szCs w:val="22"/>
        </w:rPr>
        <w:t xml:space="preserve"> appears to be more accurate and computationally efficient for complex models when many parameters are estimated </w:t>
      </w:r>
      <w:bookmarkStart w:id="35" w:name="ZOTERO_BREF_yLC1u7m3ZxyS"/>
      <w:r>
        <w:rPr>
          <w:sz w:val="22"/>
          <w:szCs w:val="22"/>
        </w:rPr>
        <w:t>(McElreath, 2020; Stan Development Team, 2024)</w:t>
      </w:r>
      <w:bookmarkEnd w:id="35"/>
      <w:r>
        <w:rPr>
          <w:sz w:val="22"/>
          <w:szCs w:val="22"/>
        </w:rPr>
        <w:t xml:space="preserve">. A total of 80,000 posterior samples were taken from each posterior using 8 sampling chains of 10,000 samples, which was above what was needed for accurate posteriors but resulted in clearer figures. Trace plots and the metrics of “R-hat” (less than 1.01) both indicated that the chains </w:t>
      </w:r>
      <w:proofErr w:type="gramStart"/>
      <w:r>
        <w:rPr>
          <w:sz w:val="22"/>
          <w:szCs w:val="22"/>
        </w:rPr>
        <w:t>converged</w:t>
      </w:r>
      <w:proofErr w:type="gramEnd"/>
      <w:r>
        <w:rPr>
          <w:sz w:val="22"/>
          <w:szCs w:val="22"/>
        </w:rPr>
        <w:t xml:space="preserve"> and the posteriors were accurately estimated. The summary statistics for all posteriors can be found in the supplemental materials. </w:t>
      </w:r>
    </w:p>
    <w:p w14:paraId="441B7879" w14:textId="77777777" w:rsidR="002D195B" w:rsidRDefault="00000000">
      <w:pPr>
        <w:spacing w:line="480" w:lineRule="auto"/>
        <w:rPr>
          <w:sz w:val="22"/>
          <w:szCs w:val="22"/>
        </w:rPr>
      </w:pPr>
      <w:r>
        <w:rPr>
          <w:sz w:val="22"/>
          <w:szCs w:val="22"/>
        </w:rPr>
        <w:tab/>
        <w:t xml:space="preserve">Models were built according to best practices </w:t>
      </w:r>
      <w:bookmarkStart w:id="36" w:name="ZOTERO_BREF_4X44vzxqvYdP"/>
      <w:r>
        <w:rPr>
          <w:sz w:val="22"/>
          <w:szCs w:val="22"/>
        </w:rPr>
        <w:t>(Gelman, 2014; McElreath, 2020)</w:t>
      </w:r>
      <w:bookmarkEnd w:id="36"/>
      <w:r>
        <w:rPr>
          <w:sz w:val="22"/>
          <w:szCs w:val="22"/>
        </w:rPr>
        <w:t xml:space="preserve">. This involved building from simpler to more complex models with simulated data. Thus, the two models presented here are not the only models fit to the data. However, the other models did not add to the interpretability of the results. Additionally, the two chosen models have the highest cross-validation accuracy as measured with the Pareto Smoothing Importance Sampling Leave One Out method (PSIS-LOO; </w:t>
      </w:r>
      <w:bookmarkStart w:id="37" w:name="ZOTERO_BREF_JG2aKRgrdMmT"/>
      <w:proofErr w:type="spellStart"/>
      <w:r>
        <w:rPr>
          <w:sz w:val="22"/>
          <w:szCs w:val="22"/>
        </w:rPr>
        <w:t>Vehtari</w:t>
      </w:r>
      <w:proofErr w:type="spellEnd"/>
      <w:r>
        <w:rPr>
          <w:sz w:val="22"/>
          <w:szCs w:val="22"/>
        </w:rPr>
        <w:t xml:space="preserve"> et al., 2017)</w:t>
      </w:r>
      <w:bookmarkEnd w:id="37"/>
      <w:r>
        <w:rPr>
          <w:sz w:val="22"/>
          <w:szCs w:val="22"/>
        </w:rPr>
        <w:t xml:space="preserve">. This suggests that the models balance complexity with prediction accuracy best and would be the most accurate in forecasting future data. The </w:t>
      </w:r>
      <w:r>
        <w:rPr>
          <w:i/>
          <w:iCs/>
          <w:sz w:val="22"/>
          <w:szCs w:val="22"/>
        </w:rPr>
        <w:t>k</w:t>
      </w:r>
      <w:r>
        <w:rPr>
          <w:sz w:val="22"/>
          <w:szCs w:val="22"/>
        </w:rPr>
        <w:t xml:space="preserve"> diagnostic statistics indicate that the cross-validation results were not biased </w:t>
      </w:r>
      <w:r>
        <w:rPr>
          <w:sz w:val="22"/>
          <w:szCs w:val="22"/>
        </w:rPr>
        <w:lastRenderedPageBreak/>
        <w:t xml:space="preserve">by outliers, so the cross-validation measure expected log point density (ELPD) would lead to equivalent interpretations as traditional LOO or K-fold cross-validation algorithms. The other models and their summary statistics can be found on this project’s Open Science Framework page (https://osf.io/gx243/). All models were </w:t>
      </w:r>
      <w:proofErr w:type="gramStart"/>
      <w:r>
        <w:rPr>
          <w:sz w:val="22"/>
          <w:szCs w:val="22"/>
        </w:rPr>
        <w:t>fit</w:t>
      </w:r>
      <w:proofErr w:type="gramEnd"/>
      <w:r>
        <w:rPr>
          <w:sz w:val="22"/>
          <w:szCs w:val="22"/>
        </w:rPr>
        <w:t xml:space="preserve"> on single trial data which is also recommend for </w:t>
      </w:r>
      <w:proofErr w:type="gramStart"/>
      <w:r>
        <w:rPr>
          <w:sz w:val="22"/>
          <w:szCs w:val="22"/>
        </w:rPr>
        <w:t xml:space="preserve">these type of analyses </w:t>
      </w:r>
      <w:bookmarkStart w:id="38" w:name="ZOTERO_BREF_LDtzZOu5rGSI"/>
      <w:r>
        <w:rPr>
          <w:sz w:val="22"/>
          <w:szCs w:val="22"/>
        </w:rPr>
        <w:t>(McElreath, 2020)</w:t>
      </w:r>
      <w:bookmarkEnd w:id="38"/>
      <w:proofErr w:type="gramEnd"/>
      <w:r>
        <w:rPr>
          <w:sz w:val="22"/>
          <w:szCs w:val="22"/>
        </w:rPr>
        <w:t xml:space="preserve">. Posterior results are reported with their median value as well as the inner 95% of samples known as credibility intervals (CI). </w:t>
      </w:r>
    </w:p>
    <w:p w14:paraId="6CE98961" w14:textId="77777777" w:rsidR="002D195B" w:rsidRDefault="00000000">
      <w:pPr>
        <w:spacing w:line="480" w:lineRule="auto"/>
        <w:rPr>
          <w:sz w:val="22"/>
          <w:szCs w:val="22"/>
        </w:rPr>
      </w:pPr>
      <w:r>
        <w:rPr>
          <w:sz w:val="22"/>
          <w:szCs w:val="22"/>
        </w:rPr>
        <w:tab/>
        <w:t>The first model predicted single-trial amplitudes using participants and stimuli as predictors. The model is specified in the following equations which also act as a transparent listing of statistical assumptions.</w:t>
      </w:r>
    </w:p>
    <w:p w14:paraId="56483CC2" w14:textId="77777777" w:rsidR="002D195B" w:rsidRDefault="00000000">
      <w:pPr>
        <w:spacing w:line="480" w:lineRule="auto"/>
        <w:rPr>
          <w:sz w:val="22"/>
          <w:szCs w:val="22"/>
        </w:rPr>
      </w:pPr>
      <w:r>
        <w:rPr>
          <w:noProof/>
        </w:rPr>
        <w:drawing>
          <wp:inline distT="0" distB="0" distL="0" distR="0" wp14:anchorId="6ECD708D" wp14:editId="5A63B51A">
            <wp:extent cx="5715000" cy="4483100"/>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2"/>
                    <a:stretch>
                      <a:fillRect/>
                    </a:stretch>
                  </pic:blipFill>
                  <pic:spPr bwMode="auto">
                    <a:xfrm>
                      <a:off x="0" y="0"/>
                      <a:ext cx="5715000" cy="4483100"/>
                    </a:xfrm>
                    <a:prstGeom prst="rect">
                      <a:avLst/>
                    </a:prstGeom>
                  </pic:spPr>
                </pic:pic>
              </a:graphicData>
            </a:graphic>
          </wp:inline>
        </w:drawing>
      </w:r>
    </w:p>
    <w:p w14:paraId="2C4FB552" w14:textId="77777777" w:rsidR="002D195B" w:rsidRDefault="00000000">
      <w:pPr>
        <w:spacing w:line="480" w:lineRule="auto"/>
        <w:rPr>
          <w:sz w:val="22"/>
          <w:szCs w:val="22"/>
        </w:rPr>
      </w:pPr>
      <w:r>
        <w:rPr>
          <w:sz w:val="22"/>
          <w:szCs w:val="22"/>
        </w:rPr>
        <w:tab/>
        <w:t xml:space="preserve">Line 1 states that each amplitude comes from a normal distribution with a mean (mu) and standard deviation (sigma). Sigma can be thought of as the estimated per-trial residual </w:t>
      </w:r>
      <w:r>
        <w:rPr>
          <w:sz w:val="22"/>
          <w:szCs w:val="22"/>
        </w:rPr>
        <w:lastRenderedPageBreak/>
        <w:t xml:space="preserve">error. The indices show that each participant gets their own sigma. This led to better cross-validation accuracy and makes the model more comparable to Model 2. It is also preferable because it is common for a physiological measure’s error to be different between participants. Line 2 depicts a deterministic linear model in which mu is the sum of the current participant’s mean (Beta1) and the current stimuli (Beta2). Line 3 is what makes this a multilevel model; it specifies that each participant comes from a higher-level normal distribution of participants. The higher-level distribution takes two parameters: the estimated mean for all participants (Par Bar) and the standard deviation of participants (sigma Par). Line 4 invokes the same logic; the 90 stimuli are drawn from a higher-level distribution of stimuli. However, the mean of this distribution is set at zero so that the effect of stimuli deviates from the current participant’s mean. The last adaptive prior on line 5 constrains each participant’s amplitude standard deviation with a normal distribution that takes estimated mean standard deviation (sigma bar) and a separate standard deviation parameter (tau). Lastly, lines 6 and 7 specify weak priors for the outstanding parameters of interest. To enable the models to be compared for the LPP and </w:t>
      </w:r>
      <w:proofErr w:type="spellStart"/>
      <w:r>
        <w:rPr>
          <w:sz w:val="22"/>
          <w:szCs w:val="22"/>
        </w:rPr>
        <w:t>ssVEP</w:t>
      </w:r>
      <w:proofErr w:type="spellEnd"/>
      <w:r>
        <w:rPr>
          <w:sz w:val="22"/>
          <w:szCs w:val="22"/>
        </w:rPr>
        <w:t xml:space="preserve">, the weak priors had to be relatively similar in scale between the measures. To do this, the empirical mean (Amplitude Bar) and standard deviation </w:t>
      </w:r>
      <w:proofErr w:type="gramStart"/>
      <w:r>
        <w:rPr>
          <w:sz w:val="22"/>
          <w:szCs w:val="22"/>
        </w:rPr>
        <w:t>( SD</w:t>
      </w:r>
      <w:proofErr w:type="gramEnd"/>
      <w:r>
        <w:rPr>
          <w:sz w:val="22"/>
          <w:szCs w:val="22"/>
        </w:rPr>
        <w:t xml:space="preserve">(Amplitude) ) of the data were used. By multiplying the standard deviation by 2, this created a flat / wide prior distribution relative to the data that was </w:t>
      </w:r>
      <w:proofErr w:type="gramStart"/>
      <w:r>
        <w:rPr>
          <w:sz w:val="22"/>
          <w:szCs w:val="22"/>
        </w:rPr>
        <w:t>actually collected</w:t>
      </w:r>
      <w:proofErr w:type="gramEnd"/>
      <w:r>
        <w:rPr>
          <w:sz w:val="22"/>
          <w:szCs w:val="22"/>
        </w:rPr>
        <w:t>. A weak prior makes sure the relevant posteriors are based mostly on the data that was collected. Multiplying by 3 or greater has no meaningful effect on the results. Half-normal distributions are used for the standard deviation parameters because standard deviation cannot be negative.</w:t>
      </w:r>
    </w:p>
    <w:p w14:paraId="08EBD246" w14:textId="77777777" w:rsidR="002D195B" w:rsidRDefault="00000000">
      <w:pPr>
        <w:spacing w:line="480" w:lineRule="auto"/>
        <w:rPr>
          <w:sz w:val="22"/>
          <w:szCs w:val="22"/>
        </w:rPr>
      </w:pPr>
      <w:r>
        <w:rPr>
          <w:sz w:val="22"/>
          <w:szCs w:val="22"/>
        </w:rPr>
        <w:tab/>
        <w:t xml:space="preserve">Model 1 was used to describe the certainty of mean amplitudes for the predetermined categories of pleasant, neutral, and unpleasant content (Figure 6 and 7). In this statistical framework, this is done by averaging the posterior samples for each </w:t>
      </w:r>
      <w:proofErr w:type="gramStart"/>
      <w:r>
        <w:rPr>
          <w:sz w:val="22"/>
          <w:szCs w:val="22"/>
        </w:rPr>
        <w:t>stimuli</w:t>
      </w:r>
      <w:proofErr w:type="gramEnd"/>
      <w:r>
        <w:rPr>
          <w:sz w:val="22"/>
          <w:szCs w:val="22"/>
        </w:rPr>
        <w:t xml:space="preserve"> (Beta2) that belonged to each of the three valence categories. To find the statistical difference between two </w:t>
      </w:r>
      <w:r>
        <w:rPr>
          <w:sz w:val="22"/>
          <w:szCs w:val="22"/>
        </w:rPr>
        <w:lastRenderedPageBreak/>
        <w:t xml:space="preserve">posteriors, the samples can be contrasted by subtracting each sample from the other. This was used to find the posterior for the difference in brain reactivity between emotional and neutral content. To visualize between-participant effects and how they differed between the LPP and </w:t>
      </w:r>
      <w:proofErr w:type="spellStart"/>
      <w:r>
        <w:rPr>
          <w:sz w:val="22"/>
          <w:szCs w:val="22"/>
        </w:rPr>
        <w:t>ssVEP</w:t>
      </w:r>
      <w:proofErr w:type="spellEnd"/>
      <w:r>
        <w:rPr>
          <w:sz w:val="22"/>
          <w:szCs w:val="22"/>
        </w:rPr>
        <w:t xml:space="preserve">, the posterior for each participant’s mean (Beta1) was also plotted. For an estimate of the distribution of participants, 80,000 samples were taken from a normal distribution for each posterior sample of the estimated mean of participants (Par Bar) and the estimated standard deviation of participants (sigma Par). </w:t>
      </w:r>
    </w:p>
    <w:p w14:paraId="59EE85D8" w14:textId="77777777" w:rsidR="002D195B" w:rsidRDefault="00000000">
      <w:pPr>
        <w:spacing w:line="480" w:lineRule="auto"/>
        <w:rPr>
          <w:sz w:val="22"/>
          <w:szCs w:val="22"/>
        </w:rPr>
      </w:pPr>
      <w:r>
        <w:rPr>
          <w:sz w:val="22"/>
          <w:szCs w:val="22"/>
        </w:rPr>
        <w:tab/>
        <w:t xml:space="preserve">It has been demonstrated that the LPP is particularly sensitive to erotic and mutilation content </w:t>
      </w:r>
      <w:bookmarkStart w:id="39" w:name="ZOTERO_BREF_WaTWQMVionjB"/>
      <w:r>
        <w:rPr>
          <w:sz w:val="22"/>
          <w:szCs w:val="22"/>
        </w:rPr>
        <w:t xml:space="preserve">(Farkas et al., 2020; Farkas &amp; </w:t>
      </w:r>
      <w:proofErr w:type="spellStart"/>
      <w:r>
        <w:rPr>
          <w:sz w:val="22"/>
          <w:szCs w:val="22"/>
        </w:rPr>
        <w:t>Sabatinelli</w:t>
      </w:r>
      <w:proofErr w:type="spellEnd"/>
      <w:r>
        <w:rPr>
          <w:sz w:val="22"/>
          <w:szCs w:val="22"/>
        </w:rPr>
        <w:t xml:space="preserve">, 2023; Weinberg &amp; </w:t>
      </w:r>
      <w:proofErr w:type="spellStart"/>
      <w:r>
        <w:rPr>
          <w:sz w:val="22"/>
          <w:szCs w:val="22"/>
        </w:rPr>
        <w:t>Hajcak</w:t>
      </w:r>
      <w:proofErr w:type="spellEnd"/>
      <w:r>
        <w:rPr>
          <w:sz w:val="22"/>
          <w:szCs w:val="22"/>
        </w:rPr>
        <w:t>, 2010)</w:t>
      </w:r>
      <w:bookmarkEnd w:id="39"/>
      <w:r>
        <w:rPr>
          <w:sz w:val="22"/>
          <w:szCs w:val="22"/>
        </w:rPr>
        <w:t xml:space="preserve">. To visualize if there was statistical evidence for that sensitivity for the LPP and </w:t>
      </w:r>
      <w:proofErr w:type="spellStart"/>
      <w:r>
        <w:rPr>
          <w:sz w:val="22"/>
          <w:szCs w:val="22"/>
        </w:rPr>
        <w:t>ssVEP</w:t>
      </w:r>
      <w:proofErr w:type="spellEnd"/>
      <w:r>
        <w:rPr>
          <w:sz w:val="22"/>
          <w:szCs w:val="22"/>
        </w:rPr>
        <w:t xml:space="preserve"> in the current data, the stimuli posteriors (Beta1) were rearranged such that posterior samples of the 8 erotic and 5 surgery stimuli were separated and averaged apart from the overall pleasant and unpleasant posteriors. Concerns about post-hoc statistical inference are lessened because of the multilevel regularization described above. An unequal amount of erotic and surgery stimuli </w:t>
      </w:r>
      <w:proofErr w:type="gramStart"/>
      <w:r>
        <w:rPr>
          <w:sz w:val="22"/>
          <w:szCs w:val="22"/>
        </w:rPr>
        <w:t>are</w:t>
      </w:r>
      <w:proofErr w:type="gramEnd"/>
      <w:r>
        <w:rPr>
          <w:sz w:val="22"/>
          <w:szCs w:val="22"/>
        </w:rPr>
        <w:t xml:space="preserve"> not a strong concern in this framework as it is not a statistical assumption. Less observations will be reflected in flatter posteriors indicating there is more uncertainty given the limited data. </w:t>
      </w:r>
    </w:p>
    <w:p w14:paraId="2E919513" w14:textId="77777777" w:rsidR="002D195B" w:rsidRDefault="00000000">
      <w:pPr>
        <w:spacing w:line="480" w:lineRule="auto"/>
        <w:rPr>
          <w:sz w:val="22"/>
          <w:szCs w:val="22"/>
        </w:rPr>
      </w:pPr>
      <w:r>
        <w:rPr>
          <w:sz w:val="22"/>
          <w:szCs w:val="22"/>
        </w:rPr>
        <w:tab/>
        <w:t>Whereas Model 1 predicts cortical amplitudes based on the stimuli participants viewed, Model 2 predicts cortical amplitudes based on arousal ratings without stimuli as a predictor. Comparing these models therefore tests if stimulus content or experienced emotion arousal is more predictive of cortical reactivity.</w:t>
      </w:r>
    </w:p>
    <w:p w14:paraId="2210B912" w14:textId="77777777" w:rsidR="002D195B" w:rsidRDefault="002D195B">
      <w:pPr>
        <w:spacing w:line="480" w:lineRule="auto"/>
        <w:rPr>
          <w:sz w:val="22"/>
          <w:szCs w:val="22"/>
        </w:rPr>
      </w:pPr>
    </w:p>
    <w:p w14:paraId="76989FBB" w14:textId="77777777" w:rsidR="002D195B" w:rsidRDefault="00000000">
      <w:pPr>
        <w:spacing w:line="480" w:lineRule="auto"/>
        <w:jc w:val="center"/>
        <w:rPr>
          <w:sz w:val="22"/>
          <w:szCs w:val="22"/>
        </w:rPr>
      </w:pPr>
      <w:r>
        <w:rPr>
          <w:noProof/>
        </w:rPr>
        <w:lastRenderedPageBreak/>
        <w:drawing>
          <wp:inline distT="0" distB="0" distL="0" distR="0" wp14:anchorId="3E27853B" wp14:editId="0D2EF9A9">
            <wp:extent cx="5943600" cy="6340475"/>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3"/>
                    <a:stretch>
                      <a:fillRect/>
                    </a:stretch>
                  </pic:blipFill>
                  <pic:spPr bwMode="auto">
                    <a:xfrm>
                      <a:off x="0" y="0"/>
                      <a:ext cx="5943600" cy="6340475"/>
                    </a:xfrm>
                    <a:prstGeom prst="rect">
                      <a:avLst/>
                    </a:prstGeom>
                  </pic:spPr>
                </pic:pic>
              </a:graphicData>
            </a:graphic>
          </wp:inline>
        </w:drawing>
      </w:r>
    </w:p>
    <w:p w14:paraId="5834D1FA" w14:textId="77777777" w:rsidR="002D195B" w:rsidRDefault="00000000">
      <w:pPr>
        <w:spacing w:line="480" w:lineRule="auto"/>
        <w:rPr>
          <w:sz w:val="22"/>
          <w:szCs w:val="22"/>
        </w:rPr>
      </w:pPr>
      <w:r>
        <w:rPr>
          <w:sz w:val="22"/>
          <w:szCs w:val="22"/>
        </w:rPr>
        <w:tab/>
        <w:t xml:space="preserve">In Line 1 of Model 2, each observed amplitude and arousal rating is modeled as coming from a two-dimensional normal distribution (bivariate distribution). A multivariate normal distribution takes a vector of mean parameters (here being mu Amp &amp; mu Aro) and a covariance matrix (uppercase Sigma). The indices and Line 2 show that each participant </w:t>
      </w:r>
      <w:proofErr w:type="gramStart"/>
      <w:r>
        <w:rPr>
          <w:sz w:val="22"/>
          <w:szCs w:val="22"/>
        </w:rPr>
        <w:t>get</w:t>
      </w:r>
      <w:proofErr w:type="gramEnd"/>
      <w:r>
        <w:rPr>
          <w:sz w:val="22"/>
          <w:szCs w:val="22"/>
        </w:rPr>
        <w:t xml:space="preserve"> an estimated mean for their amplitude and arousal ratings (mu Amp and mu Aro), </w:t>
      </w:r>
      <w:proofErr w:type="gramStart"/>
      <w:r>
        <w:rPr>
          <w:sz w:val="22"/>
          <w:szCs w:val="22"/>
        </w:rPr>
        <w:t>and also</w:t>
      </w:r>
      <w:proofErr w:type="gramEnd"/>
      <w:r>
        <w:rPr>
          <w:sz w:val="22"/>
          <w:szCs w:val="22"/>
        </w:rPr>
        <w:t xml:space="preserve"> their </w:t>
      </w:r>
      <w:r>
        <w:rPr>
          <w:sz w:val="22"/>
          <w:szCs w:val="22"/>
        </w:rPr>
        <w:lastRenderedPageBreak/>
        <w:t>own covariance matrix. A more traditional multilevel regression model, in which each participant gets their own intercept and slope coefficients, was also fit to the data and can be found in the OSF pag</w:t>
      </w:r>
      <w:r>
        <w:rPr>
          <w:color w:val="000000"/>
          <w:sz w:val="22"/>
          <w:szCs w:val="22"/>
        </w:rPr>
        <w:t>e of this project (https://osf.io/gx243/). Howeve</w:t>
      </w:r>
      <w:r>
        <w:rPr>
          <w:sz w:val="22"/>
          <w:szCs w:val="22"/>
        </w:rPr>
        <w:t xml:space="preserve">r, that model fit was worse and had worse cross-validation accuracy because it did not account for how participants used the arousal scale differently. Another advantage of this model is that a correlation posterior can be found for each participant from each covariance matrix. </w:t>
      </w:r>
    </w:p>
    <w:p w14:paraId="7D684633" w14:textId="77777777" w:rsidR="002D195B" w:rsidRDefault="00000000">
      <w:pPr>
        <w:spacing w:line="480" w:lineRule="auto"/>
        <w:rPr>
          <w:sz w:val="22"/>
          <w:szCs w:val="22"/>
        </w:rPr>
      </w:pPr>
      <w:r>
        <w:rPr>
          <w:sz w:val="22"/>
          <w:szCs w:val="22"/>
        </w:rPr>
        <w:tab/>
        <w:t xml:space="preserve">In a traditional statistical framework, this number of parameters would be likely to cause overfitting and lead to unreliable estimates. Here, because each of these parameters are estimated jointly with higher-level distributions, the posteriors are regularized leading to better cross-validation accuracy. Lines 3 through 7 specify these higher-level distributions that each parameter is drawn from. Normal distributions for the standard deviation parameters were set with a lower bound of zero to prevent negative values. </w:t>
      </w:r>
    </w:p>
    <w:p w14:paraId="2459FF53" w14:textId="77777777" w:rsidR="002D195B" w:rsidRDefault="00000000">
      <w:pPr>
        <w:spacing w:line="480" w:lineRule="auto"/>
        <w:rPr>
          <w:sz w:val="22"/>
          <w:szCs w:val="22"/>
        </w:rPr>
      </w:pPr>
      <w:r>
        <w:rPr>
          <w:sz w:val="22"/>
          <w:szCs w:val="22"/>
        </w:rPr>
        <w:tab/>
        <w:t xml:space="preserve">To complete Model 2, weak uninformative priors were set for the outstanding parameters. As in Model 1, parameters relating to cortical amplitudes used the same empirically measured standard deviation value of the LPP and </w:t>
      </w:r>
      <w:proofErr w:type="spellStart"/>
      <w:r>
        <w:rPr>
          <w:sz w:val="22"/>
          <w:szCs w:val="22"/>
        </w:rPr>
        <w:t>ssVEP</w:t>
      </w:r>
      <w:proofErr w:type="spellEnd"/>
      <w:r>
        <w:rPr>
          <w:sz w:val="22"/>
          <w:szCs w:val="22"/>
        </w:rPr>
        <w:t xml:space="preserve"> multiplied by two. The priors for arousal ratings reflect that the scale ranged from 1 to 9. A Beta distribution with two parameters of 1.1 </w:t>
      </w:r>
      <w:proofErr w:type="gramStart"/>
      <w:r>
        <w:rPr>
          <w:sz w:val="22"/>
          <w:szCs w:val="22"/>
        </w:rPr>
        <w:t>form</w:t>
      </w:r>
      <w:proofErr w:type="gramEnd"/>
      <w:r>
        <w:rPr>
          <w:sz w:val="22"/>
          <w:szCs w:val="22"/>
        </w:rPr>
        <w:t xml:space="preserve"> a nearly uniform distribution between 0 and 1. This was multiplied by 8 and increased by 1 to scale it to extend across the arousal ratings range of 1 to 9. For standard deviation values relating to arousal ratings, a half normal distribution of 4 is wide compared to how participants used the rating scale, making it a weak prior. Because the purpose of the model is to predict cortical amplitudes and not arousal ratings, the measure of accuracy was the log-likelihood of each amplitude given arousal ratings. The log-likelihoods were found via the </w:t>
      </w:r>
      <w:proofErr w:type="spellStart"/>
      <w:r>
        <w:rPr>
          <w:sz w:val="22"/>
          <w:szCs w:val="22"/>
        </w:rPr>
        <w:t>normal_lpdf</w:t>
      </w:r>
      <w:proofErr w:type="spellEnd"/>
      <w:r>
        <w:rPr>
          <w:sz w:val="22"/>
          <w:szCs w:val="22"/>
        </w:rPr>
        <w:t xml:space="preserve"> function implemented in the “generate quantities” section of the Stan model using the following equations for the parameters for each observation:</w:t>
      </w:r>
    </w:p>
    <w:p w14:paraId="2BA4E31A" w14:textId="77777777" w:rsidR="002D195B" w:rsidRDefault="002D195B">
      <w:pPr>
        <w:spacing w:line="480" w:lineRule="auto"/>
        <w:rPr>
          <w:sz w:val="22"/>
          <w:szCs w:val="22"/>
        </w:rPr>
      </w:pPr>
    </w:p>
    <w:p w14:paraId="6FA92F04" w14:textId="77777777" w:rsidR="002D195B" w:rsidRDefault="00000000">
      <w:pPr>
        <w:spacing w:line="480" w:lineRule="auto"/>
        <w:jc w:val="center"/>
        <w:rPr>
          <w:sz w:val="22"/>
          <w:szCs w:val="22"/>
        </w:rPr>
      </w:pPr>
      <w:r>
        <w:rPr>
          <w:noProof/>
        </w:rPr>
        <w:lastRenderedPageBreak/>
        <w:drawing>
          <wp:inline distT="0" distB="0" distL="0" distR="0" wp14:anchorId="5E2C77F9" wp14:editId="6B037268">
            <wp:extent cx="5943600" cy="1065530"/>
            <wp:effectExtent l="0" t="0" r="0" b="0"/>
            <wp:docPr id="4"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pic:cNvPicPr>
                      <a:picLocks noChangeAspect="1" noChangeArrowheads="1"/>
                    </pic:cNvPicPr>
                  </pic:nvPicPr>
                  <pic:blipFill>
                    <a:blip r:embed="rId14"/>
                    <a:stretch>
                      <a:fillRect/>
                    </a:stretch>
                  </pic:blipFill>
                  <pic:spPr bwMode="auto">
                    <a:xfrm>
                      <a:off x="0" y="0"/>
                      <a:ext cx="5943600" cy="1065530"/>
                    </a:xfrm>
                    <a:prstGeom prst="rect">
                      <a:avLst/>
                    </a:prstGeom>
                  </pic:spPr>
                </pic:pic>
              </a:graphicData>
            </a:graphic>
          </wp:inline>
        </w:drawing>
      </w:r>
    </w:p>
    <w:p w14:paraId="487D8CBC" w14:textId="77777777" w:rsidR="002D195B" w:rsidRDefault="00000000">
      <w:pPr>
        <w:spacing w:line="480" w:lineRule="auto"/>
        <w:rPr>
          <w:sz w:val="22"/>
          <w:szCs w:val="22"/>
        </w:rPr>
      </w:pPr>
      <w:r>
        <w:rPr>
          <w:sz w:val="22"/>
          <w:szCs w:val="22"/>
        </w:rPr>
        <w:tab/>
        <w:t xml:space="preserve">Summary statistics comparing the models for both the LPP and </w:t>
      </w:r>
      <w:proofErr w:type="spellStart"/>
      <w:r>
        <w:rPr>
          <w:sz w:val="22"/>
          <w:szCs w:val="22"/>
        </w:rPr>
        <w:t>ssVEP</w:t>
      </w:r>
      <w:proofErr w:type="spellEnd"/>
      <w:r>
        <w:rPr>
          <w:sz w:val="22"/>
          <w:szCs w:val="22"/>
        </w:rPr>
        <w:t xml:space="preserve"> can be found in Table 1. The models were compared in terms of per-trial variance explained (R</w:t>
      </w:r>
      <w:r>
        <w:rPr>
          <w:sz w:val="22"/>
          <w:szCs w:val="22"/>
          <w:vertAlign w:val="superscript"/>
        </w:rPr>
        <w:t>2</w:t>
      </w:r>
      <w:r>
        <w:rPr>
          <w:sz w:val="22"/>
          <w:szCs w:val="22"/>
        </w:rPr>
        <w:t>) by the full model and when only looking at the predictor of interest (stimuli for Model 1 and arousal rating for Model 2). The posterior for R</w:t>
      </w:r>
      <w:r>
        <w:rPr>
          <w:sz w:val="22"/>
          <w:szCs w:val="22"/>
          <w:vertAlign w:val="superscript"/>
        </w:rPr>
        <w:t>2</w:t>
      </w:r>
      <w:r>
        <w:rPr>
          <w:sz w:val="22"/>
          <w:szCs w:val="22"/>
        </w:rPr>
        <w:t xml:space="preserve"> is defined here through the following equation:</w:t>
      </w:r>
    </w:p>
    <w:p w14:paraId="138CF1E0" w14:textId="77777777" w:rsidR="002D195B" w:rsidRDefault="00000000">
      <w:pPr>
        <w:spacing w:line="480" w:lineRule="auto"/>
        <w:rPr>
          <w:sz w:val="22"/>
          <w:szCs w:val="22"/>
        </w:rPr>
      </w:pPr>
      <w:r>
        <w:rPr>
          <w:noProof/>
        </w:rPr>
        <w:drawing>
          <wp:inline distT="0" distB="0" distL="0" distR="0" wp14:anchorId="7E48EFA5" wp14:editId="4F1E947C">
            <wp:extent cx="5943600" cy="668655"/>
            <wp:effectExtent l="0" t="0" r="0" b="0"/>
            <wp:docPr id="5"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8"/>
                    <pic:cNvPicPr>
                      <a:picLocks noChangeAspect="1" noChangeArrowheads="1"/>
                    </pic:cNvPicPr>
                  </pic:nvPicPr>
                  <pic:blipFill>
                    <a:blip r:embed="rId15"/>
                    <a:stretch>
                      <a:fillRect/>
                    </a:stretch>
                  </pic:blipFill>
                  <pic:spPr bwMode="auto">
                    <a:xfrm>
                      <a:off x="0" y="0"/>
                      <a:ext cx="5943600" cy="668655"/>
                    </a:xfrm>
                    <a:prstGeom prst="rect">
                      <a:avLst/>
                    </a:prstGeom>
                  </pic:spPr>
                </pic:pic>
              </a:graphicData>
            </a:graphic>
          </wp:inline>
        </w:drawing>
      </w:r>
    </w:p>
    <w:p w14:paraId="2127CF3B" w14:textId="77777777" w:rsidR="002D195B" w:rsidRDefault="00000000">
      <w:pPr>
        <w:spacing w:line="480" w:lineRule="auto"/>
        <w:rPr>
          <w:sz w:val="22"/>
          <w:szCs w:val="22"/>
        </w:rPr>
      </w:pPr>
      <w:r>
        <w:rPr>
          <w:sz w:val="22"/>
          <w:szCs w:val="22"/>
        </w:rPr>
        <w:tab/>
        <w:t>This gives a posterior density for R</w:t>
      </w:r>
      <w:r>
        <w:rPr>
          <w:sz w:val="22"/>
          <w:szCs w:val="22"/>
          <w:vertAlign w:val="superscript"/>
        </w:rPr>
        <w:t>2</w:t>
      </w:r>
      <w:r>
        <w:rPr>
          <w:sz w:val="22"/>
          <w:szCs w:val="22"/>
        </w:rPr>
        <w:t xml:space="preserve"> because there are posteriors for each predicted observation. </w:t>
      </w:r>
      <w:proofErr w:type="gramStart"/>
      <w:r>
        <w:rPr>
          <w:sz w:val="22"/>
          <w:szCs w:val="22"/>
        </w:rPr>
        <w:t>The predictor</w:t>
      </w:r>
      <w:proofErr w:type="gramEnd"/>
      <w:r>
        <w:rPr>
          <w:sz w:val="22"/>
          <w:szCs w:val="22"/>
        </w:rPr>
        <w:t xml:space="preserve"> R</w:t>
      </w:r>
      <w:r>
        <w:rPr>
          <w:sz w:val="22"/>
          <w:szCs w:val="22"/>
          <w:vertAlign w:val="superscript"/>
        </w:rPr>
        <w:t>2</w:t>
      </w:r>
      <w:r>
        <w:rPr>
          <w:sz w:val="22"/>
          <w:szCs w:val="22"/>
        </w:rPr>
        <w:t xml:space="preserve"> was found by removing the predicted effect for each participant via subtracting these predictions from the observed data. Then the same variance explained equation was used to find this predictor specific R</w:t>
      </w:r>
      <w:r>
        <w:rPr>
          <w:sz w:val="22"/>
          <w:szCs w:val="22"/>
          <w:vertAlign w:val="superscript"/>
        </w:rPr>
        <w:t>2</w:t>
      </w:r>
      <w:r>
        <w:rPr>
          <w:sz w:val="22"/>
          <w:szCs w:val="22"/>
        </w:rPr>
        <w:t xml:space="preserve">. </w:t>
      </w:r>
    </w:p>
    <w:p w14:paraId="0F45CE66" w14:textId="77777777" w:rsidR="002D195B" w:rsidRDefault="00000000">
      <w:pPr>
        <w:spacing w:line="480" w:lineRule="auto"/>
        <w:rPr>
          <w:sz w:val="22"/>
          <w:szCs w:val="22"/>
        </w:rPr>
      </w:pPr>
      <w:r>
        <w:rPr>
          <w:sz w:val="22"/>
          <w:szCs w:val="22"/>
        </w:rPr>
        <w:tab/>
        <w:t xml:space="preserve">Cross-validation was </w:t>
      </w:r>
      <w:proofErr w:type="gramStart"/>
      <w:r>
        <w:rPr>
          <w:sz w:val="22"/>
          <w:szCs w:val="22"/>
        </w:rPr>
        <w:t>assess</w:t>
      </w:r>
      <w:proofErr w:type="gramEnd"/>
      <w:r>
        <w:rPr>
          <w:sz w:val="22"/>
          <w:szCs w:val="22"/>
        </w:rPr>
        <w:t xml:space="preserve"> with the PSIS-LOO method </w:t>
      </w:r>
      <w:bookmarkStart w:id="40" w:name="ZOTERO_BREF_iwt35Qdc3ZuD"/>
      <w:r>
        <w:rPr>
          <w:sz w:val="22"/>
          <w:szCs w:val="22"/>
        </w:rPr>
        <w:t>(</w:t>
      </w:r>
      <w:proofErr w:type="spellStart"/>
      <w:r>
        <w:rPr>
          <w:sz w:val="22"/>
          <w:szCs w:val="22"/>
        </w:rPr>
        <w:t>Vehtari</w:t>
      </w:r>
      <w:proofErr w:type="spellEnd"/>
      <w:r>
        <w:rPr>
          <w:sz w:val="22"/>
          <w:szCs w:val="22"/>
        </w:rPr>
        <w:t xml:space="preserve"> et al., 2017)</w:t>
      </w:r>
      <w:bookmarkEnd w:id="40"/>
      <w:r>
        <w:rPr>
          <w:sz w:val="22"/>
          <w:szCs w:val="22"/>
        </w:rPr>
        <w:t xml:space="preserve">. Generally, this method finds cross-validation accuracy by </w:t>
      </w:r>
      <w:proofErr w:type="gramStart"/>
      <w:r>
        <w:rPr>
          <w:sz w:val="22"/>
          <w:szCs w:val="22"/>
        </w:rPr>
        <w:t>weighting</w:t>
      </w:r>
      <w:proofErr w:type="gramEnd"/>
      <w:r>
        <w:rPr>
          <w:sz w:val="22"/>
          <w:szCs w:val="22"/>
        </w:rPr>
        <w:t xml:space="preserve"> the likelihood of each observation by how much the model would change if the observation was excluded from model fitting. The </w:t>
      </w:r>
      <w:r>
        <w:rPr>
          <w:i/>
          <w:iCs/>
          <w:sz w:val="22"/>
          <w:szCs w:val="22"/>
        </w:rPr>
        <w:t>k</w:t>
      </w:r>
      <w:r>
        <w:rPr>
          <w:sz w:val="22"/>
          <w:szCs w:val="22"/>
        </w:rPr>
        <w:t xml:space="preserve"> diagnostic statistics were within an acceptable range indicating the cross-validation accuracy was not affected by outliers and would lead to equivalent conclusions as other cross-validation algorithms or information criteria </w:t>
      </w:r>
      <w:bookmarkStart w:id="41" w:name="ZOTERO_BREF_AzU0w3huhQXo"/>
      <w:r>
        <w:rPr>
          <w:sz w:val="22"/>
          <w:szCs w:val="22"/>
        </w:rPr>
        <w:t>(</w:t>
      </w:r>
      <w:proofErr w:type="spellStart"/>
      <w:r>
        <w:rPr>
          <w:sz w:val="22"/>
          <w:szCs w:val="22"/>
        </w:rPr>
        <w:t>Vehtari</w:t>
      </w:r>
      <w:proofErr w:type="spellEnd"/>
      <w:r>
        <w:rPr>
          <w:sz w:val="22"/>
          <w:szCs w:val="22"/>
        </w:rPr>
        <w:t xml:space="preserve"> et al., 2017)</w:t>
      </w:r>
      <w:bookmarkEnd w:id="41"/>
      <w:r>
        <w:rPr>
          <w:sz w:val="22"/>
          <w:szCs w:val="22"/>
        </w:rPr>
        <w:t xml:space="preserve">. Cross-validation is reported in the units of expected log-predictive density (ELPD) with more positive values indicating better accuracy. The difference in ELPD between models is reported in Table 1. Cross-validation accuracy was also used to find stacking weights which can aid interpretation. The weights indicate which model had more cross-validation accuracy and what linear combination of the models would lead to the best cross-validation accuracy. For example, if Models 1 &amp; 2 were </w:t>
      </w:r>
      <w:r>
        <w:rPr>
          <w:sz w:val="22"/>
          <w:szCs w:val="22"/>
        </w:rPr>
        <w:lastRenderedPageBreak/>
        <w:t>weighted .6 and .4 respectively, then Model 1 is the “best” model, but the most predictive guess for future data would use 60% of Model 1 with 40% from Model 2.</w:t>
      </w:r>
    </w:p>
    <w:p w14:paraId="040BC8DE" w14:textId="77777777" w:rsidR="002D195B" w:rsidRDefault="00000000">
      <w:pPr>
        <w:spacing w:line="480" w:lineRule="auto"/>
        <w:jc w:val="center"/>
        <w:rPr>
          <w:sz w:val="22"/>
          <w:szCs w:val="22"/>
        </w:rPr>
      </w:pPr>
      <w:r>
        <w:rPr>
          <w:b/>
          <w:bCs/>
          <w:sz w:val="22"/>
          <w:szCs w:val="22"/>
          <w:u w:val="single"/>
        </w:rPr>
        <w:t>Results</w:t>
      </w:r>
    </w:p>
    <w:p w14:paraId="5325ADC3" w14:textId="77777777" w:rsidR="002D195B" w:rsidRDefault="00000000">
      <w:pPr>
        <w:spacing w:line="480" w:lineRule="auto"/>
        <w:rPr>
          <w:sz w:val="22"/>
          <w:szCs w:val="22"/>
        </w:rPr>
      </w:pPr>
      <w:r>
        <w:rPr>
          <w:b/>
          <w:bCs/>
          <w:sz w:val="22"/>
          <w:szCs w:val="22"/>
        </w:rPr>
        <w:t>Group-level statistics</w:t>
      </w:r>
    </w:p>
    <w:p w14:paraId="6787E5C2" w14:textId="77777777" w:rsidR="002D195B" w:rsidRDefault="00000000">
      <w:pPr>
        <w:spacing w:line="480" w:lineRule="auto"/>
        <w:rPr>
          <w:sz w:val="22"/>
          <w:szCs w:val="22"/>
        </w:rPr>
      </w:pPr>
      <w:r>
        <w:rPr>
          <w:b/>
          <w:bCs/>
          <w:sz w:val="22"/>
          <w:szCs w:val="22"/>
        </w:rPr>
        <w:tab/>
      </w:r>
      <w:r>
        <w:rPr>
          <w:sz w:val="22"/>
          <w:szCs w:val="22"/>
        </w:rPr>
        <w:t>For SAM emotion ratings, there were statistical differences for valence and arousal ratings between scenes and videos (Figure 2 and 3). The first factorial ANOVA on arousal ratings found a significant interaction (</w:t>
      </w:r>
      <w:r>
        <w:rPr>
          <w:i/>
          <w:iCs/>
          <w:sz w:val="22"/>
          <w:szCs w:val="22"/>
        </w:rPr>
        <w:t xml:space="preserve">F </w:t>
      </w:r>
      <w:r>
        <w:rPr>
          <w:sz w:val="22"/>
          <w:szCs w:val="22"/>
        </w:rPr>
        <w:t xml:space="preserve">(2, 88) = 8.69, </w:t>
      </w:r>
      <w:r>
        <w:rPr>
          <w:i/>
          <w:iCs/>
          <w:sz w:val="22"/>
          <w:szCs w:val="22"/>
        </w:rPr>
        <w:t>p</w:t>
      </w:r>
      <w:r>
        <w:rPr>
          <w:sz w:val="22"/>
          <w:szCs w:val="22"/>
        </w:rPr>
        <w:t xml:space="preserve"> &lt; .001;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.16) between stimulus type (scenes or videos) and emotional category (pleasant, neutral, or unpleasant). Breaking this down shows that arousal ratings were significantly different for scenes (</w:t>
      </w:r>
      <w:r>
        <w:rPr>
          <w:i/>
          <w:iCs/>
          <w:sz w:val="22"/>
          <w:szCs w:val="22"/>
        </w:rPr>
        <w:t xml:space="preserve">F </w:t>
      </w:r>
      <w:r>
        <w:rPr>
          <w:sz w:val="22"/>
          <w:szCs w:val="22"/>
        </w:rPr>
        <w:t xml:space="preserve">(2, 88) = 82.89, </w:t>
      </w:r>
      <w:r>
        <w:rPr>
          <w:i/>
          <w:iCs/>
          <w:sz w:val="22"/>
          <w:szCs w:val="22"/>
        </w:rPr>
        <w:t>p</w:t>
      </w:r>
      <w:r>
        <w:rPr>
          <w:sz w:val="22"/>
          <w:szCs w:val="22"/>
        </w:rPr>
        <w:t xml:space="preserve"> &lt; .001;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.65) and videos (</w:t>
      </w:r>
      <w:r>
        <w:rPr>
          <w:i/>
          <w:iCs/>
          <w:sz w:val="22"/>
          <w:szCs w:val="22"/>
        </w:rPr>
        <w:t xml:space="preserve">F </w:t>
      </w:r>
      <w:r>
        <w:rPr>
          <w:sz w:val="22"/>
          <w:szCs w:val="22"/>
        </w:rPr>
        <w:t xml:space="preserve">(2, 88) = 117.48, </w:t>
      </w:r>
      <w:r>
        <w:rPr>
          <w:i/>
          <w:iCs/>
          <w:sz w:val="22"/>
          <w:szCs w:val="22"/>
        </w:rPr>
        <w:t>p</w:t>
      </w:r>
      <w:r>
        <w:rPr>
          <w:sz w:val="22"/>
          <w:szCs w:val="22"/>
        </w:rPr>
        <w:t xml:space="preserve"> &lt; .001;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.73). Paired </w:t>
      </w:r>
      <w:r>
        <w:rPr>
          <w:i/>
          <w:iCs/>
          <w:sz w:val="22"/>
          <w:szCs w:val="22"/>
        </w:rPr>
        <w:t>t</w:t>
      </w:r>
      <w:r>
        <w:rPr>
          <w:sz w:val="22"/>
          <w:szCs w:val="22"/>
        </w:rPr>
        <w:t xml:space="preserve">-tests found that pleasant videos (M = 5.98, SE = 0.12) were more arousing than pleasant scenes (M = 5.54, SE = .12; </w:t>
      </w:r>
      <w:r>
        <w:rPr>
          <w:i/>
          <w:iCs/>
          <w:sz w:val="22"/>
          <w:szCs w:val="22"/>
        </w:rPr>
        <w:t>t</w:t>
      </w:r>
      <w:r>
        <w:rPr>
          <w:sz w:val="22"/>
          <w:szCs w:val="22"/>
        </w:rPr>
        <w:t xml:space="preserve">(44) = 5.5, </w:t>
      </w:r>
      <w:r>
        <w:rPr>
          <w:i/>
          <w:iCs/>
          <w:sz w:val="22"/>
          <w:szCs w:val="22"/>
        </w:rPr>
        <w:t>p</w:t>
      </w:r>
      <w:r>
        <w:rPr>
          <w:sz w:val="22"/>
          <w:szCs w:val="22"/>
        </w:rPr>
        <w:t xml:space="preserve"> &lt; .001; </w:t>
      </w:r>
      <w:r>
        <w:rPr>
          <w:i/>
          <w:iCs/>
          <w:sz w:val="22"/>
          <w:szCs w:val="22"/>
        </w:rPr>
        <w:t>D</w:t>
      </w:r>
      <w:r>
        <w:rPr>
          <w:sz w:val="22"/>
          <w:szCs w:val="22"/>
        </w:rPr>
        <w:t xml:space="preserve"> = 0.83) and unpleasant videos (M = 6.81, SE = 0.13) were more arousing than unpleasant scenes (M = 6.63, SE = .14; </w:t>
      </w:r>
      <w:r>
        <w:rPr>
          <w:i/>
          <w:iCs/>
          <w:sz w:val="22"/>
          <w:szCs w:val="22"/>
        </w:rPr>
        <w:t xml:space="preserve">t </w:t>
      </w:r>
      <w:r>
        <w:rPr>
          <w:sz w:val="22"/>
          <w:szCs w:val="22"/>
        </w:rPr>
        <w:t xml:space="preserve">(44) = 3.16, </w:t>
      </w:r>
      <w:r>
        <w:rPr>
          <w:i/>
          <w:iCs/>
          <w:sz w:val="22"/>
          <w:szCs w:val="22"/>
        </w:rPr>
        <w:t>p</w:t>
      </w:r>
      <w:r>
        <w:rPr>
          <w:sz w:val="22"/>
          <w:szCs w:val="22"/>
        </w:rPr>
        <w:t xml:space="preserve"> = .003; </w:t>
      </w:r>
      <w:r>
        <w:rPr>
          <w:i/>
          <w:iCs/>
          <w:sz w:val="22"/>
          <w:szCs w:val="22"/>
        </w:rPr>
        <w:t>D</w:t>
      </w:r>
      <w:r>
        <w:rPr>
          <w:sz w:val="22"/>
          <w:szCs w:val="22"/>
        </w:rPr>
        <w:t xml:space="preserve"> = 0.47). Neutral videos (M = 4.22, SE = 0.15) were not rated differently in arousal compared to neutral scenes (M = 4.15, SE = .18; </w:t>
      </w:r>
      <w:r>
        <w:rPr>
          <w:i/>
          <w:iCs/>
          <w:sz w:val="22"/>
          <w:szCs w:val="22"/>
        </w:rPr>
        <w:t xml:space="preserve">t </w:t>
      </w:r>
      <w:r>
        <w:rPr>
          <w:sz w:val="22"/>
          <w:szCs w:val="22"/>
        </w:rPr>
        <w:t xml:space="preserve">(44) = 0.47, </w:t>
      </w:r>
      <w:r>
        <w:rPr>
          <w:i/>
          <w:iCs/>
          <w:sz w:val="22"/>
          <w:szCs w:val="22"/>
        </w:rPr>
        <w:t>p</w:t>
      </w:r>
      <w:r>
        <w:rPr>
          <w:sz w:val="22"/>
          <w:szCs w:val="22"/>
        </w:rPr>
        <w:t xml:space="preserve"> = .469; </w:t>
      </w:r>
      <w:r>
        <w:rPr>
          <w:i/>
          <w:iCs/>
          <w:sz w:val="22"/>
          <w:szCs w:val="22"/>
        </w:rPr>
        <w:t>D</w:t>
      </w:r>
      <w:r>
        <w:rPr>
          <w:sz w:val="22"/>
          <w:szCs w:val="22"/>
        </w:rPr>
        <w:t xml:space="preserve"> = 0.11). For valence ratings, there was not an interaction between stimuli type and valence category; </w:t>
      </w:r>
      <w:r>
        <w:rPr>
          <w:i/>
          <w:iCs/>
          <w:sz w:val="22"/>
          <w:szCs w:val="22"/>
        </w:rPr>
        <w:t>F</w:t>
      </w:r>
      <w:r>
        <w:rPr>
          <w:sz w:val="22"/>
          <w:szCs w:val="22"/>
        </w:rPr>
        <w:t xml:space="preserve"> (2, 88) = 1.43, </w:t>
      </w:r>
      <w:r>
        <w:rPr>
          <w:i/>
          <w:iCs/>
          <w:sz w:val="22"/>
          <w:szCs w:val="22"/>
        </w:rPr>
        <w:t>p</w:t>
      </w:r>
      <w:r>
        <w:rPr>
          <w:sz w:val="22"/>
          <w:szCs w:val="22"/>
        </w:rPr>
        <w:t xml:space="preserve"> = .245;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.03. There was a significant effect of valence for scenes (</w:t>
      </w:r>
      <w:r>
        <w:rPr>
          <w:i/>
          <w:iCs/>
          <w:sz w:val="22"/>
          <w:szCs w:val="22"/>
        </w:rPr>
        <w:t xml:space="preserve">F </w:t>
      </w:r>
      <w:r>
        <w:rPr>
          <w:sz w:val="22"/>
          <w:szCs w:val="22"/>
        </w:rPr>
        <w:t xml:space="preserve">(2, 88) = 288.03, </w:t>
      </w:r>
      <w:r>
        <w:rPr>
          <w:i/>
          <w:iCs/>
          <w:sz w:val="22"/>
          <w:szCs w:val="22"/>
        </w:rPr>
        <w:t>p</w:t>
      </w:r>
      <w:r>
        <w:rPr>
          <w:sz w:val="22"/>
          <w:szCs w:val="22"/>
        </w:rPr>
        <w:t xml:space="preserve"> &lt; .001;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.87) and videos (</w:t>
      </w:r>
      <w:r>
        <w:rPr>
          <w:i/>
          <w:iCs/>
          <w:sz w:val="22"/>
          <w:szCs w:val="22"/>
        </w:rPr>
        <w:t xml:space="preserve">F </w:t>
      </w:r>
      <w:r>
        <w:rPr>
          <w:sz w:val="22"/>
          <w:szCs w:val="22"/>
        </w:rPr>
        <w:t xml:space="preserve">(2, 88) = 347.52, </w:t>
      </w:r>
      <w:r>
        <w:rPr>
          <w:i/>
          <w:iCs/>
          <w:sz w:val="22"/>
          <w:szCs w:val="22"/>
        </w:rPr>
        <w:t>p</w:t>
      </w:r>
      <w:r>
        <w:rPr>
          <w:sz w:val="22"/>
          <w:szCs w:val="22"/>
        </w:rPr>
        <w:t xml:space="preserve"> &lt; .001;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.89). For the valence ratings of scenes, pleasant scenes received an average rating of 6.57 (SE = 0.09), neutral scenes received </w:t>
      </w:r>
      <w:bookmarkStart w:id="42" w:name="rstudio_console_output"/>
      <w:bookmarkEnd w:id="42"/>
      <w:r>
        <w:rPr>
          <w:sz w:val="22"/>
          <w:szCs w:val="22"/>
        </w:rPr>
        <w:t xml:space="preserve">5.23 (SE = 0.06), and unpleasant scenes received 3.31 (SE = 0.12). Pleasant videos received a rating of </w:t>
      </w:r>
      <w:bookmarkStart w:id="43" w:name="rstudio_console_output_Copy_1"/>
      <w:bookmarkEnd w:id="43"/>
      <w:r>
        <w:rPr>
          <w:sz w:val="22"/>
          <w:szCs w:val="22"/>
        </w:rPr>
        <w:t>6.69 (SE = 0.08), neutral videos were rated as 5.32 (SE = 0.08), and unpleasant videos at 3.31 (SE = 0.12).</w:t>
      </w:r>
    </w:p>
    <w:p w14:paraId="63862E19" w14:textId="77777777" w:rsidR="002D195B" w:rsidRDefault="00000000">
      <w:pPr>
        <w:spacing w:line="480" w:lineRule="auto"/>
        <w:jc w:val="center"/>
        <w:rPr>
          <w:sz w:val="22"/>
          <w:szCs w:val="22"/>
        </w:rPr>
      </w:pPr>
      <w:r>
        <w:rPr>
          <w:noProof/>
        </w:rPr>
        <w:lastRenderedPageBreak/>
        <w:drawing>
          <wp:inline distT="0" distB="0" distL="0" distR="0" wp14:anchorId="63334983" wp14:editId="41981915">
            <wp:extent cx="4403725" cy="5033010"/>
            <wp:effectExtent l="0" t="0" r="0" b="0"/>
            <wp:docPr id="6"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16"/>
                    <a:stretch>
                      <a:fillRect/>
                    </a:stretch>
                  </pic:blipFill>
                  <pic:spPr bwMode="auto">
                    <a:xfrm>
                      <a:off x="0" y="0"/>
                      <a:ext cx="4403725" cy="5033010"/>
                    </a:xfrm>
                    <a:prstGeom prst="rect">
                      <a:avLst/>
                    </a:prstGeom>
                  </pic:spPr>
                </pic:pic>
              </a:graphicData>
            </a:graphic>
          </wp:inline>
        </w:drawing>
      </w:r>
    </w:p>
    <w:p w14:paraId="2DA36121" w14:textId="77777777" w:rsidR="002D195B" w:rsidRDefault="00000000">
      <w:pPr>
        <w:spacing w:line="360" w:lineRule="auto"/>
        <w:rPr>
          <w:sz w:val="20"/>
          <w:szCs w:val="20"/>
        </w:rPr>
      </w:pPr>
      <w:r>
        <w:rPr>
          <w:b/>
          <w:bCs/>
          <w:sz w:val="20"/>
          <w:szCs w:val="20"/>
        </w:rPr>
        <w:t>Figure 2.</w:t>
      </w:r>
      <w:r>
        <w:rPr>
          <w:sz w:val="20"/>
          <w:szCs w:val="20"/>
        </w:rPr>
        <w:t xml:space="preserve"> Valence and Arousal ratings for the three predetermined categories of pleasant, neutral, and unpleasant content. The complete scale from 1 to 9 is shown here. Each category featured 30 stimuli for 90 stimuli total. Pleasant and unpleasant videos were rated more arousing than scenes. The stimuli did not differ in valence ratings.</w:t>
      </w:r>
      <w:r>
        <w:rPr>
          <w:b/>
          <w:bCs/>
          <w:sz w:val="20"/>
          <w:szCs w:val="20"/>
        </w:rPr>
        <w:t xml:space="preserve"> </w:t>
      </w:r>
      <w:r>
        <w:rPr>
          <w:sz w:val="20"/>
          <w:szCs w:val="20"/>
        </w:rPr>
        <w:t>Standard error bars are too small to be seen outside the point markers and can be found in results section text.</w:t>
      </w:r>
    </w:p>
    <w:p w14:paraId="6FD205FA" w14:textId="77777777" w:rsidR="002D195B" w:rsidRDefault="002D195B">
      <w:pPr>
        <w:spacing w:line="480" w:lineRule="auto"/>
        <w:rPr>
          <w:b/>
          <w:bCs/>
          <w:sz w:val="22"/>
          <w:szCs w:val="22"/>
        </w:rPr>
      </w:pPr>
    </w:p>
    <w:p w14:paraId="673C439A" w14:textId="77777777" w:rsidR="002D195B" w:rsidRDefault="00000000">
      <w:pPr>
        <w:spacing w:line="480" w:lineRule="auto"/>
        <w:jc w:val="center"/>
        <w:rPr>
          <w:sz w:val="22"/>
          <w:szCs w:val="22"/>
        </w:rPr>
      </w:pPr>
      <w:r>
        <w:rPr>
          <w:noProof/>
        </w:rPr>
        <w:lastRenderedPageBreak/>
        <w:drawing>
          <wp:inline distT="0" distB="0" distL="0" distR="0" wp14:anchorId="03070317" wp14:editId="3F0E2F45">
            <wp:extent cx="5943600" cy="2796540"/>
            <wp:effectExtent l="0" t="0" r="0" b="0"/>
            <wp:docPr id="7"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6"/>
                    <pic:cNvPicPr>
                      <a:picLocks noChangeAspect="1" noChangeArrowheads="1"/>
                    </pic:cNvPicPr>
                  </pic:nvPicPr>
                  <pic:blipFill>
                    <a:blip r:embed="rId17"/>
                    <a:stretch>
                      <a:fillRect/>
                    </a:stretch>
                  </pic:blipFill>
                  <pic:spPr bwMode="auto">
                    <a:xfrm>
                      <a:off x="0" y="0"/>
                      <a:ext cx="5943600" cy="2796540"/>
                    </a:xfrm>
                    <a:prstGeom prst="rect">
                      <a:avLst/>
                    </a:prstGeom>
                  </pic:spPr>
                </pic:pic>
              </a:graphicData>
            </a:graphic>
          </wp:inline>
        </w:drawing>
      </w:r>
    </w:p>
    <w:p w14:paraId="0DFA477C" w14:textId="77777777" w:rsidR="002D195B" w:rsidRDefault="00000000">
      <w:pPr>
        <w:spacing w:line="360" w:lineRule="auto"/>
        <w:rPr>
          <w:sz w:val="20"/>
          <w:szCs w:val="20"/>
        </w:rPr>
      </w:pPr>
      <w:r>
        <w:rPr>
          <w:b/>
          <w:bCs/>
          <w:sz w:val="20"/>
          <w:szCs w:val="20"/>
        </w:rPr>
        <w:t>Figure 3.</w:t>
      </w:r>
      <w:r>
        <w:rPr>
          <w:sz w:val="20"/>
          <w:szCs w:val="20"/>
        </w:rPr>
        <w:t xml:space="preserve"> Average video and scene arousal ratings represented by the scene that was presented. All but 5 (of 90) of the scenes were selected from the most representative frame of the corresponding video. The colored borders around each scene indicate if the scene belonged to the pleasant (blue), neutral (black), or unpleasant (red). More pleasant and unpleasant videos were rated as more arousing than their scene matched pairs. Valence ratings between the videos and scenes were not statistically different.</w:t>
      </w:r>
    </w:p>
    <w:p w14:paraId="55952009" w14:textId="77777777" w:rsidR="002D195B" w:rsidRDefault="002D195B">
      <w:pPr>
        <w:spacing w:line="480" w:lineRule="auto"/>
        <w:rPr>
          <w:b/>
          <w:bCs/>
          <w:sz w:val="22"/>
          <w:szCs w:val="22"/>
        </w:rPr>
      </w:pPr>
    </w:p>
    <w:p w14:paraId="54FAD7C1" w14:textId="77777777" w:rsidR="002D195B" w:rsidRDefault="00000000">
      <w:pPr>
        <w:spacing w:line="480" w:lineRule="auto"/>
        <w:rPr>
          <w:sz w:val="22"/>
          <w:szCs w:val="22"/>
        </w:rPr>
      </w:pPr>
      <w:r>
        <w:rPr>
          <w:sz w:val="22"/>
          <w:szCs w:val="22"/>
        </w:rPr>
        <w:tab/>
        <w:t xml:space="preserve">As with the ratings, ANOVAs and </w:t>
      </w:r>
      <w:r>
        <w:rPr>
          <w:i/>
          <w:iCs/>
          <w:sz w:val="22"/>
          <w:szCs w:val="22"/>
        </w:rPr>
        <w:t>t</w:t>
      </w:r>
      <w:r>
        <w:rPr>
          <w:sz w:val="22"/>
          <w:szCs w:val="22"/>
        </w:rPr>
        <w:t xml:space="preserve">-tests found significant differences for the by-category Z-scored amplitudes for the LPP and </w:t>
      </w:r>
      <w:proofErr w:type="spellStart"/>
      <w:r>
        <w:rPr>
          <w:sz w:val="22"/>
          <w:szCs w:val="22"/>
        </w:rPr>
        <w:t>ssVEP</w:t>
      </w:r>
      <w:proofErr w:type="spellEnd"/>
      <w:r>
        <w:rPr>
          <w:sz w:val="22"/>
          <w:szCs w:val="22"/>
        </w:rPr>
        <w:t xml:space="preserve"> (Figure 4). A factorial ANOVA did not find a significant interaction between stimulus type and valence category (</w:t>
      </w:r>
      <w:r>
        <w:rPr>
          <w:i/>
          <w:iCs/>
          <w:sz w:val="22"/>
          <w:szCs w:val="22"/>
        </w:rPr>
        <w:t xml:space="preserve">F </w:t>
      </w:r>
      <w:r>
        <w:rPr>
          <w:sz w:val="22"/>
          <w:szCs w:val="22"/>
        </w:rPr>
        <w:t xml:space="preserve">(2, 88) = 2.20, </w:t>
      </w:r>
      <w:r>
        <w:rPr>
          <w:i/>
          <w:iCs/>
          <w:sz w:val="22"/>
          <w:szCs w:val="22"/>
        </w:rPr>
        <w:t>p</w:t>
      </w:r>
      <w:r>
        <w:rPr>
          <w:sz w:val="22"/>
          <w:szCs w:val="22"/>
        </w:rPr>
        <w:t xml:space="preserve"> = .116;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.05). There was a significant effect for valence category for the scene LPP (</w:t>
      </w:r>
      <w:r>
        <w:rPr>
          <w:i/>
          <w:iCs/>
          <w:sz w:val="22"/>
          <w:szCs w:val="22"/>
        </w:rPr>
        <w:t xml:space="preserve">F </w:t>
      </w:r>
      <w:r>
        <w:rPr>
          <w:sz w:val="22"/>
          <w:szCs w:val="22"/>
        </w:rPr>
        <w:t xml:space="preserve">(2, 88) = 44.39, </w:t>
      </w:r>
      <w:r>
        <w:rPr>
          <w:i/>
          <w:iCs/>
          <w:sz w:val="22"/>
          <w:szCs w:val="22"/>
        </w:rPr>
        <w:t>p</w:t>
      </w:r>
      <w:r>
        <w:rPr>
          <w:sz w:val="22"/>
          <w:szCs w:val="22"/>
        </w:rPr>
        <w:t xml:space="preserve"> &lt; .001;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.50) and video </w:t>
      </w:r>
      <w:proofErr w:type="spellStart"/>
      <w:r>
        <w:rPr>
          <w:sz w:val="22"/>
          <w:szCs w:val="22"/>
        </w:rPr>
        <w:t>ssVEP</w:t>
      </w:r>
      <w:proofErr w:type="spellEnd"/>
      <w:r>
        <w:rPr>
          <w:sz w:val="22"/>
          <w:szCs w:val="22"/>
        </w:rPr>
        <w:t xml:space="preserve"> (</w:t>
      </w:r>
      <w:r>
        <w:rPr>
          <w:i/>
          <w:iCs/>
          <w:sz w:val="22"/>
          <w:szCs w:val="22"/>
        </w:rPr>
        <w:t xml:space="preserve">F </w:t>
      </w:r>
      <w:r>
        <w:rPr>
          <w:sz w:val="22"/>
          <w:szCs w:val="22"/>
        </w:rPr>
        <w:t xml:space="preserve">(2, 88) = 49.37, </w:t>
      </w:r>
      <w:r>
        <w:rPr>
          <w:i/>
          <w:iCs/>
          <w:sz w:val="22"/>
          <w:szCs w:val="22"/>
        </w:rPr>
        <w:t>p</w:t>
      </w:r>
      <w:r>
        <w:rPr>
          <w:sz w:val="22"/>
          <w:szCs w:val="22"/>
        </w:rPr>
        <w:t xml:space="preserve"> &lt; .001;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.53). The Z-scored mean for pleasant scenes was 0.43 (SE = 0.10), neutral was -0.82 (SE =0.08), and unpleasant was 0.39 (SE = 0.08). For videos, the pleasant Z-scored amplitude was .20 (SE = 0.10), neutral was -0.81 (SE = 0.08), and unpleasant was 0.61 (SE = 0.07).</w:t>
      </w:r>
    </w:p>
    <w:p w14:paraId="3633E2D4" w14:textId="77777777" w:rsidR="002D195B" w:rsidRDefault="00000000">
      <w:pPr>
        <w:spacing w:line="480" w:lineRule="auto"/>
        <w:rPr>
          <w:sz w:val="22"/>
          <w:szCs w:val="22"/>
        </w:rPr>
      </w:pPr>
      <w:r>
        <w:rPr>
          <w:noProof/>
        </w:rPr>
        <w:lastRenderedPageBreak/>
        <w:drawing>
          <wp:inline distT="0" distB="0" distL="0" distR="0" wp14:anchorId="1E384077" wp14:editId="6F0DC9E7">
            <wp:extent cx="5943600" cy="3782060"/>
            <wp:effectExtent l="0" t="0" r="0" b="0"/>
            <wp:docPr id="8"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
                    <pic:cNvPicPr>
                      <a:picLocks noChangeAspect="1" noChangeArrowheads="1"/>
                    </pic:cNvPicPr>
                  </pic:nvPicPr>
                  <pic:blipFill>
                    <a:blip r:embed="rId18"/>
                    <a:stretch>
                      <a:fillRect/>
                    </a:stretch>
                  </pic:blipFill>
                  <pic:spPr bwMode="auto">
                    <a:xfrm>
                      <a:off x="0" y="0"/>
                      <a:ext cx="5943600" cy="3782060"/>
                    </a:xfrm>
                    <a:prstGeom prst="rect">
                      <a:avLst/>
                    </a:prstGeom>
                  </pic:spPr>
                </pic:pic>
              </a:graphicData>
            </a:graphic>
          </wp:inline>
        </w:drawing>
      </w:r>
    </w:p>
    <w:p w14:paraId="7F919F13" w14:textId="77777777" w:rsidR="002D195B" w:rsidRDefault="00000000">
      <w:pPr>
        <w:spacing w:line="360" w:lineRule="auto"/>
        <w:rPr>
          <w:sz w:val="20"/>
          <w:szCs w:val="20"/>
        </w:rPr>
      </w:pPr>
      <w:r>
        <w:rPr>
          <w:b/>
          <w:bCs/>
          <w:sz w:val="20"/>
          <w:szCs w:val="20"/>
        </w:rPr>
        <w:t>Figure 4.</w:t>
      </w:r>
      <w:r>
        <w:rPr>
          <w:sz w:val="20"/>
          <w:szCs w:val="20"/>
        </w:rPr>
        <w:t xml:space="preserve"> Averaged waveforms for the LPP (top) and </w:t>
      </w:r>
      <w:proofErr w:type="spellStart"/>
      <w:r>
        <w:rPr>
          <w:sz w:val="20"/>
          <w:szCs w:val="20"/>
        </w:rPr>
        <w:t>ssVEP</w:t>
      </w:r>
      <w:proofErr w:type="spellEnd"/>
      <w:r>
        <w:rPr>
          <w:sz w:val="20"/>
          <w:szCs w:val="20"/>
        </w:rPr>
        <w:t xml:space="preserve"> (bottom). For the group category analyses, both measures were Z-scored within participant. Z-scored means and standard errors are depicted in the plot at the right. Typical LPP modulation was found such that pleasant and unpleasant content evoked more positive voltage over central-parietal sensors. For videos, at 0 seconds the scrambled video and audio baseline transitioned into one of the 90 videos over 0.5 seconds or 12 frames. The sharp drop in amplitude seen at this latency supports the idea that attentional engagement is indexed by </w:t>
      </w:r>
      <w:proofErr w:type="spellStart"/>
      <w:r>
        <w:rPr>
          <w:sz w:val="20"/>
          <w:szCs w:val="20"/>
        </w:rPr>
        <w:t>ssVEP</w:t>
      </w:r>
      <w:proofErr w:type="spellEnd"/>
      <w:r>
        <w:rPr>
          <w:sz w:val="20"/>
          <w:szCs w:val="20"/>
        </w:rPr>
        <w:t xml:space="preserve"> amplitude as the video </w:t>
      </w:r>
      <w:proofErr w:type="gramStart"/>
      <w:r>
        <w:rPr>
          <w:sz w:val="20"/>
          <w:szCs w:val="20"/>
        </w:rPr>
        <w:t>become</w:t>
      </w:r>
      <w:proofErr w:type="gramEnd"/>
      <w:r>
        <w:rPr>
          <w:sz w:val="20"/>
          <w:szCs w:val="20"/>
        </w:rPr>
        <w:t xml:space="preserve"> coherent. The </w:t>
      </w:r>
      <w:proofErr w:type="spellStart"/>
      <w:r>
        <w:rPr>
          <w:sz w:val="20"/>
          <w:szCs w:val="20"/>
        </w:rPr>
        <w:t>ssVEP</w:t>
      </w:r>
      <w:proofErr w:type="spellEnd"/>
      <w:r>
        <w:rPr>
          <w:sz w:val="20"/>
          <w:szCs w:val="20"/>
        </w:rPr>
        <w:t xml:space="preserve"> amplitude decrease was stronger for emotional content, and the effect of emotion was not statistically different from the Z-scored LPP. </w:t>
      </w:r>
    </w:p>
    <w:p w14:paraId="1090A7B9" w14:textId="77777777" w:rsidR="002D195B" w:rsidRDefault="002D195B">
      <w:pPr>
        <w:spacing w:line="480" w:lineRule="auto"/>
        <w:rPr>
          <w:b/>
          <w:bCs/>
          <w:sz w:val="22"/>
          <w:szCs w:val="22"/>
        </w:rPr>
      </w:pPr>
    </w:p>
    <w:p w14:paraId="187F1596" w14:textId="77777777" w:rsidR="002D195B" w:rsidRDefault="00000000">
      <w:pPr>
        <w:spacing w:line="480" w:lineRule="auto"/>
        <w:rPr>
          <w:sz w:val="22"/>
          <w:szCs w:val="22"/>
        </w:rPr>
      </w:pPr>
      <w:r>
        <w:rPr>
          <w:sz w:val="22"/>
          <w:szCs w:val="22"/>
        </w:rPr>
        <w:tab/>
        <w:t>Average arousal ratings per scene and video were correlated with the average Z-scored amplitude (Figure 5). When amplitudes per stimuli were Z-scored within each participant and then averaged, arousal ratings were significantly correlated with scene amplitude (</w:t>
      </w:r>
      <w:r>
        <w:rPr>
          <w:i/>
          <w:iCs/>
          <w:sz w:val="22"/>
          <w:szCs w:val="22"/>
        </w:rPr>
        <w:t xml:space="preserve">r </w:t>
      </w:r>
      <w:r>
        <w:rPr>
          <w:sz w:val="22"/>
          <w:szCs w:val="22"/>
        </w:rPr>
        <w:t xml:space="preserve">= .52, </w:t>
      </w:r>
      <w:r>
        <w:rPr>
          <w:i/>
          <w:iCs/>
          <w:sz w:val="22"/>
          <w:szCs w:val="22"/>
        </w:rPr>
        <w:t>p</w:t>
      </w:r>
      <w:r>
        <w:rPr>
          <w:sz w:val="22"/>
          <w:szCs w:val="22"/>
        </w:rPr>
        <w:t xml:space="preserve"> &lt; .001) and video amplitude (</w:t>
      </w:r>
      <w:r>
        <w:rPr>
          <w:i/>
          <w:iCs/>
          <w:sz w:val="22"/>
          <w:szCs w:val="22"/>
        </w:rPr>
        <w:t>r</w:t>
      </w:r>
      <w:r>
        <w:rPr>
          <w:sz w:val="22"/>
          <w:szCs w:val="22"/>
        </w:rPr>
        <w:t xml:space="preserve"> = -.63, </w:t>
      </w:r>
      <w:r>
        <w:rPr>
          <w:i/>
          <w:iCs/>
          <w:sz w:val="22"/>
          <w:szCs w:val="22"/>
        </w:rPr>
        <w:t>p</w:t>
      </w:r>
      <w:r>
        <w:rPr>
          <w:sz w:val="22"/>
          <w:szCs w:val="22"/>
        </w:rPr>
        <w:t xml:space="preserve"> &lt; .001). The interaction via a linear model between arousal and stimuli type was not significant; </w:t>
      </w:r>
      <w:r>
        <w:rPr>
          <w:i/>
          <w:iCs/>
          <w:sz w:val="22"/>
          <w:szCs w:val="22"/>
        </w:rPr>
        <w:t>F</w:t>
      </w:r>
      <w:r>
        <w:rPr>
          <w:sz w:val="22"/>
          <w:szCs w:val="22"/>
        </w:rPr>
        <w:t xml:space="preserve"> (1, 176) = 0.55, </w:t>
      </w:r>
      <w:r>
        <w:rPr>
          <w:i/>
          <w:iCs/>
          <w:sz w:val="22"/>
          <w:szCs w:val="22"/>
        </w:rPr>
        <w:t>p</w:t>
      </w:r>
      <w:r>
        <w:rPr>
          <w:sz w:val="22"/>
          <w:szCs w:val="22"/>
        </w:rPr>
        <w:t xml:space="preserve"> = .46; </w:t>
      </w:r>
      <w:r>
        <w:rPr>
          <w:i/>
          <w:iCs/>
          <w:sz w:val="22"/>
          <w:szCs w:val="22"/>
        </w:rPr>
        <w:t>η</w:t>
      </w:r>
      <w:r>
        <w:rPr>
          <w:i/>
          <w:iCs/>
          <w:sz w:val="22"/>
          <w:szCs w:val="22"/>
          <w:vertAlign w:val="subscript"/>
        </w:rPr>
        <w:t>p</w:t>
      </w:r>
      <w:r>
        <w:rPr>
          <w:i/>
          <w:iCs/>
          <w:sz w:val="22"/>
          <w:szCs w:val="22"/>
          <w:vertAlign w:val="superscript"/>
        </w:rPr>
        <w:t>2</w:t>
      </w:r>
      <w:r>
        <w:rPr>
          <w:sz w:val="22"/>
          <w:szCs w:val="22"/>
        </w:rPr>
        <w:t xml:space="preserve"> = .003).</w:t>
      </w:r>
    </w:p>
    <w:p w14:paraId="5E6BE9DE" w14:textId="77777777" w:rsidR="002D195B" w:rsidRDefault="00000000">
      <w:pPr>
        <w:spacing w:line="480" w:lineRule="auto"/>
        <w:rPr>
          <w:sz w:val="22"/>
          <w:szCs w:val="22"/>
        </w:rPr>
      </w:pPr>
      <w:r>
        <w:rPr>
          <w:noProof/>
        </w:rPr>
        <w:lastRenderedPageBreak/>
        <w:drawing>
          <wp:inline distT="0" distB="0" distL="0" distR="0" wp14:anchorId="7F07975A" wp14:editId="61466263">
            <wp:extent cx="5943600" cy="2796540"/>
            <wp:effectExtent l="0" t="0" r="0" b="0"/>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19"/>
                    <a:stretch>
                      <a:fillRect/>
                    </a:stretch>
                  </pic:blipFill>
                  <pic:spPr bwMode="auto">
                    <a:xfrm>
                      <a:off x="0" y="0"/>
                      <a:ext cx="5943600" cy="2796540"/>
                    </a:xfrm>
                    <a:prstGeom prst="rect">
                      <a:avLst/>
                    </a:prstGeom>
                  </pic:spPr>
                </pic:pic>
              </a:graphicData>
            </a:graphic>
          </wp:inline>
        </w:drawing>
      </w:r>
      <w:r>
        <w:rPr>
          <w:sz w:val="22"/>
          <w:szCs w:val="22"/>
        </w:rPr>
        <w:t xml:space="preserve"> </w:t>
      </w:r>
    </w:p>
    <w:p w14:paraId="6CF7C356" w14:textId="77777777" w:rsidR="002D195B" w:rsidRDefault="00000000">
      <w:pPr>
        <w:spacing w:line="360" w:lineRule="auto"/>
        <w:rPr>
          <w:sz w:val="20"/>
          <w:szCs w:val="20"/>
        </w:rPr>
      </w:pPr>
      <w:r>
        <w:rPr>
          <w:b/>
          <w:bCs/>
          <w:sz w:val="20"/>
          <w:szCs w:val="20"/>
        </w:rPr>
        <w:t>Figure 5.</w:t>
      </w:r>
      <w:r>
        <w:rPr>
          <w:sz w:val="20"/>
          <w:szCs w:val="20"/>
        </w:rPr>
        <w:t xml:space="preserve"> Correlations of the average arousal rating and Z-scored LPP (</w:t>
      </w:r>
      <w:proofErr w:type="gramStart"/>
      <w:r>
        <w:rPr>
          <w:sz w:val="20"/>
          <w:szCs w:val="20"/>
        </w:rPr>
        <w:t>left)  and</w:t>
      </w:r>
      <w:proofErr w:type="gramEnd"/>
      <w:r>
        <w:rPr>
          <w:sz w:val="20"/>
          <w:szCs w:val="20"/>
        </w:rPr>
        <w:t xml:space="preserve"> </w:t>
      </w:r>
      <w:proofErr w:type="spellStart"/>
      <w:r>
        <w:rPr>
          <w:sz w:val="20"/>
          <w:szCs w:val="20"/>
        </w:rPr>
        <w:t>ssVEP</w:t>
      </w:r>
      <w:proofErr w:type="spellEnd"/>
      <w:r>
        <w:rPr>
          <w:sz w:val="20"/>
          <w:szCs w:val="20"/>
        </w:rPr>
        <w:t xml:space="preserve"> (right) amplitudes are plotted for the 90 scene and video stimuli. For visual clarity of the figure, the y-axis was reversed for the </w:t>
      </w:r>
      <w:proofErr w:type="spellStart"/>
      <w:r>
        <w:rPr>
          <w:sz w:val="20"/>
          <w:szCs w:val="20"/>
        </w:rPr>
        <w:t>ssVEP</w:t>
      </w:r>
      <w:proofErr w:type="spellEnd"/>
      <w:r>
        <w:rPr>
          <w:sz w:val="20"/>
          <w:szCs w:val="20"/>
        </w:rPr>
        <w:t xml:space="preserve"> plot. Both EEG measures were strongly correlated with arousal ratings. Consistent with the literature, there appears to be a larger LPP response for erotic and gory content, whereas video </w:t>
      </w:r>
      <w:proofErr w:type="spellStart"/>
      <w:r>
        <w:rPr>
          <w:sz w:val="20"/>
          <w:szCs w:val="20"/>
        </w:rPr>
        <w:t>ssVEP</w:t>
      </w:r>
      <w:proofErr w:type="spellEnd"/>
      <w:r>
        <w:rPr>
          <w:sz w:val="20"/>
          <w:szCs w:val="20"/>
        </w:rPr>
        <w:t xml:space="preserve"> does not appear to show such a sensitivity. This point is expanded upon in the text and with subsequent multilevel Bayesian analyses.  </w:t>
      </w:r>
    </w:p>
    <w:p w14:paraId="780DA456" w14:textId="77777777" w:rsidR="002D195B" w:rsidRDefault="002D195B">
      <w:pPr>
        <w:spacing w:line="480" w:lineRule="auto"/>
        <w:rPr>
          <w:b/>
          <w:bCs/>
          <w:sz w:val="22"/>
          <w:szCs w:val="22"/>
        </w:rPr>
      </w:pPr>
    </w:p>
    <w:p w14:paraId="3E667F3D" w14:textId="77777777" w:rsidR="002D195B" w:rsidRDefault="00000000">
      <w:pPr>
        <w:spacing w:line="480" w:lineRule="auto"/>
        <w:rPr>
          <w:sz w:val="22"/>
          <w:szCs w:val="22"/>
        </w:rPr>
      </w:pPr>
      <w:r>
        <w:rPr>
          <w:b/>
          <w:bCs/>
          <w:sz w:val="22"/>
          <w:szCs w:val="22"/>
        </w:rPr>
        <w:t>By-Trial Multilevel Bayesian Analyses</w:t>
      </w:r>
    </w:p>
    <w:p w14:paraId="7D2C14B5" w14:textId="77777777" w:rsidR="002D195B" w:rsidRDefault="00000000">
      <w:pPr>
        <w:spacing w:line="480" w:lineRule="auto"/>
        <w:rPr>
          <w:sz w:val="22"/>
          <w:szCs w:val="22"/>
        </w:rPr>
      </w:pPr>
      <w:r>
        <w:rPr>
          <w:sz w:val="22"/>
          <w:szCs w:val="22"/>
        </w:rPr>
        <w:tab/>
        <w:t xml:space="preserve">Summary statistics for each of the Bayesian multilevel models can be found in Table 1. The full models for the video </w:t>
      </w:r>
      <w:proofErr w:type="spellStart"/>
      <w:r>
        <w:rPr>
          <w:sz w:val="22"/>
          <w:szCs w:val="22"/>
        </w:rPr>
        <w:t>ssVEP</w:t>
      </w:r>
      <w:proofErr w:type="spellEnd"/>
      <w:r>
        <w:rPr>
          <w:sz w:val="22"/>
          <w:szCs w:val="22"/>
        </w:rPr>
        <w:t xml:space="preserve"> explained more variance (R</w:t>
      </w:r>
      <w:r>
        <w:rPr>
          <w:sz w:val="22"/>
          <w:szCs w:val="22"/>
          <w:vertAlign w:val="superscript"/>
        </w:rPr>
        <w:t>2</w:t>
      </w:r>
      <w:r>
        <w:rPr>
          <w:sz w:val="22"/>
          <w:szCs w:val="22"/>
        </w:rPr>
        <w:t xml:space="preserve">) because of larger between-subject effects for this cortical measure. This is evident in the larger distance in estimated participant mean posteriors (Beta1) in Figure 6. For the LPP, Model 1 that used the 90 stimuli as predictors explained more variance than Model 2 that used arousal ratings. For the </w:t>
      </w:r>
      <w:proofErr w:type="spellStart"/>
      <w:r>
        <w:rPr>
          <w:sz w:val="22"/>
          <w:szCs w:val="22"/>
        </w:rPr>
        <w:t>ssVEP</w:t>
      </w:r>
      <w:proofErr w:type="spellEnd"/>
      <w:r>
        <w:rPr>
          <w:sz w:val="22"/>
          <w:szCs w:val="22"/>
        </w:rPr>
        <w:t>, the R</w:t>
      </w:r>
      <w:r>
        <w:rPr>
          <w:sz w:val="22"/>
          <w:szCs w:val="22"/>
          <w:vertAlign w:val="superscript"/>
        </w:rPr>
        <w:t>2</w:t>
      </w:r>
      <w:r>
        <w:rPr>
          <w:sz w:val="22"/>
          <w:szCs w:val="22"/>
        </w:rPr>
        <w:t xml:space="preserve"> posteriors for models overlapped. Cross-validation accuracy indicates that Model 1 that used the 90 stimuli as predictors would be best able to forecast future data for the LPP and </w:t>
      </w:r>
      <w:proofErr w:type="spellStart"/>
      <w:r>
        <w:rPr>
          <w:sz w:val="22"/>
          <w:szCs w:val="22"/>
        </w:rPr>
        <w:t>ssVEP</w:t>
      </w:r>
      <w:proofErr w:type="spellEnd"/>
      <w:r>
        <w:rPr>
          <w:sz w:val="22"/>
          <w:szCs w:val="22"/>
        </w:rPr>
        <w:t xml:space="preserve">.  Model weights reflect how model predictions could be best combined to forecast future data. In Table 1, the weights indicate that the LPP would best be forecast by the stimuli-based Model 1 </w:t>
      </w:r>
      <w:r>
        <w:rPr>
          <w:sz w:val="22"/>
          <w:szCs w:val="22"/>
        </w:rPr>
        <w:lastRenderedPageBreak/>
        <w:t xml:space="preserve">primarily (92% of prediction). For the </w:t>
      </w:r>
      <w:proofErr w:type="spellStart"/>
      <w:r>
        <w:rPr>
          <w:sz w:val="22"/>
          <w:szCs w:val="22"/>
        </w:rPr>
        <w:t>ssVEP</w:t>
      </w:r>
      <w:proofErr w:type="spellEnd"/>
      <w:r>
        <w:rPr>
          <w:sz w:val="22"/>
          <w:szCs w:val="22"/>
        </w:rPr>
        <w:t>, Model 1 was also most predictive (76%), though the arousal rating-based Model 2 was more predictive (24%) than it was for the LPP (8%).</w:t>
      </w:r>
    </w:p>
    <w:p w14:paraId="1F2363E2" w14:textId="77777777" w:rsidR="002D195B" w:rsidRDefault="002D195B">
      <w:pPr>
        <w:spacing w:line="480" w:lineRule="auto"/>
        <w:rPr>
          <w:sz w:val="22"/>
          <w:szCs w:val="22"/>
        </w:rPr>
      </w:pPr>
    </w:p>
    <w:p w14:paraId="2BBB9FF5" w14:textId="77777777" w:rsidR="002D195B" w:rsidRDefault="00000000">
      <w:pPr>
        <w:spacing w:line="480" w:lineRule="auto"/>
        <w:jc w:val="center"/>
      </w:pPr>
      <w:r>
        <w:rPr>
          <w:noProof/>
        </w:rPr>
        <w:drawing>
          <wp:inline distT="0" distB="0" distL="0" distR="0" wp14:anchorId="64395232" wp14:editId="06132707">
            <wp:extent cx="5943600" cy="2256790"/>
            <wp:effectExtent l="0" t="0" r="0" b="0"/>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20"/>
                    <a:stretch>
                      <a:fillRect/>
                    </a:stretch>
                  </pic:blipFill>
                  <pic:spPr bwMode="auto">
                    <a:xfrm>
                      <a:off x="0" y="0"/>
                      <a:ext cx="5943600" cy="2256790"/>
                    </a:xfrm>
                    <a:prstGeom prst="rect">
                      <a:avLst/>
                    </a:prstGeom>
                  </pic:spPr>
                </pic:pic>
              </a:graphicData>
            </a:graphic>
          </wp:inline>
        </w:drawing>
      </w:r>
    </w:p>
    <w:p w14:paraId="57F43F16" w14:textId="77777777" w:rsidR="002D195B" w:rsidRDefault="00000000">
      <w:pPr>
        <w:spacing w:line="360" w:lineRule="auto"/>
        <w:rPr>
          <w:sz w:val="20"/>
          <w:szCs w:val="20"/>
        </w:rPr>
      </w:pPr>
      <w:r>
        <w:rPr>
          <w:i/>
          <w:iCs/>
          <w:sz w:val="20"/>
          <w:szCs w:val="20"/>
        </w:rPr>
        <w:t>Note.</w:t>
      </w:r>
      <w:r>
        <w:rPr>
          <w:sz w:val="20"/>
          <w:szCs w:val="20"/>
        </w:rPr>
        <w:t xml:space="preserve"> Two models were </w:t>
      </w:r>
      <w:proofErr w:type="gramStart"/>
      <w:r>
        <w:rPr>
          <w:sz w:val="20"/>
          <w:szCs w:val="20"/>
        </w:rPr>
        <w:t>fit</w:t>
      </w:r>
      <w:proofErr w:type="gramEnd"/>
      <w:r>
        <w:rPr>
          <w:sz w:val="20"/>
          <w:szCs w:val="20"/>
        </w:rPr>
        <w:t xml:space="preserve"> to the single trial data for the scene-LPP and video-</w:t>
      </w:r>
      <w:proofErr w:type="spellStart"/>
      <w:r>
        <w:rPr>
          <w:sz w:val="20"/>
          <w:szCs w:val="20"/>
        </w:rPr>
        <w:t>ssVEP</w:t>
      </w:r>
      <w:proofErr w:type="spellEnd"/>
      <w:r>
        <w:rPr>
          <w:sz w:val="20"/>
          <w:szCs w:val="20"/>
        </w:rPr>
        <w:t xml:space="preserve">. Here summary statistics report how much variance was explained (R2 posteriors) for each full model and just the predictor (stimuli or arousal rating) minus the effect of participant. More important is the metric of cross-validation that penalizes overfit models. For Bayesian models, cross-validation accuracy was measured by expected log point density (ELPD). A larger ELPD indicates the model would be more predictive for future data. Cross-validation accuracy can also be interpreted by model weights. The weights indicate what linear combination of the models would be the most predictive in terms of cross-validation accuracy. The full model R2 is larger for the </w:t>
      </w:r>
      <w:proofErr w:type="spellStart"/>
      <w:r>
        <w:rPr>
          <w:sz w:val="20"/>
          <w:szCs w:val="20"/>
        </w:rPr>
        <w:t>ssVEP</w:t>
      </w:r>
      <w:proofErr w:type="spellEnd"/>
      <w:r>
        <w:rPr>
          <w:sz w:val="20"/>
          <w:szCs w:val="20"/>
        </w:rPr>
        <w:t xml:space="preserve"> because of greater between participant effects. For the LPP, what stimuli participants saw was more predictive than how they were rated. This was also true for the </w:t>
      </w:r>
      <w:proofErr w:type="spellStart"/>
      <w:r>
        <w:rPr>
          <w:sz w:val="20"/>
          <w:szCs w:val="20"/>
        </w:rPr>
        <w:t>ssVEP</w:t>
      </w:r>
      <w:proofErr w:type="spellEnd"/>
      <w:r>
        <w:rPr>
          <w:sz w:val="20"/>
          <w:szCs w:val="20"/>
        </w:rPr>
        <w:t xml:space="preserve">, but to a lesser degree and the best predictions would use 24% of the arousal model. </w:t>
      </w:r>
    </w:p>
    <w:p w14:paraId="50251AF7" w14:textId="77777777" w:rsidR="002D195B" w:rsidRDefault="002D195B">
      <w:pPr>
        <w:spacing w:line="360" w:lineRule="auto"/>
      </w:pPr>
    </w:p>
    <w:p w14:paraId="3A8845C1" w14:textId="77777777" w:rsidR="002D195B" w:rsidRDefault="00000000">
      <w:pPr>
        <w:spacing w:line="480" w:lineRule="auto"/>
        <w:rPr>
          <w:sz w:val="22"/>
          <w:szCs w:val="22"/>
        </w:rPr>
      </w:pPr>
      <w:r>
        <w:rPr>
          <w:sz w:val="22"/>
          <w:szCs w:val="22"/>
        </w:rPr>
        <w:tab/>
        <w:t>The r</w:t>
      </w:r>
      <w:r>
        <w:rPr>
          <w:color w:val="000000"/>
          <w:sz w:val="22"/>
          <w:szCs w:val="22"/>
        </w:rPr>
        <w:t>elevant Model 1 posteriors are depicted in Figure 1, and the complete set of estimated parameters can be found in the supplemental materials and on the project’s open science framework page (https://osf.io/gx243/). For the</w:t>
      </w:r>
      <w:r>
        <w:rPr>
          <w:sz w:val="22"/>
          <w:szCs w:val="22"/>
        </w:rPr>
        <w:t xml:space="preserve"> LPP stimuli posteriors, the averaged pleasant-content samples estimated a posterior with a median of 0.60 µV [0.21, 0.99], neutral content led to -1.05 µV [-1.45, -0.66], and unpleasant content led to 0.45 µV [0.07, 0.84]. For the </w:t>
      </w:r>
      <w:proofErr w:type="spellStart"/>
      <w:r>
        <w:rPr>
          <w:sz w:val="22"/>
          <w:szCs w:val="22"/>
        </w:rPr>
        <w:t>ssVEP</w:t>
      </w:r>
      <w:proofErr w:type="spellEnd"/>
      <w:r>
        <w:rPr>
          <w:sz w:val="22"/>
          <w:szCs w:val="22"/>
        </w:rPr>
        <w:t xml:space="preserve">, the pleasant-content posterior had a median value of -0.007 µV [-0.018, 0.003], neutral content led to 0.027 µV [0.017, 0.037], and unpleasant content led to -0.019 µV [-0.030, -0.009]. </w:t>
      </w:r>
      <w:r>
        <w:rPr>
          <w:sz w:val="22"/>
          <w:szCs w:val="22"/>
        </w:rPr>
        <w:lastRenderedPageBreak/>
        <w:t xml:space="preserve">The posterior for the emotional difference from neutral found support for both EEG measures, as neither density contained zero; LPP median = 1.65 µV [1.26, 2.03] and </w:t>
      </w:r>
      <w:proofErr w:type="spellStart"/>
      <w:r>
        <w:rPr>
          <w:sz w:val="22"/>
          <w:szCs w:val="22"/>
        </w:rPr>
        <w:t>ssVEP</w:t>
      </w:r>
      <w:proofErr w:type="spellEnd"/>
      <w:r>
        <w:rPr>
          <w:sz w:val="22"/>
          <w:szCs w:val="22"/>
        </w:rPr>
        <w:t xml:space="preserve"> median = -0.034 µV [-0.044, -0.024].</w:t>
      </w:r>
    </w:p>
    <w:p w14:paraId="18E8D6A8" w14:textId="77777777" w:rsidR="002D195B" w:rsidRDefault="00000000">
      <w:pPr>
        <w:spacing w:line="480" w:lineRule="auto"/>
        <w:rPr>
          <w:sz w:val="22"/>
          <w:szCs w:val="22"/>
        </w:rPr>
      </w:pPr>
      <w:r>
        <w:rPr>
          <w:noProof/>
        </w:rPr>
        <w:drawing>
          <wp:inline distT="0" distB="0" distL="0" distR="0" wp14:anchorId="27CCE95F" wp14:editId="7B21B355">
            <wp:extent cx="5943600" cy="5943600"/>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21"/>
                    <a:stretch>
                      <a:fillRect/>
                    </a:stretch>
                  </pic:blipFill>
                  <pic:spPr bwMode="auto">
                    <a:xfrm>
                      <a:off x="0" y="0"/>
                      <a:ext cx="5943600" cy="5943600"/>
                    </a:xfrm>
                    <a:prstGeom prst="rect">
                      <a:avLst/>
                    </a:prstGeom>
                  </pic:spPr>
                </pic:pic>
              </a:graphicData>
            </a:graphic>
          </wp:inline>
        </w:drawing>
      </w:r>
    </w:p>
    <w:p w14:paraId="377FA0D5" w14:textId="77777777" w:rsidR="002D195B" w:rsidRDefault="00000000">
      <w:pPr>
        <w:spacing w:line="360" w:lineRule="auto"/>
        <w:rPr>
          <w:sz w:val="20"/>
          <w:szCs w:val="20"/>
        </w:rPr>
      </w:pPr>
      <w:r>
        <w:rPr>
          <w:b/>
          <w:bCs/>
          <w:sz w:val="20"/>
          <w:szCs w:val="20"/>
        </w:rPr>
        <w:t>Figure 6.</w:t>
      </w:r>
      <w:r>
        <w:rPr>
          <w:sz w:val="20"/>
          <w:szCs w:val="20"/>
        </w:rPr>
        <w:t xml:space="preserve"> Depicted are the relevant posteriors estimated for Model 1 that predicts the cortical amplitudes based on stimulus content. The top row depicts the average posteriors (Beta2) for pleasant, neutral, and unpleasant content as well as the difference between emotional versus neutral. The second row are the estimated participant means (Beta1). The third row is the estimated distribution of participant means (</w:t>
      </w:r>
      <w:proofErr w:type="gramStart"/>
      <w:r>
        <w:rPr>
          <w:sz w:val="20"/>
          <w:szCs w:val="20"/>
        </w:rPr>
        <w:t>Normal(</w:t>
      </w:r>
      <w:proofErr w:type="gramEnd"/>
      <w:r>
        <w:rPr>
          <w:sz w:val="20"/>
          <w:szCs w:val="20"/>
        </w:rPr>
        <w:t xml:space="preserve">ParBar, </w:t>
      </w:r>
      <w:proofErr w:type="spellStart"/>
      <w:r>
        <w:rPr>
          <w:sz w:val="20"/>
          <w:szCs w:val="20"/>
        </w:rPr>
        <w:t>sigmaPar</w:t>
      </w:r>
      <w:proofErr w:type="spellEnd"/>
      <w:r>
        <w:rPr>
          <w:sz w:val="20"/>
          <w:szCs w:val="20"/>
        </w:rPr>
        <w:t xml:space="preserve">)). Despite different scales for the measurements and between-participant </w:t>
      </w:r>
      <w:r>
        <w:rPr>
          <w:sz w:val="20"/>
          <w:szCs w:val="20"/>
        </w:rPr>
        <w:lastRenderedPageBreak/>
        <w:t>effects, there appears to be strong evidence for a consistent emotional category effect evident by the emotional difference (white curve) not containing zero. The complete set of posteriors is a generative model helpful for replication efforts, power-analyses, and meta-analyses.</w:t>
      </w:r>
    </w:p>
    <w:p w14:paraId="3649CEE4" w14:textId="77777777" w:rsidR="002D195B" w:rsidRDefault="002D195B">
      <w:pPr>
        <w:spacing w:line="480" w:lineRule="auto"/>
        <w:rPr>
          <w:b/>
          <w:bCs/>
          <w:sz w:val="22"/>
          <w:szCs w:val="22"/>
        </w:rPr>
      </w:pPr>
    </w:p>
    <w:p w14:paraId="4892CD8E" w14:textId="77777777" w:rsidR="002D195B" w:rsidRDefault="00000000">
      <w:pPr>
        <w:spacing w:line="480" w:lineRule="auto"/>
        <w:rPr>
          <w:sz w:val="22"/>
          <w:szCs w:val="22"/>
        </w:rPr>
      </w:pPr>
      <w:r>
        <w:rPr>
          <w:sz w:val="22"/>
          <w:szCs w:val="22"/>
        </w:rPr>
        <w:tab/>
        <w:t xml:space="preserve">The Model 1 Stimuli posteriors rearranged to understand if erotic and gory content differential modulated the LPP versus the </w:t>
      </w:r>
      <w:proofErr w:type="spellStart"/>
      <w:r>
        <w:rPr>
          <w:sz w:val="22"/>
          <w:szCs w:val="22"/>
        </w:rPr>
        <w:t>ssVEP</w:t>
      </w:r>
      <w:proofErr w:type="spellEnd"/>
      <w:r>
        <w:rPr>
          <w:sz w:val="22"/>
          <w:szCs w:val="22"/>
        </w:rPr>
        <w:t xml:space="preserve"> (Figure 7). For the LPP, the median sample of the erotica posterior was 2.62 µV [2.03, 3.23], pleasant (</w:t>
      </w:r>
      <w:proofErr w:type="spellStart"/>
      <w:r>
        <w:rPr>
          <w:sz w:val="22"/>
          <w:szCs w:val="22"/>
        </w:rPr>
        <w:t>nonerotic</w:t>
      </w:r>
      <w:proofErr w:type="spellEnd"/>
      <w:r>
        <w:rPr>
          <w:sz w:val="22"/>
          <w:szCs w:val="22"/>
        </w:rPr>
        <w:t xml:space="preserve">) led to -0.14 µV [-0.55, 0.28], neutral led to an unaltered -1.05 µV [-1.45, -0.66], unpleasant was 0.22 µV [-0.18, 0.63], and surgeries led to 1.60 µV [0.93, 2.29]. For the </w:t>
      </w:r>
      <w:proofErr w:type="spellStart"/>
      <w:r>
        <w:rPr>
          <w:sz w:val="22"/>
          <w:szCs w:val="22"/>
        </w:rPr>
        <w:t>ssVEP</w:t>
      </w:r>
      <w:proofErr w:type="spellEnd"/>
      <w:r>
        <w:rPr>
          <w:sz w:val="22"/>
          <w:szCs w:val="22"/>
        </w:rPr>
        <w:t>, erotica led to -0.008 µV [-0.024, 0.007], pleasant (</w:t>
      </w:r>
      <w:proofErr w:type="spellStart"/>
      <w:r>
        <w:rPr>
          <w:sz w:val="22"/>
          <w:szCs w:val="22"/>
        </w:rPr>
        <w:t>nonerotic</w:t>
      </w:r>
      <w:proofErr w:type="spellEnd"/>
      <w:r>
        <w:rPr>
          <w:sz w:val="22"/>
          <w:szCs w:val="22"/>
        </w:rPr>
        <w:t>) led to -0.007 µV [-0.018, 0.004], neutral led to 0.027 µV [0.017, 0.037], and unpleasant led to -0.024 µV [-0.035, -0.013], while mutilation content led to 0.001 µV [-0.017, 0.020].</w:t>
      </w:r>
    </w:p>
    <w:p w14:paraId="42E49A6D" w14:textId="77777777" w:rsidR="002D195B" w:rsidRDefault="00000000">
      <w:pPr>
        <w:spacing w:line="480" w:lineRule="auto"/>
        <w:rPr>
          <w:sz w:val="22"/>
          <w:szCs w:val="22"/>
        </w:rPr>
      </w:pPr>
      <w:r>
        <w:rPr>
          <w:noProof/>
        </w:rPr>
        <w:lastRenderedPageBreak/>
        <w:drawing>
          <wp:inline distT="0" distB="0" distL="0" distR="0" wp14:anchorId="56E9AB34" wp14:editId="5D59D64F">
            <wp:extent cx="5943600" cy="5528945"/>
            <wp:effectExtent l="0" t="0" r="0" b="0"/>
            <wp:docPr id="1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pic:cNvPicPr>
                      <a:picLocks noChangeAspect="1" noChangeArrowheads="1"/>
                    </pic:cNvPicPr>
                  </pic:nvPicPr>
                  <pic:blipFill>
                    <a:blip r:embed="rId22"/>
                    <a:stretch>
                      <a:fillRect/>
                    </a:stretch>
                  </pic:blipFill>
                  <pic:spPr bwMode="auto">
                    <a:xfrm>
                      <a:off x="0" y="0"/>
                      <a:ext cx="5943600" cy="5528945"/>
                    </a:xfrm>
                    <a:prstGeom prst="rect">
                      <a:avLst/>
                    </a:prstGeom>
                  </pic:spPr>
                </pic:pic>
              </a:graphicData>
            </a:graphic>
          </wp:inline>
        </w:drawing>
      </w:r>
    </w:p>
    <w:p w14:paraId="57051945" w14:textId="77777777" w:rsidR="002D195B" w:rsidRDefault="00000000">
      <w:pPr>
        <w:spacing w:line="360" w:lineRule="auto"/>
        <w:rPr>
          <w:sz w:val="20"/>
          <w:szCs w:val="20"/>
        </w:rPr>
      </w:pPr>
      <w:r>
        <w:rPr>
          <w:b/>
          <w:bCs/>
          <w:sz w:val="20"/>
          <w:szCs w:val="20"/>
        </w:rPr>
        <w:t xml:space="preserve">Figure 7. </w:t>
      </w:r>
      <w:r>
        <w:rPr>
          <w:sz w:val="20"/>
          <w:szCs w:val="20"/>
        </w:rPr>
        <w:t>Depicted are the same posterior means from Model 1 rearranged to separate stimuli that depicted erotica and surgeries. It is commonly reported that erotica and mutilation content have an outsized effect on the LPP. Here the Bayesian model is well-positioned to provide post-hoc comparisons by separating out the posteriors of the 8 erotic couples and 5 surgery stimuli from the remaining pleasant and unpleasant posteriors. As described in the methods, mutilation videos are difficult to gather, so surgery videos were used that also feature gory depictions. For the LPP, there was strong evidence that these specific types of content produced greater amplitudes. The video-</w:t>
      </w:r>
      <w:proofErr w:type="spellStart"/>
      <w:r>
        <w:rPr>
          <w:sz w:val="20"/>
          <w:szCs w:val="20"/>
        </w:rPr>
        <w:t>ssVEP</w:t>
      </w:r>
      <w:proofErr w:type="spellEnd"/>
      <w:r>
        <w:rPr>
          <w:sz w:val="20"/>
          <w:szCs w:val="20"/>
        </w:rPr>
        <w:t xml:space="preserve"> did not show this sensitivity. The remaining pleasant and unpleasant posteriors indicate more statistical certainty of an emotional effect for the </w:t>
      </w:r>
      <w:proofErr w:type="spellStart"/>
      <w:r>
        <w:rPr>
          <w:sz w:val="20"/>
          <w:szCs w:val="20"/>
        </w:rPr>
        <w:t>ssVEP</w:t>
      </w:r>
      <w:proofErr w:type="spellEnd"/>
      <w:r>
        <w:rPr>
          <w:sz w:val="20"/>
          <w:szCs w:val="20"/>
        </w:rPr>
        <w:t xml:space="preserve"> compared to LPP compared to neutral content.</w:t>
      </w:r>
    </w:p>
    <w:p w14:paraId="79A74574" w14:textId="77777777" w:rsidR="002D195B" w:rsidRDefault="002D195B">
      <w:pPr>
        <w:spacing w:line="480" w:lineRule="auto"/>
        <w:rPr>
          <w:sz w:val="22"/>
          <w:szCs w:val="22"/>
        </w:rPr>
      </w:pPr>
    </w:p>
    <w:p w14:paraId="212067BB" w14:textId="77777777" w:rsidR="002D195B" w:rsidRDefault="00000000">
      <w:pPr>
        <w:spacing w:line="480" w:lineRule="auto"/>
        <w:rPr>
          <w:sz w:val="22"/>
          <w:szCs w:val="22"/>
        </w:rPr>
      </w:pPr>
      <w:r>
        <w:rPr>
          <w:sz w:val="22"/>
          <w:szCs w:val="22"/>
        </w:rPr>
        <w:lastRenderedPageBreak/>
        <w:tab/>
        <w:t xml:space="preserve">Model 2 found that arousal ratings were a better predictor of the video-driven </w:t>
      </w:r>
      <w:proofErr w:type="spellStart"/>
      <w:r>
        <w:rPr>
          <w:sz w:val="22"/>
          <w:szCs w:val="22"/>
        </w:rPr>
        <w:t>ssVEP</w:t>
      </w:r>
      <w:proofErr w:type="spellEnd"/>
      <w:r>
        <w:rPr>
          <w:sz w:val="22"/>
          <w:szCs w:val="22"/>
        </w:rPr>
        <w:t xml:space="preserve"> by trial. The overall correlation between arousal ratings and amplitude was larger for the </w:t>
      </w:r>
      <w:proofErr w:type="spellStart"/>
      <w:r>
        <w:rPr>
          <w:sz w:val="22"/>
          <w:szCs w:val="22"/>
        </w:rPr>
        <w:t>ssVEP</w:t>
      </w:r>
      <w:proofErr w:type="spellEnd"/>
      <w:r>
        <w:rPr>
          <w:sz w:val="22"/>
          <w:szCs w:val="22"/>
        </w:rPr>
        <w:t xml:space="preserve"> (</w:t>
      </w:r>
      <w:r>
        <w:rPr>
          <w:i/>
          <w:iCs/>
          <w:sz w:val="22"/>
          <w:szCs w:val="22"/>
        </w:rPr>
        <w:t>r</w:t>
      </w:r>
      <w:r>
        <w:rPr>
          <w:sz w:val="22"/>
          <w:szCs w:val="22"/>
        </w:rPr>
        <w:t xml:space="preserve"> = -.16, [-.21, -.11]) than for the LPP (</w:t>
      </w:r>
      <w:r>
        <w:rPr>
          <w:i/>
          <w:iCs/>
          <w:sz w:val="22"/>
          <w:szCs w:val="22"/>
        </w:rPr>
        <w:t>r</w:t>
      </w:r>
      <w:r>
        <w:rPr>
          <w:sz w:val="22"/>
          <w:szCs w:val="22"/>
        </w:rPr>
        <w:t xml:space="preserve"> = .10, [.06, .14]). A posterior contrast found that there is a 96% probability that the correlation is larger for the </w:t>
      </w:r>
      <w:proofErr w:type="spellStart"/>
      <w:r>
        <w:rPr>
          <w:sz w:val="22"/>
          <w:szCs w:val="22"/>
        </w:rPr>
        <w:t>ssVEP</w:t>
      </w:r>
      <w:proofErr w:type="spellEnd"/>
      <w:r>
        <w:rPr>
          <w:sz w:val="22"/>
          <w:szCs w:val="22"/>
        </w:rPr>
        <w:t xml:space="preserve"> compared to the LPP.  For the regularized by-participant correlations, there were more statistically meaningful correlations for the </w:t>
      </w:r>
      <w:proofErr w:type="spellStart"/>
      <w:r>
        <w:rPr>
          <w:sz w:val="22"/>
          <w:szCs w:val="22"/>
        </w:rPr>
        <w:t>ssVEP</w:t>
      </w:r>
      <w:proofErr w:type="spellEnd"/>
      <w:r>
        <w:rPr>
          <w:sz w:val="22"/>
          <w:szCs w:val="22"/>
        </w:rPr>
        <w:t xml:space="preserve"> (21 out of 45 participants) versus the LPP (13 participants) evident through 95% credibility intervals. The factors of participant sex, age, racial/ethnic identity, nor amplitude or arousal variability was related to correlation strength. However, for readers interested in individual differences, the complete set of posteriors per participant can be found in the supplemental materials.</w:t>
      </w:r>
    </w:p>
    <w:p w14:paraId="73383CAF" w14:textId="77777777" w:rsidR="002D195B" w:rsidRDefault="00000000">
      <w:pPr>
        <w:spacing w:line="480" w:lineRule="auto"/>
        <w:jc w:val="center"/>
        <w:rPr>
          <w:sz w:val="22"/>
          <w:szCs w:val="22"/>
          <w:u w:val="single"/>
        </w:rPr>
      </w:pPr>
      <w:r>
        <w:rPr>
          <w:b/>
          <w:bCs/>
          <w:sz w:val="22"/>
          <w:szCs w:val="22"/>
          <w:u w:val="single"/>
        </w:rPr>
        <w:t>Discussion</w:t>
      </w:r>
    </w:p>
    <w:p w14:paraId="4F7CF7EA" w14:textId="77777777" w:rsidR="002D195B" w:rsidRDefault="00000000">
      <w:pPr>
        <w:spacing w:line="480" w:lineRule="auto"/>
        <w:rPr>
          <w:sz w:val="22"/>
          <w:szCs w:val="22"/>
        </w:rPr>
      </w:pPr>
      <w:r>
        <w:rPr>
          <w:sz w:val="22"/>
          <w:szCs w:val="22"/>
        </w:rPr>
        <w:tab/>
        <w:t xml:space="preserve">The present study assessed the extent to which emotional brain reactivity can be measured with </w:t>
      </w:r>
      <w:proofErr w:type="spellStart"/>
      <w:r>
        <w:rPr>
          <w:sz w:val="22"/>
          <w:szCs w:val="22"/>
        </w:rPr>
        <w:t>ssVEP</w:t>
      </w:r>
      <w:proofErr w:type="spellEnd"/>
      <w:r>
        <w:rPr>
          <w:sz w:val="22"/>
          <w:szCs w:val="22"/>
        </w:rPr>
        <w:t xml:space="preserve"> during realistic multimodal video perception, as compared to the widely employed modulation of the LPP to emotional scene stimuli. To address this question, a single group of participants were presented with 90 matched pairs of videos and scenes. The self-reported emotion ratings show that emotional videos were rated as slightly more arousing than scenes, while valence ratings were not </w:t>
      </w:r>
      <w:proofErr w:type="gramStart"/>
      <w:r>
        <w:rPr>
          <w:sz w:val="22"/>
          <w:szCs w:val="22"/>
        </w:rPr>
        <w:t>statistical</w:t>
      </w:r>
      <w:proofErr w:type="gramEnd"/>
      <w:r>
        <w:rPr>
          <w:sz w:val="22"/>
          <w:szCs w:val="22"/>
        </w:rPr>
        <w:t xml:space="preserve"> different (Figure 2 &amp; 3). The electrocortical data show that both videos and scenes evoked significant emotion modulation, and after standardization, the effect size for the three predefined categories (pleasant, neutral, unpleasant) was beyond what is considered large (</w:t>
      </w:r>
      <w:r>
        <w:rPr>
          <w:i/>
          <w:iCs/>
          <w:sz w:val="22"/>
          <w:szCs w:val="22"/>
        </w:rPr>
        <w:t>η</w:t>
      </w:r>
      <w:r>
        <w:rPr>
          <w:i/>
          <w:iCs/>
          <w:sz w:val="22"/>
          <w:szCs w:val="22"/>
          <w:vertAlign w:val="subscript"/>
        </w:rPr>
        <w:t>p</w:t>
      </w:r>
      <w:proofErr w:type="gramStart"/>
      <w:r>
        <w:rPr>
          <w:i/>
          <w:iCs/>
          <w:sz w:val="22"/>
          <w:szCs w:val="22"/>
          <w:vertAlign w:val="superscript"/>
        </w:rPr>
        <w:t xml:space="preserve">2  </w:t>
      </w:r>
      <w:r>
        <w:rPr>
          <w:sz w:val="22"/>
          <w:szCs w:val="22"/>
        </w:rPr>
        <w:t>&gt;</w:t>
      </w:r>
      <w:proofErr w:type="gramEnd"/>
      <w:r>
        <w:rPr>
          <w:sz w:val="22"/>
          <w:szCs w:val="22"/>
        </w:rPr>
        <w:t xml:space="preserve"> .5, which is similar to variance explained). The 2 distinct stimulus types and EEG measures showed equivalent modulation patterns (Figure 4), and when the average amplitude and arousal rating per scene were correlated, both paradigms showed strong associations. However, the distribution of individual stimuli by EEG measure (Figure 5) suggests that the </w:t>
      </w:r>
      <w:proofErr w:type="spellStart"/>
      <w:r>
        <w:rPr>
          <w:sz w:val="22"/>
          <w:szCs w:val="22"/>
        </w:rPr>
        <w:t>ssVEP</w:t>
      </w:r>
      <w:proofErr w:type="spellEnd"/>
      <w:r>
        <w:rPr>
          <w:sz w:val="22"/>
          <w:szCs w:val="22"/>
        </w:rPr>
        <w:t xml:space="preserve"> does not feature a sensitivity toward erotic and gory content which is often reported for the LPP </w:t>
      </w:r>
      <w:bookmarkStart w:id="44" w:name="ZOTERO_BREF_IhD7DJR2A5wT"/>
      <w:r>
        <w:rPr>
          <w:sz w:val="22"/>
          <w:szCs w:val="22"/>
        </w:rPr>
        <w:t xml:space="preserve">(Frank &amp; </w:t>
      </w:r>
      <w:proofErr w:type="spellStart"/>
      <w:r>
        <w:rPr>
          <w:sz w:val="22"/>
          <w:szCs w:val="22"/>
        </w:rPr>
        <w:t>Sabatinelli</w:t>
      </w:r>
      <w:proofErr w:type="spellEnd"/>
      <w:r>
        <w:rPr>
          <w:sz w:val="22"/>
          <w:szCs w:val="22"/>
        </w:rPr>
        <w:t xml:space="preserve">, 2019; </w:t>
      </w:r>
      <w:r>
        <w:rPr>
          <w:sz w:val="22"/>
          <w:szCs w:val="22"/>
        </w:rPr>
        <w:lastRenderedPageBreak/>
        <w:t xml:space="preserve">Schupp et al., 2004; Weinberg &amp; </w:t>
      </w:r>
      <w:proofErr w:type="spellStart"/>
      <w:r>
        <w:rPr>
          <w:sz w:val="22"/>
          <w:szCs w:val="22"/>
        </w:rPr>
        <w:t>Hajcak</w:t>
      </w:r>
      <w:proofErr w:type="spellEnd"/>
      <w:r>
        <w:rPr>
          <w:sz w:val="22"/>
          <w:szCs w:val="22"/>
        </w:rPr>
        <w:t>, 2010)</w:t>
      </w:r>
      <w:bookmarkEnd w:id="44"/>
      <w:r>
        <w:rPr>
          <w:sz w:val="22"/>
          <w:szCs w:val="22"/>
        </w:rPr>
        <w:t>. This point was expanded upon using individual trial multilevel models.</w:t>
      </w:r>
    </w:p>
    <w:p w14:paraId="083FAD0B" w14:textId="77777777" w:rsidR="002D195B" w:rsidRDefault="00000000">
      <w:pPr>
        <w:spacing w:line="480" w:lineRule="auto"/>
        <w:rPr>
          <w:sz w:val="22"/>
          <w:szCs w:val="22"/>
        </w:rPr>
      </w:pPr>
      <w:r>
        <w:rPr>
          <w:sz w:val="22"/>
          <w:szCs w:val="22"/>
        </w:rPr>
        <w:tab/>
        <w:t xml:space="preserve">At the group-level, there are clearly large </w:t>
      </w:r>
      <w:proofErr w:type="gramStart"/>
      <w:r>
        <w:rPr>
          <w:sz w:val="22"/>
          <w:szCs w:val="22"/>
        </w:rPr>
        <w:t>emotion</w:t>
      </w:r>
      <w:proofErr w:type="gramEnd"/>
      <w:r>
        <w:rPr>
          <w:sz w:val="22"/>
          <w:szCs w:val="22"/>
        </w:rPr>
        <w:t xml:space="preserve"> effects for the LPP and </w:t>
      </w:r>
      <w:proofErr w:type="spellStart"/>
      <w:r>
        <w:rPr>
          <w:sz w:val="22"/>
          <w:szCs w:val="22"/>
        </w:rPr>
        <w:t>ssVEP</w:t>
      </w:r>
      <w:proofErr w:type="spellEnd"/>
      <w:r>
        <w:rPr>
          <w:sz w:val="22"/>
          <w:szCs w:val="22"/>
        </w:rPr>
        <w:t xml:space="preserve">. However, the fit generative models suggest the measures reach those similar results differently. For the LPP, emotional content primarily evokes large amplitudes regardless of how each trial is rated per participant; this is especially true if the scene depicts erotica or mutilations. However, videos appear to modulate the </w:t>
      </w:r>
      <w:proofErr w:type="spellStart"/>
      <w:r>
        <w:rPr>
          <w:sz w:val="22"/>
          <w:szCs w:val="22"/>
        </w:rPr>
        <w:t>ssVEP</w:t>
      </w:r>
      <w:proofErr w:type="spellEnd"/>
      <w:r>
        <w:rPr>
          <w:sz w:val="22"/>
          <w:szCs w:val="22"/>
        </w:rPr>
        <w:t xml:space="preserve"> primarily because they are experienced as emotional. At the group-level this is difficult to see because, on average, emotional content is confounded with higher arousal ratings. But at the single-trial level, individual stimuli (Model 1) better predict the LPP and would best forecast future uncollected data than would arousal ratings (Model 2). For the </w:t>
      </w:r>
      <w:proofErr w:type="spellStart"/>
      <w:r>
        <w:rPr>
          <w:sz w:val="22"/>
          <w:szCs w:val="22"/>
        </w:rPr>
        <w:t>ssVEP</w:t>
      </w:r>
      <w:proofErr w:type="spellEnd"/>
      <w:r>
        <w:rPr>
          <w:sz w:val="22"/>
          <w:szCs w:val="22"/>
        </w:rPr>
        <w:t>, the two models explained near equivalent amounts of variance and the best forecasting accuracy would use a slightly more substantial combination of the models than the LPP.</w:t>
      </w:r>
    </w:p>
    <w:p w14:paraId="0DDE3B18" w14:textId="77777777" w:rsidR="002D195B" w:rsidRDefault="00000000">
      <w:pPr>
        <w:spacing w:line="480" w:lineRule="auto"/>
        <w:rPr>
          <w:sz w:val="22"/>
          <w:szCs w:val="22"/>
        </w:rPr>
      </w:pPr>
      <w:r>
        <w:rPr>
          <w:sz w:val="22"/>
          <w:szCs w:val="22"/>
        </w:rPr>
        <w:tab/>
        <w:t xml:space="preserve">The LPP and the emotion-modulated early posterior negativity (EPN) have primarily been discussed through a theory of “motivated attention”, in which emotional content inherently evokes selective attention toward a scene </w:t>
      </w:r>
      <w:bookmarkStart w:id="45" w:name="ZOTERO_BREF_x8iZGQxjyHzi"/>
      <w:r>
        <w:rPr>
          <w:sz w:val="22"/>
          <w:szCs w:val="22"/>
        </w:rPr>
        <w:t xml:space="preserve">(Bradley, 2009; Ferrari et al., 2008; </w:t>
      </w:r>
      <w:proofErr w:type="spellStart"/>
      <w:r>
        <w:rPr>
          <w:sz w:val="22"/>
          <w:szCs w:val="22"/>
        </w:rPr>
        <w:t>Hajcak</w:t>
      </w:r>
      <w:proofErr w:type="spellEnd"/>
      <w:r>
        <w:rPr>
          <w:sz w:val="22"/>
          <w:szCs w:val="22"/>
        </w:rPr>
        <w:t xml:space="preserve"> et al., 2009; Olofsson et al., 2008; Schupp et al., 2000, 2004)</w:t>
      </w:r>
      <w:bookmarkEnd w:id="45"/>
      <w:r>
        <w:rPr>
          <w:sz w:val="22"/>
          <w:szCs w:val="22"/>
        </w:rPr>
        <w:t xml:space="preserve">. A portion of this modulation is likely due to emotion related attention, as more emotionally intense depictions of similar content increase the LPP, consistent with arousal ratings and skin conductance </w:t>
      </w:r>
      <w:bookmarkStart w:id="46" w:name="ZOTERO_BREF_sfzhw1kxwfHd"/>
      <w:r>
        <w:rPr>
          <w:sz w:val="22"/>
          <w:szCs w:val="22"/>
        </w:rPr>
        <w:t>(Cuthbert et al., 2000)</w:t>
      </w:r>
      <w:bookmarkEnd w:id="46"/>
      <w:r>
        <w:rPr>
          <w:sz w:val="22"/>
          <w:szCs w:val="22"/>
        </w:rPr>
        <w:t xml:space="preserve">. Moreover, identical scenes can evoke larger or smaller LPP amplitudes based on framing or emotion regulation </w:t>
      </w:r>
      <w:bookmarkStart w:id="47" w:name="ZOTERO_BREF_IDsW3LcYGAtO"/>
      <w:r>
        <w:rPr>
          <w:sz w:val="22"/>
          <w:szCs w:val="22"/>
        </w:rPr>
        <w:t>(</w:t>
      </w:r>
      <w:proofErr w:type="spellStart"/>
      <w:r>
        <w:rPr>
          <w:sz w:val="22"/>
          <w:szCs w:val="22"/>
        </w:rPr>
        <w:t>Hajcak</w:t>
      </w:r>
      <w:proofErr w:type="spellEnd"/>
      <w:r>
        <w:rPr>
          <w:sz w:val="22"/>
          <w:szCs w:val="22"/>
        </w:rPr>
        <w:t xml:space="preserve"> et al., 2010; MacNamara et al., 2022)</w:t>
      </w:r>
      <w:bookmarkEnd w:id="47"/>
      <w:r>
        <w:rPr>
          <w:sz w:val="22"/>
          <w:szCs w:val="22"/>
        </w:rPr>
        <w:t xml:space="preserve">. However, habituation studies challenge the idea that emotion modulated ERPs purely reflect experienced emotion and attention. Large reliable ERP emotional differences still occur even when a small number of scenes are presented hundreds of times, which abolishes emotional differences for other physiological measures such as skin conductance and pupil dilation </w:t>
      </w:r>
      <w:bookmarkStart w:id="48" w:name="ZOTERO_BREF_6EzumNU8JosN"/>
      <w:r>
        <w:rPr>
          <w:sz w:val="22"/>
          <w:szCs w:val="22"/>
        </w:rPr>
        <w:t xml:space="preserve">(Codispoti et al., 2006, </w:t>
      </w:r>
      <w:r>
        <w:rPr>
          <w:sz w:val="22"/>
          <w:szCs w:val="22"/>
        </w:rPr>
        <w:lastRenderedPageBreak/>
        <w:t>2007; Ferrari et al., 2011, 2016, 2020; Mastria et al., 2017)</w:t>
      </w:r>
      <w:bookmarkEnd w:id="48"/>
      <w:r>
        <w:rPr>
          <w:sz w:val="22"/>
          <w:szCs w:val="22"/>
        </w:rPr>
        <w:t xml:space="preserve">. Separately, scenes that depict features commonly associated with emotional content (such as exposed bodies) can produce large LPP and EPN amplitudes, even though these scenes are rated as neutral </w:t>
      </w:r>
      <w:bookmarkStart w:id="49" w:name="ZOTERO_BREF_vUXMKKu1pqJD"/>
      <w:r>
        <w:rPr>
          <w:sz w:val="22"/>
          <w:szCs w:val="22"/>
        </w:rPr>
        <w:t xml:space="preserve">(Farkas et al., 2020; Farkas &amp; </w:t>
      </w:r>
      <w:proofErr w:type="spellStart"/>
      <w:r>
        <w:rPr>
          <w:sz w:val="22"/>
          <w:szCs w:val="22"/>
        </w:rPr>
        <w:t>Sabatinelli</w:t>
      </w:r>
      <w:proofErr w:type="spellEnd"/>
      <w:r>
        <w:rPr>
          <w:sz w:val="22"/>
          <w:szCs w:val="22"/>
        </w:rPr>
        <w:t>, 2023)</w:t>
      </w:r>
      <w:bookmarkEnd w:id="49"/>
      <w:r>
        <w:rPr>
          <w:sz w:val="22"/>
          <w:szCs w:val="22"/>
        </w:rPr>
        <w:t xml:space="preserve">. Taken together, these findings suggest that a considerable portion of scene-evoked ERPs reflect obligatory processes of emotional feature discrimination that </w:t>
      </w:r>
      <w:proofErr w:type="gramStart"/>
      <w:r>
        <w:rPr>
          <w:i/>
          <w:iCs/>
          <w:sz w:val="22"/>
          <w:szCs w:val="22"/>
        </w:rPr>
        <w:t>may</w:t>
      </w:r>
      <w:r>
        <w:rPr>
          <w:sz w:val="22"/>
          <w:szCs w:val="22"/>
        </w:rPr>
        <w:t>, but</w:t>
      </w:r>
      <w:proofErr w:type="gramEnd"/>
      <w:r>
        <w:rPr>
          <w:sz w:val="22"/>
          <w:szCs w:val="22"/>
        </w:rPr>
        <w:t xml:space="preserve"> need not necessarily facilitate attention or other emotional processes. This adjusted perspective could have important interpretive implications. Despite single and repeated scene paradigms both being able to elicit emotional ERP modulation, repeating trials may habituate the portion of the LPP related to emotional arousal. For research on individual differences and psychiatric disorders, group differences in the LPP may, for example, primarily reflect visual features differentially encoded as emotional rather than differences in attention or experienced emotion.</w:t>
      </w:r>
    </w:p>
    <w:p w14:paraId="218DAEC2" w14:textId="77777777" w:rsidR="002D195B" w:rsidRDefault="00000000">
      <w:pPr>
        <w:spacing w:line="480" w:lineRule="auto"/>
        <w:rPr>
          <w:sz w:val="22"/>
          <w:szCs w:val="22"/>
        </w:rPr>
      </w:pPr>
      <w:r>
        <w:rPr>
          <w:sz w:val="22"/>
          <w:szCs w:val="22"/>
        </w:rPr>
        <w:tab/>
        <w:t xml:space="preserve">Paradigms in which a driving flicker competes with an emotional stimulus suggest that videos draw more attention than scenes. The well-established theory of selective attention predicts that, due to limited resources, only portions of sensory information can be attended </w:t>
      </w:r>
      <w:proofErr w:type="gramStart"/>
      <w:r>
        <w:rPr>
          <w:sz w:val="22"/>
          <w:szCs w:val="22"/>
        </w:rPr>
        <w:t>to</w:t>
      </w:r>
      <w:proofErr w:type="gramEnd"/>
      <w:r>
        <w:rPr>
          <w:sz w:val="22"/>
          <w:szCs w:val="22"/>
        </w:rPr>
        <w:t xml:space="preserve"> and irrelevant information is suppressed or ignored. Because flickering a stimulus causes visual-cortical activity at that driving frequency </w:t>
      </w:r>
      <w:bookmarkStart w:id="50" w:name="ZOTERO_BREF_k3rBeeiWfNvb"/>
      <w:r>
        <w:rPr>
          <w:sz w:val="22"/>
          <w:szCs w:val="22"/>
        </w:rPr>
        <w:t>(Norcia et al., 2015)</w:t>
      </w:r>
      <w:bookmarkEnd w:id="50"/>
      <w:r>
        <w:rPr>
          <w:sz w:val="22"/>
          <w:szCs w:val="22"/>
        </w:rPr>
        <w:t xml:space="preserve">, presenting another stimulus simultaneously allows for a well-controlled investigation of the competition for these limited resources </w:t>
      </w:r>
      <w:bookmarkStart w:id="51" w:name="ZOTERO_BREF_uI8QpZMjGZNB"/>
      <w:r>
        <w:rPr>
          <w:sz w:val="22"/>
          <w:szCs w:val="22"/>
        </w:rPr>
        <w:t>(Wieser et al., 2016)</w:t>
      </w:r>
      <w:bookmarkEnd w:id="51"/>
      <w:r>
        <w:rPr>
          <w:sz w:val="22"/>
          <w:szCs w:val="22"/>
        </w:rPr>
        <w:t xml:space="preserve">. Emotional scenes are known to modulate </w:t>
      </w:r>
      <w:proofErr w:type="spellStart"/>
      <w:r>
        <w:rPr>
          <w:sz w:val="22"/>
          <w:szCs w:val="22"/>
        </w:rPr>
        <w:t>ssVEP</w:t>
      </w:r>
      <w:proofErr w:type="spellEnd"/>
      <w:r>
        <w:rPr>
          <w:sz w:val="22"/>
          <w:szCs w:val="22"/>
        </w:rPr>
        <w:t xml:space="preserve"> amplitudes for a short period after the scene’s onset </w:t>
      </w:r>
      <w:bookmarkStart w:id="52" w:name="ZOTERO_BREF_jgqnVSkfEAGf"/>
      <w:r>
        <w:rPr>
          <w:sz w:val="22"/>
          <w:szCs w:val="22"/>
        </w:rPr>
        <w:t xml:space="preserve">(Bradley et al., 2012; </w:t>
      </w:r>
      <w:proofErr w:type="spellStart"/>
      <w:r>
        <w:rPr>
          <w:sz w:val="22"/>
          <w:szCs w:val="22"/>
        </w:rPr>
        <w:t>Deweese</w:t>
      </w:r>
      <w:proofErr w:type="spellEnd"/>
      <w:r>
        <w:rPr>
          <w:sz w:val="22"/>
          <w:szCs w:val="22"/>
        </w:rPr>
        <w:t xml:space="preserve"> et al., 2014, 2016; Müller et al., 2008)</w:t>
      </w:r>
      <w:bookmarkEnd w:id="52"/>
      <w:r>
        <w:rPr>
          <w:sz w:val="22"/>
          <w:szCs w:val="22"/>
        </w:rPr>
        <w:t xml:space="preserve">. However, this is quite different than the </w:t>
      </w:r>
      <w:proofErr w:type="gramStart"/>
      <w:r>
        <w:rPr>
          <w:sz w:val="22"/>
          <w:szCs w:val="22"/>
        </w:rPr>
        <w:t>large prolonged</w:t>
      </w:r>
      <w:proofErr w:type="gramEnd"/>
      <w:r>
        <w:rPr>
          <w:sz w:val="22"/>
          <w:szCs w:val="22"/>
        </w:rPr>
        <w:t xml:space="preserve"> reduction evident during emotional videos, which extends until video offset shown here and in the previous study </w:t>
      </w:r>
      <w:bookmarkStart w:id="53" w:name="ZOTERO_BREF_bkX6p6AbUVV1"/>
      <w:r>
        <w:rPr>
          <w:sz w:val="22"/>
          <w:szCs w:val="22"/>
        </w:rPr>
        <w:t>(</w:t>
      </w:r>
      <w:proofErr w:type="spellStart"/>
      <w:r>
        <w:rPr>
          <w:sz w:val="22"/>
          <w:szCs w:val="22"/>
        </w:rPr>
        <w:t>Sabatinelli</w:t>
      </w:r>
      <w:proofErr w:type="spellEnd"/>
      <w:r>
        <w:rPr>
          <w:sz w:val="22"/>
          <w:szCs w:val="22"/>
        </w:rPr>
        <w:t xml:space="preserve"> et al., 2024)</w:t>
      </w:r>
      <w:bookmarkEnd w:id="53"/>
      <w:r>
        <w:rPr>
          <w:sz w:val="22"/>
          <w:szCs w:val="22"/>
        </w:rPr>
        <w:t xml:space="preserve">. Another difference between scene and video </w:t>
      </w:r>
      <w:proofErr w:type="spellStart"/>
      <w:r>
        <w:rPr>
          <w:sz w:val="22"/>
          <w:szCs w:val="22"/>
        </w:rPr>
        <w:t>ssVEP</w:t>
      </w:r>
      <w:proofErr w:type="spellEnd"/>
      <w:r>
        <w:rPr>
          <w:sz w:val="22"/>
          <w:szCs w:val="22"/>
        </w:rPr>
        <w:t xml:space="preserve"> studies is how the </w:t>
      </w:r>
      <w:proofErr w:type="spellStart"/>
      <w:r>
        <w:rPr>
          <w:sz w:val="22"/>
          <w:szCs w:val="22"/>
        </w:rPr>
        <w:t>ssVEP</w:t>
      </w:r>
      <w:proofErr w:type="spellEnd"/>
      <w:r>
        <w:rPr>
          <w:sz w:val="22"/>
          <w:szCs w:val="22"/>
        </w:rPr>
        <w:t xml:space="preserve"> changes from a baseline period. Scene-</w:t>
      </w:r>
      <w:proofErr w:type="spellStart"/>
      <w:r>
        <w:rPr>
          <w:sz w:val="22"/>
          <w:szCs w:val="22"/>
        </w:rPr>
        <w:t>ssVEP</w:t>
      </w:r>
      <w:proofErr w:type="spellEnd"/>
      <w:r>
        <w:rPr>
          <w:sz w:val="22"/>
          <w:szCs w:val="22"/>
        </w:rPr>
        <w:t xml:space="preserve"> studies observe an increase in the </w:t>
      </w:r>
      <w:proofErr w:type="spellStart"/>
      <w:r>
        <w:rPr>
          <w:sz w:val="22"/>
          <w:szCs w:val="22"/>
        </w:rPr>
        <w:t>ssVEP</w:t>
      </w:r>
      <w:proofErr w:type="spellEnd"/>
      <w:r>
        <w:rPr>
          <w:sz w:val="22"/>
          <w:szCs w:val="22"/>
        </w:rPr>
        <w:t xml:space="preserve"> response for neutral content suggesting a reduction in processing these stimuli </w:t>
      </w:r>
      <w:bookmarkStart w:id="54" w:name="ZOTERO_BREF_CZZNJuHVRMK4"/>
      <w:r>
        <w:rPr>
          <w:sz w:val="22"/>
          <w:szCs w:val="22"/>
        </w:rPr>
        <w:lastRenderedPageBreak/>
        <w:t>(</w:t>
      </w:r>
      <w:proofErr w:type="spellStart"/>
      <w:r>
        <w:rPr>
          <w:sz w:val="22"/>
          <w:szCs w:val="22"/>
        </w:rPr>
        <w:t>Deweese</w:t>
      </w:r>
      <w:proofErr w:type="spellEnd"/>
      <w:r>
        <w:rPr>
          <w:sz w:val="22"/>
          <w:szCs w:val="22"/>
        </w:rPr>
        <w:t xml:space="preserve"> et al., 2014, 2016)</w:t>
      </w:r>
      <w:bookmarkEnd w:id="54"/>
      <w:r>
        <w:rPr>
          <w:sz w:val="22"/>
          <w:szCs w:val="22"/>
        </w:rPr>
        <w:t xml:space="preserve">. But here, even neutral videos produced a </w:t>
      </w:r>
      <w:proofErr w:type="gramStart"/>
      <w:r>
        <w:rPr>
          <w:sz w:val="22"/>
          <w:szCs w:val="22"/>
        </w:rPr>
        <w:t>large sustained</w:t>
      </w:r>
      <w:proofErr w:type="gramEnd"/>
      <w:r>
        <w:rPr>
          <w:sz w:val="22"/>
          <w:szCs w:val="22"/>
        </w:rPr>
        <w:t xml:space="preserve"> reduction from the scrambled video / audio baseline period (Figure 4). Intuitively, it was expected that videos would provide a more engaging and immersive experience in which constant evaluation is needed for narrative comprehension; this appears to be reflected in the sustained </w:t>
      </w:r>
      <w:proofErr w:type="spellStart"/>
      <w:r>
        <w:rPr>
          <w:sz w:val="22"/>
          <w:szCs w:val="22"/>
        </w:rPr>
        <w:t>ssVEP</w:t>
      </w:r>
      <w:proofErr w:type="spellEnd"/>
      <w:r>
        <w:rPr>
          <w:sz w:val="22"/>
          <w:szCs w:val="22"/>
        </w:rPr>
        <w:t xml:space="preserve"> reduction identified here.</w:t>
      </w:r>
    </w:p>
    <w:p w14:paraId="5376144E" w14:textId="77777777" w:rsidR="002D195B" w:rsidRDefault="00000000">
      <w:pPr>
        <w:spacing w:line="480" w:lineRule="auto"/>
        <w:rPr>
          <w:sz w:val="22"/>
          <w:szCs w:val="22"/>
        </w:rPr>
      </w:pPr>
      <w:r>
        <w:rPr>
          <w:sz w:val="22"/>
          <w:szCs w:val="22"/>
        </w:rPr>
        <w:tab/>
        <w:t xml:space="preserve">The present results could prove useful because </w:t>
      </w:r>
      <w:proofErr w:type="gramStart"/>
      <w:r>
        <w:rPr>
          <w:sz w:val="22"/>
          <w:szCs w:val="22"/>
        </w:rPr>
        <w:t>a</w:t>
      </w:r>
      <w:proofErr w:type="gramEnd"/>
      <w:r>
        <w:rPr>
          <w:sz w:val="22"/>
          <w:szCs w:val="22"/>
        </w:rPr>
        <w:t xml:space="preserve"> electrocortical measure of emotional perception from videos has not been reliably demonstrated in the literature. The one exception being for research on naturally occurring oscillations such as alpha-band power </w:t>
      </w:r>
      <w:bookmarkStart w:id="55" w:name="ZOTERO_BREF_LmHOmNn7I0Ht"/>
      <w:r>
        <w:rPr>
          <w:sz w:val="22"/>
          <w:szCs w:val="22"/>
        </w:rPr>
        <w:t xml:space="preserve">(Eisenbarth et al., 2024; Romeo et al., 2022; </w:t>
      </w:r>
      <w:proofErr w:type="spellStart"/>
      <w:r>
        <w:rPr>
          <w:sz w:val="22"/>
          <w:szCs w:val="22"/>
        </w:rPr>
        <w:t>Shestyuk</w:t>
      </w:r>
      <w:proofErr w:type="spellEnd"/>
      <w:r>
        <w:rPr>
          <w:sz w:val="22"/>
          <w:szCs w:val="22"/>
        </w:rPr>
        <w:t xml:space="preserve"> et al., 2019; Simons et al., 2003)</w:t>
      </w:r>
      <w:bookmarkEnd w:id="55"/>
      <w:r>
        <w:rPr>
          <w:sz w:val="22"/>
          <w:szCs w:val="22"/>
        </w:rPr>
        <w:t xml:space="preserve">. Yet, the </w:t>
      </w:r>
      <w:proofErr w:type="spellStart"/>
      <w:r>
        <w:rPr>
          <w:sz w:val="22"/>
          <w:szCs w:val="22"/>
        </w:rPr>
        <w:t>ssVEP</w:t>
      </w:r>
      <w:proofErr w:type="spellEnd"/>
      <w:r>
        <w:rPr>
          <w:sz w:val="22"/>
          <w:szCs w:val="22"/>
        </w:rPr>
        <w:t xml:space="preserve"> may be a more tractable measure because it is locked to a driving frequency, whereas natural oscillations vary in their abundance and peak frequency between-participants. Video </w:t>
      </w:r>
      <w:proofErr w:type="spellStart"/>
      <w:r>
        <w:rPr>
          <w:sz w:val="22"/>
          <w:szCs w:val="22"/>
        </w:rPr>
        <w:t>ssVEP</w:t>
      </w:r>
      <w:proofErr w:type="spellEnd"/>
      <w:r>
        <w:rPr>
          <w:sz w:val="22"/>
          <w:szCs w:val="22"/>
        </w:rPr>
        <w:t xml:space="preserve"> paradigms could be a means to investigate normal and dysfunctional emotional perception. Instead of analyzing a large portion of </w:t>
      </w:r>
      <w:proofErr w:type="spellStart"/>
      <w:r>
        <w:rPr>
          <w:sz w:val="22"/>
          <w:szCs w:val="22"/>
        </w:rPr>
        <w:t>ssVEP</w:t>
      </w:r>
      <w:proofErr w:type="spellEnd"/>
      <w:r>
        <w:rPr>
          <w:sz w:val="22"/>
          <w:szCs w:val="22"/>
        </w:rPr>
        <w:t xml:space="preserve"> modulation, as was done here, specific moments of videos could be meaningfully quantified, given enough data. This could allow research on expectations or transitions from neutral to emotional moments in carefully assembled and analyzed videos. Furthermore, fusing </w:t>
      </w:r>
      <w:proofErr w:type="spellStart"/>
      <w:r>
        <w:rPr>
          <w:sz w:val="22"/>
          <w:szCs w:val="22"/>
        </w:rPr>
        <w:t>ssVEP</w:t>
      </w:r>
      <w:proofErr w:type="spellEnd"/>
      <w:r>
        <w:rPr>
          <w:sz w:val="22"/>
          <w:szCs w:val="22"/>
        </w:rPr>
        <w:t xml:space="preserve"> data with BOLD signal in simultaneous EEG-fMRI studies could greatly improve the sensitivity and specificity of which brain areas facilitate perceptual, attentional, and emotional processes. Lastly, the paradigm seems well-positioned to supplement research focused on the behavioral significance of popular short-form video social media platforms.</w:t>
      </w:r>
    </w:p>
    <w:p w14:paraId="73F5C747" w14:textId="77777777" w:rsidR="002D195B" w:rsidRDefault="00000000">
      <w:pPr>
        <w:spacing w:line="480" w:lineRule="auto"/>
        <w:rPr>
          <w:sz w:val="22"/>
          <w:szCs w:val="22"/>
        </w:rPr>
      </w:pPr>
      <w:r>
        <w:rPr>
          <w:sz w:val="22"/>
          <w:szCs w:val="22"/>
        </w:rPr>
        <w:tab/>
        <w:t xml:space="preserve">Bayesian multilevel models provided many essential benefits to the present study, thus highlighting the usefulness of the approach. The goal of most statistical analyses is to explain and predict a </w:t>
      </w:r>
      <w:proofErr w:type="gramStart"/>
      <w:r>
        <w:rPr>
          <w:sz w:val="22"/>
          <w:szCs w:val="22"/>
        </w:rPr>
        <w:t>phenomena</w:t>
      </w:r>
      <w:proofErr w:type="gramEnd"/>
      <w:r>
        <w:rPr>
          <w:sz w:val="22"/>
          <w:szCs w:val="22"/>
        </w:rPr>
        <w:t xml:space="preserve"> as well as possible while avoiding issues such as false-positives, underfitting, and overfitting. Multilevel Bayesian models are growing in popularity because they often best balance </w:t>
      </w:r>
      <w:proofErr w:type="gramStart"/>
      <w:r>
        <w:rPr>
          <w:sz w:val="22"/>
          <w:szCs w:val="22"/>
        </w:rPr>
        <w:t>all of</w:t>
      </w:r>
      <w:proofErr w:type="gramEnd"/>
      <w:r>
        <w:rPr>
          <w:sz w:val="22"/>
          <w:szCs w:val="22"/>
        </w:rPr>
        <w:t xml:space="preserve"> these competing interests. By default, estimates are regularized and </w:t>
      </w:r>
      <w:r>
        <w:rPr>
          <w:sz w:val="22"/>
          <w:szCs w:val="22"/>
        </w:rPr>
        <w:lastRenderedPageBreak/>
        <w:t xml:space="preserve">corrected for multiple comparisons because individual estimates are informed and constrained by the group estimate </w:t>
      </w:r>
      <w:bookmarkStart w:id="56" w:name="ZOTERO_BREF_vGpOYfNJDmij"/>
      <w:r>
        <w:rPr>
          <w:sz w:val="22"/>
          <w:szCs w:val="22"/>
        </w:rPr>
        <w:t>(Gelman et al., 2012)</w:t>
      </w:r>
      <w:bookmarkEnd w:id="56"/>
      <w:r>
        <w:rPr>
          <w:sz w:val="22"/>
          <w:szCs w:val="22"/>
        </w:rPr>
        <w:t>. In contrast, for non-Bayesian methods maximizing cross-validation accuracy or correcting for spurious relationships are usually separate processes with numerous possible solutions. When statistical power and overfitting can be simultaneously controlled, the complexity and specificity of modeled phenomena can be improved. For example, estimating the effect for each individual stimuli (Model 1) or the correlation for arousal and amplitude per participant (Model 2) would usually not be justified because it would result in too many statistical tests as well as presenting an unrealistic interpretation caused by an overfit to the data available. Yet, these complex models outcompete simpler models in the most important metric of cross-validation accuracy indicating there is not overfitting. This is critical as fields like neuroimaging and psychophysiology try to translate group-level understanding into metrics for understanding individual differences or precise diagnostic information.</w:t>
      </w:r>
    </w:p>
    <w:p w14:paraId="36EAF1EB" w14:textId="77777777" w:rsidR="002D195B" w:rsidRDefault="00000000">
      <w:pPr>
        <w:spacing w:line="480" w:lineRule="auto"/>
        <w:rPr>
          <w:sz w:val="22"/>
          <w:szCs w:val="22"/>
        </w:rPr>
      </w:pPr>
      <w:r>
        <w:rPr>
          <w:sz w:val="22"/>
          <w:szCs w:val="22"/>
        </w:rPr>
        <w:tab/>
        <w:t xml:space="preserve">The present study was designed to provide a direct comparison between the scene evoked LPP and video modulated </w:t>
      </w:r>
      <w:proofErr w:type="spellStart"/>
      <w:r>
        <w:rPr>
          <w:sz w:val="22"/>
          <w:szCs w:val="22"/>
        </w:rPr>
        <w:t>ssVEP</w:t>
      </w:r>
      <w:proofErr w:type="spellEnd"/>
      <w:r>
        <w:rPr>
          <w:sz w:val="22"/>
          <w:szCs w:val="22"/>
        </w:rPr>
        <w:t xml:space="preserve">, but not all factors could be completely balanced. For both </w:t>
      </w:r>
      <w:proofErr w:type="gramStart"/>
      <w:r>
        <w:rPr>
          <w:sz w:val="22"/>
          <w:szCs w:val="22"/>
        </w:rPr>
        <w:t>stimuli</w:t>
      </w:r>
      <w:proofErr w:type="gramEnd"/>
      <w:r>
        <w:rPr>
          <w:sz w:val="22"/>
          <w:szCs w:val="22"/>
        </w:rPr>
        <w:t xml:space="preserve"> types, the same amount of trials and content were presented. However, because of the long video duration and inter trial interval, the video paradigm was longer and slightly more trials were contaminated by artifacts and were removed from final analyses (3,441 scene versus 3358 video trials). Separately, the amount of scene trials could have been tripled such that both had an equal paradigm duration. This would likely have made category and content averaged results seem more favorable for the LPP measure. Future research teams will have to weigh their research priorities to decide whether the increased experiment duration is worth the use of videos. The Bayesian results presented here can be used to simulate how the </w:t>
      </w:r>
      <w:proofErr w:type="gramStart"/>
      <w:r>
        <w:rPr>
          <w:sz w:val="22"/>
          <w:szCs w:val="22"/>
        </w:rPr>
        <w:t>amount</w:t>
      </w:r>
      <w:proofErr w:type="gramEnd"/>
      <w:r>
        <w:rPr>
          <w:sz w:val="22"/>
          <w:szCs w:val="22"/>
        </w:rPr>
        <w:t xml:space="preserve"> of trials and participants would affect statistical power. Importantly, as has already been discussed, the two measures seem to index somewhat different aspects of emotional perception. If the </w:t>
      </w:r>
      <w:r>
        <w:rPr>
          <w:sz w:val="22"/>
          <w:szCs w:val="22"/>
        </w:rPr>
        <w:lastRenderedPageBreak/>
        <w:t xml:space="preserve">experimental focus is </w:t>
      </w:r>
      <w:proofErr w:type="gramStart"/>
      <w:r>
        <w:rPr>
          <w:sz w:val="22"/>
          <w:szCs w:val="22"/>
        </w:rPr>
        <w:t>emotional feelings</w:t>
      </w:r>
      <w:proofErr w:type="gramEnd"/>
      <w:r>
        <w:rPr>
          <w:sz w:val="22"/>
          <w:szCs w:val="22"/>
        </w:rPr>
        <w:t xml:space="preserve"> or engagement, videos appear to be a better option based on the present data.</w:t>
      </w:r>
    </w:p>
    <w:p w14:paraId="6E4F996A" w14:textId="77777777" w:rsidR="002D195B" w:rsidRDefault="00000000">
      <w:pPr>
        <w:spacing w:line="480" w:lineRule="auto"/>
        <w:rPr>
          <w:sz w:val="22"/>
          <w:szCs w:val="22"/>
        </w:rPr>
      </w:pPr>
      <w:r>
        <w:rPr>
          <w:sz w:val="22"/>
          <w:szCs w:val="22"/>
        </w:rPr>
        <w:tab/>
        <w:t xml:space="preserve">Presenting scrambled video and audio before the actual video onset was informative to our interpretation of the </w:t>
      </w:r>
      <w:proofErr w:type="gramStart"/>
      <w:r>
        <w:rPr>
          <w:sz w:val="22"/>
          <w:szCs w:val="22"/>
        </w:rPr>
        <w:t>results, but</w:t>
      </w:r>
      <w:proofErr w:type="gramEnd"/>
      <w:r>
        <w:rPr>
          <w:sz w:val="22"/>
          <w:szCs w:val="22"/>
        </w:rPr>
        <w:t xml:space="preserve"> did not improve the accuracy of the </w:t>
      </w:r>
      <w:proofErr w:type="spellStart"/>
      <w:r>
        <w:rPr>
          <w:sz w:val="22"/>
          <w:szCs w:val="22"/>
        </w:rPr>
        <w:t>ssVEP</w:t>
      </w:r>
      <w:proofErr w:type="spellEnd"/>
      <w:r>
        <w:rPr>
          <w:sz w:val="22"/>
          <w:szCs w:val="22"/>
        </w:rPr>
        <w:t xml:space="preserve"> measure. Prior to data collection, it was expected that the baseline period could be used to baseline-correct each trial as is typically done with ERPs. However, when the baseline was subtracted, the average differences remained the same while the variance increased, thus lowering statistical power. This is because the two seconds of baseline period has its own random voltage fluctuations. Thus, those residual variances </w:t>
      </w:r>
      <w:proofErr w:type="gramStart"/>
      <w:r>
        <w:rPr>
          <w:sz w:val="22"/>
          <w:szCs w:val="22"/>
        </w:rPr>
        <w:t>compound</w:t>
      </w:r>
      <w:proofErr w:type="gramEnd"/>
      <w:r>
        <w:rPr>
          <w:sz w:val="22"/>
          <w:szCs w:val="22"/>
        </w:rPr>
        <w:t xml:space="preserve"> because there are two sources of error, during the baseline epoch and during the video presentation. Thus, future use of this paradigm need not include the scrambled baseline period so the procedure could be shortened to include more trials. Although baselining is an accepted part of ERP analysis, it is known to possibly cause difficulties in interpretation </w:t>
      </w:r>
      <w:bookmarkStart w:id="57" w:name="ZOTERO_BREF_HfGkO3sSb7Hg"/>
      <w:r>
        <w:rPr>
          <w:sz w:val="22"/>
          <w:szCs w:val="22"/>
        </w:rPr>
        <w:t>(Urbach &amp; Kutas, 2006)</w:t>
      </w:r>
      <w:bookmarkEnd w:id="57"/>
      <w:r>
        <w:rPr>
          <w:sz w:val="22"/>
          <w:szCs w:val="22"/>
        </w:rPr>
        <w:t xml:space="preserve"> and introduce noise into an average time-window </w:t>
      </w:r>
      <w:bookmarkStart w:id="58" w:name="ZOTERO_BREF_FqFdb9MlOiqf"/>
      <w:r>
        <w:rPr>
          <w:sz w:val="22"/>
          <w:szCs w:val="22"/>
        </w:rPr>
        <w:t>(Alday, 2019)</w:t>
      </w:r>
      <w:bookmarkEnd w:id="58"/>
      <w:r>
        <w:rPr>
          <w:sz w:val="22"/>
          <w:szCs w:val="22"/>
        </w:rPr>
        <w:t xml:space="preserve">. A solution would be to explicitly model the baseline from individual trials </w:t>
      </w:r>
      <w:bookmarkStart w:id="59" w:name="ZOTERO_BREF_0IeYZebwLEpF"/>
      <w:r>
        <w:rPr>
          <w:sz w:val="22"/>
          <w:szCs w:val="22"/>
        </w:rPr>
        <w:t>(Alday, 2019)</w:t>
      </w:r>
      <w:bookmarkEnd w:id="59"/>
      <w:r>
        <w:rPr>
          <w:sz w:val="22"/>
          <w:szCs w:val="22"/>
        </w:rPr>
        <w:t xml:space="preserve">. That was not done here as we sought to compare the </w:t>
      </w:r>
      <w:proofErr w:type="spellStart"/>
      <w:r>
        <w:rPr>
          <w:sz w:val="22"/>
          <w:szCs w:val="22"/>
        </w:rPr>
        <w:t>ssVEP</w:t>
      </w:r>
      <w:proofErr w:type="spellEnd"/>
      <w:r>
        <w:rPr>
          <w:sz w:val="22"/>
          <w:szCs w:val="22"/>
        </w:rPr>
        <w:t xml:space="preserve"> to an LPP recorded using a standard ERP analysis. </w:t>
      </w:r>
    </w:p>
    <w:p w14:paraId="7EBD5790" w14:textId="77777777" w:rsidR="002D195B" w:rsidRDefault="00000000">
      <w:pPr>
        <w:spacing w:line="480" w:lineRule="auto"/>
        <w:rPr>
          <w:sz w:val="22"/>
          <w:szCs w:val="22"/>
        </w:rPr>
      </w:pPr>
      <w:r>
        <w:rPr>
          <w:b/>
          <w:bCs/>
          <w:sz w:val="22"/>
          <w:szCs w:val="22"/>
        </w:rPr>
        <w:t>Conclusion</w:t>
      </w:r>
    </w:p>
    <w:p w14:paraId="40D52A6C" w14:textId="77777777" w:rsidR="002D195B" w:rsidRDefault="00000000">
      <w:pPr>
        <w:spacing w:line="480" w:lineRule="auto"/>
        <w:rPr>
          <w:sz w:val="22"/>
          <w:szCs w:val="22"/>
        </w:rPr>
      </w:pPr>
      <w:r>
        <w:rPr>
          <w:sz w:val="22"/>
          <w:szCs w:val="22"/>
        </w:rPr>
        <w:tab/>
        <w:t xml:space="preserve">Recent work found that short, realistic video clips differing in emotional content prompt large content-related differences in a </w:t>
      </w:r>
      <w:proofErr w:type="spellStart"/>
      <w:r>
        <w:rPr>
          <w:sz w:val="22"/>
          <w:szCs w:val="22"/>
        </w:rPr>
        <w:t>ssVEP</w:t>
      </w:r>
      <w:proofErr w:type="spellEnd"/>
      <w:r>
        <w:rPr>
          <w:sz w:val="22"/>
          <w:szCs w:val="22"/>
        </w:rPr>
        <w:t xml:space="preserve"> paradigm. Here we replicated and extended this effect and found that this paradigm was equivalently reliable as the well-established scene evoked LPP for matched content at the group-level. Importantly, analyses of individual trials found that rated emotional arousal was better explained by </w:t>
      </w:r>
      <w:proofErr w:type="spellStart"/>
      <w:r>
        <w:rPr>
          <w:sz w:val="22"/>
          <w:szCs w:val="22"/>
        </w:rPr>
        <w:t>ssVEP</w:t>
      </w:r>
      <w:proofErr w:type="spellEnd"/>
      <w:r>
        <w:rPr>
          <w:sz w:val="22"/>
          <w:szCs w:val="22"/>
        </w:rPr>
        <w:t xml:space="preserve"> than LPP modulation. The </w:t>
      </w:r>
      <w:proofErr w:type="spellStart"/>
      <w:r>
        <w:rPr>
          <w:sz w:val="22"/>
          <w:szCs w:val="22"/>
        </w:rPr>
        <w:t>ssVEP</w:t>
      </w:r>
      <w:proofErr w:type="spellEnd"/>
      <w:r>
        <w:rPr>
          <w:sz w:val="22"/>
          <w:szCs w:val="22"/>
        </w:rPr>
        <w:t xml:space="preserve"> appears to be less sensitive to erotic and gory content; other emotional content (i.e., joyous people, zip-lining, car crashes, bear attacks) can evoke larger responses that are more consistent with how they are rated. These results are meaningful because it suggests the 2 </w:t>
      </w:r>
      <w:r>
        <w:rPr>
          <w:sz w:val="22"/>
          <w:szCs w:val="22"/>
        </w:rPr>
        <w:lastRenderedPageBreak/>
        <w:t xml:space="preserve">measures index different aspects of emotional perception, both of which could be useful metrics in the study of emotion. The LPP may primarily reflect obligatory processes of recognizing emotional versus neutral features that may be somewhat distinct from experienced emotion states. The LPP is thus especially useful for research questions about how cues may be differentially categorized between groups of people. The </w:t>
      </w:r>
      <w:proofErr w:type="spellStart"/>
      <w:r>
        <w:rPr>
          <w:sz w:val="22"/>
          <w:szCs w:val="22"/>
        </w:rPr>
        <w:t>ssVEP</w:t>
      </w:r>
      <w:proofErr w:type="spellEnd"/>
      <w:r>
        <w:rPr>
          <w:sz w:val="22"/>
          <w:szCs w:val="22"/>
        </w:rPr>
        <w:t xml:space="preserve"> modulation to videos appears to more strongly mirror real-time reported emotional arousal. This is significant because EEG research using emotional videos has been complicated by difficulties associated with the complexity of the medium. The further development of a straightforward measure of emotional engagement from videos could provide a useful means to investigate various aspects of emotion, attention, and perception.</w:t>
      </w:r>
    </w:p>
    <w:p w14:paraId="4CC9357E" w14:textId="77777777" w:rsidR="002D195B" w:rsidRDefault="002D195B">
      <w:pPr>
        <w:spacing w:line="480" w:lineRule="auto"/>
        <w:rPr>
          <w:sz w:val="22"/>
          <w:szCs w:val="22"/>
        </w:rPr>
      </w:pPr>
    </w:p>
    <w:p w14:paraId="5E160ED2" w14:textId="77777777" w:rsidR="002D195B" w:rsidRDefault="002D195B">
      <w:pPr>
        <w:spacing w:line="480" w:lineRule="auto"/>
        <w:rPr>
          <w:sz w:val="22"/>
          <w:szCs w:val="22"/>
        </w:rPr>
      </w:pPr>
    </w:p>
    <w:p w14:paraId="0F436549" w14:textId="77777777" w:rsidR="002D195B" w:rsidRDefault="00000000">
      <w:pPr>
        <w:spacing w:line="480" w:lineRule="auto"/>
        <w:rPr>
          <w:b/>
          <w:bCs/>
          <w:sz w:val="22"/>
          <w:szCs w:val="22"/>
        </w:rPr>
      </w:pPr>
      <w:r>
        <w:br w:type="page"/>
      </w:r>
    </w:p>
    <w:p w14:paraId="27915094" w14:textId="77777777" w:rsidR="002D195B" w:rsidRDefault="00000000">
      <w:pPr>
        <w:spacing w:line="480" w:lineRule="auto"/>
        <w:rPr>
          <w:b/>
          <w:bCs/>
          <w:sz w:val="22"/>
          <w:szCs w:val="22"/>
        </w:rPr>
      </w:pPr>
      <w:r>
        <w:rPr>
          <w:b/>
          <w:bCs/>
          <w:sz w:val="22"/>
          <w:szCs w:val="22"/>
        </w:rPr>
        <w:lastRenderedPageBreak/>
        <w:t>References</w:t>
      </w:r>
    </w:p>
    <w:p w14:paraId="0CCCF3F1" w14:textId="77777777" w:rsidR="002D195B" w:rsidRDefault="00000000">
      <w:pPr>
        <w:pStyle w:val="Bibliography1"/>
        <w:spacing w:line="480" w:lineRule="auto"/>
        <w:rPr>
          <w:sz w:val="22"/>
          <w:szCs w:val="22"/>
        </w:rPr>
      </w:pPr>
      <w:bookmarkStart w:id="60" w:name="ZOTERO_BREF_y4i7xwbLeYIG"/>
      <w:r>
        <w:rPr>
          <w:sz w:val="22"/>
          <w:szCs w:val="22"/>
        </w:rPr>
        <w:t xml:space="preserve">Ack Baraly, K. T., Muyingo, L., Beaudoin, C., Karami, S., Langevin, M., &amp; Davidson, P. S. R. (2020). Database of Emotional Videos from Ottawa (DEVO). </w:t>
      </w:r>
      <w:r>
        <w:rPr>
          <w:i/>
          <w:sz w:val="22"/>
          <w:szCs w:val="22"/>
        </w:rPr>
        <w:t>Collabra: Psychology</w:t>
      </w:r>
      <w:r>
        <w:rPr>
          <w:sz w:val="22"/>
          <w:szCs w:val="22"/>
        </w:rPr>
        <w:t xml:space="preserve">, </w:t>
      </w:r>
      <w:r>
        <w:rPr>
          <w:i/>
          <w:sz w:val="22"/>
          <w:szCs w:val="22"/>
        </w:rPr>
        <w:t>6</w:t>
      </w:r>
      <w:r>
        <w:rPr>
          <w:sz w:val="22"/>
          <w:szCs w:val="22"/>
        </w:rPr>
        <w:t>(1), 10. https://doi.org/10.1525/collabra.180</w:t>
      </w:r>
    </w:p>
    <w:p w14:paraId="2DB7248A" w14:textId="77777777" w:rsidR="002D195B" w:rsidRDefault="00000000">
      <w:pPr>
        <w:pStyle w:val="Bibliography1"/>
        <w:spacing w:line="480" w:lineRule="auto"/>
        <w:rPr>
          <w:sz w:val="22"/>
          <w:szCs w:val="22"/>
        </w:rPr>
      </w:pPr>
      <w:r>
        <w:rPr>
          <w:sz w:val="22"/>
          <w:szCs w:val="22"/>
        </w:rPr>
        <w:t xml:space="preserve">Alday, P. M. (2019). How much baseline correction do we need in ERP research? Extended GLM model can replace baseline correction while lifting its limits. </w:t>
      </w:r>
      <w:r>
        <w:rPr>
          <w:i/>
          <w:sz w:val="22"/>
          <w:szCs w:val="22"/>
        </w:rPr>
        <w:t>Psychophysiology</w:t>
      </w:r>
      <w:r>
        <w:rPr>
          <w:sz w:val="22"/>
          <w:szCs w:val="22"/>
        </w:rPr>
        <w:t xml:space="preserve">, </w:t>
      </w:r>
      <w:r>
        <w:rPr>
          <w:i/>
          <w:sz w:val="22"/>
          <w:szCs w:val="22"/>
        </w:rPr>
        <w:t>56</w:t>
      </w:r>
      <w:r>
        <w:rPr>
          <w:sz w:val="22"/>
          <w:szCs w:val="22"/>
        </w:rPr>
        <w:t>(12), e13451. https://doi.org/10.1111/psyp.13451</w:t>
      </w:r>
    </w:p>
    <w:p w14:paraId="6601A09E" w14:textId="77777777" w:rsidR="002D195B" w:rsidRDefault="00000000">
      <w:pPr>
        <w:pStyle w:val="Bibliography1"/>
        <w:spacing w:line="480" w:lineRule="auto"/>
        <w:rPr>
          <w:sz w:val="22"/>
          <w:szCs w:val="22"/>
        </w:rPr>
      </w:pPr>
      <w:r>
        <w:rPr>
          <w:sz w:val="22"/>
          <w:szCs w:val="22"/>
        </w:rPr>
        <w:t xml:space="preserve">Blumenthal, T. D., Cuthbert, B. N., Filion, D. L., Hackley, S., Lipp, O. V., &amp; Van Boxtel, A. (2005). Committee report: Guidelines for human startle eyeblink electromyographic studies. </w:t>
      </w:r>
      <w:r>
        <w:rPr>
          <w:i/>
          <w:sz w:val="22"/>
          <w:szCs w:val="22"/>
        </w:rPr>
        <w:t>Psychophysiology</w:t>
      </w:r>
      <w:r>
        <w:rPr>
          <w:sz w:val="22"/>
          <w:szCs w:val="22"/>
        </w:rPr>
        <w:t xml:space="preserve">, </w:t>
      </w:r>
      <w:r>
        <w:rPr>
          <w:i/>
          <w:sz w:val="22"/>
          <w:szCs w:val="22"/>
        </w:rPr>
        <w:t>42</w:t>
      </w:r>
      <w:r>
        <w:rPr>
          <w:sz w:val="22"/>
          <w:szCs w:val="22"/>
        </w:rPr>
        <w:t>(1), 1–15. https://doi.org/10.1111/j.1469-8986.2005.00271.x</w:t>
      </w:r>
    </w:p>
    <w:p w14:paraId="677BA91C" w14:textId="77777777" w:rsidR="002D195B" w:rsidRDefault="00000000">
      <w:pPr>
        <w:pStyle w:val="Bibliography1"/>
        <w:spacing w:line="480" w:lineRule="auto"/>
        <w:rPr>
          <w:sz w:val="22"/>
          <w:szCs w:val="22"/>
        </w:rPr>
      </w:pPr>
      <w:r>
        <w:rPr>
          <w:sz w:val="22"/>
          <w:szCs w:val="22"/>
        </w:rPr>
        <w:t xml:space="preserve">Bradley, M. M. (2009). Natural selective attention: Orienting and emotion. </w:t>
      </w:r>
      <w:r>
        <w:rPr>
          <w:i/>
          <w:sz w:val="22"/>
          <w:szCs w:val="22"/>
        </w:rPr>
        <w:t>Psychophysiology</w:t>
      </w:r>
      <w:r>
        <w:rPr>
          <w:sz w:val="22"/>
          <w:szCs w:val="22"/>
        </w:rPr>
        <w:t xml:space="preserve">, </w:t>
      </w:r>
      <w:r>
        <w:rPr>
          <w:i/>
          <w:sz w:val="22"/>
          <w:szCs w:val="22"/>
        </w:rPr>
        <w:t>46</w:t>
      </w:r>
      <w:r>
        <w:rPr>
          <w:sz w:val="22"/>
          <w:szCs w:val="22"/>
        </w:rPr>
        <w:t>, 1–11.</w:t>
      </w:r>
    </w:p>
    <w:p w14:paraId="0E137D9A" w14:textId="77777777" w:rsidR="002D195B" w:rsidRDefault="00000000">
      <w:pPr>
        <w:pStyle w:val="Bibliography1"/>
        <w:spacing w:line="480" w:lineRule="auto"/>
        <w:rPr>
          <w:sz w:val="22"/>
          <w:szCs w:val="22"/>
        </w:rPr>
      </w:pPr>
      <w:r>
        <w:rPr>
          <w:sz w:val="22"/>
          <w:szCs w:val="22"/>
        </w:rPr>
        <w:t xml:space="preserve">Bradley, M. M., Keil, A., &amp; Lang, P. J. (2012). Orienting and Emotional Perception: Facilitation, Attenuation, and Interference. </w:t>
      </w:r>
      <w:r>
        <w:rPr>
          <w:i/>
          <w:sz w:val="22"/>
          <w:szCs w:val="22"/>
          <w:lang w:val="de-DE"/>
        </w:rPr>
        <w:t>Frontiers in Psychology</w:t>
      </w:r>
      <w:r>
        <w:rPr>
          <w:sz w:val="22"/>
          <w:szCs w:val="22"/>
          <w:lang w:val="de-DE"/>
        </w:rPr>
        <w:t xml:space="preserve">, </w:t>
      </w:r>
      <w:r>
        <w:rPr>
          <w:i/>
          <w:sz w:val="22"/>
          <w:szCs w:val="22"/>
          <w:lang w:val="de-DE"/>
        </w:rPr>
        <w:t>3</w:t>
      </w:r>
      <w:r>
        <w:rPr>
          <w:sz w:val="22"/>
          <w:szCs w:val="22"/>
          <w:lang w:val="de-DE"/>
        </w:rPr>
        <w:t>. https://doi.org/10.3389/fpsyg.2012.00493</w:t>
      </w:r>
    </w:p>
    <w:p w14:paraId="1CC63C0A" w14:textId="77777777" w:rsidR="002D195B" w:rsidRDefault="00000000">
      <w:pPr>
        <w:pStyle w:val="Bibliography1"/>
        <w:spacing w:line="480" w:lineRule="auto"/>
        <w:rPr>
          <w:sz w:val="22"/>
          <w:szCs w:val="22"/>
        </w:rPr>
      </w:pPr>
      <w:r>
        <w:rPr>
          <w:sz w:val="22"/>
          <w:szCs w:val="22"/>
          <w:lang w:val="de-DE"/>
        </w:rPr>
        <w:t xml:space="preserve">Bradley, M. M., &amp; Lang, P. J. (1994). </w:t>
      </w:r>
      <w:r>
        <w:rPr>
          <w:sz w:val="22"/>
          <w:szCs w:val="22"/>
        </w:rPr>
        <w:t xml:space="preserve">Measuring emotion: The Self-Assessment Manikin and the semantic differential. </w:t>
      </w:r>
      <w:r>
        <w:rPr>
          <w:i/>
          <w:sz w:val="22"/>
          <w:szCs w:val="22"/>
        </w:rPr>
        <w:t>Journal of Behavior Therapy &amp; Experimental Psychiatry</w:t>
      </w:r>
      <w:r>
        <w:rPr>
          <w:sz w:val="22"/>
          <w:szCs w:val="22"/>
        </w:rPr>
        <w:t xml:space="preserve">, </w:t>
      </w:r>
      <w:r>
        <w:rPr>
          <w:i/>
          <w:sz w:val="22"/>
          <w:szCs w:val="22"/>
        </w:rPr>
        <w:t>25</w:t>
      </w:r>
      <w:r>
        <w:rPr>
          <w:sz w:val="22"/>
          <w:szCs w:val="22"/>
        </w:rPr>
        <w:t>(1), Article 1.</w:t>
      </w:r>
    </w:p>
    <w:p w14:paraId="7BF9FCDB" w14:textId="77777777" w:rsidR="002D195B" w:rsidRDefault="00000000">
      <w:pPr>
        <w:pStyle w:val="Bibliography1"/>
        <w:spacing w:line="480" w:lineRule="auto"/>
        <w:rPr>
          <w:sz w:val="22"/>
          <w:szCs w:val="22"/>
        </w:rPr>
      </w:pPr>
      <w:r>
        <w:rPr>
          <w:sz w:val="22"/>
          <w:szCs w:val="22"/>
        </w:rPr>
        <w:t xml:space="preserve">Bradley, M. M., Sambuco, N., &amp; Lang, P. J. (2022). Affective Perception: The Power Is in the Picture. In B. Ionescu, W. A. Bainbridge, &amp; N. Murray (Eds.), </w:t>
      </w:r>
      <w:r>
        <w:rPr>
          <w:i/>
          <w:sz w:val="22"/>
          <w:szCs w:val="22"/>
        </w:rPr>
        <w:t>Human Perception of Visual Information</w:t>
      </w:r>
      <w:r>
        <w:rPr>
          <w:sz w:val="22"/>
          <w:szCs w:val="22"/>
        </w:rPr>
        <w:t xml:space="preserve"> (pp. 59–83). Springer International Publishing. https://doi.org/10.1007/978-3-030-81465-6_3</w:t>
      </w:r>
    </w:p>
    <w:p w14:paraId="40666AB9" w14:textId="77777777" w:rsidR="002D195B" w:rsidRDefault="00000000">
      <w:pPr>
        <w:pStyle w:val="Bibliography1"/>
        <w:spacing w:line="480" w:lineRule="auto"/>
        <w:rPr>
          <w:sz w:val="22"/>
          <w:szCs w:val="22"/>
        </w:rPr>
      </w:pPr>
      <w:r>
        <w:rPr>
          <w:sz w:val="22"/>
          <w:szCs w:val="22"/>
        </w:rPr>
        <w:lastRenderedPageBreak/>
        <w:t xml:space="preserve">Cacioppo, J. T., Crites, S. L., Jr., Gardner, W. L., &amp; </w:t>
      </w:r>
      <w:proofErr w:type="spellStart"/>
      <w:r>
        <w:rPr>
          <w:sz w:val="22"/>
          <w:szCs w:val="22"/>
        </w:rPr>
        <w:t>Bernston</w:t>
      </w:r>
      <w:proofErr w:type="spellEnd"/>
      <w:r>
        <w:rPr>
          <w:sz w:val="22"/>
          <w:szCs w:val="22"/>
        </w:rPr>
        <w:t xml:space="preserve">, G. G. (1994). Bioelectrical echoes from evaluative categorizations: I. A late positive brain potential that varies as a function of trait negativity and extremity. </w:t>
      </w:r>
      <w:r>
        <w:rPr>
          <w:i/>
          <w:sz w:val="22"/>
          <w:szCs w:val="22"/>
        </w:rPr>
        <w:t>J Pers Soc Psychol</w:t>
      </w:r>
      <w:r>
        <w:rPr>
          <w:sz w:val="22"/>
          <w:szCs w:val="22"/>
        </w:rPr>
        <w:t xml:space="preserve">, </w:t>
      </w:r>
      <w:r>
        <w:rPr>
          <w:i/>
          <w:sz w:val="22"/>
          <w:szCs w:val="22"/>
        </w:rPr>
        <w:t>67</w:t>
      </w:r>
      <w:r>
        <w:rPr>
          <w:sz w:val="22"/>
          <w:szCs w:val="22"/>
        </w:rPr>
        <w:t>(1), Article 1.</w:t>
      </w:r>
    </w:p>
    <w:p w14:paraId="34191D24" w14:textId="77777777" w:rsidR="002D195B" w:rsidRDefault="00000000">
      <w:pPr>
        <w:pStyle w:val="Bibliography1"/>
        <w:spacing w:line="480" w:lineRule="auto"/>
        <w:rPr>
          <w:sz w:val="22"/>
          <w:szCs w:val="22"/>
        </w:rPr>
      </w:pPr>
      <w:r>
        <w:rPr>
          <w:sz w:val="22"/>
          <w:szCs w:val="22"/>
        </w:rPr>
        <w:t xml:space="preserve">Codispoti, M., Ferrari, V., &amp; Bradley, M. M. (2006). Repetitive picture processing: Autonomic and cortical correlates. </w:t>
      </w:r>
      <w:r>
        <w:rPr>
          <w:i/>
          <w:sz w:val="22"/>
          <w:szCs w:val="22"/>
        </w:rPr>
        <w:t>Brain Res</w:t>
      </w:r>
      <w:r>
        <w:rPr>
          <w:sz w:val="22"/>
          <w:szCs w:val="22"/>
        </w:rPr>
        <w:t xml:space="preserve">, </w:t>
      </w:r>
      <w:r>
        <w:rPr>
          <w:i/>
          <w:sz w:val="22"/>
          <w:szCs w:val="22"/>
        </w:rPr>
        <w:t>1068</w:t>
      </w:r>
      <w:r>
        <w:rPr>
          <w:sz w:val="22"/>
          <w:szCs w:val="22"/>
        </w:rPr>
        <w:t>(1), Article 1. https://doi.org/10.1016/j.brainres.2005.11.009</w:t>
      </w:r>
    </w:p>
    <w:p w14:paraId="427FB110" w14:textId="77777777" w:rsidR="002D195B" w:rsidRDefault="00000000">
      <w:pPr>
        <w:pStyle w:val="Bibliography1"/>
        <w:spacing w:line="480" w:lineRule="auto"/>
        <w:rPr>
          <w:sz w:val="22"/>
          <w:szCs w:val="22"/>
        </w:rPr>
      </w:pPr>
      <w:r>
        <w:rPr>
          <w:sz w:val="22"/>
          <w:szCs w:val="22"/>
        </w:rPr>
        <w:t xml:space="preserve">Codispoti, M., Ferrari, V., &amp; Bradley, M. M. (2007). Repetition and Event-related Potentials: Distinguishing Early and Late Processes in Affective Picture Perception. </w:t>
      </w:r>
      <w:r>
        <w:rPr>
          <w:i/>
          <w:sz w:val="22"/>
          <w:szCs w:val="22"/>
        </w:rPr>
        <w:t>Journal of Cognitive Neuroscience</w:t>
      </w:r>
      <w:r>
        <w:rPr>
          <w:sz w:val="22"/>
          <w:szCs w:val="22"/>
        </w:rPr>
        <w:t xml:space="preserve">, </w:t>
      </w:r>
      <w:r>
        <w:rPr>
          <w:i/>
          <w:sz w:val="22"/>
          <w:szCs w:val="22"/>
        </w:rPr>
        <w:t>19</w:t>
      </w:r>
      <w:r>
        <w:rPr>
          <w:sz w:val="22"/>
          <w:szCs w:val="22"/>
        </w:rPr>
        <w:t>(4), 577–586. https://doi.org/10.1162/jocn.2007.19.4.577</w:t>
      </w:r>
    </w:p>
    <w:p w14:paraId="37B89B7D" w14:textId="77777777" w:rsidR="002D195B" w:rsidRDefault="00000000">
      <w:pPr>
        <w:pStyle w:val="Bibliography1"/>
        <w:spacing w:line="480" w:lineRule="auto"/>
        <w:rPr>
          <w:sz w:val="22"/>
          <w:szCs w:val="22"/>
        </w:rPr>
      </w:pPr>
      <w:r>
        <w:rPr>
          <w:sz w:val="22"/>
          <w:szCs w:val="22"/>
        </w:rPr>
        <w:t>Crosse, M. J., Di Liberto, G. M., Bednar, A., &amp; Lalor, E. C. (2016). The Multivariate Temporal Response Function (</w:t>
      </w:r>
      <w:proofErr w:type="spellStart"/>
      <w:r>
        <w:rPr>
          <w:sz w:val="22"/>
          <w:szCs w:val="22"/>
        </w:rPr>
        <w:t>mTRF</w:t>
      </w:r>
      <w:proofErr w:type="spellEnd"/>
      <w:r>
        <w:rPr>
          <w:sz w:val="22"/>
          <w:szCs w:val="22"/>
        </w:rPr>
        <w:t xml:space="preserve">) Toolbox: A MATLAB Toolbox for Relating Neural Signals to Continuous Stimuli. </w:t>
      </w:r>
      <w:r>
        <w:rPr>
          <w:i/>
          <w:sz w:val="22"/>
          <w:szCs w:val="22"/>
        </w:rPr>
        <w:t>Frontiers in Human Neuroscience</w:t>
      </w:r>
      <w:r>
        <w:rPr>
          <w:sz w:val="22"/>
          <w:szCs w:val="22"/>
        </w:rPr>
        <w:t xml:space="preserve">, </w:t>
      </w:r>
      <w:r>
        <w:rPr>
          <w:i/>
          <w:sz w:val="22"/>
          <w:szCs w:val="22"/>
        </w:rPr>
        <w:t>10</w:t>
      </w:r>
      <w:r>
        <w:rPr>
          <w:sz w:val="22"/>
          <w:szCs w:val="22"/>
        </w:rPr>
        <w:t>. https://doi.org/10.3389/fnhum.2016.00604</w:t>
      </w:r>
    </w:p>
    <w:p w14:paraId="4031DABC" w14:textId="77777777" w:rsidR="002D195B" w:rsidRDefault="00000000">
      <w:pPr>
        <w:pStyle w:val="Bibliography1"/>
        <w:spacing w:line="480" w:lineRule="auto"/>
        <w:rPr>
          <w:sz w:val="22"/>
          <w:szCs w:val="22"/>
        </w:rPr>
      </w:pPr>
      <w:r>
        <w:rPr>
          <w:sz w:val="22"/>
          <w:szCs w:val="22"/>
        </w:rPr>
        <w:t xml:space="preserve">Cuthbert, B. N., Schupp, H. T., Bradley, M. M., Birbaumer, N., &amp; Lang, P. J. (2000). Brain potentials in affective picture processing: Covariation with autonomic arousal and affective report. </w:t>
      </w:r>
      <w:r>
        <w:rPr>
          <w:i/>
          <w:sz w:val="22"/>
          <w:szCs w:val="22"/>
        </w:rPr>
        <w:t>Biol Psychol</w:t>
      </w:r>
      <w:r>
        <w:rPr>
          <w:sz w:val="22"/>
          <w:szCs w:val="22"/>
        </w:rPr>
        <w:t xml:space="preserve">, </w:t>
      </w:r>
      <w:r>
        <w:rPr>
          <w:i/>
          <w:sz w:val="22"/>
          <w:szCs w:val="22"/>
        </w:rPr>
        <w:t>52</w:t>
      </w:r>
      <w:r>
        <w:rPr>
          <w:sz w:val="22"/>
          <w:szCs w:val="22"/>
        </w:rPr>
        <w:t>(2), Article 2. http://www.ncbi.nlm.nih.gov/entrez/query.fcgi?cmd=Retrieve&amp;db=PubMed&amp;dopt=Citation&amp;list_uids=10699350</w:t>
      </w:r>
    </w:p>
    <w:p w14:paraId="53A12D58" w14:textId="77777777" w:rsidR="002D195B" w:rsidRDefault="00000000">
      <w:pPr>
        <w:pStyle w:val="Bibliography1"/>
        <w:spacing w:line="480" w:lineRule="auto"/>
        <w:rPr>
          <w:sz w:val="22"/>
          <w:szCs w:val="22"/>
        </w:rPr>
      </w:pPr>
      <w:r>
        <w:rPr>
          <w:sz w:val="22"/>
          <w:szCs w:val="22"/>
          <w:lang w:val="de-DE"/>
        </w:rPr>
        <w:t xml:space="preserve">Detenber, B. H., Simons, R. F., &amp; Bennett, G. G. (1998). </w:t>
      </w:r>
      <w:r>
        <w:rPr>
          <w:sz w:val="22"/>
          <w:szCs w:val="22"/>
        </w:rPr>
        <w:t>Roll ‘</w:t>
      </w:r>
      <w:proofErr w:type="spellStart"/>
      <w:proofErr w:type="gramStart"/>
      <w:r>
        <w:rPr>
          <w:sz w:val="22"/>
          <w:szCs w:val="22"/>
        </w:rPr>
        <w:t>em</w:t>
      </w:r>
      <w:proofErr w:type="spellEnd"/>
      <w:r>
        <w:rPr>
          <w:sz w:val="22"/>
          <w:szCs w:val="22"/>
        </w:rPr>
        <w:t>!:</w:t>
      </w:r>
      <w:proofErr w:type="gramEnd"/>
      <w:r>
        <w:rPr>
          <w:sz w:val="22"/>
          <w:szCs w:val="22"/>
        </w:rPr>
        <w:t xml:space="preserve"> The effects of picture motion on emotional responses. </w:t>
      </w:r>
      <w:r>
        <w:rPr>
          <w:i/>
          <w:sz w:val="22"/>
          <w:szCs w:val="22"/>
        </w:rPr>
        <w:t>Journal of Broadcasting &amp; Electronic Media</w:t>
      </w:r>
      <w:r>
        <w:rPr>
          <w:sz w:val="22"/>
          <w:szCs w:val="22"/>
        </w:rPr>
        <w:t xml:space="preserve">, </w:t>
      </w:r>
      <w:r>
        <w:rPr>
          <w:i/>
          <w:sz w:val="22"/>
          <w:szCs w:val="22"/>
        </w:rPr>
        <w:t>42</w:t>
      </w:r>
      <w:r>
        <w:rPr>
          <w:sz w:val="22"/>
          <w:szCs w:val="22"/>
        </w:rPr>
        <w:t>(1), 113–127. https://doi.org/10.1080/08838159809364437</w:t>
      </w:r>
    </w:p>
    <w:p w14:paraId="69557B02" w14:textId="77777777" w:rsidR="002D195B" w:rsidRDefault="00000000">
      <w:pPr>
        <w:pStyle w:val="Bibliography1"/>
        <w:spacing w:line="480" w:lineRule="auto"/>
        <w:rPr>
          <w:sz w:val="22"/>
          <w:szCs w:val="22"/>
        </w:rPr>
      </w:pPr>
      <w:proofErr w:type="spellStart"/>
      <w:r>
        <w:rPr>
          <w:sz w:val="22"/>
          <w:szCs w:val="22"/>
        </w:rPr>
        <w:t>Deweese</w:t>
      </w:r>
      <w:proofErr w:type="spellEnd"/>
      <w:r>
        <w:rPr>
          <w:sz w:val="22"/>
          <w:szCs w:val="22"/>
        </w:rPr>
        <w:t xml:space="preserve">, M. M., Bradley, M. M., Lang, P. J., Andersen, S. K., Muller, M. M., &amp; Keil, A. (2014). Snake fearfulness is associated with sustained competitive biases to visual snake features: Hypervigilance without avoidance. </w:t>
      </w:r>
      <w:r>
        <w:rPr>
          <w:i/>
          <w:sz w:val="22"/>
          <w:szCs w:val="22"/>
          <w:lang w:val="de-DE"/>
        </w:rPr>
        <w:t>Psychiatry Res</w:t>
      </w:r>
      <w:r>
        <w:rPr>
          <w:sz w:val="22"/>
          <w:szCs w:val="22"/>
          <w:lang w:val="de-DE"/>
        </w:rPr>
        <w:t xml:space="preserve">, </w:t>
      </w:r>
      <w:r>
        <w:rPr>
          <w:i/>
          <w:sz w:val="22"/>
          <w:szCs w:val="22"/>
          <w:lang w:val="de-DE"/>
        </w:rPr>
        <w:t>219</w:t>
      </w:r>
      <w:r>
        <w:rPr>
          <w:sz w:val="22"/>
          <w:szCs w:val="22"/>
          <w:lang w:val="de-DE"/>
        </w:rPr>
        <w:t>(2), Article 2. https://doi.org/10.1016/j.psychres.2014.05.042</w:t>
      </w:r>
    </w:p>
    <w:p w14:paraId="0F5CE71A" w14:textId="77777777" w:rsidR="002D195B" w:rsidRDefault="00000000">
      <w:pPr>
        <w:pStyle w:val="Bibliography1"/>
        <w:spacing w:line="480" w:lineRule="auto"/>
        <w:rPr>
          <w:sz w:val="22"/>
          <w:szCs w:val="22"/>
        </w:rPr>
      </w:pPr>
      <w:r>
        <w:rPr>
          <w:sz w:val="22"/>
          <w:szCs w:val="22"/>
          <w:lang w:val="de-DE"/>
        </w:rPr>
        <w:lastRenderedPageBreak/>
        <w:t xml:space="preserve">Deweese, M. M., Müller, M., &amp; Keil, A. (2016). </w:t>
      </w:r>
      <w:r>
        <w:rPr>
          <w:sz w:val="22"/>
          <w:szCs w:val="22"/>
        </w:rPr>
        <w:t xml:space="preserve">Extent and time-course of competition in visual cortex between emotionally arousing distractors and a concurrent task. </w:t>
      </w:r>
      <w:r>
        <w:rPr>
          <w:i/>
          <w:sz w:val="22"/>
          <w:szCs w:val="22"/>
        </w:rPr>
        <w:t>European Journal of Neuroscience</w:t>
      </w:r>
      <w:r>
        <w:rPr>
          <w:sz w:val="22"/>
          <w:szCs w:val="22"/>
        </w:rPr>
        <w:t xml:space="preserve">, </w:t>
      </w:r>
      <w:r>
        <w:rPr>
          <w:i/>
          <w:sz w:val="22"/>
          <w:szCs w:val="22"/>
        </w:rPr>
        <w:t>43</w:t>
      </w:r>
      <w:r>
        <w:rPr>
          <w:sz w:val="22"/>
          <w:szCs w:val="22"/>
        </w:rPr>
        <w:t>(7), Article 7. https://doi.org/10.1111/ejn.13180</w:t>
      </w:r>
    </w:p>
    <w:p w14:paraId="7A1A8F15" w14:textId="77777777" w:rsidR="002D195B" w:rsidRDefault="00000000">
      <w:pPr>
        <w:pStyle w:val="Bibliography1"/>
        <w:spacing w:line="480" w:lineRule="auto"/>
        <w:rPr>
          <w:sz w:val="22"/>
          <w:szCs w:val="22"/>
        </w:rPr>
      </w:pPr>
      <w:r>
        <w:rPr>
          <w:sz w:val="22"/>
          <w:szCs w:val="22"/>
        </w:rPr>
        <w:t xml:space="preserve">Di Crosta, A., La Malva, P., Manna, C., Marin, A., Palumbo, R., Verrocchio, M. C., Cortini, M., Mammarella, N., &amp; Di Domenico, A. (2020). The Chieti Affective Action Videos database, a resource for the study of emotions in psychology. </w:t>
      </w:r>
      <w:r>
        <w:rPr>
          <w:i/>
          <w:sz w:val="22"/>
          <w:szCs w:val="22"/>
        </w:rPr>
        <w:t>Scientific Data</w:t>
      </w:r>
      <w:r>
        <w:rPr>
          <w:sz w:val="22"/>
          <w:szCs w:val="22"/>
        </w:rPr>
        <w:t xml:space="preserve">, </w:t>
      </w:r>
      <w:r>
        <w:rPr>
          <w:i/>
          <w:sz w:val="22"/>
          <w:szCs w:val="22"/>
        </w:rPr>
        <w:t>7</w:t>
      </w:r>
      <w:r>
        <w:rPr>
          <w:sz w:val="22"/>
          <w:szCs w:val="22"/>
        </w:rPr>
        <w:t>(1), 32. https://doi.org/10.1038/s41597-020-0366-1</w:t>
      </w:r>
    </w:p>
    <w:p w14:paraId="67F01322" w14:textId="77777777" w:rsidR="002D195B" w:rsidRDefault="00000000">
      <w:pPr>
        <w:pStyle w:val="Bibliography1"/>
        <w:spacing w:line="480" w:lineRule="auto"/>
        <w:rPr>
          <w:sz w:val="22"/>
          <w:szCs w:val="22"/>
        </w:rPr>
      </w:pPr>
      <w:proofErr w:type="spellStart"/>
      <w:r>
        <w:rPr>
          <w:sz w:val="22"/>
          <w:szCs w:val="22"/>
        </w:rPr>
        <w:t>Donderi</w:t>
      </w:r>
      <w:proofErr w:type="spellEnd"/>
      <w:r>
        <w:rPr>
          <w:sz w:val="22"/>
          <w:szCs w:val="22"/>
        </w:rPr>
        <w:t xml:space="preserve">, D. C. (2006a). An Information Theory Analysis of Visual Complexity and Dissimilarity. </w:t>
      </w:r>
      <w:r>
        <w:rPr>
          <w:i/>
          <w:sz w:val="22"/>
          <w:szCs w:val="22"/>
        </w:rPr>
        <w:t>Perception</w:t>
      </w:r>
      <w:r>
        <w:rPr>
          <w:sz w:val="22"/>
          <w:szCs w:val="22"/>
        </w:rPr>
        <w:t xml:space="preserve">, </w:t>
      </w:r>
      <w:r>
        <w:rPr>
          <w:i/>
          <w:sz w:val="22"/>
          <w:szCs w:val="22"/>
        </w:rPr>
        <w:t>35</w:t>
      </w:r>
      <w:r>
        <w:rPr>
          <w:sz w:val="22"/>
          <w:szCs w:val="22"/>
        </w:rPr>
        <w:t>(6), 823–835. https://doi.org/10.1068/p5249</w:t>
      </w:r>
    </w:p>
    <w:p w14:paraId="001AFEF5" w14:textId="77777777" w:rsidR="002D195B" w:rsidRDefault="00000000">
      <w:pPr>
        <w:pStyle w:val="Bibliography1"/>
        <w:spacing w:line="480" w:lineRule="auto"/>
        <w:rPr>
          <w:sz w:val="22"/>
          <w:szCs w:val="22"/>
        </w:rPr>
      </w:pPr>
      <w:proofErr w:type="spellStart"/>
      <w:r>
        <w:rPr>
          <w:sz w:val="22"/>
          <w:szCs w:val="22"/>
        </w:rPr>
        <w:t>Donderi</w:t>
      </w:r>
      <w:proofErr w:type="spellEnd"/>
      <w:r>
        <w:rPr>
          <w:sz w:val="22"/>
          <w:szCs w:val="22"/>
        </w:rPr>
        <w:t xml:space="preserve">, D. C. (2006b). Visual complexity: A review. </w:t>
      </w:r>
      <w:r>
        <w:rPr>
          <w:i/>
          <w:sz w:val="22"/>
          <w:szCs w:val="22"/>
        </w:rPr>
        <w:t>Psychological Bulletin</w:t>
      </w:r>
      <w:r>
        <w:rPr>
          <w:sz w:val="22"/>
          <w:szCs w:val="22"/>
        </w:rPr>
        <w:t xml:space="preserve">, </w:t>
      </w:r>
      <w:r>
        <w:rPr>
          <w:i/>
          <w:sz w:val="22"/>
          <w:szCs w:val="22"/>
        </w:rPr>
        <w:t>132</w:t>
      </w:r>
      <w:r>
        <w:rPr>
          <w:sz w:val="22"/>
          <w:szCs w:val="22"/>
        </w:rPr>
        <w:t>(1), 73–97. https://doi.org/10.1037/0033-2909.132.1.73</w:t>
      </w:r>
    </w:p>
    <w:p w14:paraId="26B3BD4B" w14:textId="77777777" w:rsidR="002D195B" w:rsidRDefault="00000000">
      <w:pPr>
        <w:pStyle w:val="Bibliography1"/>
        <w:spacing w:line="480" w:lineRule="auto"/>
        <w:rPr>
          <w:sz w:val="22"/>
          <w:szCs w:val="22"/>
        </w:rPr>
      </w:pPr>
      <w:r>
        <w:rPr>
          <w:sz w:val="22"/>
          <w:szCs w:val="22"/>
        </w:rPr>
        <w:t xml:space="preserve">Duane, S., Kennedy, A. D., Pendleton, B. J., &amp; </w:t>
      </w:r>
      <w:proofErr w:type="spellStart"/>
      <w:r>
        <w:rPr>
          <w:sz w:val="22"/>
          <w:szCs w:val="22"/>
        </w:rPr>
        <w:t>Roweth</w:t>
      </w:r>
      <w:proofErr w:type="spellEnd"/>
      <w:r>
        <w:rPr>
          <w:sz w:val="22"/>
          <w:szCs w:val="22"/>
        </w:rPr>
        <w:t xml:space="preserve">, D. (1987). Hybrid Monte Carlo. </w:t>
      </w:r>
      <w:r>
        <w:rPr>
          <w:i/>
          <w:sz w:val="22"/>
          <w:szCs w:val="22"/>
        </w:rPr>
        <w:t>Physics Letters B</w:t>
      </w:r>
      <w:r>
        <w:rPr>
          <w:sz w:val="22"/>
          <w:szCs w:val="22"/>
        </w:rPr>
        <w:t xml:space="preserve">, </w:t>
      </w:r>
      <w:r>
        <w:rPr>
          <w:i/>
          <w:sz w:val="22"/>
          <w:szCs w:val="22"/>
        </w:rPr>
        <w:t>195</w:t>
      </w:r>
      <w:r>
        <w:rPr>
          <w:sz w:val="22"/>
          <w:szCs w:val="22"/>
        </w:rPr>
        <w:t>(2), 216–222. https://doi.org/10.1016/0370-2693(87)91197-X</w:t>
      </w:r>
    </w:p>
    <w:p w14:paraId="5871BA3E" w14:textId="77777777" w:rsidR="002D195B" w:rsidRDefault="00000000">
      <w:pPr>
        <w:pStyle w:val="Bibliography1"/>
        <w:spacing w:line="480" w:lineRule="auto"/>
        <w:rPr>
          <w:sz w:val="22"/>
          <w:szCs w:val="22"/>
        </w:rPr>
      </w:pPr>
      <w:r>
        <w:rPr>
          <w:sz w:val="22"/>
          <w:szCs w:val="22"/>
        </w:rPr>
        <w:t xml:space="preserve">Eisenbarth, H., Oxner, M., Shehu, H. A., </w:t>
      </w:r>
      <w:proofErr w:type="spellStart"/>
      <w:r>
        <w:rPr>
          <w:sz w:val="22"/>
          <w:szCs w:val="22"/>
        </w:rPr>
        <w:t>Gastrell</w:t>
      </w:r>
      <w:proofErr w:type="spellEnd"/>
      <w:r>
        <w:rPr>
          <w:sz w:val="22"/>
          <w:szCs w:val="22"/>
        </w:rPr>
        <w:t xml:space="preserve">, T., Walsh, A., Browne, W. N., &amp; Xue, B. (2024). Emotional arousal pattern </w:t>
      </w:r>
      <w:proofErr w:type="gramStart"/>
      <w:r>
        <w:rPr>
          <w:sz w:val="22"/>
          <w:szCs w:val="22"/>
        </w:rPr>
        <w:t xml:space="preserve">( </w:t>
      </w:r>
      <w:r>
        <w:rPr>
          <w:smallCaps/>
          <w:sz w:val="22"/>
          <w:szCs w:val="22"/>
        </w:rPr>
        <w:t>EMAP</w:t>
      </w:r>
      <w:proofErr w:type="gramEnd"/>
      <w:r>
        <w:rPr>
          <w:sz w:val="22"/>
          <w:szCs w:val="22"/>
        </w:rPr>
        <w:t xml:space="preserve"> ): A new database for modeling momentary subjective and psychophysiological responding to affective stimuli. </w:t>
      </w:r>
      <w:r>
        <w:rPr>
          <w:i/>
          <w:sz w:val="22"/>
          <w:szCs w:val="22"/>
        </w:rPr>
        <w:t>Psychophysiology</w:t>
      </w:r>
      <w:r>
        <w:rPr>
          <w:sz w:val="22"/>
          <w:szCs w:val="22"/>
        </w:rPr>
        <w:t xml:space="preserve">, </w:t>
      </w:r>
      <w:r>
        <w:rPr>
          <w:i/>
          <w:sz w:val="22"/>
          <w:szCs w:val="22"/>
        </w:rPr>
        <w:t>61</w:t>
      </w:r>
      <w:r>
        <w:rPr>
          <w:sz w:val="22"/>
          <w:szCs w:val="22"/>
        </w:rPr>
        <w:t>(2), e14446. https://doi.org/10.1111/psyp.14446</w:t>
      </w:r>
    </w:p>
    <w:p w14:paraId="1E02B624" w14:textId="77777777" w:rsidR="002D195B" w:rsidRDefault="00000000">
      <w:pPr>
        <w:pStyle w:val="Bibliography1"/>
        <w:spacing w:line="480" w:lineRule="auto"/>
        <w:rPr>
          <w:sz w:val="22"/>
          <w:szCs w:val="22"/>
        </w:rPr>
      </w:pPr>
      <w:r>
        <w:rPr>
          <w:sz w:val="22"/>
          <w:szCs w:val="22"/>
        </w:rPr>
        <w:t xml:space="preserve">Fabiani, M., Gratton, G., &amp; </w:t>
      </w:r>
      <w:proofErr w:type="spellStart"/>
      <w:r>
        <w:rPr>
          <w:sz w:val="22"/>
          <w:szCs w:val="22"/>
        </w:rPr>
        <w:t>Federmeier</w:t>
      </w:r>
      <w:proofErr w:type="spellEnd"/>
      <w:r>
        <w:rPr>
          <w:sz w:val="22"/>
          <w:szCs w:val="22"/>
        </w:rPr>
        <w:t xml:space="preserve">, K. D. (2007). Event-related brain potentials: Methods, theory, and applications. In J. T. Cacioppo &amp; L. G. </w:t>
      </w:r>
      <w:proofErr w:type="spellStart"/>
      <w:r>
        <w:rPr>
          <w:sz w:val="22"/>
          <w:szCs w:val="22"/>
        </w:rPr>
        <w:t>Tassinary</w:t>
      </w:r>
      <w:proofErr w:type="spellEnd"/>
      <w:r>
        <w:rPr>
          <w:sz w:val="22"/>
          <w:szCs w:val="22"/>
        </w:rPr>
        <w:t xml:space="preserve"> (Eds.), </w:t>
      </w:r>
      <w:r>
        <w:rPr>
          <w:i/>
          <w:sz w:val="22"/>
          <w:szCs w:val="22"/>
        </w:rPr>
        <w:t>Handbook of psychophysiology (third edition)</w:t>
      </w:r>
      <w:r>
        <w:rPr>
          <w:sz w:val="22"/>
          <w:szCs w:val="22"/>
        </w:rPr>
        <w:t xml:space="preserve"> (pp. 85–119). Cambridge University Press.</w:t>
      </w:r>
    </w:p>
    <w:p w14:paraId="69123FD8" w14:textId="77777777" w:rsidR="002D195B" w:rsidRDefault="00000000">
      <w:pPr>
        <w:pStyle w:val="Bibliography1"/>
        <w:spacing w:line="480" w:lineRule="auto"/>
        <w:rPr>
          <w:sz w:val="22"/>
          <w:szCs w:val="22"/>
        </w:rPr>
      </w:pPr>
      <w:r>
        <w:rPr>
          <w:sz w:val="22"/>
          <w:szCs w:val="22"/>
        </w:rPr>
        <w:t xml:space="preserve">Farkas, A. H., Oliver, K. I., &amp; </w:t>
      </w:r>
      <w:proofErr w:type="spellStart"/>
      <w:r>
        <w:rPr>
          <w:sz w:val="22"/>
          <w:szCs w:val="22"/>
        </w:rPr>
        <w:t>Sabatinelli</w:t>
      </w:r>
      <w:proofErr w:type="spellEnd"/>
      <w:r>
        <w:rPr>
          <w:sz w:val="22"/>
          <w:szCs w:val="22"/>
        </w:rPr>
        <w:t xml:space="preserve">, D. (2020). Emotional and feature‐based modulation of the early posterior negativity. </w:t>
      </w:r>
      <w:r>
        <w:rPr>
          <w:i/>
          <w:sz w:val="22"/>
          <w:szCs w:val="22"/>
          <w:lang w:val="de-DE"/>
        </w:rPr>
        <w:t>Psychophysiology</w:t>
      </w:r>
      <w:r>
        <w:rPr>
          <w:sz w:val="22"/>
          <w:szCs w:val="22"/>
          <w:lang w:val="de-DE"/>
        </w:rPr>
        <w:t xml:space="preserve">, </w:t>
      </w:r>
      <w:r>
        <w:rPr>
          <w:i/>
          <w:sz w:val="22"/>
          <w:szCs w:val="22"/>
          <w:lang w:val="de-DE"/>
        </w:rPr>
        <w:t>57</w:t>
      </w:r>
      <w:r>
        <w:rPr>
          <w:sz w:val="22"/>
          <w:szCs w:val="22"/>
          <w:lang w:val="de-DE"/>
        </w:rPr>
        <w:t>(2), e13484. https://doi.org/10.1111/psyp.13484</w:t>
      </w:r>
    </w:p>
    <w:p w14:paraId="7C282738" w14:textId="77777777" w:rsidR="002D195B" w:rsidRDefault="00000000">
      <w:pPr>
        <w:pStyle w:val="Bibliography1"/>
        <w:spacing w:line="480" w:lineRule="auto"/>
        <w:rPr>
          <w:sz w:val="22"/>
          <w:szCs w:val="22"/>
        </w:rPr>
      </w:pPr>
      <w:r>
        <w:rPr>
          <w:sz w:val="22"/>
          <w:szCs w:val="22"/>
          <w:lang w:val="de-DE"/>
        </w:rPr>
        <w:lastRenderedPageBreak/>
        <w:t xml:space="preserve">Farkas, A. H., &amp; Sabatinelli, D. (2023). </w:t>
      </w:r>
      <w:r>
        <w:rPr>
          <w:sz w:val="22"/>
          <w:szCs w:val="22"/>
        </w:rPr>
        <w:t xml:space="preserve">Emotional Perception: Divergence of Early and Late Event-related Potential Modulation. </w:t>
      </w:r>
      <w:r>
        <w:rPr>
          <w:i/>
          <w:sz w:val="22"/>
          <w:szCs w:val="22"/>
        </w:rPr>
        <w:t>Journal of Cognitive Neuroscience</w:t>
      </w:r>
      <w:r>
        <w:rPr>
          <w:sz w:val="22"/>
          <w:szCs w:val="22"/>
        </w:rPr>
        <w:t xml:space="preserve">, </w:t>
      </w:r>
      <w:r>
        <w:rPr>
          <w:i/>
          <w:sz w:val="22"/>
          <w:szCs w:val="22"/>
        </w:rPr>
        <w:t>35</w:t>
      </w:r>
      <w:r>
        <w:rPr>
          <w:sz w:val="22"/>
          <w:szCs w:val="22"/>
        </w:rPr>
        <w:t>(6), 941–956. https://doi.org/10.1162/jocn_a_01984</w:t>
      </w:r>
    </w:p>
    <w:p w14:paraId="2B7582CF" w14:textId="77777777" w:rsidR="002D195B" w:rsidRDefault="00000000">
      <w:pPr>
        <w:pStyle w:val="Bibliography1"/>
        <w:spacing w:line="480" w:lineRule="auto"/>
        <w:rPr>
          <w:sz w:val="22"/>
          <w:szCs w:val="22"/>
        </w:rPr>
      </w:pPr>
      <w:r>
        <w:rPr>
          <w:sz w:val="22"/>
          <w:szCs w:val="22"/>
        </w:rPr>
        <w:t xml:space="preserve">Ferrari, V., Bradley, M. M., Codispoti, M., &amp; Lang, P. J. (2011). Repetitive exposure: Brain and reflex measures of emotion and attention. </w:t>
      </w:r>
      <w:r>
        <w:rPr>
          <w:i/>
          <w:sz w:val="22"/>
          <w:szCs w:val="22"/>
        </w:rPr>
        <w:t>Psychophysiology</w:t>
      </w:r>
      <w:r>
        <w:rPr>
          <w:sz w:val="22"/>
          <w:szCs w:val="22"/>
        </w:rPr>
        <w:t xml:space="preserve">, </w:t>
      </w:r>
      <w:r>
        <w:rPr>
          <w:i/>
          <w:sz w:val="22"/>
          <w:szCs w:val="22"/>
        </w:rPr>
        <w:t>48</w:t>
      </w:r>
      <w:r>
        <w:rPr>
          <w:sz w:val="22"/>
          <w:szCs w:val="22"/>
        </w:rPr>
        <w:t>(4), Article 4. https://doi.org/10.1111/j.1469-8986.2010.01083.x</w:t>
      </w:r>
    </w:p>
    <w:p w14:paraId="56281597" w14:textId="77777777" w:rsidR="002D195B" w:rsidRDefault="00000000">
      <w:pPr>
        <w:pStyle w:val="Bibliography1"/>
        <w:spacing w:line="480" w:lineRule="auto"/>
        <w:rPr>
          <w:sz w:val="22"/>
          <w:szCs w:val="22"/>
        </w:rPr>
      </w:pPr>
      <w:r>
        <w:rPr>
          <w:sz w:val="22"/>
          <w:szCs w:val="22"/>
        </w:rPr>
        <w:t xml:space="preserve">Ferrari, V., Codispoti, M., Cardinale, R., &amp; Bradley, M. M. (2008). Directed and Motivated Attention during Processing of Natural Scenes. </w:t>
      </w:r>
      <w:r>
        <w:rPr>
          <w:i/>
          <w:sz w:val="22"/>
          <w:szCs w:val="22"/>
        </w:rPr>
        <w:t>Journal of Cognitive Neuroscience</w:t>
      </w:r>
      <w:r>
        <w:rPr>
          <w:sz w:val="22"/>
          <w:szCs w:val="22"/>
        </w:rPr>
        <w:t xml:space="preserve">, </w:t>
      </w:r>
      <w:r>
        <w:rPr>
          <w:i/>
          <w:sz w:val="22"/>
          <w:szCs w:val="22"/>
        </w:rPr>
        <w:t>20</w:t>
      </w:r>
      <w:r>
        <w:rPr>
          <w:sz w:val="22"/>
          <w:szCs w:val="22"/>
        </w:rPr>
        <w:t>(10), Article 10. https://doi.org/10.1162/jocn.2008.20121</w:t>
      </w:r>
    </w:p>
    <w:p w14:paraId="5AD12C41" w14:textId="77777777" w:rsidR="002D195B" w:rsidRDefault="00000000">
      <w:pPr>
        <w:pStyle w:val="Bibliography1"/>
        <w:spacing w:line="480" w:lineRule="auto"/>
        <w:rPr>
          <w:sz w:val="22"/>
          <w:szCs w:val="22"/>
        </w:rPr>
      </w:pPr>
      <w:r>
        <w:rPr>
          <w:sz w:val="22"/>
          <w:szCs w:val="22"/>
        </w:rPr>
        <w:t xml:space="preserve">Ferrari, V., De </w:t>
      </w:r>
      <w:proofErr w:type="spellStart"/>
      <w:r>
        <w:rPr>
          <w:sz w:val="22"/>
          <w:szCs w:val="22"/>
        </w:rPr>
        <w:t>Cesarei</w:t>
      </w:r>
      <w:proofErr w:type="spellEnd"/>
      <w:r>
        <w:rPr>
          <w:sz w:val="22"/>
          <w:szCs w:val="22"/>
        </w:rPr>
        <w:t xml:space="preserve">, A., Mastria, S., Lugli, L., Baroni, G., Nicoletti, R., &amp; Codispoti, M. (2016). Novelty and emotion: Pupillary and cortical responses during viewing of natural scenes. </w:t>
      </w:r>
      <w:r>
        <w:rPr>
          <w:i/>
          <w:sz w:val="22"/>
          <w:szCs w:val="22"/>
        </w:rPr>
        <w:t>Biological Psychology</w:t>
      </w:r>
      <w:r>
        <w:rPr>
          <w:sz w:val="22"/>
          <w:szCs w:val="22"/>
        </w:rPr>
        <w:t xml:space="preserve">, </w:t>
      </w:r>
      <w:r>
        <w:rPr>
          <w:i/>
          <w:sz w:val="22"/>
          <w:szCs w:val="22"/>
        </w:rPr>
        <w:t>113</w:t>
      </w:r>
      <w:r>
        <w:rPr>
          <w:sz w:val="22"/>
          <w:szCs w:val="22"/>
        </w:rPr>
        <w:t>, 75–82. https://doi.org/10.1016/j.biopsycho.2015.11.008</w:t>
      </w:r>
    </w:p>
    <w:p w14:paraId="259B90C2" w14:textId="77777777" w:rsidR="002D195B" w:rsidRDefault="00000000">
      <w:pPr>
        <w:pStyle w:val="Bibliography1"/>
        <w:spacing w:line="480" w:lineRule="auto"/>
        <w:rPr>
          <w:sz w:val="22"/>
          <w:szCs w:val="22"/>
        </w:rPr>
      </w:pPr>
      <w:r>
        <w:rPr>
          <w:sz w:val="22"/>
          <w:szCs w:val="22"/>
        </w:rPr>
        <w:t xml:space="preserve">Ferrari, V., Mastria, S., &amp; Codispoti, M. (2020). The interplay between attention and long‐term memory in affective habituation. </w:t>
      </w:r>
      <w:r>
        <w:rPr>
          <w:i/>
          <w:sz w:val="22"/>
          <w:szCs w:val="22"/>
          <w:lang w:val="de-DE"/>
        </w:rPr>
        <w:t>Psychophysiology</w:t>
      </w:r>
      <w:r>
        <w:rPr>
          <w:sz w:val="22"/>
          <w:szCs w:val="22"/>
          <w:lang w:val="de-DE"/>
        </w:rPr>
        <w:t xml:space="preserve">, </w:t>
      </w:r>
      <w:r>
        <w:rPr>
          <w:i/>
          <w:sz w:val="22"/>
          <w:szCs w:val="22"/>
          <w:lang w:val="de-DE"/>
        </w:rPr>
        <w:t>57</w:t>
      </w:r>
      <w:r>
        <w:rPr>
          <w:sz w:val="22"/>
          <w:szCs w:val="22"/>
          <w:lang w:val="de-DE"/>
        </w:rPr>
        <w:t>(6), e13572. https://doi.org/10.1111/psyp.13572</w:t>
      </w:r>
    </w:p>
    <w:p w14:paraId="5C0D1F78" w14:textId="77777777" w:rsidR="002D195B" w:rsidRDefault="00000000">
      <w:pPr>
        <w:pStyle w:val="Bibliography1"/>
        <w:spacing w:line="480" w:lineRule="auto"/>
        <w:rPr>
          <w:sz w:val="22"/>
          <w:szCs w:val="22"/>
        </w:rPr>
      </w:pPr>
      <w:r>
        <w:rPr>
          <w:sz w:val="22"/>
          <w:szCs w:val="22"/>
          <w:lang w:val="de-DE"/>
        </w:rPr>
        <w:t xml:space="preserve">Frank, D. W., &amp; Sabatinelli, D. (2019). </w:t>
      </w:r>
      <w:r>
        <w:rPr>
          <w:sz w:val="22"/>
          <w:szCs w:val="22"/>
        </w:rPr>
        <w:t xml:space="preserve">Hemodynamic and electrocortical reactivity to specific scene contents in emotional perception. </w:t>
      </w:r>
      <w:r>
        <w:rPr>
          <w:i/>
          <w:sz w:val="22"/>
          <w:szCs w:val="22"/>
        </w:rPr>
        <w:t>Psychophysiology</w:t>
      </w:r>
      <w:r>
        <w:rPr>
          <w:sz w:val="22"/>
          <w:szCs w:val="22"/>
        </w:rPr>
        <w:t xml:space="preserve">, </w:t>
      </w:r>
      <w:r>
        <w:rPr>
          <w:i/>
          <w:sz w:val="22"/>
          <w:szCs w:val="22"/>
        </w:rPr>
        <w:t>56</w:t>
      </w:r>
      <w:r>
        <w:rPr>
          <w:sz w:val="22"/>
          <w:szCs w:val="22"/>
        </w:rPr>
        <w:t>(6), Article 6. https://doi.org/10.1111/psyp.13340</w:t>
      </w:r>
    </w:p>
    <w:p w14:paraId="7E7D12E2" w14:textId="77777777" w:rsidR="002D195B" w:rsidRDefault="00000000">
      <w:pPr>
        <w:pStyle w:val="Bibliography1"/>
        <w:spacing w:line="480" w:lineRule="auto"/>
        <w:rPr>
          <w:sz w:val="22"/>
          <w:szCs w:val="22"/>
        </w:rPr>
      </w:pPr>
      <w:r>
        <w:rPr>
          <w:sz w:val="22"/>
          <w:szCs w:val="22"/>
        </w:rPr>
        <w:t xml:space="preserve">Gelman, A. (2014). </w:t>
      </w:r>
      <w:r>
        <w:rPr>
          <w:i/>
          <w:sz w:val="22"/>
          <w:szCs w:val="22"/>
        </w:rPr>
        <w:t>Bayesian data analysis</w:t>
      </w:r>
      <w:r>
        <w:rPr>
          <w:sz w:val="22"/>
          <w:szCs w:val="22"/>
        </w:rPr>
        <w:t xml:space="preserve"> (Third edition). CRC Press.</w:t>
      </w:r>
    </w:p>
    <w:p w14:paraId="1F4A7592" w14:textId="77777777" w:rsidR="002D195B" w:rsidRDefault="00000000">
      <w:pPr>
        <w:pStyle w:val="Bibliography1"/>
        <w:spacing w:line="480" w:lineRule="auto"/>
        <w:rPr>
          <w:sz w:val="22"/>
          <w:szCs w:val="22"/>
        </w:rPr>
      </w:pPr>
      <w:r>
        <w:rPr>
          <w:sz w:val="22"/>
          <w:szCs w:val="22"/>
        </w:rPr>
        <w:t xml:space="preserve">Gelman, A., Hill, J., &amp; Yajima, M. (2012). Why We (Usually) Don’t Have to Worry About Multiple Comparisons. </w:t>
      </w:r>
      <w:r>
        <w:rPr>
          <w:i/>
          <w:sz w:val="22"/>
          <w:szCs w:val="22"/>
        </w:rPr>
        <w:t>Journal of Research on Educational Effectiveness</w:t>
      </w:r>
      <w:r>
        <w:rPr>
          <w:sz w:val="22"/>
          <w:szCs w:val="22"/>
        </w:rPr>
        <w:t xml:space="preserve">, </w:t>
      </w:r>
      <w:r>
        <w:rPr>
          <w:i/>
          <w:sz w:val="22"/>
          <w:szCs w:val="22"/>
        </w:rPr>
        <w:t>5</w:t>
      </w:r>
      <w:r>
        <w:rPr>
          <w:sz w:val="22"/>
          <w:szCs w:val="22"/>
        </w:rPr>
        <w:t>(2), 189–211. https://doi.org/10.1080/19345747.2011.618213</w:t>
      </w:r>
    </w:p>
    <w:p w14:paraId="068D131F" w14:textId="77777777" w:rsidR="002D195B" w:rsidRDefault="00000000">
      <w:pPr>
        <w:pStyle w:val="Bibliography1"/>
        <w:spacing w:line="480" w:lineRule="auto"/>
        <w:rPr>
          <w:sz w:val="22"/>
          <w:szCs w:val="22"/>
        </w:rPr>
      </w:pPr>
      <w:proofErr w:type="spellStart"/>
      <w:r>
        <w:rPr>
          <w:sz w:val="22"/>
          <w:szCs w:val="22"/>
        </w:rPr>
        <w:t>Hajcak</w:t>
      </w:r>
      <w:proofErr w:type="spellEnd"/>
      <w:r>
        <w:rPr>
          <w:sz w:val="22"/>
          <w:szCs w:val="22"/>
        </w:rPr>
        <w:t xml:space="preserve">, G., Dunning, J. P., &amp; Foti, D. (2009). Motivated and controlled attention to emotion: Time-course of the late positive potential. </w:t>
      </w:r>
      <w:r>
        <w:rPr>
          <w:i/>
          <w:sz w:val="22"/>
          <w:szCs w:val="22"/>
        </w:rPr>
        <w:t xml:space="preserve">Clin </w:t>
      </w:r>
      <w:proofErr w:type="spellStart"/>
      <w:r>
        <w:rPr>
          <w:i/>
          <w:sz w:val="22"/>
          <w:szCs w:val="22"/>
        </w:rPr>
        <w:t>Neurophysiol</w:t>
      </w:r>
      <w:proofErr w:type="spellEnd"/>
      <w:r>
        <w:rPr>
          <w:sz w:val="22"/>
          <w:szCs w:val="22"/>
        </w:rPr>
        <w:t xml:space="preserve">, </w:t>
      </w:r>
      <w:r>
        <w:rPr>
          <w:i/>
          <w:sz w:val="22"/>
          <w:szCs w:val="22"/>
        </w:rPr>
        <w:t>120</w:t>
      </w:r>
      <w:r>
        <w:rPr>
          <w:sz w:val="22"/>
          <w:szCs w:val="22"/>
        </w:rPr>
        <w:t>(3), Article 3. https://doi.org/10.1016/j.clinph.2008.11.028</w:t>
      </w:r>
    </w:p>
    <w:p w14:paraId="6D233EC3" w14:textId="77777777" w:rsidR="002D195B" w:rsidRDefault="00000000">
      <w:pPr>
        <w:pStyle w:val="Bibliography1"/>
        <w:spacing w:line="480" w:lineRule="auto"/>
        <w:rPr>
          <w:sz w:val="22"/>
          <w:szCs w:val="22"/>
        </w:rPr>
      </w:pPr>
      <w:proofErr w:type="spellStart"/>
      <w:r>
        <w:rPr>
          <w:sz w:val="22"/>
          <w:szCs w:val="22"/>
        </w:rPr>
        <w:lastRenderedPageBreak/>
        <w:t>Hajcak</w:t>
      </w:r>
      <w:proofErr w:type="spellEnd"/>
      <w:r>
        <w:rPr>
          <w:sz w:val="22"/>
          <w:szCs w:val="22"/>
        </w:rPr>
        <w:t xml:space="preserve">, G., MacNamara, A., &amp; </w:t>
      </w:r>
      <w:proofErr w:type="spellStart"/>
      <w:r>
        <w:rPr>
          <w:sz w:val="22"/>
          <w:szCs w:val="22"/>
        </w:rPr>
        <w:t>Olvet</w:t>
      </w:r>
      <w:proofErr w:type="spellEnd"/>
      <w:r>
        <w:rPr>
          <w:sz w:val="22"/>
          <w:szCs w:val="22"/>
        </w:rPr>
        <w:t xml:space="preserve">, D. M. (2010). Event-related potentials, emotion, and emotion regulation: An integrative review. </w:t>
      </w:r>
      <w:r>
        <w:rPr>
          <w:i/>
          <w:sz w:val="22"/>
          <w:szCs w:val="22"/>
        </w:rPr>
        <w:t xml:space="preserve">Dev </w:t>
      </w:r>
      <w:proofErr w:type="spellStart"/>
      <w:r>
        <w:rPr>
          <w:i/>
          <w:sz w:val="22"/>
          <w:szCs w:val="22"/>
        </w:rPr>
        <w:t>Neuropsychol</w:t>
      </w:r>
      <w:proofErr w:type="spellEnd"/>
      <w:r>
        <w:rPr>
          <w:sz w:val="22"/>
          <w:szCs w:val="22"/>
        </w:rPr>
        <w:t xml:space="preserve">, </w:t>
      </w:r>
      <w:r>
        <w:rPr>
          <w:i/>
          <w:sz w:val="22"/>
          <w:szCs w:val="22"/>
        </w:rPr>
        <w:t>35</w:t>
      </w:r>
      <w:r>
        <w:rPr>
          <w:sz w:val="22"/>
          <w:szCs w:val="22"/>
        </w:rPr>
        <w:t>(2), Article 2. https://doi.org/10.1080/87565640903526504</w:t>
      </w:r>
    </w:p>
    <w:p w14:paraId="7C2BA903" w14:textId="77777777" w:rsidR="002D195B" w:rsidRDefault="00000000">
      <w:pPr>
        <w:pStyle w:val="Bibliography1"/>
        <w:spacing w:line="480" w:lineRule="auto"/>
        <w:rPr>
          <w:sz w:val="22"/>
          <w:szCs w:val="22"/>
        </w:rPr>
      </w:pPr>
      <w:r>
        <w:rPr>
          <w:sz w:val="22"/>
          <w:szCs w:val="22"/>
        </w:rPr>
        <w:t xml:space="preserve">Jafari, M., </w:t>
      </w:r>
      <w:proofErr w:type="spellStart"/>
      <w:r>
        <w:rPr>
          <w:sz w:val="22"/>
          <w:szCs w:val="22"/>
        </w:rPr>
        <w:t>Shoeibi</w:t>
      </w:r>
      <w:proofErr w:type="spellEnd"/>
      <w:r>
        <w:rPr>
          <w:sz w:val="22"/>
          <w:szCs w:val="22"/>
        </w:rPr>
        <w:t xml:space="preserve">, A., </w:t>
      </w:r>
      <w:proofErr w:type="spellStart"/>
      <w:r>
        <w:rPr>
          <w:sz w:val="22"/>
          <w:szCs w:val="22"/>
        </w:rPr>
        <w:t>Khodatars</w:t>
      </w:r>
      <w:proofErr w:type="spellEnd"/>
      <w:r>
        <w:rPr>
          <w:sz w:val="22"/>
          <w:szCs w:val="22"/>
        </w:rPr>
        <w:t xml:space="preserve">, M., Bagherzadeh, S., </w:t>
      </w:r>
      <w:proofErr w:type="spellStart"/>
      <w:r>
        <w:rPr>
          <w:sz w:val="22"/>
          <w:szCs w:val="22"/>
        </w:rPr>
        <w:t>Shalbaf</w:t>
      </w:r>
      <w:proofErr w:type="spellEnd"/>
      <w:r>
        <w:rPr>
          <w:sz w:val="22"/>
          <w:szCs w:val="22"/>
        </w:rPr>
        <w:t xml:space="preserve">, A., García, D. L., </w:t>
      </w:r>
      <w:proofErr w:type="spellStart"/>
      <w:r>
        <w:rPr>
          <w:sz w:val="22"/>
          <w:szCs w:val="22"/>
        </w:rPr>
        <w:t>Gorriz</w:t>
      </w:r>
      <w:proofErr w:type="spellEnd"/>
      <w:r>
        <w:rPr>
          <w:sz w:val="22"/>
          <w:szCs w:val="22"/>
        </w:rPr>
        <w:t xml:space="preserve">, J. M., &amp; Acharya, U. R. (2023). Emotion recognition in EEG signals using deep learning methods: A review. </w:t>
      </w:r>
      <w:r>
        <w:rPr>
          <w:i/>
          <w:sz w:val="22"/>
          <w:szCs w:val="22"/>
        </w:rPr>
        <w:t>Computers in Biology and Medicine</w:t>
      </w:r>
      <w:r>
        <w:rPr>
          <w:sz w:val="22"/>
          <w:szCs w:val="22"/>
        </w:rPr>
        <w:t xml:space="preserve">, </w:t>
      </w:r>
      <w:r>
        <w:rPr>
          <w:i/>
          <w:sz w:val="22"/>
          <w:szCs w:val="22"/>
        </w:rPr>
        <w:t>165</w:t>
      </w:r>
      <w:r>
        <w:rPr>
          <w:sz w:val="22"/>
          <w:szCs w:val="22"/>
        </w:rPr>
        <w:t>, 107450. https://doi.org/10.1016/j.compbiomed.2023.107450</w:t>
      </w:r>
    </w:p>
    <w:p w14:paraId="31FFC0C4" w14:textId="77777777" w:rsidR="002D195B" w:rsidRDefault="00000000">
      <w:pPr>
        <w:pStyle w:val="Bibliography1"/>
        <w:spacing w:line="480" w:lineRule="auto"/>
        <w:rPr>
          <w:sz w:val="22"/>
          <w:szCs w:val="22"/>
        </w:rPr>
      </w:pPr>
      <w:r>
        <w:rPr>
          <w:sz w:val="22"/>
          <w:szCs w:val="22"/>
          <w:lang w:val="de-DE"/>
        </w:rPr>
        <w:t xml:space="preserve">Junghöfer, M., Elbert, T., Tucker, D. M., &amp; Rockstroh, B. (2000). </w:t>
      </w:r>
      <w:r>
        <w:rPr>
          <w:sz w:val="22"/>
          <w:szCs w:val="22"/>
        </w:rPr>
        <w:t xml:space="preserve">Statistical control of artifacts in dense array EEG/MEG studies. </w:t>
      </w:r>
      <w:r>
        <w:rPr>
          <w:i/>
          <w:sz w:val="22"/>
          <w:szCs w:val="22"/>
          <w:lang w:val="de-DE"/>
        </w:rPr>
        <w:t>Psychophysiology</w:t>
      </w:r>
      <w:r>
        <w:rPr>
          <w:sz w:val="22"/>
          <w:szCs w:val="22"/>
          <w:lang w:val="de-DE"/>
        </w:rPr>
        <w:t xml:space="preserve">, </w:t>
      </w:r>
      <w:r>
        <w:rPr>
          <w:i/>
          <w:sz w:val="22"/>
          <w:szCs w:val="22"/>
          <w:lang w:val="de-DE"/>
        </w:rPr>
        <w:t>37</w:t>
      </w:r>
      <w:r>
        <w:rPr>
          <w:sz w:val="22"/>
          <w:szCs w:val="22"/>
          <w:lang w:val="de-DE"/>
        </w:rPr>
        <w:t>(4), 523–532. https://doi.org/10.1111/1469-8986.3740523</w:t>
      </w:r>
    </w:p>
    <w:p w14:paraId="3B92EF9A" w14:textId="77777777" w:rsidR="002D195B" w:rsidRDefault="00000000">
      <w:pPr>
        <w:pStyle w:val="Bibliography1"/>
        <w:spacing w:line="480" w:lineRule="auto"/>
        <w:rPr>
          <w:sz w:val="22"/>
          <w:szCs w:val="22"/>
        </w:rPr>
      </w:pPr>
      <w:r>
        <w:rPr>
          <w:sz w:val="22"/>
          <w:szCs w:val="22"/>
          <w:lang w:val="de-DE"/>
        </w:rPr>
        <w:t xml:space="preserve">Keil, A., Debener, S., Gratton, G., Junghofer, M., Kappenman, E. S., Luck, S. J., Luu, P., Miller, G. A., &amp; Yee, C. M. (2014). </w:t>
      </w:r>
      <w:r>
        <w:rPr>
          <w:sz w:val="22"/>
          <w:szCs w:val="22"/>
        </w:rPr>
        <w:t xml:space="preserve">Committee report: Publication guidelines and recommendations for studies using electroencephalography and magnetoencephalography. </w:t>
      </w:r>
      <w:r>
        <w:rPr>
          <w:i/>
          <w:sz w:val="22"/>
          <w:szCs w:val="22"/>
        </w:rPr>
        <w:t>Psychophysiology</w:t>
      </w:r>
      <w:r>
        <w:rPr>
          <w:sz w:val="22"/>
          <w:szCs w:val="22"/>
        </w:rPr>
        <w:t xml:space="preserve">, </w:t>
      </w:r>
      <w:r>
        <w:rPr>
          <w:i/>
          <w:sz w:val="22"/>
          <w:szCs w:val="22"/>
        </w:rPr>
        <w:t>51</w:t>
      </w:r>
      <w:r>
        <w:rPr>
          <w:sz w:val="22"/>
          <w:szCs w:val="22"/>
        </w:rPr>
        <w:t>(1), Article 1. https://doi.org/10.1111/psyp.12147</w:t>
      </w:r>
    </w:p>
    <w:p w14:paraId="0EFEBCF7" w14:textId="77777777" w:rsidR="002D195B" w:rsidRDefault="00000000">
      <w:pPr>
        <w:pStyle w:val="Bibliography1"/>
        <w:spacing w:line="480" w:lineRule="auto"/>
        <w:rPr>
          <w:sz w:val="22"/>
          <w:szCs w:val="22"/>
        </w:rPr>
      </w:pPr>
      <w:r>
        <w:rPr>
          <w:sz w:val="22"/>
          <w:szCs w:val="22"/>
        </w:rPr>
        <w:t>Liu, Y., Huang, H., McGinnis-</w:t>
      </w:r>
      <w:proofErr w:type="spellStart"/>
      <w:r>
        <w:rPr>
          <w:sz w:val="22"/>
          <w:szCs w:val="22"/>
        </w:rPr>
        <w:t>Deweese</w:t>
      </w:r>
      <w:proofErr w:type="spellEnd"/>
      <w:r>
        <w:rPr>
          <w:sz w:val="22"/>
          <w:szCs w:val="22"/>
        </w:rPr>
        <w:t xml:space="preserve">, M., Keil, A., &amp; Ding, M. (2012). Neural substrate of the late positive potential in emotional processing. </w:t>
      </w:r>
      <w:r>
        <w:rPr>
          <w:i/>
          <w:sz w:val="22"/>
          <w:szCs w:val="22"/>
          <w:lang w:val="de-DE"/>
        </w:rPr>
        <w:t>J Neurosci</w:t>
      </w:r>
      <w:r>
        <w:rPr>
          <w:sz w:val="22"/>
          <w:szCs w:val="22"/>
          <w:lang w:val="de-DE"/>
        </w:rPr>
        <w:t xml:space="preserve">, </w:t>
      </w:r>
      <w:r>
        <w:rPr>
          <w:i/>
          <w:sz w:val="22"/>
          <w:szCs w:val="22"/>
          <w:lang w:val="de-DE"/>
        </w:rPr>
        <w:t>32</w:t>
      </w:r>
      <w:r>
        <w:rPr>
          <w:sz w:val="22"/>
          <w:szCs w:val="22"/>
          <w:lang w:val="de-DE"/>
        </w:rPr>
        <w:t>(42), Article 42. https://doi.org/10.1523/JNEUROSCI.3109-12.2012</w:t>
      </w:r>
    </w:p>
    <w:p w14:paraId="5DA41749" w14:textId="77777777" w:rsidR="002D195B" w:rsidRDefault="00000000">
      <w:pPr>
        <w:pStyle w:val="Bibliography1"/>
        <w:spacing w:line="480" w:lineRule="auto"/>
        <w:rPr>
          <w:sz w:val="22"/>
          <w:szCs w:val="22"/>
        </w:rPr>
      </w:pPr>
      <w:r>
        <w:rPr>
          <w:sz w:val="22"/>
          <w:szCs w:val="22"/>
          <w:lang w:val="de-DE"/>
        </w:rPr>
        <w:t xml:space="preserve">MacNamara, A., Joyner, K., &amp; Klawohn, J. (2022). </w:t>
      </w:r>
      <w:r>
        <w:rPr>
          <w:sz w:val="22"/>
          <w:szCs w:val="22"/>
        </w:rPr>
        <w:t xml:space="preserve">Event-related potential studies of emotion regulation: A review of recent progress and future directions. </w:t>
      </w:r>
      <w:r>
        <w:rPr>
          <w:i/>
          <w:sz w:val="22"/>
          <w:szCs w:val="22"/>
        </w:rPr>
        <w:t>International Journal of Psychophysiology</w:t>
      </w:r>
      <w:r>
        <w:rPr>
          <w:sz w:val="22"/>
          <w:szCs w:val="22"/>
        </w:rPr>
        <w:t xml:space="preserve">, </w:t>
      </w:r>
      <w:r>
        <w:rPr>
          <w:i/>
          <w:sz w:val="22"/>
          <w:szCs w:val="22"/>
        </w:rPr>
        <w:t>176</w:t>
      </w:r>
      <w:r>
        <w:rPr>
          <w:sz w:val="22"/>
          <w:szCs w:val="22"/>
        </w:rPr>
        <w:t>, 73–88. https://doi.org/10.1016/j.ijpsycho.2022.03.008</w:t>
      </w:r>
    </w:p>
    <w:p w14:paraId="7B1E3743" w14:textId="77777777" w:rsidR="002D195B" w:rsidRDefault="00000000">
      <w:pPr>
        <w:pStyle w:val="Bibliography1"/>
        <w:spacing w:line="480" w:lineRule="auto"/>
        <w:rPr>
          <w:sz w:val="22"/>
          <w:szCs w:val="22"/>
        </w:rPr>
      </w:pPr>
      <w:r>
        <w:rPr>
          <w:i/>
          <w:sz w:val="22"/>
          <w:szCs w:val="22"/>
        </w:rPr>
        <w:t>Magick.pdf</w:t>
      </w:r>
      <w:r>
        <w:rPr>
          <w:sz w:val="22"/>
          <w:szCs w:val="22"/>
        </w:rPr>
        <w:t>. (n.d.).</w:t>
      </w:r>
    </w:p>
    <w:p w14:paraId="513B0D2F" w14:textId="77777777" w:rsidR="002D195B" w:rsidRDefault="00000000">
      <w:pPr>
        <w:pStyle w:val="Bibliography1"/>
        <w:spacing w:line="480" w:lineRule="auto"/>
        <w:rPr>
          <w:sz w:val="22"/>
          <w:szCs w:val="22"/>
        </w:rPr>
      </w:pPr>
      <w:r>
        <w:rPr>
          <w:sz w:val="22"/>
          <w:szCs w:val="22"/>
        </w:rPr>
        <w:t xml:space="preserve">Mastria, S., Ferrari, V., &amp; Codispoti, M. (2017). Emotional Picture Perception: Repetition Effects in Free-Viewing and during an Explicit Categorization Task. </w:t>
      </w:r>
      <w:r>
        <w:rPr>
          <w:i/>
          <w:sz w:val="22"/>
          <w:szCs w:val="22"/>
        </w:rPr>
        <w:t>Frontiers in Psychology</w:t>
      </w:r>
      <w:r>
        <w:rPr>
          <w:sz w:val="22"/>
          <w:szCs w:val="22"/>
        </w:rPr>
        <w:t xml:space="preserve">, </w:t>
      </w:r>
      <w:r>
        <w:rPr>
          <w:i/>
          <w:sz w:val="22"/>
          <w:szCs w:val="22"/>
        </w:rPr>
        <w:t>8</w:t>
      </w:r>
      <w:r>
        <w:rPr>
          <w:sz w:val="22"/>
          <w:szCs w:val="22"/>
        </w:rPr>
        <w:t>, 1001. https://doi.org/10.3389/fpsyg.2017.01001</w:t>
      </w:r>
    </w:p>
    <w:p w14:paraId="6175AA0D" w14:textId="77777777" w:rsidR="002D195B" w:rsidRDefault="00000000">
      <w:pPr>
        <w:pStyle w:val="Bibliography1"/>
        <w:spacing w:line="480" w:lineRule="auto"/>
        <w:rPr>
          <w:sz w:val="22"/>
          <w:szCs w:val="22"/>
        </w:rPr>
      </w:pPr>
      <w:r>
        <w:rPr>
          <w:sz w:val="22"/>
          <w:szCs w:val="22"/>
        </w:rPr>
        <w:lastRenderedPageBreak/>
        <w:t xml:space="preserve">McElreath, R. (2020). </w:t>
      </w:r>
      <w:r>
        <w:rPr>
          <w:i/>
          <w:sz w:val="22"/>
          <w:szCs w:val="22"/>
        </w:rPr>
        <w:t>Statistical Rethinking: A Bayesian Course with Examples in R and Stan</w:t>
      </w:r>
      <w:r>
        <w:rPr>
          <w:sz w:val="22"/>
          <w:szCs w:val="22"/>
        </w:rPr>
        <w:t xml:space="preserve"> (2nd ed.). Chapman and Hall/CRC. https://doi.org/10.1201/9780429029608</w:t>
      </w:r>
    </w:p>
    <w:p w14:paraId="7A0996BA" w14:textId="77777777" w:rsidR="002D195B" w:rsidRDefault="00000000">
      <w:pPr>
        <w:pStyle w:val="Bibliography1"/>
        <w:spacing w:line="480" w:lineRule="auto"/>
        <w:rPr>
          <w:sz w:val="22"/>
          <w:szCs w:val="22"/>
        </w:rPr>
      </w:pPr>
      <w:r>
        <w:rPr>
          <w:sz w:val="22"/>
          <w:szCs w:val="22"/>
        </w:rPr>
        <w:t xml:space="preserve">Müller, M. M., Andersen, S., &amp; Keil, A. (2008). Time course of competition for visual processing resources between emotional pictures and a foreground task. </w:t>
      </w:r>
      <w:r>
        <w:rPr>
          <w:i/>
          <w:sz w:val="22"/>
          <w:szCs w:val="22"/>
        </w:rPr>
        <w:t>Cerebral Cortex</w:t>
      </w:r>
      <w:r>
        <w:rPr>
          <w:sz w:val="22"/>
          <w:szCs w:val="22"/>
        </w:rPr>
        <w:t xml:space="preserve">, </w:t>
      </w:r>
      <w:r>
        <w:rPr>
          <w:i/>
          <w:sz w:val="22"/>
          <w:szCs w:val="22"/>
        </w:rPr>
        <w:t>18</w:t>
      </w:r>
      <w:r>
        <w:rPr>
          <w:sz w:val="22"/>
          <w:szCs w:val="22"/>
        </w:rPr>
        <w:t>, 1892–1899.</w:t>
      </w:r>
    </w:p>
    <w:p w14:paraId="5CE84DE3" w14:textId="77777777" w:rsidR="002D195B" w:rsidRDefault="00000000">
      <w:pPr>
        <w:pStyle w:val="Bibliography1"/>
        <w:spacing w:line="480" w:lineRule="auto"/>
        <w:rPr>
          <w:sz w:val="22"/>
          <w:szCs w:val="22"/>
        </w:rPr>
      </w:pPr>
      <w:proofErr w:type="spellStart"/>
      <w:r>
        <w:rPr>
          <w:sz w:val="22"/>
          <w:szCs w:val="22"/>
        </w:rPr>
        <w:t>Niso</w:t>
      </w:r>
      <w:proofErr w:type="spellEnd"/>
      <w:r>
        <w:rPr>
          <w:sz w:val="22"/>
          <w:szCs w:val="22"/>
        </w:rPr>
        <w:t xml:space="preserve">, G., Krol, L. R., </w:t>
      </w:r>
      <w:proofErr w:type="spellStart"/>
      <w:r>
        <w:rPr>
          <w:sz w:val="22"/>
          <w:szCs w:val="22"/>
        </w:rPr>
        <w:t>Combrisson</w:t>
      </w:r>
      <w:proofErr w:type="spellEnd"/>
      <w:r>
        <w:rPr>
          <w:sz w:val="22"/>
          <w:szCs w:val="22"/>
        </w:rPr>
        <w:t xml:space="preserve">, E., </w:t>
      </w:r>
      <w:proofErr w:type="spellStart"/>
      <w:r>
        <w:rPr>
          <w:sz w:val="22"/>
          <w:szCs w:val="22"/>
        </w:rPr>
        <w:t>Dubarry</w:t>
      </w:r>
      <w:proofErr w:type="spellEnd"/>
      <w:r>
        <w:rPr>
          <w:sz w:val="22"/>
          <w:szCs w:val="22"/>
        </w:rPr>
        <w:t xml:space="preserve">, A. S., Elliott, M. A., François, C., </w:t>
      </w:r>
      <w:proofErr w:type="spellStart"/>
      <w:r>
        <w:rPr>
          <w:sz w:val="22"/>
          <w:szCs w:val="22"/>
        </w:rPr>
        <w:t>Héjja-Brichard</w:t>
      </w:r>
      <w:proofErr w:type="spellEnd"/>
      <w:r>
        <w:rPr>
          <w:sz w:val="22"/>
          <w:szCs w:val="22"/>
        </w:rPr>
        <w:t xml:space="preserve">, Y., Herbst, S. K., Jerbi, K., Kovic, V., </w:t>
      </w:r>
      <w:proofErr w:type="spellStart"/>
      <w:r>
        <w:rPr>
          <w:sz w:val="22"/>
          <w:szCs w:val="22"/>
        </w:rPr>
        <w:t>Lehongre</w:t>
      </w:r>
      <w:proofErr w:type="spellEnd"/>
      <w:r>
        <w:rPr>
          <w:sz w:val="22"/>
          <w:szCs w:val="22"/>
        </w:rPr>
        <w:t xml:space="preserve">, K., Luck, S. J., Mercier, M., Mosher, J. C., Pavlov, Y. G., Puce, A., Schettino, A., Schön, D., Sinnott-Armstrong, W., … </w:t>
      </w:r>
      <w:proofErr w:type="spellStart"/>
      <w:r>
        <w:rPr>
          <w:sz w:val="22"/>
          <w:szCs w:val="22"/>
        </w:rPr>
        <w:t>Chaumon</w:t>
      </w:r>
      <w:proofErr w:type="spellEnd"/>
      <w:r>
        <w:rPr>
          <w:sz w:val="22"/>
          <w:szCs w:val="22"/>
        </w:rPr>
        <w:t xml:space="preserve">, M. (2022). Good scientific practice in EEG and MEG research: Progress and perspectives. </w:t>
      </w:r>
      <w:proofErr w:type="spellStart"/>
      <w:r>
        <w:rPr>
          <w:i/>
          <w:sz w:val="22"/>
          <w:szCs w:val="22"/>
        </w:rPr>
        <w:t>NeuroImage</w:t>
      </w:r>
      <w:proofErr w:type="spellEnd"/>
      <w:r>
        <w:rPr>
          <w:sz w:val="22"/>
          <w:szCs w:val="22"/>
        </w:rPr>
        <w:t xml:space="preserve">, </w:t>
      </w:r>
      <w:r>
        <w:rPr>
          <w:i/>
          <w:sz w:val="22"/>
          <w:szCs w:val="22"/>
        </w:rPr>
        <w:t>257</w:t>
      </w:r>
      <w:r>
        <w:rPr>
          <w:sz w:val="22"/>
          <w:szCs w:val="22"/>
        </w:rPr>
        <w:t>, 119056. https://doi.org/10.1016/j.neuroimage.2022.119056</w:t>
      </w:r>
    </w:p>
    <w:p w14:paraId="5700E218" w14:textId="77777777" w:rsidR="002D195B" w:rsidRDefault="00000000">
      <w:pPr>
        <w:pStyle w:val="Bibliography1"/>
        <w:spacing w:line="480" w:lineRule="auto"/>
        <w:rPr>
          <w:sz w:val="22"/>
          <w:szCs w:val="22"/>
        </w:rPr>
      </w:pPr>
      <w:r>
        <w:rPr>
          <w:sz w:val="22"/>
          <w:szCs w:val="22"/>
        </w:rPr>
        <w:t xml:space="preserve">Norcia, A. M., Appelbaum, L. G., Ales, J. M., </w:t>
      </w:r>
      <w:proofErr w:type="spellStart"/>
      <w:r>
        <w:rPr>
          <w:sz w:val="22"/>
          <w:szCs w:val="22"/>
        </w:rPr>
        <w:t>Cottereau</w:t>
      </w:r>
      <w:proofErr w:type="spellEnd"/>
      <w:r>
        <w:rPr>
          <w:sz w:val="22"/>
          <w:szCs w:val="22"/>
        </w:rPr>
        <w:t xml:space="preserve">, B. R., &amp; </w:t>
      </w:r>
      <w:proofErr w:type="spellStart"/>
      <w:r>
        <w:rPr>
          <w:sz w:val="22"/>
          <w:szCs w:val="22"/>
        </w:rPr>
        <w:t>Rossion</w:t>
      </w:r>
      <w:proofErr w:type="spellEnd"/>
      <w:r>
        <w:rPr>
          <w:sz w:val="22"/>
          <w:szCs w:val="22"/>
        </w:rPr>
        <w:t xml:space="preserve">, B. (2015). The steady-state visual evoked potential in vision research: A review. </w:t>
      </w:r>
      <w:r>
        <w:rPr>
          <w:i/>
          <w:sz w:val="22"/>
          <w:szCs w:val="22"/>
        </w:rPr>
        <w:t>Journal of Vision</w:t>
      </w:r>
      <w:r>
        <w:rPr>
          <w:sz w:val="22"/>
          <w:szCs w:val="22"/>
        </w:rPr>
        <w:t xml:space="preserve">, </w:t>
      </w:r>
      <w:r>
        <w:rPr>
          <w:i/>
          <w:sz w:val="22"/>
          <w:szCs w:val="22"/>
        </w:rPr>
        <w:t>15</w:t>
      </w:r>
      <w:r>
        <w:rPr>
          <w:sz w:val="22"/>
          <w:szCs w:val="22"/>
        </w:rPr>
        <w:t>(6), Article 6. https://doi.org/10.1167/15.6.4</w:t>
      </w:r>
    </w:p>
    <w:p w14:paraId="57EE8A62" w14:textId="77777777" w:rsidR="002D195B" w:rsidRDefault="00000000">
      <w:pPr>
        <w:pStyle w:val="Bibliography1"/>
        <w:spacing w:line="480" w:lineRule="auto"/>
        <w:rPr>
          <w:sz w:val="22"/>
          <w:szCs w:val="22"/>
        </w:rPr>
      </w:pPr>
      <w:r>
        <w:rPr>
          <w:sz w:val="22"/>
          <w:szCs w:val="22"/>
        </w:rPr>
        <w:t xml:space="preserve">Olofsson, J. K., Nordin, S., Sequeira, H., &amp; Polich, J. (2008). Affective picture processing: An integrative review of ERP findings. </w:t>
      </w:r>
      <w:r>
        <w:rPr>
          <w:i/>
          <w:sz w:val="22"/>
          <w:szCs w:val="22"/>
          <w:lang w:val="de-DE"/>
        </w:rPr>
        <w:t>Biol Psychol</w:t>
      </w:r>
      <w:r>
        <w:rPr>
          <w:sz w:val="22"/>
          <w:szCs w:val="22"/>
          <w:lang w:val="de-DE"/>
        </w:rPr>
        <w:t xml:space="preserve">, </w:t>
      </w:r>
      <w:r>
        <w:rPr>
          <w:i/>
          <w:sz w:val="22"/>
          <w:szCs w:val="22"/>
          <w:lang w:val="de-DE"/>
        </w:rPr>
        <w:t>77</w:t>
      </w:r>
      <w:r>
        <w:rPr>
          <w:sz w:val="22"/>
          <w:szCs w:val="22"/>
          <w:lang w:val="de-DE"/>
        </w:rPr>
        <w:t>(3), Article 3. https://doi.org/10.1016/j.biopsycho.2007.11.006</w:t>
      </w:r>
    </w:p>
    <w:p w14:paraId="753FBF5E" w14:textId="77777777" w:rsidR="002D195B" w:rsidRDefault="00000000">
      <w:pPr>
        <w:pStyle w:val="Bibliography1"/>
        <w:spacing w:line="480" w:lineRule="auto"/>
        <w:rPr>
          <w:sz w:val="22"/>
          <w:szCs w:val="22"/>
        </w:rPr>
      </w:pPr>
      <w:r>
        <w:rPr>
          <w:sz w:val="22"/>
          <w:szCs w:val="22"/>
          <w:lang w:val="de-DE"/>
        </w:rPr>
        <w:t xml:space="preserve">Pernet, C., Garrido, M. I., Gramfort, A., Maurits, N., Michel, C. M., Pang, E., Salmelin, R., Schoffelen, J. M., Valdes-Sosa, P. A., &amp; Puce, A. (2020). </w:t>
      </w:r>
      <w:r>
        <w:rPr>
          <w:sz w:val="22"/>
          <w:szCs w:val="22"/>
        </w:rPr>
        <w:t xml:space="preserve">Issues and recommendations from the OHBM COBIDAS MEEG committee for reproducible EEG and MEG research. </w:t>
      </w:r>
      <w:r>
        <w:rPr>
          <w:i/>
          <w:sz w:val="22"/>
          <w:szCs w:val="22"/>
        </w:rPr>
        <w:t>Nature Neuroscience</w:t>
      </w:r>
      <w:r>
        <w:rPr>
          <w:sz w:val="22"/>
          <w:szCs w:val="22"/>
        </w:rPr>
        <w:t xml:space="preserve">, </w:t>
      </w:r>
      <w:r>
        <w:rPr>
          <w:i/>
          <w:sz w:val="22"/>
          <w:szCs w:val="22"/>
        </w:rPr>
        <w:t>23</w:t>
      </w:r>
      <w:r>
        <w:rPr>
          <w:sz w:val="22"/>
          <w:szCs w:val="22"/>
        </w:rPr>
        <w:t>(12), Article 12. https://doi.org/10.1038/s41593-020-00709-0</w:t>
      </w:r>
    </w:p>
    <w:p w14:paraId="299D7D53" w14:textId="77777777" w:rsidR="002D195B" w:rsidRDefault="00000000">
      <w:pPr>
        <w:pStyle w:val="Bibliography1"/>
        <w:spacing w:line="480" w:lineRule="auto"/>
        <w:rPr>
          <w:sz w:val="22"/>
          <w:szCs w:val="22"/>
        </w:rPr>
      </w:pPr>
      <w:r>
        <w:rPr>
          <w:sz w:val="22"/>
          <w:szCs w:val="22"/>
        </w:rPr>
        <w:t xml:space="preserve">Peyk, P., </w:t>
      </w:r>
      <w:proofErr w:type="spellStart"/>
      <w:r>
        <w:rPr>
          <w:sz w:val="22"/>
          <w:szCs w:val="22"/>
        </w:rPr>
        <w:t>DeCesarei</w:t>
      </w:r>
      <w:proofErr w:type="spellEnd"/>
      <w:r>
        <w:rPr>
          <w:sz w:val="22"/>
          <w:szCs w:val="22"/>
        </w:rPr>
        <w:t xml:space="preserve">, A., &amp; </w:t>
      </w:r>
      <w:proofErr w:type="spellStart"/>
      <w:r>
        <w:rPr>
          <w:sz w:val="22"/>
          <w:szCs w:val="22"/>
        </w:rPr>
        <w:t>Junghöfer</w:t>
      </w:r>
      <w:proofErr w:type="spellEnd"/>
      <w:r>
        <w:rPr>
          <w:sz w:val="22"/>
          <w:szCs w:val="22"/>
        </w:rPr>
        <w:t xml:space="preserve">, M. (2011). Electro Magneto </w:t>
      </w:r>
      <w:proofErr w:type="spellStart"/>
      <w:r>
        <w:rPr>
          <w:sz w:val="22"/>
          <w:szCs w:val="22"/>
        </w:rPr>
        <w:t>Encephalograhy</w:t>
      </w:r>
      <w:proofErr w:type="spellEnd"/>
      <w:r>
        <w:rPr>
          <w:sz w:val="22"/>
          <w:szCs w:val="22"/>
        </w:rPr>
        <w:t xml:space="preserve"> Software: Overview and integration with other EEG/MEG toolboxes. </w:t>
      </w:r>
      <w:r>
        <w:rPr>
          <w:i/>
          <w:sz w:val="22"/>
          <w:szCs w:val="22"/>
        </w:rPr>
        <w:t>Computational Intelligence and Neuroscience</w:t>
      </w:r>
      <w:r>
        <w:rPr>
          <w:sz w:val="22"/>
          <w:szCs w:val="22"/>
        </w:rPr>
        <w:t xml:space="preserve">, </w:t>
      </w:r>
      <w:r>
        <w:rPr>
          <w:i/>
          <w:sz w:val="22"/>
          <w:szCs w:val="22"/>
        </w:rPr>
        <w:t>2011</w:t>
      </w:r>
      <w:r>
        <w:rPr>
          <w:sz w:val="22"/>
          <w:szCs w:val="22"/>
        </w:rPr>
        <w:t>, Article ID 861705.</w:t>
      </w:r>
    </w:p>
    <w:p w14:paraId="19DD9C84" w14:textId="77777777" w:rsidR="002D195B" w:rsidRDefault="00000000">
      <w:pPr>
        <w:pStyle w:val="Bibliography1"/>
        <w:spacing w:line="480" w:lineRule="auto"/>
        <w:rPr>
          <w:sz w:val="22"/>
          <w:szCs w:val="22"/>
        </w:rPr>
      </w:pPr>
      <w:proofErr w:type="spellStart"/>
      <w:r>
        <w:rPr>
          <w:sz w:val="22"/>
          <w:szCs w:val="22"/>
        </w:rPr>
        <w:lastRenderedPageBreak/>
        <w:t>Picton</w:t>
      </w:r>
      <w:proofErr w:type="spellEnd"/>
      <w:r>
        <w:rPr>
          <w:sz w:val="22"/>
          <w:szCs w:val="22"/>
        </w:rPr>
        <w:t xml:space="preserve">, T. W., Bentin, S., Berg, P., </w:t>
      </w:r>
      <w:proofErr w:type="spellStart"/>
      <w:r>
        <w:rPr>
          <w:sz w:val="22"/>
          <w:szCs w:val="22"/>
        </w:rPr>
        <w:t>Donchin</w:t>
      </w:r>
      <w:proofErr w:type="spellEnd"/>
      <w:r>
        <w:rPr>
          <w:sz w:val="22"/>
          <w:szCs w:val="22"/>
        </w:rPr>
        <w:t xml:space="preserve">, E., Hillyard, S. A., Johnson, R., Miller, G. A., Ritter, W., Ruchkin, D. S., Rugg, M. D., &amp; Taylor, M. J. (2000). Guidelines for using human event‐related potentials to study cognition: Recording standards and publication criteria. </w:t>
      </w:r>
      <w:r>
        <w:rPr>
          <w:i/>
          <w:sz w:val="22"/>
          <w:szCs w:val="22"/>
        </w:rPr>
        <w:t>Psychophysiology</w:t>
      </w:r>
      <w:r>
        <w:rPr>
          <w:sz w:val="22"/>
          <w:szCs w:val="22"/>
        </w:rPr>
        <w:t xml:space="preserve">, </w:t>
      </w:r>
      <w:r>
        <w:rPr>
          <w:i/>
          <w:sz w:val="22"/>
          <w:szCs w:val="22"/>
        </w:rPr>
        <w:t>37</w:t>
      </w:r>
      <w:r>
        <w:rPr>
          <w:sz w:val="22"/>
          <w:szCs w:val="22"/>
        </w:rPr>
        <w:t>(2), 127–152. https://doi.org/10.1111/1469-8986.3720127</w:t>
      </w:r>
    </w:p>
    <w:p w14:paraId="65CA32BE" w14:textId="77777777" w:rsidR="002D195B" w:rsidRDefault="00000000">
      <w:pPr>
        <w:pStyle w:val="Bibliography1"/>
        <w:spacing w:line="480" w:lineRule="auto"/>
        <w:rPr>
          <w:sz w:val="22"/>
          <w:szCs w:val="22"/>
        </w:rPr>
      </w:pPr>
      <w:r>
        <w:rPr>
          <w:sz w:val="22"/>
          <w:szCs w:val="22"/>
        </w:rPr>
        <w:t xml:space="preserve">Romeo, Z., </w:t>
      </w:r>
      <w:proofErr w:type="spellStart"/>
      <w:r>
        <w:rPr>
          <w:sz w:val="22"/>
          <w:szCs w:val="22"/>
        </w:rPr>
        <w:t>Fusina</w:t>
      </w:r>
      <w:proofErr w:type="spellEnd"/>
      <w:r>
        <w:rPr>
          <w:sz w:val="22"/>
          <w:szCs w:val="22"/>
        </w:rPr>
        <w:t xml:space="preserve">, F., </w:t>
      </w:r>
      <w:proofErr w:type="spellStart"/>
      <w:r>
        <w:rPr>
          <w:sz w:val="22"/>
          <w:szCs w:val="22"/>
        </w:rPr>
        <w:t>Semenzato</w:t>
      </w:r>
      <w:proofErr w:type="spellEnd"/>
      <w:r>
        <w:rPr>
          <w:sz w:val="22"/>
          <w:szCs w:val="22"/>
        </w:rPr>
        <w:t xml:space="preserve">, L., Bonato, M., </w:t>
      </w:r>
      <w:proofErr w:type="spellStart"/>
      <w:r>
        <w:rPr>
          <w:sz w:val="22"/>
          <w:szCs w:val="22"/>
        </w:rPr>
        <w:t>Angrilli</w:t>
      </w:r>
      <w:proofErr w:type="spellEnd"/>
      <w:r>
        <w:rPr>
          <w:sz w:val="22"/>
          <w:szCs w:val="22"/>
        </w:rPr>
        <w:t xml:space="preserve">, A., &amp; </w:t>
      </w:r>
      <w:proofErr w:type="spellStart"/>
      <w:r>
        <w:rPr>
          <w:sz w:val="22"/>
          <w:szCs w:val="22"/>
        </w:rPr>
        <w:t>Spironelli</w:t>
      </w:r>
      <w:proofErr w:type="spellEnd"/>
      <w:r>
        <w:rPr>
          <w:sz w:val="22"/>
          <w:szCs w:val="22"/>
        </w:rPr>
        <w:t xml:space="preserve">, C. (2022). Comparison of Slides and Video Clips as Different Methods for Inducing Emotions: An Electroencephalographic Alpha Modulation Study. </w:t>
      </w:r>
      <w:r>
        <w:rPr>
          <w:i/>
          <w:sz w:val="22"/>
          <w:szCs w:val="22"/>
        </w:rPr>
        <w:t>Frontiers in Human Neuroscience</w:t>
      </w:r>
      <w:r>
        <w:rPr>
          <w:sz w:val="22"/>
          <w:szCs w:val="22"/>
        </w:rPr>
        <w:t xml:space="preserve">, </w:t>
      </w:r>
      <w:r>
        <w:rPr>
          <w:i/>
          <w:sz w:val="22"/>
          <w:szCs w:val="22"/>
        </w:rPr>
        <w:t>16</w:t>
      </w:r>
      <w:r>
        <w:rPr>
          <w:sz w:val="22"/>
          <w:szCs w:val="22"/>
        </w:rPr>
        <w:t>, 901422. https://doi.org/10.3389/fnhum.2022.901422</w:t>
      </w:r>
    </w:p>
    <w:p w14:paraId="1909851B" w14:textId="77777777" w:rsidR="002D195B" w:rsidRDefault="00000000">
      <w:pPr>
        <w:pStyle w:val="Bibliography1"/>
        <w:spacing w:line="480" w:lineRule="auto"/>
        <w:rPr>
          <w:sz w:val="22"/>
          <w:szCs w:val="22"/>
        </w:rPr>
      </w:pPr>
      <w:r>
        <w:rPr>
          <w:sz w:val="22"/>
          <w:szCs w:val="22"/>
        </w:rPr>
        <w:t xml:space="preserve">Routen, A., Lekas, H.-M., Harrison, J., &amp; </w:t>
      </w:r>
      <w:proofErr w:type="spellStart"/>
      <w:r>
        <w:rPr>
          <w:sz w:val="22"/>
          <w:szCs w:val="22"/>
        </w:rPr>
        <w:t>Khunti</w:t>
      </w:r>
      <w:proofErr w:type="spellEnd"/>
      <w:r>
        <w:rPr>
          <w:sz w:val="22"/>
          <w:szCs w:val="22"/>
        </w:rPr>
        <w:t xml:space="preserve">, K. (2023). Intersectionality in health equity research. </w:t>
      </w:r>
      <w:r>
        <w:rPr>
          <w:i/>
          <w:sz w:val="22"/>
          <w:szCs w:val="22"/>
          <w:lang w:val="de-DE"/>
        </w:rPr>
        <w:t>BMJ</w:t>
      </w:r>
      <w:r>
        <w:rPr>
          <w:sz w:val="22"/>
          <w:szCs w:val="22"/>
          <w:lang w:val="de-DE"/>
        </w:rPr>
        <w:t>, p2953. https://doi.org/10.1136/bmj.p2953</w:t>
      </w:r>
    </w:p>
    <w:p w14:paraId="1D442DBC" w14:textId="77777777" w:rsidR="002D195B" w:rsidRDefault="00000000">
      <w:pPr>
        <w:pStyle w:val="Bibliography1"/>
        <w:spacing w:line="480" w:lineRule="auto"/>
        <w:rPr>
          <w:sz w:val="22"/>
          <w:szCs w:val="22"/>
        </w:rPr>
      </w:pPr>
      <w:r>
        <w:rPr>
          <w:sz w:val="22"/>
          <w:szCs w:val="22"/>
          <w:lang w:val="de-DE"/>
        </w:rPr>
        <w:t xml:space="preserve">Sabatinelli, D., Farkas, A. H., &amp; Gehr, M. C. (2024). </w:t>
      </w:r>
      <w:r>
        <w:rPr>
          <w:sz w:val="22"/>
          <w:szCs w:val="22"/>
        </w:rPr>
        <w:t xml:space="preserve">Moving toward reality: Electrocortical reactivity to naturalistic multimodal emotional videos. </w:t>
      </w:r>
      <w:r>
        <w:rPr>
          <w:i/>
          <w:sz w:val="22"/>
          <w:szCs w:val="22"/>
          <w:lang w:val="de-DE"/>
        </w:rPr>
        <w:t>Psychophysiology</w:t>
      </w:r>
      <w:r>
        <w:rPr>
          <w:sz w:val="22"/>
          <w:szCs w:val="22"/>
          <w:lang w:val="de-DE"/>
        </w:rPr>
        <w:t>, e14526. https://doi.org/10.1111/psyp.14526</w:t>
      </w:r>
    </w:p>
    <w:p w14:paraId="5B9B3F5D" w14:textId="77777777" w:rsidR="002D195B" w:rsidRDefault="00000000">
      <w:pPr>
        <w:pStyle w:val="Bibliography1"/>
        <w:spacing w:line="480" w:lineRule="auto"/>
        <w:rPr>
          <w:sz w:val="22"/>
          <w:szCs w:val="22"/>
        </w:rPr>
      </w:pPr>
      <w:r>
        <w:rPr>
          <w:sz w:val="22"/>
          <w:szCs w:val="22"/>
          <w:lang w:val="de-DE"/>
        </w:rPr>
        <w:t xml:space="preserve">Sabatinelli, D., Keil, A., Frank, D. W., &amp; Lang, P. J. (2013). </w:t>
      </w:r>
      <w:r>
        <w:rPr>
          <w:sz w:val="22"/>
          <w:szCs w:val="22"/>
        </w:rPr>
        <w:t xml:space="preserve">Emotional perception: Correspondence of early and late event-related potentials with cortical and subcortical functional MRI. </w:t>
      </w:r>
      <w:r>
        <w:rPr>
          <w:i/>
          <w:sz w:val="22"/>
          <w:szCs w:val="22"/>
        </w:rPr>
        <w:t>Biol Psychol</w:t>
      </w:r>
      <w:r>
        <w:rPr>
          <w:sz w:val="22"/>
          <w:szCs w:val="22"/>
        </w:rPr>
        <w:t xml:space="preserve">, </w:t>
      </w:r>
      <w:r>
        <w:rPr>
          <w:i/>
          <w:sz w:val="22"/>
          <w:szCs w:val="22"/>
        </w:rPr>
        <w:t>92</w:t>
      </w:r>
      <w:r>
        <w:rPr>
          <w:sz w:val="22"/>
          <w:szCs w:val="22"/>
        </w:rPr>
        <w:t>(3), Article 3. https://doi.org/10.1016/j.biopsycho.2012.04.005</w:t>
      </w:r>
    </w:p>
    <w:p w14:paraId="6DDACA38" w14:textId="77777777" w:rsidR="002D195B" w:rsidRDefault="00000000">
      <w:pPr>
        <w:pStyle w:val="Bibliography1"/>
        <w:spacing w:line="480" w:lineRule="auto"/>
        <w:rPr>
          <w:sz w:val="22"/>
          <w:szCs w:val="22"/>
        </w:rPr>
      </w:pPr>
      <w:r>
        <w:rPr>
          <w:sz w:val="22"/>
          <w:szCs w:val="22"/>
        </w:rPr>
        <w:t xml:space="preserve">Schupp, H. T., Cuthbert, B. N., Bradley, M. M., Cacioppo, J. T., Ito, T., &amp; Lang, P. J. (2000). Affective picture processing: The late positive potential is modulated by motivational relevance. </w:t>
      </w:r>
      <w:r>
        <w:rPr>
          <w:i/>
          <w:sz w:val="22"/>
          <w:szCs w:val="22"/>
        </w:rPr>
        <w:t>Psychophysiology</w:t>
      </w:r>
      <w:r>
        <w:rPr>
          <w:sz w:val="22"/>
          <w:szCs w:val="22"/>
        </w:rPr>
        <w:t xml:space="preserve">, </w:t>
      </w:r>
      <w:r>
        <w:rPr>
          <w:i/>
          <w:sz w:val="22"/>
          <w:szCs w:val="22"/>
        </w:rPr>
        <w:t>37</w:t>
      </w:r>
      <w:r>
        <w:rPr>
          <w:sz w:val="22"/>
          <w:szCs w:val="22"/>
        </w:rPr>
        <w:t>(2), Article 2. http://www.ncbi.nlm.nih.gov/entrez/query.fcgi?cmd=Retrieve&amp;db=PubMed&amp;dopt=Citation&amp;list_uids=10731776</w:t>
      </w:r>
    </w:p>
    <w:p w14:paraId="7D8CB4B6" w14:textId="77777777" w:rsidR="002D195B" w:rsidRDefault="00000000">
      <w:pPr>
        <w:pStyle w:val="Bibliography1"/>
        <w:spacing w:line="480" w:lineRule="auto"/>
        <w:rPr>
          <w:sz w:val="22"/>
          <w:szCs w:val="22"/>
        </w:rPr>
      </w:pPr>
      <w:r>
        <w:rPr>
          <w:sz w:val="22"/>
          <w:szCs w:val="22"/>
          <w:lang w:val="de-DE"/>
        </w:rPr>
        <w:t xml:space="preserve">Schupp, H. T., Cuthbert, B. N., Bradley, M. M., Hillman, C. H., Hamm, A. O., &amp; Lang, P. J. (2004). </w:t>
      </w:r>
      <w:r>
        <w:rPr>
          <w:sz w:val="22"/>
          <w:szCs w:val="22"/>
        </w:rPr>
        <w:t xml:space="preserve">Brain Processes in emotional perception: Motivated attention. </w:t>
      </w:r>
      <w:r>
        <w:rPr>
          <w:i/>
          <w:sz w:val="22"/>
          <w:szCs w:val="22"/>
        </w:rPr>
        <w:t>Cognition and Emotion</w:t>
      </w:r>
      <w:r>
        <w:rPr>
          <w:sz w:val="22"/>
          <w:szCs w:val="22"/>
        </w:rPr>
        <w:t xml:space="preserve">, </w:t>
      </w:r>
      <w:r>
        <w:rPr>
          <w:i/>
          <w:sz w:val="22"/>
          <w:szCs w:val="22"/>
        </w:rPr>
        <w:t>18</w:t>
      </w:r>
      <w:r>
        <w:rPr>
          <w:sz w:val="22"/>
          <w:szCs w:val="22"/>
        </w:rPr>
        <w:t>(5), Article 5.</w:t>
      </w:r>
    </w:p>
    <w:p w14:paraId="19FD9963" w14:textId="77777777" w:rsidR="002D195B" w:rsidRDefault="00000000">
      <w:pPr>
        <w:pStyle w:val="Bibliography1"/>
        <w:spacing w:line="480" w:lineRule="auto"/>
        <w:rPr>
          <w:sz w:val="22"/>
          <w:szCs w:val="22"/>
        </w:rPr>
      </w:pPr>
      <w:r>
        <w:rPr>
          <w:sz w:val="22"/>
          <w:szCs w:val="22"/>
          <w:lang w:val="de-DE"/>
        </w:rPr>
        <w:lastRenderedPageBreak/>
        <w:t xml:space="preserve">Schupp, H. T., Flösch, K.-P., &amp; Kirmse, U. (2023). </w:t>
      </w:r>
      <w:r>
        <w:rPr>
          <w:sz w:val="22"/>
          <w:szCs w:val="22"/>
        </w:rPr>
        <w:t xml:space="preserve">Case-by-case: Neural markers of emotion and task stimulus significance. </w:t>
      </w:r>
      <w:r>
        <w:rPr>
          <w:i/>
          <w:sz w:val="22"/>
          <w:szCs w:val="22"/>
        </w:rPr>
        <w:t>Cerebral Cortex</w:t>
      </w:r>
      <w:r>
        <w:rPr>
          <w:sz w:val="22"/>
          <w:szCs w:val="22"/>
        </w:rPr>
        <w:t xml:space="preserve">, </w:t>
      </w:r>
      <w:r>
        <w:rPr>
          <w:i/>
          <w:sz w:val="22"/>
          <w:szCs w:val="22"/>
        </w:rPr>
        <w:t>33</w:t>
      </w:r>
      <w:r>
        <w:rPr>
          <w:sz w:val="22"/>
          <w:szCs w:val="22"/>
        </w:rPr>
        <w:t>(6), 2919–2930. https://doi.org/10.1093/cercor/bhac250</w:t>
      </w:r>
    </w:p>
    <w:p w14:paraId="30F23AC4" w14:textId="77777777" w:rsidR="002D195B" w:rsidRDefault="00000000">
      <w:pPr>
        <w:pStyle w:val="Bibliography1"/>
        <w:spacing w:line="480" w:lineRule="auto"/>
        <w:rPr>
          <w:sz w:val="22"/>
          <w:szCs w:val="22"/>
        </w:rPr>
      </w:pPr>
      <w:r>
        <w:rPr>
          <w:sz w:val="22"/>
          <w:szCs w:val="22"/>
        </w:rPr>
        <w:t xml:space="preserve">Schupp, H. T., &amp; Kirmse, U. (2022). Neural correlates of affective stimulus evaluation: A case-by-case analysis. </w:t>
      </w:r>
      <w:r>
        <w:rPr>
          <w:i/>
          <w:sz w:val="22"/>
          <w:szCs w:val="22"/>
        </w:rPr>
        <w:t>Social Cognitive and Affective Neuroscience</w:t>
      </w:r>
      <w:r>
        <w:rPr>
          <w:sz w:val="22"/>
          <w:szCs w:val="22"/>
        </w:rPr>
        <w:t xml:space="preserve">, </w:t>
      </w:r>
      <w:r>
        <w:rPr>
          <w:i/>
          <w:sz w:val="22"/>
          <w:szCs w:val="22"/>
        </w:rPr>
        <w:t>17</w:t>
      </w:r>
      <w:r>
        <w:rPr>
          <w:sz w:val="22"/>
          <w:szCs w:val="22"/>
        </w:rPr>
        <w:t>(3), 300–310. https://doi.org/10.1093/scan/nsab095</w:t>
      </w:r>
    </w:p>
    <w:p w14:paraId="57C535D6" w14:textId="77777777" w:rsidR="002D195B" w:rsidRDefault="00000000">
      <w:pPr>
        <w:pStyle w:val="Bibliography1"/>
        <w:spacing w:line="480" w:lineRule="auto"/>
        <w:rPr>
          <w:sz w:val="22"/>
          <w:szCs w:val="22"/>
        </w:rPr>
      </w:pPr>
      <w:r>
        <w:rPr>
          <w:sz w:val="22"/>
          <w:szCs w:val="22"/>
        </w:rPr>
        <w:t xml:space="preserve">Schupp, H. T., &amp; Kirmse, U. M. (2021). Case‐by‐case: Emotional stimulus significance and the modulation of the EPN and LPP. </w:t>
      </w:r>
      <w:r>
        <w:rPr>
          <w:i/>
          <w:sz w:val="22"/>
          <w:szCs w:val="22"/>
        </w:rPr>
        <w:t>Psychophysiology</w:t>
      </w:r>
      <w:r>
        <w:rPr>
          <w:sz w:val="22"/>
          <w:szCs w:val="22"/>
        </w:rPr>
        <w:t xml:space="preserve">, </w:t>
      </w:r>
      <w:r>
        <w:rPr>
          <w:i/>
          <w:sz w:val="22"/>
          <w:szCs w:val="22"/>
        </w:rPr>
        <w:t>58</w:t>
      </w:r>
      <w:r>
        <w:rPr>
          <w:sz w:val="22"/>
          <w:szCs w:val="22"/>
        </w:rPr>
        <w:t>(4), e13766. https://doi.org/10.1111/psyp.13766</w:t>
      </w:r>
    </w:p>
    <w:p w14:paraId="43AF3B44" w14:textId="77777777" w:rsidR="002D195B" w:rsidRDefault="00000000">
      <w:pPr>
        <w:pStyle w:val="Bibliography1"/>
        <w:spacing w:line="480" w:lineRule="auto"/>
        <w:rPr>
          <w:sz w:val="22"/>
          <w:szCs w:val="22"/>
        </w:rPr>
      </w:pPr>
      <w:proofErr w:type="spellStart"/>
      <w:r>
        <w:rPr>
          <w:sz w:val="22"/>
          <w:szCs w:val="22"/>
        </w:rPr>
        <w:t>Shestyuk</w:t>
      </w:r>
      <w:proofErr w:type="spellEnd"/>
      <w:r>
        <w:rPr>
          <w:sz w:val="22"/>
          <w:szCs w:val="22"/>
        </w:rPr>
        <w:t xml:space="preserve">, A. Y., Kasinathan, K., </w:t>
      </w:r>
      <w:proofErr w:type="spellStart"/>
      <w:r>
        <w:rPr>
          <w:sz w:val="22"/>
          <w:szCs w:val="22"/>
        </w:rPr>
        <w:t>Karapoondinott</w:t>
      </w:r>
      <w:proofErr w:type="spellEnd"/>
      <w:r>
        <w:rPr>
          <w:sz w:val="22"/>
          <w:szCs w:val="22"/>
        </w:rPr>
        <w:t xml:space="preserve">, V., Knight, R. T., &amp; </w:t>
      </w:r>
      <w:proofErr w:type="spellStart"/>
      <w:r>
        <w:rPr>
          <w:sz w:val="22"/>
          <w:szCs w:val="22"/>
        </w:rPr>
        <w:t>Gurumoorthy</w:t>
      </w:r>
      <w:proofErr w:type="spellEnd"/>
      <w:r>
        <w:rPr>
          <w:sz w:val="22"/>
          <w:szCs w:val="22"/>
        </w:rPr>
        <w:t xml:space="preserve">, R. (2019). Individual EEG measures of attention, memory, and motivation predict population level TV viewership and Twitter engagement. </w:t>
      </w:r>
      <w:r>
        <w:rPr>
          <w:i/>
          <w:sz w:val="22"/>
          <w:szCs w:val="22"/>
          <w:lang w:val="de-DE"/>
        </w:rPr>
        <w:t>PLOS ONE</w:t>
      </w:r>
      <w:r>
        <w:rPr>
          <w:sz w:val="22"/>
          <w:szCs w:val="22"/>
          <w:lang w:val="de-DE"/>
        </w:rPr>
        <w:t xml:space="preserve">, </w:t>
      </w:r>
      <w:r>
        <w:rPr>
          <w:i/>
          <w:sz w:val="22"/>
          <w:szCs w:val="22"/>
          <w:lang w:val="de-DE"/>
        </w:rPr>
        <w:t>14</w:t>
      </w:r>
      <w:r>
        <w:rPr>
          <w:sz w:val="22"/>
          <w:szCs w:val="22"/>
          <w:lang w:val="de-DE"/>
        </w:rPr>
        <w:t>(3), e0214507. https://doi.org/10.1371/journal.pone.0214507</w:t>
      </w:r>
    </w:p>
    <w:p w14:paraId="34818874" w14:textId="77777777" w:rsidR="002D195B" w:rsidRDefault="00000000">
      <w:pPr>
        <w:pStyle w:val="Bibliography1"/>
        <w:spacing w:line="480" w:lineRule="auto"/>
        <w:rPr>
          <w:sz w:val="22"/>
          <w:szCs w:val="22"/>
        </w:rPr>
      </w:pPr>
      <w:r>
        <w:rPr>
          <w:sz w:val="22"/>
          <w:szCs w:val="22"/>
          <w:lang w:val="de-DE"/>
        </w:rPr>
        <w:t xml:space="preserve">Simons, R. F., Detenber, B. H., Cuthbert, B. N., Schwartz, D. D., &amp; Reiss, J. E. (2003). </w:t>
      </w:r>
      <w:r>
        <w:rPr>
          <w:sz w:val="22"/>
          <w:szCs w:val="22"/>
        </w:rPr>
        <w:t xml:space="preserve">Attention to Television: Alpha Power and Its Relationship to Image Motion and Emotional Content. </w:t>
      </w:r>
      <w:r>
        <w:rPr>
          <w:i/>
          <w:sz w:val="22"/>
          <w:szCs w:val="22"/>
          <w:lang w:val="de-DE"/>
        </w:rPr>
        <w:t>Media Psychology</w:t>
      </w:r>
      <w:r>
        <w:rPr>
          <w:sz w:val="22"/>
          <w:szCs w:val="22"/>
          <w:lang w:val="de-DE"/>
        </w:rPr>
        <w:t xml:space="preserve">, </w:t>
      </w:r>
      <w:r>
        <w:rPr>
          <w:i/>
          <w:sz w:val="22"/>
          <w:szCs w:val="22"/>
          <w:lang w:val="de-DE"/>
        </w:rPr>
        <w:t>5</w:t>
      </w:r>
      <w:r>
        <w:rPr>
          <w:sz w:val="22"/>
          <w:szCs w:val="22"/>
          <w:lang w:val="de-DE"/>
        </w:rPr>
        <w:t>(3), 283–301. https://doi.org/10.1207/S1532785XMEP0503_03</w:t>
      </w:r>
    </w:p>
    <w:p w14:paraId="685CA16E" w14:textId="77777777" w:rsidR="002D195B" w:rsidRDefault="00000000">
      <w:pPr>
        <w:pStyle w:val="Bibliography1"/>
        <w:spacing w:line="480" w:lineRule="auto"/>
        <w:rPr>
          <w:sz w:val="22"/>
          <w:szCs w:val="22"/>
        </w:rPr>
      </w:pPr>
      <w:r>
        <w:rPr>
          <w:sz w:val="22"/>
          <w:szCs w:val="22"/>
          <w:lang w:val="de-DE"/>
        </w:rPr>
        <w:t xml:space="preserve">Simons, R. F., Detenber, B. H., Roedema, T. M., &amp; Reiss, J. E. (1999). </w:t>
      </w:r>
      <w:r>
        <w:rPr>
          <w:sz w:val="22"/>
          <w:szCs w:val="22"/>
        </w:rPr>
        <w:t xml:space="preserve">Emotion processing in three systems: The medium and the message. </w:t>
      </w:r>
      <w:r>
        <w:rPr>
          <w:i/>
          <w:sz w:val="22"/>
          <w:szCs w:val="22"/>
        </w:rPr>
        <w:t>Psychophysiology</w:t>
      </w:r>
      <w:r>
        <w:rPr>
          <w:sz w:val="22"/>
          <w:szCs w:val="22"/>
        </w:rPr>
        <w:t xml:space="preserve">, </w:t>
      </w:r>
      <w:r>
        <w:rPr>
          <w:i/>
          <w:sz w:val="22"/>
          <w:szCs w:val="22"/>
        </w:rPr>
        <w:t>36</w:t>
      </w:r>
      <w:r>
        <w:rPr>
          <w:sz w:val="22"/>
          <w:szCs w:val="22"/>
        </w:rPr>
        <w:t>(5), 619–627. https://doi.org/10.1111/1469-8986.3650619</w:t>
      </w:r>
    </w:p>
    <w:p w14:paraId="44A9EA41" w14:textId="77777777" w:rsidR="002D195B" w:rsidRDefault="00000000">
      <w:pPr>
        <w:pStyle w:val="Bibliography1"/>
        <w:spacing w:line="480" w:lineRule="auto"/>
        <w:rPr>
          <w:sz w:val="22"/>
          <w:szCs w:val="22"/>
        </w:rPr>
      </w:pPr>
      <w:r>
        <w:rPr>
          <w:sz w:val="22"/>
          <w:szCs w:val="22"/>
        </w:rPr>
        <w:t xml:space="preserve">Society for Psychophysiological Research Ad Hoc Committee on Electrodermal Measures, </w:t>
      </w:r>
      <w:proofErr w:type="spellStart"/>
      <w:r>
        <w:rPr>
          <w:sz w:val="22"/>
          <w:szCs w:val="22"/>
        </w:rPr>
        <w:t>Boucsein</w:t>
      </w:r>
      <w:proofErr w:type="spellEnd"/>
      <w:r>
        <w:rPr>
          <w:sz w:val="22"/>
          <w:szCs w:val="22"/>
        </w:rPr>
        <w:t xml:space="preserve">, W., Fowles, D. C., Grimnes, S., Ben‐Shakhar, G., Roth, W. T., ... &amp; Filion, D. L. (2012). Publication recommendations for electrodermal measurements. </w:t>
      </w:r>
      <w:r>
        <w:rPr>
          <w:i/>
          <w:sz w:val="22"/>
          <w:szCs w:val="22"/>
        </w:rPr>
        <w:t>Psychophysiology</w:t>
      </w:r>
      <w:r>
        <w:rPr>
          <w:sz w:val="22"/>
          <w:szCs w:val="22"/>
        </w:rPr>
        <w:t xml:space="preserve">, </w:t>
      </w:r>
      <w:r>
        <w:rPr>
          <w:i/>
          <w:sz w:val="22"/>
          <w:szCs w:val="22"/>
        </w:rPr>
        <w:t>49</w:t>
      </w:r>
      <w:r>
        <w:rPr>
          <w:sz w:val="22"/>
          <w:szCs w:val="22"/>
        </w:rPr>
        <w:t>(8), 1017-1034. https://doi.org/10.1111/j.1469-8986.2012.01384.x</w:t>
      </w:r>
    </w:p>
    <w:p w14:paraId="458C8BAA" w14:textId="77777777" w:rsidR="002D195B" w:rsidRDefault="00000000">
      <w:pPr>
        <w:pStyle w:val="Bibliography1"/>
        <w:spacing w:line="480" w:lineRule="auto"/>
        <w:rPr>
          <w:sz w:val="22"/>
          <w:szCs w:val="22"/>
        </w:rPr>
      </w:pPr>
      <w:r>
        <w:rPr>
          <w:sz w:val="22"/>
          <w:szCs w:val="22"/>
        </w:rPr>
        <w:t xml:space="preserve">Stan Development Team. (2024). </w:t>
      </w:r>
      <w:r>
        <w:rPr>
          <w:i/>
          <w:sz w:val="22"/>
          <w:szCs w:val="22"/>
        </w:rPr>
        <w:t>Stan Modeling Language Users Guide and Reference Manual</w:t>
      </w:r>
      <w:r>
        <w:rPr>
          <w:sz w:val="22"/>
          <w:szCs w:val="22"/>
        </w:rPr>
        <w:t xml:space="preserve"> (2.4.3) [Computer software]. https://mc-stan.org</w:t>
      </w:r>
    </w:p>
    <w:p w14:paraId="3BD6E09C" w14:textId="77777777" w:rsidR="002D195B" w:rsidRDefault="00000000">
      <w:pPr>
        <w:pStyle w:val="Bibliography1"/>
        <w:spacing w:line="480" w:lineRule="auto"/>
        <w:rPr>
          <w:sz w:val="22"/>
          <w:szCs w:val="22"/>
        </w:rPr>
      </w:pPr>
      <w:r>
        <w:rPr>
          <w:sz w:val="22"/>
          <w:szCs w:val="22"/>
          <w:lang w:val="de-DE"/>
        </w:rPr>
        <w:lastRenderedPageBreak/>
        <w:t xml:space="preserve">Steinhauer, S. R., Bradley, M. M., Siegle, G. J., Roecklein, K. A., &amp; Dix, A. (2022). </w:t>
      </w:r>
      <w:r>
        <w:rPr>
          <w:sz w:val="22"/>
          <w:szCs w:val="22"/>
        </w:rPr>
        <w:t xml:space="preserve">Publication guidelines and recommendations for pupillary measurement in psychophysiological studies. </w:t>
      </w:r>
      <w:r>
        <w:rPr>
          <w:i/>
          <w:sz w:val="22"/>
          <w:szCs w:val="22"/>
          <w:lang w:val="de-DE"/>
        </w:rPr>
        <w:t>Psychophysiology</w:t>
      </w:r>
      <w:r>
        <w:rPr>
          <w:sz w:val="22"/>
          <w:szCs w:val="22"/>
          <w:lang w:val="de-DE"/>
        </w:rPr>
        <w:t xml:space="preserve">, </w:t>
      </w:r>
      <w:r>
        <w:rPr>
          <w:i/>
          <w:sz w:val="22"/>
          <w:szCs w:val="22"/>
          <w:lang w:val="de-DE"/>
        </w:rPr>
        <w:t>59</w:t>
      </w:r>
      <w:r>
        <w:rPr>
          <w:sz w:val="22"/>
          <w:szCs w:val="22"/>
          <w:lang w:val="de-DE"/>
        </w:rPr>
        <w:t>(4), e14035. https://doi.org/10.1111/psyp.14035</w:t>
      </w:r>
    </w:p>
    <w:p w14:paraId="3D739112" w14:textId="77777777" w:rsidR="002D195B" w:rsidRDefault="00000000">
      <w:pPr>
        <w:pStyle w:val="Bibliography1"/>
        <w:spacing w:line="480" w:lineRule="auto"/>
        <w:rPr>
          <w:sz w:val="22"/>
          <w:szCs w:val="22"/>
        </w:rPr>
      </w:pPr>
      <w:r>
        <w:rPr>
          <w:sz w:val="22"/>
          <w:szCs w:val="22"/>
          <w:lang w:val="de-DE"/>
        </w:rPr>
        <w:t xml:space="preserve">Urbach, T. P., &amp; Kutas, M. (2006). </w:t>
      </w:r>
      <w:r>
        <w:rPr>
          <w:sz w:val="22"/>
          <w:szCs w:val="22"/>
        </w:rPr>
        <w:t xml:space="preserve">Interpreting event-related brain potential (ERP) distributions: Implications of baseline potentials and variability with application to amplitude normalization by vector scaling. </w:t>
      </w:r>
      <w:r>
        <w:rPr>
          <w:i/>
          <w:sz w:val="22"/>
          <w:szCs w:val="22"/>
          <w:lang w:val="de-DE"/>
        </w:rPr>
        <w:t>Biological Psychology</w:t>
      </w:r>
      <w:r>
        <w:rPr>
          <w:sz w:val="22"/>
          <w:szCs w:val="22"/>
          <w:lang w:val="de-DE"/>
        </w:rPr>
        <w:t xml:space="preserve">, </w:t>
      </w:r>
      <w:r>
        <w:rPr>
          <w:i/>
          <w:sz w:val="22"/>
          <w:szCs w:val="22"/>
          <w:lang w:val="de-DE"/>
        </w:rPr>
        <w:t>72</w:t>
      </w:r>
      <w:r>
        <w:rPr>
          <w:sz w:val="22"/>
          <w:szCs w:val="22"/>
          <w:lang w:val="de-DE"/>
        </w:rPr>
        <w:t>(3), 333–343. https://doi.org/10.1016/j.biopsycho.2005.11.012</w:t>
      </w:r>
    </w:p>
    <w:p w14:paraId="1591358F" w14:textId="77777777" w:rsidR="002D195B" w:rsidRDefault="00000000">
      <w:pPr>
        <w:pStyle w:val="Bibliography1"/>
        <w:spacing w:line="480" w:lineRule="auto"/>
        <w:rPr>
          <w:sz w:val="22"/>
          <w:szCs w:val="22"/>
        </w:rPr>
      </w:pPr>
      <w:r>
        <w:rPr>
          <w:sz w:val="22"/>
          <w:szCs w:val="22"/>
          <w:lang w:val="de-DE"/>
        </w:rPr>
        <w:t xml:space="preserve">Vehtari, A., Gelman, A., &amp; Gabry, J. (2017). </w:t>
      </w:r>
      <w:r>
        <w:rPr>
          <w:sz w:val="22"/>
          <w:szCs w:val="22"/>
        </w:rPr>
        <w:t xml:space="preserve">Practical Bayesian model evaluation using leave-one-out cross-validation and WAIC. </w:t>
      </w:r>
      <w:r>
        <w:rPr>
          <w:i/>
          <w:sz w:val="22"/>
          <w:szCs w:val="22"/>
        </w:rPr>
        <w:t>Statistics and Computing</w:t>
      </w:r>
      <w:r>
        <w:rPr>
          <w:sz w:val="22"/>
          <w:szCs w:val="22"/>
        </w:rPr>
        <w:t xml:space="preserve">, </w:t>
      </w:r>
      <w:r>
        <w:rPr>
          <w:i/>
          <w:sz w:val="22"/>
          <w:szCs w:val="22"/>
        </w:rPr>
        <w:t>27</w:t>
      </w:r>
      <w:r>
        <w:rPr>
          <w:sz w:val="22"/>
          <w:szCs w:val="22"/>
        </w:rPr>
        <w:t>(5), 1413–1432. https://doi.org/10.1007/s11222-016-9696-4</w:t>
      </w:r>
    </w:p>
    <w:p w14:paraId="7EC07681" w14:textId="77777777" w:rsidR="002D195B" w:rsidRDefault="00000000">
      <w:pPr>
        <w:pStyle w:val="Bibliography1"/>
        <w:spacing w:line="480" w:lineRule="auto"/>
        <w:rPr>
          <w:sz w:val="22"/>
          <w:szCs w:val="22"/>
        </w:rPr>
      </w:pPr>
      <w:r>
        <w:rPr>
          <w:sz w:val="22"/>
          <w:szCs w:val="22"/>
        </w:rPr>
        <w:t xml:space="preserve">Weinberg, A., &amp; </w:t>
      </w:r>
      <w:proofErr w:type="spellStart"/>
      <w:r>
        <w:rPr>
          <w:sz w:val="22"/>
          <w:szCs w:val="22"/>
        </w:rPr>
        <w:t>Hajcak</w:t>
      </w:r>
      <w:proofErr w:type="spellEnd"/>
      <w:r>
        <w:rPr>
          <w:sz w:val="22"/>
          <w:szCs w:val="22"/>
        </w:rPr>
        <w:t xml:space="preserve">, G. (2010). Beyond good and evil: The time-course of neural activity elicited by specific picture content. </w:t>
      </w:r>
      <w:r>
        <w:rPr>
          <w:i/>
          <w:sz w:val="22"/>
          <w:szCs w:val="22"/>
          <w:lang w:val="de-DE"/>
        </w:rPr>
        <w:t>Emotion</w:t>
      </w:r>
      <w:r>
        <w:rPr>
          <w:sz w:val="22"/>
          <w:szCs w:val="22"/>
          <w:lang w:val="de-DE"/>
        </w:rPr>
        <w:t xml:space="preserve">, </w:t>
      </w:r>
      <w:r>
        <w:rPr>
          <w:i/>
          <w:sz w:val="22"/>
          <w:szCs w:val="22"/>
          <w:lang w:val="de-DE"/>
        </w:rPr>
        <w:t>10</w:t>
      </w:r>
      <w:r>
        <w:rPr>
          <w:sz w:val="22"/>
          <w:szCs w:val="22"/>
          <w:lang w:val="de-DE"/>
        </w:rPr>
        <w:t>(6), 767–782. https://doi.org/10.1037/a0020242</w:t>
      </w:r>
    </w:p>
    <w:p w14:paraId="388F1E9C" w14:textId="77777777" w:rsidR="002D195B" w:rsidRDefault="00000000">
      <w:pPr>
        <w:pStyle w:val="Bibliography1"/>
        <w:spacing w:line="480" w:lineRule="auto"/>
        <w:rPr>
          <w:sz w:val="22"/>
          <w:szCs w:val="22"/>
        </w:rPr>
      </w:pPr>
      <w:r>
        <w:rPr>
          <w:sz w:val="22"/>
          <w:szCs w:val="22"/>
          <w:lang w:val="de-DE"/>
        </w:rPr>
        <w:t xml:space="preserve">Wieser, M. J., Miskovic, V., &amp; Keil, A. (2016). </w:t>
      </w:r>
      <w:r>
        <w:rPr>
          <w:sz w:val="22"/>
          <w:szCs w:val="22"/>
        </w:rPr>
        <w:t xml:space="preserve">Steady-state visual evoked </w:t>
      </w:r>
      <w:proofErr w:type="gramStart"/>
      <w:r>
        <w:rPr>
          <w:sz w:val="22"/>
          <w:szCs w:val="22"/>
        </w:rPr>
        <w:t>potentials</w:t>
      </w:r>
      <w:proofErr w:type="gramEnd"/>
      <w:r>
        <w:rPr>
          <w:sz w:val="22"/>
          <w:szCs w:val="22"/>
        </w:rPr>
        <w:t xml:space="preserve"> as a research tool in social affective neuroscience. </w:t>
      </w:r>
      <w:r>
        <w:rPr>
          <w:i/>
          <w:sz w:val="22"/>
          <w:szCs w:val="22"/>
        </w:rPr>
        <w:t>Psychophysiology</w:t>
      </w:r>
      <w:r>
        <w:rPr>
          <w:sz w:val="22"/>
          <w:szCs w:val="22"/>
        </w:rPr>
        <w:t xml:space="preserve">, </w:t>
      </w:r>
      <w:r>
        <w:rPr>
          <w:i/>
          <w:sz w:val="22"/>
          <w:szCs w:val="22"/>
        </w:rPr>
        <w:t>53</w:t>
      </w:r>
      <w:r>
        <w:rPr>
          <w:sz w:val="22"/>
          <w:szCs w:val="22"/>
        </w:rPr>
        <w:t>(12), Article 12. https://doi.org/10.1111/psyp.12768</w:t>
      </w:r>
      <w:bookmarkEnd w:id="60"/>
    </w:p>
    <w:p w14:paraId="6596284D" w14:textId="77777777" w:rsidR="002D195B" w:rsidRDefault="002D195B">
      <w:pPr>
        <w:pStyle w:val="Bibliography1"/>
        <w:spacing w:line="480" w:lineRule="auto"/>
        <w:rPr>
          <w:sz w:val="22"/>
          <w:szCs w:val="22"/>
        </w:rPr>
      </w:pPr>
    </w:p>
    <w:p w14:paraId="4C9505D0" w14:textId="77777777" w:rsidR="002D195B" w:rsidRDefault="002D195B">
      <w:pPr>
        <w:pStyle w:val="Bibliography1"/>
        <w:spacing w:line="480" w:lineRule="auto"/>
        <w:rPr>
          <w:sz w:val="22"/>
          <w:szCs w:val="22"/>
        </w:rPr>
      </w:pPr>
    </w:p>
    <w:p w14:paraId="0C0CCF5D" w14:textId="77777777" w:rsidR="002D195B" w:rsidRDefault="002D195B">
      <w:pPr>
        <w:pStyle w:val="Bibliography1"/>
        <w:spacing w:line="480" w:lineRule="auto"/>
        <w:rPr>
          <w:b/>
          <w:bCs/>
          <w:sz w:val="22"/>
          <w:szCs w:val="22"/>
        </w:rPr>
      </w:pPr>
    </w:p>
    <w:sectPr w:rsidR="002D195B">
      <w:headerReference w:type="even" r:id="rId23"/>
      <w:headerReference w:type="default" r:id="rId24"/>
      <w:headerReference w:type="first" r:id="rId25"/>
      <w:pgSz w:w="12240" w:h="15840"/>
      <w:pgMar w:top="1642" w:right="1440" w:bottom="1440" w:left="1440" w:header="720" w:footer="0" w:gutter="0"/>
      <w:pgNumType w:start="4"/>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1E574E" w14:textId="77777777" w:rsidR="006B0680" w:rsidRDefault="006B0680">
      <w:r>
        <w:separator/>
      </w:r>
    </w:p>
  </w:endnote>
  <w:endnote w:type="continuationSeparator" w:id="0">
    <w:p w14:paraId="60371E2C" w14:textId="77777777" w:rsidR="006B0680" w:rsidRDefault="006B0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modern"/>
    <w:pitch w:val="variable"/>
    <w:sig w:usb0="00000003" w:usb1="00000000" w:usb2="00000000" w:usb3="00000000" w:csb0="00000001" w:csb1="00000000"/>
  </w:font>
  <w:font w:name="OpenSymbol">
    <w:altName w:val="Arial Unicode MS"/>
    <w:charset w:val="01"/>
    <w:family w:val="swiss"/>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default"/>
  </w:font>
  <w:font w:name="Source Han Sans CN">
    <w:panose1 w:val="00000000000000000000"/>
    <w:charset w:val="00"/>
    <w:family w:val="roman"/>
    <w:notTrueType/>
    <w:pitch w:val="default"/>
  </w:font>
  <w:font w:name="Noto Sans Devanagari">
    <w:panose1 w:val="00000000000000000000"/>
    <w:charset w:val="00"/>
    <w:family w:val="roman"/>
    <w:notTrueType/>
    <w:pitch w:val="default"/>
  </w:font>
  <w:font w:name="Droid Sans Devanagari">
    <w:panose1 w:val="00000000000000000000"/>
    <w:charset w:val="00"/>
    <w:family w:val="roman"/>
    <w:notTrueType/>
    <w:pitch w:val="default"/>
  </w:font>
  <w:font w:name="Liberation Mono">
    <w:altName w:val="Courier New"/>
    <w:charset w:val="01"/>
    <w:family w:val="swiss"/>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FDFA3A" w14:textId="77777777" w:rsidR="006B0680" w:rsidRDefault="006B0680">
      <w:r>
        <w:separator/>
      </w:r>
    </w:p>
  </w:footnote>
  <w:footnote w:type="continuationSeparator" w:id="0">
    <w:p w14:paraId="1338B955" w14:textId="77777777" w:rsidR="006B0680" w:rsidRDefault="006B0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054D0F" w14:textId="77777777" w:rsidR="002D195B" w:rsidRDefault="00000000">
    <w:pPr>
      <w:pStyle w:val="Header"/>
      <w:jc w:val="right"/>
      <w:rPr>
        <w:sz w:val="22"/>
        <w:szCs w:val="22"/>
      </w:rPr>
    </w:pPr>
    <w:r>
      <w:rPr>
        <w:sz w:val="22"/>
        <w:szCs w:val="22"/>
      </w:rPr>
      <w:t>MEASURING REALISTIC EMOTIONAL PERCEPTION</w:t>
    </w:r>
    <w:r>
      <w:rPr>
        <w:sz w:val="22"/>
        <w:szCs w:val="22"/>
      </w:rPr>
      <w:tab/>
      <w:t>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6CDC5" w14:textId="77777777" w:rsidR="002D195B" w:rsidRDefault="00000000">
    <w:pPr>
      <w:pStyle w:val="Header"/>
      <w:jc w:val="right"/>
      <w:rPr>
        <w:sz w:val="22"/>
        <w:szCs w:val="22"/>
      </w:rPr>
    </w:pPr>
    <w:r>
      <w:rPr>
        <w:sz w:val="22"/>
        <w:szCs w:val="22"/>
      </w:rPr>
      <w:t>MEASURING REALISTIC EMOTIONAL PERCEPTION</w:t>
    </w:r>
    <w:r>
      <w:rPr>
        <w:sz w:val="22"/>
        <w:szCs w:val="22"/>
      </w:rPr>
      <w:tab/>
    </w:r>
    <w:bookmarkStart w:id="61" w:name="PageNumWizard_HEADER_Default_Page_Style4"/>
    <w:r>
      <w:rPr>
        <w:sz w:val="22"/>
        <w:szCs w:val="22"/>
      </w:rPr>
      <w:fldChar w:fldCharType="begin"/>
    </w:r>
    <w:r>
      <w:rPr>
        <w:sz w:val="22"/>
        <w:szCs w:val="22"/>
      </w:rPr>
      <w:instrText xml:space="preserve"> PAGE </w:instrText>
    </w:r>
    <w:r>
      <w:rPr>
        <w:sz w:val="22"/>
        <w:szCs w:val="22"/>
      </w:rPr>
      <w:fldChar w:fldCharType="separate"/>
    </w:r>
    <w:r>
      <w:rPr>
        <w:sz w:val="22"/>
        <w:szCs w:val="22"/>
      </w:rPr>
      <w:t>0</w:t>
    </w:r>
    <w:r>
      <w:rPr>
        <w:sz w:val="22"/>
        <w:szCs w:val="22"/>
      </w:rPr>
      <w:fldChar w:fldCharType="end"/>
    </w:r>
    <w:bookmarkEnd w:id="61"/>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8EFE8C" w14:textId="77777777" w:rsidR="002D195B" w:rsidRDefault="00000000">
    <w:pPr>
      <w:pStyle w:val="Header"/>
      <w:jc w:val="right"/>
      <w:rPr>
        <w:sz w:val="22"/>
        <w:szCs w:val="22"/>
      </w:rPr>
    </w:pPr>
    <w:r>
      <w:rPr>
        <w:sz w:val="22"/>
        <w:szCs w:val="22"/>
      </w:rPr>
      <w:t>MEASURING REALISTIC EMOTIONAL PERCEPTION</w:t>
    </w:r>
    <w:r>
      <w:rPr>
        <w:sz w:val="22"/>
        <w:szCs w:val="22"/>
      </w:rPr>
      <w:tab/>
    </w:r>
    <w:r>
      <w:rPr>
        <w:sz w:val="22"/>
        <w:szCs w:val="22"/>
      </w:rPr>
      <w:fldChar w:fldCharType="begin"/>
    </w:r>
    <w:r>
      <w:rPr>
        <w:sz w:val="22"/>
        <w:szCs w:val="22"/>
      </w:rPr>
      <w:instrText xml:space="preserve"> PAGE </w:instrText>
    </w:r>
    <w:r>
      <w:rPr>
        <w:sz w:val="22"/>
        <w:szCs w:val="22"/>
      </w:rPr>
      <w:fldChar w:fldCharType="separate"/>
    </w:r>
    <w:r>
      <w:rPr>
        <w:sz w:val="22"/>
        <w:szCs w:val="22"/>
      </w:rPr>
      <w:t>48</w:t>
    </w:r>
    <w:r>
      <w:rPr>
        <w:sz w:val="22"/>
        <w:szCs w:val="22"/>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10E70D" w14:textId="77777777" w:rsidR="002D195B" w:rsidRDefault="00000000">
    <w:pPr>
      <w:pStyle w:val="Header"/>
      <w:jc w:val="right"/>
      <w:rPr>
        <w:sz w:val="22"/>
        <w:szCs w:val="22"/>
      </w:rPr>
    </w:pPr>
    <w:r>
      <w:rPr>
        <w:sz w:val="22"/>
        <w:szCs w:val="22"/>
      </w:rPr>
      <w:t>MEASURING REALISTIC EMOTIONAL PERCEPTION</w:t>
    </w:r>
    <w:r>
      <w:rPr>
        <w:sz w:val="22"/>
        <w:szCs w:val="22"/>
      </w:rPr>
      <w:tab/>
    </w:r>
    <w:bookmarkStart w:id="62" w:name="PageNumWizard_HEADER_Default_Page_Style5"/>
    <w:r>
      <w:rPr>
        <w:sz w:val="22"/>
        <w:szCs w:val="22"/>
      </w:rPr>
      <w:fldChar w:fldCharType="begin"/>
    </w:r>
    <w:r>
      <w:rPr>
        <w:sz w:val="22"/>
        <w:szCs w:val="22"/>
      </w:rPr>
      <w:instrText xml:space="preserve"> PAGE </w:instrText>
    </w:r>
    <w:r>
      <w:rPr>
        <w:sz w:val="22"/>
        <w:szCs w:val="22"/>
      </w:rPr>
      <w:fldChar w:fldCharType="separate"/>
    </w:r>
    <w:r>
      <w:rPr>
        <w:sz w:val="22"/>
        <w:szCs w:val="22"/>
      </w:rPr>
      <w:t>48</w:t>
    </w:r>
    <w:r>
      <w:rPr>
        <w:sz w:val="22"/>
        <w:szCs w:val="22"/>
      </w:rPr>
      <w:fldChar w:fldCharType="end"/>
    </w:r>
    <w:bookmarkEnd w:id="62"/>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autoHyphenation/>
  <w:characterSpacingControl w:val="doNotCompress"/>
  <w:footnotePr>
    <w:footnote w:id="-1"/>
    <w:footnote w:id="0"/>
  </w:footnotePr>
  <w:endnotePr>
    <w:endnote w:id="-1"/>
    <w:endnote w:id="0"/>
  </w:endnotePr>
  <w:compat>
    <w:doNotBreakWrappedTables/>
    <w:compatSetting w:name="compatibilityMode" w:uri="http://schemas.microsoft.com/office/word" w:val="12"/>
    <w:compatSetting w:name="useWord2013TrackBottomHyphenation" w:uri="http://schemas.microsoft.com/office/word" w:val="1"/>
  </w:compat>
  <w:rsids>
    <w:rsidRoot w:val="002D195B"/>
    <w:rsid w:val="002D195B"/>
    <w:rsid w:val="006B0680"/>
    <w:rsid w:val="007E0EA3"/>
    <w:rsid w:val="00957D50"/>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A8BCD4"/>
  <w15:docId w15:val="{18A28117-A7AB-4599-9D38-E85970DDD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Arial"/>
        <w:sz w:val="24"/>
        <w:szCs w:val="24"/>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qFormat/>
    <w:pPr>
      <w:keepNext/>
      <w:keepLines/>
      <w:contextualSpacing/>
      <w:jc w:val="center"/>
      <w:outlineLvl w:val="0"/>
    </w:pPr>
    <w:rPr>
      <w:rFonts w:ascii="Times New Roman" w:eastAsia="Calibri" w:hAnsi="Times New Roman"/>
      <w:caps/>
      <w:szCs w:val="32"/>
    </w:rPr>
  </w:style>
  <w:style w:type="paragraph" w:styleId="Heading2">
    <w:name w:val="heading 2"/>
    <w:basedOn w:val="Normal"/>
    <w:next w:val="Normal"/>
    <w:qFormat/>
    <w:pPr>
      <w:contextualSpacing/>
      <w:jc w:val="center"/>
      <w:outlineLvl w:val="1"/>
    </w:pPr>
    <w:rPr>
      <w:rFonts w:ascii="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ullets">
    <w:name w:val="Bullets"/>
    <w:qFormat/>
    <w:rPr>
      <w:rFonts w:ascii="OpenSymbol" w:eastAsia="OpenSymbol" w:hAnsi="OpenSymbol" w:cs="OpenSymbol"/>
    </w:rPr>
  </w:style>
  <w:style w:type="character" w:styleId="UnresolvedMention">
    <w:name w:val="Unresolved Mention"/>
    <w:basedOn w:val="DefaultParagraphFont"/>
    <w:qFormat/>
    <w:rPr>
      <w:color w:val="605E5C"/>
      <w:shd w:val="clear" w:color="auto" w:fill="E1DFDD"/>
    </w:rPr>
  </w:style>
  <w:style w:type="character" w:customStyle="1" w:styleId="doilink">
    <w:name w:val="doi_link"/>
    <w:basedOn w:val="DefaultParagraphFont"/>
    <w:qFormat/>
  </w:style>
  <w:style w:type="character" w:customStyle="1" w:styleId="pagerange">
    <w:name w:val="page_range"/>
    <w:basedOn w:val="DefaultParagraphFont"/>
    <w:qFormat/>
  </w:style>
  <w:style w:type="character" w:customStyle="1" w:styleId="volumeissue">
    <w:name w:val="volume_issue"/>
    <w:basedOn w:val="DefaultParagraphFont"/>
    <w:qFormat/>
  </w:style>
  <w:style w:type="character" w:customStyle="1" w:styleId="serialtitle">
    <w:name w:val="serial_title"/>
    <w:basedOn w:val="DefaultParagraphFont"/>
    <w:qFormat/>
  </w:style>
  <w:style w:type="character" w:customStyle="1" w:styleId="arttitle">
    <w:name w:val="art_title"/>
    <w:basedOn w:val="DefaultParagraphFont"/>
    <w:qFormat/>
  </w:style>
  <w:style w:type="character" w:customStyle="1" w:styleId="Date1">
    <w:name w:val="Date1"/>
    <w:basedOn w:val="DefaultParagraphFont"/>
    <w:qFormat/>
  </w:style>
  <w:style w:type="character" w:customStyle="1" w:styleId="authors">
    <w:name w:val="authors"/>
    <w:basedOn w:val="DefaultParagraphFont"/>
    <w:qFormat/>
  </w:style>
  <w:style w:type="character" w:styleId="Emphasis">
    <w:name w:val="Emphasis"/>
    <w:basedOn w:val="DefaultParagraphFont"/>
    <w:qFormat/>
    <w:rPr>
      <w:i/>
      <w:iCs/>
    </w:rPr>
  </w:style>
  <w:style w:type="character" w:customStyle="1" w:styleId="fal6plv">
    <w:name w:val="fal6plv"/>
    <w:basedOn w:val="DefaultParagraphFont"/>
    <w:qFormat/>
  </w:style>
  <w:style w:type="character" w:styleId="Hyperlink">
    <w:name w:val="Hyperlink"/>
    <w:basedOn w:val="DefaultParagraphFont"/>
    <w:rPr>
      <w:color w:val="0000EE" w:themeColor="hyperlink"/>
      <w:u w:val="single"/>
    </w:rPr>
  </w:style>
  <w:style w:type="character" w:customStyle="1" w:styleId="BalloonTextChar">
    <w:name w:val="Balloon Text Char"/>
    <w:basedOn w:val="DefaultParagraphFont"/>
    <w:qFormat/>
    <w:rPr>
      <w:rFonts w:ascii="Segoe UI" w:hAnsi="Segoe UI" w:cs="Segoe UI"/>
      <w:sz w:val="18"/>
      <w:szCs w:val="18"/>
    </w:rPr>
  </w:style>
  <w:style w:type="character" w:customStyle="1" w:styleId="CommentSubjectChar">
    <w:name w:val="Comment Subject Char"/>
    <w:basedOn w:val="CommentTextChar"/>
    <w:qFormat/>
    <w:rPr>
      <w:b/>
      <w:bCs/>
      <w:sz w:val="20"/>
      <w:szCs w:val="20"/>
    </w:rPr>
  </w:style>
  <w:style w:type="character" w:customStyle="1" w:styleId="CommentTextChar">
    <w:name w:val="Comment Text Char"/>
    <w:basedOn w:val="DefaultParagraphFont"/>
    <w:qFormat/>
    <w:rPr>
      <w:sz w:val="20"/>
      <w:szCs w:val="20"/>
    </w:rPr>
  </w:style>
  <w:style w:type="character" w:styleId="CommentReference">
    <w:name w:val="annotation reference"/>
    <w:basedOn w:val="DefaultParagraphFont"/>
    <w:qFormat/>
    <w:rPr>
      <w:sz w:val="16"/>
      <w:szCs w:val="16"/>
    </w:rPr>
  </w:style>
  <w:style w:type="character" w:customStyle="1" w:styleId="Heading2Char">
    <w:name w:val="Heading 2 Char"/>
    <w:basedOn w:val="DefaultParagraphFont"/>
    <w:qFormat/>
    <w:rPr>
      <w:rFonts w:ascii="Times New Roman" w:hAnsi="Times New Roman" w:cs="Times New Roman"/>
      <w:b/>
      <w:bCs/>
      <w:sz w:val="24"/>
      <w:szCs w:val="24"/>
    </w:rPr>
  </w:style>
  <w:style w:type="character" w:customStyle="1" w:styleId="Heading1Char">
    <w:name w:val="Heading 1 Char"/>
    <w:basedOn w:val="DefaultParagraphFont"/>
    <w:qFormat/>
    <w:rPr>
      <w:rFonts w:ascii="Times New Roman" w:eastAsia="Calibri" w:hAnsi="Times New Roman" w:cs="Arial"/>
      <w:caps/>
      <w:sz w:val="24"/>
      <w:szCs w:val="32"/>
    </w:rPr>
  </w:style>
  <w:style w:type="character" w:customStyle="1" w:styleId="FooterChar">
    <w:name w:val="Footer Char"/>
    <w:basedOn w:val="DefaultParagraphFont"/>
    <w:qFormat/>
    <w:rPr>
      <w:sz w:val="24"/>
    </w:rPr>
  </w:style>
  <w:style w:type="character" w:customStyle="1" w:styleId="HeaderChar">
    <w:name w:val="Header Char"/>
    <w:basedOn w:val="DefaultParagraphFont"/>
    <w:qFormat/>
    <w:rPr>
      <w:sz w:val="24"/>
    </w:rPr>
  </w:style>
  <w:style w:type="character" w:customStyle="1" w:styleId="linenumber1">
    <w:name w:val="line number1"/>
    <w:qFormat/>
  </w:style>
  <w:style w:type="character" w:customStyle="1" w:styleId="linenumber2">
    <w:name w:val="line number2"/>
    <w:qFormat/>
  </w:style>
  <w:style w:type="character" w:styleId="LineNumber">
    <w:name w:val="line number"/>
  </w:style>
  <w:style w:type="paragraph" w:customStyle="1" w:styleId="Heading">
    <w:name w:val="Heading"/>
    <w:basedOn w:val="Normal"/>
    <w:next w:val="BodyText"/>
    <w:qFormat/>
    <w:pPr>
      <w:keepNext/>
      <w:spacing w:before="240" w:after="120"/>
    </w:pPr>
    <w:rPr>
      <w:rFonts w:ascii="Liberation Sans" w:eastAsia="Source Han Sans CN" w:hAnsi="Liberation Sans" w:cs="Noto Sans Devanagari"/>
      <w:sz w:val="28"/>
      <w:szCs w:val="28"/>
    </w:rPr>
  </w:style>
  <w:style w:type="paragraph" w:styleId="BodyText">
    <w:name w:val="Body Text"/>
    <w:basedOn w:val="Normal"/>
    <w:pPr>
      <w:spacing w:after="140" w:line="276" w:lineRule="auto"/>
    </w:pPr>
  </w:style>
  <w:style w:type="paragraph" w:styleId="List">
    <w:name w:val="List"/>
    <w:basedOn w:val="BodyText"/>
    <w:rPr>
      <w:rFonts w:cs="Noto Sans Devanagari"/>
    </w:rPr>
  </w:style>
  <w:style w:type="paragraph" w:styleId="Caption">
    <w:name w:val="caption"/>
    <w:basedOn w:val="Normal"/>
    <w:qFormat/>
    <w:pPr>
      <w:suppressLineNumbers/>
      <w:spacing w:before="120" w:after="120"/>
    </w:pPr>
    <w:rPr>
      <w:rFonts w:cs="Droid Sans Devanagari"/>
      <w:i/>
      <w:iCs/>
    </w:rPr>
  </w:style>
  <w:style w:type="paragraph" w:customStyle="1" w:styleId="Index">
    <w:name w:val="Index"/>
    <w:basedOn w:val="Normal"/>
    <w:qFormat/>
    <w:pPr>
      <w:suppressLineNumbers/>
    </w:pPr>
    <w:rPr>
      <w:rFonts w:cs="Noto Sans Devanagari"/>
    </w:rPr>
  </w:style>
  <w:style w:type="paragraph" w:customStyle="1" w:styleId="caption1">
    <w:name w:val="caption1"/>
    <w:basedOn w:val="Normal"/>
    <w:qFormat/>
    <w:pPr>
      <w:suppressLineNumbers/>
      <w:spacing w:before="120" w:after="120"/>
    </w:pPr>
    <w:rPr>
      <w:rFonts w:cs="Droid Sans Devanagari"/>
      <w:i/>
      <w:iCs/>
    </w:rPr>
  </w:style>
  <w:style w:type="paragraph" w:customStyle="1" w:styleId="caption11">
    <w:name w:val="caption11"/>
    <w:basedOn w:val="Normal"/>
    <w:qFormat/>
    <w:pPr>
      <w:suppressLineNumbers/>
      <w:spacing w:before="120" w:after="120"/>
    </w:pPr>
    <w:rPr>
      <w:rFonts w:cs="Noto Sans Devanagari"/>
      <w:i/>
      <w:iCs/>
    </w:rPr>
  </w:style>
  <w:style w:type="paragraph" w:customStyle="1" w:styleId="caption111">
    <w:name w:val="caption111"/>
    <w:basedOn w:val="Normal"/>
    <w:qFormat/>
    <w:pPr>
      <w:suppressLineNumbers/>
      <w:spacing w:before="120" w:after="120"/>
    </w:pPr>
    <w:rPr>
      <w:rFonts w:cs="Noto Sans Devanagari"/>
      <w:i/>
      <w:iCs/>
    </w:rPr>
  </w:style>
  <w:style w:type="paragraph" w:customStyle="1" w:styleId="indexheading1">
    <w:name w:val="index heading1"/>
    <w:basedOn w:val="Heading"/>
    <w:qFormat/>
    <w:pPr>
      <w:suppressLineNumbers/>
    </w:pPr>
    <w:rPr>
      <w:b/>
      <w:bCs/>
      <w:sz w:val="32"/>
      <w:szCs w:val="32"/>
    </w:rPr>
  </w:style>
  <w:style w:type="paragraph" w:customStyle="1" w:styleId="indexheading2">
    <w:name w:val="index heading2"/>
    <w:basedOn w:val="Heading"/>
    <w:qFormat/>
  </w:style>
  <w:style w:type="paragraph" w:customStyle="1" w:styleId="indexheading3">
    <w:name w:val="index heading3"/>
    <w:basedOn w:val="Heading"/>
    <w:qFormat/>
  </w:style>
  <w:style w:type="paragraph" w:styleId="IndexHeading">
    <w:name w:val="index heading"/>
    <w:basedOn w:val="Heading"/>
  </w:style>
  <w:style w:type="paragraph" w:styleId="TOCHeading">
    <w:name w:val="TOC Heading"/>
    <w:basedOn w:val="Heading1"/>
    <w:next w:val="Normal"/>
    <w:qFormat/>
    <w:pPr>
      <w:spacing w:before="240" w:line="259" w:lineRule="auto"/>
      <w:contextualSpacing w:val="0"/>
      <w:jc w:val="left"/>
      <w:outlineLvl w:val="9"/>
    </w:pPr>
    <w:rPr>
      <w:caps w:val="0"/>
      <w:color w:val="117A02" w:themeColor="accent1" w:themeShade="BF"/>
      <w:sz w:val="32"/>
    </w:rPr>
  </w:style>
  <w:style w:type="paragraph" w:styleId="TOC2">
    <w:name w:val="toc 2"/>
    <w:basedOn w:val="Normal"/>
    <w:next w:val="Normal"/>
    <w:pPr>
      <w:tabs>
        <w:tab w:val="right" w:pos="720"/>
        <w:tab w:val="right" w:pos="1080"/>
        <w:tab w:val="right" w:leader="dot" w:pos="1440"/>
        <w:tab w:val="right" w:leader="dot" w:pos="9360"/>
      </w:tabs>
      <w:ind w:firstLine="1440"/>
      <w:contextualSpacing/>
    </w:pPr>
    <w:rPr>
      <w:rFonts w:ascii="Times New Roman" w:hAnsi="Times New Roman"/>
    </w:rPr>
  </w:style>
  <w:style w:type="paragraph" w:styleId="TOC1">
    <w:name w:val="toc 1"/>
    <w:basedOn w:val="Normal"/>
    <w:next w:val="Normal"/>
    <w:pPr>
      <w:tabs>
        <w:tab w:val="left" w:pos="720"/>
        <w:tab w:val="left" w:pos="1080"/>
        <w:tab w:val="left" w:leader="dot" w:pos="9360"/>
      </w:tabs>
      <w:contextualSpacing/>
    </w:pPr>
    <w:rPr>
      <w:rFonts w:ascii="Times New Roman" w:hAnsi="Times New Roman"/>
      <w:caps/>
    </w:rPr>
  </w:style>
  <w:style w:type="paragraph" w:styleId="Revision">
    <w:name w:val="Revision"/>
    <w:qFormat/>
  </w:style>
  <w:style w:type="paragraph" w:styleId="BalloonText">
    <w:name w:val="Balloon Text"/>
    <w:basedOn w:val="Normal"/>
    <w:qFormat/>
    <w:rPr>
      <w:rFonts w:ascii="Segoe UI" w:hAnsi="Segoe UI" w:cs="Segoe UI"/>
      <w:sz w:val="18"/>
      <w:szCs w:val="18"/>
    </w:rPr>
  </w:style>
  <w:style w:type="paragraph" w:styleId="CommentSubject">
    <w:name w:val="annotation subject"/>
    <w:basedOn w:val="CommentText"/>
    <w:next w:val="CommentText"/>
    <w:qFormat/>
    <w:rPr>
      <w:b/>
      <w:bCs/>
    </w:rPr>
  </w:style>
  <w:style w:type="paragraph" w:styleId="CommentText">
    <w:name w:val="annotation text"/>
    <w:basedOn w:val="Normal"/>
    <w:qFormat/>
    <w:rPr>
      <w:sz w:val="20"/>
      <w:szCs w:val="20"/>
    </w:rPr>
  </w:style>
  <w:style w:type="paragraph" w:styleId="NormalWeb">
    <w:name w:val="Normal (Web)"/>
    <w:basedOn w:val="Normal"/>
    <w:qFormat/>
    <w:pPr>
      <w:spacing w:before="280" w:after="280"/>
    </w:pPr>
    <w:rPr>
      <w:rFonts w:ascii="Times New Roman" w:eastAsia="Times New Roman" w:hAnsi="Times New Roman" w:cs="Times New Roman"/>
    </w:rPr>
  </w:style>
  <w:style w:type="paragraph" w:customStyle="1" w:styleId="HeaderandFooter">
    <w:name w:val="Header and Footer"/>
    <w:basedOn w:val="Normal"/>
    <w:qFormat/>
    <w:pPr>
      <w:suppressLineNumbers/>
      <w:tabs>
        <w:tab w:val="center" w:pos="4680"/>
        <w:tab w:val="right" w:pos="9360"/>
      </w:tabs>
    </w:pPr>
  </w:style>
  <w:style w:type="paragraph" w:styleId="Footer">
    <w:name w:val="footer"/>
    <w:basedOn w:val="Normal"/>
    <w:pPr>
      <w:tabs>
        <w:tab w:val="center" w:pos="4680"/>
        <w:tab w:val="right" w:pos="9360"/>
      </w:tabs>
    </w:pPr>
  </w:style>
  <w:style w:type="paragraph" w:styleId="Header">
    <w:name w:val="header"/>
    <w:basedOn w:val="Normal"/>
    <w:pPr>
      <w:tabs>
        <w:tab w:val="center" w:pos="4680"/>
        <w:tab w:val="right" w:pos="9360"/>
      </w:tabs>
    </w:pPr>
  </w:style>
  <w:style w:type="paragraph" w:customStyle="1" w:styleId="Comment">
    <w:name w:val="Comment"/>
    <w:basedOn w:val="Normal"/>
    <w:qFormat/>
    <w:rPr>
      <w:sz w:val="20"/>
      <w:szCs w:val="20"/>
    </w:rPr>
  </w:style>
  <w:style w:type="paragraph" w:customStyle="1" w:styleId="PreformattedText">
    <w:name w:val="Preformatted Text"/>
    <w:basedOn w:val="Normal"/>
    <w:qFormat/>
    <w:rPr>
      <w:rFonts w:ascii="Liberation Mono" w:eastAsia="Liberation Mono" w:hAnsi="Liberation Mono" w:cs="Liberation Mono"/>
      <w:sz w:val="20"/>
      <w:szCs w:val="20"/>
    </w:rPr>
  </w:style>
  <w:style w:type="paragraph" w:customStyle="1" w:styleId="Bibliography1">
    <w:name w:val="Bibliography 1"/>
    <w:basedOn w:val="Index"/>
    <w:qFormat/>
    <w:pPr>
      <w:spacing w:line="480" w:lineRule="atLeast"/>
      <w:ind w:left="720" w:hanging="720"/>
    </w:p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numbering" w:customStyle="1" w:styleId="UGA">
    <w:name w:val="UGA"/>
    <w:qFormat/>
  </w:style>
  <w:style w:type="numbering" w:customStyle="1" w:styleId="UGA1">
    <w:name w:val="UGA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mailto:hanjia@uga.edu"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1.png"/><Relationship Id="rId7" Type="http://schemas.openxmlformats.org/officeDocument/2006/relationships/hyperlink" Target="mailto:mattgehr@uga.edu" TargetMode="Externa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4.xm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styles" Target="styles.xml"/><Relationship Id="rId6" Type="http://schemas.openxmlformats.org/officeDocument/2006/relationships/hyperlink" Target="mailto:andrewhfarkas@protonmail.com" TargetMode="Externa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header" Target="header1.xml"/><Relationship Id="rId19" Type="http://schemas.openxmlformats.org/officeDocument/2006/relationships/image" Target="media/image9.png"/><Relationship Id="rId4" Type="http://schemas.openxmlformats.org/officeDocument/2006/relationships/footnotes" Target="footnotes.xml"/><Relationship Id="rId9" Type="http://schemas.openxmlformats.org/officeDocument/2006/relationships/hyperlink" Target="mailto:sabat@uga.edu"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1238</TotalTime>
  <Pages>1</Pages>
  <Words>11773</Words>
  <Characters>67110</Characters>
  <Application>Microsoft Office Word</Application>
  <DocSecurity>0</DocSecurity>
  <Lines>559</Lines>
  <Paragraphs>157</Paragraphs>
  <ScaleCrop>false</ScaleCrop>
  <Company/>
  <LinksUpToDate>false</LinksUpToDate>
  <CharactersWithSpaces>78726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Sarma, Anushmita -</cp:lastModifiedBy>
  <cp:revision>3</cp:revision>
  <dcterms:created xsi:type="dcterms:W3CDTF">2024-06-14T10:02:00Z</dcterms:created>
  <dcterms:modified xsi:type="dcterms:W3CDTF">2024-06-14T10:04:00Z</dcterms:modified>
</cp:coreProperties>
</file>

<file path=docProps/core0.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2024-05-13T17:21:00Z</dcterms:created>
  <dc:creator>Dean Sabatinelli</dc:creator>
  <dc:description/>
  <dc:language>en-US</dc:language>
  <cp:lastModifiedBy/>
  <dcterms:modified xsi:type="dcterms:W3CDTF">2024-06-13T16:55:21Z</dcterms:modified>
  <cp:revision>164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BREF_0IeYZebwLEpF_1">
    <vt:lpwstr>ZOTERO_ITEM CSL_CITATION {"citationID":"csDPQ8en","properties":{"formattedCitation":"(Alday, 2019)","plainCitation":"(Alday, 2019)","noteIndex":0},"citationItems":[{"id":7786,"uris":["http://zotero.org/users/12998928/items/MVJN7P45"],"itemData":{"id":7786</vt:lpwstr>
  </property>
  <property fmtid="{D5CDD505-2E9C-101B-9397-08002B2CF9AE}" pid="3" name="ZOTERO_BREF_0IeYZebwLEpF_2">
    <vt:lpwstr>,"type":"article-journal","abstract":"Baseline correction plays an important role in past and current methodological debates in ERP research (e.g., the Tanner vs. Maess debate in the Journal of Neuroscience Methods), serving as a potential alternative to </vt:lpwstr>
  </property>
  <property fmtid="{D5CDD505-2E9C-101B-9397-08002B2CF9AE}" pid="4" name="ZOTERO_BREF_0IeYZebwLEpF_3">
    <vt:lpwstr>strong high‐pass filtering. However, the very assumptions that underlie traditional baseline also undermine it, implying a reduction in the signal‐to‐noise ratio. In other words, traditional baseline correction is statistically unnecessary and even undesi</vt:lpwstr>
  </property>
  <property fmtid="{D5CDD505-2E9C-101B-9397-08002B2CF9AE}" pid="5" name="ZOTERO_BREF_0IeYZebwLEpF_4">
    <vt:lpwstr>rable. Including the baseline interval as a predictor in a GLM‐based statistical approach allows the data to determine how much baseline correction is needed, including both full traditional and no baseline correction as special cases. This reduces the am</vt:lpwstr>
  </property>
  <property fmtid="{D5CDD505-2E9C-101B-9397-08002B2CF9AE}" pid="6" name="ZOTERO_BREF_0IeYZebwLEpF_5">
    <vt:lpwstr>ount of variance in the residual error term and thus has the potential to increase statistical power.","container-title":"Psychophysiology","DOI":"10.1111/psyp.13451","ISSN":"0048-5772, 1469-8986","issue":"12","journalAbbreviation":"Psychophysiology","lan</vt:lpwstr>
  </property>
  <property fmtid="{D5CDD505-2E9C-101B-9397-08002B2CF9AE}" pid="7" name="ZOTERO_BREF_0IeYZebwLEpF_6">
    <vt:lpwstr>guage":"en","page":"e13451","source":"DOI.org (Crossref)","title":"How much baseline correction do we need in ERP research? Extended GLM model can replace baseline correction while lifting its limits","title-short":"How much baseline correction do we need</vt:lpwstr>
  </property>
  <property fmtid="{D5CDD505-2E9C-101B-9397-08002B2CF9AE}" pid="8" name="ZOTERO_BREF_0IeYZebwLEpF_7">
    <vt:lpwstr> in ERP research?","URL":"https://onlinelibrary.wiley.com/doi/10.1111/psyp.13451","volume":"56","author":[{"family":"Alday","given":"Phillip M."}],"accessed":{"date-parts":[["2024",5,23]]},"issued":{"date-parts":[["2019",12]]}}}],"schema":"https://github.</vt:lpwstr>
  </property>
  <property fmtid="{D5CDD505-2E9C-101B-9397-08002B2CF9AE}" pid="9" name="ZOTERO_BREF_0IeYZebwLEpF_8">
    <vt:lpwstr>com/citation-style-language/schema/raw/master/csl-citation.json"}</vt:lpwstr>
  </property>
  <property fmtid="{D5CDD505-2E9C-101B-9397-08002B2CF9AE}" pid="10" name="ZOTERO_BREF_1ogDCgzARjHR_1">
    <vt:lpwstr>ZOTERO_ITEM CSL_CITATION {"citationID":"zF62B0ju","properties":{"formattedCitation":"(Jungh\\uc0\\u246{}fe et al., 2000)","plainCitation":"(Junghöfe et al., 2000)","noteIndex":0},"citationItems":[{"id":2047,"uris":["http://zotero.org/users/12998928/items/</vt:lpwstr>
  </property>
  <property fmtid="{D5CDD505-2E9C-101B-9397-08002B2CF9AE}" pid="11" name="ZOTERO_BREF_1ogDCgzARjHR_2">
    <vt:lpwstr>YNQCVGGR"],"itemData":{"id":2047,"type":"article-journal","abstract":"With the advent of dense sensor arrays (64-256 channels) in electroencephalography and magnetoencephalography studies, the probability increases that some recording channels are contami</vt:lpwstr>
  </property>
  <property fmtid="{D5CDD505-2E9C-101B-9397-08002B2CF9AE}" pid="12" name="ZOTERO_BREF_1ogDCgzARjHR_3">
    <vt:lpwstr>nated by artifact. If all channels are required to be artifact free, the number of acceptable trials may be unacceptably low. Precise artifact screening is necessary for accurate spatial mapping, for current density measures, for source analysis, and for </vt:lpwstr>
  </property>
  <property fmtid="{D5CDD505-2E9C-101B-9397-08002B2CF9AE}" pid="13" name="ZOTERO_BREF_1ogDCgzARjHR_4">
    <vt:lpwstr>accurate temporal analysis based on single-trial methods. Precise screening presents a number of problems given the large datasets. We propose a procedure for statistical correction of artifacts in dense array studies (SCADS), which (1) detects individual</vt:lpwstr>
  </property>
  <property fmtid="{D5CDD505-2E9C-101B-9397-08002B2CF9AE}" pid="14" name="ZOTERO_BREF_1ogDCgzARjHR_5">
    <vt:lpwstr> channel artifacts using the recording reference, (2) detects global artifacts using the average reference, (3) replaces artifact-contaminated sensors with spherical interpolation statistically weighted on the basis of all sensors, and (4) computes the va</vt:lpwstr>
  </property>
  <property fmtid="{D5CDD505-2E9C-101B-9397-08002B2CF9AE}" pid="15" name="ZOTERO_BREF_1ogDCgzARjHR_6">
    <vt:lpwstr>riance of the signal across trials to document the stability of the averaged waveform. Examples from 128-channel recordings and from numerical simulations illustrate the importance of careful artifact review in the avoidance of analysis errors.","archive_</vt:lpwstr>
  </property>
  <property fmtid="{D5CDD505-2E9C-101B-9397-08002B2CF9AE}" pid="16" name="ZOTERO_BREF_1ogDCgzARjHR_7">
    <vt:lpwstr>location":"10934911","container-title":"Psychophysiology","ISSN":"0048-5772 (PRINT) 0048-5772 (LINKING)","issue":"4","language":"eng","note":"number: 4","page":"523-32","title":"Statistical control of artifacts in dense array EEG/MEG studies","volume":"37</vt:lpwstr>
  </property>
  <property fmtid="{D5CDD505-2E9C-101B-9397-08002B2CF9AE}" pid="17" name="ZOTERO_BREF_1ogDCgzARjHR_8">
    <vt:lpwstr>","author":[{"family":"Junghöfe","given":"M."},{"family":"Elbert","given":"T."},{"family":"Tucker","given":"D. M."},{"family":"Rockstroh","given":"B."}],"issued":{"date-parts":[["2000",7]]}}}],"schema":"https://github.com/citation-style-language/schema/ra</vt:lpwstr>
  </property>
  <property fmtid="{D5CDD505-2E9C-101B-9397-08002B2CF9AE}" pid="18" name="ZOTERO_BREF_1ogDCgzARjHR_9">
    <vt:lpwstr>w/master/csl-citation.json"}</vt:lpwstr>
  </property>
  <property fmtid="{D5CDD505-2E9C-101B-9397-08002B2CF9AE}" pid="19" name="ZOTERO_BREF_4MQQzhX9ax5D_1">
    <vt:lpwstr>ZOTERO_ITEM CSL_CITATION {"citationID":"cGNUdixX","properties":{"formattedCitation":"(Sabatinelli et al., 2024)","plainCitation":"(Sabatinelli et al., 2024)","noteIndex":0},"citationItems":[{"id":7709,"uris":["http://zotero.org/users/12998928/items/N6IMXA</vt:lpwstr>
  </property>
  <property fmtid="{D5CDD505-2E9C-101B-9397-08002B2CF9AE}" pid="20" name="ZOTERO_BREF_4MQQzhX9ax5D_10">
    <vt:lpwstr>{"family":"Gehr","given":"Matthew C."}],"accessed":{"date-parts":[["2024",3,31]]},"issued":{"date-parts":[["2024",1,25]]}}}],"schema":"https://github.com/citation-style-language/schema/raw/master/csl-citation.json"}</vt:lpwstr>
  </property>
  <property fmtid="{D5CDD505-2E9C-101B-9397-08002B2CF9AE}" pid="21" name="ZOTERO_BREF_4MQQzhX9ax5D_2">
    <vt:lpwstr>GT"],"itemData":{"id":7709,"type":"article-journal","abstract":"While previous research has investigated the effects of emotional videos on peripheral physiological measures and conscious experience, this study extends the research to include electrocorti</vt:lpwstr>
  </property>
  <property fmtid="{D5CDD505-2E9C-101B-9397-08002B2CF9AE}" pid="22" name="ZOTERO_BREF_4MQQzhX9ax5D_3">
    <vt:lpwstr>cal measures, specifically the steady-­state visual-­evoked potential (ssVEP). A carefully curated set of 45 videos, designed to represent a wide range of emotional and neutral content, were presented with a flickering border. The videos featured a contin</vt:lpwstr>
  </property>
  <property fmtid="{D5CDD505-2E9C-101B-9397-08002B2CF9AE}" pid="23" name="ZOTERO_BREF_4MQQzhX9ax5D_4">
    <vt:lpwstr>uous single-­shot perspective, natural soundtrack, and excluded elements associated with professional films, to enhance realism. The results demonstrate a consistent reduction in ssVEP amplitude during emotional videos which strongly correlates with the r</vt:lpwstr>
  </property>
  <property fmtid="{D5CDD505-2E9C-101B-9397-08002B2CF9AE}" pid="24" name="ZOTERO_BREF_4MQQzhX9ax5D_5">
    <vt:lpwstr>ated emotional intensity of the clips. This suggests that narrative audiovisual stimuli have the potential to track dynamic emotional processing in the cortex, providing new avenues for research in affective neuroscience. The findings highlight the potent</vt:lpwstr>
  </property>
  <property fmtid="{D5CDD505-2E9C-101B-9397-08002B2CF9AE}" pid="25" name="ZOTERO_BREF_4MQQzhX9ax5D_6">
    <vt:lpwstr>ial of using realistic video stimuli to investigate how the human brain processes emotional events in a paradigm that increases ecological validity. Future studies can further develop this paradigm by expanding the video set, targeting specific cortical n</vt:lpwstr>
  </property>
  <property fmtid="{D5CDD505-2E9C-101B-9397-08002B2CF9AE}" pid="26" name="ZOTERO_BREF_4MQQzhX9ax5D_7">
    <vt:lpwstr>etworks, and manipulating narrative predictability. Overall, this study establishes a foundation for investigating emotional perception using realistic video stimuli and has the potential to expand our understanding of real-­world emotional processing in </vt:lpwstr>
  </property>
  <property fmtid="{D5CDD505-2E9C-101B-9397-08002B2CF9AE}" pid="27" name="ZOTERO_BREF_4MQQzhX9ax5D_8">
    <vt:lpwstr>the human brain.","container-title":"Psychophysiology","DOI":"10.1111/psyp.14526","ISSN":"0048-5772, 1469-8986","journalAbbreviation":"Psychophysiology","language":"en","page":"e14526","source":"DOI.org (Crossref)","title":"Moving toward reality: Electroc</vt:lpwstr>
  </property>
  <property fmtid="{D5CDD505-2E9C-101B-9397-08002B2CF9AE}" pid="28" name="ZOTERO_BREF_4MQQzhX9ax5D_9">
    <vt:lpwstr>ortical reactivity to naturalistic multimodal emotional videos","title-short":"Moving toward reality","URL":"https://onlinelibrary.wiley.com/doi/10.1111/psyp.14526","author":[{"family":"Sabatinelli","given":"Dean"},{"family":"Farkas","given":"Andrew H."},</vt:lpwstr>
  </property>
  <property fmtid="{D5CDD505-2E9C-101B-9397-08002B2CF9AE}" pid="29" name="ZOTERO_BREF_4VGjATO5EzFC_1">
    <vt:lpwstr>ZOTERO_ITEM CSL_CITATION {"citationID":"69TYddFh","properties":{"formattedCitation":"(Gelman, 2014; Gelman et al., 2012)","plainCitation":"(Gelman, 2014; Gelman et al., 2012)","noteIndex":0},"citationItems":[{"id":7747,"uris":["http://zotero.org/users/129</vt:lpwstr>
  </property>
  <property fmtid="{D5CDD505-2E9C-101B-9397-08002B2CF9AE}" pid="30" name="ZOTERO_BREF_4VGjATO5EzFC_10">
    <vt:lpwstr>source":"Library of Congress ISBN","title":"Bayesian data analysis","author":[{"family":"Gelman","given":"Andrew"}],"issued":{"date-parts":[["2014"]]}}},{"id":7743,"uris":["http://zotero.org/users/12998928/items/2L5GGABK"],"itemData":{"id":7743,"type":"ar</vt:lpwstr>
  </property>
  <property fmtid="{D5CDD505-2E9C-101B-9397-08002B2CF9AE}" pid="31" name="ZOTERO_BREF_4VGjATO5EzFC_11">
    <vt:lpwstr>ticle-journal","abstract":"The problem of multiple comparisons can disappear when viewed from a Bayesian perspective. We propose building multilevel models in the settings where multiple comparisons arise. These address the multiple comparisons problem an</vt:lpwstr>
  </property>
  <property fmtid="{D5CDD505-2E9C-101B-9397-08002B2CF9AE}" pid="32" name="ZOTERO_BREF_4VGjATO5EzFC_12">
    <vt:lpwstr>d also yield more eﬃcient estimates, especially in settings with low group-level variation, which is where multiple comparisons are a particular concern.","container-title":"Journal of Research on Educational Effectiveness","DOI":"10.1080/19345747.2011.61</vt:lpwstr>
  </property>
  <property fmtid="{D5CDD505-2E9C-101B-9397-08002B2CF9AE}" pid="33" name="ZOTERO_BREF_4VGjATO5EzFC_13">
    <vt:lpwstr>8213","ISSN":"1934-5747, 1934-5739","issue":"2","journalAbbreviation":"Journal of Research on Educational Effectiveness","language":"en","page":"189-211","source":"DOI.org (Crossref)","title":"Why We (Usually) Don't Have to Worry About Multiple Comparison</vt:lpwstr>
  </property>
  <property fmtid="{D5CDD505-2E9C-101B-9397-08002B2CF9AE}" pid="34" name="ZOTERO_BREF_4VGjATO5EzFC_14">
    <vt:lpwstr>s","URL":"http://www.tandfonline.com/doi/abs/10.1080/19345747.2011.618213","volume":"5","author":[{"family":"Gelman","given":"Andrew"},{"family":"Hill","given":"Jennifer"},{"family":"Yajima","given":"Masanao"}],"accessed":{"date-parts":[["2024",5,16]]},"i</vt:lpwstr>
  </property>
  <property fmtid="{D5CDD505-2E9C-101B-9397-08002B2CF9AE}" pid="35" name="ZOTERO_BREF_4VGjATO5EzFC_15">
    <vt:lpwstr>ssued":{"date-parts":[["2012",4]]}}}],"schema":"https://github.com/citation-style-language/schema/raw/master/csl-citation.json"}</vt:lpwstr>
  </property>
  <property fmtid="{D5CDD505-2E9C-101B-9397-08002B2CF9AE}" pid="36" name="ZOTERO_BREF_4VGjATO5EzFC_2">
    <vt:lpwstr>98928/items/WAE2SUJ3"],"itemData":{"id":7747,"type":"book","abstract":"\"Preface This book is intended to have three roles and to serve three associated audiences: an introductory text on Bayesian inference starting from first principles, a graduate text </vt:lpwstr>
  </property>
  <property fmtid="{D5CDD505-2E9C-101B-9397-08002B2CF9AE}" pid="37" name="ZOTERO_BREF_4VGjATO5EzFC_3">
    <vt:lpwstr>on effective current approaches to Bayesian modeling and computation in statistics and related fields, and a handbook of Bayesian methods in applied statistics for general users of and researchers in applied statistics. Although introductory in its early </vt:lpwstr>
  </property>
  <property fmtid="{D5CDD505-2E9C-101B-9397-08002B2CF9AE}" pid="38" name="ZOTERO_BREF_4VGjATO5EzFC_4">
    <vt:lpwstr>sections, the book is definitely not elementary in the sense of a first text in statistics. The mathematics used in our book is basic probability and statistics, elementary calculus, and linear algebra. A review of probability notation is given in Chapter</vt:lpwstr>
  </property>
  <property fmtid="{D5CDD505-2E9C-101B-9397-08002B2CF9AE}" pid="39" name="ZOTERO_BREF_4VGjATO5EzFC_5">
    <vt:lpwstr> 1 along with a more detailed list of topics assumed to have been studied. The practical orientation of the book means that the reader's previous experience in probability, statistics, and linear algebra should ideally have included strong computational c</vt:lpwstr>
  </property>
  <property fmtid="{D5CDD505-2E9C-101B-9397-08002B2CF9AE}" pid="40" name="ZOTERO_BREF_4VGjATO5EzFC_6">
    <vt:lpwstr>omponents. To write an introductory text alone would leave many readers with only a taste of the conceptual elements but no guidance for venturing into genuine practical applications, beyond those where Bayesian methods agree essentially with standard non</vt:lpwstr>
  </property>
  <property fmtid="{D5CDD505-2E9C-101B-9397-08002B2CF9AE}" pid="41" name="ZOTERO_BREF_4VGjATO5EzFC_7">
    <vt:lpwstr>-Bayesian analyses. On the other hand, we feel it would be a mistake to present the advanced methods without first introducing the basic concepts from our data-analytic perspective. Furthermore, due to the nature of applied statistics, a text on current B</vt:lpwstr>
  </property>
  <property fmtid="{D5CDD505-2E9C-101B-9397-08002B2CF9AE}" pid="42" name="ZOTERO_BREF_4VGjATO5EzFC_8">
    <vt:lpwstr>ayesian methodology would be incomplete without a variety of worked examples drawn from real applications. To avoid cluttering the main narrative, there are bibliographic notes at the end of each chapter and references at the end of the book\"--","call-nu</vt:lpwstr>
  </property>
  <property fmtid="{D5CDD505-2E9C-101B-9397-08002B2CF9AE}" pid="43" name="ZOTERO_BREF_4VGjATO5EzFC_9">
    <vt:lpwstr>mber":"QA279.5 .G45 2014","collection-title":"Chapman &amp; Hall/CRC texts in statistical science","edition":"Third edition","event-place":"Boca Raton","ISBN":"978-1-4398-4095-5","number-of-pages":"661","publisher":"CRC Press","publisher-place":"Boca Raton","</vt:lpwstr>
  </property>
  <property fmtid="{D5CDD505-2E9C-101B-9397-08002B2CF9AE}" pid="44" name="ZOTERO_BREF_4X44vzxqvYdP_1">
    <vt:lpwstr>ZOTERO_ITEM CSL_CITATION {"citationID":"yLPQpp0m","properties":{"formattedCitation":"(Gelman, 2014; McElreath, 2020)","plainCitation":"(Gelman, 2014; McElreath, 2020)","noteIndex":0},"citationItems":[{"id":7747,"uris":["http://zotero.org/users/12998928/it</vt:lpwstr>
  </property>
  <property fmtid="{D5CDD505-2E9C-101B-9397-08002B2CF9AE}" pid="45" name="ZOTERO_BREF_4X44vzxqvYdP_10">
    <vt:lpwstr>"Library of Congress ISBN","title":"Bayesian data analysis","author":[{"family":"Gelman","given":"Andrew"}],"issued":{"date-parts":[["2014"]]}}},{"id":7746,"uris":["http://zotero.org/users/12998928/items/C2W3YPVD"],"itemData":{"id":7746,"type":"book","edi</vt:lpwstr>
  </property>
  <property fmtid="{D5CDD505-2E9C-101B-9397-08002B2CF9AE}" pid="46" name="ZOTERO_BREF_4X44vzxqvYdP_11">
    <vt:lpwstr>tion":"2","ISBN":"978-0-429-02960-8","language":"en","note":"DOI: 10.1201/9780429029608","publisher":"Chapman and Hall/CRC","source":"DOI.org (Crossref)","title":"Statistical Rethinking: A Bayesian Course with Examples in R and Stan","title-short":"Statis</vt:lpwstr>
  </property>
  <property fmtid="{D5CDD505-2E9C-101B-9397-08002B2CF9AE}" pid="47" name="ZOTERO_BREF_4X44vzxqvYdP_12">
    <vt:lpwstr>tical Rethinking","URL":"https://www.taylorfrancis.com/books/9780429642319","author":[{"family":"McElreath","given":"Richard"}],"accessed":{"date-parts":[["2024",5,16]]},"issued":{"date-parts":[["2020",3,13]]}}}],"schema":"https://github.com/citation-styl</vt:lpwstr>
  </property>
  <property fmtid="{D5CDD505-2E9C-101B-9397-08002B2CF9AE}" pid="48" name="ZOTERO_BREF_4X44vzxqvYdP_13">
    <vt:lpwstr>e-language/schema/raw/master/csl-citation.json"}</vt:lpwstr>
  </property>
  <property fmtid="{D5CDD505-2E9C-101B-9397-08002B2CF9AE}" pid="49" name="ZOTERO_BREF_4X44vzxqvYdP_2">
    <vt:lpwstr>ems/WAE2SUJ3"],"itemData":{"id":7747,"type":"book","abstract":"\"Preface This book is intended to have three roles and to serve three associated audiences: an introductory text on Bayesian inference starting from first principles, a graduate text on effec</vt:lpwstr>
  </property>
  <property fmtid="{D5CDD505-2E9C-101B-9397-08002B2CF9AE}" pid="50" name="ZOTERO_BREF_4X44vzxqvYdP_3">
    <vt:lpwstr>tive current approaches to Bayesian modeling and computation in statistics and related fields, and a handbook of Bayesian methods in applied statistics for general users of and researchers in applied statistics. Although introductory in its early sections</vt:lpwstr>
  </property>
  <property fmtid="{D5CDD505-2E9C-101B-9397-08002B2CF9AE}" pid="51" name="ZOTERO_BREF_4X44vzxqvYdP_4">
    <vt:lpwstr>, the book is definitely not elementary in the sense of a first text in statistics. The mathematics used in our book is basic probability and statistics, elementary calculus, and linear algebra. A review of probability notation is given in Chapter 1 along</vt:lpwstr>
  </property>
  <property fmtid="{D5CDD505-2E9C-101B-9397-08002B2CF9AE}" pid="52" name="ZOTERO_BREF_4X44vzxqvYdP_5">
    <vt:lpwstr> with a more detailed list of topics assumed to have been studied. The practical orientation of the book means that the reader's previous experience in probability, statistics, and linear algebra should ideally have included strong computational component</vt:lpwstr>
  </property>
  <property fmtid="{D5CDD505-2E9C-101B-9397-08002B2CF9AE}" pid="53" name="ZOTERO_BREF_4X44vzxqvYdP_6">
    <vt:lpwstr>s. To write an introductory text alone would leave many readers with only a taste of the conceptual elements but no guidance for venturing into genuine practical applications, beyond those where Bayesian methods agree essentially with standard non-Bayesia</vt:lpwstr>
  </property>
  <property fmtid="{D5CDD505-2E9C-101B-9397-08002B2CF9AE}" pid="54" name="ZOTERO_BREF_4X44vzxqvYdP_7">
    <vt:lpwstr>n analyses. On the other hand, we feel it would be a mistake to present the advanced methods without first introducing the basic concepts from our data-analytic perspective. Furthermore, due to the nature of applied statistics, a text on current Bayesian </vt:lpwstr>
  </property>
  <property fmtid="{D5CDD505-2E9C-101B-9397-08002B2CF9AE}" pid="55" name="ZOTERO_BREF_4X44vzxqvYdP_8">
    <vt:lpwstr>methodology would be incomplete without a variety of worked examples drawn from real applications. To avoid cluttering the main narrative, there are bibliographic notes at the end of each chapter and references at the end of the book\"--","call-number":"Q</vt:lpwstr>
  </property>
  <property fmtid="{D5CDD505-2E9C-101B-9397-08002B2CF9AE}" pid="56" name="ZOTERO_BREF_4X44vzxqvYdP_9">
    <vt:lpwstr>A279.5 .G45 2014","collection-title":"Chapman &amp; Hall/CRC texts in statistical science","edition":"Third edition","event-place":"Boca Raton","ISBN":"978-1-4398-4095-5","number-of-pages":"661","publisher":"CRC Press","publisher-place":"Boca Raton","source":</vt:lpwstr>
  </property>
  <property fmtid="{D5CDD505-2E9C-101B-9397-08002B2CF9AE}" pid="57" name="ZOTERO_BREF_5xsq0a1r0ZSI_1">
    <vt:lpwstr/>
  </property>
  <property fmtid="{D5CDD505-2E9C-101B-9397-08002B2CF9AE}" pid="58" name="ZOTERO_BREF_6EzumNU8JosN_1">
    <vt:lpwstr>ZOTERO_ITEM CSL_CITATION {"citationID":"6uLEwpJZ","properties":{"formattedCitation":"(Codispoti et al., 2006, 2007; Ferrari et al., 2011, 2016, 2020; Mastria et al., 2017)","plainCitation":"(Codispoti et al., 2006, 2007; Ferrari et al., 2011, 2016, 2020; </vt:lpwstr>
  </property>
  <property fmtid="{D5CDD505-2E9C-101B-9397-08002B2CF9AE}" pid="59" name="ZOTERO_BREF_6EzumNU8JosN_10">
    <vt:lpwstr>s passively viewed affective or neutral pictures that were repeated up to 90 times each. Both ERP components were modulated by emotional arousal, with ERPs elicited when viewing pleasant and unpleasant pictures different than when viewing neutral pictures</vt:lpwstr>
  </property>
  <property fmtid="{D5CDD505-2E9C-101B-9397-08002B2CF9AE}" pid="60" name="ZOTERO_BREF_6EzumNU8JosN_11">
    <vt:lpwstr>. On the other hand, repetition had different effects on these two components. The early occipitotemporal component (150–300 msec) primarily showed a decrease in amplitude within a block of repetitions that did not differ as a function of picture content.</vt:lpwstr>
  </property>
  <property fmtid="{D5CDD505-2E9C-101B-9397-08002B2CF9AE}" pid="61" name="ZOTERO_BREF_6EzumNU8JosN_12">
    <vt:lpwstr> The late centroparietal component (300–600 msec) showed a decrease both between and within blocks of repetitions, with neutral pictures eliciting no late positive potential in the final block of the study. The data suggest that the early ERP primarily re</vt:lpwstr>
  </property>
  <property fmtid="{D5CDD505-2E9C-101B-9397-08002B2CF9AE}" pid="62" name="ZOTERO_BREF_6EzumNU8JosN_13">
    <vt:lpwstr>flects obligatory perceptual processing that is facilitated by active short-term memory representations, whereas the late ERP reflects increased resource allocation due to the motivational relevance of affective cues.","container-title":"Journal of Cognit</vt:lpwstr>
  </property>
  <property fmtid="{D5CDD505-2E9C-101B-9397-08002B2CF9AE}" pid="63" name="ZOTERO_BREF_6EzumNU8JosN_14">
    <vt:lpwstr>ive Neuroscience","DOI":"10.1162/jocn.2007.19.4.577","ISSN":"0898-929X, 1530-8898","issue":"4","language":"en","page":"577-586","source":"DOI.org (Crossref)","title":"Repetition and Event-related Potentials: Distinguishing Early and Late Processes in Affe</vt:lpwstr>
  </property>
  <property fmtid="{D5CDD505-2E9C-101B-9397-08002B2CF9AE}" pid="64" name="ZOTERO_BREF_6EzumNU8JosN_15">
    <vt:lpwstr>ctive Picture Perception","title-short":"Repetition and Event-related Potentials","URL":"https://direct.mit.edu/jocn/article/19/4/577/4316/Repetition-and-Event-related-Potentials","volume":"19","author":[{"family":"Codispoti","given":"Maurizio"},{"family"</vt:lpwstr>
  </property>
  <property fmtid="{D5CDD505-2E9C-101B-9397-08002B2CF9AE}" pid="65" name="ZOTERO_BREF_6EzumNU8JosN_16">
    <vt:lpwstr>:"Ferrari","given":"Vera"},{"family":"Bradley","given":"Margaret M."}],"accessed":{"date-parts":[["2023",11,20]]},"issued":{"date-parts":[["2007",4,1]]}}},{"id":1245,"uris":["http://zotero.org/users/12998928/items/3E54CXME"],"itemData":{"id":1245,"type":"</vt:lpwstr>
  </property>
  <property fmtid="{D5CDD505-2E9C-101B-9397-08002B2CF9AE}" pid="66" name="ZOTERO_BREF_6EzumNU8JosN_17">
    <vt:lpwstr>article-journal","abstract":"Effects of massed repetition on the modulation of the late positive potential elicited during affective picture viewing were investigated in two experiments. Despite a difference in the number of repetitions across studies (fr</vt:lpwstr>
  </property>
  <property fmtid="{D5CDD505-2E9C-101B-9397-08002B2CF9AE}" pid="67" name="ZOTERO_BREF_6EzumNU8JosN_18">
    <vt:lpwstr>om 5 to 30), results were quite similar: The late positive potential continued to be enhanced when participants viewed emotional, compared to neutral, pictures. On the other hand, massed repetition did prompt a reduction in the late positive potential tha</vt:lpwstr>
  </property>
  <property fmtid="{D5CDD505-2E9C-101B-9397-08002B2CF9AE}" pid="68" name="ZOTERO_BREF_6EzumNU8JosN_19">
    <vt:lpwstr>t was most pronounced for emotional pictures. Startle probe P3 amplitude generally increased with repetition, suggesting diminished attention allocation to repeated pictures. The blink reflex, however, continued to be modulated by hedonic valence, despite</vt:lpwstr>
  </property>
  <property fmtid="{D5CDD505-2E9C-101B-9397-08002B2CF9AE}" pid="69" name="ZOTERO_BREF_6EzumNU8JosN_2">
    <vt:lpwstr>Mastria et al., 2017)","noteIndex":0},"citationItems":[{"id":772,"uris":["http://zotero.org/users/12998928/items/WJ8WP2XV"],"itemData":{"id":772,"type":"article-journal","abstract":"Emotionally arousing pictures elicit larger late positive potentials (LPP</vt:lpwstr>
  </property>
  <property fmtid="{D5CDD505-2E9C-101B-9397-08002B2CF9AE}" pid="70" name="ZOTERO_BREF_6EzumNU8JosN_20">
    <vt:lpwstr> massive massed repetition. Taken together, the data suggest that the amplitude of the late positive potential during picture viewing reflects both motivational significance and attention allocation.","archive_location":"20701711","container-title":"Psych</vt:lpwstr>
  </property>
  <property fmtid="{D5CDD505-2E9C-101B-9397-08002B2CF9AE}" pid="71" name="ZOTERO_BREF_6EzumNU8JosN_21">
    <vt:lpwstr>ophysiology","DOI":"10.1111/j.1469-8986.2010.01083.x","ISSN":"1540-5958 (ELECTRONIC) 0048-5772 (LINKING)","issue":"4","language":"eng","note":"number: 4","page":"515-22","title":"Repetitive exposure: Brain and reflex measures of emotion and attention","UR</vt:lpwstr>
  </property>
  <property fmtid="{D5CDD505-2E9C-101B-9397-08002B2CF9AE}" pid="72" name="ZOTERO_BREF_6EzumNU8JosN_22">
    <vt:lpwstr>L":"http://www.ncbi.nlm.nih.gov/entrez/query.fcgi?cmd=Retrieve&amp;db=PubMed&amp;dopt=Citation&amp;list_uids=20701711","volume":"48","author":[{"family":"Ferrari","given":"V."},{"family":"Bradley","given":"M. M."},{"family":"Codispoti","given":"M."},{"family":"Lang",</vt:lpwstr>
  </property>
  <property fmtid="{D5CDD505-2E9C-101B-9397-08002B2CF9AE}" pid="73" name="ZOTERO_BREF_6EzumNU8JosN_23">
    <vt:lpwstr>"given":"P. J."}],"issued":{"date-parts":[["2011",4]]}}},{"id":7268,"uris":["http://zotero.org/users/12998928/items/DFAQXMWQ"],"itemData":{"id":7268,"type":"article-journal","container-title":"Biological Psychology","DOI":"10.1016/j.biopsycho.2015.11.008"</vt:lpwstr>
  </property>
  <property fmtid="{D5CDD505-2E9C-101B-9397-08002B2CF9AE}" pid="74" name="ZOTERO_BREF_6EzumNU8JosN_24">
    <vt:lpwstr>,"ISSN":"03010511","journalAbbreviation":"Biological Psychology","language":"en","page":"75-82","source":"DOI.org (Crossref)","title":"Novelty and emotion: Pupillary and cortical responses during viewing of natural scenes","title-short":"Novelty and emoti</vt:lpwstr>
  </property>
  <property fmtid="{D5CDD505-2E9C-101B-9397-08002B2CF9AE}" pid="75" name="ZOTERO_BREF_6EzumNU8JosN_25">
    <vt:lpwstr>on","URL":"https://linkinghub.elsevier.com/retrieve/pii/S0301051115300831","volume":"113","author":[{"family":"Ferrari","given":"Vera"},{"family":"De Cesarei","given":"Andrea"},{"family":"Mastria","given":"Serena"},{"family":"Lugli","given":"Luisa"},{"fam</vt:lpwstr>
  </property>
  <property fmtid="{D5CDD505-2E9C-101B-9397-08002B2CF9AE}" pid="76" name="ZOTERO_BREF_6EzumNU8JosN_26">
    <vt:lpwstr>ily":"Baroni","given":"Giulia"},{"family":"Nicoletti","given":"Roberto"},{"family":"Codispoti","given":"Maurizio"}],"accessed":{"date-parts":[["2023",11,20]]},"issued":{"date-parts":[["2016",1]]}}},{"id":7060,"uris":["http://zotero.org/users/12998928/item</vt:lpwstr>
  </property>
  <property fmtid="{D5CDD505-2E9C-101B-9397-08002B2CF9AE}" pid="77" name="ZOTERO_BREF_6EzumNU8JosN_27">
    <vt:lpwstr>s/X9AMDYB9"],"itemData":{"id":7060,"type":"article-journal","abstract":"Previous studies have consistently shown that repeated exposure to emotional stimuli leads to a reduction in cortical and autonomic responses (affective habituation). These findings e</vt:lpwstr>
  </property>
  <property fmtid="{D5CDD505-2E9C-101B-9397-08002B2CF9AE}" pid="78" name="ZOTERO_BREF_6EzumNU8JosN_28">
    <vt:lpwstr>merge from studies conducted within a single experimental session, preventing the possibility of disentangling short-term from long-term habituation effects. The present study investigated whether affective habituation reflects a short-living learning pro</vt:lpwstr>
  </property>
  <property fmtid="{D5CDD505-2E9C-101B-9397-08002B2CF9AE}" pid="79" name="ZOTERO_BREF_6EzumNU8JosN_29">
    <vt:lpwstr>cess, or a more stable change involving long-term memory. Participants went through a first habituation phase consisting of 80 repetitions of the same set of emotional and neutral pictures, when event-related potentials and oscillatory activity were measu</vt:lpwstr>
  </property>
  <property fmtid="{D5CDD505-2E9C-101B-9397-08002B2CF9AE}" pid="80" name="ZOTERO_BREF_6EzumNU8JosN_3">
    <vt:lpwstr>s) than neutral pictures during passive viewing. Moreover, these cortical responses do not rely on voluntary evaluation of the hedonic content and are relatively unaffected by task demands. In this study, we examined modulation of the late positive potent</vt:lpwstr>
  </property>
  <property fmtid="{D5CDD505-2E9C-101B-9397-08002B2CF9AE}" pid="81" name="ZOTERO_BREF_6EzumNU8JosN_30">
    <vt:lpwstr>red (Session 1). Crucially, after a 1-day interval, the same participants were exposed to a second habituation phase with the same stimuli that had been seen before. Results showed that the attenuation of the late positive potential (LPP) affective modula</vt:lpwstr>
  </property>
  <property fmtid="{D5CDD505-2E9C-101B-9397-08002B2CF9AE}" pid="82" name="ZOTERO_BREF_6EzumNU8JosN_31">
    <vt:lpwstr>tion prompted throughout repetitions of Session 1 remained unchanged after a 1-day interval, and this between-session habituation effect, which was specific to repeated exemplars, was consistent across different emotional contents. Alpha desynchronization</vt:lpwstr>
  </property>
  <property fmtid="{D5CDD505-2E9C-101B-9397-08002B2CF9AE}" pid="83" name="ZOTERO_BREF_6EzumNU8JosN_32">
    <vt:lpwstr> was clearly enhanced for pictures of erotica and mutilation and this modulatory pattern remained fairly stable over repetitions. Altogether, these findings suggest that LPP affective habituation is not a short-living learning process, but, rather, reflec</vt:lpwstr>
  </property>
  <property fmtid="{D5CDD505-2E9C-101B-9397-08002B2CF9AE}" pid="84" name="ZOTERO_BREF_6EzumNU8JosN_33">
    <vt:lpwstr>ts a strengthened long-term memory representation of specific repeated stimuli.","container-title":"Psychophysiology","DOI":"10.1111/psyp.13572","ISSN":"0048-5772, 1469-8986","issue":"6","journalAbbreviation":"Psychophysiology","language":"en","page":"e13</vt:lpwstr>
  </property>
  <property fmtid="{D5CDD505-2E9C-101B-9397-08002B2CF9AE}" pid="85" name="ZOTERO_BREF_6EzumNU8JosN_34">
    <vt:lpwstr>572","source":"DOI.org (Crossref)","title":"The interplay between attention and long‐term memory in affective habituation","URL":"https://onlinelibrary.wiley.com/doi/10.1111/psyp.13572","volume":"57","author":[{"family":"Ferrari","given":"Vera"},{"family"</vt:lpwstr>
  </property>
  <property fmtid="{D5CDD505-2E9C-101B-9397-08002B2CF9AE}" pid="86" name="ZOTERO_BREF_6EzumNU8JosN_35">
    <vt:lpwstr>:"Mastria","given":"Serena"},{"family":"Codispoti","given":"Maurizio"}],"accessed":{"date-parts":[["2023",11,20]]},"issued":{"date-parts":[["2020",6]]}}},{"id":7270,"uris":["http://zotero.org/users/12998928/items/ZRN375W7"],"itemData":{"id":7270,"type":"a</vt:lpwstr>
  </property>
  <property fmtid="{D5CDD505-2E9C-101B-9397-08002B2CF9AE}" pid="87" name="ZOTERO_BREF_6EzumNU8JosN_36">
    <vt:lpwstr>rticle-journal","abstract":"Several studies have found that, despite a decrease in the overall amplitude of the late positive potential (LPP) with repeated presentation of the same picture, emotional stimuli continue to elicit a larger LPP than neutral on</vt:lpwstr>
  </property>
  <property fmtid="{D5CDD505-2E9C-101B-9397-08002B2CF9AE}" pid="88" name="ZOTERO_BREF_6EzumNU8JosN_37">
    <vt:lpwstr>es. These ﬁndings seem to support the hypothesis that the affective modulation of the LPP reﬂects a mandatory process and does not rely on stimulus novelty. However, in these studies participants were asked to merely look at the pictures, without carrying</vt:lpwstr>
  </property>
  <property fmtid="{D5CDD505-2E9C-101B-9397-08002B2CF9AE}" pid="89" name="ZOTERO_BREF_6EzumNU8JosN_38">
    <vt:lpwstr> out any additional task (freeviewing), making picture emotionality the most salient aspect of the stimulus, despite its repetition. The current study aimed to examine the impact of an explicit categorization task on the emotional processing of repeated p</vt:lpwstr>
  </property>
  <property fmtid="{D5CDD505-2E9C-101B-9397-08002B2CF9AE}" pid="90" name="ZOTERO_BREF_6EzumNU8JosN_39">
    <vt:lpwstr>ictures. To this purpose, ERPs to novel and repeated pictures were measured during free-viewing as well as during an explicit categorization task, where the emotional content of the pictures was task-irrelevant. The within-subject comparison between the f</vt:lpwstr>
  </property>
  <property fmtid="{D5CDD505-2E9C-101B-9397-08002B2CF9AE}" pid="91" name="ZOTERO_BREF_6EzumNU8JosN_4">
    <vt:lpwstr>ial as it varies with stimulus repetition. Three pictures (pleasant, neutral, unpleasant) were presented up to 60 times each. Although the amplitude of the late positive potential during picture viewing declined with stimulus repetition, affective modulat</vt:lpwstr>
  </property>
  <property fmtid="{D5CDD505-2E9C-101B-9397-08002B2CF9AE}" pid="92" name="ZOTERO_BREF_6EzumNU8JosN_40">
    <vt:lpwstr>ree-viewing and task context revealed that the overall LPP habituated more rapidly in the free-viewing condition, but, more importantly, the LPP affective modulation was unaffected by task requirements during both novel and repeated presentations. These r</vt:lpwstr>
  </property>
  <property fmtid="{D5CDD505-2E9C-101B-9397-08002B2CF9AE}" pid="93" name="ZOTERO_BREF_6EzumNU8JosN_41">
    <vt:lpwstr>esults suggest that the affective modulation of the LPP reﬂects an automatic engagement of cortico-limbic motivational systems, which continues to take place regardless of stimulus novelty and task context.","container-title":"Frontiers in Psychology","DO</vt:lpwstr>
  </property>
  <property fmtid="{D5CDD505-2E9C-101B-9397-08002B2CF9AE}" pid="94" name="ZOTERO_BREF_6EzumNU8JosN_42">
    <vt:lpwstr>I":"10.3389/fpsyg.2017.01001","ISSN":"1664-1078","journalAbbreviation":"Front. Psychol.","language":"en","page":"1001","source":"DOI.org (Crossref)","title":"Emotional Picture Perception: Repetition Effects in Free-Viewing and during an Explicit Categoriz</vt:lpwstr>
  </property>
  <property fmtid="{D5CDD505-2E9C-101B-9397-08002B2CF9AE}" pid="95" name="ZOTERO_BREF_6EzumNU8JosN_43">
    <vt:lpwstr>ation Task","title-short":"Emotional Picture Perception","URL":"http://journal.frontiersin.org/article/10.3389/fpsyg.2017.01001/full","volume":"8","author":[{"family":"Mastria","given":"Serena"},{"family":"Ferrari","given":"Vera"},{"family":"Codispoti","g</vt:lpwstr>
  </property>
  <property fmtid="{D5CDD505-2E9C-101B-9397-08002B2CF9AE}" pid="96" name="ZOTERO_BREF_6EzumNU8JosN_44">
    <vt:lpwstr>iven":"Maurizio"}],"accessed":{"date-parts":[["2023",11,20]]},"issued":{"date-parts":[["2017",7,4]]}}}],"schema":"https://github.com/citation-style-language/schema/raw/master/csl-citation.json"}</vt:lpwstr>
  </property>
  <property fmtid="{D5CDD505-2E9C-101B-9397-08002B2CF9AE}" pid="97" name="ZOTERO_BREF_6EzumNU8JosN_5">
    <vt:lpwstr>ion remained intact. On the other hand, autonomic responses (skin conductance and heart rate change) habituated rapidly with stimulus repetition. These findings suggest that while stimulus detection and categorization, reflected in the LPP, is mandatory, </vt:lpwstr>
  </property>
  <property fmtid="{D5CDD505-2E9C-101B-9397-08002B2CF9AE}" pid="98" name="ZOTERO_BREF_6EzumNU8JosN_6">
    <vt:lpwstr>autonomic modulation reflects initial orienting responses that habituate rapidly.","archive_location":"16403475","container-title":"Brain Res","DOI":"10.1016/j.brainres.2005.11.009","ISSN":"0006-8993 (PRINT) 0006-8993 (LINKING)","issue":"1","language":"en</vt:lpwstr>
  </property>
  <property fmtid="{D5CDD505-2E9C-101B-9397-08002B2CF9AE}" pid="99" name="ZOTERO_BREF_6EzumNU8JosN_7">
    <vt:lpwstr>g","note":"number: 1","page":"213-20","title":"Repetitive picture processing: autonomic and cortical correlates","URL":"http://www.ncbi.nlm.nih.gov/entrez/query.fcgi?cmd=Retrieve&amp;db=PubMed&amp;dopt=Citation&amp;list_uids=16403475","volume":"1068","author":[{"fami</vt:lpwstr>
  </property>
  <property fmtid="{D5CDD505-2E9C-101B-9397-08002B2CF9AE}" pid="100" name="ZOTERO_BREF_6EzumNU8JosN_8">
    <vt:lpwstr>ly":"Codispoti","given":"M."},{"family":"Ferrari","given":"V."},{"family":"Bradley","given":"M. M."}],"issued":{"date-parts":[["2006",1,12]]}}},{"id":7267,"uris":["http://zotero.org/users/12998928/items/XUH678KP"],"itemData":{"id":7267,"type":"article-jou</vt:lpwstr>
  </property>
  <property fmtid="{D5CDD505-2E9C-101B-9397-08002B2CF9AE}" pid="101" name="ZOTERO_BREF_6EzumNU8JosN_9">
    <vt:lpwstr>rnal","abstract":"Abstract\n            A repetition paradigm was used to assess the nature of affective modulation of early and late components of the event-related potential (ERP) during picture viewing. High-density ERPs were measured while participant</vt:lpwstr>
  </property>
  <property fmtid="{D5CDD505-2E9C-101B-9397-08002B2CF9AE}" pid="102" name="ZOTERO_BREF_7HnNPOYnMYMG_1">
    <vt:lpwstr>ZOTERO_ITEM CSL_CITATION {"citationID":"UkXkiuFn","properties":{"formattedCitation":"(Farkas &amp; Sabatinelli, 2023; Sabatinelli et al., 2024)","plainCitation":"(Farkas &amp; Sabatinelli, 2023; Sabatinelli et al., 2024)","noteIndex":0},"citationItems":[{"id":770</vt:lpwstr>
  </property>
  <property fmtid="{D5CDD505-2E9C-101B-9397-08002B2CF9AE}" pid="103" name="ZOTERO_BREF_7HnNPOYnMYMG_10">
    <vt:lpwstr>ed":{"date-parts":[["2024",3,31]]},"issued":{"date-parts":[["2023",6,1]]}}},{"id":7709,"uris":["http://zotero.org/users/12998928/items/N6IMXAGT"],"itemData":{"id":7709,"type":"article-journal","abstract":"While previous research has investigated the effec</vt:lpwstr>
  </property>
  <property fmtid="{D5CDD505-2E9C-101B-9397-08002B2CF9AE}" pid="104" name="ZOTERO_BREF_7HnNPOYnMYMG_11">
    <vt:lpwstr>ts of emotional videos on peripheral physiological measures and conscious experience, this study extends the research to include electrocortical measures, specifically the steady-­state visual-­evoked potential (ssVEP). A carefully curated set of 45 video</vt:lpwstr>
  </property>
  <property fmtid="{D5CDD505-2E9C-101B-9397-08002B2CF9AE}" pid="105" name="ZOTERO_BREF_7HnNPOYnMYMG_12">
    <vt:lpwstr>s, designed to represent a wide range of emotional and neutral content, were presented with a flickering border. The videos featured a continuous single-­shot perspective, natural soundtrack, and excluded elements associated with professional films, to en</vt:lpwstr>
  </property>
  <property fmtid="{D5CDD505-2E9C-101B-9397-08002B2CF9AE}" pid="106" name="ZOTERO_BREF_7HnNPOYnMYMG_13">
    <vt:lpwstr>hance realism. The results demonstrate a consistent reduction in ssVEP amplitude during emotional videos which strongly correlates with the rated emotional intensity of the clips. This suggests that narrative audiovisual stimuli have the potential to trac</vt:lpwstr>
  </property>
  <property fmtid="{D5CDD505-2E9C-101B-9397-08002B2CF9AE}" pid="107" name="ZOTERO_BREF_7HnNPOYnMYMG_14">
    <vt:lpwstr>k dynamic emotional processing in the cortex, providing new avenues for research in affective neuroscience. The findings highlight the potential of using realistic video stimuli to investigate how the human brain processes emotional events in a paradigm t</vt:lpwstr>
  </property>
  <property fmtid="{D5CDD505-2E9C-101B-9397-08002B2CF9AE}" pid="108" name="ZOTERO_BREF_7HnNPOYnMYMG_15">
    <vt:lpwstr>hat increases ecological validity. Future studies can further develop this paradigm by expanding the video set, targeting specific cortical networks, and manipulating narrative predictability. Overall, this study establishes a foundation for investigating</vt:lpwstr>
  </property>
  <property fmtid="{D5CDD505-2E9C-101B-9397-08002B2CF9AE}" pid="109" name="ZOTERO_BREF_7HnNPOYnMYMG_16">
    <vt:lpwstr> emotional perception using realistic video stimuli and has the potential to expand our understanding of real-­world emotional processing in the human brain.","container-title":"Psychophysiology","DOI":"10.1111/psyp.14526","ISSN":"0048-5772, 1469-8986","j</vt:lpwstr>
  </property>
  <property fmtid="{D5CDD505-2E9C-101B-9397-08002B2CF9AE}" pid="110" name="ZOTERO_BREF_7HnNPOYnMYMG_17">
    <vt:lpwstr>ournalAbbreviation":"Psychophysiology","language":"en","page":"e14526","source":"DOI.org (Crossref)","title":"Moving toward reality: Electrocortical reactivity to naturalistic multimodal emotional videos","title-short":"Moving toward reality","URL":"https</vt:lpwstr>
  </property>
  <property fmtid="{D5CDD505-2E9C-101B-9397-08002B2CF9AE}" pid="111" name="ZOTERO_BREF_7HnNPOYnMYMG_18">
    <vt:lpwstr>://onlinelibrary.wiley.com/doi/10.1111/psyp.14526","author":[{"family":"Sabatinelli","given":"Dean"},{"family":"Farkas","given":"Andrew H."},{"family":"Gehr","given":"Matthew C."}],"accessed":{"date-parts":[["2024",3,31]]},"issued":{"date-parts":[["2024",</vt:lpwstr>
  </property>
  <property fmtid="{D5CDD505-2E9C-101B-9397-08002B2CF9AE}" pid="112" name="ZOTERO_BREF_7HnNPOYnMYMG_19">
    <vt:lpwstr>1,25]]}}}],"schema":"https://github.com/citation-style-language/schema/raw/master/csl-citation.json"}</vt:lpwstr>
  </property>
  <property fmtid="{D5CDD505-2E9C-101B-9397-08002B2CF9AE}" pid="113" name="ZOTERO_BREF_7HnNPOYnMYMG_2">
    <vt:lpwstr>1,"uris":["http://zotero.org/users/12998928/items/CPM3N267"],"itemData":{"id":7701,"type":"article-journal","abstract":"Abstract\n            The early posterior negativity (EPN) is a mid-latency ERP component that is reliably enhanced by emotional cues, </vt:lpwstr>
  </property>
  <property fmtid="{D5CDD505-2E9C-101B-9397-08002B2CF9AE}" pid="114" name="ZOTERO_BREF_7HnNPOYnMYMG_3">
    <vt:lpwstr>with a deflection beginning between 150 and 200 msec after stimulus onset. The brief, bilateral occipital EPN is followed by the centroparietal late positive potential (LPP), a long duration slow-wave that is strongly associated with emotional arousal rat</vt:lpwstr>
  </property>
  <property fmtid="{D5CDD505-2E9C-101B-9397-08002B2CF9AE}" pid="115" name="ZOTERO_BREF_7HnNPOYnMYMG_4">
    <vt:lpwstr>ings of scenes. A recent study suggests that the EPN is particularly sensitive to human bodies in scenes, independent of emotional intensity. Here, we directly investigate the influence of human body features on EPN modulation, using emotional and neutral</vt:lpwstr>
  </property>
  <property fmtid="{D5CDD505-2E9C-101B-9397-08002B2CF9AE}" pid="116" name="ZOTERO_BREF_7HnNPOYnMYMG_5">
    <vt:lpwstr> scenes depicting people across a range of body exposures and orientations, in addition to scenes of pleasant, neutral, and unpleasant animals. The results demonstrate that the EPN is quite sensitive to human body features and weakly related to arousal ra</vt:lpwstr>
  </property>
  <property fmtid="{D5CDD505-2E9C-101B-9397-08002B2CF9AE}" pid="117" name="ZOTERO_BREF_7HnNPOYnMYMG_6">
    <vt:lpwstr>tings, whereas the LPP is strongly modulated by scenes that receive high arousal ratings. Based on these results and relevant work on body-specific visual perception, we speculate that modulation of the EPN may strongly reflect the early detection of huma</vt:lpwstr>
  </property>
  <property fmtid="{D5CDD505-2E9C-101B-9397-08002B2CF9AE}" pid="118" name="ZOTERO_BREF_7HnNPOYnMYMG_7">
    <vt:lpwstr>n bodies, which serves as a predictor of emotional significance, whereas LPP modulation is more closely associated with the extended elaborative processing of scenes that are explicitly judged to be emotionally arousing.","container-title":"Journal of Cog</vt:lpwstr>
  </property>
  <property fmtid="{D5CDD505-2E9C-101B-9397-08002B2CF9AE}" pid="119" name="ZOTERO_BREF_7HnNPOYnMYMG_8">
    <vt:lpwstr>nitive Neuroscience","DOI":"10.1162/jocn_a_01984","ISSN":"0898-929X, 1530-8898","issue":"6","language":"en","page":"941-956","source":"DOI.org (Crossref)","title":"Emotional Perception: Divergence of Early and Late Event-related Potential Modulation","tit</vt:lpwstr>
  </property>
  <property fmtid="{D5CDD505-2E9C-101B-9397-08002B2CF9AE}" pid="120" name="ZOTERO_BREF_7HnNPOYnMYMG_9">
    <vt:lpwstr>le-short":"Emotional Perception","URL":"https://direct.mit.edu/jocn/article/35/6/941/115365/Emotional-Perception-Divergence-of-Early-and-Late","volume":"35","author":[{"family":"Farkas","given":"Andrew H."},{"family":"Sabatinelli","given":"Dean"}],"access</vt:lpwstr>
  </property>
  <property fmtid="{D5CDD505-2E9C-101B-9397-08002B2CF9AE}" pid="121" name="ZOTERO_BREF_7J6u2geLKrDh_1">
    <vt:lpwstr/>
  </property>
  <property fmtid="{D5CDD505-2E9C-101B-9397-08002B2CF9AE}" pid="122" name="ZOTERO_BREF_7X4vzP1WupgX_1">
    <vt:lpwstr>ZOTERO_ITEM CSL_CITATION {"citationID":"yEU0Ydzn","properties":{"formattedCitation":"(Jungh\\uc0\\u246{}fer et al., 2000)","plainCitation":"(Junghöfer et al., 2000)","noteIndex":0},"citationItems":[{"id":7741,"uris":["http://zotero.org/users/12998928/item</vt:lpwstr>
  </property>
  <property fmtid="{D5CDD505-2E9C-101B-9397-08002B2CF9AE}" pid="123" name="ZOTERO_BREF_7X4vzP1WupgX_10">
    <vt:lpwstr>n.json"}</vt:lpwstr>
  </property>
  <property fmtid="{D5CDD505-2E9C-101B-9397-08002B2CF9AE}" pid="124" name="ZOTERO_BREF_7X4vzP1WupgX_2">
    <vt:lpwstr>s/DEVESYTK"],"itemData":{"id":7741,"type":"article-journal","abstract":"With the advent of dense sensor arrays ~64–256 channels! in electroencephalography and magnetoencephalography studies, the probability increases that some recording channels are conta</vt:lpwstr>
  </property>
  <property fmtid="{D5CDD505-2E9C-101B-9397-08002B2CF9AE}" pid="125" name="ZOTERO_BREF_7X4vzP1WupgX_3">
    <vt:lpwstr>minated by artifact. If all channels are required to be artifact free, the number of acceptable trials may be unacceptably low. Precise artifact screening is necessary for accurate spatial mapping, for current density measures, for source analysis, and fo</vt:lpwstr>
  </property>
  <property fmtid="{D5CDD505-2E9C-101B-9397-08002B2CF9AE}" pid="126" name="ZOTERO_BREF_7X4vzP1WupgX_4">
    <vt:lpwstr>r accurate temporal analysis based on single-trial methods. Precise screening presents a number of problems given the large datasets. We propose a procedure for statistical correction of artifacts in dense array studies ~SCADS!, which ~1! detects individu</vt:lpwstr>
  </property>
  <property fmtid="{D5CDD505-2E9C-101B-9397-08002B2CF9AE}" pid="127" name="ZOTERO_BREF_7X4vzP1WupgX_5">
    <vt:lpwstr>al channel artifacts using the recording reference, ~2! detects global artifacts using the average reference, ~3! replaces artifact-contaminated sensors with spherical interpolation statistically weighted on the basis of all sensors, and ~4! computes the </vt:lpwstr>
  </property>
  <property fmtid="{D5CDD505-2E9C-101B-9397-08002B2CF9AE}" pid="128" name="ZOTERO_BREF_7X4vzP1WupgX_6">
    <vt:lpwstr>variance of the signal across trials to document the stability of the averaged waveform. Examples from 128-channel recordings and from numerical simulations illustrate the importance of careful artifact review in the avoidance of analysis errors.","contai</vt:lpwstr>
  </property>
  <property fmtid="{D5CDD505-2E9C-101B-9397-08002B2CF9AE}" pid="129" name="ZOTERO_BREF_7X4vzP1WupgX_7">
    <vt:lpwstr>ner-title":"Psychophysiology","DOI":"10.1111/1469-8986.3740523","ISSN":"0048-5772, 1469-8986","issue":"4","journalAbbreviation":"Psychophysiology","language":"en","license":"http://onlinelibrary.wiley.com/termsAndConditions#vor","page":"523-532","source":</vt:lpwstr>
  </property>
  <property fmtid="{D5CDD505-2E9C-101B-9397-08002B2CF9AE}" pid="130" name="ZOTERO_BREF_7X4vzP1WupgX_8">
    <vt:lpwstr>"DOI.org (Crossref)","title":"Statistical control of artifacts in dense array EEG/MEG studies","URL":"https://onlinelibrary.wiley.com/doi/10.1111/1469-8986.3740523","volume":"37","author":[{"family":"Junghöfer","given":"Markus"},{"family":"Elbert","given"</vt:lpwstr>
  </property>
  <property fmtid="{D5CDD505-2E9C-101B-9397-08002B2CF9AE}" pid="131" name="ZOTERO_BREF_7X4vzP1WupgX_9">
    <vt:lpwstr>:"Thomas"},{"family":"Tucker","given":"Don M."},{"family":"Rockstroh","given":"Brigitte"}],"accessed":{"date-parts":[["2024",5,16]]},"issued":{"date-parts":[["2000",7]]}}}],"schema":"https://github.com/citation-style-language/schema/raw/master/csl-citatio</vt:lpwstr>
  </property>
  <property fmtid="{D5CDD505-2E9C-101B-9397-08002B2CF9AE}" pid="132" name="ZOTERO_BREF_ANqBUKsKowEn_1">
    <vt:lpwstr>ZOTERO_ITEM CSL_CITATION {"citationID":"cWbFt6qS","properties":{"formattedCitation":"(Cacioppo et al., 1994)","plainCitation":"(Cacioppo et al., 1994)","dontUpdate":true,"noteIndex":0},"citationItems":[{"id":619,"uris":["http://zotero.org/users/12998928/i</vt:lpwstr>
  </property>
  <property fmtid="{D5CDD505-2E9C-101B-9397-08002B2CF9AE}" pid="133" name="ZOTERO_BREF_ANqBUKsKowEn_2">
    <vt:lpwstr>tems/EKS2RSHU"],"itemData":{"id":619,"type":"article-journal","abstract":"Attitudes can be conceptualized in terms of the elementary operations of evaluative categorization and response selection-execution. This article describes a component of the event-</vt:lpwstr>
  </property>
  <property fmtid="{D5CDD505-2E9C-101B-9397-08002B2CF9AE}" pid="134" name="ZOTERO_BREF_ANqBUKsKowEn_3">
    <vt:lpwstr>related potential that is associated with the first of these operations. Ss were exposed to sequences of 6 traits and performed a dichotomous evaluative categorization task. Evaluative inconsistency was varied by embedding very positive, moderately positi</vt:lpwstr>
  </property>
  <property fmtid="{D5CDD505-2E9C-101B-9397-08002B2CF9AE}" pid="135" name="ZOTERO_BREF_ANqBUKsKowEn_4">
    <vt:lpwstr>ve, moderately negative, and very negative traits in sequences containing predominantly very positive traits. Highly and moderately evaluatively inconsistent traits, compared with mildly inconsistent or consistent traits, evoked a larger amplitude late po</vt:lpwstr>
  </property>
  <property fmtid="{D5CDD505-2E9C-101B-9397-08002B2CF9AE}" pid="136" name="ZOTERO_BREF_ANqBUKsKowEn_5">
    <vt:lpwstr>sitive potential (LPP) that was maximal over centroparietal regions. Furthermore, extremely evaluatively inconsistent traits evoked a larger amplitude LPP than moderately evaluatively inconsistent traits even though both sets of traits were judged to be n</vt:lpwstr>
  </property>
  <property fmtid="{D5CDD505-2E9C-101B-9397-08002B2CF9AE}" pid="137" name="ZOTERO_BREF_ANqBUKsKowEn_6">
    <vt:lpwstr>egative.","container-title":"J Pers Soc Psychol","issue":"1","note":"number: 1","page":"115-25","title":"Bioelectrical echoes from evaluative categorizations: I. A late positive brain potential that varies as a function of trait negativity and extremity",</vt:lpwstr>
  </property>
  <property fmtid="{D5CDD505-2E9C-101B-9397-08002B2CF9AE}" pid="138" name="ZOTERO_BREF_ANqBUKsKowEn_7">
    <vt:lpwstr>"volume":"67","author":[{"family":"Cacioppo","given":"J. T."},{"family":"Crites","given":"S. L.","suffix":"Jr."},{"family":"Gardner","given":"W. L."},{"family":"Bernston","given":"G. G."}],"issued":{"date-parts":[["1994"]]}}}],"schema":"https://github.com</vt:lpwstr>
  </property>
  <property fmtid="{D5CDD505-2E9C-101B-9397-08002B2CF9AE}" pid="139" name="ZOTERO_BREF_ANqBUKsKowEn_8">
    <vt:lpwstr>/citation-style-language/schema/raw/master/csl-citation.json"}</vt:lpwstr>
  </property>
  <property fmtid="{D5CDD505-2E9C-101B-9397-08002B2CF9AE}" pid="140" name="ZOTERO_BREF_AzU0w3huhQXo_1">
    <vt:lpwstr>ZOTERO_ITEM CSL_CITATION {"citationID":"Rpxasv5a","properties":{"formattedCitation":"(Vehtari et al., 2017)","plainCitation":"(Vehtari et al., 2017)","noteIndex":0},"citationItems":[{"id":7715,"uris":["http://zotero.org/users/12998928/items/8LAPCD2G"],"it</vt:lpwstr>
  </property>
  <property fmtid="{D5CDD505-2E9C-101B-9397-08002B2CF9AE}" pid="141" name="ZOTERO_BREF_AzU0w3huhQXo_2">
    <vt:lpwstr>emData":{"id":7715,"type":"article-journal","abstract":"Leave-one-out cross-validation (LOO) and the widely applicable information criterion (WAIC) are methods for estimating pointwise out-of-sample prediction accuracy from a ﬁtted Bayesian model using th</vt:lpwstr>
  </property>
  <property fmtid="{D5CDD505-2E9C-101B-9397-08002B2CF9AE}" pid="142" name="ZOTERO_BREF_AzU0w3huhQXo_3">
    <vt:lpwstr>e log-likelihood evaluated at the posterior simulations of the parameter values. LOO and WAIC have various advantages over simpler estimates of predictive error such as AIC and DIC but are less used in practice because they involve additional computationa</vt:lpwstr>
  </property>
  <property fmtid="{D5CDD505-2E9C-101B-9397-08002B2CF9AE}" pid="143" name="ZOTERO_BREF_AzU0w3huhQXo_4">
    <vt:lpwstr>l steps. Here we lay out fast and stable computations for LOO and WAIC that can be performed using existing simulation draws. We introduce an efﬁcient computation of LOO using Pareto-smoothed importance sampling (PSIS), a new procedure for regularizing im</vt:lpwstr>
  </property>
  <property fmtid="{D5CDD505-2E9C-101B-9397-08002B2CF9AE}" pid="144" name="ZOTERO_BREF_AzU0w3huhQXo_5">
    <vt:lpwstr>portance weights. Although WAIC is asymptotically equal to LOO, we demonstrate that PSIS-LOO is more robust in the ﬁnite case with weak priors or inﬂuential observations. As a byproduct of our calculations, we also obtain approximate standard errors for e</vt:lpwstr>
  </property>
  <property fmtid="{D5CDD505-2E9C-101B-9397-08002B2CF9AE}" pid="145" name="ZOTERO_BREF_AzU0w3huhQXo_6">
    <vt:lpwstr>stimated predictive errors and for comparison of predictive errors between two models. We implement the computations in an R package called loo and demonstrate using models ﬁt with the Bayesian inference package Stan.","container-title":"Statistics and Co</vt:lpwstr>
  </property>
  <property fmtid="{D5CDD505-2E9C-101B-9397-08002B2CF9AE}" pid="146" name="ZOTERO_BREF_AzU0w3huhQXo_7">
    <vt:lpwstr>mputing","DOI":"10.1007/s11222-016-9696-4","ISSN":"0960-3174, 1573-1375","issue":"5","journalAbbreviation":"Stat Comput","language":"en","page":"1413-1432","source":"DOI.org (Crossref)","title":"Practical Bayesian model evaluation using leave-one-out cros</vt:lpwstr>
  </property>
  <property fmtid="{D5CDD505-2E9C-101B-9397-08002B2CF9AE}" pid="147" name="ZOTERO_BREF_AzU0w3huhQXo_8">
    <vt:lpwstr>s-validation and WAIC","URL":"http://link.springer.com/10.1007/s11222-016-9696-4","volume":"27","author":[{"family":"Vehtari","given":"Aki"},{"family":"Gelman","given":"Andrew"},{"family":"Gabry","given":"Jonah"}],"accessed":{"date-parts":[["2024",5,16]]}</vt:lpwstr>
  </property>
  <property fmtid="{D5CDD505-2E9C-101B-9397-08002B2CF9AE}" pid="148" name="ZOTERO_BREF_AzU0w3huhQXo_9">
    <vt:lpwstr>,"issued":{"date-parts":[["2017",9]]}}}],"schema":"https://github.com/citation-style-language/schema/raw/master/csl-citation.json"}</vt:lpwstr>
  </property>
  <property fmtid="{D5CDD505-2E9C-101B-9397-08002B2CF9AE}" pid="149" name="ZOTERO_BREF_BEoNoJ8vwoV8_1">
    <vt:lpwstr>ZOTERO_ITEM CSL_CITATION {"citationID":"7WDxzBjP","properties":{"formattedCitation":"(Sabatinelli et al., 2024)","plainCitation":"(Sabatinelli et al., 2024)","noteIndex":0},"citationItems":[{"id":7709,"uris":["http://zotero.org/users/12998928/items/N6IMXA</vt:lpwstr>
  </property>
  <property fmtid="{D5CDD505-2E9C-101B-9397-08002B2CF9AE}" pid="150" name="ZOTERO_BREF_BEoNoJ8vwoV8_10">
    <vt:lpwstr>{"family":"Gehr","given":"Matthew C."}],"accessed":{"date-parts":[["2024",3,31]]},"issued":{"date-parts":[["2024",1,25]]}}}],"schema":"https://github.com/citation-style-language/schema/raw/master/csl-citation.json"}</vt:lpwstr>
  </property>
  <property fmtid="{D5CDD505-2E9C-101B-9397-08002B2CF9AE}" pid="151" name="ZOTERO_BREF_BEoNoJ8vwoV8_2">
    <vt:lpwstr>GT"],"itemData":{"id":7709,"type":"article-journal","abstract":"While previous research has investigated the effects of emotional videos on peripheral physiological measures and conscious experience, this study extends the research to include electrocorti</vt:lpwstr>
  </property>
  <property fmtid="{D5CDD505-2E9C-101B-9397-08002B2CF9AE}" pid="152" name="ZOTERO_BREF_BEoNoJ8vwoV8_3">
    <vt:lpwstr>cal measures, specifically the steady-­state visual-­evoked potential (ssVEP). A carefully curated set of 45 videos, designed to represent a wide range of emotional and neutral content, were presented with a flickering border. The videos featured a contin</vt:lpwstr>
  </property>
  <property fmtid="{D5CDD505-2E9C-101B-9397-08002B2CF9AE}" pid="153" name="ZOTERO_BREF_BEoNoJ8vwoV8_4">
    <vt:lpwstr>uous single-­shot perspective, natural soundtrack, and excluded elements associated with professional films, to enhance realism. The results demonstrate a consistent reduction in ssVEP amplitude during emotional videos which strongly correlates with the r</vt:lpwstr>
  </property>
  <property fmtid="{D5CDD505-2E9C-101B-9397-08002B2CF9AE}" pid="154" name="ZOTERO_BREF_BEoNoJ8vwoV8_5">
    <vt:lpwstr>ated emotional intensity of the clips. This suggests that narrative audiovisual stimuli have the potential to track dynamic emotional processing in the cortex, providing new avenues for research in affective neuroscience. The findings highlight the potent</vt:lpwstr>
  </property>
  <property fmtid="{D5CDD505-2E9C-101B-9397-08002B2CF9AE}" pid="155" name="ZOTERO_BREF_BEoNoJ8vwoV8_6">
    <vt:lpwstr>ial of using realistic video stimuli to investigate how the human brain processes emotional events in a paradigm that increases ecological validity. Future studies can further develop this paradigm by expanding the video set, targeting specific cortical n</vt:lpwstr>
  </property>
  <property fmtid="{D5CDD505-2E9C-101B-9397-08002B2CF9AE}" pid="156" name="ZOTERO_BREF_BEoNoJ8vwoV8_7">
    <vt:lpwstr>etworks, and manipulating narrative predictability. Overall, this study establishes a foundation for investigating emotional perception using realistic video stimuli and has the potential to expand our understanding of real-­world emotional processing in </vt:lpwstr>
  </property>
  <property fmtid="{D5CDD505-2E9C-101B-9397-08002B2CF9AE}" pid="157" name="ZOTERO_BREF_BEoNoJ8vwoV8_8">
    <vt:lpwstr>the human brain.","container-title":"Psychophysiology","DOI":"10.1111/psyp.14526","ISSN":"0048-5772, 1469-8986","journalAbbreviation":"Psychophysiology","language":"en","page":"e14526","source":"DOI.org (Crossref)","title":"Moving toward reality: Electroc</vt:lpwstr>
  </property>
  <property fmtid="{D5CDD505-2E9C-101B-9397-08002B2CF9AE}" pid="158" name="ZOTERO_BREF_BEoNoJ8vwoV8_9">
    <vt:lpwstr>ortical reactivity to naturalistic multimodal emotional videos","title-short":"Moving toward reality","URL":"https://onlinelibrary.wiley.com/doi/10.1111/psyp.14526","author":[{"family":"Sabatinelli","given":"Dean"},{"family":"Farkas","given":"Andrew H."},</vt:lpwstr>
  </property>
  <property fmtid="{D5CDD505-2E9C-101B-9397-08002B2CF9AE}" pid="159" name="ZOTERO_BREF_BLyH2lh3sEdB_1">
    <vt:lpwstr>ZOTERO_ITEM CSL_CITATION {"citationID":"jQ7uuear","properties":{"formattedCitation":"(Jafari et al., 2023)","plainCitation":"(Jafari et al., 2023)","dontUpdate":true,"noteIndex":0},"citationItems":[{"id":7675,"uris":["http://zotero.org/users/12998928/item</vt:lpwstr>
  </property>
  <property fmtid="{D5CDD505-2E9C-101B-9397-08002B2CF9AE}" pid="160" name="ZOTERO_BREF_BLyH2lh3sEdB_10">
    <vt:lpwstr>iation":"Computers in Biology and Medicine","language":"en","page":"107450","source":"DOI.org (Crossref)","title":"Emotion recognition in EEG signals using deep learning methods: A review","title-short":"Emotion recognition in EEG signals using deep learn</vt:lpwstr>
  </property>
  <property fmtid="{D5CDD505-2E9C-101B-9397-08002B2CF9AE}" pid="161" name="ZOTERO_BREF_BLyH2lh3sEdB_11">
    <vt:lpwstr>ing methods","URL":"https://linkinghub.elsevier.com/retrieve/pii/S0010482523009150","volume":"165","author":[{"family":"Jafari","given":"Mahboobeh"},{"family":"Shoeibi","given":"Afshin"},{"family":"Khodatars","given":"Marjane"},{"family":"Bagherzadeh","gi</vt:lpwstr>
  </property>
  <property fmtid="{D5CDD505-2E9C-101B-9397-08002B2CF9AE}" pid="162" name="ZOTERO_BREF_BLyH2lh3sEdB_12">
    <vt:lpwstr>ven":"Sara"},{"family":"Shalbaf","given":"Ahmad"},{"family":"García","given":"David López"},{"family":"Gorriz","given":"Juan M."},{"family":"Acharya","given":"U. Rajendra"}],"accessed":{"date-parts":[["2024",3,26]]},"issued":{"date-parts":[["2023",10]]}}}</vt:lpwstr>
  </property>
  <property fmtid="{D5CDD505-2E9C-101B-9397-08002B2CF9AE}" pid="163" name="ZOTERO_BREF_BLyH2lh3sEdB_13">
    <vt:lpwstr>],"schema":"https://github.com/citation-style-language/schema/raw/master/csl-citation.json"}</vt:lpwstr>
  </property>
  <property fmtid="{D5CDD505-2E9C-101B-9397-08002B2CF9AE}" pid="164" name="ZOTERO_BREF_BLyH2lh3sEdB_2">
    <vt:lpwstr>s/EXB34VH6"],"itemData":{"id":7675,"type":"article-journal","abstract":"Emotions are a critical aspect of daily life and serve a crucial role in human decision-making, planning, reasoning, and other mental states. As a result, they are considered a signif</vt:lpwstr>
  </property>
  <property fmtid="{D5CDD505-2E9C-101B-9397-08002B2CF9AE}" pid="165" name="ZOTERO_BREF_BLyH2lh3sEdB_3">
    <vt:lpwstr>icant factor in human interactions. Human emotions can be identified through various sources, such as facial expressions, speech, behavior (gesture/ position), or physiological signals. The use of physiological signals can enhance the objectivity and reli</vt:lpwstr>
  </property>
  <property fmtid="{D5CDD505-2E9C-101B-9397-08002B2CF9AE}" pid="166" name="ZOTERO_BREF_BLyH2lh3sEdB_4">
    <vt:lpwstr>ability of emotion detection. Compared with peripheral physiological signals, electroencephalogram (EEG) recordings are directly generated by the central nervous system and are closely related to human emotions. EEG signals have the great spatial resoluti</vt:lpwstr>
  </property>
  <property fmtid="{D5CDD505-2E9C-101B-9397-08002B2CF9AE}" pid="167" name="ZOTERO_BREF_BLyH2lh3sEdB_5">
    <vt:lpwstr>on that facilitates the evaluation of brain functions, making them a popular modality in emotion recognition studies. Emotion recognition using EEG signals presents several challenges, including signal variability due to electrode positioning, individual </vt:lpwstr>
  </property>
  <property fmtid="{D5CDD505-2E9C-101B-9397-08002B2CF9AE}" pid="168" name="ZOTERO_BREF_BLyH2lh3sEdB_6">
    <vt:lpwstr>differences in signal morphology, and lack of a universal standard for EEG signal processing. Moreover, identifying the appropriate features for emotion recognition from EEG data requires further research. Finally, there is a need to develop more robust a</vt:lpwstr>
  </property>
  <property fmtid="{D5CDD505-2E9C-101B-9397-08002B2CF9AE}" pid="169" name="ZOTERO_BREF_BLyH2lh3sEdB_7">
    <vt:lpwstr>rtificial intelligence (AI) including conventional machine learning (ML) and deep learning (DL) methods to handle the complex and diverse EEG signals associated with emotional states. This paper examines the application of DL techniques in emotion recogni</vt:lpwstr>
  </property>
  <property fmtid="{D5CDD505-2E9C-101B-9397-08002B2CF9AE}" pid="170" name="ZOTERO_BREF_BLyH2lh3sEdB_8">
    <vt:lpwstr>tion from EEG signals and provides a detailed discussion of relevant articles. The paper explores the significant challenges in emotion recognition using EEG signals, highlights the potential of DL techniques in addressing these challenges, and suggests t</vt:lpwstr>
  </property>
  <property fmtid="{D5CDD505-2E9C-101B-9397-08002B2CF9AE}" pid="171" name="ZOTERO_BREF_BLyH2lh3sEdB_9">
    <vt:lpwstr>he scope for future research in emotion recognition using DL tech­ niques. The paper concludes with a summary of its findings.","container-title":"Computers in Biology and Medicine","DOI":"10.1016/j.compbiomed.2023.107450","ISSN":"00104825","journalAbbrev</vt:lpwstr>
  </property>
  <property fmtid="{D5CDD505-2E9C-101B-9397-08002B2CF9AE}" pid="172" name="ZOTERO_BREF_C4MfabPcmD6M_1">
    <vt:lpwstr>ZOTERO_ITEM CSL_CITATION {"citationID":"OYNaQpBj","properties":{"formattedCitation":"(Bradley et al., 2022)","plainCitation":"(Bradley et al., 2022)","dontUpdate":true,"noteIndex":0},"citationItems":[{"id":7286,"uris":["http://zotero.org/users/12998928/it</vt:lpwstr>
  </property>
  <property fmtid="{D5CDD505-2E9C-101B-9397-08002B2CF9AE}" pid="173" name="ZOTERO_BREF_C4MfabPcmD6M_2">
    <vt:lpwstr>ems/5VHHSN7D"],"itemData":{"id":7286,"type":"chapter","container-title":"Human Perception of Visual Information","event-place":"Cham","ISBN":"978-3-030-81464-9","language":"en","note":"DOI: 10.1007/978-3-030-81465-6_3","page":"59-83","publisher":"Springer</vt:lpwstr>
  </property>
  <property fmtid="{D5CDD505-2E9C-101B-9397-08002B2CF9AE}" pid="174" name="ZOTERO_BREF_C4MfabPcmD6M_3">
    <vt:lpwstr> International Publishing","publisher-place":"Cham","source":"DOI.org (Crossref)","title":"Affective Perception: The Power Is in the Picture","title-short":"Affective Perception","URL":"https://link.springer.com/10.1007/978-3-030-81465-6_3","editor":[{"fa</vt:lpwstr>
  </property>
  <property fmtid="{D5CDD505-2E9C-101B-9397-08002B2CF9AE}" pid="175" name="ZOTERO_BREF_C4MfabPcmD6M_4">
    <vt:lpwstr>mily":"Ionescu","given":"Bogdan"},{"family":"Bainbridge","given":"Wilma A."},{"family":"Murray","given":"Naila"}],"author":[{"family":"Bradley","given":"Margaret M."},{"family":"Sambuco","given":"Nicola"},{"family":"Lang","given":"Peter J."}],"accessed":{</vt:lpwstr>
  </property>
  <property fmtid="{D5CDD505-2E9C-101B-9397-08002B2CF9AE}" pid="176" name="ZOTERO_BREF_C4MfabPcmD6M_5">
    <vt:lpwstr>"date-parts":[["2023",11,20]]},"issued":{"date-parts":[["2022"]]}}}],"schema":"https://github.com/citation-style-language/schema/raw/master/csl-citation.json"}</vt:lpwstr>
  </property>
  <property fmtid="{D5CDD505-2E9C-101B-9397-08002B2CF9AE}" pid="177" name="ZOTERO_BREF_CZZNJuHVRMK4_1">
    <vt:lpwstr>ZOTERO_ITEM CSL_CITATION {"citationID":"n0FV9MHH","properties":{"formattedCitation":"(Deweese et al., 2014, 2016)","plainCitation":"(Deweese et al., 2014, 2016)","noteIndex":0},"citationItems":[{"id":999,"uris":["http://zotero.org/users/12998928/items/6HR</vt:lpwstr>
  </property>
  <property fmtid="{D5CDD505-2E9C-101B-9397-08002B2CF9AE}" pid="178" name="ZOTERO_BREF_CZZNJuHVRMK4_10">
    <vt:lpwstr>tero.org/users/12998928/items/A2HU2QUX"],"itemData":{"id":4879,"type":"article-journal","abstract":"Emotionally arousing cues automatically attract attentional resources, which may be at the cost of processing task-related information. Of central importan</vt:lpwstr>
  </property>
  <property fmtid="{D5CDD505-2E9C-101B-9397-08002B2CF9AE}" pid="179" name="ZOTERO_BREF_CZZNJuHVRMK4_11">
    <vt:lpwstr>ce is how the visual system resolves competition for processing resources among stimuli differing in motivational salience. Here, we assessed the extent and time-course of competition between emotionally arousing distractors and task-related stimuli in a </vt:lpwstr>
  </property>
  <property fmtid="{D5CDD505-2E9C-101B-9397-08002B2CF9AE}" pid="180" name="ZOTERO_BREF_CZZNJuHVRMK4_12">
    <vt:lpwstr>frequency-tagging paradigm. Steady-state visual evoked potentials (ssVEPs) were evoked using random-dot kinematograms that consisted of rapidly flickering (8.57 Hz) dots, superimposed upon emotional or neutral distractor pictures flickering at 12 Hz. The </vt:lpwstr>
  </property>
  <property fmtid="{D5CDD505-2E9C-101B-9397-08002B2CF9AE}" pid="181" name="ZOTERO_BREF_CZZNJuHVRMK4_13">
    <vt:lpwstr>time-varying amplitude of the ssVEP evoked by the motion detection task showed a significant reduction to the task-relevant stream while emotionally arousing pictures were presented as distractors. Competition between emotionally arousing pictures and mov</vt:lpwstr>
  </property>
  <property fmtid="{D5CDD505-2E9C-101B-9397-08002B2CF9AE}" pid="182" name="ZOTERO_BREF_CZZNJuHVRMK4_14">
    <vt:lpwstr>ing dots began 450 ms after picture onset and persisted for an additional 2600 ms. Competitive effects of the overlapping task and picture stream revealed cost effects for the motion detection task when unpleasant pictures were presented as distractors be</vt:lpwstr>
  </property>
  <property fmtid="{D5CDD505-2E9C-101B-9397-08002B2CF9AE}" pid="183" name="ZOTERO_BREF_CZZNJuHVRMK4_15">
    <vt:lpwstr>tween 450 and 1650 ms after picture onset, where an increase in ssVEP amplitude to the flickering picture stimulus was at the cost of ssVEP amplitude to the flickering dot stimulus. Cost effects were generalized to all emotionally arousing contents betwee</vt:lpwstr>
  </property>
  <property fmtid="{D5CDD505-2E9C-101B-9397-08002B2CF9AE}" pid="184" name="ZOTERO_BREF_CZZNJuHVRMK4_16">
    <vt:lpwstr>n 1850 and 3050 ms after picture onset, where the greatest amount of competition was evident for conditions in which emotionally arousing pictures, compared to neutral, served as distractors. In sum, the processing capacity of the visual system as measure</vt:lpwstr>
  </property>
  <property fmtid="{D5CDD505-2E9C-101B-9397-08002B2CF9AE}" pid="185" name="ZOTERO_BREF_CZZNJuHVRMK4_17">
    <vt:lpwstr>d by ssVEPs is limited, resulting in prioritized processing of emotionally relevant cues.","container-title":"European Journal of Neuroscience","DOI":"10.1111/ejn.13180","ISSN":"1460-9568","issue":"7","journalAbbreviation":"Eur J Neurosci","language":"en"</vt:lpwstr>
  </property>
  <property fmtid="{D5CDD505-2E9C-101B-9397-08002B2CF9AE}" pid="186" name="ZOTERO_BREF_CZZNJuHVRMK4_18">
    <vt:lpwstr>,"license":"© 2016 Federation of European Neuroscience Societies and John Wiley &amp; Sons Ltd","note":"number: 7","page":"961-970","source":"Wiley Online Library","title":"Extent and time-course of competition in visual cortex between emotionally arousing di</vt:lpwstr>
  </property>
  <property fmtid="{D5CDD505-2E9C-101B-9397-08002B2CF9AE}" pid="187" name="ZOTERO_BREF_CZZNJuHVRMK4_19">
    <vt:lpwstr>stractors and a concurrent task","URL":"http://onlinelibrary.wiley.com/doi/10.1111/ejn.13180/abstract","volume":"43","author":[{"family":"Deweese","given":"Menton M."},{"family":"Müller","given":"Matthias"},{"family":"Keil","given":"Andreas"}],"accessed":</vt:lpwstr>
  </property>
  <property fmtid="{D5CDD505-2E9C-101B-9397-08002B2CF9AE}" pid="188" name="ZOTERO_BREF_CZZNJuHVRMK4_2">
    <vt:lpwstr>ZZZ36"],"itemData":{"id":999,"type":"article-journal","abstract":"The extent and time course of competition between a specific fear cue and task-related stimuli in early human visual cortex was investigated using electrophysiology. Steady-state visual evo</vt:lpwstr>
  </property>
  <property fmtid="{D5CDD505-2E9C-101B-9397-08002B2CF9AE}" pid="189" name="ZOTERO_BREF_CZZNJuHVRMK4_20">
    <vt:lpwstr>{"date-parts":[["2016",5,24]]},"issued":{"date-parts":[["2016",4,1]]}}}],"schema":"https://github.com/citation-style-language/schema/raw/master/csl-citation.json"}</vt:lpwstr>
  </property>
  <property fmtid="{D5CDD505-2E9C-101B-9397-08002B2CF9AE}" pid="190" name="ZOTERO_BREF_CZZNJuHVRMK4_3">
    <vt:lpwstr>ked potentials (ssVEPs) were evoked using random-dot kinematograms that consisted of rapidly flickering (8.57Hz) dots moving randomly, superimposed upon emotional or neutral distractor pictures. Participants were asked to detect intervals of coherently mo</vt:lpwstr>
  </property>
  <property fmtid="{D5CDD505-2E9C-101B-9397-08002B2CF9AE}" pid="191" name="ZOTERO_BREF_CZZNJuHVRMK4_4">
    <vt:lpwstr>ving dots, ignoring the distractor pictures that varied in hedonic content. Women reporting high or low levels of snake fear were recruited from a large sample of healthy college students, and snake pictures served as fear-relevant distractors. The time-v</vt:lpwstr>
  </property>
  <property fmtid="{D5CDD505-2E9C-101B-9397-08002B2CF9AE}" pid="192" name="ZOTERO_BREF_CZZNJuHVRMK4_5">
    <vt:lpwstr>arying amplitude of the ssVEP evoked by the motion detection task showed significant reduction when viewing emotionally arousing, compared to neutral, distractors, replicating previous studies. For high-fear participants, snake distractors elicited a sust</vt:lpwstr>
  </property>
  <property fmtid="{D5CDD505-2E9C-101B-9397-08002B2CF9AE}" pid="193" name="ZOTERO_BREF_CZZNJuHVRMK4_6">
    <vt:lpwstr>ained attenuation of task evoked ssVEP amplitude, greater than the attenuation prompted by other unpleasant arousing content. These findings support a hypothesis that fear cues prompt sustained hypervigilance rather than perceptual avoidance.","archive_lo</vt:lpwstr>
  </property>
  <property fmtid="{D5CDD505-2E9C-101B-9397-08002B2CF9AE}" pid="194" name="ZOTERO_BREF_CZZNJuHVRMK4_7">
    <vt:lpwstr>cation":"24930577","container-title":"Psychiatry Res","DOI":"10.1016/j.psychres.2014.05.042","ISSN":"1872-7123 (ELECTRONIC) 0165-1781 (LINKING)","issue":"2","language":"eng","note":"number: 2","page":"329-35","title":"Snake fearfulness is associated with </vt:lpwstr>
  </property>
  <property fmtid="{D5CDD505-2E9C-101B-9397-08002B2CF9AE}" pid="195" name="ZOTERO_BREF_CZZNJuHVRMK4_8">
    <vt:lpwstr>sustained competitive biases to visual snake features: Hypervigilance without avoidance","URL":"http://www.ncbi.nlm.nih.gov/entrez/query.fcgi?cmd=Retrieve&amp;db=PubMed&amp;dopt=Citation&amp;list_uids=24930577","volume":"219","author":[{"family":"Deweese","given":"M.</vt:lpwstr>
  </property>
  <property fmtid="{D5CDD505-2E9C-101B-9397-08002B2CF9AE}" pid="196" name="ZOTERO_BREF_CZZNJuHVRMK4_9">
    <vt:lpwstr> M."},{"family":"Bradley","given":"M. M."},{"family":"Lang","given":"P. J."},{"family":"Andersen","given":"S. K."},{"family":"Muller","given":"M. M."},{"family":"Keil","given":"A."}],"issued":{"date-parts":[["2014",10,30]]}}},{"id":4879,"uris":["http://zo</vt:lpwstr>
  </property>
  <property fmtid="{D5CDD505-2E9C-101B-9397-08002B2CF9AE}" pid="197" name="ZOTERO_BREF_CumPls9ucb5N_1">
    <vt:lpwstr/>
  </property>
  <property fmtid="{D5CDD505-2E9C-101B-9397-08002B2CF9AE}" pid="198" name="ZOTERO_BREF_Df0gNi4JWdqt_1">
    <vt:lpwstr>ZOTERO_ITEM CSL_CITATION {"citationID":"MdstCcLH","properties":{"formattedCitation":"(Sabatinelli et al., 2015)","plainCitation":"(Sabatinelli et al., 2015)","noteIndex":0},"citationItems":[{"id":7778,"uris":["http://zotero.org/users/12998928/items/ZT89IE</vt:lpwstr>
  </property>
  <property fmtid="{D5CDD505-2E9C-101B-9397-08002B2CF9AE}" pid="199" name="ZOTERO_BREF_Df0gNi4JWdqt_10">
    <vt:lpwstr>tps://github.com/citation-style-language/schema/raw/master/csl-citation.json"}</vt:lpwstr>
  </property>
  <property fmtid="{D5CDD505-2E9C-101B-9397-08002B2CF9AE}" pid="200" name="ZOTERO_BREF_Df0gNi4JWdqt_2">
    <vt:lpwstr>SD"],"itemData":{"id":7778,"type":"article-journal","abstract":"A cortico-limbic network consisting of the amygdala, medial prefrontal cortex (mPFC), and ventral striatum (vSTR) has been associated with altered function in emotional disorders. Here we use</vt:lpwstr>
  </property>
  <property fmtid="{D5CDD505-2E9C-101B-9397-08002B2CF9AE}" pid="201" name="ZOTERO_BREF_Df0gNi4JWdqt_3">
    <vt:lpwstr>d rapidly sampled functional magnetic resonance imaging and Granger causality analyses to assess the directional connectivity between these brain structures in a sample of healthy and age-matched participants endorsing moderate to severe depressive sympto</vt:lpwstr>
  </property>
  <property fmtid="{D5CDD505-2E9C-101B-9397-08002B2CF9AE}" pid="202" name="ZOTERO_BREF_Df0gNi4JWdqt_4">
    <vt:lpwstr>matology as they viewed a series of natural scene stimuli varying systematically in pleasantness and arousal. Speciﬁcally during pleasant scene perception, dysphoric participants showed reduced activity in mPFC and vSTR, relative to healthy participants. </vt:lpwstr>
  </property>
  <property fmtid="{D5CDD505-2E9C-101B-9397-08002B2CF9AE}" pid="203" name="ZOTERO_BREF_Df0gNi4JWdqt_5">
    <vt:lpwstr>In contrast, amygdala activity was enhanced to pleasant as well as unpleasant arousing scenes in both participant groups. Granger causality estimates of inﬂuence between mPFC and vSTR were signiﬁcantly reduced in dysphoric relative to control participants</vt:lpwstr>
  </property>
  <property fmtid="{D5CDD505-2E9C-101B-9397-08002B2CF9AE}" pid="204" name="ZOTERO_BREF_Df0gNi4JWdqt_6">
    <vt:lpwstr> during all picture contents. These ﬁndings provide direct evidence that during visual perception of evocative emotional stimuli, reduced reward-related activity in dysphoria is associated with dysfunctional causal connectivity between mPFC, amygdala, and</vt:lpwstr>
  </property>
  <property fmtid="{D5CDD505-2E9C-101B-9397-08002B2CF9AE}" pid="205" name="ZOTERO_BREF_Df0gNi4JWdqt_7">
    <vt:lpwstr> vSTR.","container-title":"Brain Connectivity","DOI":"10.1089/brain.2013.0186","ISSN":"2158-0014, 2158-0022","issue":"1","journalAbbreviation":"Brain Connectivity","language":"en","page":"1-9","source":"DOI.org (Crossref)","title":"Reduced Medial Prefront</vt:lpwstr>
  </property>
  <property fmtid="{D5CDD505-2E9C-101B-9397-08002B2CF9AE}" pid="206" name="ZOTERO_BREF_Df0gNi4JWdqt_8">
    <vt:lpwstr>al–Subcortical Connectivity in Dysphoria: Granger Causality Analyses of Rapid Functional Magnetic Resonance Imaging","title-short":"Reduced Medial Prefrontal–Subcortical Connectivity in Dysphoria","volume":"5","author":[{"family":"Sabatinelli","given":"De</vt:lpwstr>
  </property>
  <property fmtid="{D5CDD505-2E9C-101B-9397-08002B2CF9AE}" pid="207" name="ZOTERO_BREF_Df0gNi4JWdqt_9">
    <vt:lpwstr>an"},{"family":"McTeague","given":"Lisa M."},{"family":"Dhamala","given":"Mukesh"},{"family":"Frank","given":"David W."},{"family":"Wanger","given":"Timothy J."},{"family":"Adhikari","given":"Bhim M."}],"issued":{"date-parts":[["2015",2]]}}}],"schema":"ht</vt:lpwstr>
  </property>
  <property fmtid="{D5CDD505-2E9C-101B-9397-08002B2CF9AE}" pid="208" name="ZOTERO_BREF_FqFdb9MlOiqf_1">
    <vt:lpwstr>ZOTERO_ITEM CSL_CITATION {"citationID":"GNBeLB3H","properties":{"formattedCitation":"(Alday, 2019)","plainCitation":"(Alday, 2019)","noteIndex":0},"citationItems":[{"id":7786,"uris":["http://zotero.org/users/12998928/items/MVJN7P45"],"itemData":{"id":7786</vt:lpwstr>
  </property>
  <property fmtid="{D5CDD505-2E9C-101B-9397-08002B2CF9AE}" pid="209" name="ZOTERO_BREF_FqFdb9MlOiqf_2">
    <vt:lpwstr>,"type":"article-journal","abstract":"Baseline correction plays an important role in past and current methodological debates in ERP research (e.g., the Tanner vs. Maess debate in the Journal of Neuroscience Methods), serving as a potential alternative to </vt:lpwstr>
  </property>
  <property fmtid="{D5CDD505-2E9C-101B-9397-08002B2CF9AE}" pid="210" name="ZOTERO_BREF_FqFdb9MlOiqf_3">
    <vt:lpwstr>strong high‐pass filtering. However, the very assumptions that underlie traditional baseline also undermine it, implying a reduction in the signal‐to‐noise ratio. In other words, traditional baseline correction is statistically unnecessary and even undesi</vt:lpwstr>
  </property>
  <property fmtid="{D5CDD505-2E9C-101B-9397-08002B2CF9AE}" pid="211" name="ZOTERO_BREF_FqFdb9MlOiqf_4">
    <vt:lpwstr>rable. Including the baseline interval as a predictor in a GLM‐based statistical approach allows the data to determine how much baseline correction is needed, including both full traditional and no baseline correction as special cases. This reduces the am</vt:lpwstr>
  </property>
  <property fmtid="{D5CDD505-2E9C-101B-9397-08002B2CF9AE}" pid="212" name="ZOTERO_BREF_FqFdb9MlOiqf_5">
    <vt:lpwstr>ount of variance in the residual error term and thus has the potential to increase statistical power.","container-title":"Psychophysiology","DOI":"10.1111/psyp.13451","ISSN":"0048-5772, 1469-8986","issue":"12","journalAbbreviation":"Psychophysiology","lan</vt:lpwstr>
  </property>
  <property fmtid="{D5CDD505-2E9C-101B-9397-08002B2CF9AE}" pid="213" name="ZOTERO_BREF_FqFdb9MlOiqf_6">
    <vt:lpwstr>guage":"en","page":"e13451","source":"DOI.org (Crossref)","title":"How much baseline correction do we need in ERP research? Extended GLM model can replace baseline correction while lifting its limits","title-short":"How much baseline correction do we need</vt:lpwstr>
  </property>
  <property fmtid="{D5CDD505-2E9C-101B-9397-08002B2CF9AE}" pid="214" name="ZOTERO_BREF_FqFdb9MlOiqf_7">
    <vt:lpwstr> in ERP research?","URL":"https://onlinelibrary.wiley.com/doi/10.1111/psyp.13451","volume":"56","author":[{"family":"Alday","given":"Phillip M."}],"accessed":{"date-parts":[["2024",5,23]]},"issued":{"date-parts":[["2019",12]]}}}],"schema":"https://github.</vt:lpwstr>
  </property>
  <property fmtid="{D5CDD505-2E9C-101B-9397-08002B2CF9AE}" pid="215" name="ZOTERO_BREF_FqFdb9MlOiqf_8">
    <vt:lpwstr>com/citation-style-language/schema/raw/master/csl-citation.json"}</vt:lpwstr>
  </property>
  <property fmtid="{D5CDD505-2E9C-101B-9397-08002B2CF9AE}" pid="216" name="ZOTERO_BREF_GaV45ed4hjN9_1">
    <vt:lpwstr>ZOTERO_ITEM CSL_CITATION {"citationID":"e0cjTW54","properties":{"formattedCitation":"(Blumenthal et al., 2005; Society for Psychophysiological Research Ad Hoc Committee on Electrodermal Measures, 2012; Steinhauer et al., 2022)","plainCitation":"(Blumentha</vt:lpwstr>
  </property>
  <property fmtid="{D5CDD505-2E9C-101B-9397-08002B2CF9AE}" pid="217" name="ZOTERO_BREF_GaV45ed4hjN9_10">
    <vt:lpwstr>tand-alone source for newcomers and experienced users. A short outline of principles for electrodermal measurement is given, and recommendations from an earlier report (Fowles et al., 1981) are incorporated. Three fundamental techniques of EDA recording a</vt:lpwstr>
  </property>
  <property fmtid="{D5CDD505-2E9C-101B-9397-08002B2CF9AE}" pid="218" name="ZOTERO_BREF_GaV45ed4hjN9_11">
    <vt:lpwstr>re described: (1) endosomatic recording without the application of an external current, (2) exosomatic recording with direct current (the most widely applied methodology), and (3) exosomatic recording with alternating current—to date infrequently used but</vt:lpwstr>
  </property>
  <property fmtid="{D5CDD505-2E9C-101B-9397-08002B2CF9AE}" pid="219" name="ZOTERO_BREF_GaV45ed4hjN9_12">
    <vt:lpwstr> a promising future methodology. In addition to EDA recording in laboratories, ambulatory recording has become an emerging technique. Speciﬁc problems that come with this recording of EDA in the ﬁeld are discussed, as are those emerging from recording EDA</vt:lpwstr>
  </property>
  <property fmtid="{D5CDD505-2E9C-101B-9397-08002B2CF9AE}" pid="220" name="ZOTERO_BREF_GaV45ed4hjN9_13">
    <vt:lpwstr> within a magnetic ﬁeld (e.g., fMRI). Recommendations for the details that should be mentioned in publications of EDA methods and results are provided.","container-title":"Psychophysiology","DOI":"10.1111/j.1469-8986.2012.01384.x","ISSN":"0048-5772, 1469-</vt:lpwstr>
  </property>
  <property fmtid="{D5CDD505-2E9C-101B-9397-08002B2CF9AE}" pid="221" name="ZOTERO_BREF_GaV45ed4hjN9_14">
    <vt:lpwstr>8986","issue":"8","journalAbbreviation":"Psychophysiology","language":"en","license":"http://onlinelibrary.wiley.com/termsAndConditions#vor","page":"1017-1034","source":"DOI.org (Crossref)","title":"Publication recommendations for electrodermal measuremen</vt:lpwstr>
  </property>
  <property fmtid="{D5CDD505-2E9C-101B-9397-08002B2CF9AE}" pid="222" name="ZOTERO_BREF_GaV45ed4hjN9_15">
    <vt:lpwstr>ts","URL":"https://onlinelibrary.wiley.com/doi/10.1111/j.1469-8986.2012.01384.x","volume":"49","author":[{"literal":"Society for Psychophysiological Research Ad Hoc Committee on Electrodermal Measures"}],"accessed":{"date-parts":[["2024",5,21]]},"issued":</vt:lpwstr>
  </property>
  <property fmtid="{D5CDD505-2E9C-101B-9397-08002B2CF9AE}" pid="223" name="ZOTERO_BREF_GaV45ed4hjN9_16">
    <vt:lpwstr>{"date-parts":[["2012",8]]}}},{"id":7769,"uris":["http://zotero.org/users/12998928/items/SX8YLHQT"],"itemData":{"id":7769,"type":"article-journal","abstract":"A variety of psychological and physical phenomena elicit variations in the diameter of pupil of </vt:lpwstr>
  </property>
  <property fmtid="{D5CDD505-2E9C-101B-9397-08002B2CF9AE}" pid="224" name="ZOTERO_BREF_GaV45ed4hjN9_17">
    <vt:lpwstr>the eye. Changes in pupil size are mediated by the relative activation of the sphincter pupillae muscle (decrease pupil diameter) and the dilator pupillae muscle (increase pupil diameter), innervated by the parasympathetic and sympathetic branches, respec</vt:lpwstr>
  </property>
  <property fmtid="{D5CDD505-2E9C-101B-9397-08002B2CF9AE}" pid="225" name="ZOTERO_BREF_GaV45ed4hjN9_18">
    <vt:lpwstr>tively, of the autonomic nervous system. The current guidelines are intended to inform and guide psychophysiological research involving pupil measurement by (1) summarizing important aspects concerning the physiology of the pupil, (2) providing methodolog</vt:lpwstr>
  </property>
  <property fmtid="{D5CDD505-2E9C-101B-9397-08002B2CF9AE}" pid="226" name="ZOTERO_BREF_GaV45ed4hjN9_19">
    <vt:lpwstr>ical and data-­ analytic guidelines and recommendations, and (3) briefly reviewing psychological phenomena that modulate pupillary reactivity. Because of the increased ease and tractability of pupil measurement, the goal of these guidelines is to promote </vt:lpwstr>
  </property>
  <property fmtid="{D5CDD505-2E9C-101B-9397-08002B2CF9AE}" pid="227" name="ZOTERO_BREF_GaV45ed4hjN9_2">
    <vt:lpwstr>l et al., 2005; Society for Psychophysiological Research Ad Hoc Committee on Electrodermal Measures, 2012; Steinhauer et al., 2022)","dontUpdate":true,"noteIndex":0},"citationItems":[{"id":7776,"uris":["http://zotero.org/users/12998928/items/BTU5FN3L"],"i</vt:lpwstr>
  </property>
  <property fmtid="{D5CDD505-2E9C-101B-9397-08002B2CF9AE}" pid="228" name="ZOTERO_BREF_GaV45ed4hjN9_20">
    <vt:lpwstr>accurate recording, analysis, and reporting of pupillary data in psychophysiological research.","container-title":"Psychophysiology","DOI":"10.1111/psyp.14035","ISSN":"0048-5772, 1469-8986","issue":"4","journalAbbreviation":"Psychophysiology","language":"</vt:lpwstr>
  </property>
  <property fmtid="{D5CDD505-2E9C-101B-9397-08002B2CF9AE}" pid="229" name="ZOTERO_BREF_GaV45ed4hjN9_21">
    <vt:lpwstr>en","page":"e14035","source":"DOI.org (Crossref)","title":"Publication guidelines and recommendations for pupillary measurement in psychophysiological studies","URL":"https://onlinelibrary.wiley.com/doi/10.1111/psyp.14035","volume":"59","author":[{"family</vt:lpwstr>
  </property>
  <property fmtid="{D5CDD505-2E9C-101B-9397-08002B2CF9AE}" pid="230" name="ZOTERO_BREF_GaV45ed4hjN9_22">
    <vt:lpwstr>":"Steinhauer","given":"Stuart R."},{"family":"Bradley","given":"Margaret M."},{"family":"Siegle","given":"Greg J."},{"family":"Roecklein","given":"Kathryn A."},{"family":"Dix","given":"Annika"}],"accessed":{"date-parts":[["2024",5,21]]},"issued":{"date-p</vt:lpwstr>
  </property>
  <property fmtid="{D5CDD505-2E9C-101B-9397-08002B2CF9AE}" pid="231" name="ZOTERO_BREF_GaV45ed4hjN9_23">
    <vt:lpwstr>arts":[["2022",4]]}}}],"schema":"https://github.com/citation-style-language/schema/raw/master/csl-citation.json"}</vt:lpwstr>
  </property>
  <property fmtid="{D5CDD505-2E9C-101B-9397-08002B2CF9AE}" pid="232" name="ZOTERO_BREF_GaV45ed4hjN9_3">
    <vt:lpwstr>temData":{"id":7776,"type":"article-journal","abstract":"The human startle response is a sensitive, noninvasive measure of central nervous system activity that is currently used in a wide variety of research and clinical settings. In this article, we rais</vt:lpwstr>
  </property>
  <property fmtid="{D5CDD505-2E9C-101B-9397-08002B2CF9AE}" pid="233" name="ZOTERO_BREF_GaV45ed4hjN9_4">
    <vt:lpwstr>e methodological issues and present recommendations for optimal methods of startle blink electromyographic (EMG) response elicitation, recording, quantiﬁcation, and reporting. It is hoped that this report will foster more methodological validity and relia</vt:lpwstr>
  </property>
  <property fmtid="{D5CDD505-2E9C-101B-9397-08002B2CF9AE}" pid="234" name="ZOTERO_BREF_GaV45ed4hjN9_5">
    <vt:lpwstr>bility in research using the startle response, as well as increase the detail with which relevant methodology is reported in publications using this measure.","container-title":"Psychophysiology","DOI":"10.1111/j.1469-8986.2005.00271.x","ISSN":"0048-5772,</vt:lpwstr>
  </property>
  <property fmtid="{D5CDD505-2E9C-101B-9397-08002B2CF9AE}" pid="235" name="ZOTERO_BREF_GaV45ed4hjN9_6">
    <vt:lpwstr> 1469-8986","issue":"1","journalAbbreviation":"Psychophysiology","language":"en","license":"http://onlinelibrary.wiley.com/termsAndConditions#vor","page":"1-15","source":"DOI.org (Crossref)","title":"Committee report: Guidelines for human startle eyeblink</vt:lpwstr>
  </property>
  <property fmtid="{D5CDD505-2E9C-101B-9397-08002B2CF9AE}" pid="236" name="ZOTERO_BREF_GaV45ed4hjN9_7">
    <vt:lpwstr> electromyographic studies","title-short":"Committee report","URL":"https://onlinelibrary.wiley.com/doi/10.1111/j.1469-8986.2005.00271.x","volume":"42","author":[{"family":"Blumenthal","given":"Terry D."},{"family":"Cuthbert","given":"Bruce N."},{"family"</vt:lpwstr>
  </property>
  <property fmtid="{D5CDD505-2E9C-101B-9397-08002B2CF9AE}" pid="237" name="ZOTERO_BREF_GaV45ed4hjN9_8">
    <vt:lpwstr>:"Filion","given":"Diane L."},{"family":"Hackley","given":"Steven"},{"family":"Lipp","given":"Ottmar V."},{"family":"Van Boxtel","given":"Anton"}],"accessed":{"date-parts":[["2024",5,21]]},"issued":{"date-parts":[["2005",1]]}}},{"id":7772,"uris":["http://</vt:lpwstr>
  </property>
  <property fmtid="{D5CDD505-2E9C-101B-9397-08002B2CF9AE}" pid="238" name="ZOTERO_BREF_GaV45ed4hjN9_9">
    <vt:lpwstr>zotero.org/users/12998928/items/8699GW8D"],"itemData":{"id":7772,"type":"article-journal","abstract":"This committee was appointed by the SPR Board to provide recommendations for publishing data on electrodermal activity (EDA). They are intended to be a s</vt:lpwstr>
  </property>
  <property fmtid="{D5CDD505-2E9C-101B-9397-08002B2CF9AE}" pid="239" name="ZOTERO_BREF_HRa4zg0HUQre_1">
    <vt:lpwstr>ZOTERO_ITEM CSL_CITATION {"citationID":"3TOqLhrK","properties":{"formattedCitation":"(Vehtari et al., 2017)","plainCitation":"(Vehtari et al., 2017)","noteIndex":0},"citationItems":[{"id":7715,"uris":["http://zotero.org/users/12998928/items/8LAPCD2G"],"it</vt:lpwstr>
  </property>
  <property fmtid="{D5CDD505-2E9C-101B-9397-08002B2CF9AE}" pid="240" name="ZOTERO_BREF_HRa4zg0HUQre_2">
    <vt:lpwstr>emData":{"id":7715,"type":"article-journal","abstract":"Leave-one-out cross-validation (LOO) and the widely applicable information criterion (WAIC) are methods for estimating pointwise out-of-sample prediction accuracy from a ﬁtted Bayesian model using th</vt:lpwstr>
  </property>
  <property fmtid="{D5CDD505-2E9C-101B-9397-08002B2CF9AE}" pid="241" name="ZOTERO_BREF_HRa4zg0HUQre_3">
    <vt:lpwstr>e log-likelihood evaluated at the posterior simulations of the parameter values. LOO and WAIC have various advantages over simpler estimates of predictive error such as AIC and DIC but are less used in practice because they involve additional computationa</vt:lpwstr>
  </property>
  <property fmtid="{D5CDD505-2E9C-101B-9397-08002B2CF9AE}" pid="242" name="ZOTERO_BREF_HRa4zg0HUQre_4">
    <vt:lpwstr>l steps. Here we lay out fast and stable computations for LOO and WAIC that can be performed using existing simulation draws. We introduce an efﬁcient computation of LOO using Pareto-smoothed importance sampling (PSIS), a new procedure for regularizing im</vt:lpwstr>
  </property>
  <property fmtid="{D5CDD505-2E9C-101B-9397-08002B2CF9AE}" pid="243" name="ZOTERO_BREF_HRa4zg0HUQre_5">
    <vt:lpwstr>portance weights. Although WAIC is asymptotically equal to LOO, we demonstrate that PSIS-LOO is more robust in the ﬁnite case with weak priors or inﬂuential observations. As a byproduct of our calculations, we also obtain approximate standard errors for e</vt:lpwstr>
  </property>
  <property fmtid="{D5CDD505-2E9C-101B-9397-08002B2CF9AE}" pid="244" name="ZOTERO_BREF_HRa4zg0HUQre_6">
    <vt:lpwstr>stimated predictive errors and for comparison of predictive errors between two models. We implement the computations in an R package called loo and demonstrate using models ﬁt with the Bayesian inference package Stan.","container-title":"Statistics and Co</vt:lpwstr>
  </property>
  <property fmtid="{D5CDD505-2E9C-101B-9397-08002B2CF9AE}" pid="245" name="ZOTERO_BREF_HRa4zg0HUQre_7">
    <vt:lpwstr>mputing","DOI":"10.1007/s11222-016-9696-4","ISSN":"0960-3174, 1573-1375","issue":"5","journalAbbreviation":"Stat Comput","language":"en","page":"1413-1432","source":"DOI.org (Crossref)","title":"Practical Bayesian model evaluation using leave-one-out cros</vt:lpwstr>
  </property>
  <property fmtid="{D5CDD505-2E9C-101B-9397-08002B2CF9AE}" pid="246" name="ZOTERO_BREF_HRa4zg0HUQre_8">
    <vt:lpwstr>s-validation and WAIC","volume":"27","author":[{"family":"Vehtari","given":"Aki"},{"family":"Gelman","given":"Andrew"},{"family":"Gabry","given":"Jonah"}],"issued":{"date-parts":[["2017",9]]}}}],"schema":"https://github.com/citation-style-language/schema/</vt:lpwstr>
  </property>
  <property fmtid="{D5CDD505-2E9C-101B-9397-08002B2CF9AE}" pid="247" name="ZOTERO_BREF_HRa4zg0HUQre_9">
    <vt:lpwstr>raw/master/csl-citation.json"}</vt:lpwstr>
  </property>
  <property fmtid="{D5CDD505-2E9C-101B-9397-08002B2CF9AE}" pid="248" name="ZOTERO_BREF_HfGkO3sSb7Hg_1">
    <vt:lpwstr>ZOTERO_ITEM CSL_CITATION {"citationID":"GH6Noy1c","properties":{"formattedCitation":"(Urbach &amp; Kutas, 2006)","plainCitation":"(Urbach &amp; Kutas, 2006)","noteIndex":0},"citationItems":[{"id":7784,"uris":["http://zotero.org/users/12998928/items/INZJZ24E"],"it</vt:lpwstr>
  </property>
  <property fmtid="{D5CDD505-2E9C-101B-9397-08002B2CF9AE}" pid="249" name="ZOTERO_BREF_HfGkO3sSb7Hg_2">
    <vt:lpwstr>emData":{"id":7784,"type":"article-journal","abstract":"Recent proposals regarding the purpose and validity of amplitude normalization by vector scaling including mitigation of baseline and noise problems in between-condition difference analyses are criti</vt:lpwstr>
  </property>
  <property fmtid="{D5CDD505-2E9C-101B-9397-08002B2CF9AE}" pid="250" name="ZOTERO_BREF_HfGkO3sSb7Hg_3">
    <vt:lpwstr>cally evaluated. In so doing, we elaborate on some of the points raised in Urbach and Kutas (2002) regarding baselines and noise, especially as these impact amplitude normalization by vector scaling and discuss the motivation for measuring event-related b</vt:lpwstr>
  </property>
  <property fmtid="{D5CDD505-2E9C-101B-9397-08002B2CF9AE}" pid="251" name="ZOTERO_BREF_HfGkO3sSb7Hg_4">
    <vt:lpwstr>rain potential (ERP) amplitudes relative to a pre-stimulus baseline and the implications of this for certain (but not all) inferences. Throughout, our focus is on the logic of interpreting ERP measurements with an emphasis on the importance of speciﬁc ass</vt:lpwstr>
  </property>
  <property fmtid="{D5CDD505-2E9C-101B-9397-08002B2CF9AE}" pid="252" name="ZOTERO_BREF_HfGkO3sSb7Hg_5">
    <vt:lpwstr>umptions and consideration of what conclusions are and are not supported.","container-title":"Biological Psychology","DOI":"10.1016/j.biopsycho.2005.11.012","ISSN":"03010511","issue":"3","journalAbbreviation":"Biological Psychology","language":"en","licen</vt:lpwstr>
  </property>
  <property fmtid="{D5CDD505-2E9C-101B-9397-08002B2CF9AE}" pid="253" name="ZOTERO_BREF_HfGkO3sSb7Hg_6">
    <vt:lpwstr>se":"https://www.elsevier.com/tdm/userlicense/1.0/","page":"333-343","source":"DOI.org (Crossref)","title":"Interpreting event-related brain potential (ERP) distributions: Implications of baseline potentials and variability with application to amplitude n</vt:lpwstr>
  </property>
  <property fmtid="{D5CDD505-2E9C-101B-9397-08002B2CF9AE}" pid="254" name="ZOTERO_BREF_HfGkO3sSb7Hg_7">
    <vt:lpwstr>ormalization by vector scaling","title-short":"Interpreting event-related brain potential (ERP) distributions","URL":"https://linkinghub.elsevier.com/retrieve/pii/S030105110500205X","volume":"72","author":[{"family":"Urbach","given":"Thomas P."},{"family"</vt:lpwstr>
  </property>
  <property fmtid="{D5CDD505-2E9C-101B-9397-08002B2CF9AE}" pid="255" name="ZOTERO_BREF_HfGkO3sSb7Hg_8">
    <vt:lpwstr>:"Kutas","given":"Marta"}],"accessed":{"date-parts":[["2024",5,23]]},"issued":{"date-parts":[["2006",6]]}}}],"schema":"https://github.com/citation-style-language/schema/raw/master/csl-citation.json"}</vt:lpwstr>
  </property>
  <property fmtid="{D5CDD505-2E9C-101B-9397-08002B2CF9AE}" pid="256" name="ZOTERO_BREF_Hk8yzIeqhUV4_1">
    <vt:lpwstr>ZOTERO_ITEM CSL_CITATION {"citationID":"dB2lcNYX","properties":{"formattedCitation":"(Farkas et al., 2020, 2021; Farkas &amp; Sabatinelli, 2023)","plainCitation":"(Farkas et al., 2020, 2021; Farkas &amp; Sabatinelli, 2023)","noteIndex":0},"citationItems":[{"id":7</vt:lpwstr>
  </property>
  <property fmtid="{D5CDD505-2E9C-101B-9397-08002B2CF9AE}" pid="257" name="ZOTERO_BREF_Hk8yzIeqhUV4_10">
    <vt:lpwstr>w H."},{"family":"Oliver","given":"Katelyn I."},{"family":"Sabatinelli","given":"Dean"}],"issued":{"date-parts":[["2020",2]]}}},{"id":7705,"uris":["http://zotero.org/users/12998928/items/BJMREJRH"],"itemData":{"id":7705,"type":"article-journal","abstract"</vt:lpwstr>
  </property>
  <property fmtid="{D5CDD505-2E9C-101B-9397-08002B2CF9AE}" pid="258" name="ZOTERO_BREF_Hk8yzIeqhUV4_11">
    <vt:lpwstr>:"The slow wave late positive potential (LPP) is one of the most dependable measures of emotional processing in human neuroscience. While LPP positivity shows modest malleability by emotional regulation and competing tasks, its fundamental enhancement by </vt:lpwstr>
  </property>
  <property fmtid="{D5CDD505-2E9C-101B-9397-08002B2CF9AE}" pid="259" name="ZOTERO_BREF_Hk8yzIeqhUV4_12">
    <vt:lpwstr>emotional scene perception is extremely reliable. Here we assess the impact of emotional scene frequency (67%, 50% and 17%) on the strength of LPP modulation, across 3 groups of participants, using consistent presentation and analysis methods. The results</vt:lpwstr>
  </property>
  <property fmtid="{D5CDD505-2E9C-101B-9397-08002B2CF9AE}" pid="260" name="ZOTERO_BREF_Hk8yzIeqhUV4_13">
    <vt:lpwstr> demonstrate strong consistency in the strength of emotional modulation across frequent, equiprobable, and rare emotion conditions. However, a small enhancement of LPP positivity was found during unpleasant scenes in the rare emotion condition. The LPP th</vt:lpwstr>
  </property>
  <property fmtid="{D5CDD505-2E9C-101B-9397-08002B2CF9AE}" pid="261" name="ZOTERO_BREF_Hk8yzIeqhUV4_14">
    <vt:lpwstr>us appears to be largely insensitive to contextual features such as scene frequency and predictability, sug­ gesting that strong emotional cues persistently engage orienting and evaluation processes because this tendency was selected in phylogeny.","conta</vt:lpwstr>
  </property>
  <property fmtid="{D5CDD505-2E9C-101B-9397-08002B2CF9AE}" pid="262" name="ZOTERO_BREF_Hk8yzIeqhUV4_15">
    <vt:lpwstr>iner-title":"Biological Psychology","DOI":"10.1016/j.biopsycho.2021.108204","ISSN":"03010511","journalAbbreviation":"Biological Psychology","language":"en","page":"108204","source":"DOI.org (Crossref)","title":"Do rare emotional scenes enhance LPP modulat</vt:lpwstr>
  </property>
  <property fmtid="{D5CDD505-2E9C-101B-9397-08002B2CF9AE}" pid="263" name="ZOTERO_BREF_Hk8yzIeqhUV4_16">
    <vt:lpwstr>ion?","volume":"166","author":[{"family":"Farkas","given":"Andrew H."},{"family":"Wanger","given":"Timothy J."},{"family":"Sabatinelli","given":"Dean"}],"issued":{"date-parts":[["2021",11]]}}},{"id":7701,"uris":["http://zotero.org/users/12998928/items/CPM</vt:lpwstr>
  </property>
  <property fmtid="{D5CDD505-2E9C-101B-9397-08002B2CF9AE}" pid="264" name="ZOTERO_BREF_Hk8yzIeqhUV4_17">
    <vt:lpwstr>3N267"],"itemData":{"id":7701,"type":"article-journal","abstract":"Abstract\n            The early posterior negativity (EPN) is a mid-latency ERP component that is reliably enhanced by emotional cues, with a deflection beginning between 150 and 200 msec </vt:lpwstr>
  </property>
  <property fmtid="{D5CDD505-2E9C-101B-9397-08002B2CF9AE}" pid="265" name="ZOTERO_BREF_Hk8yzIeqhUV4_18">
    <vt:lpwstr>after stimulus onset. The brief, bilateral occipital EPN is followed by the centroparietal late positive potential (LPP), a long duration slow-wave that is strongly associated with emotional arousal ratings of scenes. A recent study suggests that the EPN </vt:lpwstr>
  </property>
  <property fmtid="{D5CDD505-2E9C-101B-9397-08002B2CF9AE}" pid="266" name="ZOTERO_BREF_Hk8yzIeqhUV4_19">
    <vt:lpwstr>is particularly sensitive to human bodies in scenes, independent of emotional intensity. Here, we directly investigate the influence of human body features on EPN modulation, using emotional and neutral scenes depicting people across a range of body expos</vt:lpwstr>
  </property>
  <property fmtid="{D5CDD505-2E9C-101B-9397-08002B2CF9AE}" pid="267" name="ZOTERO_BREF_Hk8yzIeqhUV4_2">
    <vt:lpwstr>707,"uris":["http://zotero.org/users/12998928/items/86CQBZDL"],"itemData":{"id":7707,"type":"article-journal","abstract":"The early posterior negativity (EPN) has been shown to be enhanced by emotional relative to neutral scene perception. A subset of stu</vt:lpwstr>
  </property>
  <property fmtid="{D5CDD505-2E9C-101B-9397-08002B2CF9AE}" pid="268" name="ZOTERO_BREF_Hk8yzIeqhUV4_20">
    <vt:lpwstr>ures and orientations, in addition to scenes of pleasant, neutral, and unpleasant animals. The results demonstrate that the EPN is quite sensitive to human body features and weakly related to arousal ratings, whereas the LPP is strongly modulated by scene</vt:lpwstr>
  </property>
  <property fmtid="{D5CDD505-2E9C-101B-9397-08002B2CF9AE}" pid="269" name="ZOTERO_BREF_Hk8yzIeqhUV4_21">
    <vt:lpwstr>s that receive high arousal ratings. Based on these results and relevant work on body-specific visual perception, we speculate that modulation of the EPN may strongly reflect the early detection of human bodies, which serves as a predictor of emotional si</vt:lpwstr>
  </property>
  <property fmtid="{D5CDD505-2E9C-101B-9397-08002B2CF9AE}" pid="270" name="ZOTERO_BREF_Hk8yzIeqhUV4_22">
    <vt:lpwstr>gnificance, whereas LPP modulation is more closely associated with the extended elaborative processing of scenes that are explicitly judged to be emotionally arousing.","container-title":"Journal of Cognitive Neuroscience","DOI":"10.1162/jocn_a_01984","IS</vt:lpwstr>
  </property>
  <property fmtid="{D5CDD505-2E9C-101B-9397-08002B2CF9AE}" pid="271" name="ZOTERO_BREF_Hk8yzIeqhUV4_23">
    <vt:lpwstr>SN":"0898-929X, 1530-8898","issue":"6","language":"en","page":"941-956","source":"DOI.org (Crossref)","title":"Emotional Perception: Divergence of Early and Late Event-related Potential Modulation","title-short":"Emotional Perception","volume":"35","autho</vt:lpwstr>
  </property>
  <property fmtid="{D5CDD505-2E9C-101B-9397-08002B2CF9AE}" pid="272" name="ZOTERO_BREF_Hk8yzIeqhUV4_24">
    <vt:lpwstr>r":[{"family":"Farkas","given":"Andrew H."},{"family":"Sabatinelli","given":"Dean"}],"issued":{"date-parts":[["2023",6,1]]}}}],"schema":"https://github.com/citation-style-language/schema/raw/master/csl-citation.json"}</vt:lpwstr>
  </property>
  <property fmtid="{D5CDD505-2E9C-101B-9397-08002B2CF9AE}" pid="273" name="ZOTERO_BREF_Hk8yzIeqhUV4_3">
    <vt:lpwstr>dies has also reported a bias in the EPN toward pleasant relative to unpleasant scenes. Functional MRI research has also identified a region in lateral occipital cortex that shows a sensitivity to the visual perception of body parts, which may contribute </vt:lpwstr>
  </property>
  <property fmtid="{D5CDD505-2E9C-101B-9397-08002B2CF9AE}" pid="274" name="ZOTERO_BREF_Hk8yzIeqhUV4_4">
    <vt:lpwstr>to the EPN. Here, we assess the roles of rated scene pleasantness and the depiction of body parts on modulation of the EPN in two studies, using scenes that are chosen to be of equivalent perceptual complexity. In Study 1, we presented two distinct highly</vt:lpwstr>
  </property>
  <property fmtid="{D5CDD505-2E9C-101B-9397-08002B2CF9AE}" pid="275" name="ZOTERO_BREF_Hk8yzIeqhUV4_5">
    <vt:lpwstr> pleasant and arousing scene contents (erotic couples and moments of jubilant victory) as well as neutral people, threat, and mutilation scenes. As in prior research, the EPN was enhanced by emotionally arousing scenes, with the greatest modulation evoked</vt:lpwstr>
  </property>
  <property fmtid="{D5CDD505-2E9C-101B-9397-08002B2CF9AE}" pid="276" name="ZOTERO_BREF_Hk8yzIeqhUV4_6">
    <vt:lpwstr> by erotic scenes, although victory scenes elicited stronger ratings of pleasantness and equivalent ratings of arousal. This result suggests that the EPN may be sensitive to distinct features found in erotic scenes. To determine the extent to which body p</vt:lpwstr>
  </property>
  <property fmtid="{D5CDD505-2E9C-101B-9397-08002B2CF9AE}" pid="277" name="ZOTERO_BREF_Hk8yzIeqhUV4_7">
    <vt:lpwstr>art perception modulates the EPN, Study 2 compared EPN modulation evoked by erotic scenes with nonerotic nudist scenes. Ratings of pleasantness and arousal were reduced, yet nudist scenes led to stronger modulation of the EPN compared to erotic scenes. Th</vt:lpwstr>
  </property>
  <property fmtid="{D5CDD505-2E9C-101B-9397-08002B2CF9AE}" pid="278" name="ZOTERO_BREF_Hk8yzIeqhUV4_8">
    <vt:lpwstr>ese data indicate that, in addition to the emotional intensity of scenes, modulation of the EPN may in part reflect the discrimination of unclothed body parts.","container-title":"Psychophysiology","DOI":"10.1111/psyp.13484","ISSN":"0048-5772, 1469-8986",</vt:lpwstr>
  </property>
  <property fmtid="{D5CDD505-2E9C-101B-9397-08002B2CF9AE}" pid="279" name="ZOTERO_BREF_Hk8yzIeqhUV4_9">
    <vt:lpwstr>"issue":"2","journalAbbreviation":"Psychophysiology","language":"en","page":"e13484","source":"DOI.org (Crossref)","title":"Emotional and feature‐based modulation of the early posterior negativity","volume":"57","author":[{"family":"Farkas","given":"Andre</vt:lpwstr>
  </property>
  <property fmtid="{D5CDD505-2E9C-101B-9397-08002B2CF9AE}" pid="280" name="ZOTERO_BREF_HoJVuFmiEJm3_1">
    <vt:lpwstr>ZOTERO_ITEM CSL_CITATION {"citationID":"0yadmONS","properties":{"formattedCitation":"(Gelman, 2014)","plainCitation":"(Gelman, 2014)","noteIndex":0},"citationItems":[{"id":7747,"uris":["http://zotero.org/users/12998928/items/WAE2SUJ3"],"itemData":{"id":77</vt:lpwstr>
  </property>
  <property fmtid="{D5CDD505-2E9C-101B-9397-08002B2CF9AE}" pid="281" name="ZOTERO_BREF_HoJVuFmiEJm3_10">
    <vt:lpwstr>:"Bayesian data analysis","author":[{"family":"Gelman","given":"Andrew"}],"issued":{"date-parts":[["2014"]]}}}],"schema":"https://github.com/citation-style-language/schema/raw/master/csl-citation.json"}</vt:lpwstr>
  </property>
  <property fmtid="{D5CDD505-2E9C-101B-9397-08002B2CF9AE}" pid="282" name="ZOTERO_BREF_HoJVuFmiEJm3_2">
    <vt:lpwstr>47,"type":"book","abstract":"\"Preface This book is intended to have three roles and to serve three associated audiences: an introductory text on Bayesian inference starting from first principles, a graduate text on effective current approaches to Bayesia</vt:lpwstr>
  </property>
  <property fmtid="{D5CDD505-2E9C-101B-9397-08002B2CF9AE}" pid="283" name="ZOTERO_BREF_HoJVuFmiEJm3_3">
    <vt:lpwstr>n modeling and computation in statistics and related fields, and a handbook of Bayesian methods in applied statistics for general users of and researchers in applied statistics. Although introductory in its early sections, the book is definitely not eleme</vt:lpwstr>
  </property>
  <property fmtid="{D5CDD505-2E9C-101B-9397-08002B2CF9AE}" pid="284" name="ZOTERO_BREF_HoJVuFmiEJm3_4">
    <vt:lpwstr>ntary in the sense of a first text in statistics. The mathematics used in our book is basic probability and statistics, elementary calculus, and linear algebra. A review of probability notation is given in Chapter 1 along with a more detailed list of topi</vt:lpwstr>
  </property>
  <property fmtid="{D5CDD505-2E9C-101B-9397-08002B2CF9AE}" pid="285" name="ZOTERO_BREF_HoJVuFmiEJm3_5">
    <vt:lpwstr>cs assumed to have been studied. The practical orientation of the book means that the reader's previous experience in probability, statistics, and linear algebra should ideally have included strong computational components. To write an introductory text a</vt:lpwstr>
  </property>
  <property fmtid="{D5CDD505-2E9C-101B-9397-08002B2CF9AE}" pid="286" name="ZOTERO_BREF_HoJVuFmiEJm3_6">
    <vt:lpwstr>lone would leave many readers with only a taste of the conceptual elements but no guidance for venturing into genuine practical applications, beyond those where Bayesian methods agree essentially with standard non-Bayesian analyses. On the other hand, we </vt:lpwstr>
  </property>
  <property fmtid="{D5CDD505-2E9C-101B-9397-08002B2CF9AE}" pid="287" name="ZOTERO_BREF_HoJVuFmiEJm3_7">
    <vt:lpwstr>feel it would be a mistake to present the advanced methods without first introducing the basic concepts from our data-analytic perspective. Furthermore, due to the nature of applied statistics, a text on current Bayesian methodology would be incomplete wi</vt:lpwstr>
  </property>
  <property fmtid="{D5CDD505-2E9C-101B-9397-08002B2CF9AE}" pid="288" name="ZOTERO_BREF_HoJVuFmiEJm3_8">
    <vt:lpwstr>thout a variety of worked examples drawn from real applications. To avoid cluttering the main narrative, there are bibliographic notes at the end of each chapter and references at the end of the book\"--","call-number":"QA279.5 .G45 2014","collection-titl</vt:lpwstr>
  </property>
  <property fmtid="{D5CDD505-2E9C-101B-9397-08002B2CF9AE}" pid="289" name="ZOTERO_BREF_HoJVuFmiEJm3_9">
    <vt:lpwstr>e":"Chapman &amp; Hall/CRC texts in statistical science","edition":"Third edition","event-place":"Boca Raton","ISBN":"978-1-4398-4095-5","number-of-pages":"661","publisher":"CRC Press","publisher-place":"Boca Raton","source":"Library of Congress ISBN","title"</vt:lpwstr>
  </property>
  <property fmtid="{D5CDD505-2E9C-101B-9397-08002B2CF9AE}" pid="290" name="ZOTERO_BREF_IDsW3LcYGAtO_1">
    <vt:lpwstr>ZOTERO_ITEM CSL_CITATION {"citationID":"EZddfxlN","properties":{"formattedCitation":"(Hajcak et al., 2010; MacNamara et al., 2022)","plainCitation":"(Hajcak et al., 2010; MacNamara et al., 2022)","noteIndex":0},"citationItems":[{"id":1617,"uris":["http://</vt:lpwstr>
  </property>
  <property fmtid="{D5CDD505-2E9C-101B-9397-08002B2CF9AE}" pid="291" name="ZOTERO_BREF_IDsW3LcYGAtO_10">
    <vt:lpwstr>body of work throughout the past decade, as well as emerging themes, novel approaches and paradigms that will likely shape the field in the coming years. While standardized picture sets are still the most commonly used stimuli in these studies, new types </vt:lpwstr>
  </property>
  <property fmtid="{D5CDD505-2E9C-101B-9397-08002B2CF9AE}" pid="292" name="ZOTERO_BREF_IDsW3LcYGAtO_11">
    <vt:lpwstr>of stimuli (e. g., mental imagery, autobiographical memories) have become increasingly common throughout the past decade, with the potential for improved ecological validity. Cognitive reappraisal is still seen by many as the gold standard of emotion regu</vt:lpwstr>
  </property>
  <property fmtid="{D5CDD505-2E9C-101B-9397-08002B2CF9AE}" pid="293" name="ZOTERO_BREF_IDsW3LcYGAtO_12">
    <vt:lpwstr>lation, yet mixed findings suggest that its utility might be better understood by taking into account the type of stimuli and context to which it is applied. Moreover, other emotion regulation tech­ niques, particularly for the upregulation of positive em</vt:lpwstr>
  </property>
  <property fmtid="{D5CDD505-2E9C-101B-9397-08002B2CF9AE}" pid="294" name="ZOTERO_BREF_IDsW3LcYGAtO_13">
    <vt:lpwstr>otion (e.g., savoring), have been relatively unexamined in the ERP literature to-date, as have associations between controlled, lab-based measures of emotion generation and regulation in everyday life (e.g., as assessed using ambulatory techniques). In su</vt:lpwstr>
  </property>
  <property fmtid="{D5CDD505-2E9C-101B-9397-08002B2CF9AE}" pid="295" name="ZOTERO_BREF_IDsW3LcYGAtO_14">
    <vt:lpwstr>m, the past decade has seen progress in a more granular understanding of emotion regulation, with ongoing and future work aimed at increasing understanding of the boundary conditions of emotion regulation; novel techniques and emotion regulation's applica</vt:lpwstr>
  </property>
  <property fmtid="{D5CDD505-2E9C-101B-9397-08002B2CF9AE}" pid="296" name="ZOTERO_BREF_IDsW3LcYGAtO_15">
    <vt:lpwstr>tion to everyday life.","container-title":"International Journal of Psychophysiology","DOI":"10.1016/j.ijpsycho.2022.03.008","ISSN":"01678760","journalAbbreviation":"International Journal of Psychophysiology","language":"en","page":"73-88","source":"DOI.o</vt:lpwstr>
  </property>
  <property fmtid="{D5CDD505-2E9C-101B-9397-08002B2CF9AE}" pid="297" name="ZOTERO_BREF_IDsW3LcYGAtO_16">
    <vt:lpwstr>rg (Crossref)","title":"Event-related potential studies of emotion regulation: A review of recent progress and future directions","title-short":"Event-related potential studies of emotion regulation","URL":"https://linkinghub.elsevier.com/retrieve/pii/S01</vt:lpwstr>
  </property>
  <property fmtid="{D5CDD505-2E9C-101B-9397-08002B2CF9AE}" pid="298" name="ZOTERO_BREF_IDsW3LcYGAtO_17">
    <vt:lpwstr>67876022000691","volume":"176","author":[{"family":"MacNamara","given":"Annmarie"},{"family":"Joyner","given":"Keanan"},{"family":"Klawohn","given":"Julia"}],"accessed":{"date-parts":[["2024",5,22]]},"issued":{"date-parts":[["2022",6]]}}}],"schema":"https</vt:lpwstr>
  </property>
  <property fmtid="{D5CDD505-2E9C-101B-9397-08002B2CF9AE}" pid="299" name="ZOTERO_BREF_IDsW3LcYGAtO_18">
    <vt:lpwstr>://github.com/citation-style-language/schema/raw/master/csl-citation.json"}</vt:lpwstr>
  </property>
  <property fmtid="{D5CDD505-2E9C-101B-9397-08002B2CF9AE}" pid="300" name="ZOTERO_BREF_IDsW3LcYGAtO_2">
    <vt:lpwstr>zotero.org/users/12998928/items/IV43AB8Y"],"itemData":{"id":1617,"type":"article-journal","abstract":"Progress in the study of emotion and emotion regulation has increasingly been informed by neuroscientific methods. This article focuses on two components</vt:lpwstr>
  </property>
  <property fmtid="{D5CDD505-2E9C-101B-9397-08002B2CF9AE}" pid="301" name="ZOTERO_BREF_IDsW3LcYGAtO_3">
    <vt:lpwstr> of the event-related potential (ERP)--the P300 and the late positive potential (LPP)--and how they can be used to understand the interaction between the more automatic and controlled processing of emotional stimuli. Research is reviewed exploring: the dy</vt:lpwstr>
  </property>
  <property fmtid="{D5CDD505-2E9C-101B-9397-08002B2CF9AE}" pid="302" name="ZOTERO_BREF_IDsW3LcYGAtO_4">
    <vt:lpwstr>namics of emotional response as indexed at early and late latencies; neurobiological correlates of emotional response; individual and developmental differences; ways in which the LPP can be utilized as a measure of emotion regulation. Future directions fo</vt:lpwstr>
  </property>
  <property fmtid="{D5CDD505-2E9C-101B-9397-08002B2CF9AE}" pid="303" name="ZOTERO_BREF_IDsW3LcYGAtO_5">
    <vt:lpwstr>r the application of ERP/electroencephalogram (EEG) in achieving a more complete understanding of emotional processing and its regulation are presented.","archive_location":"20390599","container-title":"Dev Neuropsychol","DOI":"10.1080/87565640903526504",</vt:lpwstr>
  </property>
  <property fmtid="{D5CDD505-2E9C-101B-9397-08002B2CF9AE}" pid="304" name="ZOTERO_BREF_IDsW3LcYGAtO_6">
    <vt:lpwstr>"ISSN":"1532-6942 (ELECTRONIC) 1532-6942 (LINKING)","issue":"2","language":"eng","note":"number: 2","page":"129-55","title":"Event-related potentials, emotion, and emotion regulation: an integrative review","URL":"http://www.ncbi.nlm.nih.gov/entrez/query.</vt:lpwstr>
  </property>
  <property fmtid="{D5CDD505-2E9C-101B-9397-08002B2CF9AE}" pid="305" name="ZOTERO_BREF_IDsW3LcYGAtO_7">
    <vt:lpwstr>fcgi?cmd=Retrieve&amp;db=PubMed&amp;dopt=Citation&amp;list_uids=20390599","volume":"35","author":[{"family":"Hajcak","given":"G."},{"family":"MacNamara","given":"A."},{"family":"Olvet","given":"D. M."}],"issued":{"date-parts":[["2010",2,12]]}}},{"id":7782,"uris":["ht</vt:lpwstr>
  </property>
  <property fmtid="{D5CDD505-2E9C-101B-9397-08002B2CF9AE}" pid="306" name="ZOTERO_BREF_IDsW3LcYGAtO_8">
    <vt:lpwstr>tp://zotero.org/users/12998928/items/UUHMUYZC"],"itemData":{"id":7782,"type":"article-journal","abstract":"Event-related potentials (ERPs) bring many strengths to the study of emotion regulation, including: direct measurement of neural activity, high temp</vt:lpwstr>
  </property>
  <property fmtid="{D5CDD505-2E9C-101B-9397-08002B2CF9AE}" pid="307" name="ZOTERO_BREF_IDsW3LcYGAtO_9">
    <vt:lpwstr>oral resolution, affordability and suitability to a wide range of par­ ticipants. Research using ERPs to study emotion regulation began approximately two decades ago, but has grown exponentially over the last 10 years. Here, we highlight progress in this </vt:lpwstr>
  </property>
  <property fmtid="{D5CDD505-2E9C-101B-9397-08002B2CF9AE}" pid="308" name="ZOTERO_BREF_IhD7DJR2A5wT_1">
    <vt:lpwstr>ZOTERO_ITEM CSL_CITATION {"citationID":"hTEL8lca","properties":{"formattedCitation":"(Frank &amp; Sabatinelli, 2019; Schupp et al., 2004; Weinberg &amp; Hajcak, 2010)","plainCitation":"(Frank &amp; Sabatinelli, 2019; Schupp et al., 2004; Weinberg &amp; Hajcak, 2010)","no</vt:lpwstr>
  </property>
  <property fmtid="{D5CDD505-2E9C-101B-9397-08002B2CF9AE}" pid="309" name="ZOTERO_BREF_IhD7DJR2A5wT_10">
    <vt:lpwstr>n emotional perception","URL":"https://onlinelibrary.wiley.com/doi/abs/10.1111/psyp.13340","volume":"56","author":[{"family":"Frank","given":"David W."},{"family":"Sabatinelli","given":"Dean"}],"accessed":{"date-parts":[["2019",5,28]]},"issued":{"date-par</vt:lpwstr>
  </property>
  <property fmtid="{D5CDD505-2E9C-101B-9397-08002B2CF9AE}" pid="310" name="ZOTERO_BREF_IhD7DJR2A5wT_11">
    <vt:lpwstr>ts":[["2019"]]}}},{"id":3952,"uris":["http://zotero.org/users/12998928/items/5VL2NFW2"],"itemData":{"id":3952,"type":"article-journal","container-title":"Cognition and Emotion","issue":"5","note":"number: 5","page":"593-611","title":"Brain Processes in em</vt:lpwstr>
  </property>
  <property fmtid="{D5CDD505-2E9C-101B-9397-08002B2CF9AE}" pid="311" name="ZOTERO_BREF_IhD7DJR2A5wT_12">
    <vt:lpwstr>otional perception: Motivated attention","volume":"18","author":[{"family":"Schupp","given":"H.T."},{"family":"Cuthbert","given":"B.N."},{"family":"Bradley","given":"M.M."},{"family":"Hillman","given":"C.H."},{"family":"Hamm","given":"A.O."},{"family":"La</vt:lpwstr>
  </property>
  <property fmtid="{D5CDD505-2E9C-101B-9397-08002B2CF9AE}" pid="312" name="ZOTERO_BREF_IhD7DJR2A5wT_13">
    <vt:lpwstr>ng","given":"P.J."}],"issued":{"date-parts":[["2004"]]}}},{"id":7695,"uris":["http://zotero.org/users/12998928/items/3NCSJF6Z"],"itemData":{"id":7695,"type":"article-journal","abstract":"The present study examined electrocortical evidence for a negativity</vt:lpwstr>
  </property>
  <property fmtid="{D5CDD505-2E9C-101B-9397-08002B2CF9AE}" pid="313" name="ZOTERO_BREF_IhD7DJR2A5wT_14">
    <vt:lpwstr> bias, focusing on the impact of specific picture content on a range of event-related potentials (ERPs). To this end, ERPs were recorded while 67 participants viewed a variety of pictures from the International Affective Picture System. Examination of bro</vt:lpwstr>
  </property>
  <property fmtid="{D5CDD505-2E9C-101B-9397-08002B2CF9AE}" pid="314" name="ZOTERO_BREF_IhD7DJR2A5wT_15">
    <vt:lpwstr>ad categories (i.e., pleasant, neutral, unpleasant) found no evidence for a negativity bias in two early components, the N1 and the Early Posterior Negativity (EPN), but revealed that unpleasant images did elicit a larger late positive potential (LPP) tha</vt:lpwstr>
  </property>
  <property fmtid="{D5CDD505-2E9C-101B-9397-08002B2CF9AE}" pid="315" name="ZOTERO_BREF_IhD7DJR2A5wT_16">
    <vt:lpwstr>n pleasant pictures. However, images of erotica and mutilation elicited comparable LPP responses, as did affiliative and threatening images. Exciting (i.e., sports) images and disgusting images elicited smaller LPPs than other emotional images, similar to</vt:lpwstr>
  </property>
  <property fmtid="{D5CDD505-2E9C-101B-9397-08002B2CF9AE}" pid="316" name="ZOTERO_BREF_IhD7DJR2A5wT_17">
    <vt:lpwstr> neutral images containing people—which were associated with the largest LPPs among neutral pictures. When these three anomalous categories (exciting, disgusting, and scenes with people) were excluded, unpleasant images no longer elicited a larger LPP tha</vt:lpwstr>
  </property>
  <property fmtid="{D5CDD505-2E9C-101B-9397-08002B2CF9AE}" pid="317" name="ZOTERO_BREF_IhD7DJR2A5wT_18">
    <vt:lpwstr>n pleasant images. Thus, including exciting images in pleasant ERP averages disproportionately reduces the LPP. The present findings are discussed in light of the motivational significance of specific picture subtypes.","container-title":"Emotion","DOI":"</vt:lpwstr>
  </property>
  <property fmtid="{D5CDD505-2E9C-101B-9397-08002B2CF9AE}" pid="318" name="ZOTERO_BREF_IhD7DJR2A5wT_19">
    <vt:lpwstr>10.1037/a0020242","ISSN":"1931-1516, 1528-3542","issue":"6","journalAbbreviation":"Emotion","language":"en","page":"767-782","source":"DOI.org (Crossref)","title":"Beyond good and evil: The time-course of neural activity elicited by specific picture conte</vt:lpwstr>
  </property>
  <property fmtid="{D5CDD505-2E9C-101B-9397-08002B2CF9AE}" pid="319" name="ZOTERO_BREF_IhD7DJR2A5wT_2">
    <vt:lpwstr>teIndex":0},"citationItems":[{"id":5590,"uris":["http://zotero.org/users/12998928/items/9WHTBWGZ"],"itemData":{"id":5590,"type":"article-journal","abstract":"Emotional scene perception is characterized by enhanced neural activity across broad regions of v</vt:lpwstr>
  </property>
  <property fmtid="{D5CDD505-2E9C-101B-9397-08002B2CF9AE}" pid="320" name="ZOTERO_BREF_IhD7DJR2A5wT_20">
    <vt:lpwstr>nt.","title-short":"Beyond good and evil","URL":"https://doi.apa.org/doi/10.1037/a0020242","volume":"10","author":[{"family":"Weinberg","given":"Anna"},{"family":"Hajcak","given":"Greg"}],"accessed":{"date-parts":[["2024",3,31]]},"issued":{"date-parts":[[</vt:lpwstr>
  </property>
  <property fmtid="{D5CDD505-2E9C-101B-9397-08002B2CF9AE}" pid="321" name="ZOTERO_BREF_IhD7DJR2A5wT_21">
    <vt:lpwstr>"2010",12]]}}}],"schema":"https://github.com/citation-style-language/schema/raw/master/csl-citation.json"}</vt:lpwstr>
  </property>
  <property fmtid="{D5CDD505-2E9C-101B-9397-08002B2CF9AE}" pid="322" name="ZOTERO_BREF_IhD7DJR2A5wT_3">
    <vt:lpwstr>isual cortex, the frontoparietal network, and anterior corticolimbic structures. In human fMRI and electrocortical experiments, activation enhancement is strongly related to self-reported emotional arousal evoked by scene stimuli. However, an additional b</vt:lpwstr>
  </property>
  <property fmtid="{D5CDD505-2E9C-101B-9397-08002B2CF9AE}" pid="323" name="ZOTERO_BREF_IhD7DJR2A5wT_4">
    <vt:lpwstr>ias in reaction to pleasant scenes has been reported in a subset of emotion-enhanced brain regions. Human fMRI and primate electrophysiological studies show biased frontoparietal network activity in response to rewarding cues. In addition, activation in l</vt:lpwstr>
  </property>
  <property fmtid="{D5CDD505-2E9C-101B-9397-08002B2CF9AE}" pid="324" name="ZOTERO_BREF_IhD7DJR2A5wT_5">
    <vt:lpwstr>ateral occipital regions may show a bias in pleasant scene perception, as shown in fMRI and in the early posterior negativity (EPN) ERP component. To define this potential pleasure bias, we presented a balanced set of naturalistic scenes to participants d</vt:lpwstr>
  </property>
  <property fmtid="{D5CDD505-2E9C-101B-9397-08002B2CF9AE}" pid="325" name="ZOTERO_BREF_IhD7DJR2A5wT_6">
    <vt:lpwstr>uring separate fMRI and ERP recording sessions. Consistent with past work, the amplitude of the slow-wave late positive potential (LPP), as well as hemodynamic activity in fusiform gyrus and amygdala, showed equivalent enhancement across highly arousing p</vt:lpwstr>
  </property>
  <property fmtid="{D5CDD505-2E9C-101B-9397-08002B2CF9AE}" pid="326" name="ZOTERO_BREF_IhD7DJR2A5wT_7">
    <vt:lpwstr>leasant and unpleasant, relative to neutral scenes. In addition to this emotional enhancement, the EPN component, as well as hemodynamic activity in lateral occipital cortex and frontoparietal network, showed greater reactivity during highly arousing plea</vt:lpwstr>
  </property>
  <property fmtid="{D5CDD505-2E9C-101B-9397-08002B2CF9AE}" pid="327" name="ZOTERO_BREF_IhD7DJR2A5wT_8">
    <vt:lpwstr>sant relative to unpleasant scenes, consistent with a pleasure bias. The interpretation of this pattern of reactivity is discussed with respect to selective and evolved attention mechanisms.","container-title":"Psychophysiology","DOI":"10.1111/psyp.13340"</vt:lpwstr>
  </property>
  <property fmtid="{D5CDD505-2E9C-101B-9397-08002B2CF9AE}" pid="328" name="ZOTERO_BREF_IhD7DJR2A5wT_9">
    <vt:lpwstr>,"ISSN":"1469-8986","issue":"6","language":"en","license":"© 2019 Society for Psychophysiological Research","note":"number: 6","page":"e13340","source":"Wiley Online Library","title":"Hemodynamic and electrocortical reactivity to specific scene contents i</vt:lpwstr>
  </property>
  <property fmtid="{D5CDD505-2E9C-101B-9397-08002B2CF9AE}" pid="329" name="ZOTERO_BREF_IwWlrfd2Xjne_1">
    <vt:lpwstr>ZOTERO_ITEM CSL_CITATION {"citationID":"O5EksoQx","properties":{"formattedCitation":"(Gelman, 2014; McElreath, 2020)","plainCitation":"(Gelman, 2014; McElreath, 2020)","noteIndex":0},"citationItems":[{"id":7747,"uris":["http://zotero.org/users/12998928/it</vt:lpwstr>
  </property>
  <property fmtid="{D5CDD505-2E9C-101B-9397-08002B2CF9AE}" pid="330" name="ZOTERO_BREF_IwWlrfd2Xjne_10">
    <vt:lpwstr>"Library of Congress ISBN","title":"Bayesian data analysis","author":[{"family":"Gelman","given":"Andrew"}],"issued":{"date-parts":[["2014"]]}}},{"id":7746,"uris":["http://zotero.org/users/12998928/items/C2W3YPVD"],"itemData":{"id":7746,"type":"book","edi</vt:lpwstr>
  </property>
  <property fmtid="{D5CDD505-2E9C-101B-9397-08002B2CF9AE}" pid="331" name="ZOTERO_BREF_IwWlrfd2Xjne_11">
    <vt:lpwstr>tion":"2","ISBN":"978-0-429-02960-8","language":"en","note":"DOI: 10.1201/9780429029608","publisher":"Chapman and Hall/CRC","source":"DOI.org (Crossref)","title":"Statistical Rethinking: A Bayesian Course with Examples in R and Stan","title-short":"Statis</vt:lpwstr>
  </property>
  <property fmtid="{D5CDD505-2E9C-101B-9397-08002B2CF9AE}" pid="332" name="ZOTERO_BREF_IwWlrfd2Xjne_12">
    <vt:lpwstr>tical Rethinking","URL":"https://www.taylorfrancis.com/books/9780429642319","author":[{"family":"McElreath","given":"Richard"}],"accessed":{"date-parts":[["2024",5,16]]},"issued":{"date-parts":[["2020",3,13]]}}}],"schema":"https://github.com/citation-styl</vt:lpwstr>
  </property>
  <property fmtid="{D5CDD505-2E9C-101B-9397-08002B2CF9AE}" pid="333" name="ZOTERO_BREF_IwWlrfd2Xjne_13">
    <vt:lpwstr>e-language/schema/raw/master/csl-citation.json"}</vt:lpwstr>
  </property>
  <property fmtid="{D5CDD505-2E9C-101B-9397-08002B2CF9AE}" pid="334" name="ZOTERO_BREF_IwWlrfd2Xjne_2">
    <vt:lpwstr>ems/WAE2SUJ3"],"itemData":{"id":7747,"type":"book","abstract":"\"Preface This book is intended to have three roles and to serve three associated audiences: an introductory text on Bayesian inference starting from first principles, a graduate text on effec</vt:lpwstr>
  </property>
  <property fmtid="{D5CDD505-2E9C-101B-9397-08002B2CF9AE}" pid="335" name="ZOTERO_BREF_IwWlrfd2Xjne_3">
    <vt:lpwstr>tive current approaches to Bayesian modeling and computation in statistics and related fields, and a handbook of Bayesian methods in applied statistics for general users of and researchers in applied statistics. Although introductory in its early sections</vt:lpwstr>
  </property>
  <property fmtid="{D5CDD505-2E9C-101B-9397-08002B2CF9AE}" pid="336" name="ZOTERO_BREF_IwWlrfd2Xjne_4">
    <vt:lpwstr>, the book is definitely not elementary in the sense of a first text in statistics. The mathematics used in our book is basic probability and statistics, elementary calculus, and linear algebra. A review of probability notation is given in Chapter 1 along</vt:lpwstr>
  </property>
  <property fmtid="{D5CDD505-2E9C-101B-9397-08002B2CF9AE}" pid="337" name="ZOTERO_BREF_IwWlrfd2Xjne_5">
    <vt:lpwstr> with a more detailed list of topics assumed to have been studied. The practical orientation of the book means that the reader's previous experience in probability, statistics, and linear algebra should ideally have included strong computational component</vt:lpwstr>
  </property>
  <property fmtid="{D5CDD505-2E9C-101B-9397-08002B2CF9AE}" pid="338" name="ZOTERO_BREF_IwWlrfd2Xjne_6">
    <vt:lpwstr>s. To write an introductory text alone would leave many readers with only a taste of the conceptual elements but no guidance for venturing into genuine practical applications, beyond those where Bayesian methods agree essentially with standard non-Bayesia</vt:lpwstr>
  </property>
  <property fmtid="{D5CDD505-2E9C-101B-9397-08002B2CF9AE}" pid="339" name="ZOTERO_BREF_IwWlrfd2Xjne_7">
    <vt:lpwstr>n analyses. On the other hand, we feel it would be a mistake to present the advanced methods without first introducing the basic concepts from our data-analytic perspective. Furthermore, due to the nature of applied statistics, a text on current Bayesian </vt:lpwstr>
  </property>
  <property fmtid="{D5CDD505-2E9C-101B-9397-08002B2CF9AE}" pid="340" name="ZOTERO_BREF_IwWlrfd2Xjne_8">
    <vt:lpwstr>methodology would be incomplete without a variety of worked examples drawn from real applications. To avoid cluttering the main narrative, there are bibliographic notes at the end of each chapter and references at the end of the book\"--","call-number":"Q</vt:lpwstr>
  </property>
  <property fmtid="{D5CDD505-2E9C-101B-9397-08002B2CF9AE}" pid="341" name="ZOTERO_BREF_IwWlrfd2Xjne_9">
    <vt:lpwstr>A279.5 .G45 2014","collection-title":"Chapman &amp; Hall/CRC texts in statistical science","edition":"Third edition","event-place":"Boca Raton","ISBN":"978-1-4398-4095-5","number-of-pages":"661","publisher":"CRC Press","publisher-place":"Boca Raton","source":</vt:lpwstr>
  </property>
  <property fmtid="{D5CDD505-2E9C-101B-9397-08002B2CF9AE}" pid="342" name="ZOTERO_BREF_JG2aKRgrdMmT_1">
    <vt:lpwstr>ZOTERO_ITEM CSL_CITATION {"citationID":"h16Cxxwm","properties":{"formattedCitation":"(Vehtari et al., 2017)","plainCitation":"(Vehtari et al., 2017)","dontUpdate":true,"noteIndex":0},"citationItems":[{"id":7715,"uris":["http://zotero.org/users/12998928/it</vt:lpwstr>
  </property>
  <property fmtid="{D5CDD505-2E9C-101B-9397-08002B2CF9AE}" pid="343" name="ZOTERO_BREF_JG2aKRgrdMmT_2">
    <vt:lpwstr>ems/8LAPCD2G"],"itemData":{"id":7715,"type":"article-journal","abstract":"Leave-one-out cross-validation (LOO) and the widely applicable information criterion (WAIC) are methods for estimating pointwise out-of-sample prediction accuracy from a ﬁtted Bayes</vt:lpwstr>
  </property>
  <property fmtid="{D5CDD505-2E9C-101B-9397-08002B2CF9AE}" pid="344" name="ZOTERO_BREF_JG2aKRgrdMmT_3">
    <vt:lpwstr>ian model using the log-likelihood evaluated at the posterior simulations of the parameter values. LOO and WAIC have various advantages over simpler estimates of predictive error such as AIC and DIC but are less used in practice because they involve addit</vt:lpwstr>
  </property>
  <property fmtid="{D5CDD505-2E9C-101B-9397-08002B2CF9AE}" pid="345" name="ZOTERO_BREF_JG2aKRgrdMmT_4">
    <vt:lpwstr>ional computational steps. Here we lay out fast and stable computations for LOO and WAIC that can be performed using existing simulation draws. We introduce an efﬁcient computation of LOO using Pareto-smoothed importance sampling (PSIS), a new procedure f</vt:lpwstr>
  </property>
  <property fmtid="{D5CDD505-2E9C-101B-9397-08002B2CF9AE}" pid="346" name="ZOTERO_BREF_JG2aKRgrdMmT_5">
    <vt:lpwstr>or regularizing importance weights. Although WAIC is asymptotically equal to LOO, we demonstrate that PSIS-LOO is more robust in the ﬁnite case with weak priors or inﬂuential observations. As a byproduct of our calculations, we also obtain approximate sta</vt:lpwstr>
  </property>
  <property fmtid="{D5CDD505-2E9C-101B-9397-08002B2CF9AE}" pid="347" name="ZOTERO_BREF_JG2aKRgrdMmT_6">
    <vt:lpwstr>ndard errors for estimated predictive errors and for comparison of predictive errors between two models. We implement the computations in an R package called loo and demonstrate using models ﬁt with the Bayesian inference package Stan.","container-title":</vt:lpwstr>
  </property>
  <property fmtid="{D5CDD505-2E9C-101B-9397-08002B2CF9AE}" pid="348" name="ZOTERO_BREF_JG2aKRgrdMmT_7">
    <vt:lpwstr>"Statistics and Computing","DOI":"10.1007/s11222-016-9696-4","ISSN":"0960-3174, 1573-1375","issue":"5","journalAbbreviation":"Stat Comput","language":"en","page":"1413-1432","source":"DOI.org (Crossref)","title":"Practical Bayesian model evaluation using </vt:lpwstr>
  </property>
  <property fmtid="{D5CDD505-2E9C-101B-9397-08002B2CF9AE}" pid="349" name="ZOTERO_BREF_JG2aKRgrdMmT_8">
    <vt:lpwstr>leave-one-out cross-validation and WAIC","URL":"http://link.springer.com/10.1007/s11222-016-9696-4","volume":"27","author":[{"family":"Vehtari","given":"Aki"},{"family":"Gelman","given":"Andrew"},{"family":"Gabry","given":"Jonah"}],"accessed":{"date-parts</vt:lpwstr>
  </property>
  <property fmtid="{D5CDD505-2E9C-101B-9397-08002B2CF9AE}" pid="350" name="ZOTERO_BREF_JG2aKRgrdMmT_9">
    <vt:lpwstr>":[["2024",5,16]]},"issued":{"date-parts":[["2017",9]]}}}],"schema":"https://github.com/citation-style-language/schema/raw/master/csl-citation.json"}</vt:lpwstr>
  </property>
  <property fmtid="{D5CDD505-2E9C-101B-9397-08002B2CF9AE}" pid="351" name="ZOTERO_BREF_JGqal7LirWfq_1">
    <vt:lpwstr>ZOTERO_ITEM CSL_CITATION {"citationID":"hh8KSL3E","properties":{"formattedCitation":"(Crosse et al., 2016)","plainCitation":"(Crosse et al., 2016)","noteIndex":0},"citationItems":[{"id":7673,"uris":["http://zotero.org/users/12998928/items/HXWMG89F"],"item</vt:lpwstr>
  </property>
  <property fmtid="{D5CDD505-2E9C-101B-9397-08002B2CF9AE}" pid="352" name="ZOTERO_BREF_JGqal7LirWfq_2">
    <vt:lpwstr>Data":{"id":7673,"type":"article-journal","container-title":"Frontiers in Human Neuroscience","DOI":"10.3389/fnhum.2016.00604","ISSN":"1662-5161","journalAbbreviation":"Front. Hum. Neurosci.","language":"en","source":"DOI.org (Crossref)","title":"The Mult</vt:lpwstr>
  </property>
  <property fmtid="{D5CDD505-2E9C-101B-9397-08002B2CF9AE}" pid="353" name="ZOTERO_BREF_JGqal7LirWfq_3">
    <vt:lpwstr>ivariate Temporal Response Function (mTRF) Toolbox: A MATLAB Toolbox for Relating Neural Signals to Continuous Stimuli","title-short":"The Multivariate Temporal Response Function (mTRF) Toolbox","URL":"http://journal.frontiersin.org/article/10.3389/fnhum.</vt:lpwstr>
  </property>
  <property fmtid="{D5CDD505-2E9C-101B-9397-08002B2CF9AE}" pid="354" name="ZOTERO_BREF_JGqal7LirWfq_4">
    <vt:lpwstr>2016.00604/full","volume":"10","author":[{"family":"Crosse","given":"Michael J."},{"family":"Di Liberto","given":"Giovanni M."},{"family":"Bednar","given":"Adam"},{"family":"Lalor","given":"Edmund C."}],"accessed":{"date-parts":[["2024",3,26]]},"issued":{</vt:lpwstr>
  </property>
  <property fmtid="{D5CDD505-2E9C-101B-9397-08002B2CF9AE}" pid="355" name="ZOTERO_BREF_JGqal7LirWfq_5">
    <vt:lpwstr>"date-parts":[["2016",11,30]]}}}],"schema":"https://github.com/citation-style-language/schema/raw/master/csl-citation.json"}</vt:lpwstr>
  </property>
  <property fmtid="{D5CDD505-2E9C-101B-9397-08002B2CF9AE}" pid="356" name="ZOTERO_BREF_Jk4nEbhOyEX9_1">
    <vt:lpwstr>ZOTERO_ITEM CSL_CITATION {"citationID":"zVNHgscC","properties":{"formattedCitation":"(Donderi, 2006b, 2006a)","plainCitation":"(Donderi, 2006b, 2006a)","noteIndex":0},"citationItems":[{"id":7737,"uris":["http://zotero.org/users/12998928/items/GLISCT5M"],"</vt:lpwstr>
  </property>
  <property fmtid="{D5CDD505-2E9C-101B-9397-08002B2CF9AE}" pid="357" name="ZOTERO_BREF_Jk4nEbhOyEX9_10">
    <vt:lpwstr>duced by overlaying two simple images can be predicted from the subjective complexity of the simple images and the subjective dissimilarity of the image pair. The results of the experiments that generated these complexity and dissimilarity judgments are c</vt:lpwstr>
  </property>
  <property fmtid="{D5CDD505-2E9C-101B-9397-08002B2CF9AE}" pid="358" name="ZOTERO_BREF_Jk4nEbhOyEX9_11">
    <vt:lpwstr>onsistent with a theory, outlined here, that treats objective and subjective measures of image complexity and dissimilarity as vectors in Euclidean space.","container-title":"Perception","DOI":"10.1068/p5249","ISSN":"0301-0066, 1468-4233","issue":"6","jou</vt:lpwstr>
  </property>
  <property fmtid="{D5CDD505-2E9C-101B-9397-08002B2CF9AE}" pid="359" name="ZOTERO_BREF_Jk4nEbhOyEX9_12">
    <vt:lpwstr>rnalAbbreviation":"Perception","language":"en","license":"http://journals.sagepub.com/page/policies/text-and-data-mining-license","page":"823-835","source":"DOI.org (Crossref)","title":"An Information Theory Analysis of Visual Complexity and Dissimilarity</vt:lpwstr>
  </property>
  <property fmtid="{D5CDD505-2E9C-101B-9397-08002B2CF9AE}" pid="360" name="ZOTERO_BREF_Jk4nEbhOyEX9_13">
    <vt:lpwstr>","URL":"http://journals.sagepub.com/doi/10.1068/p5249","volume":"35","author":[{"family":"Donderi","given":"Don C"}],"accessed":{"date-parts":[["2024",5,16]]},"issued":{"date-parts":[["2006",6]]}}}],"schema":"https://github.com/citation-style-language/sc</vt:lpwstr>
  </property>
  <property fmtid="{D5CDD505-2E9C-101B-9397-08002B2CF9AE}" pid="361" name="ZOTERO_BREF_Jk4nEbhOyEX9_14">
    <vt:lpwstr>hema/raw/master/csl-citation.json"}</vt:lpwstr>
  </property>
  <property fmtid="{D5CDD505-2E9C-101B-9397-08002B2CF9AE}" pid="362" name="ZOTERO_BREF_Jk4nEbhOyEX9_2">
    <vt:lpwstr>itemData":{"id":7737,"type":"article-journal","abstract":"The idea of visual complexity, the history of its measurement, and its implications for behavior are reviewed, starting with structuralism and Gestalt psychology at the beginning of the 20th centur</vt:lpwstr>
  </property>
  <property fmtid="{D5CDD505-2E9C-101B-9397-08002B2CF9AE}" pid="363" name="ZOTERO_BREF_Jk4nEbhOyEX9_3">
    <vt:lpwstr>y and ending with visual complexity theory, perceptual learning theory, and neural circuit theory at the beginning of the 21st. Evidence is drawn from research on single forms, form and texture arrays and visual displays. Form complexity and form probabil</vt:lpwstr>
  </property>
  <property fmtid="{D5CDD505-2E9C-101B-9397-08002B2CF9AE}" pid="364" name="ZOTERO_BREF_Jk4nEbhOyEX9_4">
    <vt:lpwstr>ity are shown to be linked through their reciprocal relationship in complexity theory, which is in turn shown to be consistent with recent developments in perceptual learning and neural circuit theory. Directions for further research are suggested.","cont</vt:lpwstr>
  </property>
  <property fmtid="{D5CDD505-2E9C-101B-9397-08002B2CF9AE}" pid="365" name="ZOTERO_BREF_Jk4nEbhOyEX9_5">
    <vt:lpwstr>ainer-title":"Psychological Bulletin","DOI":"10.1037/0033-2909.132.1.73","ISSN":"1939-1455, 0033-2909","issue":"1","journalAbbreviation":"Psychological Bulletin","language":"en","page":"73-97","source":"DOI.org (Crossref)","title":"Visual complexity: A re</vt:lpwstr>
  </property>
  <property fmtid="{D5CDD505-2E9C-101B-9397-08002B2CF9AE}" pid="366" name="ZOTERO_BREF_Jk4nEbhOyEX9_6">
    <vt:lpwstr>view.","title-short":"Visual complexity","URL":"https://doi.apa.org/doi/10.1037/0033-2909.132.1.73","volume":"132","author":[{"family":"Donderi","given":"Don C."}],"accessed":{"date-parts":[["2024",5,16]]},"issued":{"date-parts":[["2006",1]]}}},{"id":7739</vt:lpwstr>
  </property>
  <property fmtid="{D5CDD505-2E9C-101B-9397-08002B2CF9AE}" pid="367" name="ZOTERO_BREF_Jk4nEbhOyEX9_7">
    <vt:lpwstr>,"uris":["http://zotero.org/users/12998928/items/62IPHL53"],"itemData":{"id":7739,"type":"article-journal","abstract":"The subjective complexity of a computer-generated bitmap image can be measured by magnitude estimation scaling, and its objective comple</vt:lpwstr>
  </property>
  <property fmtid="{D5CDD505-2E9C-101B-9397-08002B2CF9AE}" pid="368" name="ZOTERO_BREF_Jk4nEbhOyEX9_8">
    <vt:lpwstr>xity can be measured by its compressed file size. There is a high correlation between these measures of subjective and objective complexity over a large set of marine electronic chart and radar images. The subjective dissimilarity of a pair of bitmap imag</vt:lpwstr>
  </property>
  <property fmtid="{D5CDD505-2E9C-101B-9397-08002B2CF9AE}" pid="369" name="ZOTERO_BREF_Jk4nEbhOyEX9_9">
    <vt:lpwstr>es can be predicted from subjective and objective measures of the complexity of each image, and from the subjective and objective complexity of the image produced by overlaying the two simple images. In addition, the subjective complexity of the image pro</vt:lpwstr>
  </property>
  <property fmtid="{D5CDD505-2E9C-101B-9397-08002B2CF9AE}" pid="370" name="ZOTERO_BREF_L6IAAPRL1UAx_1">
    <vt:lpwstr>ZOTERO_ITEM CSL_CITATION {"citationID":"37c4aDjr","properties":{"formattedCitation":"(McElreath, 2020)","plainCitation":"(McElreath, 2020)","noteIndex":0},"citationItems":[{"id":7746,"uris":["http://zotero.org/users/12998928/items/C2W3YPVD"],"itemData":{"</vt:lpwstr>
  </property>
  <property fmtid="{D5CDD505-2E9C-101B-9397-08002B2CF9AE}" pid="371" name="ZOTERO_BREF_L6IAAPRL1UAx_2">
    <vt:lpwstr>id":7746,"type":"book","edition":"2","ISBN":"978-0-429-02960-8","language":"en","note":"DOI: 10.1201/9780429029608","publisher":"Chapman and Hall/CRC","source":"DOI.org (Crossref)","title":"Statistical Rethinking: A Bayesian Course with Examples in R and </vt:lpwstr>
  </property>
  <property fmtid="{D5CDD505-2E9C-101B-9397-08002B2CF9AE}" pid="372" name="ZOTERO_BREF_L6IAAPRL1UAx_3">
    <vt:lpwstr>Stan","title-short":"Statistical Rethinking","URL":"https://www.taylorfrancis.com/books/9780429642319","author":[{"family":"McElreath","given":"Richard"}],"accessed":{"date-parts":[["2024",5,16]]},"issued":{"date-parts":[["2020",3,13]]}}}],"schema":"https</vt:lpwstr>
  </property>
  <property fmtid="{D5CDD505-2E9C-101B-9397-08002B2CF9AE}" pid="373" name="ZOTERO_BREF_L6IAAPRL1UAx_4">
    <vt:lpwstr>://github.com/citation-style-language/schema/raw/master/csl-citation.json"}</vt:lpwstr>
  </property>
  <property fmtid="{D5CDD505-2E9C-101B-9397-08002B2CF9AE}" pid="374" name="ZOTERO_BREF_LDtzZOu5rGSI_1">
    <vt:lpwstr>ZOTERO_ITEM CSL_CITATION {"citationID":"Tx6QpOkP","properties":{"formattedCitation":"(McElreath, 2020)","plainCitation":"(McElreath, 2020)","noteIndex":0},"citationItems":[{"id":7746,"uris":["http://zotero.org/users/12998928/items/C2W3YPVD"],"itemData":{"</vt:lpwstr>
  </property>
  <property fmtid="{D5CDD505-2E9C-101B-9397-08002B2CF9AE}" pid="375" name="ZOTERO_BREF_LDtzZOu5rGSI_2">
    <vt:lpwstr>id":7746,"type":"book","edition":"2","ISBN":"978-0-429-02960-8","language":"en","note":"DOI: 10.1201/9780429029608","publisher":"Chapman and Hall/CRC","source":"DOI.org (Crossref)","title":"Statistical Rethinking: A Bayesian Course with Examples in R and </vt:lpwstr>
  </property>
  <property fmtid="{D5CDD505-2E9C-101B-9397-08002B2CF9AE}" pid="376" name="ZOTERO_BREF_LDtzZOu5rGSI_3">
    <vt:lpwstr>Stan","title-short":"Statistical Rethinking","URL":"https://www.taylorfrancis.com/books/9780429642319","author":[{"family":"McElreath","given":"Richard"}],"accessed":{"date-parts":[["2024",5,16]]},"issued":{"date-parts":[["2020",3,13]]}}}],"schema":"https</vt:lpwstr>
  </property>
  <property fmtid="{D5CDD505-2E9C-101B-9397-08002B2CF9AE}" pid="377" name="ZOTERO_BREF_LDtzZOu5rGSI_4">
    <vt:lpwstr>://github.com/citation-style-language/schema/raw/master/csl-citation.json"}</vt:lpwstr>
  </property>
  <property fmtid="{D5CDD505-2E9C-101B-9397-08002B2CF9AE}" pid="378" name="ZOTERO_BREF_LmHOmNn7I0Ht_1">
    <vt:lpwstr>ZOTERO_ITEM CSL_CITATION {"citationID":"8KB6KjMU","properties":{"formattedCitation":"(Eisenbarth et al., 2024; Romeo et al., 2022; Shestyuk et al., 2019; Simons et al., 2003)","plainCitation":"(Eisenbarth et al., 2024; Romeo et al., 2022; Shestyuk et al.,</vt:lpwstr>
  </property>
  <property fmtid="{D5CDD505-2E9C-101B-9397-08002B2CF9AE}" pid="379" name="ZOTERO_BREF_LmHOmNn7I0Ht_10">
    <vt:lpwstr>":"Gastrell","given":"Tim"},{"family":"Walsh","given":"Amy"},{"family":"Browne","given":"Will N."},{"family":"Xue","given":"Bing"}],"accessed":{"date-parts":[["2024",3,26]]},"issued":{"date-parts":[["2024",2]]}}},{"id":7646,"uris":["http://zotero.org/user</vt:lpwstr>
  </property>
  <property fmtid="{D5CDD505-2E9C-101B-9397-08002B2CF9AE}" pid="380" name="ZOTERO_BREF_LmHOmNn7I0Ht_11">
    <vt:lpwstr>s/12998928/items/2SGI7EGD"],"itemData":{"id":7646,"type":"article-journal","abstract":"Films, compared with emotional static pictures, represent true-to-life dynamic stimuli that are both ecological and effective in inducing an emotional response given th</vt:lpwstr>
  </property>
  <property fmtid="{D5CDD505-2E9C-101B-9397-08002B2CF9AE}" pid="381" name="ZOTERO_BREF_LmHOmNn7I0Ht_12">
    <vt:lpwstr>e involvement of multimodal stimulation (i.e., visual and auditory systems). We hypothesized that a direct comparison between the two methods would have shown greater efficacy of movies, compared to standardized slides, in eliciting emotions at both subje</vt:lpwstr>
  </property>
  <property fmtid="{D5CDD505-2E9C-101B-9397-08002B2CF9AE}" pid="382" name="ZOTERO_BREF_LmHOmNn7I0Ht_13">
    <vt:lpwstr>ctive and neurophysiological levels. To this end, we compared these two methods of emotional stimulation in a group of 40 young adults (20 females). Electroencephalographic (EEG) Alpha rhythm (8–12 Hz) was recorded from 64 scalp sites while participants w</vt:lpwstr>
  </property>
  <property fmtid="{D5CDD505-2E9C-101B-9397-08002B2CF9AE}" pid="383" name="ZOTERO_BREF_LmHOmNn7I0Ht_14">
    <vt:lpwstr>atched (in counterbalanced order across participants) two separate blocks of 45 slides and 45 clips. Each block included three groups of 15 validated stimuli classified as Erotic, Neutral and Fear content. Greater self-perceived arousal was found after th</vt:lpwstr>
  </property>
  <property fmtid="{D5CDD505-2E9C-101B-9397-08002B2CF9AE}" pid="384" name="ZOTERO_BREF_LmHOmNn7I0Ht_15">
    <vt:lpwstr>e presentation of Fear and Erotic video clips compared with the same slide categories. sLORETA analysis showed a different lateralization pattern: slides induced decreased Alpha power (greater activation) in the left secondary visual area (Brodmann Area, </vt:lpwstr>
  </property>
  <property fmtid="{D5CDD505-2E9C-101B-9397-08002B2CF9AE}" pid="385" name="ZOTERO_BREF_LmHOmNn7I0Ht_16">
    <vt:lpwstr>BA, 18) to Erotic and Fear compared with the Neutral stimuli. Instead, video clips elicited reduced Alpha in the homologous right secondary visual area (BA 18) again to both Erotic and Fear contents compared with Neutral ones. Comparison of emotional stim</vt:lpwstr>
  </property>
  <property fmtid="{D5CDD505-2E9C-101B-9397-08002B2CF9AE}" pid="386" name="ZOTERO_BREF_LmHOmNn7I0Ht_17">
    <vt:lpwstr>uli showed smaller Alpha power to Erotic than to Fear stimuli in the left precuneus/posterior cingulate cortex (BA 7/31) for the slide condition, and in the left superior parietal lobule (BA 7) for the clip condition. This result matched the parallel anal</vt:lpwstr>
  </property>
  <property fmtid="{D5CDD505-2E9C-101B-9397-08002B2CF9AE}" pid="387" name="ZOTERO_BREF_LmHOmNn7I0Ht_18">
    <vt:lpwstr>ysis of the overlapped Mu rhythm (corresponding to the upper Alpha band) and can be interpreted as Mu/Alpha EEG suppression elicited by greater motor action tendency to Erotic (approach motivation) compared to Fear (withdrawal motivation) stimuli. Correla</vt:lpwstr>
  </property>
  <property fmtid="{D5CDD505-2E9C-101B-9397-08002B2CF9AE}" pid="388" name="ZOTERO_BREF_LmHOmNn7I0Ht_19">
    <vt:lpwstr>tion analysis found lower Alpha in the left middle temporal gyrus (BA 21) associated with greater pleasantness to Erotic slides (\n              r\n              38\n              = –0.62,\n              p\n              = 0.009), whereas lower Alpha in t</vt:lpwstr>
  </property>
  <property fmtid="{D5CDD505-2E9C-101B-9397-08002B2CF9AE}" pid="389" name="ZOTERO_BREF_LmHOmNn7I0Ht_2">
    <vt:lpwstr> 2019; Simons et al., 2003)","noteIndex":0},"citationItems":[{"id":7679,"uris":["http://zotero.org/users/12998928/items/VUJ4Q5S6"],"itemData":{"id":7679,"type":"article-journal","abstract":"This article describes a new database (named “EMAP”) of 145 indiv</vt:lpwstr>
  </property>
  <property fmtid="{D5CDD505-2E9C-101B-9397-08002B2CF9AE}" pid="390" name="ZOTERO_BREF_LmHOmNn7I0Ht_20">
    <vt:lpwstr>he right supramarginal/angular gyrus (BA 40/39) was associated with greater pleasantness to Neutral clips (\n              r\n              38\n              = –0.69,\n              p\n              = 0.012). Results point to stronger emotion elicitation </vt:lpwstr>
  </property>
  <property fmtid="{D5CDD505-2E9C-101B-9397-08002B2CF9AE}" pid="391" name="ZOTERO_BREF_LmHOmNn7I0Ht_21">
    <vt:lpwstr>of movies vs. slides, but also to a specific involvement of the two hemispheres during emotional processing of slides vs. video clips, with a shift from the left to the right associative visual areas.","container-title":"Frontiers in Human Neuroscience","</vt:lpwstr>
  </property>
  <property fmtid="{D5CDD505-2E9C-101B-9397-08002B2CF9AE}" pid="392" name="ZOTERO_BREF_LmHOmNn7I0Ht_22">
    <vt:lpwstr>DOI":"10.3389/fnhum.2022.901422","ISSN":"1662-5161","journalAbbreviation":"Front. Hum. Neurosci.","language":"en","page":"901422","source":"DOI.org (Crossref)","title":"Comparison of Slides and Video Clips as Different Methods for Inducing Emotions: An El</vt:lpwstr>
  </property>
  <property fmtid="{D5CDD505-2E9C-101B-9397-08002B2CF9AE}" pid="393" name="ZOTERO_BREF_LmHOmNn7I0Ht_23">
    <vt:lpwstr>ectroencephalographic Alpha Modulation Study","title-short":"Comparison of Slides and Video Clips as Different Methods for Inducing Emotions","URL":"https://www.frontiersin.org/articles/10.3389/fnhum.2022.901422/full","volume":"16","author":[{"family":"Ro</vt:lpwstr>
  </property>
  <property fmtid="{D5CDD505-2E9C-101B-9397-08002B2CF9AE}" pid="394" name="ZOTERO_BREF_LmHOmNn7I0Ht_24">
    <vt:lpwstr>meo","given":"Zaira"},{"family":"Fusina","given":"Francesca"},{"family":"Semenzato","given":"Luca"},{"family":"Bonato","given":"Mario"},{"family":"Angrilli","given":"Alessandro"},{"family":"Spironelli","given":"Chiara"}],"accessed":{"date-parts":[["2023",</vt:lpwstr>
  </property>
  <property fmtid="{D5CDD505-2E9C-101B-9397-08002B2CF9AE}" pid="395" name="ZOTERO_BREF_LmHOmNn7I0Ht_25">
    <vt:lpwstr>12,4]]},"issued":{"date-parts":[["2022",6,6]]}}},{"id":7686,"uris":["http://zotero.org/users/12998928/items/VYIXA78P"],"itemData":{"id":7686,"type":"article-journal","container-title":"PLOS ONE","DOI":"10.1371/journal.pone.0214507","ISSN":"1932-6203","iss</vt:lpwstr>
  </property>
  <property fmtid="{D5CDD505-2E9C-101B-9397-08002B2CF9AE}" pid="396" name="ZOTERO_BREF_LmHOmNn7I0Ht_26">
    <vt:lpwstr>ue":"3","journalAbbreviation":"PLoS ONE","language":"en","page":"e0214507","source":"DOI.org (Crossref)","title":"Individual EEG measures of attention, memory, and motivation predict population level TV viewership and Twitter engagement","URL":"https://dx</vt:lpwstr>
  </property>
  <property fmtid="{D5CDD505-2E9C-101B-9397-08002B2CF9AE}" pid="397" name="ZOTERO_BREF_LmHOmNn7I0Ht_27">
    <vt:lpwstr>.plos.org/10.1371/journal.pone.0214507","volume":"14","author":[{"family":"Shestyuk","given":"Avgusta Y."},{"family":"Kasinathan","given":"Karthik"},{"family":"Karapoondinott","given":"Viswajith"},{"family":"Knight","given":"Robert T."},{"family":"Gurumoo</vt:lpwstr>
  </property>
  <property fmtid="{D5CDD505-2E9C-101B-9397-08002B2CF9AE}" pid="398" name="ZOTERO_BREF_LmHOmNn7I0Ht_28">
    <vt:lpwstr>rthy","given":"Ram"}],"editor":[{"family":"De Pascalis","given":"Vilfredo"}],"accessed":{"date-parts":[["2024",3,27]]},"issued":{"date-parts":[["2019",3,28]]}}},{"id":7671,"uris":["http://zotero.org/users/12998928/items/K97LB7WB"],"itemData":{"id":7671,"t</vt:lpwstr>
  </property>
  <property fmtid="{D5CDD505-2E9C-101B-9397-08002B2CF9AE}" pid="399" name="ZOTERO_BREF_LmHOmNn7I0Ht_29">
    <vt:lpwstr>ype":"article-journal","container-title":"Media Psychology","DOI":"10.1207/S1532785XMEP0503_03","ISSN":"1521-3269, 1532-785X","issue":"3","journalAbbreviation":"Media Psychology","language":"en","page":"283-301","source":"DOI.org (Crossref)","title":"Atte</vt:lpwstr>
  </property>
  <property fmtid="{D5CDD505-2E9C-101B-9397-08002B2CF9AE}" pid="400" name="ZOTERO_BREF_LmHOmNn7I0Ht_3">
    <vt:lpwstr>iduals' reactions to emotion-­provoking film clips. It includes electroencephalographic and peripheral physiological data as well as moment-­by-­moment ratings for emotional arousal in addition to overall and categorical ratings. The resulting variation i</vt:lpwstr>
  </property>
  <property fmtid="{D5CDD505-2E9C-101B-9397-08002B2CF9AE}" pid="401" name="ZOTERO_BREF_LmHOmNn7I0Ht_30">
    <vt:lpwstr>ntion to Television: Alpha Power and Its Relationship to Image Motion and Emotional Content","title-short":"Attention to Television","URL":"http://www.tandfonline.com/doi/abs/10.1207/S1532785XMEP0503_03","volume":"5","author":[{"family":"Simons","given":"</vt:lpwstr>
  </property>
  <property fmtid="{D5CDD505-2E9C-101B-9397-08002B2CF9AE}" pid="402" name="ZOTERO_BREF_LmHOmNn7I0Ht_31">
    <vt:lpwstr>Robert F."},{"family":"Detenber","given":"Benjamin H."},{"family":"Cuthbert","given":"Bruce N."},{"family":"Schwartz","given":"David D."},{"family":"Reiss","given":"Jason E."}],"accessed":{"date-parts":[["2024",3,25]]},"issued":{"date-parts":[["2003",8]]}</vt:lpwstr>
  </property>
  <property fmtid="{D5CDD505-2E9C-101B-9397-08002B2CF9AE}" pid="403" name="ZOTERO_BREF_LmHOmNn7I0Ht_32">
    <vt:lpwstr>}}],"schema":"https://github.com/citation-style-language/schema/raw/master/csl-citation.json"}</vt:lpwstr>
  </property>
  <property fmtid="{D5CDD505-2E9C-101B-9397-08002B2CF9AE}" pid="404" name="ZOTERO_BREF_LmHOmNn7I0Ht_4">
    <vt:lpwstr>n continuous ratings reflects inter-­individual variability in emotional responding. To make use of the moment-­by-­moment data for ratings as well as neurophysiological activity, we used a machine learning approach. The results show that algorithms that </vt:lpwstr>
  </property>
  <property fmtid="{D5CDD505-2E9C-101B-9397-08002B2CF9AE}" pid="405" name="ZOTERO_BREF_LmHOmNn7I0Ht_5">
    <vt:lpwstr>are based on temporal information improve predictions compared to algorithms without a temporal component, both within and across participant modeling. Although predicting moment-­by-­moment changes in emotional experiences by analyzing neurophysiological</vt:lpwstr>
  </property>
  <property fmtid="{D5CDD505-2E9C-101B-9397-08002B2CF9AE}" pid="406" name="ZOTERO_BREF_LmHOmNn7I0Ht_6">
    <vt:lpwstr> activity was more difficult than using aggregated experience ratings, selecting a subset of predictors improved the prediction. This also showed that not only single features, for example, skin conductance, but a range of neurophysiological parameters ex</vt:lpwstr>
  </property>
  <property fmtid="{D5CDD505-2E9C-101B-9397-08002B2CF9AE}" pid="407" name="ZOTERO_BREF_LmHOmNn7I0Ht_7">
    <vt:lpwstr>plain variation in subjective fluctuations of subjective experience.","container-title":"Psychophysiology","DOI":"10.1111/psyp.14446","ISSN":"0048-5772, 1469-8986","issue":"2","journalAbbreviation":"Psychophysiology","language":"en","page":"e14446","sourc</vt:lpwstr>
  </property>
  <property fmtid="{D5CDD505-2E9C-101B-9397-08002B2CF9AE}" pid="408" name="ZOTERO_BREF_LmHOmNn7I0Ht_8">
    <vt:lpwstr>e":"DOI.org (Crossref)","title":"Emotional arousal pattern ( &lt;span style=\"font-variant:small-caps;\"&gt;EMAP&lt;/span&gt; ): A new database for modeling momentary subjective and psychophysiological responding to affective stimuli","title-short":"Emotional arousal</vt:lpwstr>
  </property>
  <property fmtid="{D5CDD505-2E9C-101B-9397-08002B2CF9AE}" pid="409" name="ZOTERO_BREF_LmHOmNn7I0Ht_9">
    <vt:lpwstr> pattern ( &lt;span style=\"font-variant","URL":"https://onlinelibrary.wiley.com/doi/10.1111/psyp.14446","volume":"61","author":[{"family":"Eisenbarth","given":"Hedwig"},{"family":"Oxner","given":"Matt"},{"family":"Shehu","given":"Harisu Abdullahi"},{"family</vt:lpwstr>
  </property>
  <property fmtid="{D5CDD505-2E9C-101B-9397-08002B2CF9AE}" pid="410" name="ZOTERO_BREF_MAHloLTgP101_1">
    <vt:lpwstr/>
  </property>
  <property fmtid="{D5CDD505-2E9C-101B-9397-08002B2CF9AE}" pid="411" name="ZOTERO_BREF_NIaylsK9DxMh_1">
    <vt:lpwstr>ZOTERO_ITEM CSL_CITATION {"citationID":"hjUKF9L3","properties":{"formattedCitation":"(Sabatinelli et al., 2024)","plainCitation":"(Sabatinelli et al., 2024)","noteIndex":0},"citationItems":[{"id":7709,"uris":["http://zotero.org/users/12998928/items/N6IMXA</vt:lpwstr>
  </property>
  <property fmtid="{D5CDD505-2E9C-101B-9397-08002B2CF9AE}" pid="412" name="ZOTERO_BREF_NIaylsK9DxMh_10">
    <vt:lpwstr>{"family":"Gehr","given":"Matthew C."}],"accessed":{"date-parts":[["2024",3,31]]},"issued":{"date-parts":[["2024",1,25]]}}}],"schema":"https://github.com/citation-style-language/schema/raw/master/csl-citation.json"}</vt:lpwstr>
  </property>
  <property fmtid="{D5CDD505-2E9C-101B-9397-08002B2CF9AE}" pid="413" name="ZOTERO_BREF_NIaylsK9DxMh_2">
    <vt:lpwstr>GT"],"itemData":{"id":7709,"type":"article-journal","abstract":"While previous research has investigated the effects of emotional videos on peripheral physiological measures and conscious experience, this study extends the research to include electrocorti</vt:lpwstr>
  </property>
  <property fmtid="{D5CDD505-2E9C-101B-9397-08002B2CF9AE}" pid="414" name="ZOTERO_BREF_NIaylsK9DxMh_3">
    <vt:lpwstr>cal measures, specifically the steady-­state visual-­evoked potential (ssVEP). A carefully curated set of 45 videos, designed to represent a wide range of emotional and neutral content, were presented with a flickering border. The videos featured a contin</vt:lpwstr>
  </property>
  <property fmtid="{D5CDD505-2E9C-101B-9397-08002B2CF9AE}" pid="415" name="ZOTERO_BREF_NIaylsK9DxMh_4">
    <vt:lpwstr>uous single-­shot perspective, natural soundtrack, and excluded elements associated with professional films, to enhance realism. The results demonstrate a consistent reduction in ssVEP amplitude during emotional videos which strongly correlates with the r</vt:lpwstr>
  </property>
  <property fmtid="{D5CDD505-2E9C-101B-9397-08002B2CF9AE}" pid="416" name="ZOTERO_BREF_NIaylsK9DxMh_5">
    <vt:lpwstr>ated emotional intensity of the clips. This suggests that narrative audiovisual stimuli have the potential to track dynamic emotional processing in the cortex, providing new avenues for research in affective neuroscience. The findings highlight the potent</vt:lpwstr>
  </property>
  <property fmtid="{D5CDD505-2E9C-101B-9397-08002B2CF9AE}" pid="417" name="ZOTERO_BREF_NIaylsK9DxMh_6">
    <vt:lpwstr>ial of using realistic video stimuli to investigate how the human brain processes emotional events in a paradigm that increases ecological validity. Future studies can further develop this paradigm by expanding the video set, targeting specific cortical n</vt:lpwstr>
  </property>
  <property fmtid="{D5CDD505-2E9C-101B-9397-08002B2CF9AE}" pid="418" name="ZOTERO_BREF_NIaylsK9DxMh_7">
    <vt:lpwstr>etworks, and manipulating narrative predictability. Overall, this study establishes a foundation for investigating emotional perception using realistic video stimuli and has the potential to expand our understanding of real-­world emotional processing in </vt:lpwstr>
  </property>
  <property fmtid="{D5CDD505-2E9C-101B-9397-08002B2CF9AE}" pid="419" name="ZOTERO_BREF_NIaylsK9DxMh_8">
    <vt:lpwstr>the human brain.","container-title":"Psychophysiology","DOI":"10.1111/psyp.14526","ISSN":"0048-5772, 1469-8986","journalAbbreviation":"Psychophysiology","language":"en","page":"e14526","source":"DOI.org (Crossref)","title":"Moving toward reality: Electroc</vt:lpwstr>
  </property>
  <property fmtid="{D5CDD505-2E9C-101B-9397-08002B2CF9AE}" pid="420" name="ZOTERO_BREF_NIaylsK9DxMh_9">
    <vt:lpwstr>ortical reactivity to naturalistic multimodal emotional videos","title-short":"Moving toward reality","URL":"https://onlinelibrary.wiley.com/doi/10.1111/psyp.14526","author":[{"family":"Sabatinelli","given":"Dean"},{"family":"Farkas","given":"Andrew H."},</vt:lpwstr>
  </property>
  <property fmtid="{D5CDD505-2E9C-101B-9397-08002B2CF9AE}" pid="421" name="ZOTERO_BREF_NTexzhLJmIjC_1">
    <vt:lpwstr>ZOTERO_ITEM CSL_CITATION {"citationID":"VZCBR7AX","properties":{"formattedCitation":"(Deweese et al., 2014, 2016)","plainCitation":"(Deweese et al., 2014, 2016)","noteIndex":0},"citationItems":[{"id":999,"uris":["http://zotero.org/users/12998928/items/6HR</vt:lpwstr>
  </property>
  <property fmtid="{D5CDD505-2E9C-101B-9397-08002B2CF9AE}" pid="422" name="ZOTERO_BREF_NTexzhLJmIjC_10">
    <vt:lpwstr>tero.org/users/12998928/items/A2HU2QUX"],"itemData":{"id":4879,"type":"article-journal","abstract":"Emotionally arousing cues automatically attract attentional resources, which may be at the cost of processing task-related information. Of central importan</vt:lpwstr>
  </property>
  <property fmtid="{D5CDD505-2E9C-101B-9397-08002B2CF9AE}" pid="423" name="ZOTERO_BREF_NTexzhLJmIjC_11">
    <vt:lpwstr>ce is how the visual system resolves competition for processing resources among stimuli differing in motivational salience. Here, we assessed the extent and time-course of competition between emotionally arousing distractors and task-related stimuli in a </vt:lpwstr>
  </property>
  <property fmtid="{D5CDD505-2E9C-101B-9397-08002B2CF9AE}" pid="424" name="ZOTERO_BREF_NTexzhLJmIjC_12">
    <vt:lpwstr>frequency-tagging paradigm. Steady-state visual evoked potentials (ssVEPs) were evoked using random-dot kinematograms that consisted of rapidly flickering (8.57 Hz) dots, superimposed upon emotional or neutral distractor pictures flickering at 12 Hz. The </vt:lpwstr>
  </property>
  <property fmtid="{D5CDD505-2E9C-101B-9397-08002B2CF9AE}" pid="425" name="ZOTERO_BREF_NTexzhLJmIjC_13">
    <vt:lpwstr>time-varying amplitude of the ssVEP evoked by the motion detection task showed a significant reduction to the task-relevant stream while emotionally arousing pictures were presented as distractors. Competition between emotionally arousing pictures and mov</vt:lpwstr>
  </property>
  <property fmtid="{D5CDD505-2E9C-101B-9397-08002B2CF9AE}" pid="426" name="ZOTERO_BREF_NTexzhLJmIjC_14">
    <vt:lpwstr>ing dots began 450 ms after picture onset and persisted for an additional 2600 ms. Competitive effects of the overlapping task and picture stream revealed cost effects for the motion detection task when unpleasant pictures were presented as distractors be</vt:lpwstr>
  </property>
  <property fmtid="{D5CDD505-2E9C-101B-9397-08002B2CF9AE}" pid="427" name="ZOTERO_BREF_NTexzhLJmIjC_15">
    <vt:lpwstr>tween 450 and 1650 ms after picture onset, where an increase in ssVEP amplitude to the flickering picture stimulus was at the cost of ssVEP amplitude to the flickering dot stimulus. Cost effects were generalized to all emotionally arousing contents betwee</vt:lpwstr>
  </property>
  <property fmtid="{D5CDD505-2E9C-101B-9397-08002B2CF9AE}" pid="428" name="ZOTERO_BREF_NTexzhLJmIjC_16">
    <vt:lpwstr>n 1850 and 3050 ms after picture onset, where the greatest amount of competition was evident for conditions in which emotionally arousing pictures, compared to neutral, served as distractors. In sum, the processing capacity of the visual system as measure</vt:lpwstr>
  </property>
  <property fmtid="{D5CDD505-2E9C-101B-9397-08002B2CF9AE}" pid="429" name="ZOTERO_BREF_NTexzhLJmIjC_17">
    <vt:lpwstr>d by ssVEPs is limited, resulting in prioritized processing of emotionally relevant cues.","container-title":"European Journal of Neuroscience","DOI":"10.1111/ejn.13180","ISSN":"1460-9568","issue":"7","journalAbbreviation":"Eur J Neurosci","language":"en"</vt:lpwstr>
  </property>
  <property fmtid="{D5CDD505-2E9C-101B-9397-08002B2CF9AE}" pid="430" name="ZOTERO_BREF_NTexzhLJmIjC_18">
    <vt:lpwstr>,"license":"© 2016 Federation of European Neuroscience Societies and John Wiley &amp; Sons Ltd","note":"number: 7","page":"961-970","source":"Wiley Online Library","title":"Extent and time-course of competition in visual cortex between emotionally arousing di</vt:lpwstr>
  </property>
  <property fmtid="{D5CDD505-2E9C-101B-9397-08002B2CF9AE}" pid="431" name="ZOTERO_BREF_NTexzhLJmIjC_19">
    <vt:lpwstr>stractors and a concurrent task","URL":"http://onlinelibrary.wiley.com/doi/10.1111/ejn.13180/abstract","volume":"43","author":[{"family":"Deweese","given":"Menton M."},{"family":"Müller","given":"Matthias"},{"family":"Keil","given":"Andreas"}],"accessed":</vt:lpwstr>
  </property>
  <property fmtid="{D5CDD505-2E9C-101B-9397-08002B2CF9AE}" pid="432" name="ZOTERO_BREF_NTexzhLJmIjC_2">
    <vt:lpwstr>ZZZ36"],"itemData":{"id":999,"type":"article-journal","abstract":"The extent and time course of competition between a specific fear cue and task-related stimuli in early human visual cortex was investigated using electrophysiology. Steady-state visual evo</vt:lpwstr>
  </property>
  <property fmtid="{D5CDD505-2E9C-101B-9397-08002B2CF9AE}" pid="433" name="ZOTERO_BREF_NTexzhLJmIjC_20">
    <vt:lpwstr>{"date-parts":[["2016",5,24]]},"issued":{"date-parts":[["2016",4,1]]}}}],"schema":"https://github.com/citation-style-language/schema/raw/master/csl-citation.json"}</vt:lpwstr>
  </property>
  <property fmtid="{D5CDD505-2E9C-101B-9397-08002B2CF9AE}" pid="434" name="ZOTERO_BREF_NTexzhLJmIjC_3">
    <vt:lpwstr>ked potentials (ssVEPs) were evoked using random-dot kinematograms that consisted of rapidly flickering (8.57Hz) dots moving randomly, superimposed upon emotional or neutral distractor pictures. Participants were asked to detect intervals of coherently mo</vt:lpwstr>
  </property>
  <property fmtid="{D5CDD505-2E9C-101B-9397-08002B2CF9AE}" pid="435" name="ZOTERO_BREF_NTexzhLJmIjC_4">
    <vt:lpwstr>ving dots, ignoring the distractor pictures that varied in hedonic content. Women reporting high or low levels of snake fear were recruited from a large sample of healthy college students, and snake pictures served as fear-relevant distractors. The time-v</vt:lpwstr>
  </property>
  <property fmtid="{D5CDD505-2E9C-101B-9397-08002B2CF9AE}" pid="436" name="ZOTERO_BREF_NTexzhLJmIjC_5">
    <vt:lpwstr>arying amplitude of the ssVEP evoked by the motion detection task showed significant reduction when viewing emotionally arousing, compared to neutral, distractors, replicating previous studies. For high-fear participants, snake distractors elicited a sust</vt:lpwstr>
  </property>
  <property fmtid="{D5CDD505-2E9C-101B-9397-08002B2CF9AE}" pid="437" name="ZOTERO_BREF_NTexzhLJmIjC_6">
    <vt:lpwstr>ained attenuation of task evoked ssVEP amplitude, greater than the attenuation prompted by other unpleasant arousing content. These findings support a hypothesis that fear cues prompt sustained hypervigilance rather than perceptual avoidance.","archive_lo</vt:lpwstr>
  </property>
  <property fmtid="{D5CDD505-2E9C-101B-9397-08002B2CF9AE}" pid="438" name="ZOTERO_BREF_NTexzhLJmIjC_7">
    <vt:lpwstr>cation":"24930577","container-title":"Psychiatry Res","DOI":"10.1016/j.psychres.2014.05.042","ISSN":"1872-7123 (ELECTRONIC) 0165-1781 (LINKING)","issue":"2","language":"eng","note":"number: 2","page":"329-35","title":"Snake fearfulness is associated with </vt:lpwstr>
  </property>
  <property fmtid="{D5CDD505-2E9C-101B-9397-08002B2CF9AE}" pid="439" name="ZOTERO_BREF_NTexzhLJmIjC_8">
    <vt:lpwstr>sustained competitive biases to visual snake features: Hypervigilance without avoidance","URL":"http://www.ncbi.nlm.nih.gov/entrez/query.fcgi?cmd=Retrieve&amp;db=PubMed&amp;dopt=Citation&amp;list_uids=24930577","volume":"219","author":[{"family":"Deweese","given":"M.</vt:lpwstr>
  </property>
  <property fmtid="{D5CDD505-2E9C-101B-9397-08002B2CF9AE}" pid="440" name="ZOTERO_BREF_NTexzhLJmIjC_9">
    <vt:lpwstr> M."},{"family":"Bradley","given":"M. M."},{"family":"Lang","given":"P. J."},{"family":"Andersen","given":"S. K."},{"family":"Muller","given":"M. M."},{"family":"Keil","given":"A."}],"issued":{"date-parts":[["2014",10,30]]}}},{"id":4879,"uris":["http://zo</vt:lpwstr>
  </property>
  <property fmtid="{D5CDD505-2E9C-101B-9397-08002B2CF9AE}" pid="441" name="ZOTERO_BREF_OF8KhXqUiRNf_1">
    <vt:lpwstr>ZOTERO_ITEM CSL_CITATION {"citationID":"xHFzyHb8","properties":{"formattedCitation":"(Ack Baraly et al., 2020; Di Crosta et al., 2020; Sabatinelli et al., 2024)","plainCitation":"(Ack Baraly et al., 2020; Di Crosta et al., 2020; Sabatinelli et al., 2024)"</vt:lpwstr>
  </property>
  <property fmtid="{D5CDD505-2E9C-101B-9397-08002B2CF9AE}" pid="442" name="ZOTERO_BREF_OF8KhXqUiRNf_10">
    <vt:lpwstr>:[{"family":"Ack Baraly","given":"Kylee T."},{"family":"Muyingo","given":"Lydia"},{"family":"Beaudoin","given":"Christine"},{"family":"Karami","given":"Sanaz"},{"family":"Langevin","given":"Melina"},{"family":"Davidson","given":"Patrick S. R."}],"editor":</vt:lpwstr>
  </property>
  <property fmtid="{D5CDD505-2E9C-101B-9397-08002B2CF9AE}" pid="443" name="ZOTERO_BREF_OF8KhXqUiRNf_11">
    <vt:lpwstr>[{"family":"Vazire","given":"Simine"},{"family":"Eaton","given":"Nicholas"}],"accessed":{"date-parts":[["2023",11,20]]},"issued":{"date-parts":[["2020",1,1]]}}},{"id":6597,"uris":["http://zotero.org/users/12998928/items/4SJJ56AR"],"itemData":{"id":6597,"t</vt:lpwstr>
  </property>
  <property fmtid="{D5CDD505-2E9C-101B-9397-08002B2CF9AE}" pid="444" name="ZOTERO_BREF_OF8KhXqUiRNf_12">
    <vt:lpwstr>ype":"article-journal","abstract":"Abstract\n            The Chieti Affective Action Videos (CAAV) is a new database designed for the experimental study of emotions in psychology. The main goal of the CAAV is to provide a wide range of standardized stimul</vt:lpwstr>
  </property>
  <property fmtid="{D5CDD505-2E9C-101B-9397-08002B2CF9AE}" pid="445" name="ZOTERO_BREF_OF8KhXqUiRNf_13">
    <vt:lpwstr>i based on two emotional dimensions: valence and arousal. The CAAV is the first database to present emotional stimuli through videos of actions filmed and developed specifically for experimental research. 444 young adults were recruited to evaluate this d</vt:lpwstr>
  </property>
  <property fmtid="{D5CDD505-2E9C-101B-9397-08002B2CF9AE}" pid="446" name="ZOTERO_BREF_OF8KhXqUiRNf_14">
    <vt:lpwstr>atabase, which consisted of a sub-set of 90 actions filmed in four versions, for a total of 360 videos. The four versions differ based on the gender of the main actor (male or female) and in the perspective in which each action was shot (first-person or t</vt:lpwstr>
  </property>
  <property fmtid="{D5CDD505-2E9C-101B-9397-08002B2CF9AE}" pid="447" name="ZOTERO_BREF_OF8KhXqUiRNf_15">
    <vt:lpwstr>hird-person). CAAV validation procedure highlighted a distribution of different stimuli based on valence and arousal indexes. The material provided by CAAV can be used in future experimental studies investigating the role of emotions, perception, attentio</vt:lpwstr>
  </property>
  <property fmtid="{D5CDD505-2E9C-101B-9397-08002B2CF9AE}" pid="448" name="ZOTERO_BREF_OF8KhXqUiRNf_16">
    <vt:lpwstr>n, and memory in addition to the study of differences between gender and perspective taking.","container-title":"Scientific Data","DOI":"10.1038/s41597-020-0366-1","ISSN":"2052-4463","issue":"1","journalAbbreviation":"Sci Data","language":"en","page":"32"</vt:lpwstr>
  </property>
  <property fmtid="{D5CDD505-2E9C-101B-9397-08002B2CF9AE}" pid="449" name="ZOTERO_BREF_OF8KhXqUiRNf_17">
    <vt:lpwstr>,"source":"DOI.org (Crossref)","title":"The Chieti Affective Action Videos database, a resource for the study of emotions in psychology","URL":"https://www.nature.com/articles/s41597-020-0366-1","volume":"7","author":[{"family":"Di Crosta","given":"Adolfo</vt:lpwstr>
  </property>
  <property fmtid="{D5CDD505-2E9C-101B-9397-08002B2CF9AE}" pid="450" name="ZOTERO_BREF_OF8KhXqUiRNf_18">
    <vt:lpwstr>"},{"family":"La Malva","given":"Pasquale"},{"family":"Manna","given":"Claudio"},{"family":"Marin","given":"Anna"},{"family":"Palumbo","given":"Rocco"},{"family":"Verrocchio","given":"Maria Cristina"},{"family":"Cortini","given":"Michela"},{"family":"Mamm</vt:lpwstr>
  </property>
  <property fmtid="{D5CDD505-2E9C-101B-9397-08002B2CF9AE}" pid="451" name="ZOTERO_BREF_OF8KhXqUiRNf_19">
    <vt:lpwstr>arella","given":"Nicola"},{"family":"Di Domenico","given":"Alberto"}],"accessed":{"date-parts":[["2023",11,20]]},"issued":{"date-parts":[["2020",1,21]]}}},{"id":7709,"uris":["http://zotero.org/users/12998928/items/N6IMXAGT"],"itemData":{"id":7709,"type":"</vt:lpwstr>
  </property>
  <property fmtid="{D5CDD505-2E9C-101B-9397-08002B2CF9AE}" pid="452" name="ZOTERO_BREF_OF8KhXqUiRNf_2">
    <vt:lpwstr>,"noteIndex":0},"citationItems":[{"id":6595,"uris":["http://zotero.org/users/12998928/items/7E7IDAC9"],"itemData":{"id":6595,"type":"article-journal","abstract":"We present a collection of emotional video clips that can be used in ways similar to static i</vt:lpwstr>
  </property>
  <property fmtid="{D5CDD505-2E9C-101B-9397-08002B2CF9AE}" pid="453" name="ZOTERO_BREF_OF8KhXqUiRNf_20">
    <vt:lpwstr>article-journal","abstract":"While previous research has investigated the effects of emotional videos on peripheral physiological measures and conscious experience, this study extends the research to include electrocortical measures, specifically the stea</vt:lpwstr>
  </property>
  <property fmtid="{D5CDD505-2E9C-101B-9397-08002B2CF9AE}" pid="454" name="ZOTERO_BREF_OF8KhXqUiRNf_21">
    <vt:lpwstr>dy-­state visual-­evoked potential (ssVEP). A carefully curated set of 45 videos, designed to represent a wide range of emotional and neutral content, were presented with a flickering border. The videos featured a continuous single-­shot perspective, natu</vt:lpwstr>
  </property>
  <property fmtid="{D5CDD505-2E9C-101B-9397-08002B2CF9AE}" pid="455" name="ZOTERO_BREF_OF8KhXqUiRNf_22">
    <vt:lpwstr>ral soundtrack, and excluded elements associated with professional films, to enhance realism. The results demonstrate a consistent reduction in ssVEP amplitude during emotional videos which strongly correlates with the rated emotional intensity of the cli</vt:lpwstr>
  </property>
  <property fmtid="{D5CDD505-2E9C-101B-9397-08002B2CF9AE}" pid="456" name="ZOTERO_BREF_OF8KhXqUiRNf_23">
    <vt:lpwstr>ps. This suggests that narrative audiovisual stimuli have the potential to track dynamic emotional processing in the cortex, providing new avenues for research in affective neuroscience. The findings highlight the potential of using realistic video stimul</vt:lpwstr>
  </property>
  <property fmtid="{D5CDD505-2E9C-101B-9397-08002B2CF9AE}" pid="457" name="ZOTERO_BREF_OF8KhXqUiRNf_24">
    <vt:lpwstr>i to investigate how the human brain processes emotional events in a paradigm that increases ecological validity. Future studies can further develop this paradigm by expanding the video set, targeting specific cortical networks, and manipulating narrative</vt:lpwstr>
  </property>
  <property fmtid="{D5CDD505-2E9C-101B-9397-08002B2CF9AE}" pid="458" name="ZOTERO_BREF_OF8KhXqUiRNf_25">
    <vt:lpwstr> predictability. Overall, this study establishes a foundation for investigating emotional perception using realistic video stimuli and has the potential to expand our understanding of real-­world emotional processing in the human brain.","container-title"</vt:lpwstr>
  </property>
  <property fmtid="{D5CDD505-2E9C-101B-9397-08002B2CF9AE}" pid="459" name="ZOTERO_BREF_OF8KhXqUiRNf_26">
    <vt:lpwstr>:"Psychophysiology","DOI":"10.1111/psyp.14526","ISSN":"0048-5772, 1469-8986","journalAbbreviation":"Psychophysiology","language":"en","page":"e14526","source":"DOI.org (Crossref)","title":"Moving toward reality: Electrocortical reactivity to naturalistic </vt:lpwstr>
  </property>
  <property fmtid="{D5CDD505-2E9C-101B-9397-08002B2CF9AE}" pid="460" name="ZOTERO_BREF_OF8KhXqUiRNf_27">
    <vt:lpwstr>multimodal emotional videos","title-short":"Moving toward reality","URL":"https://onlinelibrary.wiley.com/doi/10.1111/psyp.14526","author":[{"family":"Sabatinelli","given":"Dean"},{"family":"Farkas","given":"Andrew H."},{"family":"Gehr","given":"Matthew C</vt:lpwstr>
  </property>
  <property fmtid="{D5CDD505-2E9C-101B-9397-08002B2CF9AE}" pid="461" name="ZOTERO_BREF_OF8KhXqUiRNf_28">
    <vt:lpwstr>."}],"accessed":{"date-parts":[["2024",3,31]]},"issued":{"date-parts":[["2024",1,25]]}}}],"schema":"https://github.com/citation-style-language/schema/raw/master/csl-citation.json"}</vt:lpwstr>
  </property>
  <property fmtid="{D5CDD505-2E9C-101B-9397-08002B2CF9AE}" pid="462" name="ZOTERO_BREF_OF8KhXqUiRNf_3">
    <vt:lpwstr>mages (e.g., the International Affective Picture System, IAPS; Lang, Bradley, &amp; Cuthbert, 2008). The Database of Emotional Videos from Ottawa (DEVO) includes 291 brief video clips (mean duration = 5.42 s; SD = 2.89 s; range = 3–15 s) extracted from obscur</vt:lpwstr>
  </property>
  <property fmtid="{D5CDD505-2E9C-101B-9397-08002B2CF9AE}" pid="463" name="ZOTERO_BREF_OF8KhXqUiRNf_4">
    <vt:lpwstr>e sources to reduce their familiarity and to avoid influencing participants’ emotional responses. In Study 1, ratings of valence and arousal (measured with the Self Assessment Manikins from IAPS) and impact (Croucher, Calder, Ramponi, Barnard, &amp; Murphy, 2</vt:lpwstr>
  </property>
  <property fmtid="{D5CDD505-2E9C-101B-9397-08002B2CF9AE}" pid="464" name="ZOTERO_BREF_OF8KhXqUiRNf_5">
    <vt:lpwstr>011) were collected from 154 participants (82 women; mean age = 19.88 years; SD = 2.83 years), in a between-subjects design to avoid potential halo effects across the three ratings (Saal, Downey, &amp; Lahey, 1980). Ratings collected online in a new set of 12</vt:lpwstr>
  </property>
  <property fmtid="{D5CDD505-2E9C-101B-9397-08002B2CF9AE}" pid="465" name="ZOTERO_BREF_OF8KhXqUiRNf_6">
    <vt:lpwstr>4 students with a within-subjects design (Study 2) were significantly correlated with the original sample’s. The clips were unfamiliar, having been seen previously by fewer than 2% of participants on average. The ratings consistently revealed the expected</vt:lpwstr>
  </property>
  <property fmtid="{D5CDD505-2E9C-101B-9397-08002B2CF9AE}" pid="466" name="ZOTERO_BREF_OF8KhXqUiRNf_7">
    <vt:lpwstr> U-shaped relationships between valence and arousal/impact, and a strong positive correlation between arousal and impact. Hierarchical cluster analysis of the Study 1 ratings suggested seven groups of clips varying in valence, arousal, and impact, althoug</vt:lpwstr>
  </property>
  <property fmtid="{D5CDD505-2E9C-101B-9397-08002B2CF9AE}" pid="467" name="ZOTERO_BREF_OF8KhXqUiRNf_8">
    <vt:lpwstr>h the Study 2 ratings suggested five groups of clips. These clips should prove useful for a wide range of research on emotion and behaviour.","container-title":"Collabra: Psychology","DOI":"10.1525/collabra.180","ISSN":"2474-7394","issue":"1","language":"</vt:lpwstr>
  </property>
  <property fmtid="{D5CDD505-2E9C-101B-9397-08002B2CF9AE}" pid="468" name="ZOTERO_BREF_OF8KhXqUiRNf_9">
    <vt:lpwstr>en","page":"10","source":"DOI.org (Crossref)","title":"Database of Emotional Videos from Ottawa (DEVO)","URL":"https://online.ucpress.edu/collabra/article/doi/10.1525/collabra.180/113059/Database-of-Emotional-Videos-from-Ottawa-DEVO","volume":"6","author"</vt:lpwstr>
  </property>
  <property fmtid="{D5CDD505-2E9C-101B-9397-08002B2CF9AE}" pid="469" name="ZOTERO_BREF_OyjOCh7NLDdO_1">
    <vt:lpwstr>ZOTERO_ITEM CSL_CITATION {"citationID":"i7OAmRmP","properties":{"formattedCitation":"(Sabatinelli et al., 2024)","plainCitation":"(Sabatinelli et al., 2024)","noteIndex":0},"citationItems":[{"id":7709,"uris":["http://zotero.org/users/12998928/items/N6IMXA</vt:lpwstr>
  </property>
  <property fmtid="{D5CDD505-2E9C-101B-9397-08002B2CF9AE}" pid="470" name="ZOTERO_BREF_OyjOCh7NLDdO_10">
    <vt:lpwstr>{"family":"Gehr","given":"Matthew C."}],"accessed":{"date-parts":[["2024",3,31]]},"issued":{"date-parts":[["2024",1,25]]}}}],"schema":"https://github.com/citation-style-language/schema/raw/master/csl-citation.json"}</vt:lpwstr>
  </property>
  <property fmtid="{D5CDD505-2E9C-101B-9397-08002B2CF9AE}" pid="471" name="ZOTERO_BREF_OyjOCh7NLDdO_2">
    <vt:lpwstr>GT"],"itemData":{"id":7709,"type":"article-journal","abstract":"While previous research has investigated the effects of emotional videos on peripheral physiological measures and conscious experience, this study extends the research to include electrocorti</vt:lpwstr>
  </property>
  <property fmtid="{D5CDD505-2E9C-101B-9397-08002B2CF9AE}" pid="472" name="ZOTERO_BREF_OyjOCh7NLDdO_3">
    <vt:lpwstr>cal measures, specifically the steady-­state visual-­evoked potential (ssVEP). A carefully curated set of 45 videos, designed to represent a wide range of emotional and neutral content, were presented with a flickering border. The videos featured a contin</vt:lpwstr>
  </property>
  <property fmtid="{D5CDD505-2E9C-101B-9397-08002B2CF9AE}" pid="473" name="ZOTERO_BREF_OyjOCh7NLDdO_4">
    <vt:lpwstr>uous single-­shot perspective, natural soundtrack, and excluded elements associated with professional films, to enhance realism. The results demonstrate a consistent reduction in ssVEP amplitude during emotional videos which strongly correlates with the r</vt:lpwstr>
  </property>
  <property fmtid="{D5CDD505-2E9C-101B-9397-08002B2CF9AE}" pid="474" name="ZOTERO_BREF_OyjOCh7NLDdO_5">
    <vt:lpwstr>ated emotional intensity of the clips. This suggests that narrative audiovisual stimuli have the potential to track dynamic emotional processing in the cortex, providing new avenues for research in affective neuroscience. The findings highlight the potent</vt:lpwstr>
  </property>
  <property fmtid="{D5CDD505-2E9C-101B-9397-08002B2CF9AE}" pid="475" name="ZOTERO_BREF_OyjOCh7NLDdO_6">
    <vt:lpwstr>ial of using realistic video stimuli to investigate how the human brain processes emotional events in a paradigm that increases ecological validity. Future studies can further develop this paradigm by expanding the video set, targeting specific cortical n</vt:lpwstr>
  </property>
  <property fmtid="{D5CDD505-2E9C-101B-9397-08002B2CF9AE}" pid="476" name="ZOTERO_BREF_OyjOCh7NLDdO_7">
    <vt:lpwstr>etworks, and manipulating narrative predictability. Overall, this study establishes a foundation for investigating emotional perception using realistic video stimuli and has the potential to expand our understanding of real-­world emotional processing in </vt:lpwstr>
  </property>
  <property fmtid="{D5CDD505-2E9C-101B-9397-08002B2CF9AE}" pid="477" name="ZOTERO_BREF_OyjOCh7NLDdO_8">
    <vt:lpwstr>the human brain.","container-title":"Psychophysiology","DOI":"10.1111/psyp.14526","ISSN":"0048-5772, 1469-8986","journalAbbreviation":"Psychophysiology","language":"en","page":"e14526","source":"DOI.org (Crossref)","title":"Moving toward reality: Electroc</vt:lpwstr>
  </property>
  <property fmtid="{D5CDD505-2E9C-101B-9397-08002B2CF9AE}" pid="478" name="ZOTERO_BREF_OyjOCh7NLDdO_9">
    <vt:lpwstr>ortical reactivity to naturalistic multimodal emotional videos","title-short":"Moving toward reality","URL":"https://onlinelibrary.wiley.com/doi/10.1111/psyp.14526","author":[{"family":"Sabatinelli","given":"Dean"},{"family":"Farkas","given":"Andrew H."},</vt:lpwstr>
  </property>
  <property fmtid="{D5CDD505-2E9C-101B-9397-08002B2CF9AE}" pid="479" name="ZOTERO_BREF_RMlDoiOiqvbi_1">
    <vt:lpwstr>ZOTERO_ITEM CSL_CITATION {"citationID":"goEwNV1A","properties":{"formattedCitation":"(Peyk et al., 2011)","plainCitation":"(Peyk et al., 2011)","dontUpdate":true,"noteIndex":0},"citationItems":[{"id":3379,"uris":["http://zotero.org/users/12998928/items/TZ</vt:lpwstr>
  </property>
  <property fmtid="{D5CDD505-2E9C-101B-9397-08002B2CF9AE}" pid="480" name="ZOTERO_BREF_RMlDoiOiqvbi_2">
    <vt:lpwstr>7J5Z7J"],"itemData":{"id":3379,"type":"article-journal","container-title":"Computational Intelligence and Neuroscience","page":"Article ID 861705","title":"Electro Magneto Encephalograhy Software: overview and integration with other EEG/MEG toolboxes.","v</vt:lpwstr>
  </property>
  <property fmtid="{D5CDD505-2E9C-101B-9397-08002B2CF9AE}" pid="481" name="ZOTERO_BREF_RMlDoiOiqvbi_3">
    <vt:lpwstr>olume":"2011","author":[{"family":"Peyk","given":"P."},{"family":"DeCesarei","given":"A."},{"family":"Junghöfer","given":"M."}],"issued":{"date-parts":[["2011"]]}}}],"schema":"https://github.com/citation-style-language/schema/raw/master/csl-citation.json"</vt:lpwstr>
  </property>
  <property fmtid="{D5CDD505-2E9C-101B-9397-08002B2CF9AE}" pid="482" name="ZOTERO_BREF_RMlDoiOiqvbi_4">
    <vt:lpwstr>}</vt:lpwstr>
  </property>
  <property fmtid="{D5CDD505-2E9C-101B-9397-08002B2CF9AE}" pid="483" name="ZOTERO_BREF_SDYcqmzNIPeN_1">
    <vt:lpwstr/>
  </property>
  <property fmtid="{D5CDD505-2E9C-101B-9397-08002B2CF9AE}" pid="484" name="ZOTERO_BREF_TaGay041MR2d_1">
    <vt:lpwstr>ZOTERO_ITEM CSL_CITATION {"citationID":"JCCVmMpl","properties":{"formattedCitation":"(Sambuco et al., 2020)","plainCitation":"(Sambuco et al., 2020)","noteIndex":0},"citationItems":[{"id":7252,"uris":["http://zotero.org/users/12998928/items/VEH8484E"],"it</vt:lpwstr>
  </property>
  <property fmtid="{D5CDD505-2E9C-101B-9397-08002B2CF9AE}" pid="485" name="ZOTERO_BREF_TaGay041MR2d_10">
    <vt:lpwstr>severity in anxiety and mood disorders","volume":"57","author":[{"family":"Sambuco","given":"Nicola"},{"family":"Bradley","given":"Margaret"},{"family":"Herring","given":"David"},{"family":"Hillbrandt","given":"Katja"},{"family":"Lang","given":"Peter J."}</vt:lpwstr>
  </property>
  <property fmtid="{D5CDD505-2E9C-101B-9397-08002B2CF9AE}" pid="486" name="ZOTERO_BREF_TaGay041MR2d_11">
    <vt:lpwstr>],"issued":{"date-parts":[["2020",1]]}}}],"schema":"https://github.com/citation-style-language/schema/raw/master/csl-citation.json"}</vt:lpwstr>
  </property>
  <property fmtid="{D5CDD505-2E9C-101B-9397-08002B2CF9AE}" pid="487" name="ZOTERO_BREF_TaGay041MR2d_2">
    <vt:lpwstr>emData":{"id":7252,"type":"article-journal","abstract":"Exposure to traumatic events is not unique to post‐traumatic stress disorder (PTSD) and is a significant factor in the development of physical and mental disease across the diagnostic spectrum. Using</vt:lpwstr>
  </property>
  <property fmtid="{D5CDD505-2E9C-101B-9397-08002B2CF9AE}" pid="488" name="ZOTERO_BREF_TaGay041MR2d_3">
    <vt:lpwstr> fMRI, this study assesses functional activation in the amygdala and visual cortex during emotional scene processing in a sample of anxiety and mood disorder patients (N = 162). Replicating previous studies with healthy young participants, a strong covari</vt:lpwstr>
  </property>
  <property fmtid="{D5CDD505-2E9C-101B-9397-08002B2CF9AE}" pid="489" name="ZOTERO_BREF_TaGay041MR2d_4">
    <vt:lpwstr>ation was found between functional activity in the amygdala and ventral visual cortex, with blood‐oxygen‐level dependent (BOLD) activity overall significantly enhanced in both regions when viewing emotionally arousing, compared to neutral, scenes. BOLD ch</vt:lpwstr>
  </property>
  <property fmtid="{D5CDD505-2E9C-101B-9397-08002B2CF9AE}" pid="490" name="ZOTERO_BREF_TaGay041MR2d_5">
    <vt:lpwstr>anges during emotional processing predicted questionnaire reports of experienced trauma and PTSD‐like symptoms (e.g., intrusive thoughts, bad dreams, re‐experiencing) and associated functional impairment. Patients showing the smallest BOLD changes when vi</vt:lpwstr>
  </property>
  <property fmtid="{D5CDD505-2E9C-101B-9397-08002B2CF9AE}" pid="491" name="ZOTERO_BREF_TaGay041MR2d_6">
    <vt:lpwstr>ewing emotional (compared to neutral) scenes in the amygdala and ventral visual cortex reported the highest trauma scores, whereas those patients with the largest amygdala emotional reactivity differences reported the lowest trauma scores. Experiencing a </vt:lpwstr>
  </property>
  <property fmtid="{D5CDD505-2E9C-101B-9397-08002B2CF9AE}" pid="492" name="ZOTERO_BREF_TaGay041MR2d_7">
    <vt:lpwstr>lifethreatening event (to self or other) that prompts high fear, distress, and functional impairment was associated with reduced functional limbic‐visual activity, independent of a PTSD diagnosis. The findings suggest that experienced trauma may be a tran</vt:lpwstr>
  </property>
  <property fmtid="{D5CDD505-2E9C-101B-9397-08002B2CF9AE}" pid="493" name="ZOTERO_BREF_TaGay041MR2d_8">
    <vt:lpwstr>sdiagnostic vulnerability factor contributing significantly to psychopathology in many patients with anxiety and mood disorders.","container-title":"Psychophysiology","DOI":"10.1111/psyp.13349","ISSN":"0048-5772, 1469-8986","issue":"1","journalAbbreviatio</vt:lpwstr>
  </property>
  <property fmtid="{D5CDD505-2E9C-101B-9397-08002B2CF9AE}" pid="494" name="ZOTERO_BREF_TaGay041MR2d_9">
    <vt:lpwstr>n":"Psychophysiology","language":"en","page":"e13349","source":"DOI.org (Crossref)","title":"Transdiagnostic trauma severity in anxiety and mood disorders: Functional brain activity during emotional scene processing","title-short":"Transdiagnostic trauma </vt:lpwstr>
  </property>
  <property fmtid="{D5CDD505-2E9C-101B-9397-08002B2CF9AE}" pid="495" name="ZOTERO_BREF_WaTWQMVionjB_1">
    <vt:lpwstr>ZOTERO_ITEM CSL_CITATION {"citationID":"uh63CBZS","properties":{"formattedCitation":"(Farkas et al., 2020; Farkas &amp; Sabatinelli, 2023; Weinberg &amp; Hajcak, 2010)","plainCitation":"(Farkas et al., 2020; Farkas &amp; Sabatinelli, 2023; Weinberg &amp; Hajcak, 2010)","</vt:lpwstr>
  </property>
  <property fmtid="{D5CDD505-2E9C-101B-9397-08002B2CF9AE}" pid="496" name="ZOTERO_BREF_WaTWQMVionjB_10">
    <vt:lpwstr>nelibrary.wiley.com/doi/10.1111/psyp.13484","volume":"57","author":[{"family":"Farkas","given":"Andrew H."},{"family":"Oliver","given":"Katelyn I."},{"family":"Sabatinelli","given":"Dean"}],"accessed":{"date-parts":[["2024",3,31]]},"issued":{"date-parts":</vt:lpwstr>
  </property>
  <property fmtid="{D5CDD505-2E9C-101B-9397-08002B2CF9AE}" pid="497" name="ZOTERO_BREF_WaTWQMVionjB_11">
    <vt:lpwstr>[["2020",2]]}}},{"id":7701,"uris":["http://zotero.org/users/12998928/items/CPM3N267"],"itemData":{"id":7701,"type":"article-journal","abstract":"Abstract\n            The early posterior negativity (EPN) is a mid-latency ERP component that is reliably enh</vt:lpwstr>
  </property>
  <property fmtid="{D5CDD505-2E9C-101B-9397-08002B2CF9AE}" pid="498" name="ZOTERO_BREF_WaTWQMVionjB_12">
    <vt:lpwstr>anced by emotional cues, with a deflection beginning between 150 and 200 msec after stimulus onset. The brief, bilateral occipital EPN is followed by the centroparietal late positive potential (LPP), a long duration slow-wave that is strongly associated w</vt:lpwstr>
  </property>
  <property fmtid="{D5CDD505-2E9C-101B-9397-08002B2CF9AE}" pid="499" name="ZOTERO_BREF_WaTWQMVionjB_13">
    <vt:lpwstr>ith emotional arousal ratings of scenes. A recent study suggests that the EPN is particularly sensitive to human bodies in scenes, independent of emotional intensity. Here, we directly investigate the influence of human body features on EPN modulation, us</vt:lpwstr>
  </property>
  <property fmtid="{D5CDD505-2E9C-101B-9397-08002B2CF9AE}" pid="500" name="ZOTERO_BREF_WaTWQMVionjB_14">
    <vt:lpwstr>ing emotional and neutral scenes depicting people across a range of body exposures and orientations, in addition to scenes of pleasant, neutral, and unpleasant animals. The results demonstrate that the EPN is quite sensitive to human body features and wea</vt:lpwstr>
  </property>
  <property fmtid="{D5CDD505-2E9C-101B-9397-08002B2CF9AE}" pid="501" name="ZOTERO_BREF_WaTWQMVionjB_15">
    <vt:lpwstr>kly related to arousal ratings, whereas the LPP is strongly modulated by scenes that receive high arousal ratings. Based on these results and relevant work on body-specific visual perception, we speculate that modulation of the EPN may strongly reflect th</vt:lpwstr>
  </property>
  <property fmtid="{D5CDD505-2E9C-101B-9397-08002B2CF9AE}" pid="502" name="ZOTERO_BREF_WaTWQMVionjB_16">
    <vt:lpwstr>e early detection of human bodies, which serves as a predictor of emotional significance, whereas LPP modulation is more closely associated with the extended elaborative processing of scenes that are explicitly judged to be emotionally arousing.","contain</vt:lpwstr>
  </property>
  <property fmtid="{D5CDD505-2E9C-101B-9397-08002B2CF9AE}" pid="503" name="ZOTERO_BREF_WaTWQMVionjB_17">
    <vt:lpwstr>er-title":"Journal of Cognitive Neuroscience","DOI":"10.1162/jocn_a_01984","ISSN":"0898-929X, 1530-8898","issue":"6","language":"en","page":"941-956","source":"DOI.org (Crossref)","title":"Emotional Perception: Divergence of Early and Late Event-related P</vt:lpwstr>
  </property>
  <property fmtid="{D5CDD505-2E9C-101B-9397-08002B2CF9AE}" pid="504" name="ZOTERO_BREF_WaTWQMVionjB_18">
    <vt:lpwstr>otential Modulation","title-short":"Emotional Perception","URL":"https://direct.mit.edu/jocn/article/35/6/941/115365/Emotional-Perception-Divergence-of-Early-and-Late","volume":"35","author":[{"family":"Farkas","given":"Andrew H."},{"family":"Sabatinelli"</vt:lpwstr>
  </property>
  <property fmtid="{D5CDD505-2E9C-101B-9397-08002B2CF9AE}" pid="505" name="ZOTERO_BREF_WaTWQMVionjB_19">
    <vt:lpwstr>,"given":"Dean"}],"accessed":{"date-parts":[["2024",3,31]]},"issued":{"date-parts":[["2023",6,1]]}}},{"id":7695,"uris":["http://zotero.org/users/12998928/items/3NCSJF6Z"],"itemData":{"id":7695,"type":"article-journal","abstract":"The present study examine</vt:lpwstr>
  </property>
  <property fmtid="{D5CDD505-2E9C-101B-9397-08002B2CF9AE}" pid="506" name="ZOTERO_BREF_WaTWQMVionjB_2">
    <vt:lpwstr>noteIndex":0},"citationItems":[{"id":7707,"uris":["http://zotero.org/users/12998928/items/86CQBZDL"],"itemData":{"id":7707,"type":"article-journal","abstract":"The early posterior negativity (EPN) has been shown to be enhanced by emotional relative to neu</vt:lpwstr>
  </property>
  <property fmtid="{D5CDD505-2E9C-101B-9397-08002B2CF9AE}" pid="507" name="ZOTERO_BREF_WaTWQMVionjB_20">
    <vt:lpwstr>d electrocortical evidence for a negativity bias, focusing on the impact of specific picture content on a range of event-related potentials (ERPs). To this end, ERPs were recorded while 67 participants viewed a variety of pictures from the International A</vt:lpwstr>
  </property>
  <property fmtid="{D5CDD505-2E9C-101B-9397-08002B2CF9AE}" pid="508" name="ZOTERO_BREF_WaTWQMVionjB_21">
    <vt:lpwstr>ffective Picture System. Examination of broad categories (i.e., pleasant, neutral, unpleasant) found no evidence for a negativity bias in two early components, the N1 and the Early Posterior Negativity (EPN), but revealed that unpleasant images did elicit</vt:lpwstr>
  </property>
  <property fmtid="{D5CDD505-2E9C-101B-9397-08002B2CF9AE}" pid="509" name="ZOTERO_BREF_WaTWQMVionjB_22">
    <vt:lpwstr> a larger late positive potential (LPP) than pleasant pictures. However, images of erotica and mutilation elicited comparable LPP responses, as did affiliative and threatening images. Exciting (i.e., sports) images and disgusting images elicited smaller L</vt:lpwstr>
  </property>
  <property fmtid="{D5CDD505-2E9C-101B-9397-08002B2CF9AE}" pid="510" name="ZOTERO_BREF_WaTWQMVionjB_23">
    <vt:lpwstr>PPs than other emotional images, similar to neutral images containing people—which were associated with the largest LPPs among neutral pictures. When these three anomalous categories (exciting, disgusting, and scenes with people) were excluded, unpleasant</vt:lpwstr>
  </property>
  <property fmtid="{D5CDD505-2E9C-101B-9397-08002B2CF9AE}" pid="511" name="ZOTERO_BREF_WaTWQMVionjB_24">
    <vt:lpwstr> images no longer elicited a larger LPP than pleasant images. Thus, including exciting images in pleasant ERP averages disproportionately reduces the LPP. The present findings are discussed in light of the motivational significance of specific picture sub</vt:lpwstr>
  </property>
  <property fmtid="{D5CDD505-2E9C-101B-9397-08002B2CF9AE}" pid="512" name="ZOTERO_BREF_WaTWQMVionjB_25">
    <vt:lpwstr>types.","container-title":"Emotion","DOI":"10.1037/a0020242","ISSN":"1931-1516, 1528-3542","issue":"6","journalAbbreviation":"Emotion","language":"en","page":"767-782","source":"DOI.org (Crossref)","title":"Beyond good and evil: The time-course of neural </vt:lpwstr>
  </property>
  <property fmtid="{D5CDD505-2E9C-101B-9397-08002B2CF9AE}" pid="513" name="ZOTERO_BREF_WaTWQMVionjB_26">
    <vt:lpwstr>activity elicited by specific picture content.","title-short":"Beyond good and evil","URL":"https://doi.apa.org/doi/10.1037/a0020242","volume":"10","author":[{"family":"Weinberg","given":"Anna"},{"family":"Hajcak","given":"Greg"}],"accessed":{"date-parts"</vt:lpwstr>
  </property>
  <property fmtid="{D5CDD505-2E9C-101B-9397-08002B2CF9AE}" pid="514" name="ZOTERO_BREF_WaTWQMVionjB_27">
    <vt:lpwstr>:[["2024",3,31]]},"issued":{"date-parts":[["2010",12]]}}}],"schema":"https://github.com/citation-style-language/schema/raw/master/csl-citation.json"}</vt:lpwstr>
  </property>
  <property fmtid="{D5CDD505-2E9C-101B-9397-08002B2CF9AE}" pid="515" name="ZOTERO_BREF_WaTWQMVionjB_3">
    <vt:lpwstr>tral scene perception. A subset of studies has also reported a bias in the EPN toward pleasant relative to unpleasant scenes. Functional MRI research has also identified a region in lateral occipital cortex that shows a sensitivity to the visual perceptio</vt:lpwstr>
  </property>
  <property fmtid="{D5CDD505-2E9C-101B-9397-08002B2CF9AE}" pid="516" name="ZOTERO_BREF_WaTWQMVionjB_4">
    <vt:lpwstr>n of body parts, which may contribute to the EPN. Here, we assess the roles of rated scene pleasantness and the depiction of body parts on modulation of the EPN in two studies, using scenes that are chosen to be of equivalent perceptual complexity. In Stu</vt:lpwstr>
  </property>
  <property fmtid="{D5CDD505-2E9C-101B-9397-08002B2CF9AE}" pid="517" name="ZOTERO_BREF_WaTWQMVionjB_5">
    <vt:lpwstr>dy 1, we presented two distinct highly pleasant and arousing scene contents (erotic couples and moments of jubilant victory) as well as neutral people, threat, and mutilation scenes. As in prior research, the EPN was enhanced by emotionally arousing scene</vt:lpwstr>
  </property>
  <property fmtid="{D5CDD505-2E9C-101B-9397-08002B2CF9AE}" pid="518" name="ZOTERO_BREF_WaTWQMVionjB_6">
    <vt:lpwstr>s, with the greatest modulation evoked by erotic scenes, although victory scenes elicited stronger ratings of pleasantness and equivalent ratings of arousal. This result suggests that the EPN may be sensitive to distinct features found in erotic scenes. T</vt:lpwstr>
  </property>
  <property fmtid="{D5CDD505-2E9C-101B-9397-08002B2CF9AE}" pid="519" name="ZOTERO_BREF_WaTWQMVionjB_7">
    <vt:lpwstr>o determine the extent to which body part perception modulates the EPN, Study 2 compared EPN modulation evoked by erotic scenes with nonerotic nudist scenes. Ratings of pleasantness and arousal were reduced, yet nudist scenes led to stronger modulation of</vt:lpwstr>
  </property>
  <property fmtid="{D5CDD505-2E9C-101B-9397-08002B2CF9AE}" pid="520" name="ZOTERO_BREF_WaTWQMVionjB_8">
    <vt:lpwstr> the EPN compared to erotic scenes. These data indicate that, in addition to the emotional intensity of scenes, modulation of the EPN may in part reflect the discrimination of unclothed body parts.","container-title":"Psychophysiology","DOI":"10.1111/psyp</vt:lpwstr>
  </property>
  <property fmtid="{D5CDD505-2E9C-101B-9397-08002B2CF9AE}" pid="521" name="ZOTERO_BREF_WaTWQMVionjB_9">
    <vt:lpwstr>.13484","ISSN":"0048-5772, 1469-8986","issue":"2","journalAbbreviation":"Psychophysiology","language":"en","page":"e13484","source":"DOI.org (Crossref)","title":"Emotional and feature‐based modulation of the early posterior negativity","URL":"https://onli</vt:lpwstr>
  </property>
  <property fmtid="{D5CDD505-2E9C-101B-9397-08002B2CF9AE}" pid="522" name="ZOTERO_BREF_WjeiozCcsqYV_1">
    <vt:lpwstr/>
  </property>
  <property fmtid="{D5CDD505-2E9C-101B-9397-08002B2CF9AE}" pid="523" name="ZOTERO_BREF_XYhuvVMPqpEO_1">
    <vt:lpwstr>ZOTERO_ITEM CSL_CITATION {"citationID":"mmWErLxf","properties":{"formattedCitation":"(Schupp et al., 2023; Schupp &amp; Kirmse, 2022, 2021)","plainCitation":"(Schupp et al., 2023; Schupp &amp; Kirmse, 2022, 2021)","noteIndex":0},"citationItems":[{"id":7551,"uris"</vt:lpwstr>
  </property>
  <property fmtid="{D5CDD505-2E9C-101B-9397-08002B2CF9AE}" pid="524" name="ZOTERO_BREF_XYhuvVMPqpEO_10">
    <vt:lpwstr>a"}],"accessed":{"date-parts":[["2023",11,20]]},"issued":{"date-parts":[["2023",3,10]]}}},{"id":7669,"uris":["http://zotero.org/users/12998928/items/9YTBQ8DD"],"itemData":{"id":7669,"type":"article-journal","abstract":"A recent study provided first eviden</vt:lpwstr>
  </property>
  <property fmtid="{D5CDD505-2E9C-101B-9397-08002B2CF9AE}" pid="525" name="ZOTERO_BREF_XYhuvVMPqpEO_11">
    <vt:lpwstr>ce that neural correlates of affective stimulus evaluation, that is, the early posterior negativity (EPN) and late positive potential (LPP), can be assessed at the individual case level. Expanding the case-by-case approach, the main aim of the present stu</vt:lpwstr>
  </property>
  <property fmtid="{D5CDD505-2E9C-101B-9397-08002B2CF9AE}" pid="526" name="ZOTERO_BREF_XYhuvVMPqpEO_12">
    <vt:lpwstr>dy was to explore the process of affective stimulus evaluation within the individual participant with respect to multiple emotional stimulus classes. Toward this end, each participant viewed separate blocks of low- and high-arousing pictures from behavior</vt:lpwstr>
  </property>
  <property fmtid="{D5CDD505-2E9C-101B-9397-08002B2CF9AE}" pid="527" name="ZOTERO_BREF_XYhuvVMPqpEO_13">
    <vt:lpwstr> systems of predator fear, disease avoidance and sexual reproduction. Thirteen out of 16 participants showed larger EPN and LPP amplitudes for higher- than lower-arousing stimuli for all three behavior systems. Furthermore, rather than indicating a genera</vt:lpwstr>
  </property>
  <property fmtid="{D5CDD505-2E9C-101B-9397-08002B2CF9AE}" pid="528" name="ZOTERO_BREF_XYhuvVMPqpEO_14">
    <vt:lpwstr>l lack of emotional modulation, cases of non-significant EPN (N = 3) and LPP (N = 2) tests in individual participants appeared to be specific to a single emotion category. Overall, assessing the emotional modulation of the EPN and LPP across multiple beha</vt:lpwstr>
  </property>
  <property fmtid="{D5CDD505-2E9C-101B-9397-08002B2CF9AE}" pid="529" name="ZOTERO_BREF_XYhuvVMPqpEO_15">
    <vt:lpwstr>vior systems strengthens the case-by-case approach regarding an effect that is ‘common to all’ as well as by differentiating non-significant effects within individuals in terms of a content-specific or general phenomenon. Implications for revealing a gene</vt:lpwstr>
  </property>
  <property fmtid="{D5CDD505-2E9C-101B-9397-08002B2CF9AE}" pid="530" name="ZOTERO_BREF_XYhuvVMPqpEO_16">
    <vt:lpwstr>ral principle of emotion functioning and biomarker development are discussed.","container-title":"Social Cognitive and Affective Neuroscience","DOI":"10.1093/scan/nsab095","ISSN":"1749-5016, 1749-5024","issue":"3","language":"en","page":"300-310","source"</vt:lpwstr>
  </property>
  <property fmtid="{D5CDD505-2E9C-101B-9397-08002B2CF9AE}" pid="531" name="ZOTERO_BREF_XYhuvVMPqpEO_17">
    <vt:lpwstr>:"DOI.org (Crossref)","title":"Neural correlates of affective stimulus evaluation: a case-by-case analysis","title-short":"Neural correlates of affective stimulus evaluation","URL":"https://academic.oup.com/scan/article/17/3/300/6342824","volume":"17","au</vt:lpwstr>
  </property>
  <property fmtid="{D5CDD505-2E9C-101B-9397-08002B2CF9AE}" pid="532" name="ZOTERO_BREF_XYhuvVMPqpEO_18">
    <vt:lpwstr>thor":[{"family":"Schupp","given":"Harald T"},{"family":"Kirmse","given":"Ursula"}],"accessed":{"date-parts":[["2024",3,25]]},"issued":{"date-parts":[["2022",2,26]]}}},{"id":7261,"uris":["http://zotero.org/users/12998928/items/5E5SH7PI"],"itemData":{"id":</vt:lpwstr>
  </property>
  <property fmtid="{D5CDD505-2E9C-101B-9397-08002B2CF9AE}" pid="533" name="ZOTERO_BREF_XYhuvVMPqpEO_19">
    <vt:lpwstr>7261,"type":"article-journal","abstract":"Stimuli encountered in the environment are continuously evaluated according to their affective stimulus significance. Numerous event-related potential studies have shown that the early posterior negativity (EPN) a</vt:lpwstr>
  </property>
  <property fmtid="{D5CDD505-2E9C-101B-9397-08002B2CF9AE}" pid="534" name="ZOTERO_BREF_XYhuvVMPqpEO_2">
    <vt:lpwstr>:["http://zotero.org/users/12998928/items/RN627SDE"],"itemData":{"id":7551,"type":"article-journal","abstract":"Abstract\n            The present study assessed the hypothesis that electrophysiological markers of emotional and task stimulus significance c</vt:lpwstr>
  </property>
  <property fmtid="{D5CDD505-2E9C-101B-9397-08002B2CF9AE}" pid="535" name="ZOTERO_BREF_XYhuvVMPqpEO_20">
    <vt:lpwstr>nd the late positive potential (LPP) are larger for pictures high in emotional arousal compared to low arousing images. Here, we used a case-by-case approach to determine the emotional modulation of the EPN and LPP at the level of the individual case. We </vt:lpwstr>
  </property>
  <property fmtid="{D5CDD505-2E9C-101B-9397-08002B2CF9AE}" pid="536" name="ZOTERO_BREF_XYhuvVMPqpEO_21">
    <vt:lpwstr>probed the effect in three studies regarding behavior systems of predator fear, disease avoidance, and sexual reproduction. In each study, high and low arousing pictures from the respective behavior system were presented and event-related brain potentials</vt:lpwstr>
  </property>
  <property fmtid="{D5CDD505-2E9C-101B-9397-08002B2CF9AE}" pid="537" name="ZOTERO_BREF_XYhuvVMPqpEO_22">
    <vt:lpwstr> measured. At the group level, previous findings regarding an enhanced EPN and LPP for high compared to low arousing stimuli were replicated. Novel findings were observed when analyzing each case individually. The majority of participants showed significa</vt:lpwstr>
  </property>
  <property fmtid="{D5CDD505-2E9C-101B-9397-08002B2CF9AE}" pid="538" name="ZOTERO_BREF_XYhuvVMPqpEO_23">
    <vt:lpwstr>ntly larger EPN and LPP amplitudes to pictures showing threatening compared to harmless animals (15 and 16 out of 16 tests, respectively), images of disease and mutilation compared to neutral people (15 and 17 out of 18 tests, respectively), and high-arou</vt:lpwstr>
  </property>
  <property fmtid="{D5CDD505-2E9C-101B-9397-08002B2CF9AE}" pid="539" name="ZOTERO_BREF_XYhuvVMPqpEO_24">
    <vt:lpwstr>sing erotic compared to romantic pictures (17 and 17 out of 17 tests, respectively). Further analyses exploring the tradeoff between specificity and sensitivity suggest reliance on picture categories of sexual reproduction and disease avoidance. Overall, </vt:lpwstr>
  </property>
  <property fmtid="{D5CDD505-2E9C-101B-9397-08002B2CF9AE}" pid="540" name="ZOTERO_BREF_XYhuvVMPqpEO_25">
    <vt:lpwstr>the present findings demonstrate that the case-by-case approach can be useful for revealing a general principle of emotional stimulus processing common-to-all. Implications for the reproducibility of the findings and biomarker development are discussed.",</vt:lpwstr>
  </property>
  <property fmtid="{D5CDD505-2E9C-101B-9397-08002B2CF9AE}" pid="541" name="ZOTERO_BREF_XYhuvVMPqpEO_26">
    <vt:lpwstr>"container-title":"Psychophysiology","DOI":"10.1111/psyp.13766","ISSN":"0048-5772, 1469-8986","issue":"4","journalAbbreviation":"Psychophysiology","language":"en","page":"e13766","source":"DOI.org (Crossref)","title":"Case‐by‐case: Emotional stimulus sign</vt:lpwstr>
  </property>
  <property fmtid="{D5CDD505-2E9C-101B-9397-08002B2CF9AE}" pid="542" name="ZOTERO_BREF_XYhuvVMPqpEO_27">
    <vt:lpwstr>ificance and the modulation of the EPN and LPP","title-short":"Case‐by‐case","URL":"https://onlinelibrary.wiley.com/doi/10.1111/psyp.13766","volume":"58","author":[{"family":"Schupp","given":"Harald T."},{"family":"Kirmse","given":"Ursula M."}],"accessed"</vt:lpwstr>
  </property>
  <property fmtid="{D5CDD505-2E9C-101B-9397-08002B2CF9AE}" pid="543" name="ZOTERO_BREF_XYhuvVMPqpEO_28">
    <vt:lpwstr>:{"date-parts":[["2023",11,20]]},"issued":{"date-parts":[["2021",4]]}}}],"schema":"https://github.com/citation-style-language/schema/raw/master/csl-citation.json"}</vt:lpwstr>
  </property>
  <property fmtid="{D5CDD505-2E9C-101B-9397-08002B2CF9AE}" pid="544" name="ZOTERO_BREF_XYhuvVMPqpEO_3">
    <vt:lpwstr>an be demonstrated in concert at the level of the individual case. Participants (n = 18, 9 females) viewed low and high-arousing pictures selected from behavior systems of sexual reproduction, disease avoidance, and predator fear. Furthermore, to concurre</vt:lpwstr>
  </property>
  <property fmtid="{D5CDD505-2E9C-101B-9397-08002B2CF9AE}" pid="545" name="ZOTERO_BREF_XYhuvVMPqpEO_4">
    <vt:lpwstr>ntly manipulate task relevance, participants performed an explicit emotion categorization task with either low or high-arousing pictures alternating as target stimuli in separate experimental blocks. Pooled across behavior systems, event-related component</vt:lpwstr>
  </property>
  <property fmtid="{D5CDD505-2E9C-101B-9397-08002B2CF9AE}" pid="546" name="ZOTERO_BREF_XYhuvVMPqpEO_5">
    <vt:lpwstr>s sensitive to emotional significance reached statistical significance in 100% of the tests for the early posterior negativity and in 96% of the tests for the late positive potential. Regarding explicit task relevance, the target P3 effect was significant</vt:lpwstr>
  </property>
  <property fmtid="{D5CDD505-2E9C-101B-9397-08002B2CF9AE}" pid="547" name="ZOTERO_BREF_XYhuvVMPqpEO_6">
    <vt:lpwstr> in 96% of the tests. These findings demonstrate that neural markers of stimulus significance driven by emotional picture content and explicit task demands can be assessed at the individual level. Replicating an effect case-after-case provides strong supp</vt:lpwstr>
  </property>
  <property fmtid="{D5CDD505-2E9C-101B-9397-08002B2CF9AE}" pid="548" name="ZOTERO_BREF_XYhuvVMPqpEO_7">
    <vt:lpwstr>ort for an effect common-to-all and may support individual inferences. Contributions of the case-by-case approach to reveal reproducible effects and implications for the development of neural biomarkers for specific affective and cognitive component proce</vt:lpwstr>
  </property>
  <property fmtid="{D5CDD505-2E9C-101B-9397-08002B2CF9AE}" pid="549" name="ZOTERO_BREF_XYhuvVMPqpEO_8">
    <vt:lpwstr>sses are discussed.","container-title":"Cerebral Cortex","DOI":"10.1093/cercor/bhac250","ISSN":"1047-3211, 1460-2199","issue":"6","language":"en","page":"2919-2930","source":"DOI.org (Crossref)","title":"Case-by-case: neural markers of emotion and task st</vt:lpwstr>
  </property>
  <property fmtid="{D5CDD505-2E9C-101B-9397-08002B2CF9AE}" pid="550" name="ZOTERO_BREF_XYhuvVMPqpEO_9">
    <vt:lpwstr>imulus significance","title-short":"Case-by-case","URL":"https://academic.oup.com/cercor/article/33/6/2919/6615446","volume":"33","author":[{"family":"Schupp","given":"Harald T"},{"family":"Flösch","given":"Karl-Philipp"},{"family":"Kirmse","given":"Ursul</vt:lpwstr>
  </property>
  <property fmtid="{D5CDD505-2E9C-101B-9397-08002B2CF9AE}" pid="551" name="ZOTERO_BREF_XcrKtpzzdkxr_1">
    <vt:lpwstr>ZOTERO_ITEM CSL_CITATION {"citationID":"4JBO3h7x","properties":{"formattedCitation":"(Duane et al., 1987; Stan Development Team, 2024)","plainCitation":"(Duane et al., 1987; Stan Development Team, 2024)","noteIndex":0},"citationItems":[{"id":7753,"uris":[</vt:lpwstr>
  </property>
  <property fmtid="{D5CDD505-2E9C-101B-9397-08002B2CF9AE}" pid="552" name="ZOTERO_BREF_XcrKtpzzdkxr_2">
    <vt:lpwstr>"http://zotero.org/users/12998928/items/EWRT659J"],"itemData":{"id":7753,"type":"article-journal","container-title":"Physics Letters B","DOI":"10.1016/0370-2693(87)91197-X","ISSN":"03702693","issue":"2","journalAbbreviation":"Physics Letters B","language"</vt:lpwstr>
  </property>
  <property fmtid="{D5CDD505-2E9C-101B-9397-08002B2CF9AE}" pid="553" name="ZOTERO_BREF_XcrKtpzzdkxr_3">
    <vt:lpwstr>:"en","license":"https://www.elsevier.com/tdm/userlicense/1.0/","page":"216-222","source":"DOI.org (Crossref)","title":"Hybrid Monte Carlo","URL":"https://linkinghub.elsevier.com/retrieve/pii/037026938791197X","volume":"195","author":[{"family":"Duane","g</vt:lpwstr>
  </property>
  <property fmtid="{D5CDD505-2E9C-101B-9397-08002B2CF9AE}" pid="554" name="ZOTERO_BREF_XcrKtpzzdkxr_4">
    <vt:lpwstr>iven":"Simon"},{"family":"Kennedy","given":"A.D."},{"family":"Pendleton","given":"Brian J."},{"family":"Roweth","given":"Duncan"}],"accessed":{"date-parts":[["2024",5,16]]},"issued":{"date-parts":[["1987",9]]}}},{"id":7751,"uris":["http://zotero.org/users</vt:lpwstr>
  </property>
  <property fmtid="{D5CDD505-2E9C-101B-9397-08002B2CF9AE}" pid="555" name="ZOTERO_BREF_XcrKtpzzdkxr_5">
    <vt:lpwstr>/12998928/items/YNGHXRXS"],"itemData":{"id":7751,"type":"software","title":"Stan Modeling Language Users Guide and Reference Manual","URL":"https://mc-stan.org","version":"2.4.3","author":[{"family":"Stan Development Team","given":""}],"issued":{"date-par</vt:lpwstr>
  </property>
  <property fmtid="{D5CDD505-2E9C-101B-9397-08002B2CF9AE}" pid="556" name="ZOTERO_BREF_XcrKtpzzdkxr_6">
    <vt:lpwstr>ts":[["2024"]]}}}],"schema":"https://github.com/citation-style-language/schema/raw/master/csl-citation.json"}</vt:lpwstr>
  </property>
  <property fmtid="{D5CDD505-2E9C-101B-9397-08002B2CF9AE}" pid="557" name="ZOTERO_BREF_YDg79bpS6zkK_1">
    <vt:lpwstr>ZOTERO_ITEM CSL_CITATION {"citationID":"kgyPNHn2","properties":{"formattedCitation":"(Hajcak et al., 2010)","plainCitation":"(Hajcak et al., 2010)","noteIndex":0},"citationItems":[{"id":1617,"uris":["http://zotero.org/users/12998928/items/IV43AB8Y"],"item</vt:lpwstr>
  </property>
  <property fmtid="{D5CDD505-2E9C-101B-9397-08002B2CF9AE}" pid="558" name="ZOTERO_BREF_YDg79bpS6zkK_2">
    <vt:lpwstr>Data":{"id":1617,"type":"article-journal","abstract":"Progress in the study of emotion and emotion regulation has increasingly been informed by neuroscientific methods. This article focuses on two components of the event-related potential (ERP)--the P300 </vt:lpwstr>
  </property>
  <property fmtid="{D5CDD505-2E9C-101B-9397-08002B2CF9AE}" pid="559" name="ZOTERO_BREF_YDg79bpS6zkK_3">
    <vt:lpwstr>and the late positive potential (LPP)--and how they can be used to understand the interaction between the more automatic and controlled processing of emotional stimuli. Research is reviewed exploring: the dynamics of emotional response as indexed at early</vt:lpwstr>
  </property>
  <property fmtid="{D5CDD505-2E9C-101B-9397-08002B2CF9AE}" pid="560" name="ZOTERO_BREF_YDg79bpS6zkK_4">
    <vt:lpwstr> and late latencies; neurobiological correlates of emotional response; individual and developmental differences; ways in which the LPP can be utilized as a measure of emotion regulation. Future directions for the application of ERP/electroencephalogram (E</vt:lpwstr>
  </property>
  <property fmtid="{D5CDD505-2E9C-101B-9397-08002B2CF9AE}" pid="561" name="ZOTERO_BREF_YDg79bpS6zkK_5">
    <vt:lpwstr>EG) in achieving a more complete understanding of emotional processing and its regulation are presented.","archive_location":"20390599","container-title":"Dev Neuropsychol","DOI":"10.1080/87565640903526504","ISSN":"1532-6942 (ELECTRONIC) 1532-6942 (LINKIN</vt:lpwstr>
  </property>
  <property fmtid="{D5CDD505-2E9C-101B-9397-08002B2CF9AE}" pid="562" name="ZOTERO_BREF_YDg79bpS6zkK_6">
    <vt:lpwstr>G)","issue":"2","language":"eng","note":"number: 2","page":"129-55","title":"Event-related potentials, emotion, and emotion regulation: an integrative review","URL":"http://www.ncbi.nlm.nih.gov/entrez/query.fcgi?cmd=Retrieve&amp;db=PubMed&amp;dopt=Citation&amp;list_u</vt:lpwstr>
  </property>
  <property fmtid="{D5CDD505-2E9C-101B-9397-08002B2CF9AE}" pid="563" name="ZOTERO_BREF_YDg79bpS6zkK_7">
    <vt:lpwstr>ids=20390599","volume":"35","author":[{"family":"Hajcak","given":"G."},{"family":"MacNamara","given":"A."},{"family":"Olvet","given":"D. M."}],"issued":{"date-parts":[["2010",2,12]]}}}],"schema":"https://github.com/citation-style-language/schema/raw/maste</vt:lpwstr>
  </property>
  <property fmtid="{D5CDD505-2E9C-101B-9397-08002B2CF9AE}" pid="564" name="ZOTERO_BREF_YDg79bpS6zkK_8">
    <vt:lpwstr>r/csl-citation.json"}</vt:lpwstr>
  </property>
  <property fmtid="{D5CDD505-2E9C-101B-9397-08002B2CF9AE}" pid="565" name="ZOTERO_BREF_bkX6p6AbUVV1_1">
    <vt:lpwstr>ZOTERO_ITEM CSL_CITATION {"citationID":"5oXvJwYj","properties":{"formattedCitation":"(Sabatinelli et al., 2024)","plainCitation":"(Sabatinelli et al., 2024)","noteIndex":0},"citationItems":[{"id":7709,"uris":["http://zotero.org/users/12998928/items/N6IMXA</vt:lpwstr>
  </property>
  <property fmtid="{D5CDD505-2E9C-101B-9397-08002B2CF9AE}" pid="566" name="ZOTERO_BREF_bkX6p6AbUVV1_10">
    <vt:lpwstr>{"family":"Gehr","given":"Matthew C."}],"accessed":{"date-parts":[["2024",3,31]]},"issued":{"date-parts":[["2024",1,25]]}}}],"schema":"https://github.com/citation-style-language/schema/raw/master/csl-citation.json"}</vt:lpwstr>
  </property>
  <property fmtid="{D5CDD505-2E9C-101B-9397-08002B2CF9AE}" pid="567" name="ZOTERO_BREF_bkX6p6AbUVV1_2">
    <vt:lpwstr>GT"],"itemData":{"id":7709,"type":"article-journal","abstract":"While previous research has investigated the effects of emotional videos on peripheral physiological measures and conscious experience, this study extends the research to include electrocorti</vt:lpwstr>
  </property>
  <property fmtid="{D5CDD505-2E9C-101B-9397-08002B2CF9AE}" pid="568" name="ZOTERO_BREF_bkX6p6AbUVV1_3">
    <vt:lpwstr>cal measures, specifically the steady-­state visual-­evoked potential (ssVEP). A carefully curated set of 45 videos, designed to represent a wide range of emotional and neutral content, were presented with a flickering border. The videos featured a contin</vt:lpwstr>
  </property>
  <property fmtid="{D5CDD505-2E9C-101B-9397-08002B2CF9AE}" pid="569" name="ZOTERO_BREF_bkX6p6AbUVV1_4">
    <vt:lpwstr>uous single-­shot perspective, natural soundtrack, and excluded elements associated with professional films, to enhance realism. The results demonstrate a consistent reduction in ssVEP amplitude during emotional videos which strongly correlates with the r</vt:lpwstr>
  </property>
  <property fmtid="{D5CDD505-2E9C-101B-9397-08002B2CF9AE}" pid="570" name="ZOTERO_BREF_bkX6p6AbUVV1_5">
    <vt:lpwstr>ated emotional intensity of the clips. This suggests that narrative audiovisual stimuli have the potential to track dynamic emotional processing in the cortex, providing new avenues for research in affective neuroscience. The findings highlight the potent</vt:lpwstr>
  </property>
  <property fmtid="{D5CDD505-2E9C-101B-9397-08002B2CF9AE}" pid="571" name="ZOTERO_BREF_bkX6p6AbUVV1_6">
    <vt:lpwstr>ial of using realistic video stimuli to investigate how the human brain processes emotional events in a paradigm that increases ecological validity. Future studies can further develop this paradigm by expanding the video set, targeting specific cortical n</vt:lpwstr>
  </property>
  <property fmtid="{D5CDD505-2E9C-101B-9397-08002B2CF9AE}" pid="572" name="ZOTERO_BREF_bkX6p6AbUVV1_7">
    <vt:lpwstr>etworks, and manipulating narrative predictability. Overall, this study establishes a foundation for investigating emotional perception using realistic video stimuli and has the potential to expand our understanding of real-­world emotional processing in </vt:lpwstr>
  </property>
  <property fmtid="{D5CDD505-2E9C-101B-9397-08002B2CF9AE}" pid="573" name="ZOTERO_BREF_bkX6p6AbUVV1_8">
    <vt:lpwstr>the human brain.","container-title":"Psychophysiology","DOI":"10.1111/psyp.14526","ISSN":"0048-5772, 1469-8986","journalAbbreviation":"Psychophysiology","language":"en","page":"e14526","source":"DOI.org (Crossref)","title":"Moving toward reality: Electroc</vt:lpwstr>
  </property>
  <property fmtid="{D5CDD505-2E9C-101B-9397-08002B2CF9AE}" pid="574" name="ZOTERO_BREF_bkX6p6AbUVV1_9">
    <vt:lpwstr>ortical reactivity to naturalistic multimodal emotional videos","title-short":"Moving toward reality","URL":"https://onlinelibrary.wiley.com/doi/10.1111/psyp.14526","author":[{"family":"Sabatinelli","given":"Dean"},{"family":"Farkas","given":"Andrew H."},</vt:lpwstr>
  </property>
  <property fmtid="{D5CDD505-2E9C-101B-9397-08002B2CF9AE}" pid="575" name="ZOTERO_BREF_dbgr5heeLGbA_1">
    <vt:lpwstr>ZOTERO_ITEM CSL_CITATION {"citationID":"IgXPl2LW","properties":{"formattedCitation":"(Norcia et al., 2015; Wieser et al., 2016)","plainCitation":"(Norcia et al., 2015; Wieser et al., 2016)","noteIndex":0},"citationItems":[{"id":5106,"uris":["http://zotero</vt:lpwstr>
  </property>
  <property fmtid="{D5CDD505-2E9C-101B-9397-08002B2CF9AE}" pid="576" name="ZOTERO_BREF_dbgr5heeLGbA_10">
    <vt:lpwstr>es. Studies on facial expression and emotional scene processing are summarized, with an emphasis on viewing faces and other social cues in emotional contexts, or when competing with each other. Further, because the ssVEP technique can be readily accommoda</vt:lpwstr>
  </property>
  <property fmtid="{D5CDD505-2E9C-101B-9397-08002B2CF9AE}" pid="577" name="ZOTERO_BREF_dbgr5heeLGbA_11">
    <vt:lpwstr>ted to studying the viewing of complex scenes with multiple elements, it enables researchers to advance theoretical models of socioemotional perception, based on complex, quasinaturalistic viewing situations.","container-title":"Psychophysiology","DOI":"1</vt:lpwstr>
  </property>
  <property fmtid="{D5CDD505-2E9C-101B-9397-08002B2CF9AE}" pid="578" name="ZOTERO_BREF_dbgr5heeLGbA_12">
    <vt:lpwstr>0.1111/psyp.12768","ISSN":"1469-8986","issue":"12","journalAbbreviation":"Psychophysiol","language":"en","note":"number: 12","page":"1763-1775","source":"Wiley Online Library","title":"Steady-state visual evoked potentials as a research tool in social aff</vt:lpwstr>
  </property>
  <property fmtid="{D5CDD505-2E9C-101B-9397-08002B2CF9AE}" pid="579" name="ZOTERO_BREF_dbgr5heeLGbA_13">
    <vt:lpwstr>ective neuroscience","URL":"http://onlinelibrary.wiley.com/doi/10.1111/psyp.12768/abstract","volume":"53","author":[{"family":"Wieser","given":"Matthias J."},{"family":"Miskovic","given":"Vladimir"},{"family":"Keil","given":"Andreas"}],"accessed":{"date-p</vt:lpwstr>
  </property>
  <property fmtid="{D5CDD505-2E9C-101B-9397-08002B2CF9AE}" pid="580" name="ZOTERO_BREF_dbgr5heeLGbA_14">
    <vt:lpwstr>arts":[["2017",3,8]]},"issued":{"date-parts":[["2016",12,1]]}}}],"schema":"https://github.com/citation-style-language/schema/raw/master/csl-citation.json"}</vt:lpwstr>
  </property>
  <property fmtid="{D5CDD505-2E9C-101B-9397-08002B2CF9AE}" pid="581" name="ZOTERO_BREF_dbgr5heeLGbA_2">
    <vt:lpwstr>.org/users/12998928/items/I8K4S8SL"],"itemData":{"id":5106,"type":"article-journal","container-title":"Journal of Vision","DOI":"10.1167/15.6.4","ISSN":"1534-7362","issue":"6","journalAbbreviation":"Journal of Vision","note":"number: 6","page":"4-4","sour</vt:lpwstr>
  </property>
  <property fmtid="{D5CDD505-2E9C-101B-9397-08002B2CF9AE}" pid="582" name="ZOTERO_BREF_dbgr5heeLGbA_3">
    <vt:lpwstr>ce":"jov.arvojournals.org","title":"The steady-state visual evoked potential in vision research: A review","title-short":"The steady-state visual evoked potential in vision research","URL":"http://jov.arvojournals.org/article.aspx?articleid=2291652","volu</vt:lpwstr>
  </property>
  <property fmtid="{D5CDD505-2E9C-101B-9397-08002B2CF9AE}" pid="583" name="ZOTERO_BREF_dbgr5heeLGbA_4">
    <vt:lpwstr>me":"15","author":[{"family":"Norcia","given":"Anthony M."},{"family":"Appelbaum","given":"L. Gregory"},{"family":"Ales","given":"Justin M."},{"family":"Cottereau","given":"Benoit R."},{"family":"Rossion","given":"Bruno"}],"accessed":{"date-parts":[["2017</vt:lpwstr>
  </property>
  <property fmtid="{D5CDD505-2E9C-101B-9397-08002B2CF9AE}" pid="584" name="ZOTERO_BREF_dbgr5heeLGbA_5">
    <vt:lpwstr>",2,15]]},"issued":{"date-parts":[["2015",5,1]]}}},{"id":5121,"uris":["http://zotero.org/users/12998928/items/RVJPQURY"],"itemData":{"id":5121,"type":"article-journal","abstract":"Like many other primates, humans place a high premium on social information</vt:lpwstr>
  </property>
  <property fmtid="{D5CDD505-2E9C-101B-9397-08002B2CF9AE}" pid="585" name="ZOTERO_BREF_dbgr5heeLGbA_6">
    <vt:lpwstr> transmission and processing. One important aspect of this information concerns the emotional state of other individuals, conveyed by distinct visual cues such as facial expressions, overt actions, or by cues extracted from the situational context. A rich</vt:lpwstr>
  </property>
  <property fmtid="{D5CDD505-2E9C-101B-9397-08002B2CF9AE}" pid="586" name="ZOTERO_BREF_dbgr5heeLGbA_7">
    <vt:lpwstr> body of theoretical and empirical work has demonstrated that these socioemotional cues are processed by the human visual system in a prioritized fashion, in the service of optimizing social behavior. Furthermore, socioemotional perception is highly depen</vt:lpwstr>
  </property>
  <property fmtid="{D5CDD505-2E9C-101B-9397-08002B2CF9AE}" pid="587" name="ZOTERO_BREF_dbgr5heeLGbA_8">
    <vt:lpwstr>dent on situational contexts and previous experience. Here, we review current issues in this area of research and discuss the utility of the steady-state visual evoked potential (ssVEP) technique for addressing key empirical questions. Methodological adva</vt:lpwstr>
  </property>
  <property fmtid="{D5CDD505-2E9C-101B-9397-08002B2CF9AE}" pid="588" name="ZOTERO_BREF_dbgr5heeLGbA_9">
    <vt:lpwstr>ntages and caveats are discussed with particular regard to quantifying time-varying competition among multiple perceptual objects, trial-by-trial analysis of visual cortical activation, functional connectivity, and the control of low-level stimulus featur</vt:lpwstr>
  </property>
  <property fmtid="{D5CDD505-2E9C-101B-9397-08002B2CF9AE}" pid="589" name="ZOTERO_BREF_dccIlR2csspy_1">
    <vt:lpwstr/>
  </property>
  <property fmtid="{D5CDD505-2E9C-101B-9397-08002B2CF9AE}" pid="590" name="ZOTERO_BREF_dp9SYpfGbUd2_1">
    <vt:lpwstr>ZOTERO_TEMP</vt:lpwstr>
  </property>
  <property fmtid="{D5CDD505-2E9C-101B-9397-08002B2CF9AE}" pid="591" name="ZOTERO_BREF_fi5DIv6dKM0L_1">
    <vt:lpwstr>ZOTERO_ITEM CSL_CITATION {"citationID":"Sj5RVhjB","properties":{"formattedCitation":"(Gelman et al., 2012; Haines &amp; Beauchaine, 2020)","plainCitation":"(Gelman et al., 2012; Haines &amp; Beauchaine, 2020)","noteIndex":0},"citationItems":[{"id":7743,"uris":["h</vt:lpwstr>
  </property>
  <property fmtid="{D5CDD505-2E9C-101B-9397-08002B2CF9AE}" pid="592" name="ZOTERO_BREF_fi5DIv6dKM0L_10">
    <vt:lpwstr>re, we use our developmental model of antisocial and borderline traits to illustrate challenges faced when modeling complex etiological mechanisms of psychopathology. We then consider how computational models, which are rarely used in the personality diso</vt:lpwstr>
  </property>
  <property fmtid="{D5CDD505-2E9C-101B-9397-08002B2CF9AE}" pid="593" name="ZOTERO_BREF_fi5DIv6dKM0L_11">
    <vt:lpwstr>rders literature, remedy some of these challenges when combined with hierarchical Bayesian analysis.","container-title":"Psychopathology","DOI":"10.1159/000508539","ISSN":"0254-4962, 1423-033X","issue":"3-4","journalAbbreviation":"Psychopathology","langua</vt:lpwstr>
  </property>
  <property fmtid="{D5CDD505-2E9C-101B-9397-08002B2CF9AE}" pid="594" name="ZOTERO_BREF_fi5DIv6dKM0L_12">
    <vt:lpwstr>ge":"en","page":"157-167","source":"DOI.org (Crossref)","title":"Moving beyond Ordinary Factor Analysis in Studies of Personality and Personality Disorder: A Computational Modeling Perspective","title-short":"Moving beyond Ordinary Factor Analysis in Stud</vt:lpwstr>
  </property>
  <property fmtid="{D5CDD505-2E9C-101B-9397-08002B2CF9AE}" pid="595" name="ZOTERO_BREF_fi5DIv6dKM0L_13">
    <vt:lpwstr>ies of Personality and Personality Disorder","URL":"https://www.karger.com/Article/FullText/508539","volume":"53","author":[{"family":"Haines","given":"Nathaniel"},{"family":"Beauchaine","given":"Theodore P."}],"accessed":{"date-parts":[["2023",12,11]]},"</vt:lpwstr>
  </property>
  <property fmtid="{D5CDD505-2E9C-101B-9397-08002B2CF9AE}" pid="596" name="ZOTERO_BREF_fi5DIv6dKM0L_14">
    <vt:lpwstr>issued":{"date-parts":[["2020"]]}}}],"schema":"https://github.com/citation-style-language/schema/raw/master/csl-citation.json"}</vt:lpwstr>
  </property>
  <property fmtid="{D5CDD505-2E9C-101B-9397-08002B2CF9AE}" pid="597" name="ZOTERO_BREF_fi5DIv6dKM0L_2">
    <vt:lpwstr>ttp://zotero.org/users/12998928/items/2L5GGABK"],"itemData":{"id":7743,"type":"article-journal","abstract":"The problem of multiple comparisons can disappear when viewed from a Bayesian perspective. We propose building multilevel models in the settings wh</vt:lpwstr>
  </property>
  <property fmtid="{D5CDD505-2E9C-101B-9397-08002B2CF9AE}" pid="598" name="ZOTERO_BREF_fi5DIv6dKM0L_3">
    <vt:lpwstr>ere multiple comparisons arise. These address the multiple comparisons problem and also yield more eﬃcient estimates, especially in settings with low group-level variation, which is where multiple comparisons are a particular concern.","container-title":"</vt:lpwstr>
  </property>
  <property fmtid="{D5CDD505-2E9C-101B-9397-08002B2CF9AE}" pid="599" name="ZOTERO_BREF_fi5DIv6dKM0L_4">
    <vt:lpwstr>Journal of Research on Educational Effectiveness","DOI":"10.1080/19345747.2011.618213","ISSN":"1934-5747, 1934-5739","issue":"2","journalAbbreviation":"Journal of Research on Educational Effectiveness","language":"en","page":"189-211","source":"DOI.org (C</vt:lpwstr>
  </property>
  <property fmtid="{D5CDD505-2E9C-101B-9397-08002B2CF9AE}" pid="600" name="ZOTERO_BREF_fi5DIv6dKM0L_5">
    <vt:lpwstr>rossref)","title":"Why We (Usually) Don't Have to Worry About Multiple Comparisons","URL":"http://www.tandfonline.com/doi/abs/10.1080/19345747.2011.618213","volume":"5","author":[{"family":"Gelman","given":"Andrew"},{"family":"Hill","given":"Jennifer"},{"</vt:lpwstr>
  </property>
  <property fmtid="{D5CDD505-2E9C-101B-9397-08002B2CF9AE}" pid="601" name="ZOTERO_BREF_fi5DIv6dKM0L_6">
    <vt:lpwstr>family":"Yajima","given":"Masanao"}],"accessed":{"date-parts":[["2024",5,16]]},"issued":{"date-parts":[["2012",4]]}}},{"id":7660,"uris":["http://zotero.org/users/12998928/items/UWSY7C6L"],"itemData":{"id":7660,"type":"article-journal","abstract":"Almost a</vt:lpwstr>
  </property>
  <property fmtid="{D5CDD505-2E9C-101B-9397-08002B2CF9AE}" pid="602" name="ZOTERO_BREF_fi5DIv6dKM0L_7">
    <vt:lpwstr>ll forms of psychopathology, including personality disorders, are arrived at through complex interactions among neurobiological vulnerabilities and environmental risk factors across development. Yet despite increasing recognition of etiological complexity</vt:lpwstr>
  </property>
  <property fmtid="{D5CDD505-2E9C-101B-9397-08002B2CF9AE}" pid="603" name="ZOTERO_BREF_fi5DIv6dKM0L_8">
    <vt:lpwstr>, psychopathology research is still dominated by searches for large main effects causes. This derives in part from reliance on traditional inferential methods, including ordinary factor analysis, regression, ANCOVA, and other techniques that use statistic</vt:lpwstr>
  </property>
  <property fmtid="{D5CDD505-2E9C-101B-9397-08002B2CF9AE}" pid="604" name="ZOTERO_BREF_fi5DIv6dKM0L_9">
    <vt:lpwstr>al partialing to isolate unique effects. In principle, some of these methods can accommodate etiological complexity, yet as typically applied they are insensitive to interactive functional dependencies (modulating effects) among etiological influences. He</vt:lpwstr>
  </property>
  <property fmtid="{D5CDD505-2E9C-101B-9397-08002B2CF9AE}" pid="605" name="ZOTERO_BREF_gufLtwjGIAKB_1">
    <vt:lpwstr/>
  </property>
  <property fmtid="{D5CDD505-2E9C-101B-9397-08002B2CF9AE}" pid="606" name="ZOTERO_BREF_iXL6gyPkrHvX_1">
    <vt:lpwstr/>
  </property>
  <property fmtid="{D5CDD505-2E9C-101B-9397-08002B2CF9AE}" pid="607" name="ZOTERO_BREF_icIhPACzzosT_1">
    <vt:lpwstr>ZOTERO_ITEM CSL_CITATION {"citationID":"I0EOUtWa","properties":{"formattedCitation":"(Fabiani et al., 2007)","plainCitation":"(Fabiani et al., 2007)","dontUpdate":true,"noteIndex":0},"citationItems":[{"id":1209,"uris":["http://zotero.org/users/12998928/it</vt:lpwstr>
  </property>
  <property fmtid="{D5CDD505-2E9C-101B-9397-08002B2CF9AE}" pid="608" name="ZOTERO_BREF_icIhPACzzosT_2">
    <vt:lpwstr>ems/MKUURL2V"],"itemData":{"id":1209,"type":"chapter","container-title":"Handbook of psychophysiology (third edition)","event-place":"New York, NY","page":"85-119","publisher":"Cambridge University Press","publisher-place":"New York, NY","title":"Event-re</vt:lpwstr>
  </property>
  <property fmtid="{D5CDD505-2E9C-101B-9397-08002B2CF9AE}" pid="609" name="ZOTERO_BREF_icIhPACzzosT_3">
    <vt:lpwstr>lated brain potentials: Methods, theory, and applications.","author":[{"family":"Fabiani","given":"M."},{"family":"Gratton","given":"G."},{"family":"Federmeier","given":"K.D."}],"editor":[{"family":"Cacioppo","given":"J.T."},{"family":"Tassinary","given":</vt:lpwstr>
  </property>
  <property fmtid="{D5CDD505-2E9C-101B-9397-08002B2CF9AE}" pid="610" name="ZOTERO_BREF_icIhPACzzosT_4">
    <vt:lpwstr>"L.G."}],"issued":{"date-parts":[["2007"]]}}}],"schema":"https://github.com/citation-style-language/schema/raw/master/csl-citation.json"}</vt:lpwstr>
  </property>
  <property fmtid="{D5CDD505-2E9C-101B-9397-08002B2CF9AE}" pid="611" name="ZOTERO_BREF_ilj0R0i5Ueph_1">
    <vt:lpwstr>ZOTERO_ITEM CSL_CITATION {"citationID":"4Ev74K05","properties":{"formattedCitation":"(Liu et al., 2012; Sabatinelli et al., 2013)","plainCitation":"(Liu et al., 2012; Sabatinelli et al., 2013)","noteIndex":0},"citationItems":[{"id":2622,"uris":["http://zo</vt:lpwstr>
  </property>
  <property fmtid="{D5CDD505-2E9C-101B-9397-08002B2CF9AE}" pid="612" name="ZOTERO_BREF_ilj0R0i5Ueph_10">
    <vt:lpwstr>n emotional processing","URL":"http://www.ncbi.nlm.nih.gov/entrez/query.fcgi?cmd=Retrieve&amp;db=PubMed&amp;dopt=Citation&amp;list_uids=23077042","volume":"32","author":[{"family":"Liu","given":"Y."},{"family":"Huang","given":"H."},{"family":"McGinnis-Deweese","given</vt:lpwstr>
  </property>
  <property fmtid="{D5CDD505-2E9C-101B-9397-08002B2CF9AE}" pid="613" name="ZOTERO_BREF_ilj0R0i5Ueph_11">
    <vt:lpwstr>":"M."},{"family":"Keil","given":"A."},{"family":"Ding","given":"M."}],"issued":{"date-parts":[["2012",10,17]]}}},{"id":3770,"uris":["http://zotero.org/users/12998928/items/WEB68QKD"],"itemData":{"id":3770,"type":"article-journal","abstract":"This researc</vt:lpwstr>
  </property>
  <property fmtid="{D5CDD505-2E9C-101B-9397-08002B2CF9AE}" pid="614" name="ZOTERO_BREF_ilj0R0i5Ueph_12">
    <vt:lpwstr>h examines the relationship between brain activity recorded with functional magnetic resonance imaging (fMRI) and event related potentials (ERP) as these responses varied over a series of emotionally evocative and neutral pictures. We investigate the rela</vt:lpwstr>
  </property>
  <property fmtid="{D5CDD505-2E9C-101B-9397-08002B2CF9AE}" pid="615" name="ZOTERO_BREF_ilj0R0i5Ueph_13">
    <vt:lpwstr>tionship of early occipitotemporal and later centroparietal emotion-modulated ERPs in one sample to fMRI estimates of neural activity in another sample in a replicated experiment. Using this approach, we aimed to link effects found in time-resolved electr</vt:lpwstr>
  </property>
  <property fmtid="{D5CDD505-2E9C-101B-9397-08002B2CF9AE}" pid="616" name="ZOTERO_BREF_ilj0R0i5Ueph_14">
    <vt:lpwstr>ocortical measures to specific neural structures across individual emotional and nonemotional picture stimuli. The centroparietal late positive potential (LPP) showed covariation with emotion-modulated regions of hemodynamic activation across multiple dor</vt:lpwstr>
  </property>
  <property fmtid="{D5CDD505-2E9C-101B-9397-08002B2CF9AE}" pid="617" name="ZOTERO_BREF_ilj0R0i5Ueph_15">
    <vt:lpwstr>sal and ventral visual cortical structures, while the early occipitotemporal potential was not reliably associated. Subcortical and corticolimbic structures involved in the perception of motivationally relevant stimuli also related to modulation of the LP</vt:lpwstr>
  </property>
  <property fmtid="{D5CDD505-2E9C-101B-9397-08002B2CF9AE}" pid="618" name="ZOTERO_BREF_ilj0R0i5Ueph_16">
    <vt:lpwstr>P, and were modestly associated to the amplitude of the early occipitotemporal potential. These data suggest that early occipitotemporal potentials may reflect multiple sources of modulation including motivational relevance, and supports the perspective t</vt:lpwstr>
  </property>
  <property fmtid="{D5CDD505-2E9C-101B-9397-08002B2CF9AE}" pid="619" name="ZOTERO_BREF_ilj0R0i5Ueph_17">
    <vt:lpwstr>hat the slow-wave LPP represents aggregate cortical and subcortical structures involved in emotional discrimination.","archive_location":"22560889","container-title":"Biol Psychol","DOI":"10.1016/j.biopsycho.2012.04.005","ISSN":"1873-6246 (ELECTRONIC) 030</vt:lpwstr>
  </property>
  <property fmtid="{D5CDD505-2E9C-101B-9397-08002B2CF9AE}" pid="620" name="ZOTERO_BREF_ilj0R0i5Ueph_18">
    <vt:lpwstr>1-0511 (LINKING)","issue":"3","language":"eng","note":"number: 3","page":"513-9","title":"Emotional perception: Correspondence of early and late event-related potentials with cortical and subcortical functional MRI","URL":"http://www.ncbi.nlm.nih.gov/entr</vt:lpwstr>
  </property>
  <property fmtid="{D5CDD505-2E9C-101B-9397-08002B2CF9AE}" pid="621" name="ZOTERO_BREF_ilj0R0i5Ueph_19">
    <vt:lpwstr>ez/query.fcgi?cmd=Retrieve&amp;db=PubMed&amp;dopt=Citation&amp;list_uids=22560889","volume":"92","author":[{"family":"Sabatinelli","given":"D."},{"family":"Keil","given":"A."},{"family":"Frank","given":"D. W."},{"family":"Lang","given":"P. J."}],"issued":{"date-parts</vt:lpwstr>
  </property>
  <property fmtid="{D5CDD505-2E9C-101B-9397-08002B2CF9AE}" pid="622" name="ZOTERO_BREF_ilj0R0i5Ueph_2">
    <vt:lpwstr>tero.org/users/12998928/items/48KR3SLM"],"itemData":{"id":2622,"type":"article-journal","abstract":"The late positive potential (LPP) is a reliable electrophysiological index of emotional perception in humans. Despite years of research, the brain structur</vt:lpwstr>
  </property>
  <property fmtid="{D5CDD505-2E9C-101B-9397-08002B2CF9AE}" pid="623" name="ZOTERO_BREF_ilj0R0i5Ueph_20">
    <vt:lpwstr>":[["2013",3]]}}}],"schema":"https://github.com/citation-style-language/schema/raw/master/csl-citation.json"}</vt:lpwstr>
  </property>
  <property fmtid="{D5CDD505-2E9C-101B-9397-08002B2CF9AE}" pid="624" name="ZOTERO_BREF_ilj0R0i5Ueph_3">
    <vt:lpwstr>es that contribute to the generation and modulation of LPP are not well understood. Recording EEG and fMRI simultaneously, and applying a recently proposed single-trial ERP analysis method, we addressed the problem by correlating the single-trial LPP ampl</vt:lpwstr>
  </property>
  <property fmtid="{D5CDD505-2E9C-101B-9397-08002B2CF9AE}" pid="625" name="ZOTERO_BREF_ilj0R0i5Ueph_4">
    <vt:lpwstr>itude evoked by affective pictures with the blood oxygen level-dependent (BOLD) activity. Three results were found. First, relative to neutral pictures, pleasant and unpleasant pictures elicited enhanced LPP, as well as heightened BOLD activity in both vi</vt:lpwstr>
  </property>
  <property fmtid="{D5CDD505-2E9C-101B-9397-08002B2CF9AE}" pid="626" name="ZOTERO_BREF_ilj0R0i5Ueph_5">
    <vt:lpwstr>sual cortices and emotion-processing structures such as amygdala and prefrontal cortex, consistent with previous findings. Second, the LPP amplitude across three picture categories was significantly correlated with BOLD activity in visual cortices, tempor</vt:lpwstr>
  </property>
  <property fmtid="{D5CDD505-2E9C-101B-9397-08002B2CF9AE}" pid="627" name="ZOTERO_BREF_ilj0R0i5Ueph_6">
    <vt:lpwstr>al cortices, amygdala, orbitofrontal cortex, and insula. Third, within each picture category, LPP-BOLD coupling revealed category-specific differences. For pleasant pictures, the LPP amplitude was coupled with BOLD in occipitotemporal junction, medial pre</vt:lpwstr>
  </property>
  <property fmtid="{D5CDD505-2E9C-101B-9397-08002B2CF9AE}" pid="628" name="ZOTERO_BREF_ilj0R0i5Ueph_7">
    <vt:lpwstr>frontal cortex, amygdala, and precuneus, whereas for unpleasant pictures significant LPP-BOLD correlation was observed in ventrolateral prefrontal cortex, insula, and posterior cingulate cortex. These results suggest that LPP is generated and modulated by</vt:lpwstr>
  </property>
  <property fmtid="{D5CDD505-2E9C-101B-9397-08002B2CF9AE}" pid="629" name="ZOTERO_BREF_ilj0R0i5Ueph_8">
    <vt:lpwstr> an extensive brain network composed of both cortical and subcortical structures associated with visual and emotional processing and the degree of contribution by each of these structures to the LPP modulation is valence specific.","archive_location":"230</vt:lpwstr>
  </property>
  <property fmtid="{D5CDD505-2E9C-101B-9397-08002B2CF9AE}" pid="630" name="ZOTERO_BREF_ilj0R0i5Ueph_9">
    <vt:lpwstr>77042","container-title":"J Neurosci","DOI":"10.1523/JNEUROSCI.3109-12.2012","ISSN":"1529-2401 (ELECTRONIC) 0270-6474 (LINKING)","issue":"42","language":"eng","note":"number: 42","page":"14563-72","title":"Neural substrate of the late positive potential i</vt:lpwstr>
  </property>
  <property fmtid="{D5CDD505-2E9C-101B-9397-08002B2CF9AE}" pid="631" name="ZOTERO_BREF_iwt35Qdc3ZuD_1">
    <vt:lpwstr>ZOTERO_ITEM CSL_CITATION {"citationID":"oyTdGH7w","properties":{"formattedCitation":"(Vehtari et al., 2017)","plainCitation":"(Vehtari et al., 2017)","noteIndex":0},"citationItems":[{"id":7715,"uris":["http://zotero.org/users/12998928/items/8LAPCD2G"],"it</vt:lpwstr>
  </property>
  <property fmtid="{D5CDD505-2E9C-101B-9397-08002B2CF9AE}" pid="632" name="ZOTERO_BREF_iwt35Qdc3ZuD_2">
    <vt:lpwstr>emData":{"id":7715,"type":"article-journal","abstract":"Leave-one-out cross-validation (LOO) and the widely applicable information criterion (WAIC) are methods for estimating pointwise out-of-sample prediction accuracy from a ﬁtted Bayesian model using th</vt:lpwstr>
  </property>
  <property fmtid="{D5CDD505-2E9C-101B-9397-08002B2CF9AE}" pid="633" name="ZOTERO_BREF_iwt35Qdc3ZuD_3">
    <vt:lpwstr>e log-likelihood evaluated at the posterior simulations of the parameter values. LOO and WAIC have various advantages over simpler estimates of predictive error such as AIC and DIC but are less used in practice because they involve additional computationa</vt:lpwstr>
  </property>
  <property fmtid="{D5CDD505-2E9C-101B-9397-08002B2CF9AE}" pid="634" name="ZOTERO_BREF_iwt35Qdc3ZuD_4">
    <vt:lpwstr>l steps. Here we lay out fast and stable computations for LOO and WAIC that can be performed using existing simulation draws. We introduce an efﬁcient computation of LOO using Pareto-smoothed importance sampling (PSIS), a new procedure for regularizing im</vt:lpwstr>
  </property>
  <property fmtid="{D5CDD505-2E9C-101B-9397-08002B2CF9AE}" pid="635" name="ZOTERO_BREF_iwt35Qdc3ZuD_5">
    <vt:lpwstr>portance weights. Although WAIC is asymptotically equal to LOO, we demonstrate that PSIS-LOO is more robust in the ﬁnite case with weak priors or inﬂuential observations. As a byproduct of our calculations, we also obtain approximate standard errors for e</vt:lpwstr>
  </property>
  <property fmtid="{D5CDD505-2E9C-101B-9397-08002B2CF9AE}" pid="636" name="ZOTERO_BREF_iwt35Qdc3ZuD_6">
    <vt:lpwstr>stimated predictive errors and for comparison of predictive errors between two models. We implement the computations in an R package called loo and demonstrate using models ﬁt with the Bayesian inference package Stan.","container-title":"Statistics and Co</vt:lpwstr>
  </property>
  <property fmtid="{D5CDD505-2E9C-101B-9397-08002B2CF9AE}" pid="637" name="ZOTERO_BREF_iwt35Qdc3ZuD_7">
    <vt:lpwstr>mputing","DOI":"10.1007/s11222-016-9696-4","ISSN":"0960-3174, 1573-1375","issue":"5","journalAbbreviation":"Stat Comput","language":"en","page":"1413-1432","source":"DOI.org (Crossref)","title":"Practical Bayesian model evaluation using leave-one-out cros</vt:lpwstr>
  </property>
  <property fmtid="{D5CDD505-2E9C-101B-9397-08002B2CF9AE}" pid="638" name="ZOTERO_BREF_iwt35Qdc3ZuD_8">
    <vt:lpwstr>s-validation and WAIC","URL":"http://link.springer.com/10.1007/s11222-016-9696-4","volume":"27","author":[{"family":"Vehtari","given":"Aki"},{"family":"Gelman","given":"Andrew"},{"family":"Gabry","given":"Jonah"}],"accessed":{"date-parts":[["2024",5,16]]}</vt:lpwstr>
  </property>
  <property fmtid="{D5CDD505-2E9C-101B-9397-08002B2CF9AE}" pid="639" name="ZOTERO_BREF_iwt35Qdc3ZuD_9">
    <vt:lpwstr>,"issued":{"date-parts":[["2017",9]]}}}],"schema":"https://github.com/citation-style-language/schema/raw/master/csl-citation.json"}</vt:lpwstr>
  </property>
  <property fmtid="{D5CDD505-2E9C-101B-9397-08002B2CF9AE}" pid="640" name="ZOTERO_BREF_jgqnVSkfEAGf_1">
    <vt:lpwstr>ZOTERO_ITEM CSL_CITATION {"citationID":"fUqazZ16","properties":{"formattedCitation":"(Bradley et al., 2012; Deweese et al., 2014, 2016; M\\uc0\\u252{}ller et al., 2008)","plainCitation":"(Bradley et al., 2012; Deweese et al., 2014, 2016; Müller et al., 20</vt:lpwstr>
  </property>
  <property fmtid="{D5CDD505-2E9C-101B-9397-08002B2CF9AE}" pid="641" name="ZOTERO_BREF_jgqnVSkfEAGf_10">
    <vt:lpwstr>urse of competition between a specific fear cue and task-related stimuli in early human visual cortex was investigated using electrophysiology. Steady-state visual evoked potentials (ssVEPs) were evoked using random-dot kinematograms that consisted of rap</vt:lpwstr>
  </property>
  <property fmtid="{D5CDD505-2E9C-101B-9397-08002B2CF9AE}" pid="642" name="ZOTERO_BREF_jgqnVSkfEAGf_11">
    <vt:lpwstr>idly flickering (8.57Hz) dots moving randomly, superimposed upon emotional or neutral distractor pictures. Participants were asked to detect intervals of coherently moving dots, ignoring the distractor pictures that varied in hedonic content. Women report</vt:lpwstr>
  </property>
  <property fmtid="{D5CDD505-2E9C-101B-9397-08002B2CF9AE}" pid="643" name="ZOTERO_BREF_jgqnVSkfEAGf_12">
    <vt:lpwstr>ing high or low levels of snake fear were recruited from a large sample of healthy college students, and snake pictures served as fear-relevant distractors. The time-varying amplitude of the ssVEP evoked by the motion detection task showed significant red</vt:lpwstr>
  </property>
  <property fmtid="{D5CDD505-2E9C-101B-9397-08002B2CF9AE}" pid="644" name="ZOTERO_BREF_jgqnVSkfEAGf_13">
    <vt:lpwstr>uction when viewing emotionally arousing, compared to neutral, distractors, replicating previous studies. For high-fear participants, snake distractors elicited a sustained attenuation of task evoked ssVEP amplitude, greater than the attenuation prompted </vt:lpwstr>
  </property>
  <property fmtid="{D5CDD505-2E9C-101B-9397-08002B2CF9AE}" pid="645" name="ZOTERO_BREF_jgqnVSkfEAGf_14">
    <vt:lpwstr>by other unpleasant arousing content. These findings support a hypothesis that fear cues prompt sustained hypervigilance rather than perceptual avoidance.","archive_location":"24930577","container-title":"Psychiatry Res","DOI":"10.1016/j.psychres.2014.05.</vt:lpwstr>
  </property>
  <property fmtid="{D5CDD505-2E9C-101B-9397-08002B2CF9AE}" pid="646" name="ZOTERO_BREF_jgqnVSkfEAGf_15">
    <vt:lpwstr>042","ISSN":"1872-7123 (ELECTRONIC) 0165-1781 (LINKING)","issue":"2","language":"eng","note":"number: 2","page":"329-35","title":"Snake fearfulness is associated with sustained competitive biases to visual snake features: Hypervigilance without avoidance"</vt:lpwstr>
  </property>
  <property fmtid="{D5CDD505-2E9C-101B-9397-08002B2CF9AE}" pid="647" name="ZOTERO_BREF_jgqnVSkfEAGf_16">
    <vt:lpwstr>,"URL":"http://www.ncbi.nlm.nih.gov/entrez/query.fcgi?cmd=Retrieve&amp;db=PubMed&amp;dopt=Citation&amp;list_uids=24930577","volume":"219","author":[{"family":"Deweese","given":"M. M."},{"family":"Bradley","given":"M. M."},{"family":"Lang","given":"P. J."},{"family":"</vt:lpwstr>
  </property>
  <property fmtid="{D5CDD505-2E9C-101B-9397-08002B2CF9AE}" pid="648" name="ZOTERO_BREF_jgqnVSkfEAGf_17">
    <vt:lpwstr>Andersen","given":"S. K."},{"family":"Muller","given":"M. M."},{"family":"Keil","given":"A."}],"issued":{"date-parts":[["2014",10,30]]}}},{"id":4879,"uris":["http://zotero.org/users/12998928/items/A2HU2QUX"],"itemData":{"id":4879,"type":"article-journal",</vt:lpwstr>
  </property>
  <property fmtid="{D5CDD505-2E9C-101B-9397-08002B2CF9AE}" pid="649" name="ZOTERO_BREF_jgqnVSkfEAGf_18">
    <vt:lpwstr>"abstract":"Emotionally arousing cues automatically attract attentional resources, which may be at the cost of processing task-related information. Of central importance is how the visual system resolves competition for processing resources among stimuli </vt:lpwstr>
  </property>
  <property fmtid="{D5CDD505-2E9C-101B-9397-08002B2CF9AE}" pid="650" name="ZOTERO_BREF_jgqnVSkfEAGf_19">
    <vt:lpwstr>differing in motivational salience. Here, we assessed the extent and time-course of competition between emotionally arousing distractors and task-related stimuli in a frequency-tagging paradigm. Steady-state visual evoked potentials (ssVEPs) were evoked u</vt:lpwstr>
  </property>
  <property fmtid="{D5CDD505-2E9C-101B-9397-08002B2CF9AE}" pid="651" name="ZOTERO_BREF_jgqnVSkfEAGf_2">
    <vt:lpwstr>08)","noteIndex":0},"citationItems":[{"id":7588,"uris":["http://zotero.org/users/12998928/items/HBR59AY6"],"itemData":{"id":7588,"type":"article-journal","abstract":"Human emotions are considered here to be founded on motivational circuits in the brain th</vt:lpwstr>
  </property>
  <property fmtid="{D5CDD505-2E9C-101B-9397-08002B2CF9AE}" pid="652" name="ZOTERO_BREF_jgqnVSkfEAGf_20">
    <vt:lpwstr>sing random-dot kinematograms that consisted of rapidly flickering (8.57 Hz) dots, superimposed upon emotional or neutral distractor pictures flickering at 12 Hz. The time-varying amplitude of the ssVEP evoked by the motion detection task showed a signifi</vt:lpwstr>
  </property>
  <property fmtid="{D5CDD505-2E9C-101B-9397-08002B2CF9AE}" pid="653" name="ZOTERO_BREF_jgqnVSkfEAGf_21">
    <vt:lpwstr>cant reduction to the task-relevant stream while emotionally arousing pictures were presented as distractors. Competition between emotionally arousing pictures and moving dots began 450 ms after picture onset and persisted for an additional 2600 ms. Compe</vt:lpwstr>
  </property>
  <property fmtid="{D5CDD505-2E9C-101B-9397-08002B2CF9AE}" pid="654" name="ZOTERO_BREF_jgqnVSkfEAGf_22">
    <vt:lpwstr>titive effects of the overlapping task and picture stream revealed cost effects for the motion detection task when unpleasant pictures were presented as distractors between 450 and 1650 ms after picture onset, where an increase in ssVEP amplitude to the f</vt:lpwstr>
  </property>
  <property fmtid="{D5CDD505-2E9C-101B-9397-08002B2CF9AE}" pid="655" name="ZOTERO_BREF_jgqnVSkfEAGf_23">
    <vt:lpwstr>lickering picture stimulus was at the cost of ssVEP amplitude to the flickering dot stimulus. Cost effects were generalized to all emotionally arousing contents between 1850 and 3050 ms after picture onset, where the greatest amount of competition was evi</vt:lpwstr>
  </property>
  <property fmtid="{D5CDD505-2E9C-101B-9397-08002B2CF9AE}" pid="656" name="ZOTERO_BREF_jgqnVSkfEAGf_24">
    <vt:lpwstr>dent for conditions in which emotionally arousing pictures, compared to neutral, served as distractors. In sum, the processing capacity of the visual system as measured by ssVEPs is limited, resulting in prioritized processing of emotionally relevant cues</vt:lpwstr>
  </property>
  <property fmtid="{D5CDD505-2E9C-101B-9397-08002B2CF9AE}" pid="657" name="ZOTERO_BREF_jgqnVSkfEAGf_25">
    <vt:lpwstr>.","container-title":"European Journal of Neuroscience","DOI":"10.1111/ejn.13180","ISSN":"1460-9568","issue":"7","journalAbbreviation":"Eur J Neurosci","language":"en","license":"© 2016 Federation of European Neuroscience Societies and John Wiley &amp; Sons L</vt:lpwstr>
  </property>
  <property fmtid="{D5CDD505-2E9C-101B-9397-08002B2CF9AE}" pid="658" name="ZOTERO_BREF_jgqnVSkfEAGf_26">
    <vt:lpwstr>td","note":"number: 7","page":"961-970","source":"Wiley Online Library","title":"Extent and time-course of competition in visual cortex between emotionally arousing distractors and a concurrent task","URL":"http://onlinelibrary.wiley.com/doi/10.1111/ejn.1</vt:lpwstr>
  </property>
  <property fmtid="{D5CDD505-2E9C-101B-9397-08002B2CF9AE}" pid="659" name="ZOTERO_BREF_jgqnVSkfEAGf_27">
    <vt:lpwstr>3180/abstract","volume":"43","author":[{"family":"Deweese","given":"Menton M."},{"family":"Müller","given":"Matthias"},{"family":"Keil","given":"Andreas"}],"accessed":{"date-parts":[["2016",5,24]]},"issued":{"date-parts":[["2016",4,1]]}}},{"id":3038,"uris</vt:lpwstr>
  </property>
  <property fmtid="{D5CDD505-2E9C-101B-9397-08002B2CF9AE}" pid="660" name="ZOTERO_BREF_jgqnVSkfEAGf_28">
    <vt:lpwstr>":["http://zotero.org/users/12998928/items/DSECG49X"],"itemData":{"id":3038,"type":"article-journal","container-title":"Cerebral Cortex","page":"1892-1899","title":"Time course of competition for visual processing resources between emotional pictures and </vt:lpwstr>
  </property>
  <property fmtid="{D5CDD505-2E9C-101B-9397-08002B2CF9AE}" pid="661" name="ZOTERO_BREF_jgqnVSkfEAGf_29">
    <vt:lpwstr>a foreground task","volume":"18","author":[{"family":"Müller","given":"M.M."},{"family":"Andersen","given":"S."},{"family":"Keil","given":"A."}],"issued":{"date-parts":[["2008"]]}}}],"schema":"https://github.com/citation-style-language/schema/raw/master/c</vt:lpwstr>
  </property>
  <property fmtid="{D5CDD505-2E9C-101B-9397-08002B2CF9AE}" pid="662" name="ZOTERO_BREF_jgqnVSkfEAGf_3">
    <vt:lpwstr>at evolved to protect (defensive) and sustain (appetitive) the life of individuals and species. These circuits are phylogenetically old, shared among mammals, and involve the activation of both subcortical and cortical structures that mediate attention, p</vt:lpwstr>
  </property>
  <property fmtid="{D5CDD505-2E9C-101B-9397-08002B2CF9AE}" pid="663" name="ZOTERO_BREF_jgqnVSkfEAGf_30">
    <vt:lpwstr>sl-citation.json"}</vt:lpwstr>
  </property>
  <property fmtid="{D5CDD505-2E9C-101B-9397-08002B2CF9AE}" pid="664" name="ZOTERO_BREF_jgqnVSkfEAGf_4">
    <vt:lpwstr>erception, and action. Circuit activation begins with a feature-match between a cue and an existing representation in memory that has motivational signiﬁcance. Subsequent processes include rapid cue-directed orienting, information gathering, and action se</vt:lpwstr>
  </property>
  <property fmtid="{D5CDD505-2E9C-101B-9397-08002B2CF9AE}" pid="665" name="ZOTERO_BREF_jgqnVSkfEAGf_5">
    <vt:lpwstr>lection – What is it? Where is it? What to do? In our studies of emotional perception, we have found that measures that index orienting to emotional cues generally show enhanced circuit activation and response facilitation, relative to orienting indicator</vt:lpwstr>
  </property>
  <property fmtid="{D5CDD505-2E9C-101B-9397-08002B2CF9AE}" pid="666" name="ZOTERO_BREF_jgqnVSkfEAGf_6">
    <vt:lpwstr>s occasioned by affectively neutral cues, whether presented concurrently or independently. Here, we discuss these ﬁndings, considering both physiological reﬂex and brain measures as they are modulated during orienting and emotional perception.","container</vt:lpwstr>
  </property>
  <property fmtid="{D5CDD505-2E9C-101B-9397-08002B2CF9AE}" pid="667" name="ZOTERO_BREF_jgqnVSkfEAGf_7">
    <vt:lpwstr>-title":"Frontiers in Psychology","DOI":"10.3389/fpsyg.2012.00493","ISSN":"1664-1078","journalAbbreviation":"Front. Psychology","language":"en","source":"DOI.org (Crossref)","title":"Orienting and Emotional Perception: Facilitation, Attenuation, and Inter</vt:lpwstr>
  </property>
  <property fmtid="{D5CDD505-2E9C-101B-9397-08002B2CF9AE}" pid="668" name="ZOTERO_BREF_jgqnVSkfEAGf_8">
    <vt:lpwstr>ference","title-short":"Orienting and Emotional Perception","URL":"http://journal.frontiersin.org/article/10.3389/fpsyg.2012.00493/abstract","volume":"3","author":[{"family":"Bradley","given":"Margaret M."},{"family":"Keil","given":"Andreas"},{"family":"L</vt:lpwstr>
  </property>
  <property fmtid="{D5CDD505-2E9C-101B-9397-08002B2CF9AE}" pid="669" name="ZOTERO_BREF_jgqnVSkfEAGf_9">
    <vt:lpwstr>ang","given":"Peter J."}],"accessed":{"date-parts":[["2023",11,20]]},"issued":{"date-parts":[["2012"]]}}},{"id":999,"uris":["http://zotero.org/users/12998928/items/6HRZZZ36"],"itemData":{"id":999,"type":"article-journal","abstract":"The extent and time co</vt:lpwstr>
  </property>
  <property fmtid="{D5CDD505-2E9C-101B-9397-08002B2CF9AE}" pid="670" name="ZOTERO_BREF_k3rBeeiWfNvb_1">
    <vt:lpwstr>ZOTERO_ITEM CSL_CITATION {"citationID":"dEhzYVjB","properties":{"formattedCitation":"(Norcia et al., 2015)","plainCitation":"(Norcia et al., 2015)","noteIndex":0},"citationItems":[{"id":5106,"uris":["http://zotero.org/users/12998928/items/I8K4S8SL"],"item</vt:lpwstr>
  </property>
  <property fmtid="{D5CDD505-2E9C-101B-9397-08002B2CF9AE}" pid="671" name="ZOTERO_BREF_k3rBeeiWfNvb_2">
    <vt:lpwstr>Data":{"id":5106,"type":"article-journal","container-title":"Journal of Vision","DOI":"10.1167/15.6.4","ISSN":"1534-7362","issue":"6","journalAbbreviation":"Journal of Vision","note":"number: 6","page":"4-4","source":"jov.arvojournals.org","title":"The st</vt:lpwstr>
  </property>
  <property fmtid="{D5CDD505-2E9C-101B-9397-08002B2CF9AE}" pid="672" name="ZOTERO_BREF_k3rBeeiWfNvb_3">
    <vt:lpwstr>eady-state visual evoked potential in vision research: A review","title-short":"The steady-state visual evoked potential in vision research","URL":"http://jov.arvojournals.org/article.aspx?articleid=2291652","volume":"15","author":[{"family":"Norcia","giv</vt:lpwstr>
  </property>
  <property fmtid="{D5CDD505-2E9C-101B-9397-08002B2CF9AE}" pid="673" name="ZOTERO_BREF_k3rBeeiWfNvb_4">
    <vt:lpwstr>en":"Anthony M."},{"family":"Appelbaum","given":"L. Gregory"},{"family":"Ales","given":"Justin M."},{"family":"Cottereau","given":"Benoit R."},{"family":"Rossion","given":"Bruno"}],"accessed":{"date-parts":[["2017",2,15]]},"issued":{"date-parts":[["2015",</vt:lpwstr>
  </property>
  <property fmtid="{D5CDD505-2E9C-101B-9397-08002B2CF9AE}" pid="674" name="ZOTERO_BREF_k3rBeeiWfNvb_5">
    <vt:lpwstr>5,1]]}}}],"schema":"https://github.com/citation-style-language/schema/raw/master/csl-citation.json"}</vt:lpwstr>
  </property>
  <property fmtid="{D5CDD505-2E9C-101B-9397-08002B2CF9AE}" pid="675" name="ZOTERO_BREF_kLJd5YW8Qvsh_1">
    <vt:lpwstr>ZOTERO_ITEM CSL_CITATION {"citationID":"8ANyAfsQ","properties":{"formattedCitation":"(Stan Development Team, 2024)","plainCitation":"(Stan Development Team, 2024)","noteIndex":0},"citationItems":[{"id":7751,"uris":["http://zotero.org/users/12998928/items/</vt:lpwstr>
  </property>
  <property fmtid="{D5CDD505-2E9C-101B-9397-08002B2CF9AE}" pid="676" name="ZOTERO_BREF_kLJd5YW8Qvsh_2">
    <vt:lpwstr>YNGHXRXS"],"itemData":{"id":7751,"type":"software","title":"Stan Modeling Language Users Guide and Reference Manual","URL":"https://mc-stan.org","version":"2.4.3","author":[{"family":"Stan Development Team","given":""}],"issued":{"date-parts":[["2024"]]}}</vt:lpwstr>
  </property>
  <property fmtid="{D5CDD505-2E9C-101B-9397-08002B2CF9AE}" pid="677" name="ZOTERO_BREF_kLJd5YW8Qvsh_3">
    <vt:lpwstr>}],"schema":"https://github.com/citation-style-language/schema/raw/master/csl-citation.json"}</vt:lpwstr>
  </property>
  <property fmtid="{D5CDD505-2E9C-101B-9397-08002B2CF9AE}" pid="678" name="ZOTERO_BREF_mQDeBn9q7Yed_1">
    <vt:lpwstr>ZOTERO_ITEM CSL_CITATION {"citationID":"Ju3b0j89","properties":{"formattedCitation":"(Wieser et al., 2016)","plainCitation":"(Wieser et al., 2016)","noteIndex":0},"citationItems":[{"id":5121,"uris":["http://zotero.org/users/12998928/items/RVJPQURY"],"item</vt:lpwstr>
  </property>
  <property fmtid="{D5CDD505-2E9C-101B-9397-08002B2CF9AE}" pid="679" name="ZOTERO_BREF_mQDeBn9q7Yed_10">
    <vt:lpwstr>"Wieser","given":"Matthias J."},{"family":"Miskovic","given":"Vladimir"},{"family":"Keil","given":"Andreas"}],"accessed":{"date-parts":[["2017",3,8]]},"issued":{"date-parts":[["2016",12,1]]}}}],"schema":"https://github.com/citation-style-language/schema/r</vt:lpwstr>
  </property>
  <property fmtid="{D5CDD505-2E9C-101B-9397-08002B2CF9AE}" pid="680" name="ZOTERO_BREF_mQDeBn9q7Yed_11">
    <vt:lpwstr>aw/master/csl-citation.json"}</vt:lpwstr>
  </property>
  <property fmtid="{D5CDD505-2E9C-101B-9397-08002B2CF9AE}" pid="681" name="ZOTERO_BREF_mQDeBn9q7Yed_2">
    <vt:lpwstr>Data":{"id":5121,"type":"article-journal","abstract":"Like many other primates, humans place a high premium on social information transmission and processing. One important aspect of this information concerns the emotional state of other individuals, conv</vt:lpwstr>
  </property>
  <property fmtid="{D5CDD505-2E9C-101B-9397-08002B2CF9AE}" pid="682" name="ZOTERO_BREF_mQDeBn9q7Yed_3">
    <vt:lpwstr>eyed by distinct visual cues such as facial expressions, overt actions, or by cues extracted from the situational context. A rich body of theoretical and empirical work has demonstrated that these socioemotional cues are processed by the human visual syst</vt:lpwstr>
  </property>
  <property fmtid="{D5CDD505-2E9C-101B-9397-08002B2CF9AE}" pid="683" name="ZOTERO_BREF_mQDeBn9q7Yed_4">
    <vt:lpwstr>em in a prioritized fashion, in the service of optimizing social behavior. Furthermore, socioemotional perception is highly dependent on situational contexts and previous experience. Here, we review current issues in this area of research and discuss the </vt:lpwstr>
  </property>
  <property fmtid="{D5CDD505-2E9C-101B-9397-08002B2CF9AE}" pid="684" name="ZOTERO_BREF_mQDeBn9q7Yed_5">
    <vt:lpwstr>utility of the steady-state visual evoked potential (ssVEP) technique for addressing key empirical questions. Methodological advantages and caveats are discussed with particular regard to quantifying time-varying competition among multiple perceptual obje</vt:lpwstr>
  </property>
  <property fmtid="{D5CDD505-2E9C-101B-9397-08002B2CF9AE}" pid="685" name="ZOTERO_BREF_mQDeBn9q7Yed_6">
    <vt:lpwstr>cts, trial-by-trial analysis of visual cortical activation, functional connectivity, and the control of low-level stimulus features. Studies on facial expression and emotional scene processing are summarized, with an emphasis on viewing faces and other so</vt:lpwstr>
  </property>
  <property fmtid="{D5CDD505-2E9C-101B-9397-08002B2CF9AE}" pid="686" name="ZOTERO_BREF_mQDeBn9q7Yed_7">
    <vt:lpwstr>cial cues in emotional contexts, or when competing with each other. Further, because the ssVEP technique can be readily accommodated to studying the viewing of complex scenes with multiple elements, it enables researchers to advance theoretical models of </vt:lpwstr>
  </property>
  <property fmtid="{D5CDD505-2E9C-101B-9397-08002B2CF9AE}" pid="687" name="ZOTERO_BREF_mQDeBn9q7Yed_8">
    <vt:lpwstr>socioemotional perception, based on complex, quasinaturalistic viewing situations.","container-title":"Psychophysiology","DOI":"10.1111/psyp.12768","ISSN":"1469-8986","issue":"12","journalAbbreviation":"Psychophysiol","language":"en","note":"number: 12","</vt:lpwstr>
  </property>
  <property fmtid="{D5CDD505-2E9C-101B-9397-08002B2CF9AE}" pid="688" name="ZOTERO_BREF_mQDeBn9q7Yed_9">
    <vt:lpwstr>page":"1763-1775","source":"Wiley Online Library","title":"Steady-state visual evoked potentials as a research tool in social affective neuroscience","URL":"http://onlinelibrary.wiley.com/doi/10.1111/psyp.12768/abstract","volume":"53","author":[{"family":</vt:lpwstr>
  </property>
  <property fmtid="{D5CDD505-2E9C-101B-9397-08002B2CF9AE}" pid="689" name="ZOTERO_BREF_nQAjZwqvnBbO_1">
    <vt:lpwstr>ZOTERO_ITEM CSL_CITATION {"citationID":"W2c8fAjr","properties":{"formattedCitation":"(Routen et al., 2023)","plainCitation":"(Routen et al., 2023)","noteIndex":0},"citationItems":[{"id":7755,"uris":["http://zotero.org/users/12998928/items/8FEXP6QG"],"item</vt:lpwstr>
  </property>
  <property fmtid="{D5CDD505-2E9C-101B-9397-08002B2CF9AE}" pid="690" name="ZOTERO_BREF_nQAjZwqvnBbO_2">
    <vt:lpwstr>Data":{"id":7755,"type":"article-journal","container-title":"BMJ","DOI":"10.1136/bmj.p2953","ISSN":"1756-1833","journalAbbreviation":"BMJ","language":"en","page":"p2953","source":"DOI.org (Crossref)","title":"Intersectionality in health equity research","</vt:lpwstr>
  </property>
  <property fmtid="{D5CDD505-2E9C-101B-9397-08002B2CF9AE}" pid="691" name="ZOTERO_BREF_nQAjZwqvnBbO_3">
    <vt:lpwstr>URL":"https://www.bmj.com/lookup/doi/10.1136/bmj.p2953","author":[{"family":"Routen","given":"Ash"},{"family":"Lekas","given":"Helen-Maria"},{"family":"Harrison","given":"Julian"},{"family":"Khunti","given":"Kamlesh"}],"accessed":{"date-parts":[["2024",5,</vt:lpwstr>
  </property>
  <property fmtid="{D5CDD505-2E9C-101B-9397-08002B2CF9AE}" pid="692" name="ZOTERO_BREF_nQAjZwqvnBbO_4">
    <vt:lpwstr>20]]},"issued":{"date-parts":[["2023",12,29]]}}}],"schema":"https://github.com/citation-style-language/schema/raw/master/csl-citation.json"}</vt:lpwstr>
  </property>
  <property fmtid="{D5CDD505-2E9C-101B-9397-08002B2CF9AE}" pid="693" name="ZOTERO_BREF_nya6stIaPbBs_1">
    <vt:lpwstr>ZOTERO_ITEM CSL_CITATION {"citationID":"r0cjHcfn","properties":{"formattedCitation":"(Eisenbarth et al., 2024; Romeo et al., 2022; Shestyuk et al., 2019; Simons et al., 2003)","plainCitation":"(Eisenbarth et al., 2024; Romeo et al., 2022; Shestyuk et al.,</vt:lpwstr>
  </property>
  <property fmtid="{D5CDD505-2E9C-101B-9397-08002B2CF9AE}" pid="694" name="ZOTERO_BREF_nya6stIaPbBs_10">
    <vt:lpwstr>":"Gastrell","given":"Tim"},{"family":"Walsh","given":"Amy"},{"family":"Browne","given":"Will N."},{"family":"Xue","given":"Bing"}],"accessed":{"date-parts":[["2024",3,26]]},"issued":{"date-parts":[["2024",2]]}}},{"id":7646,"uris":["http://zotero.org/user</vt:lpwstr>
  </property>
  <property fmtid="{D5CDD505-2E9C-101B-9397-08002B2CF9AE}" pid="695" name="ZOTERO_BREF_nya6stIaPbBs_11">
    <vt:lpwstr>s/12998928/items/2SGI7EGD"],"itemData":{"id":7646,"type":"article-journal","abstract":"Films, compared with emotional static pictures, represent true-to-life dynamic stimuli that are both ecological and effective in inducing an emotional response given th</vt:lpwstr>
  </property>
  <property fmtid="{D5CDD505-2E9C-101B-9397-08002B2CF9AE}" pid="696" name="ZOTERO_BREF_nya6stIaPbBs_12">
    <vt:lpwstr>e involvement of multimodal stimulation (i.e., visual and auditory systems). We hypothesized that a direct comparison between the two methods would have shown greater efficacy of movies, compared to standardized slides, in eliciting emotions at both subje</vt:lpwstr>
  </property>
  <property fmtid="{D5CDD505-2E9C-101B-9397-08002B2CF9AE}" pid="697" name="ZOTERO_BREF_nya6stIaPbBs_13">
    <vt:lpwstr>ctive and neurophysiological levels. To this end, we compared these two methods of emotional stimulation in a group of 40 young adults (20 females). Electroencephalographic (EEG) Alpha rhythm (8–12 Hz) was recorded from 64 scalp sites while participants w</vt:lpwstr>
  </property>
  <property fmtid="{D5CDD505-2E9C-101B-9397-08002B2CF9AE}" pid="698" name="ZOTERO_BREF_nya6stIaPbBs_14">
    <vt:lpwstr>atched (in counterbalanced order across participants) two separate blocks of 45 slides and 45 clips. Each block included three groups of 15 validated stimuli classified as Erotic, Neutral and Fear content. Greater self-perceived arousal was found after th</vt:lpwstr>
  </property>
  <property fmtid="{D5CDD505-2E9C-101B-9397-08002B2CF9AE}" pid="699" name="ZOTERO_BREF_nya6stIaPbBs_15">
    <vt:lpwstr>e presentation of Fear and Erotic video clips compared with the same slide categories. sLORETA analysis showed a different lateralization pattern: slides induced decreased Alpha power (greater activation) in the left secondary visual area (Brodmann Area, </vt:lpwstr>
  </property>
  <property fmtid="{D5CDD505-2E9C-101B-9397-08002B2CF9AE}" pid="700" name="ZOTERO_BREF_nya6stIaPbBs_16">
    <vt:lpwstr>BA, 18) to Erotic and Fear compared with the Neutral stimuli. Instead, video clips elicited reduced Alpha in the homologous right secondary visual area (BA 18) again to both Erotic and Fear contents compared with Neutral ones. Comparison of emotional stim</vt:lpwstr>
  </property>
  <property fmtid="{D5CDD505-2E9C-101B-9397-08002B2CF9AE}" pid="701" name="ZOTERO_BREF_nya6stIaPbBs_17">
    <vt:lpwstr>uli showed smaller Alpha power to Erotic than to Fear stimuli in the left precuneus/posterior cingulate cortex (BA 7/31) for the slide condition, and in the left superior parietal lobule (BA 7) for the clip condition. This result matched the parallel anal</vt:lpwstr>
  </property>
  <property fmtid="{D5CDD505-2E9C-101B-9397-08002B2CF9AE}" pid="702" name="ZOTERO_BREF_nya6stIaPbBs_18">
    <vt:lpwstr>ysis of the overlapped Mu rhythm (corresponding to the upper Alpha band) and can be interpreted as Mu/Alpha EEG suppression elicited by greater motor action tendency to Erotic (approach motivation) compared to Fear (withdrawal motivation) stimuli. Correla</vt:lpwstr>
  </property>
  <property fmtid="{D5CDD505-2E9C-101B-9397-08002B2CF9AE}" pid="703" name="ZOTERO_BREF_nya6stIaPbBs_19">
    <vt:lpwstr>tion analysis found lower Alpha in the left middle temporal gyrus (BA 21) associated with greater pleasantness to Erotic slides (\n              r\n              38\n              = –0.62,\n              p\n              = 0.009), whereas lower Alpha in t</vt:lpwstr>
  </property>
  <property fmtid="{D5CDD505-2E9C-101B-9397-08002B2CF9AE}" pid="704" name="ZOTERO_BREF_nya6stIaPbBs_2">
    <vt:lpwstr> 2019; Simons et al., 2003)","noteIndex":0},"citationItems":[{"id":7679,"uris":["http://zotero.org/users/12998928/items/VUJ4Q5S6"],"itemData":{"id":7679,"type":"article-journal","abstract":"This article describes a new database (named “EMAP”) of 145 indiv</vt:lpwstr>
  </property>
  <property fmtid="{D5CDD505-2E9C-101B-9397-08002B2CF9AE}" pid="705" name="ZOTERO_BREF_nya6stIaPbBs_20">
    <vt:lpwstr>he right supramarginal/angular gyrus (BA 40/39) was associated with greater pleasantness to Neutral clips (\n              r\n              38\n              = –0.69,\n              p\n              = 0.012). Results point to stronger emotion elicitation </vt:lpwstr>
  </property>
  <property fmtid="{D5CDD505-2E9C-101B-9397-08002B2CF9AE}" pid="706" name="ZOTERO_BREF_nya6stIaPbBs_21">
    <vt:lpwstr>of movies vs. slides, but also to a specific involvement of the two hemispheres during emotional processing of slides vs. video clips, with a shift from the left to the right associative visual areas.","container-title":"Frontiers in Human Neuroscience","</vt:lpwstr>
  </property>
  <property fmtid="{D5CDD505-2E9C-101B-9397-08002B2CF9AE}" pid="707" name="ZOTERO_BREF_nya6stIaPbBs_22">
    <vt:lpwstr>DOI":"10.3389/fnhum.2022.901422","ISSN":"1662-5161","journalAbbreviation":"Front. Hum. Neurosci.","language":"en","page":"901422","source":"DOI.org (Crossref)","title":"Comparison of Slides and Video Clips as Different Methods for Inducing Emotions: An El</vt:lpwstr>
  </property>
  <property fmtid="{D5CDD505-2E9C-101B-9397-08002B2CF9AE}" pid="708" name="ZOTERO_BREF_nya6stIaPbBs_23">
    <vt:lpwstr>ectroencephalographic Alpha Modulation Study","title-short":"Comparison of Slides and Video Clips as Different Methods for Inducing Emotions","URL":"https://www.frontiersin.org/articles/10.3389/fnhum.2022.901422/full","volume":"16","author":[{"family":"Ro</vt:lpwstr>
  </property>
  <property fmtid="{D5CDD505-2E9C-101B-9397-08002B2CF9AE}" pid="709" name="ZOTERO_BREF_nya6stIaPbBs_24">
    <vt:lpwstr>meo","given":"Zaira"},{"family":"Fusina","given":"Francesca"},{"family":"Semenzato","given":"Luca"},{"family":"Bonato","given":"Mario"},{"family":"Angrilli","given":"Alessandro"},{"family":"Spironelli","given":"Chiara"}],"accessed":{"date-parts":[["2023",</vt:lpwstr>
  </property>
  <property fmtid="{D5CDD505-2E9C-101B-9397-08002B2CF9AE}" pid="710" name="ZOTERO_BREF_nya6stIaPbBs_25">
    <vt:lpwstr>12,4]]},"issued":{"date-parts":[["2022",6,6]]}}},{"id":7686,"uris":["http://zotero.org/users/12998928/items/VYIXA78P"],"itemData":{"id":7686,"type":"article-journal","container-title":"PLOS ONE","DOI":"10.1371/journal.pone.0214507","ISSN":"1932-6203","iss</vt:lpwstr>
  </property>
  <property fmtid="{D5CDD505-2E9C-101B-9397-08002B2CF9AE}" pid="711" name="ZOTERO_BREF_nya6stIaPbBs_26">
    <vt:lpwstr>ue":"3","journalAbbreviation":"PLoS ONE","language":"en","page":"e0214507","source":"DOI.org (Crossref)","title":"Individual EEG measures of attention, memory, and motivation predict population level TV viewership and Twitter engagement","URL":"https://dx</vt:lpwstr>
  </property>
  <property fmtid="{D5CDD505-2E9C-101B-9397-08002B2CF9AE}" pid="712" name="ZOTERO_BREF_nya6stIaPbBs_27">
    <vt:lpwstr>.plos.org/10.1371/journal.pone.0214507","volume":"14","author":[{"family":"Shestyuk","given":"Avgusta Y."},{"family":"Kasinathan","given":"Karthik"},{"family":"Karapoondinott","given":"Viswajith"},{"family":"Knight","given":"Robert T."},{"family":"Gurumoo</vt:lpwstr>
  </property>
  <property fmtid="{D5CDD505-2E9C-101B-9397-08002B2CF9AE}" pid="713" name="ZOTERO_BREF_nya6stIaPbBs_28">
    <vt:lpwstr>rthy","given":"Ram"}],"editor":[{"family":"De Pascalis","given":"Vilfredo"}],"accessed":{"date-parts":[["2024",3,27]]},"issued":{"date-parts":[["2019",3,28]]}}},{"id":7671,"uris":["http://zotero.org/users/12998928/items/K97LB7WB"],"itemData":{"id":7671,"t</vt:lpwstr>
  </property>
  <property fmtid="{D5CDD505-2E9C-101B-9397-08002B2CF9AE}" pid="714" name="ZOTERO_BREF_nya6stIaPbBs_29">
    <vt:lpwstr>ype":"article-journal","container-title":"Media Psychology","DOI":"10.1207/S1532785XMEP0503_03","ISSN":"1521-3269, 1532-785X","issue":"3","journalAbbreviation":"Media Psychology","language":"en","page":"283-301","source":"DOI.org (Crossref)","title":"Atte</vt:lpwstr>
  </property>
  <property fmtid="{D5CDD505-2E9C-101B-9397-08002B2CF9AE}" pid="715" name="ZOTERO_BREF_nya6stIaPbBs_3">
    <vt:lpwstr>iduals' reactions to emotion-­provoking film clips. It includes electroencephalographic and peripheral physiological data as well as moment-­by-­moment ratings for emotional arousal in addition to overall and categorical ratings. The resulting variation i</vt:lpwstr>
  </property>
  <property fmtid="{D5CDD505-2E9C-101B-9397-08002B2CF9AE}" pid="716" name="ZOTERO_BREF_nya6stIaPbBs_30">
    <vt:lpwstr>ntion to Television: Alpha Power and Its Relationship to Image Motion and Emotional Content","title-short":"Attention to Television","URL":"http://www.tandfonline.com/doi/abs/10.1207/S1532785XMEP0503_03","volume":"5","author":[{"family":"Simons","given":"</vt:lpwstr>
  </property>
  <property fmtid="{D5CDD505-2E9C-101B-9397-08002B2CF9AE}" pid="717" name="ZOTERO_BREF_nya6stIaPbBs_31">
    <vt:lpwstr>Robert F."},{"family":"Detenber","given":"Benjamin H."},{"family":"Cuthbert","given":"Bruce N."},{"family":"Schwartz","given":"David D."},{"family":"Reiss","given":"Jason E."}],"accessed":{"date-parts":[["2024",3,25]]},"issued":{"date-parts":[["2003",8]]}</vt:lpwstr>
  </property>
  <property fmtid="{D5CDD505-2E9C-101B-9397-08002B2CF9AE}" pid="718" name="ZOTERO_BREF_nya6stIaPbBs_32">
    <vt:lpwstr>}}],"schema":"https://github.com/citation-style-language/schema/raw/master/csl-citation.json"}</vt:lpwstr>
  </property>
  <property fmtid="{D5CDD505-2E9C-101B-9397-08002B2CF9AE}" pid="719" name="ZOTERO_BREF_nya6stIaPbBs_4">
    <vt:lpwstr>n continuous ratings reflects inter-­individual variability in emotional responding. To make use of the moment-­by-­moment data for ratings as well as neurophysiological activity, we used a machine learning approach. The results show that algorithms that </vt:lpwstr>
  </property>
  <property fmtid="{D5CDD505-2E9C-101B-9397-08002B2CF9AE}" pid="720" name="ZOTERO_BREF_nya6stIaPbBs_5">
    <vt:lpwstr>are based on temporal information improve predictions compared to algorithms without a temporal component, both within and across participant modeling. Although predicting moment-­by-­moment changes in emotional experiences by analyzing neurophysiological</vt:lpwstr>
  </property>
  <property fmtid="{D5CDD505-2E9C-101B-9397-08002B2CF9AE}" pid="721" name="ZOTERO_BREF_nya6stIaPbBs_6">
    <vt:lpwstr> activity was more difficult than using aggregated experience ratings, selecting a subset of predictors improved the prediction. This also showed that not only single features, for example, skin conductance, but a range of neurophysiological parameters ex</vt:lpwstr>
  </property>
  <property fmtid="{D5CDD505-2E9C-101B-9397-08002B2CF9AE}" pid="722" name="ZOTERO_BREF_nya6stIaPbBs_7">
    <vt:lpwstr>plain variation in subjective fluctuations of subjective experience.","container-title":"Psychophysiology","DOI":"10.1111/psyp.14446","ISSN":"0048-5772, 1469-8986","issue":"2","journalAbbreviation":"Psychophysiology","language":"en","page":"e14446","sourc</vt:lpwstr>
  </property>
  <property fmtid="{D5CDD505-2E9C-101B-9397-08002B2CF9AE}" pid="723" name="ZOTERO_BREF_nya6stIaPbBs_8">
    <vt:lpwstr>e":"DOI.org (Crossref)","title":"Emotional arousal pattern ( &lt;span style=\"font-variant:small-caps;\"&gt;EMAP&lt;/span&gt; ): A new database for modeling momentary subjective and psychophysiological responding to affective stimuli","title-short":"Emotional arousal</vt:lpwstr>
  </property>
  <property fmtid="{D5CDD505-2E9C-101B-9397-08002B2CF9AE}" pid="724" name="ZOTERO_BREF_nya6stIaPbBs_9">
    <vt:lpwstr> pattern ( &lt;span style=\"font-variant","URL":"https://onlinelibrary.wiley.com/doi/10.1111/psyp.14446","volume":"61","author":[{"family":"Eisenbarth","given":"Hedwig"},{"family":"Oxner","given":"Matt"},{"family":"Shehu","given":"Harisu Abdullahi"},{"family</vt:lpwstr>
  </property>
  <property fmtid="{D5CDD505-2E9C-101B-9397-08002B2CF9AE}" pid="725" name="ZOTERO_BREF_pI2nIVdUG1HL_1">
    <vt:lpwstr/>
  </property>
  <property fmtid="{D5CDD505-2E9C-101B-9397-08002B2CF9AE}" pid="726" name="ZOTERO_BREF_peEQNR7jkJby_1">
    <vt:lpwstr>ZOTERO_ITEM CSL_CITATION {"citationID":"cSfuaxZk","properties":{"formattedCitation":"(Bradley et al., 2012)","plainCitation":"(Bradley et al., 2012)","noteIndex":0},"citationItems":[{"id":7588,"uris":["http://zotero.org/users/12998928/items/HBR59AY6"],"it</vt:lpwstr>
  </property>
  <property fmtid="{D5CDD505-2E9C-101B-9397-08002B2CF9AE}" pid="727" name="ZOTERO_BREF_peEQNR7jkJby_2">
    <vt:lpwstr>emData":{"id":7588,"type":"article-journal","abstract":"Human emotions are considered here to be founded on motivational circuits in the brain that evolved to protect (defensive) and sustain (appetitive) the life of individuals and species. These circuits</vt:lpwstr>
  </property>
  <property fmtid="{D5CDD505-2E9C-101B-9397-08002B2CF9AE}" pid="728" name="ZOTERO_BREF_peEQNR7jkJby_3">
    <vt:lpwstr> are phylogenetically old, shared among mammals, and involve the activation of both subcortical and cortical structures that mediate attention, perception, and action. Circuit activation begins with a feature-match between a cue and an existing representa</vt:lpwstr>
  </property>
  <property fmtid="{D5CDD505-2E9C-101B-9397-08002B2CF9AE}" pid="729" name="ZOTERO_BREF_peEQNR7jkJby_4">
    <vt:lpwstr>tion in memory that has motivational signiﬁcance. Subsequent processes include rapid cue-directed orienting, information gathering, and action selection – What is it? Where is it? What to do? In our studies of emotional perception, we have found that meas</vt:lpwstr>
  </property>
  <property fmtid="{D5CDD505-2E9C-101B-9397-08002B2CF9AE}" pid="730" name="ZOTERO_BREF_peEQNR7jkJby_5">
    <vt:lpwstr>ures that index orienting to emotional cues generally show enhanced circuit activation and response facilitation, relative to orienting indicators occasioned by affectively neutral cues, whether presented concurrently or independently. Here, we discuss th</vt:lpwstr>
  </property>
  <property fmtid="{D5CDD505-2E9C-101B-9397-08002B2CF9AE}" pid="731" name="ZOTERO_BREF_peEQNR7jkJby_6">
    <vt:lpwstr>ese ﬁndings, considering both physiological reﬂex and brain measures as they are modulated during orienting and emotional perception.","container-title":"Frontiers in Psychology","DOI":"10.3389/fpsyg.2012.00493","ISSN":"1664-1078","journalAbbreviation":"F</vt:lpwstr>
  </property>
  <property fmtid="{D5CDD505-2E9C-101B-9397-08002B2CF9AE}" pid="732" name="ZOTERO_BREF_peEQNR7jkJby_7">
    <vt:lpwstr>ront. Psychology","language":"en","source":"DOI.org (Crossref)","title":"Orienting and Emotional Perception: Facilitation, Attenuation, and Interference","title-short":"Orienting and Emotional Perception","URL":"http://journal.frontiersin.org/article/10.3</vt:lpwstr>
  </property>
  <property fmtid="{D5CDD505-2E9C-101B-9397-08002B2CF9AE}" pid="733" name="ZOTERO_BREF_peEQNR7jkJby_8">
    <vt:lpwstr>389/fpsyg.2012.00493/abstract","volume":"3","author":[{"family":"Bradley","given":"Margaret M."},{"family":"Keil","given":"Andreas"},{"family":"Lang","given":"Peter J."}],"accessed":{"date-parts":[["2023",11,20]]},"issued":{"date-parts":[["2012"]]}}}],"sc</vt:lpwstr>
  </property>
  <property fmtid="{D5CDD505-2E9C-101B-9397-08002B2CF9AE}" pid="734" name="ZOTERO_BREF_peEQNR7jkJby_9">
    <vt:lpwstr>hema":"https://github.com/citation-style-language/schema/raw/master/csl-citation.json"}</vt:lpwstr>
  </property>
  <property fmtid="{D5CDD505-2E9C-101B-9397-08002B2CF9AE}" pid="735" name="ZOTERO_BREF_qitUnYXMuOa9_1">
    <vt:lpwstr>ZOTERO_ITEM CSL_CITATION {"citationID":"pir9tA4X","properties":{"formattedCitation":"(Norcia et al., 2015)","plainCitation":"(Norcia et al., 2015)","dontUpdate":true,"noteIndex":0},"citationItems":[{"id":5106,"uris":["http://zotero.org/users/12998928/item</vt:lpwstr>
  </property>
  <property fmtid="{D5CDD505-2E9C-101B-9397-08002B2CF9AE}" pid="736" name="ZOTERO_BREF_qitUnYXMuOa9_2">
    <vt:lpwstr>s/I8K4S8SL"],"itemData":{"id":5106,"type":"article-journal","container-title":"Journal of Vision","DOI":"10.1167/15.6.4","ISSN":"1534-7362","issue":"6","journalAbbreviation":"Journal of Vision","note":"number: 6","page":"4-4","source":"jov.arvojournals.or</vt:lpwstr>
  </property>
  <property fmtid="{D5CDD505-2E9C-101B-9397-08002B2CF9AE}" pid="737" name="ZOTERO_BREF_qitUnYXMuOa9_3">
    <vt:lpwstr>g","title":"The steady-state visual evoked potential in vision research: A review","title-short":"The steady-state visual evoked potential in vision research","URL":"http://jov.arvojournals.org/article.aspx?articleid=2291652","volume":"15","author":[{"fam</vt:lpwstr>
  </property>
  <property fmtid="{D5CDD505-2E9C-101B-9397-08002B2CF9AE}" pid="738" name="ZOTERO_BREF_qitUnYXMuOa9_4">
    <vt:lpwstr>ily":"Norcia","given":"Anthony M."},{"family":"Appelbaum","given":"L. Gregory"},{"family":"Ales","given":"Justin M."},{"family":"Cottereau","given":"Benoit R."},{"family":"Rossion","given":"Bruno"}],"accessed":{"date-parts":[["2017",2,15]]},"issued":{"dat</vt:lpwstr>
  </property>
  <property fmtid="{D5CDD505-2E9C-101B-9397-08002B2CF9AE}" pid="739" name="ZOTERO_BREF_qitUnYXMuOa9_5">
    <vt:lpwstr>e-parts":[["2015",5,1]]}}}],"schema":"https://github.com/citation-style-language/schema/raw/master/csl-citation.json"}</vt:lpwstr>
  </property>
  <property fmtid="{D5CDD505-2E9C-101B-9397-08002B2CF9AE}" pid="740" name="ZOTERO_BREF_sTnYemiIVkhd_1">
    <vt:lpwstr>ZOTERO_ITEM CSL_CITATION {"citationID":"aeAKDMgj","properties":{"formattedCitation":"(Deweese et al., 2014, 2016)","plainCitation":"(Deweese et al., 2014, 2016)","noteIndex":0},"citationItems":[{"id":999,"uris":["http://zotero.org/users/12998928/items/6HR</vt:lpwstr>
  </property>
  <property fmtid="{D5CDD505-2E9C-101B-9397-08002B2CF9AE}" pid="741" name="ZOTERO_BREF_sTnYemiIVkhd_10">
    <vt:lpwstr>tero.org/users/12998928/items/A2HU2QUX"],"itemData":{"id":4879,"type":"article-journal","abstract":"Emotionally arousing cues automatically attract attentional resources, which may be at the cost of processing task-related information. Of central importan</vt:lpwstr>
  </property>
  <property fmtid="{D5CDD505-2E9C-101B-9397-08002B2CF9AE}" pid="742" name="ZOTERO_BREF_sTnYemiIVkhd_11">
    <vt:lpwstr>ce is how the visual system resolves competition for processing resources among stimuli differing in motivational salience. Here, we assessed the extent and time-course of competition between emotionally arousing distractors and task-related stimuli in a </vt:lpwstr>
  </property>
  <property fmtid="{D5CDD505-2E9C-101B-9397-08002B2CF9AE}" pid="743" name="ZOTERO_BREF_sTnYemiIVkhd_12">
    <vt:lpwstr>frequency-tagging paradigm. Steady-state visual evoked potentials (ssVEPs) were evoked using random-dot kinematograms that consisted of rapidly flickering (8.57 Hz) dots, superimposed upon emotional or neutral distractor pictures flickering at 12 Hz. The </vt:lpwstr>
  </property>
  <property fmtid="{D5CDD505-2E9C-101B-9397-08002B2CF9AE}" pid="744" name="ZOTERO_BREF_sTnYemiIVkhd_13">
    <vt:lpwstr>time-varying amplitude of the ssVEP evoked by the motion detection task showed a significant reduction to the task-relevant stream while emotionally arousing pictures were presented as distractors. Competition between emotionally arousing pictures and mov</vt:lpwstr>
  </property>
  <property fmtid="{D5CDD505-2E9C-101B-9397-08002B2CF9AE}" pid="745" name="ZOTERO_BREF_sTnYemiIVkhd_14">
    <vt:lpwstr>ing dots began 450 ms after picture onset and persisted for an additional 2600 ms. Competitive effects of the overlapping task and picture stream revealed cost effects for the motion detection task when unpleasant pictures were presented as distractors be</vt:lpwstr>
  </property>
  <property fmtid="{D5CDD505-2E9C-101B-9397-08002B2CF9AE}" pid="746" name="ZOTERO_BREF_sTnYemiIVkhd_15">
    <vt:lpwstr>tween 450 and 1650 ms after picture onset, where an increase in ssVEP amplitude to the flickering picture stimulus was at the cost of ssVEP amplitude to the flickering dot stimulus. Cost effects were generalized to all emotionally arousing contents betwee</vt:lpwstr>
  </property>
  <property fmtid="{D5CDD505-2E9C-101B-9397-08002B2CF9AE}" pid="747" name="ZOTERO_BREF_sTnYemiIVkhd_16">
    <vt:lpwstr>n 1850 and 3050 ms after picture onset, where the greatest amount of competition was evident for conditions in which emotionally arousing pictures, compared to neutral, served as distractors. In sum, the processing capacity of the visual system as measure</vt:lpwstr>
  </property>
  <property fmtid="{D5CDD505-2E9C-101B-9397-08002B2CF9AE}" pid="748" name="ZOTERO_BREF_sTnYemiIVkhd_17">
    <vt:lpwstr>d by ssVEPs is limited, resulting in prioritized processing of emotionally relevant cues.","container-title":"European Journal of Neuroscience","DOI":"10.1111/ejn.13180","ISSN":"1460-9568","issue":"7","journalAbbreviation":"Eur J Neurosci","language":"en"</vt:lpwstr>
  </property>
  <property fmtid="{D5CDD505-2E9C-101B-9397-08002B2CF9AE}" pid="749" name="ZOTERO_BREF_sTnYemiIVkhd_18">
    <vt:lpwstr>,"license":"© 2016 Federation of European Neuroscience Societies and John Wiley &amp; Sons Ltd","note":"number: 7","page":"961-970","source":"Wiley Online Library","title":"Extent and time-course of competition in visual cortex between emotionally arousing di</vt:lpwstr>
  </property>
  <property fmtid="{D5CDD505-2E9C-101B-9397-08002B2CF9AE}" pid="750" name="ZOTERO_BREF_sTnYemiIVkhd_19">
    <vt:lpwstr>stractors and a concurrent task","URL":"http://onlinelibrary.wiley.com/doi/10.1111/ejn.13180/abstract","volume":"43","author":[{"family":"Deweese","given":"Menton M."},{"family":"Müller","given":"Matthias"},{"family":"Keil","given":"Andreas"}],"accessed":</vt:lpwstr>
  </property>
  <property fmtid="{D5CDD505-2E9C-101B-9397-08002B2CF9AE}" pid="751" name="ZOTERO_BREF_sTnYemiIVkhd_2">
    <vt:lpwstr>ZZZ36"],"itemData":{"id":999,"type":"article-journal","abstract":"The extent and time course of competition between a specific fear cue and task-related stimuli in early human visual cortex was investigated using electrophysiology. Steady-state visual evo</vt:lpwstr>
  </property>
  <property fmtid="{D5CDD505-2E9C-101B-9397-08002B2CF9AE}" pid="752" name="ZOTERO_BREF_sTnYemiIVkhd_20">
    <vt:lpwstr>{"date-parts":[["2016",5,24]]},"issued":{"date-parts":[["2016",4,1]]}}}],"schema":"https://github.com/citation-style-language/schema/raw/master/csl-citation.json"}</vt:lpwstr>
  </property>
  <property fmtid="{D5CDD505-2E9C-101B-9397-08002B2CF9AE}" pid="753" name="ZOTERO_BREF_sTnYemiIVkhd_3">
    <vt:lpwstr>ked potentials (ssVEPs) were evoked using random-dot kinematograms that consisted of rapidly flickering (8.57Hz) dots moving randomly, superimposed upon emotional or neutral distractor pictures. Participants were asked to detect intervals of coherently mo</vt:lpwstr>
  </property>
  <property fmtid="{D5CDD505-2E9C-101B-9397-08002B2CF9AE}" pid="754" name="ZOTERO_BREF_sTnYemiIVkhd_4">
    <vt:lpwstr>ving dots, ignoring the distractor pictures that varied in hedonic content. Women reporting high or low levels of snake fear were recruited from a large sample of healthy college students, and snake pictures served as fear-relevant distractors. The time-v</vt:lpwstr>
  </property>
  <property fmtid="{D5CDD505-2E9C-101B-9397-08002B2CF9AE}" pid="755" name="ZOTERO_BREF_sTnYemiIVkhd_5">
    <vt:lpwstr>arying amplitude of the ssVEP evoked by the motion detection task showed significant reduction when viewing emotionally arousing, compared to neutral, distractors, replicating previous studies. For high-fear participants, snake distractors elicited a sust</vt:lpwstr>
  </property>
  <property fmtid="{D5CDD505-2E9C-101B-9397-08002B2CF9AE}" pid="756" name="ZOTERO_BREF_sTnYemiIVkhd_6">
    <vt:lpwstr>ained attenuation of task evoked ssVEP amplitude, greater than the attenuation prompted by other unpleasant arousing content. These findings support a hypothesis that fear cues prompt sustained hypervigilance rather than perceptual avoidance.","archive_lo</vt:lpwstr>
  </property>
  <property fmtid="{D5CDD505-2E9C-101B-9397-08002B2CF9AE}" pid="757" name="ZOTERO_BREF_sTnYemiIVkhd_7">
    <vt:lpwstr>cation":"24930577","container-title":"Psychiatry Res","DOI":"10.1016/j.psychres.2014.05.042","ISSN":"1872-7123 (ELECTRONIC) 0165-1781 (LINKING)","issue":"2","language":"eng","note":"number: 2","page":"329-35","title":"Snake fearfulness is associated with </vt:lpwstr>
  </property>
  <property fmtid="{D5CDD505-2E9C-101B-9397-08002B2CF9AE}" pid="758" name="ZOTERO_BREF_sTnYemiIVkhd_8">
    <vt:lpwstr>sustained competitive biases to visual snake features: Hypervigilance without avoidance","URL":"http://www.ncbi.nlm.nih.gov/entrez/query.fcgi?cmd=Retrieve&amp;db=PubMed&amp;dopt=Citation&amp;list_uids=24930577","volume":"219","author":[{"family":"Deweese","given":"M.</vt:lpwstr>
  </property>
  <property fmtid="{D5CDD505-2E9C-101B-9397-08002B2CF9AE}" pid="759" name="ZOTERO_BREF_sTnYemiIVkhd_9">
    <vt:lpwstr> M."},{"family":"Bradley","given":"M. M."},{"family":"Lang","given":"P. J."},{"family":"Andersen","given":"S. K."},{"family":"Muller","given":"M. M."},{"family":"Keil","given":"A."}],"issued":{"date-parts":[["2014",10,30]]}}},{"id":4879,"uris":["http://zo</vt:lpwstr>
  </property>
  <property fmtid="{D5CDD505-2E9C-101B-9397-08002B2CF9AE}" pid="760" name="ZOTERO_BREF_sfzhw1kxwfHd_1">
    <vt:lpwstr>ZOTERO_ITEM CSL_CITATION {"citationID":"tMzfZLCj","properties":{"formattedCitation":"(Cuthbert et al., 2000)","plainCitation":"(Cuthbert et al., 2000)","noteIndex":0},"citationItems":[{"id":858,"uris":["http://zotero.org/users/12998928/items/67E6T3T2"],"i</vt:lpwstr>
  </property>
  <property fmtid="{D5CDD505-2E9C-101B-9397-08002B2CF9AE}" pid="761" name="ZOTERO_BREF_sfzhw1kxwfHd_2">
    <vt:lpwstr>temData":{"id":858,"type":"article-journal","abstract":"Emotionally arousing picture stimuli evoked scalp-recorded event-related potentials. A late, slow positive voltage change was observed, which was significantly larger for affective than neutral stimu</vt:lpwstr>
  </property>
  <property fmtid="{D5CDD505-2E9C-101B-9397-08002B2CF9AE}" pid="762" name="ZOTERO_BREF_sfzhw1kxwfHd_3">
    <vt:lpwstr>li. This positive shift began 200-300 ms after picture onset, reached its maximum amplitude approximately 1 s after picture onset, and was sustained for most of a 6-s picture presentation period. The positive increase was not related to local probability </vt:lpwstr>
  </property>
  <property fmtid="{D5CDD505-2E9C-101B-9397-08002B2CF9AE}" pid="763" name="ZOTERO_BREF_sfzhw1kxwfHd_4">
    <vt:lpwstr>of content type, but was accentuated for pictures that prompted increased autonomic responses and reports of greater affective arousal (e.g. erotic or violent content). These results suggest that the late positive wave indicates a selective processing of </vt:lpwstr>
  </property>
  <property fmtid="{D5CDD505-2E9C-101B-9397-08002B2CF9AE}" pid="764" name="ZOTERO_BREF_sfzhw1kxwfHd_5">
    <vt:lpwstr>emotional stimuli, reflecting the activation of motivational systems in the brain.","archive_location":"10699350","container-title":"Biol Psychol","issue":"2","note":"number: 2","page":"95-111","title":"Brain potentials in affective picture processing: co</vt:lpwstr>
  </property>
  <property fmtid="{D5CDD505-2E9C-101B-9397-08002B2CF9AE}" pid="765" name="ZOTERO_BREF_sfzhw1kxwfHd_6">
    <vt:lpwstr>variation with autonomic arousal and affective report","URL":"http://www.ncbi.nlm.nih.gov/entrez/query.fcgi?cmd=Retrieve&amp;db=PubMed&amp;dopt=Citation&amp;list_uids=10699350","volume":"52","author":[{"family":"Cuthbert","given":"B. N."},{"family":"Schupp","given":"</vt:lpwstr>
  </property>
  <property fmtid="{D5CDD505-2E9C-101B-9397-08002B2CF9AE}" pid="766" name="ZOTERO_BREF_sfzhw1kxwfHd_7">
    <vt:lpwstr>H. T."},{"family":"Bradley","given":"M. M."},{"family":"Birbaumer","given":"N."},{"family":"Lang","given":"P. J."}],"issued":{"date-parts":[["2000",3]]}}}],"schema":"https://github.com/citation-style-language/schema/raw/master/csl-citation.json"}</vt:lpwstr>
  </property>
  <property fmtid="{D5CDD505-2E9C-101B-9397-08002B2CF9AE}" pid="767" name="ZOTERO_BREF_tU5UUGMBLtzL_1">
    <vt:lpwstr>ZOTERO_ITEM CSL_CITATION {"citationID":"7uEbyR3l","properties":{"formattedCitation":"(Keil et al., 2014; Niso et al., 2022; Pernet et al., 2020; Picton et al., 2000)","plainCitation":"(Keil et al., 2014; Niso et al., 2022; Pernet et al., 2020; Picton et a</vt:lpwstr>
  </property>
  <property fmtid="{D5CDD505-2E9C-101B-9397-08002B2CF9AE}" pid="768" name="ZOTERO_BREF_tU5UUGMBLtzL_10">
    <vt:lpwstr>rogress and perspectives","title-short":"Good scientific practice in EEG and MEG research","URL":"https://linkinghub.elsevier.com/retrieve/pii/S1053811922001859","volume":"257","author":[{"family":"Niso","given":"Guiomar"},{"family":"Krol","given":"Lauren</vt:lpwstr>
  </property>
  <property fmtid="{D5CDD505-2E9C-101B-9397-08002B2CF9AE}" pid="769" name="ZOTERO_BREF_tU5UUGMBLtzL_11">
    <vt:lpwstr>s R."},{"family":"Combrisson","given":"Etienne"},{"family":"Dubarry","given":"A. Sophie"},{"family":"Elliott","given":"Madison A."},{"family":"François","given":"Clément"},{"family":"Héjja-Brichard","given":"Yseult"},{"family":"Herbst","given":"Sophie K."</vt:lpwstr>
  </property>
  <property fmtid="{D5CDD505-2E9C-101B-9397-08002B2CF9AE}" pid="770" name="ZOTERO_BREF_tU5UUGMBLtzL_12">
    <vt:lpwstr>},{"family":"Jerbi","given":"Karim"},{"family":"Kovic","given":"Vanja"},{"family":"Lehongre","given":"Katia"},{"family":"Luck","given":"Steven J."},{"family":"Mercier","given":"Manuel"},{"family":"Mosher","given":"John C."},{"family":"Pavlov","given":"Yur</vt:lpwstr>
  </property>
  <property fmtid="{D5CDD505-2E9C-101B-9397-08002B2CF9AE}" pid="771" name="ZOTERO_BREF_tU5UUGMBLtzL_13">
    <vt:lpwstr>i G."},{"family":"Puce","given":"Aina"},{"family":"Schettino","given":"Antonio"},{"family":"Schön","given":"Daniele"},{"family":"Sinnott-Armstrong","given":"Walter"},{"family":"Somon","given":"Bertille"},{"family":"Šoškić","given":"Anđela"},{"family":"Sty</vt:lpwstr>
  </property>
  <property fmtid="{D5CDD505-2E9C-101B-9397-08002B2CF9AE}" pid="772" name="ZOTERO_BREF_tU5UUGMBLtzL_14">
    <vt:lpwstr>les","given":"Suzy J."},{"family":"Tibon","given":"Roni"},{"family":"Vilas","given":"Martina G."},{"family":"Van Vliet","given":"Marijn"},{"family":"Chaumon","given":"Maximilien"}],"accessed":{"date-parts":[["2024",5,21]]},"issued":{"date-parts":[["2022",</vt:lpwstr>
  </property>
  <property fmtid="{D5CDD505-2E9C-101B-9397-08002B2CF9AE}" pid="773" name="ZOTERO_BREF_tU5UUGMBLtzL_15">
    <vt:lpwstr>8]]}}},{"id":6439,"uris":["http://zotero.org/users/12998928/items/RTELEJ9L"],"itemData":{"id":6439,"type":"article-journal","abstract":"The Organization for Human Brain Mapping (OHBM) has been active in advocating for the instantiation of best practices i</vt:lpwstr>
  </property>
  <property fmtid="{D5CDD505-2E9C-101B-9397-08002B2CF9AE}" pid="774" name="ZOTERO_BREF_tU5UUGMBLtzL_16">
    <vt:lpwstr>n neuroimaging data acquisition, analysis, reporting and sharing of both data and analysis code to deal with issues in science related to reproducibility and replicability. Here we summarize recommendations for such practices in magnetoencephalographic (M</vt:lpwstr>
  </property>
  <property fmtid="{D5CDD505-2E9C-101B-9397-08002B2CF9AE}" pid="775" name="ZOTERO_BREF_tU5UUGMBLtzL_17">
    <vt:lpwstr>EG) and electroencephalographic (EEG) research, recently developed by the OHBM neuroimaging community known by the abbreviated name of COBIDAS MEEG. We discuss the rationale for the guidelines and their general content, which encompass many topics under a</vt:lpwstr>
  </property>
  <property fmtid="{D5CDD505-2E9C-101B-9397-08002B2CF9AE}" pid="776" name="ZOTERO_BREF_tU5UUGMBLtzL_18">
    <vt:lpwstr>ctive discussion in the field. We highlight future opportunities and challenges to maximizing the sharing and exploitation of MEG and EEG data, and we also discuss how this ‘living’ set of guidelines will evolve to continually address new developments in </vt:lpwstr>
  </property>
  <property fmtid="{D5CDD505-2E9C-101B-9397-08002B2CF9AE}" pid="777" name="ZOTERO_BREF_tU5UUGMBLtzL_19">
    <vt:lpwstr>neurophysiological assessment methods and multimodal integration of neurophysiological data with other data types.","container-title":"Nature Neuroscience","DOI":"10.1038/s41593-020-00709-0","ISSN":"1546-1726","issue":"12","language":"en","license":"2020 </vt:lpwstr>
  </property>
  <property fmtid="{D5CDD505-2E9C-101B-9397-08002B2CF9AE}" pid="778" name="ZOTERO_BREF_tU5UUGMBLtzL_2">
    <vt:lpwstr>l., 2000)","noteIndex":0},"citationItems":[{"id":2128,"uris":["http://zotero.org/users/12998928/items/YLI3TTFB"],"itemData":{"id":2128,"type":"article-journal","abstract":"Electromagnetic data collected using electroencephalography (EEG) and magnetoenceph</vt:lpwstr>
  </property>
  <property fmtid="{D5CDD505-2E9C-101B-9397-08002B2CF9AE}" pid="779" name="ZOTERO_BREF_tU5UUGMBLtzL_20">
    <vt:lpwstr>Springer Nature America, Inc.","note":"number: 12\npublisher: Nature Publishing Group","page":"1473-1483","source":"www.nature.com","title":"Issues and recommendations from the OHBM COBIDAS MEEG committee for reproducible EEG and MEG research","URL":"http</vt:lpwstr>
  </property>
  <property fmtid="{D5CDD505-2E9C-101B-9397-08002B2CF9AE}" pid="780" name="ZOTERO_BREF_tU5UUGMBLtzL_21">
    <vt:lpwstr>s://www.nature.com/articles/s41593-020-00709-0","volume":"23","author":[{"family":"Pernet","given":"Cyril"},{"family":"Garrido","given":"Marta I."},{"family":"Gramfort","given":"Alexandre"},{"family":"Maurits","given":"Natasha"},{"family":"Michel","given"</vt:lpwstr>
  </property>
  <property fmtid="{D5CDD505-2E9C-101B-9397-08002B2CF9AE}" pid="781" name="ZOTERO_BREF_tU5UUGMBLtzL_22">
    <vt:lpwstr>:"Christoph M."},{"family":"Pang","given":"Elizabeth"},{"family":"Salmelin","given":"Riitta"},{"family":"Schoffelen","given":"Jan Mathijs"},{"family":"Valdes-Sosa","given":"Pedro A."},{"family":"Puce","given":"Aina"}],"accessed":{"date-parts":[["2021",2,1</vt:lpwstr>
  </property>
  <property fmtid="{D5CDD505-2E9C-101B-9397-08002B2CF9AE}" pid="782" name="ZOTERO_BREF_tU5UUGMBLtzL_23">
    <vt:lpwstr>8]]},"issued":{"date-parts":[["2020",12]]}}},{"id":7287,"uris":["http://zotero.org/users/12998928/items/UVBELH7J"],"itemData":{"id":7287,"type":"article-journal","abstract":"Event-related potentials ~ERPs! recorded from the human scalp can provide importa</vt:lpwstr>
  </property>
  <property fmtid="{D5CDD505-2E9C-101B-9397-08002B2CF9AE}" pid="783" name="ZOTERO_BREF_tU5UUGMBLtzL_24">
    <vt:lpwstr>nt information about how the human brain normally processes information and about how this processing may go awry in neurological or psychiatric disorders. Scientists using or studying ERPs must strive to overcome the many technical problems that can occu</vt:lpwstr>
  </property>
  <property fmtid="{D5CDD505-2E9C-101B-9397-08002B2CF9AE}" pid="784" name="ZOTERO_BREF_tU5UUGMBLtzL_25">
    <vt:lpwstr>r in the recording and analysis of these potentials. The methods and the results of these ERP studies must be published in a way that allows other scientists to understand exactly what was done so that they can, if necessary, replicate the experiments. Th</vt:lpwstr>
  </property>
  <property fmtid="{D5CDD505-2E9C-101B-9397-08002B2CF9AE}" pid="785" name="ZOTERO_BREF_tU5UUGMBLtzL_26">
    <vt:lpwstr>e data must then be analyzed and presented in a way that allows different studies to be compared readily. This paper presents guidelines for recording ERPs and criteria for publishing the results.","container-title":"Psychophysiology","DOI":"10.1111/1469-</vt:lpwstr>
  </property>
  <property fmtid="{D5CDD505-2E9C-101B-9397-08002B2CF9AE}" pid="786" name="ZOTERO_BREF_tU5UUGMBLtzL_27">
    <vt:lpwstr>8986.3720127","ISSN":"0048-5772, 1469-8986","issue":"2","journalAbbreviation":"Psychophysiology","language":"en","page":"127-152","source":"DOI.org (Crossref)","title":"Guidelines for using human event‐related potentials to study cognition: Recording stan</vt:lpwstr>
  </property>
  <property fmtid="{D5CDD505-2E9C-101B-9397-08002B2CF9AE}" pid="787" name="ZOTERO_BREF_tU5UUGMBLtzL_28">
    <vt:lpwstr>dards and publication criteria","title-short":"Guidelines for using human event‐related potentials to study cognition","URL":"https://onlinelibrary.wiley.com/doi/10.1111/1469-8986.3720127","volume":"37","author":[{"family":"Picton","given":"T.W."},{"famil</vt:lpwstr>
  </property>
  <property fmtid="{D5CDD505-2E9C-101B-9397-08002B2CF9AE}" pid="788" name="ZOTERO_BREF_tU5UUGMBLtzL_29">
    <vt:lpwstr>y":"Bentin","given":"S."},{"family":"Berg","given":"P."},{"family":"Donchin","given":"E."},{"family":"Hillyard","given":"S.A."},{"family":"Johnson","given":"R."},{"family":"Miller","given":"G.A."},{"family":"Ritter","given":"W."},{"family":"Ruchkin","give</vt:lpwstr>
  </property>
  <property fmtid="{D5CDD505-2E9C-101B-9397-08002B2CF9AE}" pid="789" name="ZOTERO_BREF_tU5UUGMBLtzL_3">
    <vt:lpwstr>alography (MEG) are of central importance for psychophysiological research. The scope of concepts, methods, and instruments used by EEG/MEG researchers has dramatically increased and is expected to further increase in the future. Building on existing guid</vt:lpwstr>
  </property>
  <property fmtid="{D5CDD505-2E9C-101B-9397-08002B2CF9AE}" pid="790" name="ZOTERO_BREF_tU5UUGMBLtzL_30">
    <vt:lpwstr>n":"D.S."},{"family":"Rugg","given":"M.D."},{"family":"Taylor","given":"M.J."}],"accessed":{"date-parts":[["2023",11,20]]},"issued":{"date-parts":[["2000",3]]}}}],"schema":"https://github.com/citation-style-language/schema/raw/master/csl-citation.json"}</vt:lpwstr>
  </property>
  <property fmtid="{D5CDD505-2E9C-101B-9397-08002B2CF9AE}" pid="791" name="ZOTERO_BREF_tU5UUGMBLtzL_4">
    <vt:lpwstr>eline publications, the goal of the present paper is to contribute to the effective documentation and communication of such advances by providing updated guidelines for conducting and reporting EEG/MEG studies. The guidelines also include a checklist of k</vt:lpwstr>
  </property>
  <property fmtid="{D5CDD505-2E9C-101B-9397-08002B2CF9AE}" pid="792" name="ZOTERO_BREF_tU5UUGMBLtzL_5">
    <vt:lpwstr>ey information recommended for inclusion in research reports on EEG/MEG measures.","archive_location":"24147581","container-title":"Psychophysiology","DOI":"10.1111/psyp.12147","ISSN":"1540-5958 (ELECTRONIC) 0048-5772 (LINKING)","issue":"1","language":"en</vt:lpwstr>
  </property>
  <property fmtid="{D5CDD505-2E9C-101B-9397-08002B2CF9AE}" pid="793" name="ZOTERO_BREF_tU5UUGMBLtzL_6">
    <vt:lpwstr>g","note":"number: 1","page":"1-21","title":"Committee report: Publication guidelines and recommendations for studies using electroencephalography and magnetoencephalography","URL":"http://www.ncbi.nlm.nih.gov/entrez/query.fcgi?cmd=Retrieve&amp;db=PubMed&amp;dopt</vt:lpwstr>
  </property>
  <property fmtid="{D5CDD505-2E9C-101B-9397-08002B2CF9AE}" pid="794" name="ZOTERO_BREF_tU5UUGMBLtzL_7">
    <vt:lpwstr>=Citation&amp;list_uids=24147581","volume":"51","author":[{"family":"Keil","given":"A."},{"family":"Debener","given":"S."},{"family":"Gratton","given":"G."},{"family":"Junghofer","given":"M."},{"family":"Kappenman","given":"E. S."},{"family":"Luck","given":"S</vt:lpwstr>
  </property>
  <property fmtid="{D5CDD505-2E9C-101B-9397-08002B2CF9AE}" pid="795" name="ZOTERO_BREF_tU5UUGMBLtzL_8">
    <vt:lpwstr>. J."},{"family":"Luu","given":"P."},{"family":"Miller","given":"G. A."},{"family":"Yee","given":"C. M."}],"issued":{"date-parts":[["2014",1]]}}},{"id":7774,"uris":["http://zotero.org/users/12998928/items/KUEKB2W2"],"itemData":{"id":7774,"type":"article-j</vt:lpwstr>
  </property>
  <property fmtid="{D5CDD505-2E9C-101B-9397-08002B2CF9AE}" pid="796" name="ZOTERO_BREF_tU5UUGMBLtzL_9">
    <vt:lpwstr>ournal","container-title":"NeuroImage","DOI":"10.1016/j.neuroimage.2022.119056","ISSN":"10538119","journalAbbreviation":"NeuroImage","language":"en","page":"119056","source":"DOI.org (Crossref)","title":"Good scientific practice in EEG and MEG research: P</vt:lpwstr>
  </property>
  <property fmtid="{D5CDD505-2E9C-101B-9397-08002B2CF9AE}" pid="797" name="ZOTERO_BREF_uI8QpZMjGZNB_1">
    <vt:lpwstr>ZOTERO_ITEM CSL_CITATION {"citationID":"EvciMUJt","properties":{"formattedCitation":"(Wieser et al., 2016)","plainCitation":"(Wieser et al., 2016)","noteIndex":0},"citationItems":[{"id":5121,"uris":["http://zotero.org/users/12998928/items/RVJPQURY"],"item</vt:lpwstr>
  </property>
  <property fmtid="{D5CDD505-2E9C-101B-9397-08002B2CF9AE}" pid="798" name="ZOTERO_BREF_uI8QpZMjGZNB_10">
    <vt:lpwstr>"Wieser","given":"Matthias J."},{"family":"Miskovic","given":"Vladimir"},{"family":"Keil","given":"Andreas"}],"accessed":{"date-parts":[["2017",3,8]]},"issued":{"date-parts":[["2016",12,1]]}}}],"schema":"https://github.com/citation-style-language/schema/r</vt:lpwstr>
  </property>
  <property fmtid="{D5CDD505-2E9C-101B-9397-08002B2CF9AE}" pid="799" name="ZOTERO_BREF_uI8QpZMjGZNB_11">
    <vt:lpwstr>aw/master/csl-citation.json"}</vt:lpwstr>
  </property>
  <property fmtid="{D5CDD505-2E9C-101B-9397-08002B2CF9AE}" pid="800" name="ZOTERO_BREF_uI8QpZMjGZNB_2">
    <vt:lpwstr>Data":{"id":5121,"type":"article-journal","abstract":"Like many other primates, humans place a high premium on social information transmission and processing. One important aspect of this information concerns the emotional state of other individuals, conv</vt:lpwstr>
  </property>
  <property fmtid="{D5CDD505-2E9C-101B-9397-08002B2CF9AE}" pid="801" name="ZOTERO_BREF_uI8QpZMjGZNB_3">
    <vt:lpwstr>eyed by distinct visual cues such as facial expressions, overt actions, or by cues extracted from the situational context. A rich body of theoretical and empirical work has demonstrated that these socioemotional cues are processed by the human visual syst</vt:lpwstr>
  </property>
  <property fmtid="{D5CDD505-2E9C-101B-9397-08002B2CF9AE}" pid="802" name="ZOTERO_BREF_uI8QpZMjGZNB_4">
    <vt:lpwstr>em in a prioritized fashion, in the service of optimizing social behavior. Furthermore, socioemotional perception is highly dependent on situational contexts and previous experience. Here, we review current issues in this area of research and discuss the </vt:lpwstr>
  </property>
  <property fmtid="{D5CDD505-2E9C-101B-9397-08002B2CF9AE}" pid="803" name="ZOTERO_BREF_uI8QpZMjGZNB_5">
    <vt:lpwstr>utility of the steady-state visual evoked potential (ssVEP) technique for addressing key empirical questions. Methodological advantages and caveats are discussed with particular regard to quantifying time-varying competition among multiple perceptual obje</vt:lpwstr>
  </property>
  <property fmtid="{D5CDD505-2E9C-101B-9397-08002B2CF9AE}" pid="804" name="ZOTERO_BREF_uI8QpZMjGZNB_6">
    <vt:lpwstr>cts, trial-by-trial analysis of visual cortical activation, functional connectivity, and the control of low-level stimulus features. Studies on facial expression and emotional scene processing are summarized, with an emphasis on viewing faces and other so</vt:lpwstr>
  </property>
  <property fmtid="{D5CDD505-2E9C-101B-9397-08002B2CF9AE}" pid="805" name="ZOTERO_BREF_uI8QpZMjGZNB_7">
    <vt:lpwstr>cial cues in emotional contexts, or when competing with each other. Further, because the ssVEP technique can be readily accommodated to studying the viewing of complex scenes with multiple elements, it enables researchers to advance theoretical models of </vt:lpwstr>
  </property>
  <property fmtid="{D5CDD505-2E9C-101B-9397-08002B2CF9AE}" pid="806" name="ZOTERO_BREF_uI8QpZMjGZNB_8">
    <vt:lpwstr>socioemotional perception, based on complex, quasinaturalistic viewing situations.","container-title":"Psychophysiology","DOI":"10.1111/psyp.12768","ISSN":"1469-8986","issue":"12","journalAbbreviation":"Psychophysiol","language":"en","note":"number: 12","</vt:lpwstr>
  </property>
  <property fmtid="{D5CDD505-2E9C-101B-9397-08002B2CF9AE}" pid="807" name="ZOTERO_BREF_uI8QpZMjGZNB_9">
    <vt:lpwstr>page":"1763-1775","source":"Wiley Online Library","title":"Steady-state visual evoked potentials as a research tool in social affective neuroscience","URL":"http://onlinelibrary.wiley.com/doi/10.1111/psyp.12768/abstract","volume":"53","author":[{"family":</vt:lpwstr>
  </property>
  <property fmtid="{D5CDD505-2E9C-101B-9397-08002B2CF9AE}" pid="808" name="ZOTERO_BREF_vGpOYfNJDmij_1">
    <vt:lpwstr>ZOTERO_ITEM CSL_CITATION {"citationID":"QtxZxJmW","properties":{"formattedCitation":"(Gelman et al., 2012)","plainCitation":"(Gelman et al., 2012)","noteIndex":0},"citationItems":[{"id":7743,"uris":["http://zotero.org/users/12998928/items/2L5GGABK"],"item</vt:lpwstr>
  </property>
  <property fmtid="{D5CDD505-2E9C-101B-9397-08002B2CF9AE}" pid="809" name="ZOTERO_BREF_vGpOYfNJDmij_2">
    <vt:lpwstr>Data":{"id":7743,"type":"article-journal","abstract":"The problem of multiple comparisons can disappear when viewed from a Bayesian perspective. We propose building multilevel models in the settings where multiple comparisons arise. These address the mult</vt:lpwstr>
  </property>
  <property fmtid="{D5CDD505-2E9C-101B-9397-08002B2CF9AE}" pid="810" name="ZOTERO_BREF_vGpOYfNJDmij_3">
    <vt:lpwstr>iple comparisons problem and also yield more eﬃcient estimates, especially in settings with low group-level variation, which is where multiple comparisons are a particular concern.","container-title":"Journal of Research on Educational Effectiveness","DOI</vt:lpwstr>
  </property>
  <property fmtid="{D5CDD505-2E9C-101B-9397-08002B2CF9AE}" pid="811" name="ZOTERO_BREF_vGpOYfNJDmij_4">
    <vt:lpwstr>":"10.1080/19345747.2011.618213","ISSN":"1934-5747, 1934-5739","issue":"2","journalAbbreviation":"Journal of Research on Educational Effectiveness","language":"en","page":"189-211","source":"DOI.org (Crossref)","title":"Why We (Usually) Don't Have to Worr</vt:lpwstr>
  </property>
  <property fmtid="{D5CDD505-2E9C-101B-9397-08002B2CF9AE}" pid="812" name="ZOTERO_BREF_vGpOYfNJDmij_5">
    <vt:lpwstr>y About Multiple Comparisons","URL":"http://www.tandfonline.com/doi/abs/10.1080/19345747.2011.618213","volume":"5","author":[{"family":"Gelman","given":"Andrew"},{"family":"Hill","given":"Jennifer"},{"family":"Yajima","given":"Masanao"}],"accessed":{"date</vt:lpwstr>
  </property>
  <property fmtid="{D5CDD505-2E9C-101B-9397-08002B2CF9AE}" pid="813" name="ZOTERO_BREF_vGpOYfNJDmij_6">
    <vt:lpwstr>-parts":[["2024",5,16]]},"issued":{"date-parts":[["2012",4]]}}}],"schema":"https://github.com/citation-style-language/schema/raw/master/csl-citation.json"}</vt:lpwstr>
  </property>
  <property fmtid="{D5CDD505-2E9C-101B-9397-08002B2CF9AE}" pid="814" name="ZOTERO_BREF_vUXMKKu1pqJD_1">
    <vt:lpwstr>ZOTERO_ITEM CSL_CITATION {"citationID":"JRPqYGbV","properties":{"formattedCitation":"(Farkas et al., 2020; Farkas &amp; Sabatinelli, 2023)","plainCitation":"(Farkas et al., 2020; Farkas &amp; Sabatinelli, 2023)","noteIndex":0},"citationItems":[{"id":7707,"uris":[</vt:lpwstr>
  </property>
  <property fmtid="{D5CDD505-2E9C-101B-9397-08002B2CF9AE}" pid="815" name="ZOTERO_BREF_vUXMKKu1pqJD_10">
    <vt:lpwstr>e":"57","author":[{"family":"Farkas","given":"Andrew H."},{"family":"Oliver","given":"Katelyn I."},{"family":"Sabatinelli","given":"Dean"}],"accessed":{"date-parts":[["2024",3,31]]},"issued":{"date-parts":[["2020",2]]}}},{"id":7701,"uris":["http://zotero.</vt:lpwstr>
  </property>
  <property fmtid="{D5CDD505-2E9C-101B-9397-08002B2CF9AE}" pid="816" name="ZOTERO_BREF_vUXMKKu1pqJD_11">
    <vt:lpwstr>org/users/12998928/items/CPM3N267"],"itemData":{"id":7701,"type":"article-journal","abstract":"Abstract\n            The early posterior negativity (EPN) is a mid-latency ERP component that is reliably enhanced by emotional cues, with a deflection beginni</vt:lpwstr>
  </property>
  <property fmtid="{D5CDD505-2E9C-101B-9397-08002B2CF9AE}" pid="817" name="ZOTERO_BREF_vUXMKKu1pqJD_12">
    <vt:lpwstr>ng between 150 and 200 msec after stimulus onset. The brief, bilateral occipital EPN is followed by the centroparietal late positive potential (LPP), a long duration slow-wave that is strongly associated with emotional arousal ratings of scenes. A recent </vt:lpwstr>
  </property>
  <property fmtid="{D5CDD505-2E9C-101B-9397-08002B2CF9AE}" pid="818" name="ZOTERO_BREF_vUXMKKu1pqJD_13">
    <vt:lpwstr>study suggests that the EPN is particularly sensitive to human bodies in scenes, independent of emotional intensity. Here, we directly investigate the influence of human body features on EPN modulation, using emotional and neutral scenes depicting people </vt:lpwstr>
  </property>
  <property fmtid="{D5CDD505-2E9C-101B-9397-08002B2CF9AE}" pid="819" name="ZOTERO_BREF_vUXMKKu1pqJD_14">
    <vt:lpwstr>across a range of body exposures and orientations, in addition to scenes of pleasant, neutral, and unpleasant animals. The results demonstrate that the EPN is quite sensitive to human body features and weakly related to arousal ratings, whereas the LPP is</vt:lpwstr>
  </property>
  <property fmtid="{D5CDD505-2E9C-101B-9397-08002B2CF9AE}" pid="820" name="ZOTERO_BREF_vUXMKKu1pqJD_15">
    <vt:lpwstr> strongly modulated by scenes that receive high arousal ratings. Based on these results and relevant work on body-specific visual perception, we speculate that modulation of the EPN may strongly reflect the early detection of human bodies, which serves as</vt:lpwstr>
  </property>
  <property fmtid="{D5CDD505-2E9C-101B-9397-08002B2CF9AE}" pid="821" name="ZOTERO_BREF_vUXMKKu1pqJD_16">
    <vt:lpwstr> a predictor of emotional significance, whereas LPP modulation is more closely associated with the extended elaborative processing of scenes that are explicitly judged to be emotionally arousing.","container-title":"Journal of Cognitive Neuroscience","DOI</vt:lpwstr>
  </property>
  <property fmtid="{D5CDD505-2E9C-101B-9397-08002B2CF9AE}" pid="822" name="ZOTERO_BREF_vUXMKKu1pqJD_17">
    <vt:lpwstr>":"10.1162/jocn_a_01984","ISSN":"0898-929X, 1530-8898","issue":"6","language":"en","page":"941-956","source":"DOI.org (Crossref)","title":"Emotional Perception: Divergence of Early and Late Event-related Potential Modulation","title-short":"Emotional Perc</vt:lpwstr>
  </property>
  <property fmtid="{D5CDD505-2E9C-101B-9397-08002B2CF9AE}" pid="823" name="ZOTERO_BREF_vUXMKKu1pqJD_18">
    <vt:lpwstr>eption","URL":"https://direct.mit.edu/jocn/article/35/6/941/115365/Emotional-Perception-Divergence-of-Early-and-Late","volume":"35","author":[{"family":"Farkas","given":"Andrew H."},{"family":"Sabatinelli","given":"Dean"}],"accessed":{"date-parts":[["2024</vt:lpwstr>
  </property>
  <property fmtid="{D5CDD505-2E9C-101B-9397-08002B2CF9AE}" pid="824" name="ZOTERO_BREF_vUXMKKu1pqJD_19">
    <vt:lpwstr>",3,31]]},"issued":{"date-parts":[["2023",6,1]]}}}],"schema":"https://github.com/citation-style-language/schema/raw/master/csl-citation.json"}</vt:lpwstr>
  </property>
  <property fmtid="{D5CDD505-2E9C-101B-9397-08002B2CF9AE}" pid="825" name="ZOTERO_BREF_vUXMKKu1pqJD_2">
    <vt:lpwstr>"http://zotero.org/users/12998928/items/86CQBZDL"],"itemData":{"id":7707,"type":"article-journal","abstract":"The early posterior negativity (EPN) has been shown to be enhanced by emotional relative to neutral scene perception. A subset of studies has als</vt:lpwstr>
  </property>
  <property fmtid="{D5CDD505-2E9C-101B-9397-08002B2CF9AE}" pid="826" name="ZOTERO_BREF_vUXMKKu1pqJD_3">
    <vt:lpwstr>o reported a bias in the EPN toward pleasant relative to unpleasant scenes. Functional MRI research has also identified a region in lateral occipital cortex that shows a sensitivity to the visual perception of body parts, which may contribute to the EPN. </vt:lpwstr>
  </property>
  <property fmtid="{D5CDD505-2E9C-101B-9397-08002B2CF9AE}" pid="827" name="ZOTERO_BREF_vUXMKKu1pqJD_4">
    <vt:lpwstr>Here, we assess the roles of rated scene pleasantness and the depiction of body parts on modulation of the EPN in two studies, using scenes that are chosen to be of equivalent perceptual complexity. In Study 1, we presented two distinct highly pleasant an</vt:lpwstr>
  </property>
  <property fmtid="{D5CDD505-2E9C-101B-9397-08002B2CF9AE}" pid="828" name="ZOTERO_BREF_vUXMKKu1pqJD_5">
    <vt:lpwstr>d arousing scene contents (erotic couples and moments of jubilant victory) as well as neutral people, threat, and mutilation scenes. As in prior research, the EPN was enhanced by emotionally arousing scenes, with the greatest modulation evoked by erotic s</vt:lpwstr>
  </property>
  <property fmtid="{D5CDD505-2E9C-101B-9397-08002B2CF9AE}" pid="829" name="ZOTERO_BREF_vUXMKKu1pqJD_6">
    <vt:lpwstr>cenes, although victory scenes elicited stronger ratings of pleasantness and equivalent ratings of arousal. This result suggests that the EPN may be sensitive to distinct features found in erotic scenes. To determine the extent to which body part percepti</vt:lpwstr>
  </property>
  <property fmtid="{D5CDD505-2E9C-101B-9397-08002B2CF9AE}" pid="830" name="ZOTERO_BREF_vUXMKKu1pqJD_7">
    <vt:lpwstr>on modulates the EPN, Study 2 compared EPN modulation evoked by erotic scenes with nonerotic nudist scenes. Ratings of pleasantness and arousal were reduced, yet nudist scenes led to stronger modulation of the EPN compared to erotic scenes. These data ind</vt:lpwstr>
  </property>
  <property fmtid="{D5CDD505-2E9C-101B-9397-08002B2CF9AE}" pid="831" name="ZOTERO_BREF_vUXMKKu1pqJD_8">
    <vt:lpwstr>icate that, in addition to the emotional intensity of scenes, modulation of the EPN may in part reflect the discrimination of unclothed body parts.","container-title":"Psychophysiology","DOI":"10.1111/psyp.13484","ISSN":"0048-5772, 1469-8986","issue":"2",</vt:lpwstr>
  </property>
  <property fmtid="{D5CDD505-2E9C-101B-9397-08002B2CF9AE}" pid="832" name="ZOTERO_BREF_vUXMKKu1pqJD_9">
    <vt:lpwstr>"journalAbbreviation":"Psychophysiology","language":"en","page":"e13484","source":"DOI.org (Crossref)","title":"Emotional and feature‐based modulation of the early posterior negativity","URL":"https://onlinelibrary.wiley.com/doi/10.1111/psyp.13484","volum</vt:lpwstr>
  </property>
  <property fmtid="{D5CDD505-2E9C-101B-9397-08002B2CF9AE}" pid="833" name="ZOTERO_BREF_vwNvLsLrg80S_1">
    <vt:lpwstr>ZOTERO_ITEM CSL_CITATION {"citationID":"0zEcSp23","properties":{"formattedCitation":"(Sabatinelli et al., 2024)","plainCitation":"(Sabatinelli et al., 2024)","noteIndex":0},"citationItems":[{"id":7709,"uris":["http://zotero.org/users/12998928/items/N6IMXA</vt:lpwstr>
  </property>
  <property fmtid="{D5CDD505-2E9C-101B-9397-08002B2CF9AE}" pid="834" name="ZOTERO_BREF_vwNvLsLrg80S_10">
    <vt:lpwstr>{"family":"Gehr","given":"Matthew C."}],"accessed":{"date-parts":[["2024",3,31]]},"issued":{"date-parts":[["2024",1,25]]}}}],"schema":"https://github.com/citation-style-language/schema/raw/master/csl-citation.json"}</vt:lpwstr>
  </property>
  <property fmtid="{D5CDD505-2E9C-101B-9397-08002B2CF9AE}" pid="835" name="ZOTERO_BREF_vwNvLsLrg80S_2">
    <vt:lpwstr>GT"],"itemData":{"id":7709,"type":"article-journal","abstract":"While previous research has investigated the effects of emotional videos on peripheral physiological measures and conscious experience, this study extends the research to include electrocorti</vt:lpwstr>
  </property>
  <property fmtid="{D5CDD505-2E9C-101B-9397-08002B2CF9AE}" pid="836" name="ZOTERO_BREF_vwNvLsLrg80S_3">
    <vt:lpwstr>cal measures, specifically the steady-­state visual-­evoked potential (ssVEP). A carefully curated set of 45 videos, designed to represent a wide range of emotional and neutral content, were presented with a flickering border. The videos featured a contin</vt:lpwstr>
  </property>
  <property fmtid="{D5CDD505-2E9C-101B-9397-08002B2CF9AE}" pid="837" name="ZOTERO_BREF_vwNvLsLrg80S_4">
    <vt:lpwstr>uous single-­shot perspective, natural soundtrack, and excluded elements associated with professional films, to enhance realism. The results demonstrate a consistent reduction in ssVEP amplitude during emotional videos which strongly correlates with the r</vt:lpwstr>
  </property>
  <property fmtid="{D5CDD505-2E9C-101B-9397-08002B2CF9AE}" pid="838" name="ZOTERO_BREF_vwNvLsLrg80S_5">
    <vt:lpwstr>ated emotional intensity of the clips. This suggests that narrative audiovisual stimuli have the potential to track dynamic emotional processing in the cortex, providing new avenues for research in affective neuroscience. The findings highlight the potent</vt:lpwstr>
  </property>
  <property fmtid="{D5CDD505-2E9C-101B-9397-08002B2CF9AE}" pid="839" name="ZOTERO_BREF_vwNvLsLrg80S_6">
    <vt:lpwstr>ial of using realistic video stimuli to investigate how the human brain processes emotional events in a paradigm that increases ecological validity. Future studies can further develop this paradigm by expanding the video set, targeting specific cortical n</vt:lpwstr>
  </property>
  <property fmtid="{D5CDD505-2E9C-101B-9397-08002B2CF9AE}" pid="840" name="ZOTERO_BREF_vwNvLsLrg80S_7">
    <vt:lpwstr>etworks, and manipulating narrative predictability. Overall, this study establishes a foundation for investigating emotional perception using realistic video stimuli and has the potential to expand our understanding of real-­world emotional processing in </vt:lpwstr>
  </property>
  <property fmtid="{D5CDD505-2E9C-101B-9397-08002B2CF9AE}" pid="841" name="ZOTERO_BREF_vwNvLsLrg80S_8">
    <vt:lpwstr>the human brain.","container-title":"Psychophysiology","DOI":"10.1111/psyp.14526","ISSN":"0048-5772, 1469-8986","journalAbbreviation":"Psychophysiology","language":"en","page":"e14526","source":"DOI.org (Crossref)","title":"Moving toward reality: Electroc</vt:lpwstr>
  </property>
  <property fmtid="{D5CDD505-2E9C-101B-9397-08002B2CF9AE}" pid="842" name="ZOTERO_BREF_vwNvLsLrg80S_9">
    <vt:lpwstr>ortical reactivity to naturalistic multimodal emotional videos","title-short":"Moving toward reality","URL":"https://onlinelibrary.wiley.com/doi/10.1111/psyp.14526","author":[{"family":"Sabatinelli","given":"Dean"},{"family":"Farkas","given":"Andrew H."},</vt:lpwstr>
  </property>
  <property fmtid="{D5CDD505-2E9C-101B-9397-08002B2CF9AE}" pid="843" name="ZOTERO_BREF_wIvLIyM1CznO_1">
    <vt:lpwstr>ZOTERO_ITEM CSL_CITATION {"citationID":"LPw47bg5","properties":{"formattedCitation":"(Detenber et al., 1998; Simons et al., 1999)","plainCitation":"(Detenber et al., 1998; Simons et al., 1999)","noteIndex":0},"citationItems":[{"id":7731,"uris":["http://zo</vt:lpwstr>
  </property>
  <property fmtid="{D5CDD505-2E9C-101B-9397-08002B2CF9AE}" pid="844" name="ZOTERO_BREF_wIvLIyM1CznO_10">
    <vt:lpwstr>,"license":"http://onlinelibrary.wiley.com/termsAndConditions#vor","page":"619-627","source":"DOI.org (Crossref)","title":"Emotion processing in three systems: The medium and the message","title-short":"Emotion processing in three systems","URL":"https://</vt:lpwstr>
  </property>
  <property fmtid="{D5CDD505-2E9C-101B-9397-08002B2CF9AE}" pid="845" name="ZOTERO_BREF_wIvLIyM1CznO_11">
    <vt:lpwstr>onlinelibrary.wiley.com/doi/10.1111/1469-8986.3650619","volume":"36","author":[{"family":"Simons","given":"Robert F."},{"family":"Detenber","given":"Benjamin H."},{"family":"Roedema","given":"Thomas M."},{"family":"Reiss","given":"Jason E."}],"accessed":{</vt:lpwstr>
  </property>
  <property fmtid="{D5CDD505-2E9C-101B-9397-08002B2CF9AE}" pid="846" name="ZOTERO_BREF_wIvLIyM1CznO_12">
    <vt:lpwstr>"date-parts":[["2024",5,16]]},"issued":{"date-parts":[["1999",9]]}}}],"schema":"https://github.com/citation-style-language/schema/raw/master/csl-citation.json"}</vt:lpwstr>
  </property>
  <property fmtid="{D5CDD505-2E9C-101B-9397-08002B2CF9AE}" pid="847" name="ZOTERO_BREF_wIvLIyM1CznO_2">
    <vt:lpwstr>tero.org/users/12998928/items/DWVZ6WKN"],"itemData":{"id":7731,"type":"article-journal","container-title":"Journal of Broadcasting &amp; Electronic Media","DOI":"10.1080/08838159809364437","ISSN":"0883-8151, 1550-6878","issue":"1","journalAbbreviation":"Journ</vt:lpwstr>
  </property>
  <property fmtid="{D5CDD505-2E9C-101B-9397-08002B2CF9AE}" pid="848" name="ZOTERO_BREF_wIvLIyM1CznO_3">
    <vt:lpwstr>al of Broadcasting &amp; Electronic Media","language":"en","page":"113-127","source":"DOI.org (Crossref)","title":"Roll ‘em!: The effects of picture motion on emotional responses","title-short":"Roll ‘em!","URL":"http://www.tandfonline.com/doi/abs/10.1080/088</vt:lpwstr>
  </property>
  <property fmtid="{D5CDD505-2E9C-101B-9397-08002B2CF9AE}" pid="849" name="ZOTERO_BREF_wIvLIyM1CznO_4">
    <vt:lpwstr>38159809364437","volume":"42","author":[{"family":"Detenber","given":"Benjamin H."},{"family":"Simons","given":"Robert F."},{"family":"Bennett","given":"Gary G."}],"accessed":{"date-parts":[["2024",5,16]]},"issued":{"date-parts":[["1998",1]]}}},{"id":7733</vt:lpwstr>
  </property>
  <property fmtid="{D5CDD505-2E9C-101B-9397-08002B2CF9AE}" pid="850" name="ZOTERO_BREF_wIvLIyM1CznO_5">
    <vt:lpwstr>,"uris":["http://zotero.org/users/12998928/items/5BFG9BXD"],"itemData":{"id":7733,"type":"article-journal","abstract":"In the context of picture viewing, consistent and specific relationships have been found between two emotion dimensions ~valence and aro</vt:lpwstr>
  </property>
  <property fmtid="{D5CDD505-2E9C-101B-9397-08002B2CF9AE}" pid="851" name="ZOTERO_BREF_wIvLIyM1CznO_6">
    <vt:lpwstr>usal! and self-report, physiological and overt behavioral responses. Relationships between stimulus content and the emotion-response profile can also be modulated by the formal properties of stimulus presentation such as screen size. The present experimen</vt:lpwstr>
  </property>
  <property fmtid="{D5CDD505-2E9C-101B-9397-08002B2CF9AE}" pid="852" name="ZOTERO_BREF_wIvLIyM1CznO_7">
    <vt:lpwstr>t explored the impact of another presentation attribute, stimulus motion, on the perceived quality of the induced emotion and on its associated physiological response pattern. Using a within-subject design, moving and still versions of emotion-eliciting s</vt:lpwstr>
  </property>
  <property fmtid="{D5CDD505-2E9C-101B-9397-08002B2CF9AE}" pid="853" name="ZOTERO_BREF_wIvLIyM1CznO_8">
    <vt:lpwstr>timuli were shown to 35 subjects while facial muscle, heart rate, skin conductance, and emotion self-reports were monitored. The impact of motion was dramatic. Self-report and physiological data suggested strongly that motion increased arousal, had little</vt:lpwstr>
  </property>
  <property fmtid="{D5CDD505-2E9C-101B-9397-08002B2CF9AE}" pid="854" name="ZOTERO_BREF_wIvLIyM1CznO_9">
    <vt:lpwstr> impact on valence, and captured and sustained the subject’s attention to the image.","container-title":"Psychophysiology","DOI":"10.1111/1469-8986.3650619","ISSN":"0048-5772, 1469-8986","issue":"5","journalAbbreviation":"Psychophysiology","language":"en"</vt:lpwstr>
  </property>
  <property fmtid="{D5CDD505-2E9C-101B-9397-08002B2CF9AE}" pid="855" name="ZOTERO_BREF_x8iZGQxjyHzi_1">
    <vt:lpwstr>ZOTERO_ITEM CSL_CITATION {"citationID":"T4qwqcbS","properties":{"formattedCitation":"(Bradley, 2009; Ferrari et al., 2008; Hajcak et al., 2009; Olofsson et al., 2008; Schupp et al., 2000, 2004)","plainCitation":"(Bradley, 2009; Ferrari et al., 2008; Hajca</vt:lpwstr>
  </property>
  <property fmtid="{D5CDD505-2E9C-101B-9397-08002B2CF9AE}" pid="856" name="ZOTERO_BREF_x8iZGQxjyHzi_10">
    <vt:lpwstr>{"family":"Ferrari","given":"Vera"},{"family":"Codispoti","given":"Maurizio"},{"family":"Cardinale","given":"Rossella"},{"family":"Bradley","given":"Margaret M."}],"accessed":{"date-parts":[["2016",6,21]]},"issued":{"date-parts":[["2008",3,27]]}}},{"id":1</vt:lpwstr>
  </property>
  <property fmtid="{D5CDD505-2E9C-101B-9397-08002B2CF9AE}" pid="857" name="ZOTERO_BREF_x8iZGQxjyHzi_11">
    <vt:lpwstr>605,"uris":["http://zotero.org/users/12998928/items/YSYL6TIE"],"itemData":{"id":1605,"type":"article-journal","abstract":"OBJECTIVE: The present study examined the time-course of automatic and controlled modulation of the late positive potential (LPP) dur</vt:lpwstr>
  </property>
  <property fmtid="{D5CDD505-2E9C-101B-9397-08002B2CF9AE}" pid="858" name="ZOTERO_BREF_x8iZGQxjyHzi_12">
    <vt:lpwstr>ing emotional picture viewing. METHODS: Participants (N=32) viewed neutral and unpleasant stimuli for 6000 ms; at 3000 ms, one of two tones signaled participants to attend either to a more or less arousing portion of the picture. The time-course of the LP</vt:lpwstr>
  </property>
  <property fmtid="{D5CDD505-2E9C-101B-9397-08002B2CF9AE}" pid="859" name="ZOTERO_BREF_x8iZGQxjyHzi_13">
    <vt:lpwstr>P was examined both during the passive viewing and directed attention portions of the trial using the method proposed by Guthrie and Buchwald [Guthrie D, Buchwald JS. Significance testing of difference potentials. Psychophysiology 1991;28(2):240-4]. RESUL</vt:lpwstr>
  </property>
  <property fmtid="{D5CDD505-2E9C-101B-9397-08002B2CF9AE}" pid="860" name="ZOTERO_BREF_x8iZGQxjyHzi_14">
    <vt:lpwstr>TS: During passive viewing, the LPP became reliably larger following the presentation of unpleasant pictures from 160 ms onward; the magnitude of the LPP became reliably smaller beginning 620 ms after participants were instructed to attend to the less aro</vt:lpwstr>
  </property>
  <property fmtid="{D5CDD505-2E9C-101B-9397-08002B2CF9AE}" pid="861" name="ZOTERO_BREF_x8iZGQxjyHzi_15">
    <vt:lpwstr>using aspects of unpleasant pictures - and this difference was maintained throughout the duration of the trial. CONCLUSIONS: The LPP reflects relatively automatic attention to emotional visual stimuli, but is also sensitive to manipulations of directed at</vt:lpwstr>
  </property>
  <property fmtid="{D5CDD505-2E9C-101B-9397-08002B2CF9AE}" pid="862" name="ZOTERO_BREF_x8iZGQxjyHzi_16">
    <vt:lpwstr>tention toward arousing versus neutral aspects of such stimuli. SIGNIFICANCE: These results shed further light on the time-course of emotional and cognitive modulation of the LPP, and suggest that the LPP reflects the relatively rapid and dynamic allocati</vt:lpwstr>
  </property>
  <property fmtid="{D5CDD505-2E9C-101B-9397-08002B2CF9AE}" pid="863" name="ZOTERO_BREF_x8iZGQxjyHzi_17">
    <vt:lpwstr>on of increased attention to emotional stimuli.","archive_location":"19157974","container-title":"Clin Neurophysiol","DOI":"10.1016/j.clinph.2008.11.028","ISSN":"1872-8952 (ELECTRONIC) 1388-2457 (LINKING)","issue":"3","language":"eng","note":"number: 3","</vt:lpwstr>
  </property>
  <property fmtid="{D5CDD505-2E9C-101B-9397-08002B2CF9AE}" pid="864" name="ZOTERO_BREF_x8iZGQxjyHzi_18">
    <vt:lpwstr>page":"505-10","title":"Motivated and controlled attention to emotion: time-course of the late positive potential","URL":"http://www.ncbi.nlm.nih.gov/entrez/query.fcgi?cmd=Retrieve&amp;db=PubMed&amp;dopt=Citation&amp;list_uids=19157974","volume":"120","author":[{"fam</vt:lpwstr>
  </property>
  <property fmtid="{D5CDD505-2E9C-101B-9397-08002B2CF9AE}" pid="865" name="ZOTERO_BREF_x8iZGQxjyHzi_19">
    <vt:lpwstr>ily":"Hajcak","given":"G."},{"family":"Dunning","given":"J. P."},{"family":"Foti","given":"D."}],"issued":{"date-parts":[["2009",3]]}}},{"id":3217,"uris":["http://zotero.org/users/12998928/items/HXX4YYYE"],"itemData":{"id":3217,"type":"article-journal","a</vt:lpwstr>
  </property>
  <property fmtid="{D5CDD505-2E9C-101B-9397-08002B2CF9AE}" pid="866" name="ZOTERO_BREF_x8iZGQxjyHzi_2">
    <vt:lpwstr>k et al., 2009; Olofsson et al., 2008; Schupp et al., 2000, 2004)","noteIndex":0},"citationItems":[{"id":519,"uris":["http://zotero.org/users/12998928/items/DE5XIGMF"],"itemData":{"id":519,"type":"article-journal","container-title":"Psychophysiology","pag</vt:lpwstr>
  </property>
  <property fmtid="{D5CDD505-2E9C-101B-9397-08002B2CF9AE}" pid="867" name="ZOTERO_BREF_x8iZGQxjyHzi_20">
    <vt:lpwstr>bstract":"The review summarizes and integrates findings from 40 years of event-related potential (ERP) studies using pictures that differ in valence (unpleasant-to-pleasant) and arousal (low-to-high) and that are used to elicit emotional processing. Affec</vt:lpwstr>
  </property>
  <property fmtid="{D5CDD505-2E9C-101B-9397-08002B2CF9AE}" pid="868" name="ZOTERO_BREF_x8iZGQxjyHzi_21">
    <vt:lpwstr>tive stimulus factors primarily modulate ERP component amplitude, with little change in peak latency observed. Arousal effects are consistently obtained, and generally occur at longer latencies. Valence effects are inconsistently reported at several laten</vt:lpwstr>
  </property>
  <property fmtid="{D5CDD505-2E9C-101B-9397-08002B2CF9AE}" pid="869" name="ZOTERO_BREF_x8iZGQxjyHzi_22">
    <vt:lpwstr>cy ranges, including very early components. Some affective ERP modulations vary with recording methodology, stimulus factors, as well as task-relevance and emotional state. Affective ERPs have been linked theoretically to attention orientation for unpleas</vt:lpwstr>
  </property>
  <property fmtid="{D5CDD505-2E9C-101B-9397-08002B2CF9AE}" pid="870" name="ZOTERO_BREF_x8iZGQxjyHzi_23">
    <vt:lpwstr>ant pictures at earlier components (&lt;300 ms). Enhanced stimulus processing has been associated with memory encoding for arousing pictures of assumed intrinsic motivational relevance, with task-induced differences contributing to emotional reactivity at la</vt:lpwstr>
  </property>
  <property fmtid="{D5CDD505-2E9C-101B-9397-08002B2CF9AE}" pid="871" name="ZOTERO_BREF_x8iZGQxjyHzi_24">
    <vt:lpwstr>ter components (&gt;300 ms). Theoretical issues, stimulus factors, task demands, and individual differences are discussed.","archive_location":"18164800","container-title":"Biol Psychol","DOI":"10.1016/j.biopsycho.2007.11.006","ISSN":"0301-0511 (PRINT) 0301-</vt:lpwstr>
  </property>
  <property fmtid="{D5CDD505-2E9C-101B-9397-08002B2CF9AE}" pid="872" name="ZOTERO_BREF_x8iZGQxjyHzi_25">
    <vt:lpwstr>0511 (LINKING)","issue":"3","language":"eng","note":"number: 3","page":"247-65","title":"Affective picture processing: an integrative review of ERP findings","URL":"http://www.ncbi.nlm.nih.gov/entrez/query.fcgi?cmd=Retrieve&amp;db=PubMed&amp;dopt=Citation&amp;list_ui</vt:lpwstr>
  </property>
  <property fmtid="{D5CDD505-2E9C-101B-9397-08002B2CF9AE}" pid="873" name="ZOTERO_BREF_x8iZGQxjyHzi_26">
    <vt:lpwstr>ds=18164800","volume":"77","author":[{"family":"Olofsson","given":"J. K."},{"family":"Nordin","given":"S."},{"family":"Sequeira","given":"H."},{"family":"Polich","given":"J."}],"issued":{"date-parts":[["2008",3]]}}},{"id":3950,"uris":["http://zotero.org/u</vt:lpwstr>
  </property>
  <property fmtid="{D5CDD505-2E9C-101B-9397-08002B2CF9AE}" pid="874" name="ZOTERO_BREF_x8iZGQxjyHzi_27">
    <vt:lpwstr>sers/12998928/items/KL5Z8U8J"],"itemData":{"id":3950,"type":"article-journal","abstract":"Recent studies have shown that the late positive component of the event-related-potential (ERP) is enhanced for emotional pictures, presented in an oddball paradigm,</vt:lpwstr>
  </property>
  <property fmtid="{D5CDD505-2E9C-101B-9397-08002B2CF9AE}" pid="875" name="ZOTERO_BREF_x8iZGQxjyHzi_28">
    <vt:lpwstr> evaluated as distant from an established affective context. In other research, with context-free, random presentation, affectively intense pictures (pleasant and unpleasant) prompted similar enhanced ERP late positivity (compared with the neutral picture</vt:lpwstr>
  </property>
  <property fmtid="{D5CDD505-2E9C-101B-9397-08002B2CF9AE}" pid="876" name="ZOTERO_BREF_x8iZGQxjyHzi_29">
    <vt:lpwstr> response). In an effort to reconcile interpretations of the late positive potential (LPP), ERPs to randomly ordered pictures were assessed, but using the faster presentation rate, brief exposure (1.5 s), and distinct sequences of six pictures, as in stud</vt:lpwstr>
  </property>
  <property fmtid="{D5CDD505-2E9C-101B-9397-08002B2CF9AE}" pid="877" name="ZOTERO_BREF_x8iZGQxjyHzi_3">
    <vt:lpwstr>e":"1-11","title":"Natural selective attention: orienting and emotion","volume":"46","author":[{"family":"Bradley","given":"M.M."}],"issued":{"date-parts":[["2009"]]}}},{"id":3974,"uris":["http://zotero.org/users/12998928/items/Z2SGXFMP"],"itemData":{"id"</vt:lpwstr>
  </property>
  <property fmtid="{D5CDD505-2E9C-101B-9397-08002B2CF9AE}" pid="878" name="ZOTERO_BREF_x8iZGQxjyHzi_30">
    <vt:lpwstr>ies using an oddball based on evaluative distance. Again, results showed larger LPPs to pleasant and unpleasant pictures, compared with neutral pictures. Furthermore, affective pictures of high arousal elicited larger LPPs than less affectively intense pi</vt:lpwstr>
  </property>
  <property fmtid="{D5CDD505-2E9C-101B-9397-08002B2CF9AE}" pid="879" name="ZOTERO_BREF_x8iZGQxjyHzi_31">
    <vt:lpwstr>ctures. The data support the view that late positivity to affective pictures is modulated both by their intrinsic motivational significance and the evaluative context of picture presentation.","archive_location":"10731776","container-title":"Psychophysiol</vt:lpwstr>
  </property>
  <property fmtid="{D5CDD505-2E9C-101B-9397-08002B2CF9AE}" pid="880" name="ZOTERO_BREF_x8iZGQxjyHzi_32">
    <vt:lpwstr>ogy","issue":"2","note":"number: 2","page":"257-61","title":"Affective picture processing: the late positive potential is modulated by motivational relevance","URL":"http://www.ncbi.nlm.nih.gov/entrez/query.fcgi?cmd=Retrieve&amp;db=PubMed&amp;dopt=Citation&amp;list_u</vt:lpwstr>
  </property>
  <property fmtid="{D5CDD505-2E9C-101B-9397-08002B2CF9AE}" pid="881" name="ZOTERO_BREF_x8iZGQxjyHzi_33">
    <vt:lpwstr>ids=10731776","volume":"37","author":[{"family":"Schupp","given":"H. T."},{"family":"Cuthbert","given":"B. N."},{"family":"Bradley","given":"M. M."},{"family":"Cacioppo","given":"J. T."},{"family":"Ito","given":"T."},{"family":"Lang","given":"P. J."}],"is</vt:lpwstr>
  </property>
  <property fmtid="{D5CDD505-2E9C-101B-9397-08002B2CF9AE}" pid="882" name="ZOTERO_BREF_x8iZGQxjyHzi_34">
    <vt:lpwstr>sued":{"date-parts":[["2000",3]]}}},{"id":3952,"uris":["http://zotero.org/users/12998928/items/5VL2NFW2"],"itemData":{"id":3952,"type":"article-journal","container-title":"Cognition and Emotion","issue":"5","note":"number: 5","page":"593-611","title":"Bra</vt:lpwstr>
  </property>
  <property fmtid="{D5CDD505-2E9C-101B-9397-08002B2CF9AE}" pid="883" name="ZOTERO_BREF_x8iZGQxjyHzi_35">
    <vt:lpwstr>in Processes in emotional perception: Motivated attention","volume":"18","author":[{"family":"Schupp","given":"H.T."},{"family":"Cuthbert","given":"B.N."},{"family":"Bradley","given":"M.M."},{"family":"Hillman","given":"C.H."},{"family":"Hamm","given":"A.</vt:lpwstr>
  </property>
  <property fmtid="{D5CDD505-2E9C-101B-9397-08002B2CF9AE}" pid="884" name="ZOTERO_BREF_x8iZGQxjyHzi_36">
    <vt:lpwstr>O."},{"family":"Lang","given":"P.J."}],"issued":{"date-parts":[["2004"]]}}}],"schema":"https://github.com/citation-style-language/schema/raw/master/csl-citation.json"}</vt:lpwstr>
  </property>
  <property fmtid="{D5CDD505-2E9C-101B-9397-08002B2CF9AE}" pid="885" name="ZOTERO_BREF_x8iZGQxjyHzi_4">
    <vt:lpwstr>:3974,"type":"article-journal","abstract":"Visual attention can be voluntarily oriented to detect target stimuli in order to facilitate goal-directed behaviors. Other visual stimuli capture attention because of motivational significance. The aim of the pr</vt:lpwstr>
  </property>
  <property fmtid="{D5CDD505-2E9C-101B-9397-08002B2CF9AE}" pid="886" name="ZOTERO_BREF_x8iZGQxjyHzi_5">
    <vt:lpwstr>esent study was to investigate the relationship between directed and motivated attention using event-related potentials. Affectively engaging pictures were presented either as target stimuli or as nontargets in a categorization task. Results indicated tha</vt:lpwstr>
  </property>
  <property fmtid="{D5CDD505-2E9C-101B-9397-08002B2CF9AE}" pid="887" name="ZOTERO_BREF_x8iZGQxjyHzi_6">
    <vt:lpwstr>t both task relevance and emotional significance modulated the late positive potential (LPP) over centro-parietal sensors. Effects of directed and motivated attention on the LPP were additive, with the largest centro-parietal positivity found for emotiona</vt:lpwstr>
  </property>
  <property fmtid="{D5CDD505-2E9C-101B-9397-08002B2CF9AE}" pid="888" name="ZOTERO_BREF_x8iZGQxjyHzi_7">
    <vt:lpwstr>l pictures that were targets of directed attention, and the least for neutral pictures that were nontargets. Taken together, the data provide new information regarding the relationship between motivated and directed attention, and suggest that the LPP ref</vt:lpwstr>
  </property>
  <property fmtid="{D5CDD505-2E9C-101B-9397-08002B2CF9AE}" pid="889" name="ZOTERO_BREF_x8iZGQxjyHzi_8">
    <vt:lpwstr>lects the operation of attentional neural circuits that are utilized by both top-down and bottom-up processes.","container-title":"Journal of Cognitive Neuroscience","DOI":"10.1162/jocn.2008.20121","ISSN":"0898-929X","issue":"10","journalAbbreviation":"Jo</vt:lpwstr>
  </property>
  <property fmtid="{D5CDD505-2E9C-101B-9397-08002B2CF9AE}" pid="890" name="ZOTERO_BREF_x8iZGQxjyHzi_9">
    <vt:lpwstr>urnal of Cognitive Neuroscience","note":"number: 10","page":"1753-1761","source":"MIT Press Journals","title":"Directed and Motivated Attention during Processing of Natural Scenes","URL":"http://dx.doi.org/10.1162/jocn.2008.20121","volume":"20","author":[</vt:lpwstr>
  </property>
  <property fmtid="{D5CDD505-2E9C-101B-9397-08002B2CF9AE}" pid="891" name="ZOTERO_BREF_xC1o0oNvsFtb_1">
    <vt:lpwstr/>
  </property>
  <property fmtid="{D5CDD505-2E9C-101B-9397-08002B2CF9AE}" pid="892" name="ZOTERO_BREF_xLGq5e0L6Mj7_1">
    <vt:lpwstr>ZOTERO_ITEM CSL_CITATION {"citationID":"zJqXIpya","properties":{"formattedCitation":"(Sabatinelli et al., 2024)","plainCitation":"(Sabatinelli et al., 2024)","noteIndex":0},"citationItems":[{"id":7709,"uris":["http://zotero.org/users/12998928/items/N6IMXA</vt:lpwstr>
  </property>
  <property fmtid="{D5CDD505-2E9C-101B-9397-08002B2CF9AE}" pid="893" name="ZOTERO_BREF_xLGq5e0L6Mj7_10">
    <vt:lpwstr>{"family":"Gehr","given":"Matthew C."}],"accessed":{"date-parts":[["2024",3,31]]},"issued":{"date-parts":[["2024",1,25]]}}}],"schema":"https://github.com/citation-style-language/schema/raw/master/csl-citation.json"}</vt:lpwstr>
  </property>
  <property fmtid="{D5CDD505-2E9C-101B-9397-08002B2CF9AE}" pid="894" name="ZOTERO_BREF_xLGq5e0L6Mj7_2">
    <vt:lpwstr>GT"],"itemData":{"id":7709,"type":"article-journal","abstract":"While previous research has investigated the effects of emotional videos on peripheral physiological measures and conscious experience, this study extends the research to include electrocorti</vt:lpwstr>
  </property>
  <property fmtid="{D5CDD505-2E9C-101B-9397-08002B2CF9AE}" pid="895" name="ZOTERO_BREF_xLGq5e0L6Mj7_3">
    <vt:lpwstr>cal measures, specifically the steady-­state visual-­evoked potential (ssVEP). A carefully curated set of 45 videos, designed to represent a wide range of emotional and neutral content, were presented with a flickering border. The videos featured a contin</vt:lpwstr>
  </property>
  <property fmtid="{D5CDD505-2E9C-101B-9397-08002B2CF9AE}" pid="896" name="ZOTERO_BREF_xLGq5e0L6Mj7_4">
    <vt:lpwstr>uous single-­shot perspective, natural soundtrack, and excluded elements associated with professional films, to enhance realism. The results demonstrate a consistent reduction in ssVEP amplitude during emotional videos which strongly correlates with the r</vt:lpwstr>
  </property>
  <property fmtid="{D5CDD505-2E9C-101B-9397-08002B2CF9AE}" pid="897" name="ZOTERO_BREF_xLGq5e0L6Mj7_5">
    <vt:lpwstr>ated emotional intensity of the clips. This suggests that narrative audiovisual stimuli have the potential to track dynamic emotional processing in the cortex, providing new avenues for research in affective neuroscience. The findings highlight the potent</vt:lpwstr>
  </property>
  <property fmtid="{D5CDD505-2E9C-101B-9397-08002B2CF9AE}" pid="898" name="ZOTERO_BREF_xLGq5e0L6Mj7_6">
    <vt:lpwstr>ial of using realistic video stimuli to investigate how the human brain processes emotional events in a paradigm that increases ecological validity. Future studies can further develop this paradigm by expanding the video set, targeting specific cortical n</vt:lpwstr>
  </property>
  <property fmtid="{D5CDD505-2E9C-101B-9397-08002B2CF9AE}" pid="899" name="ZOTERO_BREF_xLGq5e0L6Mj7_7">
    <vt:lpwstr>etworks, and manipulating narrative predictability. Overall, this study establishes a foundation for investigating emotional perception using realistic video stimuli and has the potential to expand our understanding of real-­world emotional processing in </vt:lpwstr>
  </property>
  <property fmtid="{D5CDD505-2E9C-101B-9397-08002B2CF9AE}" pid="900" name="ZOTERO_BREF_xLGq5e0L6Mj7_8">
    <vt:lpwstr>the human brain.","container-title":"Psychophysiology","DOI":"10.1111/psyp.14526","ISSN":"0048-5772, 1469-8986","journalAbbreviation":"Psychophysiology","language":"en","page":"e14526","source":"DOI.org (Crossref)","title":"Moving toward reality: Electroc</vt:lpwstr>
  </property>
  <property fmtid="{D5CDD505-2E9C-101B-9397-08002B2CF9AE}" pid="901" name="ZOTERO_BREF_xLGq5e0L6Mj7_9">
    <vt:lpwstr>ortical reactivity to naturalistic multimodal emotional videos","title-short":"Moving toward reality","URL":"https://onlinelibrary.wiley.com/doi/10.1111/psyp.14526","author":[{"family":"Sabatinelli","given":"Dean"},{"family":"Farkas","given":"Andrew H."},</vt:lpwstr>
  </property>
  <property fmtid="{D5CDD505-2E9C-101B-9397-08002B2CF9AE}" pid="902" name="ZOTERO_BREF_xZBFgEoZU7Bz_1">
    <vt:lpwstr/>
  </property>
  <property fmtid="{D5CDD505-2E9C-101B-9397-08002B2CF9AE}" pid="903" name="ZOTERO_BREF_y4i7xwbLeYIG_1">
    <vt:lpwstr>ZOTERO_BIBL {"uncited":[["http://zotero.org/users/12998928/items/NHFT5UMN"]],"omitted":[],"custom":[[["http://zotero.org/users/12998928/items/8699GW8D"],"Society for Psychophysiological Research Ad Hoc Committee on Electrodermal Measures, Boucsein, W., Fo</vt:lpwstr>
  </property>
  <property fmtid="{D5CDD505-2E9C-101B-9397-08002B2CF9AE}" pid="904" name="ZOTERO_BREF_y4i7xwbLeYIG_2">
    <vt:lpwstr>wles, D. C., Grimnes, S., Ben\\uc0\\u8208{}Shakhar, G., Roth, W. T., ... &amp; Filion, D. L. (2012). Publication recommendations for electrodermal measurements. {\\i{}Psychophysiology}, {\\i{}49}(8), 1017-1034.\\uc0\\u160{}https://doi.org/10.1111/j.1469-8986.</vt:lpwstr>
  </property>
  <property fmtid="{D5CDD505-2E9C-101B-9397-08002B2CF9AE}" pid="905" name="ZOTERO_BREF_y4i7xwbLeYIG_3">
    <vt:lpwstr>2012.01384.x"]]} CSL_BIBLIOGRAPHY</vt:lpwstr>
  </property>
  <property fmtid="{D5CDD505-2E9C-101B-9397-08002B2CF9AE}" pid="906" name="ZOTERO_BREF_yLC1u7m3ZxyS_1">
    <vt:lpwstr>ZOTERO_ITEM CSL_CITATION {"citationID":"S4g5M9t2","properties":{"formattedCitation":"(McElreath, 2020; Stan Development Team, 2024)","plainCitation":"(McElreath, 2020; Stan Development Team, 2024)","noteIndex":0},"citationItems":[{"id":7746,"uris":["http:</vt:lpwstr>
  </property>
  <property fmtid="{D5CDD505-2E9C-101B-9397-08002B2CF9AE}" pid="907" name="ZOTERO_BREF_yLC1u7m3ZxyS_2">
    <vt:lpwstr>//zotero.org/users/12998928/items/C2W3YPVD"],"itemData":{"id":7746,"type":"book","edition":"2","ISBN":"978-0-429-02960-8","language":"en","note":"DOI: 10.1201/9780429029608","publisher":"Chapman and Hall/CRC","source":"DOI.org (Crossref)","title":"Statist</vt:lpwstr>
  </property>
  <property fmtid="{D5CDD505-2E9C-101B-9397-08002B2CF9AE}" pid="908" name="ZOTERO_BREF_yLC1u7m3ZxyS_3">
    <vt:lpwstr>ical Rethinking: A Bayesian Course with Examples in R and Stan","title-short":"Statistical Rethinking","URL":"https://www.taylorfrancis.com/books/9780429642319","author":[{"family":"McElreath","given":"Richard"}],"accessed":{"date-parts":[["2024",5,16]]},</vt:lpwstr>
  </property>
  <property fmtid="{D5CDD505-2E9C-101B-9397-08002B2CF9AE}" pid="909" name="ZOTERO_BREF_yLC1u7m3ZxyS_4">
    <vt:lpwstr>"issued":{"date-parts":[["2020",3,13]]}}},{"id":7751,"uris":["http://zotero.org/users/12998928/items/YNGHXRXS"],"itemData":{"id":7751,"type":"software","title":"Stan Modeling Language Users Guide and Reference Manual","URL":"https://mc-stan.org","version"</vt:lpwstr>
  </property>
  <property fmtid="{D5CDD505-2E9C-101B-9397-08002B2CF9AE}" pid="910" name="ZOTERO_BREF_yLC1u7m3ZxyS_5">
    <vt:lpwstr>:"2.4.3","author":[{"family":"Stan Development Team","given":""}],"issued":{"date-parts":[["2024"]]}}}],"schema":"https://github.com/citation-style-language/schema/raw/master/csl-citation.json"}</vt:lpwstr>
  </property>
  <property fmtid="{D5CDD505-2E9C-101B-9397-08002B2CF9AE}" pid="911" name="ZOTERO_BREF_z4KReXB8k54Y_1">
    <vt:lpwstr>ZOTERO_ITEM CSL_CITATION {"citationID":"6VuXTjh7","properties":{"formattedCitation":"(Deweese et al., 2014, 2016; M\\uc0\\u252{}ller et al., 2008)","plainCitation":"(Deweese et al., 2014, 2016; Müller et al., 2008)","noteIndex":0},"citationItems":[{"id":9</vt:lpwstr>
  </property>
  <property fmtid="{D5CDD505-2E9C-101B-9397-08002B2CF9AE}" pid="912" name="ZOTERO_BREF_z4KReXB8k54Y_10">
    <vt:lpwstr>rts":[["2014",10,30]]}}},{"id":4879,"uris":["http://zotero.org/users/12998928/items/A2HU2QUX"],"itemData":{"id":4879,"type":"article-journal","abstract":"Emotionally arousing cues automatically attract attentional resources, which may be at the cost of pr</vt:lpwstr>
  </property>
  <property fmtid="{D5CDD505-2E9C-101B-9397-08002B2CF9AE}" pid="913" name="ZOTERO_BREF_z4KReXB8k54Y_11">
    <vt:lpwstr>ocessing task-related information. Of central importance is how the visual system resolves competition for processing resources among stimuli differing in motivational salience. Here, we assessed the extent and time-course of competition between emotional</vt:lpwstr>
  </property>
  <property fmtid="{D5CDD505-2E9C-101B-9397-08002B2CF9AE}" pid="914" name="ZOTERO_BREF_z4KReXB8k54Y_12">
    <vt:lpwstr>ly arousing distractors and task-related stimuli in a frequency-tagging paradigm. Steady-state visual evoked potentials (ssVEPs) were evoked using random-dot kinematograms that consisted of rapidly flickering (8.57 Hz) dots, superimposed upon emotional or</vt:lpwstr>
  </property>
  <property fmtid="{D5CDD505-2E9C-101B-9397-08002B2CF9AE}" pid="915" name="ZOTERO_BREF_z4KReXB8k54Y_13">
    <vt:lpwstr> neutral distractor pictures flickering at 12 Hz. The time-varying amplitude of the ssVEP evoked by the motion detection task showed a significant reduction to the task-relevant stream while emotionally arousing pictures were presented as distractors. Com</vt:lpwstr>
  </property>
  <property fmtid="{D5CDD505-2E9C-101B-9397-08002B2CF9AE}" pid="916" name="ZOTERO_BREF_z4KReXB8k54Y_14">
    <vt:lpwstr>petition between emotionally arousing pictures and moving dots began 450 ms after picture onset and persisted for an additional 2600 ms. Competitive effects of the overlapping task and picture stream revealed cost effects for the motion detection task whe</vt:lpwstr>
  </property>
  <property fmtid="{D5CDD505-2E9C-101B-9397-08002B2CF9AE}" pid="917" name="ZOTERO_BREF_z4KReXB8k54Y_15">
    <vt:lpwstr>n unpleasant pictures were presented as distractors between 450 and 1650 ms after picture onset, where an increase in ssVEP amplitude to the flickering picture stimulus was at the cost of ssVEP amplitude to the flickering dot stimulus. Cost effects were g</vt:lpwstr>
  </property>
  <property fmtid="{D5CDD505-2E9C-101B-9397-08002B2CF9AE}" pid="918" name="ZOTERO_BREF_z4KReXB8k54Y_16">
    <vt:lpwstr>eneralized to all emotionally arousing contents between 1850 and 3050 ms after picture onset, where the greatest amount of competition was evident for conditions in which emotionally arousing pictures, compared to neutral, served as distractors. In sum, t</vt:lpwstr>
  </property>
  <property fmtid="{D5CDD505-2E9C-101B-9397-08002B2CF9AE}" pid="919" name="ZOTERO_BREF_z4KReXB8k54Y_17">
    <vt:lpwstr>he processing capacity of the visual system as measured by ssVEPs is limited, resulting in prioritized processing of emotionally relevant cues.","container-title":"European Journal of Neuroscience","DOI":"10.1111/ejn.13180","ISSN":"1460-9568","issue":"7",</vt:lpwstr>
  </property>
  <property fmtid="{D5CDD505-2E9C-101B-9397-08002B2CF9AE}" pid="920" name="ZOTERO_BREF_z4KReXB8k54Y_18">
    <vt:lpwstr>"journalAbbreviation":"Eur J Neurosci","language":"en","license":"© 2016 Federation of European Neuroscience Societies and John Wiley &amp; Sons Ltd","note":"number: 7","page":"961-970","source":"Wiley Online Library","title":"Extent and time-course of compet</vt:lpwstr>
  </property>
  <property fmtid="{D5CDD505-2E9C-101B-9397-08002B2CF9AE}" pid="921" name="ZOTERO_BREF_z4KReXB8k54Y_19">
    <vt:lpwstr>ition in visual cortex between emotionally arousing distractors and a concurrent task","URL":"http://onlinelibrary.wiley.com/doi/10.1111/ejn.13180/abstract","volume":"43","author":[{"family":"Deweese","given":"Menton M."},{"family":"Müller","given":"Matth</vt:lpwstr>
  </property>
  <property fmtid="{D5CDD505-2E9C-101B-9397-08002B2CF9AE}" pid="922" name="ZOTERO_BREF_z4KReXB8k54Y_2">
    <vt:lpwstr>99,"uris":["http://zotero.org/users/12998928/items/6HRZZZ36"],"itemData":{"id":999,"type":"article-journal","abstract":"The extent and time course of competition between a specific fear cue and task-related stimuli in early human visual cortex was investi</vt:lpwstr>
  </property>
  <property fmtid="{D5CDD505-2E9C-101B-9397-08002B2CF9AE}" pid="923" name="ZOTERO_BREF_z4KReXB8k54Y_20">
    <vt:lpwstr>ias"},{"family":"Keil","given":"Andreas"}],"accessed":{"date-parts":[["2016",5,24]]},"issued":{"date-parts":[["2016",4,1]]}}},{"id":3038,"uris":["http://zotero.org/users/12998928/items/DSECG49X"],"itemData":{"id":3038,"type":"article-journal","container-t</vt:lpwstr>
  </property>
  <property fmtid="{D5CDD505-2E9C-101B-9397-08002B2CF9AE}" pid="924" name="ZOTERO_BREF_z4KReXB8k54Y_21">
    <vt:lpwstr>itle":"Cerebral Cortex","page":"1892-1899","title":"Time course of competition for visual processing resources between emotional pictures and a foreground task","volume":"18","author":[{"family":"Müller","given":"M.M."},{"family":"Andersen","given":"S."},</vt:lpwstr>
  </property>
  <property fmtid="{D5CDD505-2E9C-101B-9397-08002B2CF9AE}" pid="925" name="ZOTERO_BREF_z4KReXB8k54Y_22">
    <vt:lpwstr>{"family":"Keil","given":"A."}],"issued":{"date-parts":[["2008"]]}}}],"schema":"https://github.com/citation-style-language/schema/raw/master/csl-citation.json"}</vt:lpwstr>
  </property>
  <property fmtid="{D5CDD505-2E9C-101B-9397-08002B2CF9AE}" pid="926" name="ZOTERO_BREF_z4KReXB8k54Y_3">
    <vt:lpwstr>gated using electrophysiology. Steady-state visual evoked potentials (ssVEPs) were evoked using random-dot kinematograms that consisted of rapidly flickering (8.57Hz) dots moving randomly, superimposed upon emotional or neutral distractor pictures. Partic</vt:lpwstr>
  </property>
  <property fmtid="{D5CDD505-2E9C-101B-9397-08002B2CF9AE}" pid="927" name="ZOTERO_BREF_z4KReXB8k54Y_4">
    <vt:lpwstr>ipants were asked to detect intervals of coherently moving dots, ignoring the distractor pictures that varied in hedonic content. Women reporting high or low levels of snake fear were recruited from a large sample of healthy college students, and snake pi</vt:lpwstr>
  </property>
  <property fmtid="{D5CDD505-2E9C-101B-9397-08002B2CF9AE}" pid="928" name="ZOTERO_BREF_z4KReXB8k54Y_5">
    <vt:lpwstr>ctures served as fear-relevant distractors. The time-varying amplitude of the ssVEP evoked by the motion detection task showed significant reduction when viewing emotionally arousing, compared to neutral, distractors, replicating previous studies. For hig</vt:lpwstr>
  </property>
  <property fmtid="{D5CDD505-2E9C-101B-9397-08002B2CF9AE}" pid="929" name="ZOTERO_BREF_z4KReXB8k54Y_6">
    <vt:lpwstr>h-fear participants, snake distractors elicited a sustained attenuation of task evoked ssVEP amplitude, greater than the attenuation prompted by other unpleasant arousing content. These findings support a hypothesis that fear cues prompt sustained hypervi</vt:lpwstr>
  </property>
  <property fmtid="{D5CDD505-2E9C-101B-9397-08002B2CF9AE}" pid="930" name="ZOTERO_BREF_z4KReXB8k54Y_7">
    <vt:lpwstr>gilance rather than perceptual avoidance.","archive_location":"24930577","container-title":"Psychiatry Res","DOI":"10.1016/j.psychres.2014.05.042","ISSN":"1872-7123 (ELECTRONIC) 0165-1781 (LINKING)","issue":"2","language":"eng","note":"number: 2","page":"</vt:lpwstr>
  </property>
  <property fmtid="{D5CDD505-2E9C-101B-9397-08002B2CF9AE}" pid="931" name="ZOTERO_BREF_z4KReXB8k54Y_8">
    <vt:lpwstr>329-35","title":"Snake fearfulness is associated with sustained competitive biases to visual snake features: Hypervigilance without avoidance","URL":"http://www.ncbi.nlm.nih.gov/entrez/query.fcgi?cmd=Retrieve&amp;db=PubMed&amp;dopt=Citation&amp;list_uids=24930577","v</vt:lpwstr>
  </property>
  <property fmtid="{D5CDD505-2E9C-101B-9397-08002B2CF9AE}" pid="932" name="ZOTERO_BREF_z4KReXB8k54Y_9">
    <vt:lpwstr>olume":"219","author":[{"family":"Deweese","given":"M. M."},{"family":"Bradley","given":"M. M."},{"family":"Lang","given":"P. J."},{"family":"Andersen","given":"S. K."},{"family":"Muller","given":"M. M."},{"family":"Keil","given":"A."}],"issued":{"date-pa</vt:lpwstr>
  </property>
  <property fmtid="{D5CDD505-2E9C-101B-9397-08002B2CF9AE}" pid="933" name="ZOTERO_BREF_z6VqfUUPocv7_1">
    <vt:lpwstr>ZOTERO_ITEM CSL_CITATION {"citationID":"XXtyUnek","properties":{"formattedCitation":"(Gelman et al., 2012)","plainCitation":"(Gelman et al., 2012)","noteIndex":0},"citationItems":[{"id":7743,"uris":["http://zotero.org/users/12998928/items/2L5GGABK"],"item</vt:lpwstr>
  </property>
  <property fmtid="{D5CDD505-2E9C-101B-9397-08002B2CF9AE}" pid="934" name="ZOTERO_BREF_z6VqfUUPocv7_2">
    <vt:lpwstr>Data":{"id":7743,"type":"article-journal","abstract":"The problem of multiple comparisons can disappear when viewed from a Bayesian perspective. We propose building multilevel models in the settings where multiple comparisons arise. These address the mult</vt:lpwstr>
  </property>
  <property fmtid="{D5CDD505-2E9C-101B-9397-08002B2CF9AE}" pid="935" name="ZOTERO_BREF_z6VqfUUPocv7_3">
    <vt:lpwstr>iple comparisons problem and also yield more eﬃcient estimates, especially in settings with low group-level variation, which is where multiple comparisons are a particular concern.","container-title":"Journal of Research on Educational Effectiveness","DOI</vt:lpwstr>
  </property>
  <property fmtid="{D5CDD505-2E9C-101B-9397-08002B2CF9AE}" pid="936" name="ZOTERO_BREF_z6VqfUUPocv7_4">
    <vt:lpwstr>":"10.1080/19345747.2011.618213","ISSN":"1934-5747, 1934-5739","issue":"2","journalAbbreviation":"Journal of Research on Educational Effectiveness","language":"en","page":"189-211","source":"DOI.org (Crossref)","title":"Why We (Usually) Don't Have to Worr</vt:lpwstr>
  </property>
  <property fmtid="{D5CDD505-2E9C-101B-9397-08002B2CF9AE}" pid="937" name="ZOTERO_BREF_z6VqfUUPocv7_5">
    <vt:lpwstr>y About Multiple Comparisons","URL":"http://www.tandfonline.com/doi/abs/10.1080/19345747.2011.618213","volume":"5","author":[{"family":"Gelman","given":"Andrew"},{"family":"Hill","given":"Jennifer"},{"family":"Yajima","given":"Masanao"}],"accessed":{"date</vt:lpwstr>
  </property>
  <property fmtid="{D5CDD505-2E9C-101B-9397-08002B2CF9AE}" pid="938" name="ZOTERO_BREF_z6VqfUUPocv7_6">
    <vt:lpwstr>-parts":[["2024",5,16]]},"issued":{"date-parts":[["2012",4]]}}}],"schema":"https://github.com/citation-style-language/schema/raw/master/csl-citation.json"}</vt:lpwstr>
  </property>
  <property fmtid="{D5CDD505-2E9C-101B-9397-08002B2CF9AE}" pid="939" name="ZOTERO_BREF_zUFI1q4PEEBq_1">
    <vt:lpwstr>ZOTERO_ITEM CSL_CITATION {"citationID":"wkeH9NYN","properties":{"formattedCitation":"(Bradley &amp; Lang, 1994)","plainCitation":"(Bradley &amp; Lang, 1994)","dontUpdate":true,"noteIndex":0},"citationItems":[{"id":536,"uris":["http://zotero.org/users/12998928/ite</vt:lpwstr>
  </property>
  <property fmtid="{D5CDD505-2E9C-101B-9397-08002B2CF9AE}" pid="940" name="ZOTERO_BREF_zUFI1q4PEEBq_2">
    <vt:lpwstr>ms/WHCNBZAM"],"itemData":{"id":536,"type":"article-journal","abstract":"Compared reports of affective experience obtained using the Self-Assessment Manikin (SAM), which requires only 3 simple judgments, to the Semantic Differential scale devised by A. Meh</vt:lpwstr>
  </property>
  <property fmtid="{D5CDD505-2E9C-101B-9397-08002B2CF9AE}" pid="941" name="ZOTERO_BREF_zUFI1q4PEEBq_3">
    <vt:lpwstr>rabian and J. A. Russell (1974) that requires 18 different ratings. SAM is a nonverbal pictorial assessment technique that directly measures the pleasure, arousal, and dominance associated with a person's affective reaction to a wide variety of stimuli. 2</vt:lpwstr>
  </property>
  <property fmtid="{D5CDD505-2E9C-101B-9397-08002B2CF9AE}" pid="942" name="ZOTERO_BREF_zUFI1q4PEEBq_4">
    <vt:lpwstr>1 pleasantness pictures from the International Affective Picture System were used with 78 university students. Subjective reports were measured using a series of pictures that varied in both affective valence and intensity. Correlations across both rating</vt:lpwstr>
  </property>
  <property fmtid="{D5CDD505-2E9C-101B-9397-08002B2CF9AE}" pid="943" name="ZOTERO_BREF_zUFI1q4PEEBq_5">
    <vt:lpwstr> methods were high both for reports of experienced pleasure and felt arousal. Differences obtained in the dominance dimension of the instruments suggest that SAM may better track the personal response to an affective stimulus. (PsycINFO Database Copyright</vt:lpwstr>
  </property>
  <property fmtid="{D5CDD505-2E9C-101B-9397-08002B2CF9AE}" pid="944" name="ZOTERO_BREF_zUFI1q4PEEBq_6">
    <vt:lpwstr> 1995 American Psychological Assn, all rights reserved).","container-title":"Journal of Behavior Therapy &amp; Experimental Psychiatry","issue":"1","note":"number: 1","page":"49-59","title":"Measuring emotion: The Self-Assessment Manikin and the semantic diff</vt:lpwstr>
  </property>
  <property fmtid="{D5CDD505-2E9C-101B-9397-08002B2CF9AE}" pid="945" name="ZOTERO_BREF_zUFI1q4PEEBq_7">
    <vt:lpwstr>erential","volume":"25","author":[{"family":"Bradley","given":"Margaret M."},{"family":"Lang","given":"Peter J."}],"issued":{"date-parts":[["1994"]]}}}],"schema":"https://github.com/citation-style-language/schema/raw/master/csl-citation.json"}</vt:lpwstr>
  </property>
  <property fmtid="{D5CDD505-2E9C-101B-9397-08002B2CF9AE}" pid="946" name="ZOTERO_PREF_1">
    <vt:lpwstr>&lt;data data-version="3" zotero-version="6.0.35"&gt;&lt;session id="URCRMfgy"/&gt;&lt;style id="http://www.zotero.org/styles/apa" locale="en-US" hasBibliography="1" bibliographyStyleHasBeenSet="1"/&gt;&lt;prefs&gt;&lt;pref name="fieldType" value="Bookmark"/&gt;&lt;pref name="automaticJo</vt:lpwstr>
  </property>
  <property fmtid="{D5CDD505-2E9C-101B-9397-08002B2CF9AE}" pid="947" name="ZOTERO_PREF_2">
    <vt:lpwstr>urnalAbbreviations" value="true"/&gt;&lt;/prefs&gt;&lt;/data&gt;</vt:lpwstr>
  </property>
</Properties>
</file>