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BC3FF5" w14:textId="07762FC4" w:rsidR="001428C4" w:rsidRPr="00153CBE" w:rsidRDefault="001428C4" w:rsidP="00CD7C8C">
      <w:pPr>
        <w:outlineLvl w:val="0"/>
        <w:rPr>
          <w:rFonts w:eastAsia="黑体"/>
          <w:sz w:val="32"/>
          <w:szCs w:val="32"/>
          <w:lang w:eastAsia="zh-CN"/>
        </w:rPr>
      </w:pPr>
      <w:bookmarkStart w:id="0" w:name="_Hlk165897821"/>
      <w:r w:rsidRPr="00153CBE">
        <w:rPr>
          <w:rFonts w:eastAsia="黑体"/>
          <w:sz w:val="32"/>
          <w:szCs w:val="32"/>
          <w:lang w:eastAsia="zh-CN"/>
        </w:rPr>
        <w:t xml:space="preserve">Study on the Spatiotemporal Changes and Driving Factors of Habitat Quality in the </w:t>
      </w:r>
      <w:proofErr w:type="spellStart"/>
      <w:r w:rsidR="00AF10DC" w:rsidRPr="00AF10DC">
        <w:rPr>
          <w:rFonts w:eastAsia="黑体"/>
          <w:sz w:val="32"/>
          <w:szCs w:val="32"/>
          <w:lang w:eastAsia="zh-CN"/>
        </w:rPr>
        <w:t>Yarlung</w:t>
      </w:r>
      <w:proofErr w:type="spellEnd"/>
      <w:r w:rsidR="00AF10DC" w:rsidRPr="00AF10DC">
        <w:rPr>
          <w:rFonts w:eastAsia="黑体"/>
          <w:sz w:val="32"/>
          <w:szCs w:val="32"/>
          <w:lang w:eastAsia="zh-CN"/>
        </w:rPr>
        <w:t xml:space="preserve"> </w:t>
      </w:r>
      <w:proofErr w:type="spellStart"/>
      <w:r w:rsidR="00AF10DC" w:rsidRPr="00AF10DC">
        <w:rPr>
          <w:rFonts w:eastAsia="黑体"/>
          <w:sz w:val="32"/>
          <w:szCs w:val="32"/>
          <w:lang w:eastAsia="zh-CN"/>
        </w:rPr>
        <w:t>Zangbo</w:t>
      </w:r>
      <w:proofErr w:type="spellEnd"/>
      <w:r w:rsidR="00AF10DC" w:rsidRPr="00AF10DC">
        <w:rPr>
          <w:rFonts w:eastAsia="黑体"/>
          <w:sz w:val="32"/>
          <w:szCs w:val="32"/>
          <w:lang w:eastAsia="zh-CN"/>
        </w:rPr>
        <w:t xml:space="preserve"> River</w:t>
      </w:r>
      <w:r w:rsidRPr="00153CBE">
        <w:rPr>
          <w:rFonts w:eastAsia="黑体"/>
          <w:sz w:val="32"/>
          <w:szCs w:val="32"/>
          <w:lang w:eastAsia="zh-CN"/>
        </w:rPr>
        <w:t xml:space="preserve"> from 2000 to 2020</w:t>
      </w:r>
    </w:p>
    <w:p w14:paraId="5CC66CA6" w14:textId="25429237" w:rsidR="000472CB" w:rsidRPr="00153CBE" w:rsidRDefault="000472CB" w:rsidP="00CD7C8C">
      <w:pPr>
        <w:rPr>
          <w:sz w:val="21"/>
          <w:szCs w:val="21"/>
          <w:lang w:eastAsia="zh-CN"/>
        </w:rPr>
      </w:pPr>
      <w:bookmarkStart w:id="1" w:name="_Hlk165897882"/>
      <w:bookmarkEnd w:id="0"/>
      <w:r w:rsidRPr="00153CBE">
        <w:rPr>
          <w:sz w:val="21"/>
          <w:szCs w:val="21"/>
        </w:rPr>
        <w:t xml:space="preserve">CHEN </w:t>
      </w:r>
      <w:proofErr w:type="spellStart"/>
      <w:r w:rsidRPr="00153CBE">
        <w:rPr>
          <w:sz w:val="21"/>
          <w:szCs w:val="21"/>
        </w:rPr>
        <w:t>Yu</w:t>
      </w:r>
      <w:r w:rsidR="00376D83" w:rsidRPr="00153CBE">
        <w:rPr>
          <w:rFonts w:hint="eastAsia"/>
          <w:sz w:val="21"/>
          <w:szCs w:val="21"/>
          <w:vertAlign w:val="superscript"/>
          <w:lang w:eastAsia="zh-CN"/>
        </w:rPr>
        <w:t>a</w:t>
      </w:r>
      <w:r w:rsidR="00B87006">
        <w:rPr>
          <w:sz w:val="21"/>
          <w:szCs w:val="21"/>
          <w:vertAlign w:val="superscript"/>
          <w:lang w:eastAsia="zh-CN"/>
        </w:rPr>
        <w:t>,b</w:t>
      </w:r>
      <w:proofErr w:type="spellEnd"/>
      <w:r w:rsidRPr="00153CBE">
        <w:rPr>
          <w:rFonts w:eastAsia="华文楷体"/>
          <w:sz w:val="21"/>
          <w:szCs w:val="21"/>
          <w:lang w:eastAsia="zh-CN"/>
        </w:rPr>
        <w:t>,</w:t>
      </w:r>
      <w:r w:rsidR="00916D3E" w:rsidRPr="00153CBE">
        <w:rPr>
          <w:rFonts w:eastAsia="华文楷体" w:hint="eastAsia"/>
          <w:sz w:val="21"/>
          <w:szCs w:val="21"/>
          <w:lang w:eastAsia="zh-CN"/>
        </w:rPr>
        <w:t xml:space="preserve"> </w:t>
      </w:r>
      <w:r w:rsidRPr="00153CBE">
        <w:rPr>
          <w:sz w:val="21"/>
          <w:szCs w:val="21"/>
        </w:rPr>
        <w:t xml:space="preserve">KANG </w:t>
      </w:r>
      <w:proofErr w:type="spellStart"/>
      <w:r w:rsidRPr="00153CBE">
        <w:rPr>
          <w:sz w:val="21"/>
          <w:szCs w:val="21"/>
        </w:rPr>
        <w:t>Yujie</w:t>
      </w:r>
      <w:r w:rsidR="00B87006">
        <w:rPr>
          <w:sz w:val="21"/>
          <w:szCs w:val="21"/>
          <w:vertAlign w:val="superscript"/>
          <w:lang w:eastAsia="zh-CN"/>
        </w:rPr>
        <w:t>c</w:t>
      </w:r>
      <w:proofErr w:type="spellEnd"/>
      <w:r w:rsidRPr="00153CBE">
        <w:rPr>
          <w:rFonts w:eastAsia="华文楷体"/>
          <w:sz w:val="21"/>
          <w:szCs w:val="21"/>
          <w:lang w:eastAsia="zh-CN"/>
        </w:rPr>
        <w:t>,</w:t>
      </w:r>
      <w:r w:rsidR="00916D3E" w:rsidRPr="00153CBE">
        <w:rPr>
          <w:rFonts w:eastAsia="华文楷体" w:hint="eastAsia"/>
          <w:sz w:val="21"/>
          <w:szCs w:val="21"/>
          <w:lang w:eastAsia="zh-CN"/>
        </w:rPr>
        <w:t xml:space="preserve"> </w:t>
      </w:r>
      <w:r w:rsidRPr="00153CBE">
        <w:rPr>
          <w:sz w:val="21"/>
          <w:szCs w:val="21"/>
        </w:rPr>
        <w:t xml:space="preserve">LI </w:t>
      </w:r>
      <w:proofErr w:type="spellStart"/>
      <w:r w:rsidRPr="00153CBE">
        <w:rPr>
          <w:sz w:val="21"/>
          <w:szCs w:val="21"/>
        </w:rPr>
        <w:t>Jingji</w:t>
      </w:r>
      <w:r w:rsidR="00B87006">
        <w:rPr>
          <w:sz w:val="21"/>
          <w:szCs w:val="21"/>
          <w:vertAlign w:val="superscript"/>
          <w:lang w:eastAsia="zh-CN"/>
        </w:rPr>
        <w:t>a</w:t>
      </w:r>
      <w:r w:rsidRPr="00153CBE">
        <w:rPr>
          <w:sz w:val="21"/>
          <w:szCs w:val="21"/>
          <w:vertAlign w:val="superscript"/>
        </w:rPr>
        <w:t>,</w:t>
      </w:r>
      <w:r w:rsidR="00376D83" w:rsidRPr="00153CBE">
        <w:rPr>
          <w:rFonts w:hint="eastAsia"/>
          <w:sz w:val="21"/>
          <w:szCs w:val="21"/>
          <w:vertAlign w:val="superscript"/>
          <w:lang w:eastAsia="zh-CN"/>
        </w:rPr>
        <w:t>c</w:t>
      </w:r>
      <w:proofErr w:type="spellEnd"/>
      <w:r w:rsidRPr="00153CBE">
        <w:rPr>
          <w:sz w:val="21"/>
          <w:szCs w:val="21"/>
          <w:vertAlign w:val="superscript"/>
        </w:rPr>
        <w:t>*</w:t>
      </w:r>
      <w:r w:rsidRPr="00153CBE">
        <w:rPr>
          <w:rFonts w:eastAsia="华文楷体"/>
          <w:sz w:val="21"/>
          <w:szCs w:val="21"/>
          <w:lang w:eastAsia="zh-CN"/>
        </w:rPr>
        <w:t>,</w:t>
      </w:r>
      <w:r w:rsidR="00916D3E" w:rsidRPr="00153CBE">
        <w:rPr>
          <w:rFonts w:eastAsia="华文楷体" w:hint="eastAsia"/>
          <w:sz w:val="21"/>
          <w:szCs w:val="21"/>
          <w:lang w:eastAsia="zh-CN"/>
        </w:rPr>
        <w:t xml:space="preserve"> </w:t>
      </w:r>
      <w:r w:rsidRPr="00153CBE">
        <w:rPr>
          <w:sz w:val="21"/>
          <w:szCs w:val="21"/>
        </w:rPr>
        <w:t xml:space="preserve">LIU </w:t>
      </w:r>
      <w:proofErr w:type="spellStart"/>
      <w:r w:rsidRPr="00153CBE">
        <w:rPr>
          <w:sz w:val="21"/>
          <w:szCs w:val="21"/>
        </w:rPr>
        <w:t>Yanguo</w:t>
      </w:r>
      <w:r w:rsidR="00376D83" w:rsidRPr="00153CBE">
        <w:rPr>
          <w:rFonts w:hint="eastAsia"/>
          <w:sz w:val="21"/>
          <w:szCs w:val="21"/>
          <w:vertAlign w:val="superscript"/>
          <w:lang w:eastAsia="zh-CN"/>
        </w:rPr>
        <w:t>d</w:t>
      </w:r>
      <w:proofErr w:type="spellEnd"/>
      <w:r w:rsidRPr="00153CBE">
        <w:rPr>
          <w:rFonts w:eastAsia="华文楷体"/>
          <w:sz w:val="21"/>
          <w:szCs w:val="21"/>
          <w:lang w:eastAsia="zh-CN"/>
        </w:rPr>
        <w:t>,</w:t>
      </w:r>
      <w:r w:rsidR="005679EF" w:rsidRPr="00153CBE">
        <w:rPr>
          <w:rFonts w:hint="eastAsia"/>
        </w:rPr>
        <w:t xml:space="preserve"> </w:t>
      </w:r>
      <w:r w:rsidR="009B688B" w:rsidRPr="00153CBE">
        <w:rPr>
          <w:rFonts w:eastAsia="华文楷体" w:hint="eastAsia"/>
          <w:sz w:val="21"/>
          <w:szCs w:val="21"/>
          <w:lang w:eastAsia="zh-CN"/>
        </w:rPr>
        <w:t xml:space="preserve">LIU </w:t>
      </w:r>
      <w:proofErr w:type="spellStart"/>
      <w:r w:rsidR="009B688B" w:rsidRPr="00153CBE">
        <w:rPr>
          <w:rFonts w:eastAsia="华文楷体" w:hint="eastAsia"/>
          <w:sz w:val="21"/>
          <w:szCs w:val="21"/>
          <w:lang w:eastAsia="zh-CN"/>
        </w:rPr>
        <w:t>Qin</w:t>
      </w:r>
      <w:r w:rsidR="00B87006">
        <w:rPr>
          <w:rFonts w:eastAsia="华文楷体"/>
          <w:sz w:val="21"/>
          <w:szCs w:val="21"/>
          <w:vertAlign w:val="superscript"/>
          <w:lang w:eastAsia="zh-CN"/>
        </w:rPr>
        <w:t>e</w:t>
      </w:r>
      <w:proofErr w:type="spellEnd"/>
      <w:r w:rsidR="009B688B" w:rsidRPr="00153CBE">
        <w:rPr>
          <w:rFonts w:eastAsia="华文楷体" w:hint="eastAsia"/>
          <w:sz w:val="21"/>
          <w:szCs w:val="21"/>
          <w:lang w:eastAsia="zh-CN"/>
        </w:rPr>
        <w:t xml:space="preserve">, LUO </w:t>
      </w:r>
      <w:proofErr w:type="spellStart"/>
      <w:r w:rsidR="009B688B" w:rsidRPr="00153CBE">
        <w:rPr>
          <w:rFonts w:eastAsia="华文楷体" w:hint="eastAsia"/>
          <w:sz w:val="21"/>
          <w:szCs w:val="21"/>
          <w:lang w:eastAsia="zh-CN"/>
        </w:rPr>
        <w:t>Zhengyu</w:t>
      </w:r>
      <w:r w:rsidR="00B87006">
        <w:rPr>
          <w:sz w:val="21"/>
          <w:szCs w:val="21"/>
          <w:vertAlign w:val="superscript"/>
          <w:lang w:eastAsia="zh-CN"/>
        </w:rPr>
        <w:t>c</w:t>
      </w:r>
      <w:proofErr w:type="spellEnd"/>
      <w:r w:rsidR="009B688B" w:rsidRPr="00153CBE">
        <w:rPr>
          <w:rFonts w:eastAsia="华文楷体" w:hint="eastAsia"/>
          <w:sz w:val="21"/>
          <w:szCs w:val="21"/>
          <w:lang w:eastAsia="zh-CN"/>
        </w:rPr>
        <w:t>,</w:t>
      </w:r>
      <w:r w:rsidR="00916D3E" w:rsidRPr="00153CBE">
        <w:rPr>
          <w:rFonts w:eastAsia="华文楷体" w:hint="eastAsia"/>
          <w:sz w:val="21"/>
          <w:szCs w:val="21"/>
          <w:lang w:eastAsia="zh-CN"/>
        </w:rPr>
        <w:t xml:space="preserve"> </w:t>
      </w:r>
      <w:r w:rsidR="005679EF" w:rsidRPr="00153CBE">
        <w:rPr>
          <w:rFonts w:eastAsia="华文楷体" w:hint="eastAsia"/>
          <w:sz w:val="21"/>
          <w:szCs w:val="21"/>
          <w:lang w:eastAsia="zh-CN"/>
        </w:rPr>
        <w:t xml:space="preserve">ZHOU </w:t>
      </w:r>
      <w:proofErr w:type="spellStart"/>
      <w:r w:rsidR="005679EF" w:rsidRPr="00153CBE">
        <w:rPr>
          <w:rFonts w:eastAsia="华文楷体" w:hint="eastAsia"/>
          <w:sz w:val="21"/>
          <w:szCs w:val="21"/>
          <w:lang w:eastAsia="zh-CN"/>
        </w:rPr>
        <w:t>Xiaohui</w:t>
      </w:r>
      <w:r w:rsidR="00B87006">
        <w:rPr>
          <w:rFonts w:eastAsia="华文楷体"/>
          <w:sz w:val="21"/>
          <w:szCs w:val="21"/>
          <w:vertAlign w:val="superscript"/>
          <w:lang w:eastAsia="zh-CN"/>
        </w:rPr>
        <w:t>c</w:t>
      </w:r>
      <w:proofErr w:type="spellEnd"/>
      <w:r w:rsidR="00916D3E" w:rsidRPr="00153CBE">
        <w:rPr>
          <w:rFonts w:eastAsia="华文楷体" w:hint="eastAsia"/>
          <w:sz w:val="21"/>
          <w:szCs w:val="21"/>
          <w:lang w:eastAsia="zh-CN"/>
        </w:rPr>
        <w:t xml:space="preserve">, </w:t>
      </w:r>
      <w:r w:rsidRPr="00153CBE">
        <w:rPr>
          <w:sz w:val="21"/>
          <w:szCs w:val="21"/>
        </w:rPr>
        <w:t xml:space="preserve">ZHANG </w:t>
      </w:r>
      <w:proofErr w:type="spellStart"/>
      <w:r w:rsidRPr="00153CBE">
        <w:rPr>
          <w:sz w:val="21"/>
          <w:szCs w:val="21"/>
        </w:rPr>
        <w:t>Tingbin</w:t>
      </w:r>
      <w:r w:rsidR="00916D3E" w:rsidRPr="00153CBE">
        <w:rPr>
          <w:rFonts w:hint="eastAsia"/>
          <w:sz w:val="21"/>
          <w:szCs w:val="21"/>
          <w:vertAlign w:val="superscript"/>
          <w:lang w:eastAsia="zh-CN"/>
        </w:rPr>
        <w:t>f</w:t>
      </w:r>
      <w:proofErr w:type="spellEnd"/>
      <w:r w:rsidRPr="00153CBE">
        <w:rPr>
          <w:rFonts w:eastAsia="华文楷体"/>
          <w:sz w:val="21"/>
          <w:szCs w:val="21"/>
          <w:lang w:eastAsia="zh-CN"/>
        </w:rPr>
        <w:t>,</w:t>
      </w:r>
      <w:r w:rsidRPr="00153CBE">
        <w:rPr>
          <w:sz w:val="21"/>
          <w:szCs w:val="21"/>
        </w:rPr>
        <w:t xml:space="preserve"> WANG </w:t>
      </w:r>
      <w:proofErr w:type="spellStart"/>
      <w:r w:rsidRPr="00153CBE">
        <w:rPr>
          <w:sz w:val="21"/>
          <w:szCs w:val="21"/>
        </w:rPr>
        <w:t>Guoyan</w:t>
      </w:r>
      <w:r w:rsidR="00B87006">
        <w:rPr>
          <w:rFonts w:eastAsia="华文楷体"/>
          <w:sz w:val="21"/>
          <w:szCs w:val="21"/>
          <w:vertAlign w:val="superscript"/>
          <w:lang w:eastAsia="zh-CN"/>
        </w:rPr>
        <w:t>b</w:t>
      </w:r>
      <w:proofErr w:type="spellEnd"/>
      <w:r w:rsidR="000C6693">
        <w:rPr>
          <w:rFonts w:eastAsia="华文楷体" w:hint="eastAsia"/>
          <w:sz w:val="21"/>
          <w:szCs w:val="21"/>
          <w:lang w:eastAsia="zh-CN"/>
        </w:rPr>
        <w:t xml:space="preserve">, </w:t>
      </w:r>
      <w:r w:rsidR="00B87006">
        <w:rPr>
          <w:rFonts w:eastAsia="华文楷体"/>
          <w:sz w:val="21"/>
          <w:szCs w:val="21"/>
          <w:lang w:eastAsia="zh-CN"/>
        </w:rPr>
        <w:t xml:space="preserve">TANG </w:t>
      </w:r>
      <w:proofErr w:type="spellStart"/>
      <w:r w:rsidR="00B87006">
        <w:rPr>
          <w:rFonts w:eastAsia="华文楷体"/>
          <w:sz w:val="21"/>
          <w:szCs w:val="21"/>
          <w:lang w:eastAsia="zh-CN"/>
        </w:rPr>
        <w:t>X</w:t>
      </w:r>
      <w:r w:rsidR="00B87006">
        <w:rPr>
          <w:rFonts w:eastAsia="华文楷体" w:hint="eastAsia"/>
          <w:sz w:val="21"/>
          <w:szCs w:val="21"/>
          <w:lang w:eastAsia="zh-CN"/>
        </w:rPr>
        <w:t>iao</w:t>
      </w:r>
      <w:r w:rsidR="00B87006">
        <w:rPr>
          <w:rFonts w:eastAsia="华文楷体"/>
          <w:sz w:val="21"/>
          <w:szCs w:val="21"/>
          <w:lang w:eastAsia="zh-CN"/>
        </w:rPr>
        <w:t>lu</w:t>
      </w:r>
      <w:r w:rsidR="00B87006" w:rsidRPr="00B87006">
        <w:rPr>
          <w:rFonts w:eastAsia="华文楷体"/>
          <w:sz w:val="21"/>
          <w:szCs w:val="21"/>
          <w:vertAlign w:val="superscript"/>
          <w:lang w:eastAsia="zh-CN"/>
        </w:rPr>
        <w:t>a,</w:t>
      </w:r>
      <w:r w:rsidR="00B87006" w:rsidRPr="00B87006">
        <w:rPr>
          <w:rFonts w:eastAsia="华文楷体" w:hint="eastAsia"/>
          <w:sz w:val="21"/>
          <w:szCs w:val="21"/>
          <w:vertAlign w:val="superscript"/>
          <w:lang w:eastAsia="zh-CN"/>
        </w:rPr>
        <w:t>c</w:t>
      </w:r>
      <w:proofErr w:type="spellEnd"/>
      <w:r w:rsidR="00CB71C8">
        <w:rPr>
          <w:rFonts w:eastAsia="华文楷体" w:hint="eastAsia"/>
          <w:sz w:val="21"/>
          <w:szCs w:val="21"/>
          <w:lang w:eastAsia="zh-CN"/>
        </w:rPr>
        <w:t>，</w:t>
      </w:r>
      <w:r w:rsidR="006F08FC" w:rsidRPr="006F08FC">
        <w:rPr>
          <w:rFonts w:eastAsia="华文楷体"/>
          <w:sz w:val="21"/>
          <w:szCs w:val="21"/>
          <w:lang w:eastAsia="zh-CN"/>
        </w:rPr>
        <w:t xml:space="preserve">PEI </w:t>
      </w:r>
      <w:proofErr w:type="spellStart"/>
      <w:r w:rsidR="006F08FC" w:rsidRPr="006F08FC">
        <w:rPr>
          <w:rFonts w:eastAsia="华文楷体"/>
          <w:sz w:val="21"/>
          <w:szCs w:val="21"/>
          <w:lang w:eastAsia="zh-CN"/>
        </w:rPr>
        <w:t>Xiangjun</w:t>
      </w:r>
      <w:proofErr w:type="spellEnd"/>
      <w:r w:rsidR="006F08FC" w:rsidRPr="006F08FC">
        <w:rPr>
          <w:rFonts w:eastAsia="华文楷体"/>
          <w:sz w:val="21"/>
          <w:szCs w:val="21"/>
          <w:lang w:eastAsia="zh-CN"/>
        </w:rPr>
        <w:t xml:space="preserve"> </w:t>
      </w:r>
      <w:r w:rsidR="00B87006">
        <w:rPr>
          <w:sz w:val="21"/>
          <w:szCs w:val="21"/>
          <w:vertAlign w:val="superscript"/>
          <w:lang w:eastAsia="zh-CN"/>
        </w:rPr>
        <w:t>a</w:t>
      </w:r>
    </w:p>
    <w:p w14:paraId="077DEE95" w14:textId="165AF689" w:rsidR="00B87006" w:rsidRPr="00153CBE" w:rsidRDefault="00B87006" w:rsidP="00B87006">
      <w:pPr>
        <w:spacing w:line="240" w:lineRule="auto"/>
        <w:rPr>
          <w:i/>
          <w:iCs/>
          <w:sz w:val="18"/>
          <w:szCs w:val="18"/>
          <w:lang w:eastAsia="zh-CN"/>
        </w:rPr>
      </w:pPr>
      <w:r>
        <w:rPr>
          <w:sz w:val="18"/>
          <w:szCs w:val="18"/>
          <w:vertAlign w:val="superscript"/>
          <w:lang w:eastAsia="zh-CN"/>
        </w:rPr>
        <w:t>a</w:t>
      </w:r>
      <w:r w:rsidRPr="0044008D">
        <w:rPr>
          <w:sz w:val="18"/>
          <w:szCs w:val="18"/>
        </w:rPr>
        <w:t xml:space="preserve"> </w:t>
      </w:r>
      <w:r w:rsidRPr="00153CBE">
        <w:rPr>
          <w:i/>
          <w:iCs/>
          <w:sz w:val="18"/>
          <w:szCs w:val="18"/>
        </w:rPr>
        <w:t>State Key Laboratory of Geological Hazard Prevention and Geological Environmental Protection</w:t>
      </w:r>
      <w:r w:rsidRPr="00153CBE">
        <w:rPr>
          <w:rFonts w:hint="eastAsia"/>
          <w:i/>
          <w:iCs/>
          <w:sz w:val="18"/>
          <w:szCs w:val="18"/>
          <w:lang w:eastAsia="zh-CN"/>
        </w:rPr>
        <w:t xml:space="preserve">,  </w:t>
      </w:r>
      <w:r w:rsidRPr="00153CBE">
        <w:rPr>
          <w:i/>
          <w:iCs/>
          <w:sz w:val="18"/>
          <w:szCs w:val="18"/>
        </w:rPr>
        <w:t>Chengdu University of Technology</w:t>
      </w:r>
      <w:r w:rsidRPr="00153CBE">
        <w:rPr>
          <w:rFonts w:hint="eastAsia"/>
          <w:i/>
          <w:iCs/>
          <w:sz w:val="18"/>
          <w:szCs w:val="18"/>
          <w:lang w:eastAsia="zh-CN"/>
        </w:rPr>
        <w:t xml:space="preserve">, </w:t>
      </w:r>
      <w:r w:rsidRPr="00153CBE">
        <w:rPr>
          <w:i/>
          <w:iCs/>
          <w:sz w:val="18"/>
          <w:szCs w:val="18"/>
        </w:rPr>
        <w:t>Chengdu 610059</w:t>
      </w:r>
      <w:r w:rsidRPr="00153CBE">
        <w:rPr>
          <w:rFonts w:hint="eastAsia"/>
          <w:i/>
          <w:iCs/>
          <w:sz w:val="18"/>
          <w:szCs w:val="18"/>
          <w:lang w:eastAsia="zh-CN"/>
        </w:rPr>
        <w:t xml:space="preserve">, </w:t>
      </w:r>
      <w:r w:rsidRPr="00153CBE">
        <w:rPr>
          <w:i/>
          <w:iCs/>
          <w:sz w:val="18"/>
          <w:szCs w:val="18"/>
        </w:rPr>
        <w:t>China</w:t>
      </w:r>
      <w:r w:rsidRPr="00153CBE">
        <w:rPr>
          <w:rFonts w:hint="eastAsia"/>
          <w:i/>
          <w:iCs/>
          <w:sz w:val="18"/>
          <w:szCs w:val="18"/>
          <w:lang w:eastAsia="zh-CN"/>
        </w:rPr>
        <w:t>.</w:t>
      </w:r>
    </w:p>
    <w:p w14:paraId="759AA862" w14:textId="258C0532" w:rsidR="00332254" w:rsidRPr="00153CBE" w:rsidRDefault="00B87006" w:rsidP="00424550">
      <w:pPr>
        <w:spacing w:line="240" w:lineRule="auto"/>
        <w:rPr>
          <w:i/>
          <w:iCs/>
          <w:sz w:val="18"/>
          <w:szCs w:val="18"/>
          <w:lang w:eastAsia="zh-CN"/>
        </w:rPr>
      </w:pPr>
      <w:r>
        <w:rPr>
          <w:sz w:val="18"/>
          <w:szCs w:val="18"/>
          <w:vertAlign w:val="superscript"/>
          <w:lang w:eastAsia="zh-CN"/>
        </w:rPr>
        <w:t>b</w:t>
      </w:r>
      <w:r w:rsidR="00332254" w:rsidRPr="0044008D">
        <w:rPr>
          <w:sz w:val="18"/>
          <w:szCs w:val="18"/>
        </w:rPr>
        <w:t xml:space="preserve"> </w:t>
      </w:r>
      <w:r w:rsidR="00332254" w:rsidRPr="00153CBE">
        <w:rPr>
          <w:i/>
          <w:iCs/>
          <w:sz w:val="18"/>
          <w:szCs w:val="18"/>
        </w:rPr>
        <w:t>College of Geography and Planning</w:t>
      </w:r>
      <w:r w:rsidR="008E5046" w:rsidRPr="00153CBE">
        <w:rPr>
          <w:rFonts w:hint="eastAsia"/>
          <w:i/>
          <w:iCs/>
          <w:sz w:val="18"/>
          <w:szCs w:val="18"/>
          <w:lang w:eastAsia="zh-CN"/>
        </w:rPr>
        <w:t xml:space="preserve">, </w:t>
      </w:r>
      <w:r w:rsidR="00332254" w:rsidRPr="00153CBE">
        <w:rPr>
          <w:i/>
          <w:iCs/>
          <w:sz w:val="18"/>
          <w:szCs w:val="18"/>
        </w:rPr>
        <w:t>Chengdu University of Technology</w:t>
      </w:r>
      <w:r w:rsidR="00A27E2E" w:rsidRPr="00153CBE">
        <w:rPr>
          <w:rFonts w:hint="eastAsia"/>
          <w:i/>
          <w:iCs/>
          <w:sz w:val="18"/>
          <w:szCs w:val="18"/>
          <w:lang w:eastAsia="zh-CN"/>
        </w:rPr>
        <w:t xml:space="preserve">, </w:t>
      </w:r>
      <w:r w:rsidR="00332254" w:rsidRPr="00153CBE">
        <w:rPr>
          <w:i/>
          <w:iCs/>
          <w:sz w:val="18"/>
          <w:szCs w:val="18"/>
        </w:rPr>
        <w:t>Chengdu 610059</w:t>
      </w:r>
      <w:r w:rsidR="008E5046" w:rsidRPr="00153CBE">
        <w:rPr>
          <w:rFonts w:hint="eastAsia"/>
          <w:i/>
          <w:iCs/>
          <w:sz w:val="18"/>
          <w:szCs w:val="18"/>
          <w:lang w:eastAsia="zh-CN"/>
        </w:rPr>
        <w:t xml:space="preserve">, </w:t>
      </w:r>
      <w:r w:rsidR="00332254" w:rsidRPr="00153CBE">
        <w:rPr>
          <w:i/>
          <w:iCs/>
          <w:sz w:val="18"/>
          <w:szCs w:val="18"/>
        </w:rPr>
        <w:t>China</w:t>
      </w:r>
      <w:r w:rsidR="007B5357" w:rsidRPr="00153CBE">
        <w:rPr>
          <w:rFonts w:hint="eastAsia"/>
          <w:i/>
          <w:iCs/>
          <w:sz w:val="18"/>
          <w:szCs w:val="18"/>
          <w:lang w:eastAsia="zh-CN"/>
        </w:rPr>
        <w:t>.</w:t>
      </w:r>
    </w:p>
    <w:p w14:paraId="493AB542" w14:textId="0A9AEEA1" w:rsidR="00332254" w:rsidRPr="00153CBE" w:rsidRDefault="00B87006" w:rsidP="00424550">
      <w:pPr>
        <w:spacing w:line="240" w:lineRule="auto"/>
        <w:rPr>
          <w:i/>
          <w:iCs/>
          <w:sz w:val="18"/>
          <w:szCs w:val="18"/>
          <w:lang w:eastAsia="zh-CN"/>
        </w:rPr>
      </w:pPr>
      <w:r>
        <w:rPr>
          <w:sz w:val="18"/>
          <w:szCs w:val="18"/>
          <w:vertAlign w:val="superscript"/>
          <w:lang w:eastAsia="zh-CN"/>
        </w:rPr>
        <w:t>c</w:t>
      </w:r>
      <w:r w:rsidR="00022E5C" w:rsidRPr="0044008D">
        <w:rPr>
          <w:sz w:val="18"/>
          <w:szCs w:val="18"/>
          <w:lang w:eastAsia="zh-CN"/>
        </w:rPr>
        <w:t xml:space="preserve"> </w:t>
      </w:r>
      <w:r w:rsidR="00332254" w:rsidRPr="00153CBE">
        <w:rPr>
          <w:i/>
          <w:iCs/>
          <w:sz w:val="18"/>
          <w:szCs w:val="18"/>
        </w:rPr>
        <w:t>College of Ecology and Environment</w:t>
      </w:r>
      <w:r w:rsidR="008E5046" w:rsidRPr="00153CBE">
        <w:rPr>
          <w:rFonts w:hint="eastAsia"/>
          <w:i/>
          <w:iCs/>
          <w:sz w:val="18"/>
          <w:szCs w:val="18"/>
          <w:lang w:eastAsia="zh-CN"/>
        </w:rPr>
        <w:t xml:space="preserve">, </w:t>
      </w:r>
      <w:r w:rsidR="00332254" w:rsidRPr="00153CBE">
        <w:rPr>
          <w:i/>
          <w:iCs/>
          <w:sz w:val="18"/>
          <w:szCs w:val="18"/>
        </w:rPr>
        <w:t>Chengdu University of Technology</w:t>
      </w:r>
      <w:r w:rsidR="00A27E2E" w:rsidRPr="00153CBE">
        <w:rPr>
          <w:rFonts w:hint="eastAsia"/>
          <w:i/>
          <w:iCs/>
          <w:sz w:val="18"/>
          <w:szCs w:val="18"/>
          <w:lang w:eastAsia="zh-CN"/>
        </w:rPr>
        <w:t xml:space="preserve">, </w:t>
      </w:r>
      <w:r w:rsidR="00332254" w:rsidRPr="00153CBE">
        <w:rPr>
          <w:i/>
          <w:iCs/>
          <w:sz w:val="18"/>
          <w:szCs w:val="18"/>
        </w:rPr>
        <w:t>Chengdu 610059</w:t>
      </w:r>
      <w:r w:rsidR="008E5046" w:rsidRPr="00153CBE">
        <w:rPr>
          <w:rFonts w:hint="eastAsia"/>
          <w:i/>
          <w:iCs/>
          <w:sz w:val="18"/>
          <w:szCs w:val="18"/>
          <w:lang w:eastAsia="zh-CN"/>
        </w:rPr>
        <w:t xml:space="preserve">, </w:t>
      </w:r>
      <w:r w:rsidR="00332254" w:rsidRPr="00153CBE">
        <w:rPr>
          <w:i/>
          <w:iCs/>
          <w:sz w:val="18"/>
          <w:szCs w:val="18"/>
        </w:rPr>
        <w:t>China</w:t>
      </w:r>
      <w:r w:rsidR="007B5357" w:rsidRPr="00153CBE">
        <w:rPr>
          <w:rFonts w:hint="eastAsia"/>
          <w:i/>
          <w:iCs/>
          <w:sz w:val="18"/>
          <w:szCs w:val="18"/>
          <w:lang w:eastAsia="zh-CN"/>
        </w:rPr>
        <w:t>.</w:t>
      </w:r>
    </w:p>
    <w:p w14:paraId="31FCC335" w14:textId="772BA61C" w:rsidR="00332254" w:rsidRDefault="00376D83" w:rsidP="00424550">
      <w:pPr>
        <w:spacing w:line="240" w:lineRule="auto"/>
        <w:rPr>
          <w:sz w:val="18"/>
          <w:szCs w:val="18"/>
          <w:lang w:eastAsia="zh-CN"/>
        </w:rPr>
      </w:pPr>
      <w:r>
        <w:rPr>
          <w:rFonts w:hint="eastAsia"/>
          <w:sz w:val="18"/>
          <w:szCs w:val="18"/>
          <w:vertAlign w:val="superscript"/>
          <w:lang w:eastAsia="zh-CN"/>
        </w:rPr>
        <w:t>d</w:t>
      </w:r>
      <w:r w:rsidR="00155EC6">
        <w:rPr>
          <w:rFonts w:hint="eastAsia"/>
          <w:sz w:val="18"/>
          <w:szCs w:val="18"/>
          <w:vertAlign w:val="superscript"/>
          <w:lang w:eastAsia="zh-CN"/>
        </w:rPr>
        <w:t xml:space="preserve"> </w:t>
      </w:r>
      <w:r w:rsidR="00332254" w:rsidRPr="00153CBE">
        <w:rPr>
          <w:i/>
          <w:iCs/>
          <w:sz w:val="18"/>
          <w:szCs w:val="18"/>
        </w:rPr>
        <w:t>School of Environment Resource</w:t>
      </w:r>
      <w:r w:rsidR="008E5046" w:rsidRPr="00153CBE">
        <w:rPr>
          <w:rFonts w:hint="eastAsia"/>
          <w:i/>
          <w:iCs/>
          <w:sz w:val="18"/>
          <w:szCs w:val="18"/>
          <w:lang w:eastAsia="zh-CN"/>
        </w:rPr>
        <w:t xml:space="preserve">, </w:t>
      </w:r>
      <w:r w:rsidR="00332254" w:rsidRPr="00153CBE">
        <w:rPr>
          <w:i/>
          <w:iCs/>
          <w:sz w:val="18"/>
          <w:szCs w:val="18"/>
        </w:rPr>
        <w:t>Southwest University of Science and Technology</w:t>
      </w:r>
      <w:r w:rsidR="00154B12" w:rsidRPr="00153CBE">
        <w:rPr>
          <w:rFonts w:hint="eastAsia"/>
          <w:i/>
          <w:iCs/>
          <w:sz w:val="18"/>
          <w:szCs w:val="18"/>
          <w:lang w:eastAsia="zh-CN"/>
        </w:rPr>
        <w:t xml:space="preserve">, </w:t>
      </w:r>
      <w:proofErr w:type="spellStart"/>
      <w:r w:rsidR="00B173BA" w:rsidRPr="00153CBE">
        <w:rPr>
          <w:rFonts w:hint="eastAsia"/>
          <w:i/>
          <w:iCs/>
          <w:sz w:val="18"/>
          <w:szCs w:val="18"/>
          <w:lang w:eastAsia="zh-CN"/>
        </w:rPr>
        <w:t>M</w:t>
      </w:r>
      <w:r w:rsidR="00332254" w:rsidRPr="00153CBE">
        <w:rPr>
          <w:i/>
          <w:iCs/>
          <w:sz w:val="18"/>
          <w:szCs w:val="18"/>
        </w:rPr>
        <w:t>ianyang</w:t>
      </w:r>
      <w:proofErr w:type="spellEnd"/>
      <w:r w:rsidR="00332254" w:rsidRPr="00153CBE">
        <w:rPr>
          <w:i/>
          <w:iCs/>
          <w:sz w:val="18"/>
          <w:szCs w:val="18"/>
        </w:rPr>
        <w:t xml:space="preserve"> 621010</w:t>
      </w:r>
      <w:r w:rsidR="008E5046" w:rsidRPr="00153CBE">
        <w:rPr>
          <w:rFonts w:hint="eastAsia"/>
          <w:i/>
          <w:iCs/>
          <w:sz w:val="18"/>
          <w:szCs w:val="18"/>
          <w:lang w:eastAsia="zh-CN"/>
        </w:rPr>
        <w:t xml:space="preserve">, </w:t>
      </w:r>
      <w:r w:rsidR="00332254" w:rsidRPr="00153CBE">
        <w:rPr>
          <w:i/>
          <w:iCs/>
          <w:sz w:val="18"/>
          <w:szCs w:val="18"/>
        </w:rPr>
        <w:t>China</w:t>
      </w:r>
      <w:r w:rsidR="007B5357" w:rsidRPr="00153CBE">
        <w:rPr>
          <w:rFonts w:hint="eastAsia"/>
          <w:i/>
          <w:iCs/>
          <w:sz w:val="18"/>
          <w:szCs w:val="18"/>
          <w:lang w:eastAsia="zh-CN"/>
        </w:rPr>
        <w:t>.</w:t>
      </w:r>
    </w:p>
    <w:p w14:paraId="21270F09" w14:textId="59F914F9" w:rsidR="004B7AA5" w:rsidRPr="00153CBE" w:rsidRDefault="00916D3E" w:rsidP="004B7AA5">
      <w:pPr>
        <w:wordWrap w:val="0"/>
        <w:spacing w:line="240" w:lineRule="auto"/>
        <w:rPr>
          <w:i/>
          <w:iCs/>
        </w:rPr>
      </w:pPr>
      <w:r>
        <w:rPr>
          <w:rFonts w:hint="eastAsia"/>
          <w:sz w:val="18"/>
          <w:szCs w:val="18"/>
          <w:vertAlign w:val="superscript"/>
          <w:lang w:eastAsia="zh-CN"/>
        </w:rPr>
        <w:t>e</w:t>
      </w:r>
      <w:r w:rsidRPr="00916D3E">
        <w:rPr>
          <w:sz w:val="18"/>
          <w:szCs w:val="18"/>
        </w:rPr>
        <w:t xml:space="preserve"> </w:t>
      </w:r>
      <w:r w:rsidR="004B7AA5" w:rsidRPr="00153CBE">
        <w:rPr>
          <w:rFonts w:hint="eastAsia"/>
          <w:i/>
          <w:iCs/>
          <w:sz w:val="18"/>
          <w:szCs w:val="18"/>
          <w:lang w:eastAsia="zh-CN"/>
        </w:rPr>
        <w:t>Institute of Mountain Hazards and Environment, Chinese Academy of Sciences</w:t>
      </w:r>
      <w:r w:rsidR="00A27E2E" w:rsidRPr="00153CBE">
        <w:rPr>
          <w:rFonts w:hint="eastAsia"/>
          <w:i/>
          <w:iCs/>
          <w:sz w:val="18"/>
          <w:szCs w:val="18"/>
          <w:lang w:eastAsia="zh-CN"/>
        </w:rPr>
        <w:t xml:space="preserve">, </w:t>
      </w:r>
      <w:r w:rsidR="00D80275" w:rsidRPr="00153CBE">
        <w:rPr>
          <w:i/>
          <w:iCs/>
          <w:sz w:val="18"/>
          <w:szCs w:val="18"/>
        </w:rPr>
        <w:t>Chengdu 610</w:t>
      </w:r>
      <w:r w:rsidR="00153CBE" w:rsidRPr="00153CBE">
        <w:rPr>
          <w:rFonts w:hint="eastAsia"/>
          <w:i/>
          <w:iCs/>
          <w:sz w:val="18"/>
          <w:szCs w:val="18"/>
          <w:lang w:eastAsia="zh-CN"/>
        </w:rPr>
        <w:t>041</w:t>
      </w:r>
      <w:r w:rsidR="00D80275" w:rsidRPr="00153CBE">
        <w:rPr>
          <w:rFonts w:hint="eastAsia"/>
          <w:i/>
          <w:iCs/>
          <w:sz w:val="18"/>
          <w:szCs w:val="18"/>
          <w:lang w:eastAsia="zh-CN"/>
        </w:rPr>
        <w:t xml:space="preserve">, </w:t>
      </w:r>
      <w:r w:rsidR="00D80275" w:rsidRPr="00153CBE">
        <w:rPr>
          <w:i/>
          <w:iCs/>
          <w:sz w:val="18"/>
          <w:szCs w:val="18"/>
        </w:rPr>
        <w:t>China</w:t>
      </w:r>
      <w:r w:rsidR="00D80275" w:rsidRPr="00153CBE">
        <w:rPr>
          <w:rFonts w:hint="eastAsia"/>
          <w:i/>
          <w:iCs/>
          <w:sz w:val="18"/>
          <w:szCs w:val="18"/>
          <w:lang w:eastAsia="zh-CN"/>
        </w:rPr>
        <w:t>.</w:t>
      </w:r>
      <w:r w:rsidR="004B7AA5" w:rsidRPr="00153CBE">
        <w:rPr>
          <w:rFonts w:hint="eastAsia"/>
          <w:i/>
          <w:iCs/>
        </w:rPr>
        <w:t xml:space="preserve"> </w:t>
      </w:r>
    </w:p>
    <w:p w14:paraId="48D9859F" w14:textId="101C8712" w:rsidR="00332254" w:rsidRPr="00153CBE" w:rsidRDefault="00916D3E" w:rsidP="00424550">
      <w:pPr>
        <w:spacing w:line="240" w:lineRule="auto"/>
        <w:rPr>
          <w:i/>
          <w:iCs/>
          <w:sz w:val="18"/>
          <w:szCs w:val="18"/>
          <w:lang w:eastAsia="zh-CN"/>
        </w:rPr>
      </w:pPr>
      <w:r>
        <w:rPr>
          <w:rFonts w:hint="eastAsia"/>
          <w:sz w:val="18"/>
          <w:szCs w:val="18"/>
          <w:vertAlign w:val="superscript"/>
          <w:lang w:eastAsia="zh-CN"/>
        </w:rPr>
        <w:t>f</w:t>
      </w:r>
      <w:r w:rsidR="00155EC6">
        <w:rPr>
          <w:rFonts w:hint="eastAsia"/>
          <w:sz w:val="18"/>
          <w:szCs w:val="18"/>
          <w:vertAlign w:val="superscript"/>
          <w:lang w:eastAsia="zh-CN"/>
        </w:rPr>
        <w:t xml:space="preserve"> </w:t>
      </w:r>
      <w:r w:rsidR="00332254" w:rsidRPr="00153CBE">
        <w:rPr>
          <w:i/>
          <w:iCs/>
          <w:sz w:val="18"/>
          <w:szCs w:val="18"/>
        </w:rPr>
        <w:t>College of Earth Science</w:t>
      </w:r>
      <w:r w:rsidR="008E5046" w:rsidRPr="00153CBE">
        <w:rPr>
          <w:rFonts w:hint="eastAsia"/>
          <w:i/>
          <w:iCs/>
          <w:sz w:val="18"/>
          <w:szCs w:val="18"/>
          <w:lang w:eastAsia="zh-CN"/>
        </w:rPr>
        <w:t xml:space="preserve">, </w:t>
      </w:r>
      <w:r w:rsidR="00332254" w:rsidRPr="00153CBE">
        <w:rPr>
          <w:i/>
          <w:iCs/>
          <w:sz w:val="18"/>
          <w:szCs w:val="18"/>
        </w:rPr>
        <w:t>Chengdu University of Technology</w:t>
      </w:r>
      <w:r w:rsidR="00A27E2E" w:rsidRPr="00153CBE">
        <w:rPr>
          <w:rFonts w:hint="eastAsia"/>
          <w:i/>
          <w:iCs/>
          <w:sz w:val="18"/>
          <w:szCs w:val="18"/>
          <w:lang w:eastAsia="zh-CN"/>
        </w:rPr>
        <w:t xml:space="preserve">, </w:t>
      </w:r>
      <w:r w:rsidR="00332254" w:rsidRPr="00153CBE">
        <w:rPr>
          <w:i/>
          <w:iCs/>
          <w:sz w:val="18"/>
          <w:szCs w:val="18"/>
        </w:rPr>
        <w:t>Chengdu 610059</w:t>
      </w:r>
      <w:r w:rsidR="008E5046" w:rsidRPr="00153CBE">
        <w:rPr>
          <w:rFonts w:hint="eastAsia"/>
          <w:i/>
          <w:iCs/>
          <w:sz w:val="18"/>
          <w:szCs w:val="18"/>
          <w:lang w:eastAsia="zh-CN"/>
        </w:rPr>
        <w:t xml:space="preserve">, </w:t>
      </w:r>
      <w:r w:rsidR="00332254" w:rsidRPr="00153CBE">
        <w:rPr>
          <w:i/>
          <w:iCs/>
          <w:sz w:val="18"/>
          <w:szCs w:val="18"/>
        </w:rPr>
        <w:t>China</w:t>
      </w:r>
      <w:r w:rsidR="007B5357" w:rsidRPr="00153CBE">
        <w:rPr>
          <w:rFonts w:hint="eastAsia"/>
          <w:i/>
          <w:iCs/>
          <w:sz w:val="18"/>
          <w:szCs w:val="18"/>
          <w:lang w:eastAsia="zh-CN"/>
        </w:rPr>
        <w:t>.</w:t>
      </w:r>
    </w:p>
    <w:p w14:paraId="623F645F" w14:textId="52ED3882" w:rsidR="003919D4" w:rsidRPr="00B87006" w:rsidRDefault="003919D4" w:rsidP="00DF3C57">
      <w:pPr>
        <w:spacing w:line="360" w:lineRule="auto"/>
        <w:rPr>
          <w:b/>
          <w:lang w:eastAsia="zh-CN"/>
        </w:rPr>
      </w:pPr>
      <w:r w:rsidRPr="005363F5">
        <w:rPr>
          <w:lang w:eastAsia="zh-CN"/>
        </w:rPr>
        <w:t>* C</w:t>
      </w:r>
      <w:r w:rsidR="00E64CC5" w:rsidRPr="00E64CC5">
        <w:rPr>
          <w:rFonts w:hint="eastAsia"/>
          <w:lang w:eastAsia="zh-CN"/>
        </w:rPr>
        <w:t>orresponding author</w:t>
      </w:r>
      <w:r w:rsidRPr="005363F5">
        <w:rPr>
          <w:lang w:eastAsia="zh-CN"/>
        </w:rPr>
        <w:t>: lijingji2014@cdut.edu.cn</w:t>
      </w:r>
      <w:r w:rsidR="00B87006" w:rsidRPr="00B87006">
        <w:t xml:space="preserve"> </w:t>
      </w:r>
    </w:p>
    <w:p w14:paraId="44872F1D" w14:textId="1B37A817" w:rsidR="007D4A17" w:rsidRPr="007D4A17" w:rsidRDefault="00D50B2A" w:rsidP="00A04C2D">
      <w:pPr>
        <w:jc w:val="both"/>
        <w:rPr>
          <w:lang w:eastAsia="zh-CN"/>
        </w:rPr>
      </w:pPr>
      <w:bookmarkStart w:id="2" w:name="_Hlk165898312"/>
      <w:bookmarkEnd w:id="1"/>
      <w:r w:rsidRPr="00F76403">
        <w:rPr>
          <w:b/>
          <w:bCs/>
          <w:lang w:eastAsia="zh-CN"/>
        </w:rPr>
        <w:t>Abstract</w:t>
      </w:r>
      <w:r w:rsidRPr="00F76403">
        <w:rPr>
          <w:b/>
          <w:bCs/>
          <w:lang w:eastAsia="zh-CN"/>
        </w:rPr>
        <w:t>：</w:t>
      </w:r>
      <w:r w:rsidR="00173729">
        <w:rPr>
          <w:rFonts w:hint="eastAsia"/>
          <w:b/>
          <w:bCs/>
          <w:lang w:eastAsia="zh-CN"/>
        </w:rPr>
        <w:t xml:space="preserve"> </w:t>
      </w:r>
      <w:r w:rsidR="007D4A17" w:rsidRPr="007D4A17">
        <w:rPr>
          <w:lang w:eastAsia="zh-CN"/>
        </w:rPr>
        <w:t xml:space="preserve">The </w:t>
      </w:r>
      <w:proofErr w:type="spellStart"/>
      <w:r w:rsidR="007D4A17" w:rsidRPr="007D4A17">
        <w:rPr>
          <w:lang w:eastAsia="zh-CN"/>
        </w:rPr>
        <w:t>Yarlung</w:t>
      </w:r>
      <w:proofErr w:type="spellEnd"/>
      <w:r w:rsidR="007D4A17" w:rsidRPr="007D4A17">
        <w:rPr>
          <w:lang w:eastAsia="zh-CN"/>
        </w:rPr>
        <w:t xml:space="preserve"> </w:t>
      </w:r>
      <w:proofErr w:type="spellStart"/>
      <w:r w:rsidR="007D4A17" w:rsidRPr="007D4A17">
        <w:rPr>
          <w:lang w:eastAsia="zh-CN"/>
        </w:rPr>
        <w:t>Zangbo</w:t>
      </w:r>
      <w:proofErr w:type="spellEnd"/>
      <w:r w:rsidR="007D4A17" w:rsidRPr="007D4A17">
        <w:rPr>
          <w:lang w:eastAsia="zh-CN"/>
        </w:rPr>
        <w:t xml:space="preserve"> River (YLZB), as the highest plateau river in the world, has a particularly fragile ecological environment and is easily impacted by global climate change.</w:t>
      </w:r>
      <w:r w:rsidR="007D4A17" w:rsidRPr="007D4A17">
        <w:t xml:space="preserve"> </w:t>
      </w:r>
      <w:r w:rsidR="007D4A17" w:rsidRPr="007D4A17">
        <w:rPr>
          <w:lang w:eastAsia="zh-CN"/>
        </w:rPr>
        <w:t>Studying the changes in its habitat quality and the driving mechanisms behind them is crucial for the ecological protection and sustainable development of the YLZB.</w:t>
      </w:r>
      <w:r w:rsidR="007D4A17" w:rsidRPr="007D4A17">
        <w:t xml:space="preserve"> </w:t>
      </w:r>
      <w:r w:rsidR="007D4A17" w:rsidRPr="007D4A17">
        <w:rPr>
          <w:lang w:eastAsia="zh-CN"/>
        </w:rPr>
        <w:t xml:space="preserve">Based on land use data from 2000 to 2020, using a habitat quality model, optimal parameter geographical detector, and partial least squares structural equation model (PLS-SEM), we conducted a quantitative study on the spatiotemporal changes and driving mechanisms of habitat quality in the </w:t>
      </w:r>
      <w:r w:rsidR="000E62D9" w:rsidRPr="007D4A17">
        <w:rPr>
          <w:lang w:eastAsia="zh-CN"/>
        </w:rPr>
        <w:t xml:space="preserve">YLZB </w:t>
      </w:r>
      <w:r w:rsidR="007D4A17" w:rsidRPr="007D4A17">
        <w:rPr>
          <w:lang w:eastAsia="zh-CN"/>
        </w:rPr>
        <w:t>from 2000 to 2020.</w:t>
      </w:r>
      <w:r w:rsidR="00745E1E" w:rsidRPr="00745E1E">
        <w:t xml:space="preserve"> </w:t>
      </w:r>
      <w:r w:rsidR="00745E1E" w:rsidRPr="00745E1E">
        <w:rPr>
          <w:lang w:eastAsia="zh-CN"/>
        </w:rPr>
        <w:t>The results show that: (1) Forests, grasslands, and unused land account for 94.14% of the basin area.</w:t>
      </w:r>
      <w:r w:rsidR="00745E1E" w:rsidRPr="00745E1E">
        <w:t xml:space="preserve"> </w:t>
      </w:r>
      <w:r w:rsidR="00745E1E" w:rsidRPr="00745E1E">
        <w:rPr>
          <w:lang w:eastAsia="zh-CN"/>
        </w:rPr>
        <w:t>The areas of unused land, forest land, and water bodies have continuously increased, while the areas of grasslands, permanent glaciers, and snowfields have continuously decreased.</w:t>
      </w:r>
      <w:r w:rsidR="00745E1E" w:rsidRPr="00745E1E">
        <w:t xml:space="preserve"> </w:t>
      </w:r>
      <w:r w:rsidR="00745E1E" w:rsidRPr="00745E1E">
        <w:rPr>
          <w:lang w:eastAsia="zh-CN"/>
        </w:rPr>
        <w:t>The decline was most pronounced from 2005 to 2010.</w:t>
      </w:r>
      <w:r w:rsidR="00147410" w:rsidRPr="00147410">
        <w:t xml:space="preserve"> </w:t>
      </w:r>
      <w:r w:rsidR="00147410" w:rsidRPr="00147410">
        <w:rPr>
          <w:lang w:eastAsia="zh-CN"/>
        </w:rPr>
        <w:t>The habitat quality in the study area is higher in the southeast and lower in the west.</w:t>
      </w:r>
      <w:r w:rsidR="00147410" w:rsidRPr="00147410">
        <w:t xml:space="preserve"> </w:t>
      </w:r>
      <w:r w:rsidR="00147410" w:rsidRPr="00147410">
        <w:rPr>
          <w:lang w:eastAsia="zh-CN"/>
        </w:rPr>
        <w:t>The area of degraded habitats is significantly larger than that of improved habitats.</w:t>
      </w:r>
      <w:r w:rsidR="00147410" w:rsidRPr="00147410">
        <w:t xml:space="preserve"> </w:t>
      </w:r>
      <w:r w:rsidR="00147410" w:rsidRPr="00147410">
        <w:rPr>
          <w:lang w:eastAsia="zh-CN"/>
        </w:rPr>
        <w:t xml:space="preserve">(3) NDVI, </w:t>
      </w:r>
      <w:r w:rsidR="00147410" w:rsidRPr="00147410">
        <w:rPr>
          <w:lang w:eastAsia="zh-CN"/>
        </w:rPr>
        <w:lastRenderedPageBreak/>
        <w:t>elevation, and annual average temperature are key factors affecting changes in habitat quality.</w:t>
      </w:r>
      <w:r w:rsidR="00147410" w:rsidRPr="00147410">
        <w:t xml:space="preserve"> </w:t>
      </w:r>
      <w:r w:rsidR="00147410" w:rsidRPr="00147410">
        <w:rPr>
          <w:lang w:eastAsia="zh-CN"/>
        </w:rPr>
        <w:t>Elevation indirectly affects NDVI by influencing climate conditions, leading to a decline in habitat quality.</w:t>
      </w:r>
      <w:r w:rsidR="00147410" w:rsidRPr="00147410">
        <w:t xml:space="preserve"> </w:t>
      </w:r>
      <w:r w:rsidR="00147410" w:rsidRPr="00147410">
        <w:rPr>
          <w:lang w:eastAsia="zh-CN"/>
        </w:rPr>
        <w:t>Our research findings help to better understand the ecological dynamics within the basin and provide scientific insights for sustainable management and conservation efforts.</w:t>
      </w:r>
    </w:p>
    <w:p w14:paraId="0C22CAE8" w14:textId="5096CEC5" w:rsidR="005A2AA5" w:rsidRPr="0044008D" w:rsidRDefault="00BE0264" w:rsidP="00A04C2D">
      <w:pPr>
        <w:jc w:val="both"/>
        <w:rPr>
          <w:lang w:eastAsia="zh-CN"/>
        </w:rPr>
      </w:pPr>
      <w:r w:rsidRPr="0044008D">
        <w:rPr>
          <w:b/>
          <w:bCs/>
          <w:lang w:eastAsia="zh-CN"/>
        </w:rPr>
        <w:t>Keywords:</w:t>
      </w:r>
      <w:r w:rsidRPr="0044008D">
        <w:rPr>
          <w:lang w:eastAsia="zh-CN"/>
        </w:rPr>
        <w:t xml:space="preserve"> </w:t>
      </w:r>
      <w:r w:rsidR="001C3A56">
        <w:rPr>
          <w:rFonts w:hint="eastAsia"/>
          <w:lang w:eastAsia="zh-CN"/>
        </w:rPr>
        <w:t xml:space="preserve"> </w:t>
      </w:r>
      <w:r w:rsidRPr="0044008D">
        <w:rPr>
          <w:lang w:eastAsia="zh-CN"/>
        </w:rPr>
        <w:t xml:space="preserve">Land Use; Habitat Quality; </w:t>
      </w:r>
      <w:r w:rsidR="00A04C2D">
        <w:rPr>
          <w:lang w:eastAsia="zh-CN"/>
        </w:rPr>
        <w:t>partial least squares structural</w:t>
      </w:r>
      <w:r w:rsidR="00A04C2D">
        <w:rPr>
          <w:rFonts w:hint="eastAsia"/>
          <w:lang w:eastAsia="zh-CN"/>
        </w:rPr>
        <w:t xml:space="preserve"> </w:t>
      </w:r>
      <w:r w:rsidR="00A04C2D">
        <w:rPr>
          <w:lang w:eastAsia="zh-CN"/>
        </w:rPr>
        <w:t>equation model</w:t>
      </w:r>
      <w:r w:rsidRPr="0044008D">
        <w:rPr>
          <w:lang w:eastAsia="zh-CN"/>
        </w:rPr>
        <w:t xml:space="preserve">; Optimal Parameter Geographic Detector (OPGD); Driving Factors; </w:t>
      </w:r>
      <w:proofErr w:type="spellStart"/>
      <w:r w:rsidR="00580FA9" w:rsidRPr="00580FA9">
        <w:rPr>
          <w:lang w:eastAsia="zh-CN"/>
        </w:rPr>
        <w:t>Yarlung</w:t>
      </w:r>
      <w:proofErr w:type="spellEnd"/>
      <w:r w:rsidR="00580FA9" w:rsidRPr="00580FA9">
        <w:rPr>
          <w:lang w:eastAsia="zh-CN"/>
        </w:rPr>
        <w:t xml:space="preserve"> </w:t>
      </w:r>
      <w:proofErr w:type="spellStart"/>
      <w:r w:rsidR="00580FA9" w:rsidRPr="00580FA9">
        <w:rPr>
          <w:lang w:eastAsia="zh-CN"/>
        </w:rPr>
        <w:t>Zangbo</w:t>
      </w:r>
      <w:proofErr w:type="spellEnd"/>
      <w:r w:rsidR="00580FA9" w:rsidRPr="00580FA9">
        <w:rPr>
          <w:lang w:eastAsia="zh-CN"/>
        </w:rPr>
        <w:t xml:space="preserve"> River</w:t>
      </w:r>
    </w:p>
    <w:p w14:paraId="1671DE1C" w14:textId="42EFF55F" w:rsidR="00C01CBB" w:rsidRPr="0043381B" w:rsidRDefault="00260B89" w:rsidP="0043381B">
      <w:pPr>
        <w:pStyle w:val="af1"/>
        <w:numPr>
          <w:ilvl w:val="0"/>
          <w:numId w:val="23"/>
        </w:numPr>
        <w:ind w:firstLineChars="0"/>
        <w:jc w:val="both"/>
        <w:outlineLvl w:val="0"/>
        <w:rPr>
          <w:b/>
          <w:bCs/>
          <w:sz w:val="28"/>
          <w:szCs w:val="28"/>
          <w:lang w:eastAsia="zh-CN"/>
        </w:rPr>
      </w:pPr>
      <w:bookmarkStart w:id="3" w:name="_Hlk162963774"/>
      <w:bookmarkStart w:id="4" w:name="_Hlk165898814"/>
      <w:bookmarkEnd w:id="2"/>
      <w:r w:rsidRPr="0043381B">
        <w:rPr>
          <w:b/>
          <w:bCs/>
          <w:sz w:val="28"/>
          <w:szCs w:val="28"/>
          <w:lang w:eastAsia="zh-CN"/>
        </w:rPr>
        <w:t>Introduction</w:t>
      </w:r>
    </w:p>
    <w:bookmarkEnd w:id="3"/>
    <w:p w14:paraId="52FC0CA1" w14:textId="2928F2E0" w:rsidR="009279C8" w:rsidRDefault="009279C8" w:rsidP="00293DC3">
      <w:pPr>
        <w:ind w:firstLineChars="200" w:firstLine="480"/>
        <w:jc w:val="both"/>
      </w:pPr>
      <w:r w:rsidRPr="009279C8">
        <w:t xml:space="preserve">Habitat quality denotes the ability within a specific spatial and temporal framework to provide essential natural resources for individual survival and sustainable population development. It serves as a vital indicator for assessing ecosystem health and habitat suitability (Song et al., 2021; Zheng et al., 2022). In the face of global climate change and human activities, ecosystem degradation poses a significant challenge to maintaining ecological security and supporting sustainable human development on Earth (Fu, 2022). Analyzing the characteristics and causes of habitat quality changes at the watershed scale enhances our understanding of ecosystem degradation patterns and their underlying mechanisms in response to environmental shifts (Chen, 2021). Increasing scholarly attention is now directed toward the combined impacts of global climate change and human activities on watershed habitat quality, emphasizing the interconnectedness of habitat changes with temperature and precipitation (Fu, 2022; Cheng et al., 2024). Human activities exacerbate these impacts to varying extents through modifications in land use practices (Deng, 2023; Watson et al., 2014). Land use serves as a comprehensive environmental indicator to depict regional shifts in ecosystem dynamics, </w:t>
      </w:r>
      <w:r w:rsidRPr="009279C8">
        <w:lastRenderedPageBreak/>
        <w:t>reflecting how ecosystems respond over time and space to environmental changes influenced by both natural factors and human activities (Aguilar et al., 2019; Fu et al., 2005). Thus, changes in both land use and habitat quality function as sensitive barometers of environmental responsiveness and indicators of ecosystem health (Yan et al., 2018). Research exploring the relationship between land use patterns and habitat quality is therefore pivotal within disciplines such as geography, macroecology, and environmental science.</w:t>
      </w:r>
    </w:p>
    <w:p w14:paraId="7D2EF37C" w14:textId="67FBCE26" w:rsidR="001315C6" w:rsidRDefault="00363D94" w:rsidP="00293DC3">
      <w:pPr>
        <w:ind w:firstLineChars="200" w:firstLine="480"/>
        <w:jc w:val="both"/>
        <w:rPr>
          <w:lang w:eastAsia="zh-CN"/>
        </w:rPr>
      </w:pPr>
      <w:r>
        <w:rPr>
          <w:lang w:eastAsia="zh-CN"/>
        </w:rPr>
        <w:t xml:space="preserve">In recent years, habitat quality assessment has emerged as a focal point in ecological security studies worldwide (Bai et al., 2021; </w:t>
      </w:r>
      <w:proofErr w:type="spellStart"/>
      <w:r>
        <w:rPr>
          <w:lang w:eastAsia="zh-CN"/>
        </w:rPr>
        <w:t>Mengist</w:t>
      </w:r>
      <w:proofErr w:type="spellEnd"/>
      <w:r>
        <w:rPr>
          <w:lang w:eastAsia="zh-CN"/>
        </w:rPr>
        <w:t xml:space="preserve"> et al., 2021; Xiang et al., 2023). Field surveys and model simulations are the primary methods for assessing habitat quality (Yu et al., 2020). However, field surveys are challenging due to their dependence on long-term species monitoring data, limiting their suitability for large-scale and long-term studies. As a result, researchers have developed various habitat assessment models tailored to these research needs. These models, characterized by their modeling, spatial analysis, and quantification capabilities, are ideal for studying long-term spatial and temporal patterns of habitat quality at watershed or larger scales. Prominent among these models are the Habitat Suitability Index (HSI), Social Values for Ecosystem Services (</w:t>
      </w:r>
      <w:proofErr w:type="spellStart"/>
      <w:r>
        <w:rPr>
          <w:lang w:eastAsia="zh-CN"/>
        </w:rPr>
        <w:t>SolVES</w:t>
      </w:r>
      <w:proofErr w:type="spellEnd"/>
      <w:r>
        <w:rPr>
          <w:lang w:eastAsia="zh-CN"/>
        </w:rPr>
        <w:t>), and Integrated Valuation of Ecosystem Services and Trade-offs (</w:t>
      </w:r>
      <w:proofErr w:type="spellStart"/>
      <w:r>
        <w:rPr>
          <w:lang w:eastAsia="zh-CN"/>
        </w:rPr>
        <w:t>InVEST</w:t>
      </w:r>
      <w:proofErr w:type="spellEnd"/>
      <w:r>
        <w:rPr>
          <w:lang w:eastAsia="zh-CN"/>
        </w:rPr>
        <w:t xml:space="preserve">) models, which are extensively used for large-scale habitat quality assessments (Zhang et al., 2019; Li et al., 2021; Sharp et al., 2018). The </w:t>
      </w:r>
      <w:proofErr w:type="spellStart"/>
      <w:r>
        <w:rPr>
          <w:lang w:eastAsia="zh-CN"/>
        </w:rPr>
        <w:t>InVEST</w:t>
      </w:r>
      <w:proofErr w:type="spellEnd"/>
      <w:r>
        <w:rPr>
          <w:lang w:eastAsia="zh-CN"/>
        </w:rPr>
        <w:t xml:space="preserve"> model, known for its accessibility to data, precise analytical tools, quantifiable results, and spatial visualization capabilities, stands out as a comprehensive tool widely applied in watershed and regional habitat assessments (Shang et al., 2021).</w:t>
      </w:r>
      <w:r w:rsidR="000636FB">
        <w:rPr>
          <w:rFonts w:hint="eastAsia"/>
          <w:lang w:eastAsia="zh-CN"/>
        </w:rPr>
        <w:t xml:space="preserve"> </w:t>
      </w:r>
      <w:r>
        <w:rPr>
          <w:lang w:eastAsia="zh-CN"/>
        </w:rPr>
        <w:t xml:space="preserve">Researchers globally have explored habitat quality </w:t>
      </w:r>
      <w:r>
        <w:rPr>
          <w:lang w:eastAsia="zh-CN"/>
        </w:rPr>
        <w:lastRenderedPageBreak/>
        <w:t xml:space="preserve">from various angles, including regional disparities (Ahmadi et al., 2021), the impact of land use (Berta et al., 2020), biodiversity conservation based on habitat assessments (Guo et al., 2010), and the mechanisms driving habitat quality changes (Dai et al., 2019). Studies have focused on understanding how habitat quality changes with different land uses, topographies, and vegetation types (Xu et al., 2019). </w:t>
      </w:r>
      <w:r w:rsidR="00AA3CB9" w:rsidRPr="00AA3CB9">
        <w:rPr>
          <w:lang w:eastAsia="zh-CN"/>
        </w:rPr>
        <w:t>However, current habitat quality research mainly focuses on inland water habitats, forests, farmlands, coastal or marine habitats, and arid lands, lacking exploration of the impact on the habitat quality of ecologically fragile watersheds (YLZB).</w:t>
      </w:r>
      <w:r w:rsidR="00955570" w:rsidRPr="00955570">
        <w:t xml:space="preserve"> </w:t>
      </w:r>
      <w:r w:rsidR="00955570">
        <w:t>Therefore, it is crucial to study the trends in habitat quality changes in the YLZB watershed and further explore the mechanisms influencing these changes.</w:t>
      </w:r>
      <w:r w:rsidR="00061F65" w:rsidRPr="00061F65">
        <w:t xml:space="preserve"> </w:t>
      </w:r>
      <w:r w:rsidR="00061F65">
        <w:t>These insights provide scientific understanding for the study of the YLZB watershed ecosystem and are of significant research value for YLZB habitat conservation and environmental management decision-making.</w:t>
      </w:r>
    </w:p>
    <w:p w14:paraId="3AA751A3" w14:textId="31F8B52F" w:rsidR="006C13F8" w:rsidRDefault="00A92FA6" w:rsidP="005C26A6">
      <w:pPr>
        <w:spacing w:before="240"/>
        <w:ind w:firstLineChars="200" w:firstLine="480"/>
        <w:jc w:val="both"/>
        <w:rPr>
          <w:lang w:eastAsia="zh-CN"/>
        </w:rPr>
      </w:pPr>
      <w:r>
        <w:rPr>
          <w:lang w:eastAsia="zh-CN"/>
        </w:rPr>
        <w:t>The Qinghai-Tibet Plateau amplifies global climate change and demonstrates heightened sensitivity to climate fluctuations. Long-term impacts from both global climate change and human activities have significantly weakened the ecological environment within the plateau, rendering it exceptionally fragile and sensitive. These environmental concerns are increasingly pressing, particularly threatening the habitat quality of the</w:t>
      </w:r>
      <w:r w:rsidR="000C3F26" w:rsidRPr="000C3F26">
        <w:rPr>
          <w:lang w:eastAsia="zh-CN"/>
        </w:rPr>
        <w:t xml:space="preserve"> </w:t>
      </w:r>
      <w:r w:rsidR="005A1511" w:rsidRPr="005A1511">
        <w:rPr>
          <w:lang w:eastAsia="zh-CN"/>
        </w:rPr>
        <w:t>YLZB</w:t>
      </w:r>
      <w:r>
        <w:rPr>
          <w:lang w:eastAsia="zh-CN"/>
        </w:rPr>
        <w:t xml:space="preserve"> (Wang et al., 2021; Liu et al., 2019).</w:t>
      </w:r>
      <w:r w:rsidR="00C519AE">
        <w:rPr>
          <w:rFonts w:hint="eastAsia"/>
          <w:lang w:eastAsia="zh-CN"/>
        </w:rPr>
        <w:t xml:space="preserve"> </w:t>
      </w:r>
      <w:r>
        <w:rPr>
          <w:lang w:eastAsia="zh-CN"/>
        </w:rPr>
        <w:t xml:space="preserve">The </w:t>
      </w:r>
      <w:r w:rsidR="005A1511" w:rsidRPr="005A1511">
        <w:rPr>
          <w:lang w:eastAsia="zh-CN"/>
        </w:rPr>
        <w:t>YLZB</w:t>
      </w:r>
      <w:r>
        <w:rPr>
          <w:lang w:eastAsia="zh-CN"/>
        </w:rPr>
        <w:t xml:space="preserve"> not only serves as a critical ecological conservation area within the cold and high-altitude mountain regions of the Qinghai-Tibet Plateau but also plays a pivotal role in safeguarding China's ecological security (Li et al., 2023; Fan et al., 2022). This study focuses specifically on the </w:t>
      </w:r>
      <w:r w:rsidR="005A1511" w:rsidRPr="005A1511">
        <w:rPr>
          <w:lang w:eastAsia="zh-CN"/>
        </w:rPr>
        <w:t>YLZB</w:t>
      </w:r>
      <w:r>
        <w:rPr>
          <w:lang w:eastAsia="zh-CN"/>
        </w:rPr>
        <w:t xml:space="preserve"> from 2000 to 2020. </w:t>
      </w:r>
      <w:r w:rsidR="002675EE" w:rsidRPr="002675EE">
        <w:rPr>
          <w:lang w:eastAsia="zh-CN"/>
        </w:rPr>
        <w:t xml:space="preserve">Based on this, the main objectives of this study are: (1) to evaluate the </w:t>
      </w:r>
      <w:r w:rsidR="002675EE" w:rsidRPr="002675EE">
        <w:rPr>
          <w:lang w:eastAsia="zh-CN"/>
        </w:rPr>
        <w:lastRenderedPageBreak/>
        <w:t>spatiotemporal variation characteristics of YLZB habitat quality;</w:t>
      </w:r>
      <w:r w:rsidR="002675EE" w:rsidRPr="002675EE">
        <w:t xml:space="preserve"> </w:t>
      </w:r>
      <w:r w:rsidR="002675EE" w:rsidRPr="002675EE">
        <w:rPr>
          <w:lang w:eastAsia="zh-CN"/>
        </w:rPr>
        <w:t>(2) to evaluate the spatiotemporal relationship between land use types and habitat quality;</w:t>
      </w:r>
      <w:r w:rsidR="002675EE" w:rsidRPr="002675EE">
        <w:t xml:space="preserve"> </w:t>
      </w:r>
      <w:r w:rsidR="002675EE">
        <w:t>(3) to reveal the driving mechanisms of key factors influencing habitat quality.</w:t>
      </w:r>
      <w:r w:rsidR="002675EE" w:rsidRPr="002675EE">
        <w:t xml:space="preserve"> </w:t>
      </w:r>
      <w:r w:rsidR="002675EE">
        <w:t xml:space="preserve">The research results will help improve the habitat quality level and ecosystem health of YLZB, providing </w:t>
      </w:r>
      <w:r w:rsidR="00C14813">
        <w:t xml:space="preserve">a </w:t>
      </w:r>
      <w:r w:rsidR="002675EE">
        <w:t>scientific basis for subsequent ecological restoration planning and implementation.</w:t>
      </w:r>
    </w:p>
    <w:p w14:paraId="71C2BC50" w14:textId="69E84A4C" w:rsidR="00C61D60" w:rsidRPr="00AF6D99" w:rsidRDefault="003C672A" w:rsidP="00CD7C8C">
      <w:pPr>
        <w:jc w:val="both"/>
        <w:outlineLvl w:val="0"/>
        <w:rPr>
          <w:b/>
          <w:bCs/>
          <w:sz w:val="28"/>
          <w:szCs w:val="28"/>
          <w:lang w:eastAsia="zh-CN"/>
        </w:rPr>
      </w:pPr>
      <w:bookmarkStart w:id="5" w:name="_Hlk165898910"/>
      <w:bookmarkEnd w:id="4"/>
      <w:r w:rsidRPr="00AF6D99">
        <w:rPr>
          <w:rFonts w:hint="eastAsia"/>
          <w:b/>
          <w:bCs/>
          <w:sz w:val="28"/>
          <w:szCs w:val="28"/>
          <w:lang w:eastAsia="zh-CN"/>
        </w:rPr>
        <w:t>2</w:t>
      </w:r>
      <w:r w:rsidR="00C61D60" w:rsidRPr="00AF6D99">
        <w:rPr>
          <w:b/>
          <w:bCs/>
          <w:sz w:val="28"/>
          <w:szCs w:val="28"/>
          <w:lang w:eastAsia="zh-CN"/>
        </w:rPr>
        <w:t>. Materials and Methods</w:t>
      </w:r>
    </w:p>
    <w:p w14:paraId="00934840" w14:textId="207FB2CA" w:rsidR="00C61D60" w:rsidRPr="00AF6D99" w:rsidRDefault="003C672A" w:rsidP="00CD7C8C">
      <w:pPr>
        <w:outlineLvl w:val="1"/>
        <w:rPr>
          <w:b/>
          <w:bCs/>
          <w:i/>
          <w:iCs/>
          <w:lang w:eastAsia="zh-CN"/>
        </w:rPr>
      </w:pPr>
      <w:r w:rsidRPr="00AF6D99">
        <w:rPr>
          <w:rFonts w:hint="eastAsia"/>
          <w:b/>
          <w:bCs/>
          <w:i/>
          <w:iCs/>
          <w:lang w:eastAsia="zh-CN"/>
        </w:rPr>
        <w:t>2</w:t>
      </w:r>
      <w:r w:rsidR="00C61D60" w:rsidRPr="00AF6D99">
        <w:rPr>
          <w:b/>
          <w:bCs/>
          <w:i/>
          <w:iCs/>
          <w:lang w:eastAsia="zh-CN"/>
        </w:rPr>
        <w:t>.1</w:t>
      </w:r>
      <w:r w:rsidR="008623B1" w:rsidRPr="00AF6D99">
        <w:rPr>
          <w:rFonts w:hint="eastAsia"/>
          <w:b/>
          <w:bCs/>
          <w:i/>
          <w:iCs/>
          <w:lang w:eastAsia="zh-CN"/>
        </w:rPr>
        <w:t>.</w:t>
      </w:r>
      <w:r w:rsidR="00C61D60" w:rsidRPr="00AF6D99">
        <w:rPr>
          <w:b/>
          <w:bCs/>
          <w:i/>
          <w:iCs/>
          <w:lang w:eastAsia="zh-CN"/>
        </w:rPr>
        <w:t xml:space="preserve"> Study </w:t>
      </w:r>
      <w:r w:rsidRPr="00AF6D99">
        <w:rPr>
          <w:rFonts w:hint="eastAsia"/>
          <w:b/>
          <w:bCs/>
          <w:i/>
          <w:iCs/>
          <w:lang w:eastAsia="zh-CN"/>
        </w:rPr>
        <w:t>a</w:t>
      </w:r>
      <w:r w:rsidR="00C61D60" w:rsidRPr="00AF6D99">
        <w:rPr>
          <w:b/>
          <w:bCs/>
          <w:i/>
          <w:iCs/>
          <w:lang w:eastAsia="zh-CN"/>
        </w:rPr>
        <w:t xml:space="preserve">rea </w:t>
      </w:r>
    </w:p>
    <w:p w14:paraId="235ECFAF" w14:textId="471816FC" w:rsidR="0014751E" w:rsidRDefault="00F91EC3" w:rsidP="004F2159">
      <w:pPr>
        <w:ind w:firstLineChars="200" w:firstLine="480"/>
        <w:jc w:val="both"/>
        <w:rPr>
          <w:lang w:eastAsia="zh-CN"/>
        </w:rPr>
      </w:pPr>
      <w:r>
        <w:rPr>
          <w:lang w:eastAsia="zh-CN"/>
        </w:rPr>
        <w:t xml:space="preserve">The </w:t>
      </w:r>
      <w:proofErr w:type="spellStart"/>
      <w:r w:rsidR="00E947CF" w:rsidRPr="00E947CF">
        <w:rPr>
          <w:lang w:eastAsia="zh-CN"/>
        </w:rPr>
        <w:t>Yarlung</w:t>
      </w:r>
      <w:proofErr w:type="spellEnd"/>
      <w:r w:rsidR="00E947CF" w:rsidRPr="00E947CF">
        <w:rPr>
          <w:lang w:eastAsia="zh-CN"/>
        </w:rPr>
        <w:t xml:space="preserve"> </w:t>
      </w:r>
      <w:proofErr w:type="spellStart"/>
      <w:r w:rsidR="00E947CF" w:rsidRPr="00E947CF">
        <w:rPr>
          <w:lang w:eastAsia="zh-CN"/>
        </w:rPr>
        <w:t>Zangbo</w:t>
      </w:r>
      <w:proofErr w:type="spellEnd"/>
      <w:r w:rsidR="00E947CF" w:rsidRPr="00E947CF">
        <w:rPr>
          <w:lang w:eastAsia="zh-CN"/>
        </w:rPr>
        <w:t xml:space="preserve"> River</w:t>
      </w:r>
      <w:r>
        <w:rPr>
          <w:lang w:eastAsia="zh-CN"/>
        </w:rPr>
        <w:t xml:space="preserve"> (</w:t>
      </w:r>
      <w:r w:rsidR="00CF7EBC" w:rsidRPr="00C027E5">
        <w:rPr>
          <w:lang w:eastAsia="zh-CN"/>
        </w:rPr>
        <w:t>Y</w:t>
      </w:r>
      <w:r w:rsidR="00CF7EBC">
        <w:rPr>
          <w:rFonts w:hint="eastAsia"/>
          <w:lang w:eastAsia="zh-CN"/>
        </w:rPr>
        <w:t>LZB</w:t>
      </w:r>
      <w:r>
        <w:rPr>
          <w:lang w:eastAsia="zh-CN"/>
        </w:rPr>
        <w:t xml:space="preserve">) is situated in the southern Qinghai-Tibet Plateau (Fig. </w:t>
      </w:r>
      <w:r w:rsidR="00C8010C">
        <w:rPr>
          <w:rFonts w:hint="eastAsia"/>
          <w:lang w:eastAsia="zh-CN"/>
        </w:rPr>
        <w:t>1</w:t>
      </w:r>
      <w:r>
        <w:rPr>
          <w:lang w:eastAsia="zh-CN"/>
        </w:rPr>
        <w:t xml:space="preserve">), flanked by the </w:t>
      </w:r>
      <w:proofErr w:type="spellStart"/>
      <w:r>
        <w:rPr>
          <w:lang w:eastAsia="zh-CN"/>
        </w:rPr>
        <w:t>Gangdise-Nyenchen</w:t>
      </w:r>
      <w:proofErr w:type="spellEnd"/>
      <w:r>
        <w:rPr>
          <w:lang w:eastAsia="zh-CN"/>
        </w:rPr>
        <w:t xml:space="preserve"> </w:t>
      </w:r>
      <w:proofErr w:type="spellStart"/>
      <w:r>
        <w:rPr>
          <w:lang w:eastAsia="zh-CN"/>
        </w:rPr>
        <w:t>Tanglha</w:t>
      </w:r>
      <w:proofErr w:type="spellEnd"/>
      <w:r>
        <w:rPr>
          <w:lang w:eastAsia="zh-CN"/>
        </w:rPr>
        <w:t xml:space="preserve"> Mountains and the Himalayas. It spans geographically from approximately 27°80'N to 31°16'N and 82°00'E to 97°07'E, encompassing diverse climatic zones including arid, humid, and semi-arid to semi-humid areas, with an average elevation exceeding 4000 m (Xu et al., 2022; Huang et al., 2019).</w:t>
      </w:r>
      <w:r w:rsidR="008F69F3">
        <w:rPr>
          <w:rFonts w:hint="eastAsia"/>
          <w:lang w:eastAsia="zh-CN"/>
        </w:rPr>
        <w:t xml:space="preserve"> </w:t>
      </w:r>
      <w:r>
        <w:rPr>
          <w:lang w:eastAsia="zh-CN"/>
        </w:rPr>
        <w:t xml:space="preserve">Originating from the </w:t>
      </w:r>
      <w:proofErr w:type="spellStart"/>
      <w:r>
        <w:rPr>
          <w:lang w:eastAsia="zh-CN"/>
        </w:rPr>
        <w:t>Jiemayangzong</w:t>
      </w:r>
      <w:proofErr w:type="spellEnd"/>
      <w:r>
        <w:rPr>
          <w:lang w:eastAsia="zh-CN"/>
        </w:rPr>
        <w:t xml:space="preserve"> Glacier in the northern foothills of the Himalayas, the</w:t>
      </w:r>
      <w:r w:rsidR="00CB0E9D" w:rsidRPr="00CB0E9D">
        <w:rPr>
          <w:lang w:eastAsia="zh-CN"/>
        </w:rPr>
        <w:t xml:space="preserve"> </w:t>
      </w:r>
      <w:r w:rsidR="005A1511" w:rsidRPr="005A1511">
        <w:rPr>
          <w:lang w:eastAsia="zh-CN"/>
        </w:rPr>
        <w:t>YLZB</w:t>
      </w:r>
      <w:r>
        <w:rPr>
          <w:lang w:eastAsia="zh-CN"/>
        </w:rPr>
        <w:t xml:space="preserve"> is one of the world's highest-altitude rivers, stretching over 2840 km with abundant watershed flow. It boasts an annual average runoff of 1651 m³, ranking second only to the </w:t>
      </w:r>
      <w:r w:rsidR="00162002" w:rsidRPr="00C027E5">
        <w:rPr>
          <w:lang w:eastAsia="zh-CN"/>
        </w:rPr>
        <w:t>Y</w:t>
      </w:r>
      <w:r w:rsidR="00162002">
        <w:rPr>
          <w:rFonts w:hint="eastAsia"/>
          <w:lang w:eastAsia="zh-CN"/>
        </w:rPr>
        <w:t>LZB</w:t>
      </w:r>
      <w:r>
        <w:rPr>
          <w:lang w:eastAsia="zh-CN"/>
        </w:rPr>
        <w:t xml:space="preserve"> in hydroelectric potential and being Tibet's largest river (Liu et al., 2023).</w:t>
      </w:r>
      <w:r w:rsidR="00526353">
        <w:rPr>
          <w:rFonts w:hint="eastAsia"/>
          <w:lang w:eastAsia="zh-CN"/>
        </w:rPr>
        <w:t xml:space="preserve"> </w:t>
      </w:r>
      <w:r>
        <w:rPr>
          <w:lang w:eastAsia="zh-CN"/>
        </w:rPr>
        <w:t xml:space="preserve">Spanning widely from east to west, the basin's terrain slopes steeply from high in the west to low in the east, resulting in notable climatic variations. Rainfall distribution is uneven, with the rainy season concentrated mainly from June to September, contributing about 60% of the annual precipitation. The upper reaches, from </w:t>
      </w:r>
      <w:proofErr w:type="spellStart"/>
      <w:r>
        <w:rPr>
          <w:lang w:eastAsia="zh-CN"/>
        </w:rPr>
        <w:t>Weijiema</w:t>
      </w:r>
      <w:proofErr w:type="spellEnd"/>
      <w:r w:rsidR="001533A8">
        <w:rPr>
          <w:rFonts w:hint="eastAsia"/>
          <w:lang w:eastAsia="zh-CN"/>
        </w:rPr>
        <w:t xml:space="preserve"> </w:t>
      </w:r>
      <w:r w:rsidR="00C519AE">
        <w:rPr>
          <w:rFonts w:hint="eastAsia"/>
          <w:lang w:eastAsia="zh-CN"/>
        </w:rPr>
        <w:t xml:space="preserve"> </w:t>
      </w:r>
      <w:proofErr w:type="spellStart"/>
      <w:r w:rsidR="00C14813">
        <w:rPr>
          <w:rFonts w:hint="eastAsia"/>
          <w:lang w:eastAsia="zh-CN"/>
        </w:rPr>
        <w:t>Y</w:t>
      </w:r>
      <w:r>
        <w:rPr>
          <w:lang w:eastAsia="zh-CN"/>
        </w:rPr>
        <w:t>angzong</w:t>
      </w:r>
      <w:proofErr w:type="spellEnd"/>
      <w:r>
        <w:rPr>
          <w:lang w:eastAsia="zh-CN"/>
        </w:rPr>
        <w:t xml:space="preserve"> Qu to Lizhi, feature expansive plateau valleys dominated by meadows and grasslands, receiving less than 300 mm of annual average precipitation and ample </w:t>
      </w:r>
      <w:r>
        <w:rPr>
          <w:lang w:eastAsia="zh-CN"/>
        </w:rPr>
        <w:lastRenderedPageBreak/>
        <w:t>sunshine. The middle reaches, extending from Lizhi to Milin County, comprise river valleys with prevalent meadows and alpine vegetation, receiving annual average precipitation ranging from 300 to 600 mm and maintaining an average annual temperature of 5.2°C. In the lower reaches, from Milin County to the exit in the canyon area, shrubs and mixed needle-leaf and broadleaf forests dominate, with annual average precipitation around 2000 mm and a basin-wide average temperature varying from -7.1°C to 22.2°C, increasing downstream (Chen et al., 2016; Yu et al., 2020). The upper, middle, and lower reaches respectively account for 13%, 68%, and 24% of the total river length.</w:t>
      </w:r>
    </w:p>
    <w:p w14:paraId="25E5630F" w14:textId="7B486530" w:rsidR="0026058A" w:rsidRPr="0044008D" w:rsidRDefault="0026058A" w:rsidP="00CD7C8C">
      <w:pPr>
        <w:jc w:val="center"/>
      </w:pPr>
      <w:r w:rsidRPr="0044008D">
        <w:rPr>
          <w:noProof/>
          <w:lang w:eastAsia="zh-CN"/>
        </w:rPr>
        <w:drawing>
          <wp:inline distT="0" distB="0" distL="0" distR="0" wp14:anchorId="5BF33B44" wp14:editId="07A425FE">
            <wp:extent cx="5881002" cy="3072900"/>
            <wp:effectExtent l="0" t="0" r="5715" b="0"/>
            <wp:docPr id="18809502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950214" name="图片 2"/>
                    <pic:cNvPicPr>
                      <a:picLocks noChangeAspect="1" noChangeArrowheads="1"/>
                    </pic:cNvPicPr>
                  </pic:nvPicPr>
                  <pic:blipFill>
                    <a:blip r:embed="rId8"/>
                    <a:stretch>
                      <a:fillRect/>
                    </a:stretch>
                  </pic:blipFill>
                  <pic:spPr bwMode="auto">
                    <a:xfrm>
                      <a:off x="0" y="0"/>
                      <a:ext cx="5881002" cy="3072900"/>
                    </a:xfrm>
                    <a:prstGeom prst="rect">
                      <a:avLst/>
                    </a:prstGeom>
                    <a:noFill/>
                    <a:ln>
                      <a:noFill/>
                    </a:ln>
                  </pic:spPr>
                </pic:pic>
              </a:graphicData>
            </a:graphic>
          </wp:inline>
        </w:drawing>
      </w:r>
    </w:p>
    <w:p w14:paraId="4AC9ACFC" w14:textId="0FB590FB" w:rsidR="005D51C6" w:rsidRPr="00A0404F" w:rsidRDefault="00FF2A8B" w:rsidP="00F556F4">
      <w:pPr>
        <w:spacing w:line="240" w:lineRule="auto"/>
        <w:jc w:val="both"/>
        <w:rPr>
          <w:rFonts w:eastAsia="黑体"/>
          <w:sz w:val="21"/>
          <w:szCs w:val="21"/>
          <w:lang w:eastAsia="zh-CN"/>
        </w:rPr>
      </w:pPr>
      <w:r w:rsidRPr="00A0404F">
        <w:rPr>
          <w:rFonts w:eastAsia="黑体"/>
          <w:b/>
          <w:bCs/>
          <w:sz w:val="18"/>
          <w:szCs w:val="18"/>
          <w:lang w:eastAsia="zh-CN"/>
        </w:rPr>
        <w:t>Fig</w:t>
      </w:r>
      <w:r w:rsidRPr="00A0404F">
        <w:rPr>
          <w:rFonts w:eastAsia="黑体" w:hint="eastAsia"/>
          <w:b/>
          <w:bCs/>
          <w:sz w:val="18"/>
          <w:szCs w:val="18"/>
          <w:lang w:eastAsia="zh-CN"/>
        </w:rPr>
        <w:t>.</w:t>
      </w:r>
      <w:r w:rsidR="00C8010C">
        <w:rPr>
          <w:rFonts w:eastAsia="黑体" w:hint="eastAsia"/>
          <w:b/>
          <w:bCs/>
          <w:sz w:val="18"/>
          <w:szCs w:val="18"/>
          <w:lang w:eastAsia="zh-CN"/>
        </w:rPr>
        <w:t>1</w:t>
      </w:r>
      <w:r w:rsidRPr="00A0404F">
        <w:rPr>
          <w:rFonts w:eastAsia="黑体"/>
          <w:b/>
          <w:bCs/>
          <w:sz w:val="18"/>
          <w:szCs w:val="18"/>
          <w:lang w:eastAsia="zh-CN"/>
        </w:rPr>
        <w:t xml:space="preserve">. </w:t>
      </w:r>
      <w:r w:rsidRPr="00A0404F">
        <w:rPr>
          <w:rFonts w:eastAsia="黑体" w:hint="eastAsia"/>
          <w:sz w:val="21"/>
          <w:szCs w:val="21"/>
          <w:lang w:eastAsia="zh-CN"/>
        </w:rPr>
        <w:t xml:space="preserve"> </w:t>
      </w:r>
      <w:r w:rsidRPr="00A0404F">
        <w:rPr>
          <w:rFonts w:eastAsia="黑体"/>
          <w:sz w:val="21"/>
          <w:szCs w:val="21"/>
          <w:lang w:eastAsia="zh-CN"/>
        </w:rPr>
        <w:t>Location, Range, and Elevation of the Study Area.</w:t>
      </w:r>
      <w:r w:rsidR="002849DD" w:rsidRPr="00A0404F">
        <w:rPr>
          <w:rFonts w:eastAsia="黑体" w:hint="eastAsia"/>
          <w:sz w:val="21"/>
          <w:szCs w:val="21"/>
          <w:lang w:eastAsia="zh-CN"/>
        </w:rPr>
        <w:t xml:space="preserve"> </w:t>
      </w:r>
      <w:r w:rsidRPr="00A0404F">
        <w:rPr>
          <w:rFonts w:eastAsia="黑体"/>
          <w:sz w:val="21"/>
          <w:szCs w:val="21"/>
          <w:lang w:eastAsia="zh-CN"/>
        </w:rPr>
        <w:t>a) Location of the Study Area in China</w:t>
      </w:r>
      <w:r w:rsidR="00E8610F" w:rsidRPr="00A0404F">
        <w:rPr>
          <w:rFonts w:eastAsia="黑体" w:hint="eastAsia"/>
          <w:sz w:val="21"/>
          <w:szCs w:val="21"/>
          <w:lang w:eastAsia="zh-CN"/>
        </w:rPr>
        <w:t>;</w:t>
      </w:r>
      <w:r w:rsidR="002849DD" w:rsidRPr="00A0404F">
        <w:rPr>
          <w:rFonts w:eastAsia="黑体" w:hint="eastAsia"/>
          <w:sz w:val="21"/>
          <w:szCs w:val="21"/>
          <w:lang w:eastAsia="zh-CN"/>
        </w:rPr>
        <w:t xml:space="preserve"> </w:t>
      </w:r>
      <w:r w:rsidRPr="00A0404F">
        <w:rPr>
          <w:rFonts w:eastAsia="黑体"/>
          <w:sz w:val="21"/>
          <w:szCs w:val="21"/>
          <w:lang w:eastAsia="zh-CN"/>
        </w:rPr>
        <w:t>b) Location of the Study Area in Tibet Province</w:t>
      </w:r>
      <w:r w:rsidR="00E8610F" w:rsidRPr="00A0404F">
        <w:rPr>
          <w:rFonts w:eastAsia="黑体" w:hint="eastAsia"/>
          <w:sz w:val="21"/>
          <w:szCs w:val="21"/>
          <w:lang w:eastAsia="zh-CN"/>
        </w:rPr>
        <w:t>;</w:t>
      </w:r>
      <w:r w:rsidR="002849DD" w:rsidRPr="00A0404F">
        <w:rPr>
          <w:rFonts w:eastAsia="黑体" w:hint="eastAsia"/>
          <w:sz w:val="21"/>
          <w:szCs w:val="21"/>
          <w:lang w:eastAsia="zh-CN"/>
        </w:rPr>
        <w:t xml:space="preserve"> </w:t>
      </w:r>
      <w:r w:rsidRPr="00A0404F">
        <w:rPr>
          <w:rFonts w:eastAsia="黑体"/>
          <w:sz w:val="21"/>
          <w:szCs w:val="21"/>
          <w:lang w:eastAsia="zh-CN"/>
        </w:rPr>
        <w:t>c) Specific Location and Elevation of the Study Area</w:t>
      </w:r>
      <w:r w:rsidR="00E8610F" w:rsidRPr="00A0404F">
        <w:rPr>
          <w:rFonts w:eastAsia="黑体" w:hint="eastAsia"/>
          <w:sz w:val="21"/>
          <w:szCs w:val="21"/>
          <w:lang w:eastAsia="zh-CN"/>
        </w:rPr>
        <w:t>;</w:t>
      </w:r>
      <w:r w:rsidR="002849DD" w:rsidRPr="00A0404F">
        <w:rPr>
          <w:rFonts w:eastAsia="黑体" w:hint="eastAsia"/>
          <w:sz w:val="21"/>
          <w:szCs w:val="21"/>
          <w:lang w:eastAsia="zh-CN"/>
        </w:rPr>
        <w:t xml:space="preserve"> </w:t>
      </w:r>
      <w:r w:rsidRPr="00A0404F">
        <w:rPr>
          <w:rFonts w:eastAsia="黑体"/>
          <w:sz w:val="21"/>
          <w:szCs w:val="21"/>
          <w:lang w:eastAsia="zh-CN"/>
        </w:rPr>
        <w:t>d) Current Land Use Status of the Study Area in 2020.</w:t>
      </w:r>
    </w:p>
    <w:bookmarkEnd w:id="5"/>
    <w:p w14:paraId="64B43A88" w14:textId="0ABC6BFA" w:rsidR="006A256C" w:rsidRPr="00AF6D99" w:rsidRDefault="00794FCB" w:rsidP="00CD7C8C">
      <w:pPr>
        <w:outlineLvl w:val="1"/>
        <w:rPr>
          <w:b/>
          <w:bCs/>
          <w:i/>
          <w:iCs/>
          <w:lang w:eastAsia="zh-CN"/>
        </w:rPr>
      </w:pPr>
      <w:r w:rsidRPr="00AF6D99">
        <w:rPr>
          <w:rFonts w:hint="eastAsia"/>
          <w:b/>
          <w:bCs/>
          <w:i/>
          <w:iCs/>
          <w:lang w:eastAsia="zh-CN"/>
        </w:rPr>
        <w:t>2</w:t>
      </w:r>
      <w:r w:rsidR="006B1742" w:rsidRPr="00AF6D99">
        <w:rPr>
          <w:b/>
          <w:bCs/>
          <w:i/>
          <w:iCs/>
          <w:lang w:eastAsia="zh-CN"/>
        </w:rPr>
        <w:t>.2</w:t>
      </w:r>
      <w:r w:rsidR="0030186F" w:rsidRPr="00AF6D99">
        <w:rPr>
          <w:rFonts w:hint="eastAsia"/>
          <w:b/>
          <w:bCs/>
          <w:i/>
          <w:iCs/>
          <w:lang w:eastAsia="zh-CN"/>
        </w:rPr>
        <w:t>.</w:t>
      </w:r>
      <w:r w:rsidR="006A256C" w:rsidRPr="00AF6D99">
        <w:rPr>
          <w:b/>
          <w:bCs/>
          <w:i/>
          <w:iCs/>
        </w:rPr>
        <w:t xml:space="preserve"> </w:t>
      </w:r>
      <w:r w:rsidR="006A256C" w:rsidRPr="00AF6D99">
        <w:rPr>
          <w:b/>
          <w:bCs/>
          <w:i/>
          <w:iCs/>
          <w:lang w:eastAsia="zh-CN"/>
        </w:rPr>
        <w:t xml:space="preserve">Data </w:t>
      </w:r>
      <w:r w:rsidR="00425AE1" w:rsidRPr="00AF6D99">
        <w:rPr>
          <w:rFonts w:hint="eastAsia"/>
          <w:b/>
          <w:bCs/>
          <w:i/>
          <w:iCs/>
          <w:lang w:eastAsia="zh-CN"/>
        </w:rPr>
        <w:t>s</w:t>
      </w:r>
      <w:r w:rsidR="006A256C" w:rsidRPr="00AF6D99">
        <w:rPr>
          <w:b/>
          <w:bCs/>
          <w:i/>
          <w:iCs/>
          <w:lang w:eastAsia="zh-CN"/>
        </w:rPr>
        <w:t>ources</w:t>
      </w:r>
      <w:r w:rsidR="00546CD2" w:rsidRPr="00AF6D99">
        <w:rPr>
          <w:b/>
          <w:bCs/>
          <w:i/>
          <w:iCs/>
          <w:lang w:eastAsia="zh-CN"/>
        </w:rPr>
        <w:t xml:space="preserve"> and processing</w:t>
      </w:r>
    </w:p>
    <w:p w14:paraId="477BD2AA" w14:textId="0236A774" w:rsidR="00E7506D" w:rsidRDefault="00900404" w:rsidP="00E7506D">
      <w:pPr>
        <w:ind w:firstLineChars="200" w:firstLine="480"/>
        <w:jc w:val="both"/>
        <w:rPr>
          <w:lang w:eastAsia="zh-CN"/>
        </w:rPr>
      </w:pPr>
      <w:r w:rsidRPr="00900404">
        <w:rPr>
          <w:lang w:eastAsia="zh-CN"/>
        </w:rPr>
        <w:t>The study utilized data from various sources covering the periods of 2000, 2005, 2010, 2015, and 2020.</w:t>
      </w:r>
      <w:r w:rsidR="00C14813">
        <w:rPr>
          <w:lang w:eastAsia="zh-CN"/>
        </w:rPr>
        <w:t xml:space="preserve"> </w:t>
      </w:r>
      <w:r w:rsidR="00E7506D">
        <w:rPr>
          <w:lang w:eastAsia="zh-CN"/>
        </w:rPr>
        <w:t>These included land use data, a digital elevation model (DEM), slope data derived from the DEM using the Slope tool in ArcGIS 10.8, and a range of natural environmental factors such as annual precipitation, annual temperature, normalized vegetation index, and soil types. Socio-</w:t>
      </w:r>
      <w:r w:rsidR="00E7506D">
        <w:rPr>
          <w:lang w:eastAsia="zh-CN"/>
        </w:rPr>
        <w:lastRenderedPageBreak/>
        <w:t>economic factors like population density, GDP, and nighttime lights were also considered (Table 1).</w:t>
      </w:r>
      <w:r w:rsidR="00074C81">
        <w:rPr>
          <w:rFonts w:hint="eastAsia"/>
          <w:lang w:eastAsia="zh-CN"/>
        </w:rPr>
        <w:t xml:space="preserve"> </w:t>
      </w:r>
      <w:r w:rsidR="00E7506D">
        <w:rPr>
          <w:lang w:eastAsia="zh-CN"/>
        </w:rPr>
        <w:t>Land use in the basin was classified into 7 primary categories (cropland, forest</w:t>
      </w:r>
      <w:r w:rsidR="002B18EF">
        <w:rPr>
          <w:rFonts w:hint="eastAsia"/>
          <w:lang w:eastAsia="zh-CN"/>
        </w:rPr>
        <w:t xml:space="preserve"> land</w:t>
      </w:r>
      <w:r w:rsidR="00F95FEA">
        <w:rPr>
          <w:rFonts w:hint="eastAsia"/>
          <w:lang w:eastAsia="zh-CN"/>
        </w:rPr>
        <w:t>,</w:t>
      </w:r>
      <w:r w:rsidR="00E71C0B">
        <w:rPr>
          <w:rFonts w:hint="eastAsia"/>
          <w:lang w:eastAsia="zh-CN"/>
        </w:rPr>
        <w:t xml:space="preserve"> </w:t>
      </w:r>
      <w:r w:rsidR="00E7506D">
        <w:rPr>
          <w:lang w:eastAsia="zh-CN"/>
        </w:rPr>
        <w:t>grassland, water</w:t>
      </w:r>
      <w:r w:rsidR="000B7C58">
        <w:rPr>
          <w:rFonts w:hint="eastAsia"/>
          <w:lang w:eastAsia="zh-CN"/>
        </w:rPr>
        <w:t xml:space="preserve"> bodies</w:t>
      </w:r>
      <w:r w:rsidR="00E7506D">
        <w:rPr>
          <w:lang w:eastAsia="zh-CN"/>
        </w:rPr>
        <w:t xml:space="preserve">, </w:t>
      </w:r>
      <w:r w:rsidR="00F95FEA">
        <w:rPr>
          <w:rFonts w:hint="eastAsia"/>
          <w:lang w:eastAsia="zh-CN"/>
        </w:rPr>
        <w:t>construction land</w:t>
      </w:r>
      <w:r w:rsidR="00E7506D">
        <w:rPr>
          <w:lang w:eastAsia="zh-CN"/>
        </w:rPr>
        <w:t>, unused land, and permanent glaciers and snow</w:t>
      </w:r>
      <w:r w:rsidR="00842F94">
        <w:rPr>
          <w:rFonts w:hint="eastAsia"/>
          <w:lang w:eastAsia="zh-CN"/>
        </w:rPr>
        <w:t>fields</w:t>
      </w:r>
      <w:r w:rsidR="00E7506D">
        <w:rPr>
          <w:lang w:eastAsia="zh-CN"/>
        </w:rPr>
        <w:t>), further broken down into 24 secondary units based on established classification standards (Table 3).</w:t>
      </w:r>
      <w:r w:rsidR="001042F4">
        <w:rPr>
          <w:rFonts w:hint="eastAsia"/>
          <w:lang w:eastAsia="zh-CN"/>
        </w:rPr>
        <w:t xml:space="preserve"> </w:t>
      </w:r>
      <w:r w:rsidR="00E7506D">
        <w:rPr>
          <w:lang w:eastAsia="zh-CN"/>
        </w:rPr>
        <w:t>To ensure spatial consistency and accuracy, all data were processed and projected in the WGS_1984 coordinate system with a spatial resolution of 30 meters. A grid of 9000×9000 cells was generated using the Fishnet tool in ArcGIS 10.8, producing 3189 grids. Mean values of key driving factors within each grid were calculated using zonal statistics tools and analyzed for spatial differentiation of habitat quality drivers in the R environment, facilitated by the OPGD package (Li et al., 2021).</w:t>
      </w:r>
    </w:p>
    <w:p w14:paraId="11B90A9F" w14:textId="061547AC" w:rsidR="00B93AB0" w:rsidRDefault="00C60417" w:rsidP="00CD7C8C">
      <w:pPr>
        <w:outlineLvl w:val="1"/>
        <w:rPr>
          <w:b/>
          <w:bCs/>
          <w:i/>
          <w:iCs/>
          <w:lang w:eastAsia="zh-CN"/>
        </w:rPr>
      </w:pPr>
      <w:r w:rsidRPr="00AF6D99">
        <w:rPr>
          <w:rFonts w:hint="eastAsia"/>
          <w:b/>
          <w:bCs/>
          <w:i/>
          <w:iCs/>
          <w:lang w:eastAsia="zh-CN"/>
        </w:rPr>
        <w:t>2</w:t>
      </w:r>
      <w:r w:rsidR="009B1E6E" w:rsidRPr="00AF6D99">
        <w:rPr>
          <w:b/>
          <w:bCs/>
          <w:i/>
          <w:iCs/>
          <w:lang w:eastAsia="zh-CN"/>
        </w:rPr>
        <w:t>.3</w:t>
      </w:r>
      <w:r w:rsidR="008623B1" w:rsidRPr="00AF6D99">
        <w:rPr>
          <w:rFonts w:hint="eastAsia"/>
          <w:b/>
          <w:bCs/>
          <w:i/>
          <w:iCs/>
          <w:lang w:eastAsia="zh-CN"/>
        </w:rPr>
        <w:t>.</w:t>
      </w:r>
      <w:r w:rsidR="00245EC8" w:rsidRPr="00AF6D99">
        <w:rPr>
          <w:b/>
          <w:bCs/>
          <w:i/>
          <w:iCs/>
        </w:rPr>
        <w:t xml:space="preserve"> </w:t>
      </w:r>
      <w:r w:rsidR="00245EC8" w:rsidRPr="00AF6D99">
        <w:rPr>
          <w:b/>
          <w:bCs/>
          <w:i/>
          <w:iCs/>
          <w:lang w:eastAsia="zh-CN"/>
        </w:rPr>
        <w:t>Research Methodology</w:t>
      </w:r>
    </w:p>
    <w:p w14:paraId="466651D1" w14:textId="4BE4E157" w:rsidR="0015199C" w:rsidRDefault="0015199C" w:rsidP="0015199C">
      <w:pPr>
        <w:ind w:firstLineChars="200" w:firstLine="480"/>
        <w:jc w:val="both"/>
        <w:rPr>
          <w:lang w:eastAsia="zh-CN"/>
        </w:rPr>
      </w:pPr>
      <w:r w:rsidRPr="0015199C">
        <w:rPr>
          <w:lang w:eastAsia="zh-CN"/>
        </w:rPr>
        <w:t xml:space="preserve">The </w:t>
      </w:r>
      <w:r w:rsidR="00E27BDE" w:rsidRPr="00E27BDE">
        <w:rPr>
          <w:lang w:eastAsia="zh-CN"/>
        </w:rPr>
        <w:t>methodological framework schematic used in this study is</w:t>
      </w:r>
      <w:r w:rsidR="00C97E47" w:rsidRPr="00C97E47">
        <w:t xml:space="preserve"> </w:t>
      </w:r>
      <w:r w:rsidR="00C97E47" w:rsidRPr="00C97E47">
        <w:rPr>
          <w:lang w:eastAsia="zh-CN"/>
        </w:rPr>
        <w:t xml:space="preserve"> depicted in</w:t>
      </w:r>
      <w:r w:rsidR="00E27BDE" w:rsidRPr="00E27BDE">
        <w:rPr>
          <w:lang w:eastAsia="zh-CN"/>
        </w:rPr>
        <w:t xml:space="preserve"> Fig. </w:t>
      </w:r>
      <w:r w:rsidR="00E27BDE">
        <w:rPr>
          <w:rFonts w:hint="eastAsia"/>
          <w:lang w:eastAsia="zh-CN"/>
        </w:rPr>
        <w:t>2</w:t>
      </w:r>
      <w:r w:rsidR="00E27BDE" w:rsidRPr="00E27BDE">
        <w:rPr>
          <w:lang w:eastAsia="zh-CN"/>
        </w:rPr>
        <w:t>.</w:t>
      </w:r>
    </w:p>
    <w:p w14:paraId="44A8E3BF" w14:textId="7828076B" w:rsidR="003E6650" w:rsidRDefault="001C5CC1" w:rsidP="0015199C">
      <w:pPr>
        <w:ind w:firstLineChars="200" w:firstLine="480"/>
        <w:jc w:val="both"/>
        <w:rPr>
          <w:lang w:eastAsia="zh-CN"/>
        </w:rPr>
      </w:pPr>
      <w:r>
        <w:rPr>
          <w:noProof/>
          <w:lang w:eastAsia="zh-CN"/>
        </w:rPr>
        <w:drawing>
          <wp:inline distT="0" distB="0" distL="0" distR="0" wp14:anchorId="32B19AD1" wp14:editId="067BD328">
            <wp:extent cx="5700390" cy="3991279"/>
            <wp:effectExtent l="0" t="0" r="0" b="0"/>
            <wp:docPr id="8017433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743340" name="图片 2"/>
                    <pic:cNvPicPr>
                      <a:picLocks noChangeAspect="1" noChangeArrowheads="1"/>
                    </pic:cNvPicPr>
                  </pic:nvPicPr>
                  <pic:blipFill>
                    <a:blip r:embed="rId9"/>
                    <a:stretch>
                      <a:fillRect/>
                    </a:stretch>
                  </pic:blipFill>
                  <pic:spPr bwMode="auto">
                    <a:xfrm>
                      <a:off x="0" y="0"/>
                      <a:ext cx="5700390" cy="3991279"/>
                    </a:xfrm>
                    <a:prstGeom prst="rect">
                      <a:avLst/>
                    </a:prstGeom>
                    <a:noFill/>
                  </pic:spPr>
                </pic:pic>
              </a:graphicData>
            </a:graphic>
          </wp:inline>
        </w:drawing>
      </w:r>
    </w:p>
    <w:p w14:paraId="6C38BD7E" w14:textId="32EC5301" w:rsidR="00C8010C" w:rsidRPr="00E84E4D" w:rsidRDefault="00BF44AC" w:rsidP="00E84E4D">
      <w:pPr>
        <w:spacing w:before="240" w:line="240" w:lineRule="auto"/>
        <w:ind w:firstLineChars="200" w:firstLine="422"/>
        <w:jc w:val="center"/>
        <w:rPr>
          <w:sz w:val="21"/>
          <w:szCs w:val="21"/>
          <w:lang w:eastAsia="zh-CN"/>
        </w:rPr>
      </w:pPr>
      <w:r w:rsidRPr="00A0404F">
        <w:rPr>
          <w:b/>
          <w:bCs/>
          <w:sz w:val="21"/>
          <w:szCs w:val="21"/>
          <w:lang w:eastAsia="zh-CN"/>
        </w:rPr>
        <w:lastRenderedPageBreak/>
        <w:t xml:space="preserve">Fig. </w:t>
      </w:r>
      <w:r>
        <w:rPr>
          <w:rFonts w:hint="eastAsia"/>
          <w:b/>
          <w:bCs/>
          <w:sz w:val="21"/>
          <w:szCs w:val="21"/>
          <w:lang w:eastAsia="zh-CN"/>
        </w:rPr>
        <w:t>2</w:t>
      </w:r>
      <w:r w:rsidRPr="00A0404F">
        <w:rPr>
          <w:b/>
          <w:bCs/>
          <w:sz w:val="21"/>
          <w:szCs w:val="21"/>
          <w:lang w:eastAsia="zh-CN"/>
        </w:rPr>
        <w:t>.</w:t>
      </w:r>
      <w:r w:rsidRPr="00A0404F">
        <w:rPr>
          <w:sz w:val="21"/>
          <w:szCs w:val="21"/>
          <w:lang w:eastAsia="zh-CN"/>
        </w:rPr>
        <w:t xml:space="preserve"> Schematic of methodological framework.</w:t>
      </w:r>
    </w:p>
    <w:p w14:paraId="12251687" w14:textId="796B3290" w:rsidR="00245EC8" w:rsidRPr="00074C81" w:rsidRDefault="00C60417" w:rsidP="00CD7C8C">
      <w:pPr>
        <w:outlineLvl w:val="2"/>
        <w:rPr>
          <w:b/>
          <w:bCs/>
          <w:i/>
          <w:iCs/>
          <w:lang w:eastAsia="zh-CN"/>
        </w:rPr>
      </w:pPr>
      <w:r w:rsidRPr="00074C81">
        <w:rPr>
          <w:rFonts w:hint="eastAsia"/>
          <w:b/>
          <w:bCs/>
          <w:i/>
          <w:iCs/>
          <w:lang w:eastAsia="zh-CN"/>
        </w:rPr>
        <w:t>2</w:t>
      </w:r>
      <w:r w:rsidR="00245EC8" w:rsidRPr="00074C81">
        <w:rPr>
          <w:b/>
          <w:bCs/>
          <w:i/>
          <w:iCs/>
          <w:lang w:eastAsia="zh-CN"/>
        </w:rPr>
        <w:t>.3.1</w:t>
      </w:r>
      <w:r w:rsidR="008623B1" w:rsidRPr="00074C81">
        <w:rPr>
          <w:rFonts w:hint="eastAsia"/>
          <w:b/>
          <w:bCs/>
          <w:i/>
          <w:iCs/>
          <w:lang w:eastAsia="zh-CN"/>
        </w:rPr>
        <w:t>.</w:t>
      </w:r>
      <w:r w:rsidR="00245EC8" w:rsidRPr="00074C81">
        <w:rPr>
          <w:b/>
          <w:bCs/>
          <w:i/>
          <w:iCs/>
          <w:lang w:eastAsia="zh-CN"/>
        </w:rPr>
        <w:t xml:space="preserve"> Habitat Quality Assessment</w:t>
      </w:r>
    </w:p>
    <w:p w14:paraId="6B998CFC" w14:textId="7EF7F3B6" w:rsidR="0026058A" w:rsidRPr="0044008D" w:rsidRDefault="006334D5" w:rsidP="0077011C">
      <w:pPr>
        <w:ind w:firstLineChars="200" w:firstLine="480"/>
        <w:jc w:val="both"/>
        <w:rPr>
          <w:lang w:eastAsia="zh-CN"/>
        </w:rPr>
      </w:pPr>
      <w:r>
        <w:rPr>
          <w:lang w:eastAsia="zh-CN"/>
        </w:rPr>
        <w:t xml:space="preserve">The study employs the Habitat Quality Model within the </w:t>
      </w:r>
      <w:proofErr w:type="spellStart"/>
      <w:r>
        <w:rPr>
          <w:lang w:eastAsia="zh-CN"/>
        </w:rPr>
        <w:t>InVEST</w:t>
      </w:r>
      <w:proofErr w:type="spellEnd"/>
      <w:r>
        <w:rPr>
          <w:lang w:eastAsia="zh-CN"/>
        </w:rPr>
        <w:t xml:space="preserve"> framework, which integrates the sensitivities of different land use types and external threat factors to compute habitat quality (Nematollahi et al., 2020). This model calculates the Habitat Quality Index to evaluate the spatial distribution of habitat quality across various </w:t>
      </w:r>
      <w:r w:rsidR="00C519AE">
        <w:rPr>
          <w:lang w:eastAsia="zh-CN"/>
        </w:rPr>
        <w:t>periods</w:t>
      </w:r>
      <w:r>
        <w:rPr>
          <w:lang w:eastAsia="zh-CN"/>
        </w:rPr>
        <w:t>.</w:t>
      </w:r>
      <w:r w:rsidR="00176C5B">
        <w:rPr>
          <w:rFonts w:hint="eastAsia"/>
          <w:lang w:eastAsia="zh-CN"/>
        </w:rPr>
        <w:t xml:space="preserve"> </w:t>
      </w:r>
      <w:r w:rsidR="00245EC8">
        <w:rPr>
          <w:lang w:eastAsia="zh-CN"/>
        </w:rPr>
        <w:t>The calculation formula (1) is:</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CD269B" w:rsidRPr="0044008D" w14:paraId="2D7F0F93" w14:textId="77777777" w:rsidTr="00CD269B">
        <w:tc>
          <w:tcPr>
            <w:tcW w:w="3209" w:type="dxa"/>
          </w:tcPr>
          <w:p w14:paraId="05F8094F" w14:textId="77777777" w:rsidR="00CD269B" w:rsidRPr="0044008D" w:rsidRDefault="00CD269B" w:rsidP="00CD7C8C">
            <w:pPr>
              <w:jc w:val="both"/>
              <w:rPr>
                <w:lang w:eastAsia="zh-CN"/>
              </w:rPr>
            </w:pPr>
          </w:p>
        </w:tc>
        <w:tc>
          <w:tcPr>
            <w:tcW w:w="3210" w:type="dxa"/>
          </w:tcPr>
          <w:p w14:paraId="1789DEB0" w14:textId="524DAFC3" w:rsidR="00CD269B" w:rsidRPr="0044008D" w:rsidRDefault="00000000" w:rsidP="00CD7C8C">
            <w:pPr>
              <w:jc w:val="both"/>
              <w:rPr>
                <w:lang w:eastAsia="zh-CN"/>
              </w:rPr>
            </w:pPr>
            <m:oMathPara>
              <m:oMath>
                <m:sSub>
                  <m:sSubPr>
                    <m:ctrlPr>
                      <w:rPr>
                        <w:rFonts w:ascii="Cambria Math" w:hAnsi="Cambria Math"/>
                      </w:rPr>
                    </m:ctrlPr>
                  </m:sSubPr>
                  <m:e>
                    <m:r>
                      <m:rPr>
                        <m:sty m:val="p"/>
                      </m:rPr>
                      <w:rPr>
                        <w:rFonts w:ascii="Cambria Math" w:hAnsi="Cambria Math"/>
                      </w:rPr>
                      <m:t>Q</m:t>
                    </m:r>
                  </m:e>
                  <m:sub>
                    <m:r>
                      <w:rPr>
                        <w:rFonts w:ascii="Cambria Math" w:hAnsi="Cambria Math"/>
                      </w:rPr>
                      <m:t>xj</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H</m:t>
                    </m:r>
                  </m:e>
                  <m:sub>
                    <m:r>
                      <w:rPr>
                        <w:rFonts w:ascii="Cambria Math" w:hAnsi="Cambria Math"/>
                      </w:rPr>
                      <m:t>j</m:t>
                    </m:r>
                  </m:sub>
                </m:sSub>
                <m:d>
                  <m:dPr>
                    <m:ctrlPr>
                      <w:rPr>
                        <w:rFonts w:ascii="Cambria Math" w:hAnsi="Cambria Math"/>
                      </w:rPr>
                    </m:ctrlPr>
                  </m:dPr>
                  <m:e>
                    <m:r>
                      <m:rPr>
                        <m:sty m:val="p"/>
                      </m:rPr>
                      <w:rPr>
                        <w:rFonts w:ascii="Cambria Math" w:hAnsi="Cambria Math"/>
                      </w:rPr>
                      <m:t>1-</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xj</m:t>
                                </m:r>
                              </m:sub>
                              <m:sup>
                                <m:r>
                                  <m:rPr>
                                    <m:sty m:val="p"/>
                                  </m:rPr>
                                  <w:rPr>
                                    <w:rFonts w:ascii="Cambria Math" w:hAnsi="Cambria Math"/>
                                  </w:rPr>
                                  <m:t>z</m:t>
                                </m:r>
                              </m:sup>
                            </m:sSubSup>
                          </m:num>
                          <m:den>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xj</m:t>
                                </m:r>
                              </m:sub>
                              <m:sup>
                                <m:r>
                                  <m:rPr>
                                    <m:sty m:val="p"/>
                                  </m:rPr>
                                  <w:rPr>
                                    <w:rFonts w:ascii="Cambria Math" w:hAnsi="Cambria Math"/>
                                  </w:rPr>
                                  <m:t>z</m:t>
                                </m:r>
                              </m:sup>
                            </m:sSubSup>
                            <m:r>
                              <m:rPr>
                                <m:sty m:val="p"/>
                              </m:rPr>
                              <w:rPr>
                                <w:rFonts w:ascii="Cambria Math" w:hAnsi="Cambria Math"/>
                              </w:rPr>
                              <m:t>+</m:t>
                            </m:r>
                            <m:sSup>
                              <m:sSupPr>
                                <m:ctrlPr>
                                  <w:rPr>
                                    <w:rFonts w:ascii="Cambria Math" w:hAnsi="Cambria Math"/>
                                  </w:rPr>
                                </m:ctrlPr>
                              </m:sSupPr>
                              <m:e>
                                <m:r>
                                  <w:rPr>
                                    <w:rFonts w:ascii="Cambria Math" w:hAnsi="Cambria Math"/>
                                  </w:rPr>
                                  <m:t>k</m:t>
                                </m:r>
                              </m:e>
                              <m:sup>
                                <m:r>
                                  <w:rPr>
                                    <w:rFonts w:ascii="Cambria Math" w:hAnsi="Cambria Math"/>
                                  </w:rPr>
                                  <m:t>z</m:t>
                                </m:r>
                              </m:sup>
                            </m:sSup>
                          </m:den>
                        </m:f>
                      </m:e>
                    </m:d>
                  </m:e>
                </m:d>
              </m:oMath>
            </m:oMathPara>
          </w:p>
        </w:tc>
        <w:tc>
          <w:tcPr>
            <w:tcW w:w="3210" w:type="dxa"/>
          </w:tcPr>
          <w:p w14:paraId="6262035C" w14:textId="77777777" w:rsidR="00CD269B" w:rsidRPr="0044008D" w:rsidRDefault="00CD269B" w:rsidP="00CD7C8C">
            <w:pPr>
              <w:jc w:val="right"/>
              <w:rPr>
                <w:lang w:eastAsia="zh-CN"/>
              </w:rPr>
            </w:pPr>
          </w:p>
          <w:p w14:paraId="1F30C840" w14:textId="7428F593" w:rsidR="00CD269B" w:rsidRPr="0044008D" w:rsidRDefault="00CD269B" w:rsidP="00CD7C8C">
            <w:pPr>
              <w:jc w:val="right"/>
              <w:rPr>
                <w:lang w:eastAsia="zh-CN"/>
              </w:rPr>
            </w:pPr>
            <w:r w:rsidRPr="0044008D">
              <w:rPr>
                <w:lang w:eastAsia="zh-CN"/>
              </w:rPr>
              <w:t>（</w:t>
            </w:r>
            <w:r w:rsidRPr="0044008D">
              <w:rPr>
                <w:lang w:eastAsia="zh-CN"/>
              </w:rPr>
              <w:t>1</w:t>
            </w:r>
            <w:r w:rsidRPr="0044008D">
              <w:rPr>
                <w:lang w:eastAsia="zh-CN"/>
              </w:rPr>
              <w:t>）</w:t>
            </w:r>
          </w:p>
        </w:tc>
      </w:tr>
    </w:tbl>
    <w:p w14:paraId="59E7991B" w14:textId="2062CAD4" w:rsidR="00A42DD9" w:rsidRPr="0044008D" w:rsidRDefault="00982ECF" w:rsidP="00CD7C8C">
      <w:pPr>
        <w:wordWrap w:val="0"/>
        <w:jc w:val="both"/>
        <w:rPr>
          <w:lang w:eastAsia="zh-CN"/>
        </w:rPr>
      </w:pPr>
      <w:r>
        <w:rPr>
          <w:rStyle w:val="mord"/>
        </w:rPr>
        <w:t> </w:t>
      </w:r>
      <w:r w:rsidR="00245EB6">
        <w:rPr>
          <w:rStyle w:val="mord"/>
          <w:rFonts w:hint="eastAsia"/>
          <w:lang w:eastAsia="zh-CN"/>
        </w:rPr>
        <w:t xml:space="preserve">   </w:t>
      </w:r>
      <w:r w:rsidR="00050467">
        <w:rPr>
          <w:rStyle w:val="mord"/>
          <w:rFonts w:hint="eastAsia"/>
          <w:lang w:eastAsia="zh-CN"/>
        </w:rPr>
        <w:t xml:space="preserve">  </w:t>
      </w:r>
      <w:r w:rsidRPr="00966A28">
        <w:rPr>
          <w:rStyle w:val="mord"/>
          <w:i/>
          <w:iCs/>
        </w:rPr>
        <w:t>Q</w:t>
      </w:r>
      <w:r w:rsidRPr="001F6890">
        <w:rPr>
          <w:rStyle w:val="mord"/>
          <w:i/>
          <w:iCs/>
          <w:vertAlign w:val="subscript"/>
        </w:rPr>
        <w:t>xj</w:t>
      </w:r>
      <w:r>
        <w:rPr>
          <w:rStyle w:val="mord"/>
        </w:rPr>
        <w:t> is the habitat quality index for grid cells of habitat type</w:t>
      </w:r>
      <w:r w:rsidRPr="00057709">
        <w:rPr>
          <w:rStyle w:val="mord"/>
          <w:i/>
          <w:iCs/>
        </w:rPr>
        <w:t> j</w:t>
      </w:r>
      <w:r>
        <w:rPr>
          <w:rStyle w:val="mpunct"/>
        </w:rPr>
        <w:t>,</w:t>
      </w:r>
      <w:r>
        <w:rPr>
          <w:rStyle w:val="mord"/>
        </w:rPr>
        <w:t> ranging from 0 to 1 where higher values indicate higher habitat quality;</w:t>
      </w:r>
      <w:r>
        <w:rPr>
          <w:rStyle w:val="mord"/>
          <w:rFonts w:hint="eastAsia"/>
          <w:lang w:eastAsia="zh-CN"/>
        </w:rPr>
        <w:t xml:space="preserve"> </w:t>
      </w:r>
      <w:proofErr w:type="spellStart"/>
      <w:r w:rsidRPr="00966A28">
        <w:rPr>
          <w:rStyle w:val="mord"/>
          <w:i/>
          <w:iCs/>
        </w:rPr>
        <w:t>H</w:t>
      </w:r>
      <w:r w:rsidRPr="001F6890">
        <w:rPr>
          <w:rStyle w:val="mord"/>
          <w:i/>
          <w:iCs/>
          <w:vertAlign w:val="subscript"/>
        </w:rPr>
        <w:t>j</w:t>
      </w:r>
      <w:proofErr w:type="spellEnd"/>
      <w:r>
        <w:rPr>
          <w:rStyle w:val="mord"/>
          <w:rFonts w:hint="eastAsia"/>
          <w:lang w:eastAsia="zh-CN"/>
        </w:rPr>
        <w:t xml:space="preserve"> </w:t>
      </w:r>
      <w:r>
        <w:rPr>
          <w:rStyle w:val="mord"/>
        </w:rPr>
        <w:t>is habitat suitability;</w:t>
      </w:r>
      <w:r w:rsidR="00FC7FBA" w:rsidRPr="00C4362F">
        <w:rPr>
          <w:rStyle w:val="mord"/>
          <w:rFonts w:hint="eastAsia"/>
          <w:i/>
          <w:iCs/>
          <w:lang w:eastAsia="zh-CN"/>
        </w:rPr>
        <w:t xml:space="preserve"> </w:t>
      </w:r>
      <w:r w:rsidRPr="00C4362F">
        <w:rPr>
          <w:rStyle w:val="mord"/>
          <w:i/>
          <w:iCs/>
        </w:rPr>
        <w:t>z</w:t>
      </w:r>
      <w:r w:rsidRPr="00982ECF">
        <w:rPr>
          <w:rStyle w:val="mord"/>
        </w:rPr>
        <w:t> is a normalization constant, typically set to 2.5;</w:t>
      </w:r>
      <w:r w:rsidR="00FC7FBA" w:rsidRPr="00FC7FBA">
        <w:t xml:space="preserve"> </w:t>
      </w:r>
      <w:r w:rsidR="00FC7FBA" w:rsidRPr="00C4362F">
        <w:rPr>
          <w:rStyle w:val="mord"/>
          <w:i/>
          <w:iCs/>
        </w:rPr>
        <w:t>k </w:t>
      </w:r>
      <w:r w:rsidR="00FC7FBA" w:rsidRPr="00FC7FBA">
        <w:rPr>
          <w:rStyle w:val="mord"/>
        </w:rPr>
        <w:t>is the half-saturation parameter, typically half of the maximum value of </w:t>
      </w:r>
      <w:r w:rsidR="00FC7FBA" w:rsidRPr="00966A28">
        <w:rPr>
          <w:rStyle w:val="mord"/>
          <w:i/>
          <w:iCs/>
        </w:rPr>
        <w:t>D</w:t>
      </w:r>
      <w:r w:rsidR="00FC7FBA" w:rsidRPr="001F6890">
        <w:rPr>
          <w:rStyle w:val="mord"/>
          <w:i/>
          <w:iCs/>
          <w:vertAlign w:val="subscript"/>
        </w:rPr>
        <w:t>xj</w:t>
      </w:r>
      <w:r w:rsidR="00A87F0F">
        <w:rPr>
          <w:rStyle w:val="mord"/>
          <w:rFonts w:hint="eastAsia"/>
          <w:lang w:eastAsia="zh-CN"/>
        </w:rPr>
        <w:t>;</w:t>
      </w:r>
      <w:r w:rsidR="00A87F0F" w:rsidRPr="00A87F0F">
        <w:t xml:space="preserve"> </w:t>
      </w:r>
      <w:proofErr w:type="spellStart"/>
      <w:r w:rsidR="00A87F0F" w:rsidRPr="00966A28">
        <w:rPr>
          <w:rStyle w:val="mord"/>
          <w:i/>
          <w:iCs/>
          <w:lang w:eastAsia="zh-CN"/>
        </w:rPr>
        <w:t>D</w:t>
      </w:r>
      <w:r w:rsidR="00A87F0F" w:rsidRPr="001F6890">
        <w:rPr>
          <w:rStyle w:val="mord"/>
          <w:i/>
          <w:iCs/>
          <w:vertAlign w:val="subscript"/>
        </w:rPr>
        <w:t>xj</w:t>
      </w:r>
      <w:proofErr w:type="spellEnd"/>
      <w:r w:rsidR="00A87F0F" w:rsidRPr="001F6890">
        <w:rPr>
          <w:rStyle w:val="mord"/>
          <w:rFonts w:hint="eastAsia"/>
          <w:vertAlign w:val="subscript"/>
          <w:lang w:eastAsia="zh-CN"/>
        </w:rPr>
        <w:t xml:space="preserve"> </w:t>
      </w:r>
      <w:r w:rsidR="00A87F0F" w:rsidRPr="00A87F0F">
        <w:rPr>
          <w:rStyle w:val="mord"/>
          <w:lang w:eastAsia="zh-CN"/>
        </w:rPr>
        <w:t>is habitat degradation, indicating the degree of habitat degradation. The calculation formula (2) is: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4105"/>
        <w:gridCol w:w="2830"/>
      </w:tblGrid>
      <w:tr w:rsidR="00A42DD9" w:rsidRPr="0044008D" w14:paraId="60B31E5E" w14:textId="77777777" w:rsidTr="00A406F2">
        <w:tc>
          <w:tcPr>
            <w:tcW w:w="2694" w:type="dxa"/>
          </w:tcPr>
          <w:p w14:paraId="0D71F93C" w14:textId="77777777" w:rsidR="00A42DD9" w:rsidRPr="0044008D" w:rsidRDefault="00A42DD9" w:rsidP="00CD7C8C">
            <w:pPr>
              <w:jc w:val="both"/>
              <w:rPr>
                <w:lang w:eastAsia="zh-CN"/>
              </w:rPr>
            </w:pPr>
          </w:p>
        </w:tc>
        <w:tc>
          <w:tcPr>
            <w:tcW w:w="4105" w:type="dxa"/>
          </w:tcPr>
          <w:p w14:paraId="68732B98" w14:textId="5D19C017" w:rsidR="00A42DD9" w:rsidRPr="0044008D" w:rsidRDefault="00000000" w:rsidP="00CD7C8C">
            <w:pPr>
              <w:jc w:val="both"/>
              <w:rPr>
                <w:lang w:eastAsia="zh-CN"/>
              </w:rPr>
            </w:pPr>
            <m:oMathPara>
              <m:oMath>
                <m:sSub>
                  <m:sSubPr>
                    <m:ctrlPr>
                      <w:rPr>
                        <w:rFonts w:ascii="Cambria Math" w:hAnsi="Cambria Math"/>
                      </w:rPr>
                    </m:ctrlPr>
                  </m:sSubPr>
                  <m:e>
                    <m:r>
                      <w:rPr>
                        <w:rFonts w:ascii="Cambria Math" w:hAnsi="Cambria Math"/>
                      </w:rPr>
                      <m:t>D</m:t>
                    </m:r>
                  </m:e>
                  <m:sub>
                    <m:r>
                      <w:rPr>
                        <w:rFonts w:ascii="Cambria Math" w:hAnsi="Cambria Math"/>
                      </w:rPr>
                      <m:t>xj</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r</m:t>
                    </m:r>
                    <m:r>
                      <m:rPr>
                        <m:sty m:val="p"/>
                      </m:rPr>
                      <w:rPr>
                        <w:rFonts w:ascii="Cambria Math" w:hAnsi="Cambria Math"/>
                      </w:rPr>
                      <m:t>=1</m:t>
                    </m:r>
                  </m:sub>
                  <m:sup>
                    <m:r>
                      <w:rPr>
                        <w:rFonts w:ascii="Cambria Math" w:hAnsi="Cambria Math"/>
                      </w:rPr>
                      <m:t>R</m:t>
                    </m:r>
                  </m:sup>
                  <m:e>
                    <m:nary>
                      <m:naryPr>
                        <m:chr m:val="∑"/>
                        <m:limLoc m:val="undOvr"/>
                        <m:ctrlPr>
                          <w:rPr>
                            <w:rFonts w:ascii="Cambria Math" w:hAnsi="Cambria Math"/>
                          </w:rPr>
                        </m:ctrlPr>
                      </m:naryPr>
                      <m:sub>
                        <m:r>
                          <w:rPr>
                            <w:rFonts w:ascii="Cambria Math" w:hAnsi="Cambria Math"/>
                          </w:rPr>
                          <m:t>y</m:t>
                        </m:r>
                        <m:r>
                          <m:rPr>
                            <m:sty m:val="p"/>
                          </m:rPr>
                          <w:rPr>
                            <w:rFonts w:ascii="Cambria Math" w:hAnsi="Cambria Math"/>
                          </w:rPr>
                          <m:t>=1</m:t>
                        </m:r>
                      </m:sub>
                      <m:sup>
                        <m:sSub>
                          <m:sSubPr>
                            <m:ctrlPr>
                              <w:rPr>
                                <w:rFonts w:ascii="Cambria Math" w:hAnsi="Cambria Math"/>
                              </w:rPr>
                            </m:ctrlPr>
                          </m:sSubPr>
                          <m:e>
                            <m:r>
                              <w:rPr>
                                <w:rFonts w:ascii="Cambria Math" w:hAnsi="Cambria Math"/>
                              </w:rPr>
                              <m:t>Y</m:t>
                            </m:r>
                          </m:e>
                          <m:sub>
                            <m:r>
                              <w:rPr>
                                <w:rFonts w:ascii="Cambria Math" w:hAnsi="Cambria Math"/>
                              </w:rPr>
                              <m:t>r</m:t>
                            </m:r>
                          </m:sub>
                        </m:sSub>
                      </m:sup>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W</m:t>
                                    </m:r>
                                  </m:e>
                                  <m:sub>
                                    <m:r>
                                      <w:rPr>
                                        <w:rFonts w:ascii="Cambria Math" w:hAnsi="Cambria Math"/>
                                      </w:rPr>
                                      <m:t>r</m:t>
                                    </m:r>
                                  </m:sub>
                                </m:sSub>
                              </m:num>
                              <m:den>
                                <m:nary>
                                  <m:naryPr>
                                    <m:chr m:val="∑"/>
                                    <m:limLoc m:val="subSup"/>
                                    <m:ctrlPr>
                                      <w:rPr>
                                        <w:rFonts w:ascii="Cambria Math" w:hAnsi="Cambria Math"/>
                                      </w:rPr>
                                    </m:ctrlPr>
                                  </m:naryPr>
                                  <m:sub>
                                    <m:r>
                                      <w:rPr>
                                        <w:rFonts w:ascii="Cambria Math" w:hAnsi="Cambria Math"/>
                                      </w:rPr>
                                      <m:t>r</m:t>
                                    </m:r>
                                    <m:r>
                                      <m:rPr>
                                        <m:sty m:val="p"/>
                                      </m:rPr>
                                      <w:rPr>
                                        <w:rFonts w:ascii="Cambria Math" w:hAnsi="Cambria Math"/>
                                      </w:rPr>
                                      <m:t>=1</m:t>
                                    </m:r>
                                  </m:sub>
                                  <m:sup>
                                    <m:r>
                                      <w:rPr>
                                        <w:rFonts w:ascii="Cambria Math" w:hAnsi="Cambria Math"/>
                                      </w:rPr>
                                      <m:t>R</m:t>
                                    </m:r>
                                  </m:sup>
                                  <m:e>
                                    <m:sSub>
                                      <m:sSubPr>
                                        <m:ctrlPr>
                                          <w:rPr>
                                            <w:rFonts w:ascii="Cambria Math" w:hAnsi="Cambria Math"/>
                                          </w:rPr>
                                        </m:ctrlPr>
                                      </m:sSubPr>
                                      <m:e>
                                        <m:r>
                                          <w:rPr>
                                            <w:rFonts w:ascii="Cambria Math" w:hAnsi="Cambria Math"/>
                                          </w:rPr>
                                          <m:t>W</m:t>
                                        </m:r>
                                      </m:e>
                                      <m:sub>
                                        <m:r>
                                          <w:rPr>
                                            <w:rFonts w:ascii="Cambria Math" w:hAnsi="Cambria Math"/>
                                          </w:rPr>
                                          <m:t>r</m:t>
                                        </m:r>
                                      </m:sub>
                                    </m:sSub>
                                  </m:e>
                                </m:nary>
                              </m:den>
                            </m:f>
                          </m:e>
                        </m:d>
                        <m:sSub>
                          <m:sSubPr>
                            <m:ctrlPr>
                              <w:rPr>
                                <w:rFonts w:ascii="Cambria Math" w:hAnsi="Cambria Math"/>
                              </w:rPr>
                            </m:ctrlPr>
                          </m:sSubPr>
                          <m:e>
                            <m:r>
                              <w:rPr>
                                <w:rFonts w:ascii="Cambria Math" w:hAnsi="Cambria Math"/>
                              </w:rPr>
                              <m:t>r</m:t>
                            </m:r>
                          </m:e>
                          <m:sub>
                            <m:r>
                              <w:rPr>
                                <w:rFonts w:ascii="Cambria Math" w:hAnsi="Cambria Math"/>
                              </w:rPr>
                              <m:t>y</m:t>
                            </m:r>
                          </m:sub>
                        </m:sSub>
                      </m:e>
                    </m:nary>
                  </m:e>
                </m:nary>
                <m:sSub>
                  <m:sSubPr>
                    <m:ctrlPr>
                      <w:rPr>
                        <w:rFonts w:ascii="Cambria Math" w:hAnsi="Cambria Math"/>
                      </w:rPr>
                    </m:ctrlPr>
                  </m:sSubPr>
                  <m:e>
                    <m:r>
                      <w:rPr>
                        <w:rFonts w:ascii="Cambria Math" w:hAnsi="Cambria Math"/>
                      </w:rPr>
                      <m:t>i</m:t>
                    </m:r>
                  </m:e>
                  <m:sub>
                    <m:r>
                      <w:rPr>
                        <w:rFonts w:ascii="Cambria Math" w:hAnsi="Cambria Math"/>
                      </w:rPr>
                      <m:t>rxy</m:t>
                    </m:r>
                  </m:sub>
                </m:sSub>
                <m:sSub>
                  <m:sSubPr>
                    <m:ctrlPr>
                      <w:rPr>
                        <w:rFonts w:ascii="Cambria Math" w:hAnsi="Cambria Math"/>
                      </w:rPr>
                    </m:ctrlPr>
                  </m:sSubPr>
                  <m:e>
                    <m:r>
                      <w:rPr>
                        <w:rFonts w:ascii="Cambria Math" w:hAnsi="Cambria Math"/>
                      </w:rPr>
                      <m:t>β</m:t>
                    </m:r>
                  </m:e>
                  <m:sub>
                    <m:r>
                      <w:rPr>
                        <w:rFonts w:ascii="Cambria Math" w:hAnsi="Cambria Math"/>
                      </w:rPr>
                      <m:t>x</m:t>
                    </m:r>
                  </m:sub>
                </m:sSub>
                <m:sSub>
                  <m:sSubPr>
                    <m:ctrlPr>
                      <w:rPr>
                        <w:rFonts w:ascii="Cambria Math" w:hAnsi="Cambria Math"/>
                      </w:rPr>
                    </m:ctrlPr>
                  </m:sSubPr>
                  <m:e>
                    <m:r>
                      <w:rPr>
                        <w:rFonts w:ascii="Cambria Math" w:hAnsi="Cambria Math"/>
                      </w:rPr>
                      <m:t>S</m:t>
                    </m:r>
                  </m:e>
                  <m:sub>
                    <m:r>
                      <w:rPr>
                        <w:rFonts w:ascii="Cambria Math" w:hAnsi="Cambria Math"/>
                      </w:rPr>
                      <m:t>jr</m:t>
                    </m:r>
                  </m:sub>
                </m:sSub>
              </m:oMath>
            </m:oMathPara>
          </w:p>
        </w:tc>
        <w:tc>
          <w:tcPr>
            <w:tcW w:w="2830" w:type="dxa"/>
          </w:tcPr>
          <w:p w14:paraId="6FB51BAF" w14:textId="77777777" w:rsidR="0078445C" w:rsidRPr="0044008D" w:rsidRDefault="0078445C" w:rsidP="00CD7C8C">
            <w:pPr>
              <w:jc w:val="right"/>
              <w:rPr>
                <w:lang w:eastAsia="zh-CN"/>
              </w:rPr>
            </w:pPr>
          </w:p>
          <w:p w14:paraId="255C4AED" w14:textId="4CB5A62E" w:rsidR="00A42DD9" w:rsidRPr="0044008D" w:rsidRDefault="00A42DD9" w:rsidP="00CD7C8C">
            <w:pPr>
              <w:jc w:val="right"/>
              <w:rPr>
                <w:lang w:eastAsia="zh-CN"/>
              </w:rPr>
            </w:pPr>
            <w:r w:rsidRPr="0044008D">
              <w:rPr>
                <w:lang w:eastAsia="zh-CN"/>
              </w:rPr>
              <w:t>（</w:t>
            </w:r>
            <w:r w:rsidRPr="0044008D">
              <w:rPr>
                <w:lang w:eastAsia="zh-CN"/>
              </w:rPr>
              <w:t>2</w:t>
            </w:r>
            <w:r w:rsidRPr="0044008D">
              <w:rPr>
                <w:lang w:eastAsia="zh-CN"/>
              </w:rPr>
              <w:t>）</w:t>
            </w:r>
          </w:p>
        </w:tc>
      </w:tr>
    </w:tbl>
    <w:p w14:paraId="1A749A2C" w14:textId="4ED6424A" w:rsidR="000E4343" w:rsidRDefault="000E4343" w:rsidP="003B5B32">
      <w:pPr>
        <w:ind w:firstLineChars="200" w:firstLine="480"/>
        <w:jc w:val="both"/>
        <w:rPr>
          <w:lang w:eastAsia="zh-CN"/>
        </w:rPr>
      </w:pPr>
      <w:r w:rsidRPr="00057709">
        <w:rPr>
          <w:rFonts w:hint="eastAsia"/>
          <w:i/>
          <w:iCs/>
          <w:lang w:eastAsia="zh-CN"/>
        </w:rPr>
        <w:t> </w:t>
      </w:r>
      <w:r w:rsidRPr="00057709">
        <w:rPr>
          <w:i/>
          <w:iCs/>
          <w:lang w:eastAsia="zh-CN"/>
        </w:rPr>
        <w:t>r</w:t>
      </w:r>
      <w:r w:rsidRPr="000E4343">
        <w:rPr>
          <w:lang w:eastAsia="zh-CN"/>
        </w:rPr>
        <w:t> is the stress factor of the habitat;</w:t>
      </w:r>
      <w:r w:rsidRPr="00134237">
        <w:rPr>
          <w:i/>
          <w:iCs/>
        </w:rPr>
        <w:t xml:space="preserve"> </w:t>
      </w:r>
      <w:r w:rsidRPr="00134237">
        <w:rPr>
          <w:i/>
          <w:iCs/>
          <w:lang w:eastAsia="zh-CN"/>
        </w:rPr>
        <w:t>y </w:t>
      </w:r>
      <w:r w:rsidRPr="000E4343">
        <w:rPr>
          <w:lang w:eastAsia="zh-CN"/>
        </w:rPr>
        <w:t>is the stress factor grid;</w:t>
      </w:r>
      <w:r w:rsidRPr="000E4343">
        <w:t xml:space="preserve"> </w:t>
      </w:r>
      <w:proofErr w:type="spellStart"/>
      <w:r w:rsidRPr="003C179E">
        <w:rPr>
          <w:i/>
          <w:iCs/>
          <w:lang w:eastAsia="zh-CN"/>
        </w:rPr>
        <w:t>W</w:t>
      </w:r>
      <w:r w:rsidRPr="00134237">
        <w:rPr>
          <w:i/>
          <w:iCs/>
          <w:lang w:eastAsia="zh-CN"/>
        </w:rPr>
        <w:t>r</w:t>
      </w:r>
      <w:proofErr w:type="spellEnd"/>
      <w:r w:rsidRPr="00134237">
        <w:rPr>
          <w:i/>
          <w:iCs/>
          <w:lang w:eastAsia="zh-CN"/>
        </w:rPr>
        <w:t> </w:t>
      </w:r>
      <w:r>
        <w:rPr>
          <w:lang w:eastAsia="zh-CN"/>
        </w:rPr>
        <w:t>is the weight of stress factor r;</w:t>
      </w:r>
    </w:p>
    <w:p w14:paraId="5CACB9FE" w14:textId="235691B1" w:rsidR="0026058A" w:rsidRPr="0044008D" w:rsidRDefault="000E4343" w:rsidP="003B5B32">
      <w:pPr>
        <w:wordWrap w:val="0"/>
        <w:ind w:firstLine="200"/>
        <w:jc w:val="both"/>
        <w:rPr>
          <w:lang w:eastAsia="zh-CN"/>
        </w:rPr>
      </w:pPr>
      <w:proofErr w:type="spellStart"/>
      <w:r w:rsidRPr="00057709">
        <w:rPr>
          <w:i/>
          <w:iCs/>
          <w:lang w:eastAsia="zh-CN"/>
        </w:rPr>
        <w:t>i</w:t>
      </w:r>
      <w:r w:rsidRPr="00057709">
        <w:rPr>
          <w:i/>
          <w:iCs/>
          <w:vertAlign w:val="subscript"/>
          <w:lang w:eastAsia="zh-CN"/>
        </w:rPr>
        <w:t>rxy</w:t>
      </w:r>
      <w:proofErr w:type="spellEnd"/>
      <w:r w:rsidRPr="00057709">
        <w:rPr>
          <w:i/>
          <w:iCs/>
          <w:lang w:eastAsia="zh-CN"/>
        </w:rPr>
        <w:t> </w:t>
      </w:r>
      <w:r>
        <w:rPr>
          <w:lang w:eastAsia="zh-CN"/>
        </w:rPr>
        <w:t>is the stress level of </w:t>
      </w:r>
      <w:proofErr w:type="spellStart"/>
      <w:r w:rsidRPr="00C4362F">
        <w:rPr>
          <w:i/>
          <w:iCs/>
          <w:lang w:eastAsia="zh-CN"/>
        </w:rPr>
        <w:t>r</w:t>
      </w:r>
      <w:r w:rsidRPr="001F6890">
        <w:rPr>
          <w:i/>
          <w:iCs/>
          <w:vertAlign w:val="subscript"/>
          <w:lang w:eastAsia="zh-CN"/>
        </w:rPr>
        <w:t>y</w:t>
      </w:r>
      <w:proofErr w:type="spellEnd"/>
      <w:r>
        <w:rPr>
          <w:lang w:eastAsia="zh-CN"/>
        </w:rPr>
        <w:t> on habitat grid </w:t>
      </w:r>
      <w:r w:rsidRPr="00C4362F">
        <w:rPr>
          <w:i/>
          <w:iCs/>
          <w:lang w:eastAsia="zh-CN"/>
        </w:rPr>
        <w:t>x</w:t>
      </w:r>
      <w:r>
        <w:rPr>
          <w:lang w:eastAsia="zh-CN"/>
        </w:rPr>
        <w:t>;</w:t>
      </w:r>
      <w:r w:rsidR="0058659B" w:rsidRPr="0058659B">
        <w:rPr>
          <w:rFonts w:hint="eastAsia"/>
        </w:rPr>
        <w:t xml:space="preserve"> </w:t>
      </w:r>
      <w:r w:rsidR="0058659B" w:rsidRPr="0058659B">
        <w:rPr>
          <w:rFonts w:hint="eastAsia"/>
          <w:i/>
          <w:iCs/>
          <w:lang w:eastAsia="zh-CN"/>
        </w:rPr>
        <w:t>β</w:t>
      </w:r>
      <w:r w:rsidR="0058659B" w:rsidRPr="001F6890">
        <w:rPr>
          <w:i/>
          <w:iCs/>
          <w:vertAlign w:val="subscript"/>
          <w:lang w:eastAsia="zh-CN"/>
        </w:rPr>
        <w:t>x</w:t>
      </w:r>
      <w:r w:rsidR="0058659B">
        <w:rPr>
          <w:lang w:eastAsia="zh-CN"/>
        </w:rPr>
        <w:t> is the accessibility level of grid </w:t>
      </w:r>
      <w:r w:rsidR="0058659B" w:rsidRPr="001F6890">
        <w:rPr>
          <w:i/>
          <w:iCs/>
          <w:lang w:eastAsia="zh-CN"/>
        </w:rPr>
        <w:t>x</w:t>
      </w:r>
      <w:r w:rsidR="0058659B">
        <w:rPr>
          <w:lang w:eastAsia="zh-CN"/>
        </w:rPr>
        <w:t>;</w:t>
      </w:r>
      <w:r w:rsidR="008C7E84" w:rsidRPr="008C7E84">
        <w:t xml:space="preserve"> </w:t>
      </w:r>
      <w:proofErr w:type="spellStart"/>
      <w:r w:rsidR="008C7E84" w:rsidRPr="003C179E">
        <w:rPr>
          <w:i/>
          <w:iCs/>
          <w:lang w:eastAsia="zh-CN"/>
        </w:rPr>
        <w:t>S</w:t>
      </w:r>
      <w:r w:rsidR="008C7E84" w:rsidRPr="009A45DF">
        <w:rPr>
          <w:i/>
          <w:iCs/>
          <w:vertAlign w:val="subscript"/>
          <w:lang w:eastAsia="zh-CN"/>
        </w:rPr>
        <w:t>jr</w:t>
      </w:r>
      <w:proofErr w:type="spellEnd"/>
      <w:r w:rsidR="009A45DF">
        <w:rPr>
          <w:rFonts w:hint="eastAsia"/>
          <w:lang w:eastAsia="zh-CN"/>
        </w:rPr>
        <w:t xml:space="preserve"> </w:t>
      </w:r>
      <w:r w:rsidR="008C7E84">
        <w:rPr>
          <w:lang w:eastAsia="zh-CN"/>
        </w:rPr>
        <w:t>is the sensitivity of habitat type j to stress factor r, ranging from 0 to 1 where higher values indicate greater sensitivity to habitat degradation. The calculation formulas (3) and (4) are as follows: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4961"/>
        <w:gridCol w:w="2551"/>
      </w:tblGrid>
      <w:tr w:rsidR="003F671F" w:rsidRPr="0044008D" w14:paraId="0974C2FB" w14:textId="77777777" w:rsidTr="009E127D">
        <w:tc>
          <w:tcPr>
            <w:tcW w:w="2127" w:type="dxa"/>
          </w:tcPr>
          <w:p w14:paraId="166C5C5D" w14:textId="77777777" w:rsidR="003F671F" w:rsidRPr="0044008D" w:rsidRDefault="003F671F" w:rsidP="00CD7C8C">
            <w:pPr>
              <w:jc w:val="both"/>
              <w:rPr>
                <w:lang w:eastAsia="zh-CN"/>
              </w:rPr>
            </w:pPr>
          </w:p>
        </w:tc>
        <w:tc>
          <w:tcPr>
            <w:tcW w:w="4961" w:type="dxa"/>
          </w:tcPr>
          <w:p w14:paraId="56200CDD" w14:textId="59562B74" w:rsidR="003F671F" w:rsidRPr="0044008D" w:rsidRDefault="00000000" w:rsidP="00CD7C8C">
            <w:pPr>
              <w:jc w:val="both"/>
              <w:rPr>
                <w:lang w:eastAsia="zh-CN"/>
              </w:rPr>
            </w:pPr>
            <m:oMathPara>
              <m:oMath>
                <m:sSub>
                  <m:sSubPr>
                    <m:ctrlPr>
                      <w:rPr>
                        <w:rFonts w:ascii="Cambria Math" w:hAnsi="Cambria Math"/>
                      </w:rPr>
                    </m:ctrlPr>
                  </m:sSubPr>
                  <m:e>
                    <m:r>
                      <w:rPr>
                        <w:rFonts w:ascii="Cambria Math" w:hAnsi="Cambria Math"/>
                      </w:rPr>
                      <m:t>i</m:t>
                    </m:r>
                  </m:e>
                  <m:sub>
                    <m:r>
                      <w:rPr>
                        <w:rFonts w:ascii="Cambria Math" w:hAnsi="Cambria Math"/>
                      </w:rPr>
                      <m:t>rxy</m:t>
                    </m:r>
                  </m:sub>
                </m:sSub>
                <m:r>
                  <m:rPr>
                    <m:sty m:val="p"/>
                  </m:rPr>
                  <w:rPr>
                    <w:rFonts w:ascii="Cambria Math" w:hAnsi="Cambria Math"/>
                  </w:rPr>
                  <m:t>=1-</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xy</m:t>
                            </m:r>
                          </m:sub>
                        </m:sSub>
                      </m:num>
                      <m:den>
                        <m:sSub>
                          <m:sSubPr>
                            <m:ctrlPr>
                              <w:rPr>
                                <w:rFonts w:ascii="Cambria Math" w:hAnsi="Cambria Math"/>
                              </w:rPr>
                            </m:ctrlPr>
                          </m:sSubPr>
                          <m:e>
                            <m:r>
                              <w:rPr>
                                <w:rFonts w:ascii="Cambria Math" w:hAnsi="Cambria Math"/>
                              </w:rPr>
                              <m:t>d</m:t>
                            </m:r>
                          </m:e>
                          <m:sub>
                            <m:r>
                              <w:rPr>
                                <w:rFonts w:ascii="Cambria Math" w:hAnsi="Cambria Math"/>
                              </w:rPr>
                              <m:t>r</m:t>
                            </m:r>
                            <m:r>
                              <m:rPr>
                                <m:sty m:val="p"/>
                              </m:rPr>
                              <w:rPr>
                                <w:rFonts w:ascii="Cambria Math" w:hAnsi="Cambria Math"/>
                              </w:rPr>
                              <m:t xml:space="preserve"> </m:t>
                            </m:r>
                            <m:r>
                              <w:rPr>
                                <w:rFonts w:ascii="Cambria Math" w:hAnsi="Cambria Math"/>
                              </w:rPr>
                              <m:t>max</m:t>
                            </m:r>
                          </m:sub>
                        </m:sSub>
                      </m:den>
                    </m:f>
                  </m:e>
                </m:d>
                <m:r>
                  <m:rPr>
                    <m:sty m:val="p"/>
                  </m:rPr>
                  <w:rPr>
                    <w:rFonts w:ascii="Cambria Math" w:hAnsi="Cambria Math"/>
                  </w:rPr>
                  <m:t xml:space="preserve">  </m:t>
                </m:r>
                <m:r>
                  <m:rPr>
                    <m:nor/>
                  </m:rPr>
                  <m:t>if linear</m:t>
                </m:r>
              </m:oMath>
            </m:oMathPara>
          </w:p>
        </w:tc>
        <w:tc>
          <w:tcPr>
            <w:tcW w:w="2551" w:type="dxa"/>
          </w:tcPr>
          <w:p w14:paraId="269A5327" w14:textId="32B6EAA4" w:rsidR="003F671F" w:rsidRPr="0044008D" w:rsidRDefault="0078445C" w:rsidP="00CD7C8C">
            <w:pPr>
              <w:jc w:val="right"/>
              <w:rPr>
                <w:lang w:eastAsia="zh-CN"/>
              </w:rPr>
            </w:pPr>
            <w:r w:rsidRPr="0044008D">
              <w:rPr>
                <w:lang w:eastAsia="zh-CN"/>
              </w:rPr>
              <w:t xml:space="preserve">   </w:t>
            </w:r>
            <w:r w:rsidR="00292EDF" w:rsidRPr="0044008D">
              <w:rPr>
                <w:lang w:eastAsia="zh-CN"/>
              </w:rPr>
              <w:t>（</w:t>
            </w:r>
            <w:r w:rsidR="00292EDF" w:rsidRPr="0044008D">
              <w:rPr>
                <w:lang w:eastAsia="zh-CN"/>
              </w:rPr>
              <w:t>3</w:t>
            </w:r>
            <w:r w:rsidR="00292EDF" w:rsidRPr="0044008D">
              <w:rPr>
                <w:lang w:eastAsia="zh-CN"/>
              </w:rPr>
              <w:t>）</w:t>
            </w:r>
          </w:p>
        </w:tc>
      </w:tr>
      <w:tr w:rsidR="003F671F" w:rsidRPr="004811D7" w14:paraId="1091F0D9" w14:textId="77777777" w:rsidTr="009E127D">
        <w:tc>
          <w:tcPr>
            <w:tcW w:w="2127" w:type="dxa"/>
          </w:tcPr>
          <w:p w14:paraId="5F68D96B" w14:textId="77777777" w:rsidR="003F671F" w:rsidRPr="004811D7" w:rsidRDefault="003F671F" w:rsidP="00CD7C8C">
            <w:pPr>
              <w:jc w:val="both"/>
              <w:rPr>
                <w:i/>
                <w:iCs/>
                <w:lang w:eastAsia="zh-CN"/>
              </w:rPr>
            </w:pPr>
          </w:p>
        </w:tc>
        <w:tc>
          <w:tcPr>
            <w:tcW w:w="4961" w:type="dxa"/>
          </w:tcPr>
          <w:p w14:paraId="5469CD97" w14:textId="0519015C" w:rsidR="003F671F" w:rsidRPr="004811D7" w:rsidRDefault="00000000" w:rsidP="00CD7C8C">
            <w:pPr>
              <w:jc w:val="both"/>
              <w:rPr>
                <w:i/>
                <w:iCs/>
                <w:lang w:eastAsia="zh-CN"/>
              </w:rPr>
            </w:pPr>
            <m:oMathPara>
              <m:oMath>
                <m:sSub>
                  <m:sSubPr>
                    <m:ctrlPr>
                      <w:rPr>
                        <w:rFonts w:ascii="Cambria Math" w:hAnsi="Cambria Math"/>
                        <w:i/>
                        <w:iCs/>
                      </w:rPr>
                    </m:ctrlPr>
                  </m:sSubPr>
                  <m:e>
                    <m:r>
                      <w:rPr>
                        <w:rFonts w:ascii="Cambria Math" w:hAnsi="Cambria Math"/>
                      </w:rPr>
                      <m:t>i</m:t>
                    </m:r>
                  </m:e>
                  <m:sub>
                    <m:r>
                      <w:rPr>
                        <w:rFonts w:ascii="Cambria Math" w:hAnsi="Cambria Math"/>
                      </w:rPr>
                      <m:t>rxy</m:t>
                    </m:r>
                  </m:sub>
                </m:sSub>
                <m:r>
                  <w:rPr>
                    <w:rFonts w:ascii="Cambria Math" w:hAnsi="Cambria Math"/>
                  </w:rPr>
                  <m:t>=exp</m:t>
                </m:r>
                <m:d>
                  <m:dPr>
                    <m:ctrlPr>
                      <w:rPr>
                        <w:rFonts w:ascii="Cambria Math" w:hAnsi="Cambria Math"/>
                        <w:i/>
                        <w:iCs/>
                      </w:rPr>
                    </m:ctrlPr>
                  </m:dPr>
                  <m:e>
                    <m:r>
                      <w:rPr>
                        <w:rFonts w:ascii="Cambria Math" w:hAnsi="Cambria Math"/>
                      </w:rPr>
                      <m:t>-</m:t>
                    </m:r>
                    <m:d>
                      <m:dPr>
                        <m:ctrlPr>
                          <w:rPr>
                            <w:rFonts w:ascii="Cambria Math" w:hAnsi="Cambria Math"/>
                            <w:i/>
                            <w:iCs/>
                          </w:rPr>
                        </m:ctrlPr>
                      </m:dPr>
                      <m:e>
                        <m:f>
                          <m:fPr>
                            <m:ctrlPr>
                              <w:rPr>
                                <w:rFonts w:ascii="Cambria Math" w:hAnsi="Cambria Math"/>
                                <w:i/>
                                <w:iCs/>
                              </w:rPr>
                            </m:ctrlPr>
                          </m:fPr>
                          <m:num>
                            <m:r>
                              <w:rPr>
                                <w:rFonts w:ascii="Cambria Math" w:hAnsi="Cambria Math"/>
                              </w:rPr>
                              <m:t>2.99</m:t>
                            </m:r>
                          </m:num>
                          <m:den>
                            <m:sSub>
                              <m:sSubPr>
                                <m:ctrlPr>
                                  <w:rPr>
                                    <w:rFonts w:ascii="Cambria Math" w:hAnsi="Cambria Math"/>
                                    <w:i/>
                                    <w:iCs/>
                                  </w:rPr>
                                </m:ctrlPr>
                              </m:sSubPr>
                              <m:e>
                                <m:r>
                                  <w:rPr>
                                    <w:rFonts w:ascii="Cambria Math" w:hAnsi="Cambria Math"/>
                                  </w:rPr>
                                  <m:t>d</m:t>
                                </m:r>
                              </m:e>
                              <m:sub>
                                <m:r>
                                  <w:rPr>
                                    <w:rFonts w:ascii="Cambria Math" w:hAnsi="Cambria Math"/>
                                  </w:rPr>
                                  <m:t>r max</m:t>
                                </m:r>
                              </m:sub>
                            </m:sSub>
                          </m:den>
                        </m:f>
                      </m:e>
                    </m:d>
                    <m:sSub>
                      <m:sSubPr>
                        <m:ctrlPr>
                          <w:rPr>
                            <w:rFonts w:ascii="Cambria Math" w:hAnsi="Cambria Math"/>
                            <w:i/>
                            <w:iCs/>
                          </w:rPr>
                        </m:ctrlPr>
                      </m:sSubPr>
                      <m:e>
                        <m:r>
                          <w:rPr>
                            <w:rFonts w:ascii="Cambria Math" w:hAnsi="Cambria Math"/>
                          </w:rPr>
                          <m:t>d</m:t>
                        </m:r>
                      </m:e>
                      <m:sub>
                        <m:r>
                          <w:rPr>
                            <w:rFonts w:ascii="Cambria Math" w:hAnsi="Cambria Math"/>
                          </w:rPr>
                          <m:t>xy</m:t>
                        </m:r>
                      </m:sub>
                    </m:sSub>
                  </m:e>
                </m:d>
                <m:r>
                  <w:rPr>
                    <w:rFonts w:ascii="Cambria Math" w:hAnsi="Cambria Math"/>
                  </w:rPr>
                  <m:t xml:space="preserve"> </m:t>
                </m:r>
                <m:r>
                  <m:rPr>
                    <m:nor/>
                  </m:rPr>
                  <w:rPr>
                    <w:i/>
                    <w:iCs/>
                  </w:rPr>
                  <m:t xml:space="preserve"> if  exponential</m:t>
                </m:r>
              </m:oMath>
            </m:oMathPara>
          </w:p>
        </w:tc>
        <w:tc>
          <w:tcPr>
            <w:tcW w:w="2551" w:type="dxa"/>
          </w:tcPr>
          <w:p w14:paraId="7A00ED06" w14:textId="763A3958" w:rsidR="003F671F" w:rsidRPr="00D90DB3" w:rsidRDefault="0078445C" w:rsidP="00CD7C8C">
            <w:pPr>
              <w:jc w:val="right"/>
              <w:rPr>
                <w:lang w:eastAsia="zh-CN"/>
              </w:rPr>
            </w:pPr>
            <w:r w:rsidRPr="004811D7">
              <w:rPr>
                <w:i/>
                <w:iCs/>
                <w:lang w:eastAsia="zh-CN"/>
              </w:rPr>
              <w:t xml:space="preserve">  </w:t>
            </w:r>
            <w:r w:rsidR="00292EDF" w:rsidRPr="00D90DB3">
              <w:rPr>
                <w:lang w:eastAsia="zh-CN"/>
              </w:rPr>
              <w:t>（</w:t>
            </w:r>
            <w:r w:rsidR="00292EDF" w:rsidRPr="00D90DB3">
              <w:rPr>
                <w:lang w:eastAsia="zh-CN"/>
              </w:rPr>
              <w:t>4</w:t>
            </w:r>
            <w:r w:rsidR="00292EDF" w:rsidRPr="00D90DB3">
              <w:rPr>
                <w:lang w:eastAsia="zh-CN"/>
              </w:rPr>
              <w:t>）</w:t>
            </w:r>
          </w:p>
        </w:tc>
      </w:tr>
    </w:tbl>
    <w:p w14:paraId="0A3A93F2" w14:textId="1ABCD24B" w:rsidR="00436F84" w:rsidRDefault="004811D7" w:rsidP="00CD7C8C">
      <w:pPr>
        <w:wordWrap w:val="0"/>
        <w:jc w:val="both"/>
      </w:pPr>
      <w:r w:rsidRPr="004811D7">
        <w:rPr>
          <w:rFonts w:hint="eastAsia"/>
          <w:i/>
          <w:iCs/>
          <w:lang w:eastAsia="zh-CN"/>
        </w:rPr>
        <w:lastRenderedPageBreak/>
        <w:t> </w:t>
      </w:r>
      <w:r w:rsidR="00AE70AF">
        <w:rPr>
          <w:rFonts w:hint="eastAsia"/>
          <w:i/>
          <w:iCs/>
          <w:lang w:eastAsia="zh-CN"/>
        </w:rPr>
        <w:t xml:space="preserve">   </w:t>
      </w:r>
      <w:proofErr w:type="spellStart"/>
      <w:r w:rsidRPr="004811D7">
        <w:rPr>
          <w:i/>
          <w:iCs/>
          <w:lang w:eastAsia="zh-CN"/>
        </w:rPr>
        <w:t>d</w:t>
      </w:r>
      <w:r w:rsidRPr="004811D7">
        <w:rPr>
          <w:i/>
          <w:iCs/>
          <w:vertAlign w:val="subscript"/>
          <w:lang w:eastAsia="zh-CN"/>
        </w:rPr>
        <w:t>xy</w:t>
      </w:r>
      <w:proofErr w:type="spellEnd"/>
      <w:r>
        <w:rPr>
          <w:lang w:eastAsia="zh-CN"/>
        </w:rPr>
        <w:t> is the straight-line distance between grid</w:t>
      </w:r>
      <w:r w:rsidRPr="00542DAC">
        <w:rPr>
          <w:i/>
          <w:iCs/>
          <w:lang w:eastAsia="zh-CN"/>
        </w:rPr>
        <w:t> x </w:t>
      </w:r>
      <w:r>
        <w:rPr>
          <w:lang w:eastAsia="zh-CN"/>
        </w:rPr>
        <w:t>and grid </w:t>
      </w:r>
      <w:r w:rsidRPr="00542DAC">
        <w:rPr>
          <w:i/>
          <w:iCs/>
          <w:lang w:eastAsia="zh-CN"/>
        </w:rPr>
        <w:t>y</w:t>
      </w:r>
      <w:r>
        <w:rPr>
          <w:lang w:eastAsia="zh-CN"/>
        </w:rPr>
        <w:t>;</w:t>
      </w:r>
      <w:r w:rsidRPr="004811D7">
        <w:t xml:space="preserve"> </w:t>
      </w:r>
      <w:proofErr w:type="spellStart"/>
      <w:r w:rsidRPr="004811D7">
        <w:rPr>
          <w:i/>
          <w:iCs/>
          <w:lang w:eastAsia="zh-CN"/>
        </w:rPr>
        <w:t>d</w:t>
      </w:r>
      <w:r w:rsidRPr="004811D7">
        <w:rPr>
          <w:i/>
          <w:iCs/>
          <w:vertAlign w:val="subscript"/>
          <w:lang w:eastAsia="zh-CN"/>
        </w:rPr>
        <w:t>rmax</w:t>
      </w:r>
      <w:proofErr w:type="spellEnd"/>
      <w:r w:rsidRPr="004811D7">
        <w:rPr>
          <w:i/>
          <w:iCs/>
          <w:vertAlign w:val="subscript"/>
          <w:lang w:eastAsia="zh-CN"/>
        </w:rPr>
        <w:t> </w:t>
      </w:r>
      <w:r>
        <w:rPr>
          <w:lang w:eastAsia="zh-CN"/>
        </w:rPr>
        <w:t>is the maximum influence distance of stress factor</w:t>
      </w:r>
      <w:r w:rsidRPr="00542DAC">
        <w:rPr>
          <w:i/>
          <w:iCs/>
          <w:lang w:eastAsia="zh-CN"/>
        </w:rPr>
        <w:t> r</w:t>
      </w:r>
      <w:r>
        <w:rPr>
          <w:lang w:eastAsia="zh-CN"/>
        </w:rPr>
        <w:t>.</w:t>
      </w:r>
      <w:r w:rsidR="00D774A4" w:rsidRPr="00D774A4">
        <w:t xml:space="preserve"> </w:t>
      </w:r>
    </w:p>
    <w:p w14:paraId="4BA2EDE7" w14:textId="13EAA6F8" w:rsidR="00312FED" w:rsidRDefault="00312FED" w:rsidP="00CD7C8C">
      <w:pPr>
        <w:wordWrap w:val="0"/>
        <w:ind w:firstLineChars="200" w:firstLine="480"/>
        <w:jc w:val="both"/>
        <w:rPr>
          <w:lang w:eastAsia="zh-CN"/>
        </w:rPr>
      </w:pPr>
      <w:r w:rsidRPr="00312FED">
        <w:rPr>
          <w:lang w:eastAsia="zh-CN"/>
        </w:rPr>
        <w:t xml:space="preserve">Based on the guidance from the </w:t>
      </w:r>
      <w:proofErr w:type="spellStart"/>
      <w:r w:rsidRPr="00312FED">
        <w:rPr>
          <w:lang w:eastAsia="zh-CN"/>
        </w:rPr>
        <w:t>InVEST</w:t>
      </w:r>
      <w:proofErr w:type="spellEnd"/>
      <w:r w:rsidRPr="00312FED">
        <w:rPr>
          <w:lang w:eastAsia="zh-CN"/>
        </w:rPr>
        <w:t xml:space="preserve"> model manual (Sharp et al., 2018) and supported by relevant literature (Hou et al., 2021; Huang et al., 2023), regions significantly impacted by human activities—such as cropland, urban areas, rural settlements, other built-up areas, and unused land—are identified as threat factors to the ecological environment. These factors are quantitatively assessed and assigned specific values, as detailed in Table 2-3.</w:t>
      </w:r>
    </w:p>
    <w:p w14:paraId="42A5B2A5" w14:textId="7FF83571" w:rsidR="001E706D" w:rsidRPr="00074C81" w:rsidRDefault="00794A4D" w:rsidP="00CD7C8C">
      <w:pPr>
        <w:outlineLvl w:val="2"/>
        <w:rPr>
          <w:b/>
          <w:bCs/>
          <w:i/>
          <w:iCs/>
          <w:lang w:eastAsia="zh-CN"/>
        </w:rPr>
      </w:pPr>
      <w:r w:rsidRPr="00074C81">
        <w:rPr>
          <w:rFonts w:hint="eastAsia"/>
          <w:b/>
          <w:bCs/>
          <w:i/>
          <w:iCs/>
          <w:lang w:eastAsia="zh-CN"/>
        </w:rPr>
        <w:t>2.3.2.</w:t>
      </w:r>
      <w:r w:rsidR="001E706D" w:rsidRPr="00074C81">
        <w:rPr>
          <w:b/>
          <w:bCs/>
          <w:i/>
          <w:iCs/>
          <w:lang w:eastAsia="zh-CN"/>
        </w:rPr>
        <w:t xml:space="preserve"> Optimal Parameters </w:t>
      </w:r>
      <w:proofErr w:type="spellStart"/>
      <w:r w:rsidR="001E706D" w:rsidRPr="00074C81">
        <w:rPr>
          <w:b/>
          <w:bCs/>
          <w:i/>
          <w:iCs/>
          <w:lang w:eastAsia="zh-CN"/>
        </w:rPr>
        <w:t>Geodetector</w:t>
      </w:r>
      <w:proofErr w:type="spellEnd"/>
      <w:r w:rsidR="001E706D" w:rsidRPr="00074C81">
        <w:rPr>
          <w:b/>
          <w:bCs/>
          <w:i/>
          <w:iCs/>
          <w:lang w:eastAsia="zh-CN"/>
        </w:rPr>
        <w:t xml:space="preserve"> (OPGD) </w:t>
      </w:r>
    </w:p>
    <w:p w14:paraId="42B1A3DB" w14:textId="1517E332" w:rsidR="001E706D" w:rsidRDefault="00DA43AC" w:rsidP="008C022F">
      <w:pPr>
        <w:ind w:firstLineChars="200" w:firstLine="480"/>
        <w:jc w:val="both"/>
        <w:rPr>
          <w:lang w:eastAsia="zh-CN"/>
        </w:rPr>
      </w:pPr>
      <w:r w:rsidRPr="00DA43AC">
        <w:rPr>
          <w:lang w:eastAsia="zh-CN"/>
        </w:rPr>
        <w:t xml:space="preserve">The Optimal Parameters </w:t>
      </w:r>
      <w:proofErr w:type="spellStart"/>
      <w:r w:rsidRPr="00DA43AC">
        <w:rPr>
          <w:lang w:eastAsia="zh-CN"/>
        </w:rPr>
        <w:t>Geodetector</w:t>
      </w:r>
      <w:proofErr w:type="spellEnd"/>
      <w:r w:rsidRPr="00DA43AC">
        <w:rPr>
          <w:lang w:eastAsia="zh-CN"/>
        </w:rPr>
        <w:t xml:space="preserve"> (OPG</w:t>
      </w:r>
      <w:r w:rsidR="004A071D">
        <w:rPr>
          <w:rFonts w:hint="eastAsia"/>
          <w:lang w:eastAsia="zh-CN"/>
        </w:rPr>
        <w:t>D</w:t>
      </w:r>
      <w:r w:rsidRPr="00DA43AC">
        <w:rPr>
          <w:lang w:eastAsia="zh-CN"/>
        </w:rPr>
        <w:t>) is a spatial statistical model designed to detect spatial heterogeneity in target variables and elucidate their underlying driving forces (Wang et al., 2017). Implemented using the "OPGD" package in R (Song et al., 2020), the model employs various discretization methods tailored to different continuous variables to optimize spatial discretization. Factor detection analysis assesses the individual explanatory power of each driving factor on habitat quality, while interaction detection examines how interactions between factors may amplify or attenuate their collective influence on habitat quality dynamics (Table 4). The calculation formula (5) is provided below for clarity:</w:t>
      </w:r>
    </w:p>
    <w:tbl>
      <w:tblPr>
        <w:tblStyle w:val="af0"/>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209"/>
        <w:gridCol w:w="3210"/>
        <w:gridCol w:w="3210"/>
      </w:tblGrid>
      <w:tr w:rsidR="000314CA" w:rsidRPr="0044008D" w14:paraId="4548D7A2" w14:textId="77777777" w:rsidTr="004F4D05">
        <w:tc>
          <w:tcPr>
            <w:tcW w:w="3209" w:type="dxa"/>
          </w:tcPr>
          <w:p w14:paraId="425B52E0" w14:textId="77777777" w:rsidR="000314CA" w:rsidRPr="0044008D" w:rsidRDefault="000314CA" w:rsidP="00CD7C8C">
            <w:pPr>
              <w:jc w:val="both"/>
              <w:rPr>
                <w:lang w:eastAsia="zh-CN"/>
              </w:rPr>
            </w:pPr>
          </w:p>
        </w:tc>
        <w:tc>
          <w:tcPr>
            <w:tcW w:w="3210" w:type="dxa"/>
          </w:tcPr>
          <w:p w14:paraId="44873165" w14:textId="77777777" w:rsidR="000314CA" w:rsidRPr="0044008D" w:rsidRDefault="000314CA" w:rsidP="00CD7C8C">
            <w:pPr>
              <w:jc w:val="both"/>
              <w:rPr>
                <w:lang w:eastAsia="zh-CN"/>
              </w:rPr>
            </w:pPr>
            <m:oMathPara>
              <m:oMath>
                <m:r>
                  <w:rPr>
                    <w:rFonts w:ascii="Cambria Math" w:hAnsi="Cambria Math"/>
                  </w:rPr>
                  <m:t>q=1-</m:t>
                </m:r>
                <m:f>
                  <m:fPr>
                    <m:ctrlPr>
                      <w:rPr>
                        <w:rFonts w:ascii="Cambria Math" w:hAnsi="Cambria Math"/>
                      </w:rPr>
                    </m:ctrlPr>
                  </m:fPr>
                  <m:num>
                    <m:nary>
                      <m:naryPr>
                        <m:chr m:val="∑"/>
                        <m:limLoc m:val="undOvr"/>
                        <m:ctrlPr>
                          <w:rPr>
                            <w:rFonts w:ascii="Cambria Math" w:hAnsi="Cambria Math"/>
                          </w:rPr>
                        </m:ctrlPr>
                      </m:naryPr>
                      <m:sub>
                        <m:r>
                          <w:rPr>
                            <w:rFonts w:ascii="Cambria Math" w:eastAsia="MS Mincho" w:hAnsi="Cambria Math"/>
                          </w:rPr>
                          <m:t>h</m:t>
                        </m:r>
                        <m:r>
                          <w:rPr>
                            <w:rFonts w:ascii="Cambria Math" w:hAnsi="Cambria Math"/>
                          </w:rPr>
                          <m:t>=1</m:t>
                        </m:r>
                      </m:sub>
                      <m:sup>
                        <m:r>
                          <w:rPr>
                            <w:rFonts w:ascii="Cambria Math" w:hAnsi="Cambria Math"/>
                          </w:rPr>
                          <m:t>L</m:t>
                        </m:r>
                      </m:sup>
                      <m:e>
                        <m:sSub>
                          <m:sSubPr>
                            <m:ctrlPr>
                              <w:rPr>
                                <w:rFonts w:ascii="Cambria Math" w:hAnsi="Cambria Math"/>
                              </w:rPr>
                            </m:ctrlPr>
                          </m:sSubPr>
                          <m:e>
                            <m:r>
                              <w:rPr>
                                <w:rFonts w:ascii="Cambria Math" w:hAnsi="Cambria Math"/>
                              </w:rPr>
                              <m:t>N</m:t>
                            </m:r>
                          </m:e>
                          <m:sub>
                            <m:r>
                              <w:rPr>
                                <w:rFonts w:ascii="Cambria Math" w:eastAsia="MS Mincho" w:hAnsi="Cambria Math"/>
                              </w:rPr>
                              <m:t>h</m:t>
                            </m:r>
                          </m:sub>
                        </m:sSub>
                        <m:sSubSup>
                          <m:sSubSupPr>
                            <m:ctrlPr>
                              <w:rPr>
                                <w:rFonts w:ascii="Cambria Math" w:hAnsi="Cambria Math"/>
                              </w:rPr>
                            </m:ctrlPr>
                          </m:sSubSupPr>
                          <m:e>
                            <m:r>
                              <w:rPr>
                                <w:rFonts w:ascii="Cambria Math" w:hAnsi="Cambria Math"/>
                              </w:rPr>
                              <m:t>σ</m:t>
                            </m:r>
                          </m:e>
                          <m:sub>
                            <m:r>
                              <w:rPr>
                                <w:rFonts w:ascii="Cambria Math" w:eastAsia="MS Mincho" w:hAnsi="Cambria Math"/>
                              </w:rPr>
                              <m:t>h</m:t>
                            </m:r>
                          </m:sub>
                          <m:sup>
                            <m:r>
                              <w:rPr>
                                <w:rFonts w:ascii="Cambria Math" w:hAnsi="Cambria Math"/>
                              </w:rPr>
                              <m:t>2</m:t>
                            </m:r>
                          </m:sup>
                        </m:sSubSup>
                      </m:e>
                    </m:nary>
                  </m:num>
                  <m:den>
                    <m:sSup>
                      <m:sSupPr>
                        <m:ctrlPr>
                          <w:rPr>
                            <w:rFonts w:ascii="Cambria Math" w:hAnsi="Cambria Math"/>
                          </w:rPr>
                        </m:ctrlPr>
                      </m:sSupPr>
                      <m:e>
                        <m:r>
                          <w:rPr>
                            <w:rFonts w:ascii="Cambria Math" w:hAnsi="Cambria Math"/>
                          </w:rPr>
                          <m:t>Nσ</m:t>
                        </m:r>
                      </m:e>
                      <m:sup>
                        <m:r>
                          <w:rPr>
                            <w:rFonts w:ascii="Cambria Math" w:hAnsi="Cambria Math"/>
                          </w:rPr>
                          <m:t>2</m:t>
                        </m:r>
                      </m:sup>
                    </m:sSup>
                  </m:den>
                </m:f>
              </m:oMath>
            </m:oMathPara>
          </w:p>
        </w:tc>
        <w:tc>
          <w:tcPr>
            <w:tcW w:w="3210" w:type="dxa"/>
          </w:tcPr>
          <w:p w14:paraId="117EB740" w14:textId="77777777" w:rsidR="000314CA" w:rsidRPr="0044008D" w:rsidRDefault="000314CA" w:rsidP="00CD7C8C">
            <w:pPr>
              <w:jc w:val="right"/>
              <w:rPr>
                <w:lang w:eastAsia="zh-CN"/>
              </w:rPr>
            </w:pPr>
            <w:r w:rsidRPr="0044008D">
              <w:rPr>
                <w:lang w:eastAsia="zh-CN"/>
              </w:rPr>
              <w:t>（</w:t>
            </w:r>
            <w:r w:rsidRPr="0044008D">
              <w:rPr>
                <w:lang w:eastAsia="zh-CN"/>
              </w:rPr>
              <w:t>5</w:t>
            </w:r>
            <w:r w:rsidRPr="0044008D">
              <w:rPr>
                <w:lang w:eastAsia="zh-CN"/>
              </w:rPr>
              <w:t>）</w:t>
            </w:r>
          </w:p>
        </w:tc>
      </w:tr>
    </w:tbl>
    <w:p w14:paraId="70D55B79" w14:textId="079312F3" w:rsidR="00167AAF" w:rsidRDefault="00167AAF" w:rsidP="00CD7C8C">
      <w:pPr>
        <w:ind w:firstLineChars="150" w:firstLine="360"/>
        <w:jc w:val="both"/>
        <w:rPr>
          <w:lang w:eastAsia="zh-CN"/>
        </w:rPr>
      </w:pPr>
      <w:r w:rsidRPr="00323284">
        <w:rPr>
          <w:i/>
          <w:iCs/>
          <w:lang w:eastAsia="zh-CN"/>
        </w:rPr>
        <w:t xml:space="preserve">q </w:t>
      </w:r>
      <w:r>
        <w:rPr>
          <w:lang w:eastAsia="zh-CN"/>
        </w:rPr>
        <w:t xml:space="preserve">represents the explanatory power of each factor on habitat quality, ranging from 0 to 1; a higher </w:t>
      </w:r>
      <w:r w:rsidRPr="000F637C">
        <w:rPr>
          <w:i/>
          <w:iCs/>
          <w:lang w:eastAsia="zh-CN"/>
        </w:rPr>
        <w:t>q</w:t>
      </w:r>
      <w:r>
        <w:rPr>
          <w:lang w:eastAsia="zh-CN"/>
        </w:rPr>
        <w:t xml:space="preserve"> value indicates stronger explanatory power, whereas a lower value indicates weaker power.</w:t>
      </w:r>
      <w:r w:rsidRPr="00E23E4B">
        <w:rPr>
          <w:i/>
          <w:iCs/>
          <w:lang w:eastAsia="zh-CN"/>
        </w:rPr>
        <w:t xml:space="preserve"> L </w:t>
      </w:r>
      <w:r>
        <w:rPr>
          <w:lang w:eastAsia="zh-CN"/>
        </w:rPr>
        <w:t xml:space="preserve">denotes the stratum of variable </w:t>
      </w:r>
      <w:r w:rsidRPr="000B3900">
        <w:rPr>
          <w:i/>
          <w:iCs/>
          <w:lang w:eastAsia="zh-CN"/>
        </w:rPr>
        <w:t>Y</w:t>
      </w:r>
      <w:r>
        <w:rPr>
          <w:lang w:eastAsia="zh-CN"/>
        </w:rPr>
        <w:t xml:space="preserve"> or factor </w:t>
      </w:r>
      <w:r w:rsidRPr="000B3900">
        <w:rPr>
          <w:i/>
          <w:iCs/>
          <w:lang w:eastAsia="zh-CN"/>
        </w:rPr>
        <w:t>X</w:t>
      </w:r>
      <w:r>
        <w:rPr>
          <w:lang w:eastAsia="zh-CN"/>
        </w:rPr>
        <w:t xml:space="preserve">. </w:t>
      </w:r>
      <w:r w:rsidRPr="000B3900">
        <w:rPr>
          <w:i/>
          <w:iCs/>
          <w:lang w:eastAsia="zh-CN"/>
        </w:rPr>
        <w:t>N</w:t>
      </w:r>
      <w:r w:rsidRPr="000B3900">
        <w:rPr>
          <w:i/>
          <w:iCs/>
          <w:vertAlign w:val="subscript"/>
          <w:lang w:eastAsia="zh-CN"/>
        </w:rPr>
        <w:t>h</w:t>
      </w:r>
      <w:r>
        <w:rPr>
          <w:lang w:eastAsia="zh-CN"/>
        </w:rPr>
        <w:t xml:space="preserve"> and</w:t>
      </w:r>
      <w:r w:rsidRPr="008D13E0">
        <w:rPr>
          <w:i/>
          <w:iCs/>
          <w:lang w:eastAsia="zh-CN"/>
        </w:rPr>
        <w:t xml:space="preserve"> N</w:t>
      </w:r>
      <w:r>
        <w:rPr>
          <w:lang w:eastAsia="zh-CN"/>
        </w:rPr>
        <w:t xml:space="preserve"> represent the number of units corresponding </w:t>
      </w:r>
      <w:r>
        <w:rPr>
          <w:lang w:eastAsia="zh-CN"/>
        </w:rPr>
        <w:lastRenderedPageBreak/>
        <w:t xml:space="preserve">to habitat quality and factors in the </w:t>
      </w:r>
      <w:r w:rsidRPr="003E095C">
        <w:rPr>
          <w:i/>
          <w:iCs/>
          <w:lang w:eastAsia="zh-CN"/>
        </w:rPr>
        <w:t>h</w:t>
      </w:r>
      <w:r>
        <w:rPr>
          <w:lang w:eastAsia="zh-CN"/>
        </w:rPr>
        <w:t>-</w:t>
      </w:r>
      <w:proofErr w:type="spellStart"/>
      <w:r>
        <w:rPr>
          <w:lang w:eastAsia="zh-CN"/>
        </w:rPr>
        <w:t>th</w:t>
      </w:r>
      <w:proofErr w:type="spellEnd"/>
      <w:r>
        <w:rPr>
          <w:lang w:eastAsia="zh-CN"/>
        </w:rPr>
        <w:t xml:space="preserve"> stratum and the entire region, respectively. σ</w:t>
      </w:r>
      <w:r w:rsidRPr="00147025">
        <w:rPr>
          <w:vertAlign w:val="subscript"/>
          <w:lang w:eastAsia="zh-CN"/>
        </w:rPr>
        <w:t>h</w:t>
      </w:r>
      <w:r w:rsidRPr="00147025">
        <w:rPr>
          <w:vertAlign w:val="superscript"/>
          <w:lang w:eastAsia="zh-CN"/>
        </w:rPr>
        <w:t>2</w:t>
      </w:r>
      <w:r>
        <w:rPr>
          <w:lang w:eastAsia="zh-CN"/>
        </w:rPr>
        <w:t xml:space="preserve"> and σ</w:t>
      </w:r>
      <w:r w:rsidRPr="00147025">
        <w:rPr>
          <w:vertAlign w:val="superscript"/>
          <w:lang w:eastAsia="zh-CN"/>
        </w:rPr>
        <w:t>2</w:t>
      </w:r>
      <w:r>
        <w:rPr>
          <w:lang w:eastAsia="zh-CN"/>
        </w:rPr>
        <w:t xml:space="preserve"> represent the variance of habitat quality change in the </w:t>
      </w:r>
      <w:r w:rsidRPr="00EA51E1">
        <w:rPr>
          <w:i/>
          <w:iCs/>
          <w:lang w:eastAsia="zh-CN"/>
        </w:rPr>
        <w:t>h</w:t>
      </w:r>
      <w:r>
        <w:rPr>
          <w:lang w:eastAsia="zh-CN"/>
        </w:rPr>
        <w:t>-</w:t>
      </w:r>
      <w:proofErr w:type="spellStart"/>
      <w:r>
        <w:rPr>
          <w:lang w:eastAsia="zh-CN"/>
        </w:rPr>
        <w:t>th</w:t>
      </w:r>
      <w:proofErr w:type="spellEnd"/>
      <w:r>
        <w:rPr>
          <w:lang w:eastAsia="zh-CN"/>
        </w:rPr>
        <w:t xml:space="preserve"> stratum and the entire region.</w:t>
      </w:r>
    </w:p>
    <w:p w14:paraId="65017DC4" w14:textId="1845E84E" w:rsidR="0006094C" w:rsidRDefault="0006094C" w:rsidP="00CD7C8C">
      <w:pPr>
        <w:ind w:firstLineChars="150" w:firstLine="360"/>
        <w:jc w:val="both"/>
        <w:rPr>
          <w:lang w:eastAsia="zh-CN"/>
        </w:rPr>
      </w:pPr>
      <w:r w:rsidRPr="0006094C">
        <w:rPr>
          <w:lang w:eastAsia="zh-CN"/>
        </w:rPr>
        <w:t>In the context of the current ecological environment of the</w:t>
      </w:r>
      <w:r w:rsidR="00CB0E9D" w:rsidRPr="00CB0E9D">
        <w:rPr>
          <w:lang w:eastAsia="zh-CN"/>
        </w:rPr>
        <w:t xml:space="preserve"> </w:t>
      </w:r>
      <w:r w:rsidR="005A1511" w:rsidRPr="005A1511">
        <w:rPr>
          <w:lang w:eastAsia="zh-CN"/>
        </w:rPr>
        <w:t>YLZB</w:t>
      </w:r>
      <w:r w:rsidRPr="0006094C">
        <w:rPr>
          <w:lang w:eastAsia="zh-CN"/>
        </w:rPr>
        <w:t>, nine independent variables have been selected from natural environmental and socio-economic dimensions. These variables, including elevation, slope, annual precipitation, annual temperature, NDVI (Normalized Difference Vegetation Index), soil type, GDP, population density, and nighttime lights data, are recognized as the primary drivers affecting changes in habitat quality within the basin.</w:t>
      </w:r>
    </w:p>
    <w:p w14:paraId="78877E91" w14:textId="48FCC41C" w:rsidR="00CE269D" w:rsidRPr="00074C81" w:rsidRDefault="009819AF" w:rsidP="000C4C41">
      <w:pPr>
        <w:outlineLvl w:val="2"/>
        <w:rPr>
          <w:b/>
          <w:bCs/>
          <w:i/>
          <w:iCs/>
        </w:rPr>
      </w:pPr>
      <w:r w:rsidRPr="00074C81">
        <w:rPr>
          <w:rFonts w:hint="eastAsia"/>
          <w:b/>
          <w:bCs/>
          <w:i/>
          <w:iCs/>
          <w:lang w:eastAsia="zh-CN"/>
        </w:rPr>
        <w:t>2</w:t>
      </w:r>
      <w:r w:rsidR="00710C01" w:rsidRPr="00074C81">
        <w:rPr>
          <w:b/>
          <w:bCs/>
          <w:i/>
          <w:iCs/>
          <w:lang w:eastAsia="zh-CN"/>
        </w:rPr>
        <w:t>.3.</w:t>
      </w:r>
      <w:r w:rsidR="006C027A" w:rsidRPr="00074C81">
        <w:rPr>
          <w:rFonts w:hint="eastAsia"/>
          <w:b/>
          <w:bCs/>
          <w:i/>
          <w:iCs/>
          <w:lang w:eastAsia="zh-CN"/>
        </w:rPr>
        <w:t>3</w:t>
      </w:r>
      <w:r w:rsidRPr="00074C81">
        <w:rPr>
          <w:rFonts w:hint="eastAsia"/>
          <w:b/>
          <w:bCs/>
          <w:i/>
          <w:iCs/>
          <w:lang w:eastAsia="zh-CN"/>
        </w:rPr>
        <w:t>.</w:t>
      </w:r>
      <w:r w:rsidR="00CE269D" w:rsidRPr="00074C81">
        <w:rPr>
          <w:b/>
          <w:bCs/>
          <w:i/>
          <w:iCs/>
        </w:rPr>
        <w:t xml:space="preserve"> </w:t>
      </w:r>
      <w:r w:rsidR="000C4C41" w:rsidRPr="000C4C41">
        <w:rPr>
          <w:b/>
          <w:bCs/>
          <w:i/>
          <w:iCs/>
        </w:rPr>
        <w:t>partial least squares structural</w:t>
      </w:r>
      <w:r w:rsidR="000C4C41">
        <w:rPr>
          <w:rFonts w:hint="eastAsia"/>
          <w:b/>
          <w:bCs/>
          <w:i/>
          <w:iCs/>
          <w:lang w:eastAsia="zh-CN"/>
        </w:rPr>
        <w:t xml:space="preserve"> </w:t>
      </w:r>
      <w:r w:rsidR="000C4C41" w:rsidRPr="000C4C41">
        <w:rPr>
          <w:b/>
          <w:bCs/>
          <w:i/>
          <w:iCs/>
        </w:rPr>
        <w:t>equation model</w:t>
      </w:r>
      <w:r w:rsidR="00CE269D" w:rsidRPr="00074C81">
        <w:rPr>
          <w:b/>
          <w:bCs/>
          <w:i/>
          <w:iCs/>
        </w:rPr>
        <w:t xml:space="preserve"> (PLS-SEM)</w:t>
      </w:r>
    </w:p>
    <w:p w14:paraId="6354968C" w14:textId="41F5C8A0" w:rsidR="00A30557" w:rsidRPr="0044008D" w:rsidRDefault="00C40DAC" w:rsidP="000C5CA7">
      <w:pPr>
        <w:ind w:firstLineChars="200" w:firstLine="480"/>
        <w:jc w:val="both"/>
        <w:rPr>
          <w:lang w:eastAsia="zh-CN"/>
        </w:rPr>
      </w:pPr>
      <w:r w:rsidRPr="00C40DAC">
        <w:t>PLS-SEM, a multivariate statistical analysis technique, assesses how observed variables contribute to latent variables based on a predefined hypothesis structure. It quantitatively illustrates relationships and path coefficients among a set of latent and manifest variables, providing insights into complex interrelationships (Wei et al., 2019; Richter et al., 2015; Hair et al., 2014). Unlike covariance-based SEM (CB-SEM), PLS-SEM offers advantages by not requiring multivariate normality assumptions during parameter estimation and being less constrained by sample size (Shi et al., 2019). This model comprises an inner model connecting manifest variables to corresponding latent variables and an outer model that calculates relationships between latent variables (</w:t>
      </w:r>
      <w:proofErr w:type="spellStart"/>
      <w:r w:rsidRPr="00C40DAC">
        <w:t>Vinziet</w:t>
      </w:r>
      <w:proofErr w:type="spellEnd"/>
      <w:r w:rsidRPr="00C40DAC">
        <w:t xml:space="preserve"> et al., 2010).</w:t>
      </w:r>
      <w:r w:rsidR="000F5F57">
        <w:t xml:space="preserve"> </w:t>
      </w:r>
      <w:r w:rsidR="00832484" w:rsidRPr="00832484">
        <w:t xml:space="preserve">The external estimation of latent variables is used to perform </w:t>
      </w:r>
      <w:r w:rsidR="000F5F57">
        <w:t xml:space="preserve">the </w:t>
      </w:r>
      <w:r w:rsidR="00832484" w:rsidRPr="00832484">
        <w:t xml:space="preserve">internal estimation of latent variables </w:t>
      </w:r>
      <w:proofErr w:type="spellStart"/>
      <w:r w:rsidR="00832484" w:rsidRPr="00832484">
        <w:t>γ</w:t>
      </w:r>
      <w:r w:rsidR="00832484" w:rsidRPr="00684811">
        <w:rPr>
          <w:vertAlign w:val="subscript"/>
        </w:rPr>
        <w:t>i</w:t>
      </w:r>
      <w:proofErr w:type="spellEnd"/>
      <w:r w:rsidR="00832484" w:rsidRPr="00684811">
        <w:rPr>
          <w:vertAlign w:val="subscript"/>
        </w:rPr>
        <w:t xml:space="preserve"> </w:t>
      </w:r>
      <w:r w:rsidR="00832484" w:rsidRPr="00832484">
        <w:t xml:space="preserve">and </w:t>
      </w:r>
      <w:proofErr w:type="spellStart"/>
      <w:r w:rsidR="00832484" w:rsidRPr="00832484">
        <w:t>γ</w:t>
      </w:r>
      <w:r w:rsidR="00832484" w:rsidRPr="00684811">
        <w:rPr>
          <w:vertAlign w:val="subscript"/>
        </w:rPr>
        <w:t>j</w:t>
      </w:r>
      <w:proofErr w:type="spellEnd"/>
      <w:r w:rsidR="00832484" w:rsidRPr="00684811">
        <w:rPr>
          <w:vertAlign w:val="subscript"/>
        </w:rPr>
        <w:t xml:space="preserve"> </w:t>
      </w:r>
      <w:r w:rsidR="00832484" w:rsidRPr="00832484">
        <w:t>associated with each other.</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D265B1" w:rsidRPr="0044008D" w14:paraId="2033549D" w14:textId="77777777" w:rsidTr="00CF248E">
        <w:tc>
          <w:tcPr>
            <w:tcW w:w="3209" w:type="dxa"/>
          </w:tcPr>
          <w:p w14:paraId="23AB64F2" w14:textId="77777777" w:rsidR="00D265B1" w:rsidRPr="0044008D" w:rsidRDefault="00D265B1" w:rsidP="00CD7C8C">
            <w:pPr>
              <w:rPr>
                <w:lang w:eastAsia="zh-CN"/>
              </w:rPr>
            </w:pPr>
          </w:p>
        </w:tc>
        <w:tc>
          <w:tcPr>
            <w:tcW w:w="3210" w:type="dxa"/>
          </w:tcPr>
          <w:p w14:paraId="014C6C23" w14:textId="68FEF2BF" w:rsidR="00D265B1" w:rsidRPr="0044008D" w:rsidRDefault="00000000" w:rsidP="00CD7C8C">
            <w:pPr>
              <w:rPr>
                <w:lang w:eastAsia="zh-CN"/>
              </w:rPr>
            </w:pPr>
            <m:oMathPara>
              <m:oMath>
                <m:sSub>
                  <m:sSubPr>
                    <m:ctrlPr>
                      <w:rPr>
                        <w:rFonts w:ascii="Cambria Math" w:hAnsi="Cambria Math"/>
                        <w:lang w:eastAsia="zh-CN"/>
                      </w:rPr>
                    </m:ctrlPr>
                  </m:sSubPr>
                  <m:e>
                    <m:r>
                      <w:rPr>
                        <w:rFonts w:ascii="Cambria Math" w:hAnsi="Cambria Math"/>
                        <w:lang w:eastAsia="zh-CN"/>
                      </w:rPr>
                      <m:t>γ</m:t>
                    </m:r>
                  </m:e>
                  <m:sub>
                    <m:r>
                      <w:rPr>
                        <w:rFonts w:ascii="Cambria Math" w:hAnsi="Cambria Math"/>
                        <w:lang w:eastAsia="zh-CN"/>
                      </w:rPr>
                      <m:t>j</m:t>
                    </m:r>
                  </m:sub>
                </m:sSub>
                <m:r>
                  <w:rPr>
                    <w:rFonts w:ascii="Cambria Math" w:hAnsi="Cambria Math"/>
                    <w:lang w:eastAsia="zh-CN"/>
                  </w:rPr>
                  <m:t>=</m:t>
                </m:r>
                <m:nary>
                  <m:naryPr>
                    <m:chr m:val="∑"/>
                    <m:limLoc m:val="undOvr"/>
                    <m:grow m:val="1"/>
                    <m:ctrlPr>
                      <w:rPr>
                        <w:rFonts w:ascii="Cambria Math" w:hAnsi="Cambria Math"/>
                        <w:lang w:eastAsia="zh-CN"/>
                      </w:rPr>
                    </m:ctrlPr>
                  </m:naryPr>
                  <m:sub>
                    <m:r>
                      <w:rPr>
                        <w:rFonts w:ascii="Cambria Math" w:hAnsi="Cambria Math"/>
                        <w:lang w:eastAsia="zh-CN"/>
                      </w:rPr>
                      <m:t>i=1</m:t>
                    </m:r>
                  </m:sub>
                  <m:sup>
                    <m:r>
                      <w:rPr>
                        <w:rFonts w:ascii="Cambria Math" w:hAnsi="Cambria Math"/>
                        <w:lang w:eastAsia="zh-CN"/>
                      </w:rPr>
                      <m:t>i</m:t>
                    </m:r>
                  </m:sup>
                  <m:e>
                    <m:r>
                      <w:rPr>
                        <w:rFonts w:ascii="Cambria Math" w:hAnsi="Cambria Math"/>
                        <w:lang w:eastAsia="zh-CN"/>
                      </w:rPr>
                      <m:t> </m:t>
                    </m:r>
                  </m:e>
                </m:nary>
                <m:sSub>
                  <m:sSubPr>
                    <m:ctrlPr>
                      <w:rPr>
                        <w:rFonts w:ascii="Cambria Math" w:hAnsi="Cambria Math"/>
                        <w:lang w:eastAsia="zh-CN"/>
                      </w:rPr>
                    </m:ctrlPr>
                  </m:sSubPr>
                  <m:e>
                    <m:r>
                      <w:rPr>
                        <w:rFonts w:ascii="Cambria Math" w:hAnsi="Cambria Math"/>
                        <w:lang w:eastAsia="zh-CN"/>
                      </w:rPr>
                      <m:t>β</m:t>
                    </m:r>
                  </m:e>
                  <m:sub>
                    <m:r>
                      <w:rPr>
                        <w:rFonts w:ascii="Cambria Math" w:hAnsi="Cambria Math"/>
                        <w:lang w:eastAsia="zh-CN"/>
                      </w:rPr>
                      <m:t>ji</m:t>
                    </m:r>
                  </m:sub>
                </m:sSub>
                <m:sSub>
                  <m:sSubPr>
                    <m:ctrlPr>
                      <w:rPr>
                        <w:rFonts w:ascii="Cambria Math" w:hAnsi="Cambria Math"/>
                        <w:lang w:eastAsia="zh-CN"/>
                      </w:rPr>
                    </m:ctrlPr>
                  </m:sSubPr>
                  <m:e>
                    <m:r>
                      <w:rPr>
                        <w:rFonts w:ascii="Cambria Math" w:hAnsi="Cambria Math"/>
                        <w:lang w:eastAsia="zh-CN"/>
                      </w:rPr>
                      <m:t>γ</m:t>
                    </m:r>
                  </m:e>
                  <m:sub>
                    <m:r>
                      <w:rPr>
                        <w:rFonts w:ascii="Cambria Math" w:hAnsi="Cambria Math"/>
                        <w:lang w:eastAsia="zh-CN"/>
                      </w:rPr>
                      <m:t>i</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δ</m:t>
                    </m:r>
                  </m:e>
                  <m:sub>
                    <m:r>
                      <w:rPr>
                        <w:rFonts w:ascii="Cambria Math" w:hAnsi="Cambria Math"/>
                        <w:lang w:eastAsia="zh-CN"/>
                      </w:rPr>
                      <m:t>j</m:t>
                    </m:r>
                  </m:sub>
                </m:sSub>
              </m:oMath>
            </m:oMathPara>
          </w:p>
        </w:tc>
        <w:tc>
          <w:tcPr>
            <w:tcW w:w="3210" w:type="dxa"/>
          </w:tcPr>
          <w:p w14:paraId="6BDD347B" w14:textId="65566BB6" w:rsidR="00D265B1" w:rsidRPr="0044008D" w:rsidRDefault="00BF48BC" w:rsidP="00CD7C8C">
            <w:pPr>
              <w:jc w:val="right"/>
              <w:rPr>
                <w:lang w:eastAsia="zh-CN"/>
              </w:rPr>
            </w:pPr>
            <w:r w:rsidRPr="0044008D">
              <w:rPr>
                <w:lang w:eastAsia="zh-CN"/>
              </w:rPr>
              <w:t>（</w:t>
            </w:r>
            <w:r w:rsidR="00351D26" w:rsidRPr="0044008D">
              <w:rPr>
                <w:lang w:eastAsia="zh-CN"/>
              </w:rPr>
              <w:t>6</w:t>
            </w:r>
            <w:r w:rsidRPr="0044008D">
              <w:rPr>
                <w:lang w:eastAsia="zh-CN"/>
              </w:rPr>
              <w:t>）</w:t>
            </w:r>
          </w:p>
        </w:tc>
      </w:tr>
    </w:tbl>
    <w:p w14:paraId="27589E94" w14:textId="68B2AD27" w:rsidR="00E13503" w:rsidRPr="0044008D" w:rsidRDefault="00684811" w:rsidP="00CD7C8C">
      <w:pPr>
        <w:ind w:firstLineChars="200" w:firstLine="480"/>
        <w:rPr>
          <w:lang w:eastAsia="zh-CN"/>
        </w:rPr>
      </w:pPr>
      <w:r w:rsidRPr="00684811">
        <w:rPr>
          <w:lang w:eastAsia="zh-CN"/>
        </w:rPr>
        <w:lastRenderedPageBreak/>
        <w:t xml:space="preserve">The external estimation of latent variable </w:t>
      </w:r>
      <w:proofErr w:type="spellStart"/>
      <w:r w:rsidRPr="00684811">
        <w:rPr>
          <w:lang w:eastAsia="zh-CN"/>
        </w:rPr>
        <w:t>γ</w:t>
      </w:r>
      <w:r w:rsidRPr="00684811">
        <w:rPr>
          <w:vertAlign w:val="subscript"/>
          <w:lang w:eastAsia="zh-CN"/>
        </w:rPr>
        <w:t>j</w:t>
      </w:r>
      <w:proofErr w:type="spellEnd"/>
      <w:r w:rsidRPr="00684811">
        <w:rPr>
          <w:lang w:eastAsia="zh-CN"/>
        </w:rPr>
        <w:t xml:space="preserve"> is established as a linear combination of manifest variables </w:t>
      </w:r>
      <w:proofErr w:type="spellStart"/>
      <w:r w:rsidRPr="00684811">
        <w:rPr>
          <w:lang w:eastAsia="zh-CN"/>
        </w:rPr>
        <w:t>x</w:t>
      </w:r>
      <w:r w:rsidRPr="00684811">
        <w:rPr>
          <w:i/>
          <w:iCs/>
          <w:vertAlign w:val="subscript"/>
          <w:lang w:eastAsia="zh-CN"/>
        </w:rPr>
        <w:t>jk</w:t>
      </w:r>
      <w:proofErr w:type="spellEnd"/>
      <w:r w:rsidRPr="00684811">
        <w:rPr>
          <w:lang w:eastAsia="zh-CN"/>
        </w:rPr>
        <w:t>:</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2B342B" w:rsidRPr="0044008D" w14:paraId="5207DCCA" w14:textId="77777777" w:rsidTr="00191F42">
        <w:tc>
          <w:tcPr>
            <w:tcW w:w="3209" w:type="dxa"/>
          </w:tcPr>
          <w:p w14:paraId="39E002DE" w14:textId="77777777" w:rsidR="002B342B" w:rsidRPr="0044008D" w:rsidRDefault="002B342B" w:rsidP="00CD7C8C">
            <w:pPr>
              <w:rPr>
                <w:lang w:eastAsia="zh-CN"/>
              </w:rPr>
            </w:pPr>
          </w:p>
        </w:tc>
        <w:tc>
          <w:tcPr>
            <w:tcW w:w="3210" w:type="dxa"/>
          </w:tcPr>
          <w:p w14:paraId="61DAE18D" w14:textId="66FCAF67" w:rsidR="002B342B" w:rsidRPr="0044008D" w:rsidRDefault="00000000" w:rsidP="00CD7C8C">
            <w:pPr>
              <w:rPr>
                <w:lang w:eastAsia="zh-CN"/>
              </w:rPr>
            </w:pPr>
            <m:oMathPara>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jk</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φ</m:t>
                    </m:r>
                  </m:e>
                  <m:sub>
                    <m:r>
                      <w:rPr>
                        <w:rFonts w:ascii="Cambria Math" w:hAnsi="Cambria Math"/>
                        <w:lang w:eastAsia="zh-CN"/>
                      </w:rPr>
                      <m:t>jk</m:t>
                    </m:r>
                  </m:sub>
                </m:sSub>
                <m:sSub>
                  <m:sSubPr>
                    <m:ctrlPr>
                      <w:rPr>
                        <w:rFonts w:ascii="Cambria Math" w:hAnsi="Cambria Math"/>
                        <w:lang w:eastAsia="zh-CN"/>
                      </w:rPr>
                    </m:ctrlPr>
                  </m:sSubPr>
                  <m:e>
                    <m:r>
                      <w:rPr>
                        <w:rFonts w:ascii="Cambria Math" w:hAnsi="Cambria Math"/>
                        <w:lang w:eastAsia="zh-CN"/>
                      </w:rPr>
                      <m:t>γ</m:t>
                    </m:r>
                  </m:e>
                  <m:sub>
                    <m:r>
                      <w:rPr>
                        <w:rFonts w:ascii="Cambria Math" w:hAnsi="Cambria Math"/>
                        <w:lang w:eastAsia="zh-CN"/>
                      </w:rPr>
                      <m:t>j</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ε</m:t>
                    </m:r>
                  </m:e>
                  <m:sub>
                    <m:r>
                      <w:rPr>
                        <w:rFonts w:ascii="Cambria Math" w:hAnsi="Cambria Math"/>
                        <w:lang w:eastAsia="zh-CN"/>
                      </w:rPr>
                      <m:t>jk</m:t>
                    </m:r>
                  </m:sub>
                </m:sSub>
              </m:oMath>
            </m:oMathPara>
          </w:p>
        </w:tc>
        <w:tc>
          <w:tcPr>
            <w:tcW w:w="3210" w:type="dxa"/>
          </w:tcPr>
          <w:p w14:paraId="250BD56F" w14:textId="29F9774A" w:rsidR="002B342B" w:rsidRPr="0044008D" w:rsidRDefault="00191F42" w:rsidP="00CD7C8C">
            <w:pPr>
              <w:jc w:val="right"/>
              <w:rPr>
                <w:lang w:eastAsia="zh-CN"/>
              </w:rPr>
            </w:pPr>
            <w:r w:rsidRPr="0044008D">
              <w:rPr>
                <w:lang w:eastAsia="zh-CN"/>
              </w:rPr>
              <w:t>（</w:t>
            </w:r>
            <w:r w:rsidRPr="0044008D">
              <w:rPr>
                <w:lang w:eastAsia="zh-CN"/>
              </w:rPr>
              <w:t>7</w:t>
            </w:r>
            <w:r w:rsidRPr="0044008D">
              <w:rPr>
                <w:lang w:eastAsia="zh-CN"/>
              </w:rPr>
              <w:t>）</w:t>
            </w:r>
          </w:p>
        </w:tc>
      </w:tr>
    </w:tbl>
    <w:p w14:paraId="2BC65AB0" w14:textId="47FEACD9" w:rsidR="001B06C2" w:rsidRDefault="001B06C2" w:rsidP="00CD7C8C">
      <w:pPr>
        <w:ind w:firstLineChars="200" w:firstLine="480"/>
        <w:rPr>
          <w:lang w:eastAsia="zh-CN"/>
        </w:rPr>
      </w:pPr>
      <w:r w:rsidRPr="001B06C2">
        <w:rPr>
          <w:lang w:eastAsia="zh-CN"/>
        </w:rPr>
        <w:t xml:space="preserve">where </w:t>
      </w:r>
      <w:proofErr w:type="spellStart"/>
      <w:r w:rsidRPr="001B06C2">
        <w:rPr>
          <w:lang w:eastAsia="zh-CN"/>
        </w:rPr>
        <w:t>γ</w:t>
      </w:r>
      <w:r w:rsidRPr="00F16B0D">
        <w:rPr>
          <w:i/>
          <w:iCs/>
          <w:vertAlign w:val="subscript"/>
          <w:lang w:eastAsia="zh-CN"/>
        </w:rPr>
        <w:t>j</w:t>
      </w:r>
      <w:proofErr w:type="spellEnd"/>
      <w:r w:rsidRPr="001B06C2">
        <w:rPr>
          <w:lang w:eastAsia="zh-CN"/>
        </w:rPr>
        <w:t xml:space="preserve"> is the vector volume coefficient </w:t>
      </w:r>
      <w:proofErr w:type="spellStart"/>
      <w:r w:rsidRPr="001B06C2">
        <w:rPr>
          <w:lang w:eastAsia="zh-CN"/>
        </w:rPr>
        <w:t>φ</w:t>
      </w:r>
      <w:r w:rsidRPr="00F16B0D">
        <w:rPr>
          <w:i/>
          <w:iCs/>
          <w:lang w:eastAsia="zh-CN"/>
        </w:rPr>
        <w:t>jk</w:t>
      </w:r>
      <w:proofErr w:type="spellEnd"/>
      <w:r w:rsidRPr="001B06C2">
        <w:rPr>
          <w:lang w:eastAsia="zh-CN"/>
        </w:rPr>
        <w:t xml:space="preserve">. Variable </w:t>
      </w:r>
      <w:proofErr w:type="spellStart"/>
      <w:r w:rsidRPr="001B06C2">
        <w:rPr>
          <w:lang w:eastAsia="zh-CN"/>
        </w:rPr>
        <w:t>x</w:t>
      </w:r>
      <w:r w:rsidRPr="00F16B0D">
        <w:rPr>
          <w:i/>
          <w:iCs/>
          <w:lang w:eastAsia="zh-CN"/>
        </w:rPr>
        <w:t>jk</w:t>
      </w:r>
      <w:proofErr w:type="spellEnd"/>
      <w:r w:rsidRPr="001B06C2">
        <w:rPr>
          <w:lang w:eastAsia="zh-CN"/>
        </w:rPr>
        <w:t xml:space="preserve"> is standardized.</w:t>
      </w:r>
    </w:p>
    <w:p w14:paraId="36514F31" w14:textId="55988A3A" w:rsidR="00E76C43" w:rsidRDefault="00E76C43" w:rsidP="003577C1">
      <w:pPr>
        <w:ind w:firstLineChars="200" w:firstLine="480"/>
        <w:jc w:val="both"/>
        <w:rPr>
          <w:lang w:eastAsia="zh-CN"/>
        </w:rPr>
      </w:pPr>
      <w:r w:rsidRPr="00E76C43">
        <w:rPr>
          <w:lang w:eastAsia="zh-CN"/>
        </w:rPr>
        <w:t xml:space="preserve">In this study, the latent variables encompass climate (annual precipitation, annual temperature), terrain (DEM), vegetation (NDVI), and habitat quality as manifest variables. These indicators are not standardized initially. It is hypothesized that elevation influences habitat quality indirectly through climate change, while NDVI exerts a direct impact on habitat quality. Subsequently, we constructed a PLS-SEM model using </w:t>
      </w:r>
      <w:proofErr w:type="spellStart"/>
      <w:r w:rsidRPr="00E76C43">
        <w:rPr>
          <w:lang w:eastAsia="zh-CN"/>
        </w:rPr>
        <w:t>SmartPLS</w:t>
      </w:r>
      <w:proofErr w:type="spellEnd"/>
      <w:r w:rsidRPr="00E76C43">
        <w:rPr>
          <w:lang w:eastAsia="zh-CN"/>
        </w:rPr>
        <w:t xml:space="preserve"> 4.0 software (https://www.smartpls.com/). This model analyzes the direct effects on habitat quality based on the structural network of the PLS-SEM, providing insights into the underlying mechanisms driving changes in habitat quality.</w:t>
      </w:r>
    </w:p>
    <w:p w14:paraId="197BC4C4" w14:textId="57EA7C1A" w:rsidR="00197286" w:rsidRPr="00AF6D99" w:rsidRDefault="0050240A" w:rsidP="00CD7C8C">
      <w:pPr>
        <w:jc w:val="both"/>
        <w:outlineLvl w:val="0"/>
        <w:rPr>
          <w:b/>
          <w:bCs/>
          <w:sz w:val="28"/>
          <w:szCs w:val="28"/>
          <w:lang w:eastAsia="zh-CN"/>
        </w:rPr>
      </w:pPr>
      <w:r w:rsidRPr="00AF6D99">
        <w:rPr>
          <w:rFonts w:hint="eastAsia"/>
          <w:b/>
          <w:bCs/>
          <w:sz w:val="28"/>
          <w:szCs w:val="28"/>
          <w:lang w:eastAsia="zh-CN"/>
        </w:rPr>
        <w:t>3.</w:t>
      </w:r>
      <w:r w:rsidR="00197286" w:rsidRPr="00AF6D99">
        <w:rPr>
          <w:b/>
          <w:bCs/>
          <w:sz w:val="28"/>
          <w:szCs w:val="28"/>
          <w:lang w:eastAsia="zh-CN"/>
        </w:rPr>
        <w:t xml:space="preserve"> Results and Analysis</w:t>
      </w:r>
    </w:p>
    <w:p w14:paraId="3C385717" w14:textId="65D19540" w:rsidR="00197286" w:rsidRPr="00AF6D99" w:rsidRDefault="00BC0C8A" w:rsidP="00CD7C8C">
      <w:pPr>
        <w:outlineLvl w:val="1"/>
        <w:rPr>
          <w:rFonts w:eastAsia="黑体"/>
          <w:b/>
          <w:bCs/>
          <w:i/>
          <w:iCs/>
          <w:lang w:eastAsia="zh-CN"/>
        </w:rPr>
      </w:pPr>
      <w:r w:rsidRPr="00AF6D99">
        <w:rPr>
          <w:rFonts w:eastAsia="黑体" w:hint="eastAsia"/>
          <w:b/>
          <w:bCs/>
          <w:i/>
          <w:iCs/>
          <w:lang w:eastAsia="zh-CN"/>
        </w:rPr>
        <w:t>3</w:t>
      </w:r>
      <w:r w:rsidR="00197286" w:rsidRPr="00AF6D99">
        <w:rPr>
          <w:rFonts w:eastAsia="黑体"/>
          <w:b/>
          <w:bCs/>
          <w:i/>
          <w:iCs/>
          <w:lang w:eastAsia="zh-CN"/>
        </w:rPr>
        <w:t>.1</w:t>
      </w:r>
      <w:r w:rsidRPr="00AF6D99">
        <w:rPr>
          <w:rFonts w:eastAsia="黑体" w:hint="eastAsia"/>
          <w:b/>
          <w:bCs/>
          <w:i/>
          <w:iCs/>
          <w:lang w:eastAsia="zh-CN"/>
        </w:rPr>
        <w:t>.</w:t>
      </w:r>
      <w:r w:rsidR="00197286" w:rsidRPr="00AF6D99">
        <w:rPr>
          <w:rFonts w:eastAsia="黑体"/>
          <w:b/>
          <w:bCs/>
          <w:i/>
          <w:iCs/>
          <w:lang w:eastAsia="zh-CN"/>
        </w:rPr>
        <w:t xml:space="preserve"> Spatial and Temporal Patterns of Land Use Change</w:t>
      </w:r>
    </w:p>
    <w:p w14:paraId="26A20EEF" w14:textId="66307563" w:rsidR="00AA3342" w:rsidRPr="0044008D" w:rsidRDefault="00C56EC0" w:rsidP="004F6CD5">
      <w:pPr>
        <w:ind w:firstLineChars="200" w:firstLine="480"/>
        <w:jc w:val="both"/>
        <w:rPr>
          <w:rFonts w:eastAsia="黑体"/>
          <w:lang w:eastAsia="zh-CN"/>
        </w:rPr>
      </w:pPr>
      <w:r w:rsidRPr="00C56EC0">
        <w:rPr>
          <w:rFonts w:eastAsia="黑体"/>
          <w:lang w:eastAsia="zh-CN"/>
        </w:rPr>
        <w:t>From 2000 to 2020, the spatial distribution of land use in the YLZB changed significantly.  The results indicate that the study area is predominantly composed of forest land, grassland, and unused land, which together account for 94.14% of the total area (</w:t>
      </w:r>
      <w:r w:rsidR="000654B4" w:rsidRPr="00F319EE">
        <w:rPr>
          <w:rFonts w:eastAsia="黑体"/>
          <w:lang w:eastAsia="zh-CN"/>
        </w:rPr>
        <w:t xml:space="preserve">Fig. </w:t>
      </w:r>
      <w:r w:rsidR="00CD1DBA">
        <w:rPr>
          <w:rFonts w:eastAsia="黑体" w:hint="eastAsia"/>
          <w:lang w:eastAsia="zh-CN"/>
        </w:rPr>
        <w:t>4</w:t>
      </w:r>
      <w:r w:rsidR="000654B4">
        <w:rPr>
          <w:rFonts w:eastAsia="黑体" w:hint="eastAsia"/>
          <w:lang w:eastAsia="zh-CN"/>
        </w:rPr>
        <w:t>a</w:t>
      </w:r>
      <w:r w:rsidRPr="00C56EC0">
        <w:rPr>
          <w:rFonts w:eastAsia="黑体"/>
          <w:lang w:eastAsia="zh-CN"/>
        </w:rPr>
        <w:t xml:space="preserve">).  Forest land is primarily distributed in the downstream </w:t>
      </w:r>
      <w:proofErr w:type="spellStart"/>
      <w:r w:rsidRPr="00C56EC0">
        <w:rPr>
          <w:rFonts w:eastAsia="黑体"/>
          <w:lang w:eastAsia="zh-CN"/>
        </w:rPr>
        <w:t>Linzhi</w:t>
      </w:r>
      <w:proofErr w:type="spellEnd"/>
      <w:r w:rsidRPr="00C56EC0">
        <w:rPr>
          <w:rFonts w:eastAsia="黑体"/>
          <w:lang w:eastAsia="zh-CN"/>
        </w:rPr>
        <w:t xml:space="preserve"> area, grassland is widely spread across the upper and middle reaches' broad valleys, while permanent glaciers</w:t>
      </w:r>
      <w:r w:rsidR="0086627A" w:rsidRPr="0086627A">
        <w:rPr>
          <w:rFonts w:eastAsia="黑体"/>
          <w:lang w:eastAsia="zh-CN"/>
        </w:rPr>
        <w:t xml:space="preserve"> </w:t>
      </w:r>
      <w:r w:rsidR="0086627A" w:rsidRPr="00C56EC0">
        <w:rPr>
          <w:rFonts w:eastAsia="黑体"/>
          <w:lang w:eastAsia="zh-CN"/>
        </w:rPr>
        <w:t>and</w:t>
      </w:r>
      <w:r w:rsidRPr="00C56EC0">
        <w:rPr>
          <w:rFonts w:eastAsia="黑体"/>
          <w:lang w:eastAsia="zh-CN"/>
        </w:rPr>
        <w:t xml:space="preserve"> snowfields, and unused land are found in high-altitude regions.  </w:t>
      </w:r>
      <w:r w:rsidR="002B18EF">
        <w:rPr>
          <w:rFonts w:eastAsia="黑体" w:hint="eastAsia"/>
          <w:lang w:eastAsia="zh-CN"/>
        </w:rPr>
        <w:t>Cropland</w:t>
      </w:r>
      <w:r w:rsidRPr="00C56EC0">
        <w:rPr>
          <w:rFonts w:eastAsia="黑体"/>
          <w:lang w:eastAsia="zh-CN"/>
        </w:rPr>
        <w:t xml:space="preserve"> and construction lands are mostly located near water bodies and are concentrated in the middle reaches, such as </w:t>
      </w:r>
      <w:proofErr w:type="spellStart"/>
      <w:r w:rsidRPr="00C56EC0">
        <w:rPr>
          <w:rFonts w:eastAsia="黑体"/>
          <w:lang w:eastAsia="zh-CN"/>
        </w:rPr>
        <w:t>Shigatse</w:t>
      </w:r>
      <w:proofErr w:type="spellEnd"/>
      <w:r w:rsidRPr="00C56EC0">
        <w:rPr>
          <w:rFonts w:eastAsia="黑体"/>
          <w:lang w:eastAsia="zh-CN"/>
        </w:rPr>
        <w:t xml:space="preserve"> and Lhasa (</w:t>
      </w:r>
      <w:r w:rsidR="00B455EC" w:rsidRPr="00F319EE">
        <w:rPr>
          <w:rFonts w:eastAsia="黑体"/>
          <w:lang w:eastAsia="zh-CN"/>
        </w:rPr>
        <w:t xml:space="preserve">Fig. </w:t>
      </w:r>
      <w:r w:rsidRPr="00C56EC0">
        <w:rPr>
          <w:rFonts w:eastAsia="黑体"/>
          <w:lang w:eastAsia="zh-CN"/>
        </w:rPr>
        <w:t xml:space="preserve"> 1). Between 2000 and 2020, the area of different </w:t>
      </w:r>
      <w:r w:rsidRPr="00C56EC0">
        <w:rPr>
          <w:rFonts w:eastAsia="黑体"/>
          <w:lang w:eastAsia="zh-CN"/>
        </w:rPr>
        <w:lastRenderedPageBreak/>
        <w:t>land use types in the study area exhibited varying changes.  Among them, grassland (-37,016.19 km²) and permanent glaciers and snowfields (-4,212.65 km²) experienced the largest reductions.  In contrast, unused land (+20,429.31 km²), forest land (+17,027.46 km²), and water bodies (+2,981.52 km²) showed the largest increases and rapid growth trends, while arable land (+545.26 km²) and construction land (+261.05 km²) had slight increases (Fig</w:t>
      </w:r>
      <w:r w:rsidR="004E53C8">
        <w:rPr>
          <w:rFonts w:eastAsia="黑体" w:hint="eastAsia"/>
          <w:lang w:eastAsia="zh-CN"/>
        </w:rPr>
        <w:t>.</w:t>
      </w:r>
      <w:r w:rsidRPr="00C56EC0">
        <w:rPr>
          <w:rFonts w:eastAsia="黑体"/>
          <w:lang w:eastAsia="zh-CN"/>
        </w:rPr>
        <w:t xml:space="preserve"> 3b).  According to Fig</w:t>
      </w:r>
      <w:r w:rsidR="00B630D5">
        <w:rPr>
          <w:rFonts w:eastAsia="黑体" w:hint="eastAsia"/>
          <w:lang w:eastAsia="zh-CN"/>
        </w:rPr>
        <w:t>.</w:t>
      </w:r>
      <w:r w:rsidRPr="00C56EC0">
        <w:rPr>
          <w:rFonts w:eastAsia="黑体"/>
          <w:lang w:eastAsia="zh-CN"/>
        </w:rPr>
        <w:t xml:space="preserve"> </w:t>
      </w:r>
      <w:r w:rsidR="00CD1DBA">
        <w:rPr>
          <w:rFonts w:eastAsia="黑体" w:hint="eastAsia"/>
          <w:lang w:eastAsia="zh-CN"/>
        </w:rPr>
        <w:t>3</w:t>
      </w:r>
      <w:r w:rsidRPr="00C56EC0">
        <w:rPr>
          <w:rFonts w:eastAsia="黑体"/>
          <w:lang w:eastAsia="zh-CN"/>
        </w:rPr>
        <w:t xml:space="preserve"> and </w:t>
      </w:r>
      <w:r w:rsidR="00CD1DBA">
        <w:rPr>
          <w:rFonts w:eastAsia="黑体" w:hint="eastAsia"/>
          <w:lang w:eastAsia="zh-CN"/>
        </w:rPr>
        <w:t>4</w:t>
      </w:r>
      <w:r w:rsidRPr="00C56EC0">
        <w:rPr>
          <w:rFonts w:eastAsia="黑体"/>
          <w:lang w:eastAsia="zh-CN"/>
        </w:rPr>
        <w:t xml:space="preserve">b, the most significant land use changes occurred between 2005 and 2010.  During this period, forest land increased by 17,077.31 km² at a rate of </w:t>
      </w:r>
      <w:r w:rsidR="00161B68" w:rsidRPr="00161B68">
        <w:rPr>
          <w:rFonts w:eastAsia="黑体"/>
          <w:lang w:eastAsia="zh-CN"/>
        </w:rPr>
        <w:t>47.8km²/a</w:t>
      </w:r>
      <w:r w:rsidR="00161B68" w:rsidRPr="00161B68">
        <w:rPr>
          <w:rFonts w:eastAsia="黑体"/>
          <w:vertAlign w:val="superscript"/>
          <w:lang w:eastAsia="zh-CN"/>
        </w:rPr>
        <w:t>-1</w:t>
      </w:r>
      <w:r w:rsidRPr="00C56EC0">
        <w:rPr>
          <w:rFonts w:eastAsia="黑体"/>
          <w:lang w:eastAsia="zh-CN"/>
        </w:rPr>
        <w:t xml:space="preserve">, with the increase mainly concentrated around </w:t>
      </w:r>
      <w:proofErr w:type="spellStart"/>
      <w:r w:rsidRPr="00C56EC0">
        <w:rPr>
          <w:rFonts w:eastAsia="黑体"/>
          <w:lang w:eastAsia="zh-CN"/>
        </w:rPr>
        <w:t>Duoxiongzongbu</w:t>
      </w:r>
      <w:proofErr w:type="spellEnd"/>
      <w:r w:rsidRPr="00C56EC0">
        <w:rPr>
          <w:rFonts w:eastAsia="黑体"/>
          <w:lang w:eastAsia="zh-CN"/>
        </w:rPr>
        <w:t xml:space="preserve"> and near Lazi County.  Unused land increased by 20,374.63 km² at a rate of 43.8 km²/</w:t>
      </w:r>
      <w:r w:rsidR="00161B68" w:rsidRPr="00161B68">
        <w:rPr>
          <w:rFonts w:eastAsia="黑体"/>
          <w:lang w:eastAsia="zh-CN"/>
        </w:rPr>
        <w:t xml:space="preserve"> a</w:t>
      </w:r>
      <w:r w:rsidR="00161B68" w:rsidRPr="00161B68">
        <w:rPr>
          <w:rFonts w:eastAsia="黑体"/>
          <w:vertAlign w:val="superscript"/>
          <w:lang w:eastAsia="zh-CN"/>
        </w:rPr>
        <w:t>-1</w:t>
      </w:r>
      <w:r w:rsidRPr="00C56EC0">
        <w:rPr>
          <w:rFonts w:eastAsia="黑体"/>
          <w:lang w:eastAsia="zh-CN"/>
        </w:rPr>
        <w:t>, with the expansion widespread across the upper and middle reaches.  Grassland decreased by 36,937.65 km² at a rate of -23.1 km²/a</w:t>
      </w:r>
      <w:r w:rsidR="00DE2FA0" w:rsidRPr="00DE2FA0">
        <w:rPr>
          <w:rFonts w:eastAsia="黑体" w:hint="eastAsia"/>
          <w:vertAlign w:val="superscript"/>
          <w:lang w:eastAsia="zh-CN"/>
        </w:rPr>
        <w:t>-1</w:t>
      </w:r>
      <w:r w:rsidRPr="00C56EC0">
        <w:rPr>
          <w:rFonts w:eastAsia="黑体"/>
          <w:lang w:eastAsia="zh-CN"/>
        </w:rPr>
        <w:t xml:space="preserve">, with the reduction primarily concentrated in the upper and middle reaches, such as </w:t>
      </w:r>
      <w:proofErr w:type="spellStart"/>
      <w:r w:rsidRPr="00C56EC0">
        <w:rPr>
          <w:rFonts w:eastAsia="黑体"/>
          <w:lang w:eastAsia="zh-CN"/>
        </w:rPr>
        <w:t>Zhongba</w:t>
      </w:r>
      <w:proofErr w:type="spellEnd"/>
      <w:r w:rsidRPr="00C56EC0">
        <w:rPr>
          <w:rFonts w:eastAsia="黑体"/>
          <w:lang w:eastAsia="zh-CN"/>
        </w:rPr>
        <w:t xml:space="preserve"> and </w:t>
      </w:r>
      <w:proofErr w:type="spellStart"/>
      <w:r w:rsidRPr="00C56EC0">
        <w:rPr>
          <w:rFonts w:eastAsia="黑体"/>
          <w:lang w:eastAsia="zh-CN"/>
        </w:rPr>
        <w:t>Shigatse</w:t>
      </w:r>
      <w:proofErr w:type="spellEnd"/>
      <w:r w:rsidRPr="00C56EC0">
        <w:rPr>
          <w:rFonts w:eastAsia="黑体"/>
          <w:lang w:eastAsia="zh-CN"/>
        </w:rPr>
        <w:t>.</w:t>
      </w:r>
    </w:p>
    <w:p w14:paraId="5D93916F" w14:textId="1A9BBFCE" w:rsidR="0026058A" w:rsidRPr="0044008D" w:rsidRDefault="006232DE" w:rsidP="00CD7C8C">
      <w:pPr>
        <w:jc w:val="center"/>
      </w:pPr>
      <w:r w:rsidRPr="0044008D">
        <w:rPr>
          <w:noProof/>
          <w:lang w:eastAsia="zh-CN"/>
        </w:rPr>
        <w:drawing>
          <wp:inline distT="0" distB="0" distL="0" distR="0" wp14:anchorId="641A11EF" wp14:editId="502126B2">
            <wp:extent cx="6064329" cy="4068958"/>
            <wp:effectExtent l="0" t="0" r="0" b="8255"/>
            <wp:docPr id="5279011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901116" name="图片 6"/>
                    <pic:cNvPicPr/>
                  </pic:nvPicPr>
                  <pic:blipFill>
                    <a:blip r:embed="rId10"/>
                    <a:stretch>
                      <a:fillRect/>
                    </a:stretch>
                  </pic:blipFill>
                  <pic:spPr>
                    <a:xfrm>
                      <a:off x="0" y="0"/>
                      <a:ext cx="6064329" cy="4068958"/>
                    </a:xfrm>
                    <a:prstGeom prst="rect">
                      <a:avLst/>
                    </a:prstGeom>
                  </pic:spPr>
                </pic:pic>
              </a:graphicData>
            </a:graphic>
          </wp:inline>
        </w:drawing>
      </w:r>
    </w:p>
    <w:p w14:paraId="1AE669F5" w14:textId="3F268278" w:rsidR="007A1583" w:rsidRPr="00002409" w:rsidRDefault="007A1583" w:rsidP="00962ED2">
      <w:pPr>
        <w:spacing w:line="240" w:lineRule="auto"/>
        <w:jc w:val="center"/>
        <w:rPr>
          <w:sz w:val="21"/>
          <w:szCs w:val="21"/>
          <w:lang w:eastAsia="zh-CN"/>
        </w:rPr>
      </w:pPr>
      <w:bookmarkStart w:id="6" w:name="_Hlk165190843"/>
      <w:r w:rsidRPr="00002409">
        <w:rPr>
          <w:b/>
          <w:bCs/>
          <w:sz w:val="21"/>
          <w:szCs w:val="21"/>
          <w:lang w:eastAsia="zh-CN"/>
        </w:rPr>
        <w:lastRenderedPageBreak/>
        <w:t>Fig</w:t>
      </w:r>
      <w:r w:rsidRPr="00002409">
        <w:rPr>
          <w:rFonts w:hint="eastAsia"/>
          <w:b/>
          <w:bCs/>
          <w:sz w:val="21"/>
          <w:szCs w:val="21"/>
          <w:lang w:eastAsia="zh-CN"/>
        </w:rPr>
        <w:t>.</w:t>
      </w:r>
      <w:r w:rsidRPr="00002409">
        <w:rPr>
          <w:b/>
          <w:bCs/>
          <w:sz w:val="21"/>
          <w:szCs w:val="21"/>
          <w:lang w:eastAsia="zh-CN"/>
        </w:rPr>
        <w:t xml:space="preserve"> 3</w:t>
      </w:r>
      <w:r w:rsidR="00271662" w:rsidRPr="00002409">
        <w:rPr>
          <w:rFonts w:hint="eastAsia"/>
          <w:b/>
          <w:bCs/>
          <w:sz w:val="21"/>
          <w:szCs w:val="21"/>
          <w:lang w:eastAsia="zh-CN"/>
        </w:rPr>
        <w:t>.</w:t>
      </w:r>
      <w:r w:rsidRPr="00002409">
        <w:rPr>
          <w:b/>
          <w:bCs/>
          <w:sz w:val="21"/>
          <w:szCs w:val="21"/>
          <w:lang w:eastAsia="zh-CN"/>
        </w:rPr>
        <w:t xml:space="preserve"> </w:t>
      </w:r>
      <w:r w:rsidRPr="00002409">
        <w:rPr>
          <w:sz w:val="21"/>
          <w:szCs w:val="21"/>
          <w:lang w:eastAsia="zh-CN"/>
        </w:rPr>
        <w:t>Spatial distribution of land use from 2000 to 2020.</w:t>
      </w:r>
    </w:p>
    <w:bookmarkEnd w:id="6"/>
    <w:p w14:paraId="03E6C14C" w14:textId="55DAF473" w:rsidR="00EE2EBE" w:rsidRPr="0044008D" w:rsidRDefault="00EE2EBE" w:rsidP="00CD7C8C">
      <w:pPr>
        <w:jc w:val="center"/>
        <w:rPr>
          <w:b/>
          <w:bCs/>
        </w:rPr>
      </w:pPr>
      <w:r w:rsidRPr="0044008D">
        <w:rPr>
          <w:b/>
          <w:bCs/>
          <w:noProof/>
        </w:rPr>
        <w:drawing>
          <wp:inline distT="0" distB="0" distL="0" distR="0" wp14:anchorId="62C03DEB" wp14:editId="7C0B99CC">
            <wp:extent cx="5861722" cy="2149798"/>
            <wp:effectExtent l="0" t="0" r="5715" b="3175"/>
            <wp:docPr id="1435686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86474" name="图片 1"/>
                    <pic:cNvPicPr/>
                  </pic:nvPicPr>
                  <pic:blipFill>
                    <a:blip r:embed="rId11"/>
                    <a:srcRect t="2896" b="2896"/>
                    <a:stretch>
                      <a:fillRect/>
                    </a:stretch>
                  </pic:blipFill>
                  <pic:spPr bwMode="auto">
                    <a:xfrm>
                      <a:off x="0" y="0"/>
                      <a:ext cx="5861722" cy="2149798"/>
                    </a:xfrm>
                    <a:prstGeom prst="rect">
                      <a:avLst/>
                    </a:prstGeom>
                    <a:ln>
                      <a:noFill/>
                    </a:ln>
                    <a:extLst>
                      <a:ext uri="{53640926-AAD7-44D8-BBD7-CCE9431645EC}">
                        <a14:shadowObscured xmlns:a14="http://schemas.microsoft.com/office/drawing/2010/main"/>
                      </a:ext>
                    </a:extLst>
                  </pic:spPr>
                </pic:pic>
              </a:graphicData>
            </a:graphic>
          </wp:inline>
        </w:drawing>
      </w:r>
    </w:p>
    <w:p w14:paraId="6329BE28" w14:textId="6D686A5F" w:rsidR="007A1583" w:rsidRPr="00002409" w:rsidRDefault="007A1583" w:rsidP="009F0D26">
      <w:pPr>
        <w:spacing w:line="240" w:lineRule="auto"/>
        <w:jc w:val="center"/>
        <w:rPr>
          <w:sz w:val="21"/>
          <w:szCs w:val="21"/>
          <w:lang w:eastAsia="zh-CN"/>
        </w:rPr>
      </w:pPr>
      <w:r w:rsidRPr="00002409">
        <w:rPr>
          <w:b/>
          <w:bCs/>
          <w:sz w:val="21"/>
          <w:szCs w:val="21"/>
          <w:lang w:eastAsia="zh-CN"/>
        </w:rPr>
        <w:t>Fig</w:t>
      </w:r>
      <w:r w:rsidR="00D44833" w:rsidRPr="00002409">
        <w:rPr>
          <w:rFonts w:hint="eastAsia"/>
          <w:b/>
          <w:bCs/>
          <w:sz w:val="21"/>
          <w:szCs w:val="21"/>
          <w:lang w:eastAsia="zh-CN"/>
        </w:rPr>
        <w:t>.</w:t>
      </w:r>
      <w:r w:rsidRPr="00002409">
        <w:rPr>
          <w:b/>
          <w:bCs/>
          <w:sz w:val="21"/>
          <w:szCs w:val="21"/>
          <w:lang w:eastAsia="zh-CN"/>
        </w:rPr>
        <w:t xml:space="preserve"> 4</w:t>
      </w:r>
      <w:r w:rsidR="00271662" w:rsidRPr="00002409">
        <w:rPr>
          <w:rFonts w:hint="eastAsia"/>
          <w:b/>
          <w:bCs/>
          <w:sz w:val="21"/>
          <w:szCs w:val="21"/>
          <w:lang w:eastAsia="zh-CN"/>
        </w:rPr>
        <w:t xml:space="preserve">. </w:t>
      </w:r>
      <w:r w:rsidRPr="00002409">
        <w:rPr>
          <w:sz w:val="21"/>
          <w:szCs w:val="21"/>
          <w:lang w:eastAsia="zh-CN"/>
        </w:rPr>
        <w:t>(a) Changes in land use types from 2000 to 2020</w:t>
      </w:r>
      <w:r w:rsidR="00DF6778">
        <w:rPr>
          <w:rFonts w:hint="eastAsia"/>
          <w:sz w:val="21"/>
          <w:szCs w:val="21"/>
          <w:lang w:eastAsia="zh-CN"/>
        </w:rPr>
        <w:t>;</w:t>
      </w:r>
      <w:r w:rsidRPr="00002409">
        <w:rPr>
          <w:sz w:val="21"/>
          <w:szCs w:val="21"/>
          <w:lang w:eastAsia="zh-CN"/>
        </w:rPr>
        <w:t xml:space="preserve"> (b) Rates of change in land use area from 2000 to 2020.</w:t>
      </w:r>
    </w:p>
    <w:p w14:paraId="58D78F3A" w14:textId="4C34F583" w:rsidR="00BA4254" w:rsidRDefault="00BA4254" w:rsidP="00AA1886">
      <w:pPr>
        <w:ind w:firstLineChars="200" w:firstLine="480"/>
        <w:jc w:val="both"/>
        <w:rPr>
          <w:lang w:eastAsia="zh-CN"/>
        </w:rPr>
      </w:pPr>
      <w:r w:rsidRPr="00BA4254">
        <w:rPr>
          <w:lang w:eastAsia="zh-CN"/>
        </w:rPr>
        <w:t xml:space="preserve">From 2000 to 2020, the study area experienced significant land use changes totaling 52,000 km², primarily affecting </w:t>
      </w:r>
      <w:r w:rsidR="004E73EA" w:rsidRPr="00BA4254">
        <w:rPr>
          <w:lang w:eastAsia="zh-CN"/>
        </w:rPr>
        <w:t>forest land</w:t>
      </w:r>
      <w:r w:rsidRPr="00BA4254">
        <w:rPr>
          <w:lang w:eastAsia="zh-CN"/>
        </w:rPr>
        <w:t xml:space="preserve">, grassland, and unused land (Table 5). Specifically, unused land, </w:t>
      </w:r>
      <w:r w:rsidR="005F5789" w:rsidRPr="00BA4254">
        <w:rPr>
          <w:lang w:eastAsia="zh-CN"/>
        </w:rPr>
        <w:t>forest land</w:t>
      </w:r>
      <w:r w:rsidRPr="00BA4254">
        <w:rPr>
          <w:lang w:eastAsia="zh-CN"/>
        </w:rPr>
        <w:t>, water bodies, cropland, and construction areas increased by 20,418.80 km², 9,763.02 km², 2,981.41 km², 545.03 km², and 261.03 km² net, respectively. In contrast, grassland and permanent ice and snow</w:t>
      </w:r>
      <w:r w:rsidR="005D5B6A">
        <w:rPr>
          <w:rFonts w:hint="eastAsia"/>
          <w:lang w:eastAsia="zh-CN"/>
        </w:rPr>
        <w:t xml:space="preserve"> </w:t>
      </w:r>
      <w:r w:rsidR="00813D27">
        <w:rPr>
          <w:rFonts w:hint="eastAsia"/>
          <w:lang w:eastAsia="zh-CN"/>
        </w:rPr>
        <w:t>fields</w:t>
      </w:r>
      <w:r w:rsidRPr="00BA4254">
        <w:rPr>
          <w:lang w:eastAsia="zh-CN"/>
        </w:rPr>
        <w:t xml:space="preserve"> decreased by 37,016.65 km² and 4,216.21 km² net. The expansion of forest land resulted largely from conversions from grassland, while the growth in water bodies and unused land stemmed primarily from transformations of grassland and permanent ice and snow</w:t>
      </w:r>
      <w:r w:rsidR="00F140F0">
        <w:rPr>
          <w:rFonts w:hint="eastAsia"/>
          <w:lang w:eastAsia="zh-CN"/>
        </w:rPr>
        <w:t>fields</w:t>
      </w:r>
      <w:r w:rsidRPr="00BA4254">
        <w:rPr>
          <w:lang w:eastAsia="zh-CN"/>
        </w:rPr>
        <w:t xml:space="preserve">. Conversely, the reduction in grassland was primarily due to conversions to forest and unused land, and the decline in </w:t>
      </w:r>
      <w:r w:rsidR="006D084B" w:rsidRPr="00BA4254">
        <w:rPr>
          <w:lang w:eastAsia="zh-CN"/>
        </w:rPr>
        <w:t>permanent ice and snow</w:t>
      </w:r>
      <w:r w:rsidR="006D084B">
        <w:rPr>
          <w:rFonts w:hint="eastAsia"/>
          <w:lang w:eastAsia="zh-CN"/>
        </w:rPr>
        <w:t>fields</w:t>
      </w:r>
      <w:r w:rsidRPr="00BA4254">
        <w:rPr>
          <w:lang w:eastAsia="zh-CN"/>
        </w:rPr>
        <w:t xml:space="preserve"> was predominantly due to conversions to unused land. Since 2010, the pace of land use change has stabilized, signaling improved opportunities for ecological restoration. This trend underscores the strengthening of environmental protection policies in the</w:t>
      </w:r>
      <w:r w:rsidR="00CB0E9D" w:rsidRPr="00CB0E9D">
        <w:rPr>
          <w:lang w:eastAsia="zh-CN"/>
        </w:rPr>
        <w:t xml:space="preserve"> </w:t>
      </w:r>
      <w:r w:rsidR="005A1511" w:rsidRPr="005A1511">
        <w:rPr>
          <w:lang w:eastAsia="zh-CN"/>
        </w:rPr>
        <w:t>YLZB</w:t>
      </w:r>
      <w:r w:rsidRPr="00BA4254">
        <w:rPr>
          <w:lang w:eastAsia="zh-CN"/>
        </w:rPr>
        <w:t xml:space="preserve"> over the past decade, emphasizing the ongoing need to advance ecological protection area initiatives.</w:t>
      </w:r>
    </w:p>
    <w:p w14:paraId="3CB70FC3" w14:textId="6BA382DC" w:rsidR="007D55E2" w:rsidRPr="00AF6D99" w:rsidRDefault="00BC0C8A" w:rsidP="00CD7C8C">
      <w:pPr>
        <w:outlineLvl w:val="1"/>
        <w:rPr>
          <w:b/>
          <w:bCs/>
          <w:i/>
          <w:iCs/>
          <w:lang w:eastAsia="zh-CN"/>
        </w:rPr>
      </w:pPr>
      <w:r w:rsidRPr="00AF6D99">
        <w:rPr>
          <w:rFonts w:hint="eastAsia"/>
          <w:b/>
          <w:bCs/>
          <w:i/>
          <w:iCs/>
          <w:lang w:eastAsia="zh-CN"/>
        </w:rPr>
        <w:t>3</w:t>
      </w:r>
      <w:r w:rsidR="00F96A92" w:rsidRPr="00AF6D99">
        <w:rPr>
          <w:b/>
          <w:bCs/>
          <w:i/>
          <w:iCs/>
          <w:lang w:eastAsia="zh-CN"/>
        </w:rPr>
        <w:t>.2</w:t>
      </w:r>
      <w:r w:rsidRPr="00AF6D99">
        <w:rPr>
          <w:rFonts w:hint="eastAsia"/>
          <w:b/>
          <w:bCs/>
          <w:i/>
          <w:iCs/>
          <w:lang w:eastAsia="zh-CN"/>
        </w:rPr>
        <w:t>.</w:t>
      </w:r>
      <w:r w:rsidR="007D55E2" w:rsidRPr="00AF6D99">
        <w:rPr>
          <w:b/>
          <w:bCs/>
          <w:i/>
          <w:iCs/>
        </w:rPr>
        <w:t xml:space="preserve"> </w:t>
      </w:r>
      <w:r w:rsidR="007D55E2" w:rsidRPr="00AF6D99">
        <w:rPr>
          <w:b/>
          <w:bCs/>
          <w:i/>
          <w:iCs/>
          <w:lang w:eastAsia="zh-CN"/>
        </w:rPr>
        <w:t>Habitat Quality Index Variation Characteristics</w:t>
      </w:r>
    </w:p>
    <w:p w14:paraId="0883D99E" w14:textId="6386DB6C" w:rsidR="00F260DC" w:rsidRPr="00D01D0E" w:rsidRDefault="00F260DC" w:rsidP="00473147">
      <w:pPr>
        <w:ind w:firstLineChars="200" w:firstLine="480"/>
        <w:jc w:val="both"/>
        <w:rPr>
          <w:lang w:eastAsia="zh-CN"/>
        </w:rPr>
      </w:pPr>
      <w:r w:rsidRPr="00F260DC">
        <w:rPr>
          <w:lang w:eastAsia="zh-CN"/>
        </w:rPr>
        <w:lastRenderedPageBreak/>
        <w:t xml:space="preserve">From 2000 to 2020, the average habitat quality in the YLZB region showed a slight overall decline, decreasing from 0.59 in 2000 to 0.54 in 2020.   The habitat quality in the study area exhibits a spatial distribution pattern of "higher in the southeast and lower in the west."   Habitat quality values are higher in low-altitude areas such as southern </w:t>
      </w:r>
      <w:proofErr w:type="spellStart"/>
      <w:r w:rsidRPr="00F260DC">
        <w:rPr>
          <w:lang w:eastAsia="zh-CN"/>
        </w:rPr>
        <w:t>Linzhi</w:t>
      </w:r>
      <w:proofErr w:type="spellEnd"/>
      <w:r w:rsidRPr="00F260DC">
        <w:rPr>
          <w:lang w:eastAsia="zh-CN"/>
        </w:rPr>
        <w:t xml:space="preserve"> and lower in high-altitude regions like southern Ali (</w:t>
      </w:r>
      <w:r w:rsidR="00942C6C">
        <w:rPr>
          <w:lang w:eastAsia="zh-CN"/>
        </w:rPr>
        <w:t xml:space="preserve">Fig. </w:t>
      </w:r>
      <w:r w:rsidR="00942C6C">
        <w:rPr>
          <w:rFonts w:hint="eastAsia"/>
          <w:lang w:eastAsia="zh-CN"/>
        </w:rPr>
        <w:t>5</w:t>
      </w:r>
      <w:r w:rsidRPr="00F260DC">
        <w:rPr>
          <w:lang w:eastAsia="zh-CN"/>
        </w:rPr>
        <w:t xml:space="preserve">a).   Using the natural breaks method, habitat quality indices are classified into five levels: low (0-0.2), relatively low (0.2-0.4), moderate (0.4-0.6), relatively high (0.6-0.8), and high (0.8-1.0).   Analysis of changes in area for each quality level reveals that the most significant decline occurred between 2005 and 2010, with the proportion of relatively high-value areas decreasing by 24.26%.   In contrast, areas with relatively low, low, moderate, and high values all experienced varying degrees of increase, with proportions rising by 7.27%, 2.49%, 9.51%, and 5.02%, respectively.   After 2010, habitat quality improved significantly, with an increasing proportion of high and </w:t>
      </w:r>
      <w:r w:rsidR="000F5F57">
        <w:rPr>
          <w:lang w:eastAsia="zh-CN"/>
        </w:rPr>
        <w:t>moderate-quality</w:t>
      </w:r>
      <w:r w:rsidRPr="00F260DC">
        <w:rPr>
          <w:lang w:eastAsia="zh-CN"/>
        </w:rPr>
        <w:t xml:space="preserve"> areas.   The proportion of relatively high-value areas decreased noticeably, while the proportion of low and relatively low-value areas increased by 8.4% </w:t>
      </w:r>
      <w:r w:rsidR="00D01D0E">
        <w:rPr>
          <w:lang w:eastAsia="zh-CN"/>
        </w:rPr>
        <w:t>overall</w:t>
      </w:r>
      <w:r w:rsidR="00D01D0E">
        <w:rPr>
          <w:rFonts w:hint="eastAsia"/>
          <w:lang w:eastAsia="zh-CN"/>
        </w:rPr>
        <w:t>,</w:t>
      </w:r>
      <w:r w:rsidR="00D01D0E" w:rsidRPr="00D01D0E">
        <w:rPr>
          <w:lang w:eastAsia="zh-CN"/>
        </w:rPr>
        <w:t xml:space="preserve"> </w:t>
      </w:r>
      <w:r w:rsidR="00D01D0E">
        <w:rPr>
          <w:lang w:eastAsia="zh-CN"/>
        </w:rPr>
        <w:t xml:space="preserve">as illustrated in Fig. </w:t>
      </w:r>
      <w:r w:rsidR="00EB378C">
        <w:rPr>
          <w:rFonts w:hint="eastAsia"/>
          <w:lang w:eastAsia="zh-CN"/>
        </w:rPr>
        <w:t>6</w:t>
      </w:r>
      <w:r w:rsidR="00D01D0E">
        <w:rPr>
          <w:rFonts w:hint="eastAsia"/>
          <w:lang w:eastAsia="zh-CN"/>
        </w:rPr>
        <w:t>a</w:t>
      </w:r>
      <w:r w:rsidR="00D01D0E">
        <w:rPr>
          <w:lang w:eastAsia="zh-CN"/>
        </w:rPr>
        <w:t>.</w:t>
      </w:r>
    </w:p>
    <w:p w14:paraId="1C17CF4B" w14:textId="6B5BAF72" w:rsidR="0026058A" w:rsidRPr="009F0A10" w:rsidRDefault="008A3B79" w:rsidP="00CD7C8C">
      <w:pPr>
        <w:jc w:val="center"/>
        <w:rPr>
          <w:b/>
          <w:bCs/>
        </w:rPr>
      </w:pPr>
      <w:r w:rsidRPr="009F0A10">
        <w:rPr>
          <w:b/>
          <w:bCs/>
          <w:noProof/>
          <w:lang w:eastAsia="zh-CN"/>
        </w:rPr>
        <w:lastRenderedPageBreak/>
        <w:drawing>
          <wp:inline distT="0" distB="0" distL="0" distR="0" wp14:anchorId="37668600" wp14:editId="0156C0F0">
            <wp:extent cx="5613615" cy="3936320"/>
            <wp:effectExtent l="0" t="0" r="6350" b="7620"/>
            <wp:docPr id="7233273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327370" name="图片 3"/>
                    <pic:cNvPicPr/>
                  </pic:nvPicPr>
                  <pic:blipFill>
                    <a:blip r:embed="rId12"/>
                    <a:stretch>
                      <a:fillRect/>
                    </a:stretch>
                  </pic:blipFill>
                  <pic:spPr>
                    <a:xfrm>
                      <a:off x="0" y="0"/>
                      <a:ext cx="5618768" cy="3939934"/>
                    </a:xfrm>
                    <a:prstGeom prst="rect">
                      <a:avLst/>
                    </a:prstGeom>
                  </pic:spPr>
                </pic:pic>
              </a:graphicData>
            </a:graphic>
          </wp:inline>
        </w:drawing>
      </w:r>
    </w:p>
    <w:p w14:paraId="789DCF45" w14:textId="761A6EAA" w:rsidR="00EE2EBE" w:rsidRPr="0044008D" w:rsidRDefault="00B32444" w:rsidP="0095665E">
      <w:pPr>
        <w:spacing w:line="240" w:lineRule="auto"/>
        <w:rPr>
          <w:b/>
          <w:bCs/>
          <w:lang w:eastAsia="zh-CN"/>
        </w:rPr>
      </w:pPr>
      <w:r w:rsidRPr="009F0A10">
        <w:rPr>
          <w:rFonts w:eastAsia="黑体"/>
          <w:b/>
          <w:bCs/>
          <w:sz w:val="21"/>
          <w:szCs w:val="21"/>
          <w:lang w:eastAsia="zh-CN"/>
        </w:rPr>
        <w:t>Fig</w:t>
      </w:r>
      <w:r w:rsidRPr="009F0A10">
        <w:rPr>
          <w:rFonts w:eastAsia="黑体" w:hint="eastAsia"/>
          <w:b/>
          <w:bCs/>
          <w:sz w:val="21"/>
          <w:szCs w:val="21"/>
          <w:lang w:eastAsia="zh-CN"/>
        </w:rPr>
        <w:t>.</w:t>
      </w:r>
      <w:r w:rsidRPr="009F0A10">
        <w:rPr>
          <w:rFonts w:eastAsia="黑体"/>
          <w:b/>
          <w:bCs/>
          <w:sz w:val="21"/>
          <w:szCs w:val="21"/>
          <w:lang w:eastAsia="zh-CN"/>
        </w:rPr>
        <w:t xml:space="preserve"> 5</w:t>
      </w:r>
      <w:r w:rsidRPr="009F0A10">
        <w:rPr>
          <w:rFonts w:eastAsia="黑体" w:hint="eastAsia"/>
          <w:b/>
          <w:bCs/>
          <w:sz w:val="21"/>
          <w:szCs w:val="21"/>
          <w:lang w:eastAsia="zh-CN"/>
        </w:rPr>
        <w:t>.</w:t>
      </w:r>
      <w:r w:rsidRPr="009F0A10">
        <w:rPr>
          <w:rFonts w:eastAsia="黑体"/>
          <w:sz w:val="21"/>
          <w:szCs w:val="21"/>
          <w:lang w:eastAsia="zh-CN"/>
        </w:rPr>
        <w:t xml:space="preserve"> </w:t>
      </w:r>
      <w:r w:rsidR="0095665E" w:rsidRPr="0095665E">
        <w:rPr>
          <w:rFonts w:eastAsia="黑体"/>
          <w:sz w:val="21"/>
          <w:szCs w:val="21"/>
          <w:lang w:eastAsia="zh-CN"/>
        </w:rPr>
        <w:t>(a) Spatial distribution of habitat quality in 2020 and (b-f) spatial distribution of changes in habitat quality from 2000 to 2020</w:t>
      </w:r>
      <w:r w:rsidR="0095665E">
        <w:rPr>
          <w:rFonts w:eastAsia="黑体" w:hint="eastAsia"/>
          <w:sz w:val="21"/>
          <w:szCs w:val="21"/>
          <w:lang w:eastAsia="zh-CN"/>
        </w:rPr>
        <w:t>.</w:t>
      </w:r>
      <w:r w:rsidR="00A93677" w:rsidRPr="0044008D">
        <w:rPr>
          <w:b/>
          <w:bCs/>
          <w:noProof/>
          <w:lang w:eastAsia="zh-CN"/>
        </w:rPr>
        <w:drawing>
          <wp:inline distT="0" distB="0" distL="0" distR="0" wp14:anchorId="5EF9C9A7" wp14:editId="4CDD21D2">
            <wp:extent cx="5770503" cy="2277988"/>
            <wp:effectExtent l="0" t="0" r="1905" b="8255"/>
            <wp:docPr id="5" name="图片 4">
              <a:extLst xmlns:a="http://schemas.openxmlformats.org/drawingml/2006/main">
                <a:ext uri="{FF2B5EF4-FFF2-40B4-BE49-F238E27FC236}">
                  <a16:creationId xmlns:a16="http://schemas.microsoft.com/office/drawing/2014/main" id="{7B5BC153-619F-48C4-80CE-70F4D57DF9D1}"/>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B5BC153-619F-48C4-80CE-70F4D57DF9D1}"/>
                        </a:ext>
                      </a:extLst>
                    </pic:cNvPr>
                    <pic:cNvPicPr/>
                  </pic:nvPicPr>
                  <pic:blipFill rotWithShape="1">
                    <a:blip r:embed="rId13"/>
                    <a:srcRect l="-257" r="681"/>
                    <a:stretch/>
                  </pic:blipFill>
                  <pic:spPr bwMode="auto">
                    <a:xfrm>
                      <a:off x="0" y="0"/>
                      <a:ext cx="5774321" cy="2279495"/>
                    </a:xfrm>
                    <a:prstGeom prst="rect">
                      <a:avLst/>
                    </a:prstGeom>
                    <a:ln>
                      <a:noFill/>
                    </a:ln>
                    <a:extLst>
                      <a:ext uri="{53640926-AAD7-44D8-BBD7-CCE9431645EC}">
                        <a14:shadowObscured xmlns:a14="http://schemas.microsoft.com/office/drawing/2010/main"/>
                      </a:ext>
                    </a:extLst>
                  </pic:spPr>
                </pic:pic>
              </a:graphicData>
            </a:graphic>
          </wp:inline>
        </w:drawing>
      </w:r>
    </w:p>
    <w:p w14:paraId="4D2454EB" w14:textId="346F1E83" w:rsidR="00B32444" w:rsidRPr="0064479F" w:rsidRDefault="00B32444" w:rsidP="005C58A6">
      <w:pPr>
        <w:spacing w:line="240" w:lineRule="auto"/>
        <w:rPr>
          <w:rFonts w:eastAsia="黑体"/>
          <w:sz w:val="21"/>
          <w:szCs w:val="21"/>
          <w:lang w:eastAsia="zh-CN"/>
        </w:rPr>
      </w:pPr>
      <w:r w:rsidRPr="0064479F">
        <w:rPr>
          <w:rFonts w:eastAsia="黑体"/>
          <w:b/>
          <w:bCs/>
          <w:sz w:val="21"/>
          <w:szCs w:val="21"/>
          <w:lang w:eastAsia="zh-CN"/>
        </w:rPr>
        <w:t>Fig</w:t>
      </w:r>
      <w:r w:rsidRPr="0064479F">
        <w:rPr>
          <w:rFonts w:eastAsia="黑体" w:hint="eastAsia"/>
          <w:b/>
          <w:bCs/>
          <w:sz w:val="21"/>
          <w:szCs w:val="21"/>
          <w:lang w:eastAsia="zh-CN"/>
        </w:rPr>
        <w:t>.</w:t>
      </w:r>
      <w:r w:rsidRPr="0064479F">
        <w:rPr>
          <w:rFonts w:eastAsia="黑体"/>
          <w:b/>
          <w:bCs/>
          <w:sz w:val="21"/>
          <w:szCs w:val="21"/>
          <w:lang w:eastAsia="zh-CN"/>
        </w:rPr>
        <w:t>6</w:t>
      </w:r>
      <w:r w:rsidRPr="0064479F">
        <w:rPr>
          <w:rFonts w:eastAsia="黑体" w:hint="eastAsia"/>
          <w:b/>
          <w:bCs/>
          <w:sz w:val="21"/>
          <w:szCs w:val="21"/>
          <w:lang w:eastAsia="zh-CN"/>
        </w:rPr>
        <w:t>.</w:t>
      </w:r>
      <w:r w:rsidRPr="0064479F">
        <w:rPr>
          <w:rFonts w:eastAsia="黑体"/>
          <w:b/>
          <w:bCs/>
          <w:sz w:val="21"/>
          <w:szCs w:val="21"/>
          <w:lang w:eastAsia="zh-CN"/>
        </w:rPr>
        <w:t xml:space="preserve"> </w:t>
      </w:r>
      <w:r w:rsidR="009970AD" w:rsidRPr="009970AD">
        <w:rPr>
          <w:rFonts w:eastAsia="黑体"/>
          <w:sz w:val="21"/>
          <w:szCs w:val="21"/>
          <w:lang w:eastAsia="zh-CN"/>
        </w:rPr>
        <w:t>(a) Changes in area of different habitat quality levels in the study area from 2000 to 2020 and (b) features of area increase and decrease</w:t>
      </w:r>
      <w:r w:rsidR="009970AD">
        <w:rPr>
          <w:rFonts w:eastAsia="黑体" w:hint="eastAsia"/>
          <w:sz w:val="21"/>
          <w:szCs w:val="21"/>
          <w:lang w:eastAsia="zh-CN"/>
        </w:rPr>
        <w:t>.</w:t>
      </w:r>
    </w:p>
    <w:p w14:paraId="52A48E18" w14:textId="18F48CA1" w:rsidR="0071767E" w:rsidRDefault="0071767E" w:rsidP="00464B19">
      <w:pPr>
        <w:ind w:firstLineChars="200" w:firstLine="480"/>
        <w:jc w:val="both"/>
        <w:rPr>
          <w:lang w:eastAsia="zh-CN"/>
        </w:rPr>
      </w:pPr>
      <w:r w:rsidRPr="0071767E">
        <w:rPr>
          <w:lang w:eastAsia="zh-CN"/>
        </w:rPr>
        <w:t>To clarify the dynamics of habitat quality changes, we categorized these shifts into three groups: increase, stability, and decrease</w:t>
      </w:r>
      <w:r w:rsidR="001936D8">
        <w:rPr>
          <w:rFonts w:hint="eastAsia"/>
          <w:lang w:eastAsia="zh-CN"/>
        </w:rPr>
        <w:t>(</w:t>
      </w:r>
      <w:r w:rsidR="001936D8">
        <w:rPr>
          <w:lang w:eastAsia="zh-CN"/>
        </w:rPr>
        <w:t xml:space="preserve">Fig. </w:t>
      </w:r>
      <w:r w:rsidR="001936D8">
        <w:rPr>
          <w:rFonts w:hint="eastAsia"/>
          <w:lang w:eastAsia="zh-CN"/>
        </w:rPr>
        <w:t>5 and 6b)</w:t>
      </w:r>
      <w:r w:rsidRPr="0071767E">
        <w:rPr>
          <w:lang w:eastAsia="zh-CN"/>
        </w:rPr>
        <w:t xml:space="preserve">. Analyzing the spatial distribution patterns of habitat quality changes across different periods, as illustrated in Fig. 6, revealed that the most pronounced fluctuations occurred between 2005 and 2010 in the study area from 2000 to 2020. During this </w:t>
      </w:r>
      <w:r w:rsidRPr="0071767E">
        <w:rPr>
          <w:lang w:eastAsia="zh-CN"/>
        </w:rPr>
        <w:lastRenderedPageBreak/>
        <w:t xml:space="preserve">timeframe, approximately 17.30% of the study area exhibited an improvement in habitat quality, primarily concentrated in the downstream </w:t>
      </w:r>
      <w:proofErr w:type="spellStart"/>
      <w:r w:rsidRPr="0071767E">
        <w:rPr>
          <w:lang w:eastAsia="zh-CN"/>
        </w:rPr>
        <w:t>Palong</w:t>
      </w:r>
      <w:proofErr w:type="spellEnd"/>
      <w:r w:rsidRPr="0071767E">
        <w:rPr>
          <w:lang w:eastAsia="zh-CN"/>
        </w:rPr>
        <w:t xml:space="preserve"> </w:t>
      </w:r>
      <w:proofErr w:type="spellStart"/>
      <w:r w:rsidRPr="0071767E">
        <w:rPr>
          <w:lang w:eastAsia="zh-CN"/>
        </w:rPr>
        <w:t>Zangbu</w:t>
      </w:r>
      <w:proofErr w:type="spellEnd"/>
      <w:r w:rsidRPr="0071767E">
        <w:rPr>
          <w:lang w:eastAsia="zh-CN"/>
        </w:rPr>
        <w:t xml:space="preserve"> basin. Conversely, 21.15% of the area experienced a decline in habitat quality, notably affecting regions in the middle and upper reaches, including </w:t>
      </w:r>
      <w:proofErr w:type="spellStart"/>
      <w:r w:rsidRPr="0071767E">
        <w:rPr>
          <w:lang w:eastAsia="zh-CN"/>
        </w:rPr>
        <w:t>Zhongba</w:t>
      </w:r>
      <w:proofErr w:type="spellEnd"/>
      <w:r w:rsidRPr="0071767E">
        <w:rPr>
          <w:lang w:eastAsia="zh-CN"/>
        </w:rPr>
        <w:t xml:space="preserve"> County and </w:t>
      </w:r>
      <w:proofErr w:type="spellStart"/>
      <w:r w:rsidRPr="0071767E">
        <w:rPr>
          <w:lang w:eastAsia="zh-CN"/>
        </w:rPr>
        <w:t>Shigatse</w:t>
      </w:r>
      <w:proofErr w:type="spellEnd"/>
      <w:r w:rsidRPr="0071767E">
        <w:rPr>
          <w:lang w:eastAsia="zh-CN"/>
        </w:rPr>
        <w:t xml:space="preserve"> City.</w:t>
      </w:r>
    </w:p>
    <w:p w14:paraId="221F9C22" w14:textId="1C73E055" w:rsidR="00D33291" w:rsidRPr="00AF6D99" w:rsidRDefault="00392FB0" w:rsidP="00CD7C8C">
      <w:pPr>
        <w:outlineLvl w:val="1"/>
        <w:rPr>
          <w:b/>
          <w:bCs/>
          <w:i/>
          <w:iCs/>
          <w:lang w:eastAsia="zh-CN"/>
        </w:rPr>
      </w:pPr>
      <w:r w:rsidRPr="00AF6D99">
        <w:rPr>
          <w:rFonts w:hint="eastAsia"/>
          <w:b/>
          <w:bCs/>
          <w:i/>
          <w:iCs/>
          <w:lang w:eastAsia="zh-CN"/>
        </w:rPr>
        <w:t>3</w:t>
      </w:r>
      <w:r w:rsidR="00F96A92" w:rsidRPr="00AF6D99">
        <w:rPr>
          <w:b/>
          <w:bCs/>
          <w:i/>
          <w:iCs/>
          <w:lang w:eastAsia="zh-CN"/>
        </w:rPr>
        <w:t>.3</w:t>
      </w:r>
      <w:r w:rsidRPr="00AF6D99">
        <w:rPr>
          <w:rFonts w:hint="eastAsia"/>
          <w:b/>
          <w:bCs/>
          <w:i/>
          <w:iCs/>
          <w:lang w:eastAsia="zh-CN"/>
        </w:rPr>
        <w:t>.</w:t>
      </w:r>
      <w:r w:rsidR="00D33291" w:rsidRPr="00AF6D99">
        <w:rPr>
          <w:b/>
          <w:bCs/>
          <w:i/>
          <w:iCs/>
        </w:rPr>
        <w:t xml:space="preserve"> </w:t>
      </w:r>
      <w:r w:rsidR="00BF2BDA" w:rsidRPr="00BF2BDA">
        <w:rPr>
          <w:b/>
          <w:bCs/>
          <w:i/>
          <w:iCs/>
          <w:lang w:eastAsia="zh-CN"/>
        </w:rPr>
        <w:t>The driving mechanisms leading to the decline in habitat quality</w:t>
      </w:r>
    </w:p>
    <w:p w14:paraId="31B595CD" w14:textId="1EBE2FEA" w:rsidR="00D33291" w:rsidRPr="00074C81" w:rsidRDefault="00392FB0" w:rsidP="00CD7C8C">
      <w:pPr>
        <w:outlineLvl w:val="2"/>
        <w:rPr>
          <w:b/>
          <w:bCs/>
          <w:i/>
          <w:iCs/>
          <w:lang w:eastAsia="zh-CN"/>
        </w:rPr>
      </w:pPr>
      <w:r w:rsidRPr="00074C81">
        <w:rPr>
          <w:rFonts w:hint="eastAsia"/>
          <w:b/>
          <w:bCs/>
          <w:i/>
          <w:iCs/>
          <w:lang w:eastAsia="zh-CN"/>
        </w:rPr>
        <w:t>3</w:t>
      </w:r>
      <w:r w:rsidR="00D33291" w:rsidRPr="00074C81">
        <w:rPr>
          <w:rFonts w:hint="eastAsia"/>
          <w:b/>
          <w:bCs/>
          <w:i/>
          <w:iCs/>
          <w:lang w:eastAsia="zh-CN"/>
        </w:rPr>
        <w:t>.3.1</w:t>
      </w:r>
      <w:r w:rsidRPr="00074C81">
        <w:rPr>
          <w:rFonts w:hint="eastAsia"/>
          <w:b/>
          <w:bCs/>
          <w:i/>
          <w:iCs/>
          <w:lang w:eastAsia="zh-CN"/>
        </w:rPr>
        <w:t>.</w:t>
      </w:r>
      <w:r w:rsidR="00D33291" w:rsidRPr="00074C81">
        <w:rPr>
          <w:b/>
          <w:bCs/>
          <w:i/>
          <w:iCs/>
        </w:rPr>
        <w:t xml:space="preserve"> </w:t>
      </w:r>
      <w:r w:rsidR="00D33291" w:rsidRPr="00074C81">
        <w:rPr>
          <w:b/>
          <w:bCs/>
          <w:i/>
          <w:iCs/>
          <w:lang w:eastAsia="zh-CN"/>
        </w:rPr>
        <w:t>Single factor analysis</w:t>
      </w:r>
    </w:p>
    <w:p w14:paraId="3B7C93E8" w14:textId="5E23DB55" w:rsidR="00953524" w:rsidRDefault="000F5F57" w:rsidP="00CD7C8C">
      <w:pPr>
        <w:ind w:firstLineChars="150" w:firstLine="360"/>
        <w:jc w:val="both"/>
        <w:rPr>
          <w:lang w:eastAsia="zh-CN"/>
        </w:rPr>
      </w:pPr>
      <w:r>
        <w:rPr>
          <w:lang w:eastAsia="zh-CN"/>
        </w:rPr>
        <w:t>The single-factor</w:t>
      </w:r>
      <w:r w:rsidR="00953524" w:rsidRPr="00953524">
        <w:rPr>
          <w:lang w:eastAsia="zh-CN"/>
        </w:rPr>
        <w:t xml:space="preserve"> analysis highlights elevation, NDVI, annual precipitation, and annual temperature as the predominant environmental factors influencing habitat quality in the study area, as depicted in Fig. 7. In contrast, factors such as slope, soil type, population density, GDP, and nighttime lights exert comparatively smaller impacts on habitat quality. These influences exhibit significant temporal variability from 2000 to 2020. Elevation and NDVI consistently show increasing q-values over the period, rising from 0.402 and 0.449 in 2000 to 0.518 and 0.528 in 2020, respectively. However, NDVI's q-value demonstrates a noticeable decline </w:t>
      </w:r>
      <w:r w:rsidR="00600251">
        <w:rPr>
          <w:rFonts w:hint="eastAsia"/>
          <w:lang w:eastAsia="zh-CN"/>
        </w:rPr>
        <w:t>from</w:t>
      </w:r>
      <w:r w:rsidR="00953524" w:rsidRPr="00953524">
        <w:rPr>
          <w:lang w:eastAsia="zh-CN"/>
        </w:rPr>
        <w:t xml:space="preserve"> 2005</w:t>
      </w:r>
      <w:r w:rsidR="00600251">
        <w:rPr>
          <w:rFonts w:hint="eastAsia"/>
          <w:lang w:eastAsia="zh-CN"/>
        </w:rPr>
        <w:t xml:space="preserve"> to</w:t>
      </w:r>
      <w:r w:rsidR="00953524" w:rsidRPr="00953524">
        <w:rPr>
          <w:lang w:eastAsia="zh-CN"/>
        </w:rPr>
        <w:t xml:space="preserve"> 2010, suggesting that reduced NDVI likely contributed to the decline in habitat quality observed in the study area during this period.</w:t>
      </w:r>
    </w:p>
    <w:p w14:paraId="13A43E6A" w14:textId="52193C93" w:rsidR="009B42DA" w:rsidRPr="0044008D" w:rsidRDefault="009B42DA" w:rsidP="00CD7C8C">
      <w:pPr>
        <w:ind w:firstLineChars="200" w:firstLine="480"/>
        <w:jc w:val="center"/>
        <w:rPr>
          <w:lang w:eastAsia="zh-CN"/>
        </w:rPr>
      </w:pPr>
      <w:r w:rsidRPr="0044008D">
        <w:rPr>
          <w:noProof/>
          <w:lang w:eastAsia="zh-CN"/>
        </w:rPr>
        <w:lastRenderedPageBreak/>
        <w:drawing>
          <wp:inline distT="0" distB="0" distL="0" distR="0" wp14:anchorId="038D5281" wp14:editId="3A7A20E9">
            <wp:extent cx="5397789" cy="2987715"/>
            <wp:effectExtent l="0" t="0" r="0" b="3175"/>
            <wp:docPr id="4438784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78445" name="图片 6"/>
                    <pic:cNvPicPr/>
                  </pic:nvPicPr>
                  <pic:blipFill>
                    <a:blip r:embed="rId14"/>
                    <a:srcRect l="353" r="353"/>
                    <a:stretch>
                      <a:fillRect/>
                    </a:stretch>
                  </pic:blipFill>
                  <pic:spPr bwMode="auto">
                    <a:xfrm>
                      <a:off x="0" y="0"/>
                      <a:ext cx="5407804" cy="2993258"/>
                    </a:xfrm>
                    <a:prstGeom prst="rect">
                      <a:avLst/>
                    </a:prstGeom>
                    <a:ln>
                      <a:noFill/>
                    </a:ln>
                    <a:extLst>
                      <a:ext uri="{53640926-AAD7-44D8-BBD7-CCE9431645EC}">
                        <a14:shadowObscured xmlns:a14="http://schemas.microsoft.com/office/drawing/2010/main"/>
                      </a:ext>
                    </a:extLst>
                  </pic:spPr>
                </pic:pic>
              </a:graphicData>
            </a:graphic>
          </wp:inline>
        </w:drawing>
      </w:r>
    </w:p>
    <w:p w14:paraId="01D3F885" w14:textId="07D821D7" w:rsidR="003867AC" w:rsidRPr="006979B0" w:rsidRDefault="003867AC" w:rsidP="00AC516A">
      <w:pPr>
        <w:spacing w:line="240" w:lineRule="auto"/>
        <w:rPr>
          <w:rFonts w:eastAsia="黑体"/>
          <w:sz w:val="21"/>
          <w:szCs w:val="21"/>
          <w:lang w:eastAsia="zh-CN"/>
        </w:rPr>
      </w:pPr>
      <w:r w:rsidRPr="006979B0">
        <w:rPr>
          <w:rFonts w:eastAsia="黑体"/>
          <w:b/>
          <w:bCs/>
          <w:sz w:val="21"/>
          <w:szCs w:val="21"/>
          <w:lang w:eastAsia="zh-CN"/>
        </w:rPr>
        <w:t>Fig</w:t>
      </w:r>
      <w:r w:rsidR="006660B8" w:rsidRPr="006979B0">
        <w:rPr>
          <w:rFonts w:eastAsia="黑体" w:hint="eastAsia"/>
          <w:b/>
          <w:bCs/>
          <w:sz w:val="21"/>
          <w:szCs w:val="21"/>
          <w:lang w:eastAsia="zh-CN"/>
        </w:rPr>
        <w:t>.</w:t>
      </w:r>
      <w:r w:rsidRPr="006979B0">
        <w:rPr>
          <w:rFonts w:eastAsia="黑体"/>
          <w:b/>
          <w:bCs/>
          <w:sz w:val="21"/>
          <w:szCs w:val="21"/>
          <w:lang w:eastAsia="zh-CN"/>
        </w:rPr>
        <w:t xml:space="preserve"> 7</w:t>
      </w:r>
      <w:r w:rsidR="006660B8" w:rsidRPr="006979B0">
        <w:rPr>
          <w:rFonts w:eastAsia="黑体" w:hint="eastAsia"/>
          <w:b/>
          <w:bCs/>
          <w:sz w:val="21"/>
          <w:szCs w:val="21"/>
          <w:lang w:eastAsia="zh-CN"/>
        </w:rPr>
        <w:t xml:space="preserve">. </w:t>
      </w:r>
      <w:r w:rsidRPr="006979B0">
        <w:rPr>
          <w:rFonts w:eastAsia="黑体"/>
          <w:sz w:val="21"/>
          <w:szCs w:val="21"/>
          <w:lang w:eastAsia="zh-CN"/>
        </w:rPr>
        <w:t>Influence of different factors on habitat quality explained power from 2000 to 2020 (P &lt; 0.001).</w:t>
      </w:r>
    </w:p>
    <w:p w14:paraId="3EE8B737" w14:textId="5F6B37DF" w:rsidR="009A7D4A" w:rsidRPr="00C14FC1" w:rsidRDefault="00470B8E" w:rsidP="00AC516A">
      <w:pPr>
        <w:spacing w:line="240" w:lineRule="auto"/>
        <w:jc w:val="both"/>
        <w:rPr>
          <w:sz w:val="15"/>
          <w:szCs w:val="15"/>
          <w:lang w:eastAsia="zh-CN"/>
        </w:rPr>
      </w:pPr>
      <w:r w:rsidRPr="00C14FC1">
        <w:rPr>
          <w:sz w:val="15"/>
          <w:szCs w:val="15"/>
          <w:lang w:eastAsia="zh-CN"/>
        </w:rPr>
        <w:t>“</w:t>
      </w:r>
      <w:r w:rsidR="009A7D4A" w:rsidRPr="00C14FC1">
        <w:rPr>
          <w:sz w:val="15"/>
          <w:szCs w:val="15"/>
          <w:lang w:eastAsia="zh-CN"/>
        </w:rPr>
        <w:t>X1</w:t>
      </w:r>
      <w:r w:rsidRPr="00C14FC1">
        <w:rPr>
          <w:sz w:val="15"/>
          <w:szCs w:val="15"/>
          <w:lang w:eastAsia="zh-CN"/>
        </w:rPr>
        <w:t>”</w:t>
      </w:r>
      <w:r w:rsidR="009A7D4A" w:rsidRPr="00C14FC1">
        <w:rPr>
          <w:sz w:val="15"/>
          <w:szCs w:val="15"/>
          <w:lang w:eastAsia="zh-CN"/>
        </w:rPr>
        <w:t xml:space="preserve"> </w:t>
      </w:r>
      <w:r w:rsidRPr="00C14FC1">
        <w:rPr>
          <w:sz w:val="15"/>
          <w:szCs w:val="15"/>
          <w:lang w:eastAsia="zh-CN"/>
        </w:rPr>
        <w:t xml:space="preserve">Indicates </w:t>
      </w:r>
      <w:r w:rsidR="009A7D4A" w:rsidRPr="00C14FC1">
        <w:rPr>
          <w:sz w:val="15"/>
          <w:szCs w:val="15"/>
          <w:lang w:eastAsia="zh-CN"/>
        </w:rPr>
        <w:t xml:space="preserve">elevation, </w:t>
      </w:r>
      <w:r w:rsidR="00216CA3" w:rsidRPr="00C14FC1">
        <w:rPr>
          <w:sz w:val="15"/>
          <w:szCs w:val="15"/>
          <w:lang w:eastAsia="zh-CN"/>
        </w:rPr>
        <w:t>“</w:t>
      </w:r>
      <w:r w:rsidR="009A7D4A" w:rsidRPr="00C14FC1">
        <w:rPr>
          <w:sz w:val="15"/>
          <w:szCs w:val="15"/>
          <w:lang w:eastAsia="zh-CN"/>
        </w:rPr>
        <w:t>X2</w:t>
      </w:r>
      <w:r w:rsidR="00216CA3" w:rsidRPr="00C14FC1">
        <w:rPr>
          <w:sz w:val="15"/>
          <w:szCs w:val="15"/>
          <w:lang w:eastAsia="zh-CN"/>
        </w:rPr>
        <w:t>”</w:t>
      </w:r>
      <w:r w:rsidR="00216CA3" w:rsidRPr="00C14FC1">
        <w:rPr>
          <w:rFonts w:hint="eastAsia"/>
          <w:sz w:val="15"/>
          <w:szCs w:val="15"/>
        </w:rPr>
        <w:t xml:space="preserve"> </w:t>
      </w:r>
      <w:r w:rsidR="00216CA3" w:rsidRPr="00C14FC1">
        <w:rPr>
          <w:rFonts w:hint="eastAsia"/>
          <w:sz w:val="15"/>
          <w:szCs w:val="15"/>
          <w:lang w:eastAsia="zh-CN"/>
        </w:rPr>
        <w:t>i</w:t>
      </w:r>
      <w:r w:rsidR="00216CA3" w:rsidRPr="00C14FC1">
        <w:rPr>
          <w:sz w:val="15"/>
          <w:szCs w:val="15"/>
          <w:lang w:eastAsia="zh-CN"/>
        </w:rPr>
        <w:t xml:space="preserve">ndicates </w:t>
      </w:r>
      <w:r w:rsidR="009A7D4A" w:rsidRPr="00C14FC1">
        <w:rPr>
          <w:sz w:val="15"/>
          <w:szCs w:val="15"/>
          <w:lang w:eastAsia="zh-CN"/>
        </w:rPr>
        <w:t xml:space="preserve">slope, </w:t>
      </w:r>
      <w:r w:rsidR="00216CA3" w:rsidRPr="00C14FC1">
        <w:rPr>
          <w:rFonts w:hint="eastAsia"/>
          <w:sz w:val="15"/>
          <w:szCs w:val="15"/>
          <w:lang w:eastAsia="zh-CN"/>
        </w:rPr>
        <w:t>“</w:t>
      </w:r>
      <w:r w:rsidR="00216CA3" w:rsidRPr="00C14FC1">
        <w:rPr>
          <w:sz w:val="15"/>
          <w:szCs w:val="15"/>
          <w:lang w:eastAsia="zh-CN"/>
        </w:rPr>
        <w:t>X3</w:t>
      </w:r>
      <w:r w:rsidR="00216CA3" w:rsidRPr="00C14FC1">
        <w:rPr>
          <w:rFonts w:hint="eastAsia"/>
          <w:sz w:val="15"/>
          <w:szCs w:val="15"/>
          <w:lang w:eastAsia="zh-CN"/>
        </w:rPr>
        <w:t>”</w:t>
      </w:r>
      <w:r w:rsidR="000F5F57">
        <w:rPr>
          <w:sz w:val="15"/>
          <w:szCs w:val="15"/>
          <w:lang w:eastAsia="zh-CN"/>
        </w:rPr>
        <w:t xml:space="preserve"> </w:t>
      </w:r>
      <w:r w:rsidR="00216CA3" w:rsidRPr="00C14FC1">
        <w:rPr>
          <w:rFonts w:hint="eastAsia"/>
          <w:sz w:val="15"/>
          <w:szCs w:val="15"/>
          <w:lang w:eastAsia="zh-CN"/>
        </w:rPr>
        <w:t>i</w:t>
      </w:r>
      <w:r w:rsidR="00216CA3" w:rsidRPr="00C14FC1">
        <w:rPr>
          <w:sz w:val="15"/>
          <w:szCs w:val="15"/>
          <w:lang w:eastAsia="zh-CN"/>
        </w:rPr>
        <w:t xml:space="preserve">ndicates </w:t>
      </w:r>
      <w:r w:rsidR="009A7D4A" w:rsidRPr="00C14FC1">
        <w:rPr>
          <w:sz w:val="15"/>
          <w:szCs w:val="15"/>
          <w:lang w:eastAsia="zh-CN"/>
        </w:rPr>
        <w:t xml:space="preserve">annual precipitation, </w:t>
      </w:r>
      <w:r w:rsidR="00A73B46" w:rsidRPr="00C14FC1">
        <w:rPr>
          <w:rFonts w:hint="eastAsia"/>
          <w:sz w:val="15"/>
          <w:szCs w:val="15"/>
          <w:lang w:eastAsia="zh-CN"/>
        </w:rPr>
        <w:t>“</w:t>
      </w:r>
      <w:r w:rsidR="00A73B46" w:rsidRPr="00C14FC1">
        <w:rPr>
          <w:sz w:val="15"/>
          <w:szCs w:val="15"/>
          <w:lang w:eastAsia="zh-CN"/>
        </w:rPr>
        <w:t>X4</w:t>
      </w:r>
      <w:r w:rsidR="00A73B46" w:rsidRPr="00C14FC1">
        <w:rPr>
          <w:rFonts w:hint="eastAsia"/>
          <w:sz w:val="15"/>
          <w:szCs w:val="15"/>
          <w:lang w:eastAsia="zh-CN"/>
        </w:rPr>
        <w:t>”</w:t>
      </w:r>
      <w:r w:rsidR="00EB300F" w:rsidRPr="00C14FC1">
        <w:rPr>
          <w:rFonts w:hint="eastAsia"/>
          <w:sz w:val="15"/>
          <w:szCs w:val="15"/>
          <w:lang w:eastAsia="zh-CN"/>
        </w:rPr>
        <w:t xml:space="preserve"> i</w:t>
      </w:r>
      <w:r w:rsidR="00EB300F" w:rsidRPr="00C14FC1">
        <w:rPr>
          <w:sz w:val="15"/>
          <w:szCs w:val="15"/>
          <w:lang w:eastAsia="zh-CN"/>
        </w:rPr>
        <w:t>ndicates</w:t>
      </w:r>
      <w:r w:rsidR="009A7D4A" w:rsidRPr="00C14FC1">
        <w:rPr>
          <w:sz w:val="15"/>
          <w:szCs w:val="15"/>
          <w:lang w:eastAsia="zh-CN"/>
        </w:rPr>
        <w:t xml:space="preserve"> annual temperature, </w:t>
      </w:r>
      <w:r w:rsidR="00750921" w:rsidRPr="00C14FC1">
        <w:rPr>
          <w:rFonts w:hint="eastAsia"/>
          <w:sz w:val="15"/>
          <w:szCs w:val="15"/>
          <w:lang w:eastAsia="zh-CN"/>
        </w:rPr>
        <w:t>“</w:t>
      </w:r>
      <w:r w:rsidR="00750921" w:rsidRPr="00C14FC1">
        <w:rPr>
          <w:sz w:val="15"/>
          <w:szCs w:val="15"/>
          <w:lang w:eastAsia="zh-CN"/>
        </w:rPr>
        <w:t>X5</w:t>
      </w:r>
      <w:r w:rsidR="00750921" w:rsidRPr="00C14FC1">
        <w:rPr>
          <w:rFonts w:hint="eastAsia"/>
          <w:sz w:val="15"/>
          <w:szCs w:val="15"/>
          <w:lang w:eastAsia="zh-CN"/>
        </w:rPr>
        <w:t>”</w:t>
      </w:r>
      <w:r w:rsidR="00750921" w:rsidRPr="00C14FC1">
        <w:rPr>
          <w:rFonts w:hint="eastAsia"/>
          <w:sz w:val="15"/>
          <w:szCs w:val="15"/>
          <w:lang w:eastAsia="zh-CN"/>
        </w:rPr>
        <w:t xml:space="preserve"> i</w:t>
      </w:r>
      <w:r w:rsidR="00750921" w:rsidRPr="00C14FC1">
        <w:rPr>
          <w:sz w:val="15"/>
          <w:szCs w:val="15"/>
          <w:lang w:eastAsia="zh-CN"/>
        </w:rPr>
        <w:t>ndicates</w:t>
      </w:r>
      <w:r w:rsidR="009A7D4A" w:rsidRPr="00C14FC1">
        <w:rPr>
          <w:sz w:val="15"/>
          <w:szCs w:val="15"/>
          <w:lang w:eastAsia="zh-CN"/>
        </w:rPr>
        <w:t xml:space="preserve"> NDVI, </w:t>
      </w:r>
      <w:r w:rsidR="00F92F83" w:rsidRPr="00C14FC1">
        <w:rPr>
          <w:rFonts w:hint="eastAsia"/>
          <w:sz w:val="15"/>
          <w:szCs w:val="15"/>
          <w:lang w:eastAsia="zh-CN"/>
        </w:rPr>
        <w:t>“</w:t>
      </w:r>
      <w:r w:rsidR="00F92F83" w:rsidRPr="00C14FC1">
        <w:rPr>
          <w:sz w:val="15"/>
          <w:szCs w:val="15"/>
          <w:lang w:eastAsia="zh-CN"/>
        </w:rPr>
        <w:t>X6</w:t>
      </w:r>
      <w:r w:rsidR="00F92F83" w:rsidRPr="00C14FC1">
        <w:rPr>
          <w:rFonts w:hint="eastAsia"/>
          <w:sz w:val="15"/>
          <w:szCs w:val="15"/>
          <w:lang w:eastAsia="zh-CN"/>
        </w:rPr>
        <w:t>”</w:t>
      </w:r>
      <w:r w:rsidR="00523DAD" w:rsidRPr="00C14FC1">
        <w:rPr>
          <w:rFonts w:hint="eastAsia"/>
          <w:sz w:val="15"/>
          <w:szCs w:val="15"/>
          <w:lang w:eastAsia="zh-CN"/>
        </w:rPr>
        <w:t xml:space="preserve"> i</w:t>
      </w:r>
      <w:r w:rsidR="00523DAD" w:rsidRPr="00C14FC1">
        <w:rPr>
          <w:sz w:val="15"/>
          <w:szCs w:val="15"/>
          <w:lang w:eastAsia="zh-CN"/>
        </w:rPr>
        <w:t>ndicates</w:t>
      </w:r>
      <w:r w:rsidR="009A7D4A" w:rsidRPr="00C14FC1">
        <w:rPr>
          <w:sz w:val="15"/>
          <w:szCs w:val="15"/>
          <w:lang w:eastAsia="zh-CN"/>
        </w:rPr>
        <w:t xml:space="preserve"> soil type, </w:t>
      </w:r>
      <w:r w:rsidR="00F012A1" w:rsidRPr="00C14FC1">
        <w:rPr>
          <w:rFonts w:hint="eastAsia"/>
          <w:sz w:val="15"/>
          <w:szCs w:val="15"/>
          <w:lang w:eastAsia="zh-CN"/>
        </w:rPr>
        <w:t>“</w:t>
      </w:r>
      <w:r w:rsidR="00F012A1" w:rsidRPr="00C14FC1">
        <w:rPr>
          <w:sz w:val="15"/>
          <w:szCs w:val="15"/>
          <w:lang w:eastAsia="zh-CN"/>
        </w:rPr>
        <w:t>X7</w:t>
      </w:r>
      <w:r w:rsidR="00F012A1" w:rsidRPr="00C14FC1">
        <w:rPr>
          <w:rFonts w:hint="eastAsia"/>
          <w:sz w:val="15"/>
          <w:szCs w:val="15"/>
          <w:lang w:eastAsia="zh-CN"/>
        </w:rPr>
        <w:t>”</w:t>
      </w:r>
      <w:r w:rsidR="000F5F57">
        <w:rPr>
          <w:sz w:val="15"/>
          <w:szCs w:val="15"/>
          <w:lang w:eastAsia="zh-CN"/>
        </w:rPr>
        <w:t xml:space="preserve"> </w:t>
      </w:r>
      <w:r w:rsidR="00F012A1" w:rsidRPr="00C14FC1">
        <w:rPr>
          <w:rFonts w:hint="eastAsia"/>
          <w:sz w:val="15"/>
          <w:szCs w:val="15"/>
          <w:lang w:eastAsia="zh-CN"/>
        </w:rPr>
        <w:t>i</w:t>
      </w:r>
      <w:r w:rsidR="00F012A1" w:rsidRPr="00C14FC1">
        <w:rPr>
          <w:sz w:val="15"/>
          <w:szCs w:val="15"/>
          <w:lang w:eastAsia="zh-CN"/>
        </w:rPr>
        <w:t>ndicates</w:t>
      </w:r>
      <w:r w:rsidR="009A7D4A" w:rsidRPr="00C14FC1">
        <w:rPr>
          <w:sz w:val="15"/>
          <w:szCs w:val="15"/>
          <w:lang w:eastAsia="zh-CN"/>
        </w:rPr>
        <w:t xml:space="preserve"> GDP,</w:t>
      </w:r>
      <w:r w:rsidR="000F5F57">
        <w:rPr>
          <w:sz w:val="15"/>
          <w:szCs w:val="15"/>
          <w:lang w:eastAsia="zh-CN"/>
        </w:rPr>
        <w:t xml:space="preserve"> </w:t>
      </w:r>
      <w:r w:rsidR="003449C4" w:rsidRPr="00C14FC1">
        <w:rPr>
          <w:rFonts w:hint="eastAsia"/>
          <w:sz w:val="15"/>
          <w:szCs w:val="15"/>
          <w:lang w:eastAsia="zh-CN"/>
        </w:rPr>
        <w:t>“</w:t>
      </w:r>
      <w:r w:rsidR="003449C4" w:rsidRPr="00C14FC1">
        <w:rPr>
          <w:sz w:val="15"/>
          <w:szCs w:val="15"/>
          <w:lang w:eastAsia="zh-CN"/>
        </w:rPr>
        <w:t>X8</w:t>
      </w:r>
      <w:r w:rsidR="003449C4" w:rsidRPr="00C14FC1">
        <w:rPr>
          <w:rFonts w:hint="eastAsia"/>
          <w:sz w:val="15"/>
          <w:szCs w:val="15"/>
          <w:lang w:eastAsia="zh-CN"/>
        </w:rPr>
        <w:t>”</w:t>
      </w:r>
      <w:r w:rsidR="009A7D4A" w:rsidRPr="00C14FC1">
        <w:rPr>
          <w:sz w:val="15"/>
          <w:szCs w:val="15"/>
          <w:lang w:eastAsia="zh-CN"/>
        </w:rPr>
        <w:t xml:space="preserve"> </w:t>
      </w:r>
      <w:r w:rsidR="003449C4" w:rsidRPr="00C14FC1">
        <w:rPr>
          <w:rFonts w:hint="eastAsia"/>
          <w:sz w:val="15"/>
          <w:szCs w:val="15"/>
          <w:lang w:eastAsia="zh-CN"/>
        </w:rPr>
        <w:t>i</w:t>
      </w:r>
      <w:r w:rsidR="003449C4" w:rsidRPr="00C14FC1">
        <w:rPr>
          <w:sz w:val="15"/>
          <w:szCs w:val="15"/>
          <w:lang w:eastAsia="zh-CN"/>
        </w:rPr>
        <w:t>ndicates</w:t>
      </w:r>
      <w:r w:rsidR="009A7D4A" w:rsidRPr="00C14FC1">
        <w:rPr>
          <w:sz w:val="15"/>
          <w:szCs w:val="15"/>
          <w:lang w:eastAsia="zh-CN"/>
        </w:rPr>
        <w:t xml:space="preserve"> population density, and </w:t>
      </w:r>
      <w:r w:rsidR="00477D95" w:rsidRPr="00C14FC1">
        <w:rPr>
          <w:rFonts w:hint="eastAsia"/>
          <w:sz w:val="15"/>
          <w:szCs w:val="15"/>
          <w:lang w:eastAsia="zh-CN"/>
        </w:rPr>
        <w:t>“</w:t>
      </w:r>
      <w:r w:rsidR="00477D95" w:rsidRPr="00C14FC1">
        <w:rPr>
          <w:sz w:val="15"/>
          <w:szCs w:val="15"/>
          <w:lang w:eastAsia="zh-CN"/>
        </w:rPr>
        <w:t>X9</w:t>
      </w:r>
      <w:r w:rsidR="00477D95" w:rsidRPr="00C14FC1">
        <w:rPr>
          <w:rFonts w:hint="eastAsia"/>
          <w:sz w:val="15"/>
          <w:szCs w:val="15"/>
          <w:lang w:eastAsia="zh-CN"/>
        </w:rPr>
        <w:t>”</w:t>
      </w:r>
      <w:r w:rsidR="0085041F" w:rsidRPr="00C14FC1">
        <w:rPr>
          <w:sz w:val="15"/>
          <w:szCs w:val="15"/>
          <w:lang w:eastAsia="zh-CN"/>
        </w:rPr>
        <w:t xml:space="preserve"> </w:t>
      </w:r>
      <w:r w:rsidR="0085041F" w:rsidRPr="00C14FC1">
        <w:rPr>
          <w:rFonts w:hint="eastAsia"/>
          <w:sz w:val="15"/>
          <w:szCs w:val="15"/>
          <w:lang w:eastAsia="zh-CN"/>
        </w:rPr>
        <w:t>i</w:t>
      </w:r>
      <w:r w:rsidR="0085041F" w:rsidRPr="00C14FC1">
        <w:rPr>
          <w:sz w:val="15"/>
          <w:szCs w:val="15"/>
          <w:lang w:eastAsia="zh-CN"/>
        </w:rPr>
        <w:t>ndicates</w:t>
      </w:r>
      <w:r w:rsidR="009A7D4A" w:rsidRPr="00C14FC1">
        <w:rPr>
          <w:sz w:val="15"/>
          <w:szCs w:val="15"/>
          <w:lang w:eastAsia="zh-CN"/>
        </w:rPr>
        <w:t xml:space="preserve"> nighttime lights.</w:t>
      </w:r>
    </w:p>
    <w:p w14:paraId="0B186F24" w14:textId="11BAD81D" w:rsidR="00AD6673" w:rsidRPr="00807B1A" w:rsidRDefault="0009293D" w:rsidP="00CD7C8C">
      <w:pPr>
        <w:jc w:val="both"/>
        <w:outlineLvl w:val="2"/>
        <w:rPr>
          <w:b/>
          <w:bCs/>
          <w:i/>
          <w:iCs/>
          <w:lang w:eastAsia="zh-CN"/>
        </w:rPr>
      </w:pPr>
      <w:r w:rsidRPr="00807B1A">
        <w:rPr>
          <w:rFonts w:hint="eastAsia"/>
          <w:b/>
          <w:bCs/>
          <w:i/>
          <w:iCs/>
          <w:lang w:eastAsia="zh-CN"/>
        </w:rPr>
        <w:t>3</w:t>
      </w:r>
      <w:r w:rsidR="00F96A92" w:rsidRPr="00807B1A">
        <w:rPr>
          <w:b/>
          <w:bCs/>
          <w:i/>
          <w:iCs/>
          <w:lang w:eastAsia="zh-CN"/>
        </w:rPr>
        <w:t>.3.2</w:t>
      </w:r>
      <w:r w:rsidR="00AD6673" w:rsidRPr="00807B1A">
        <w:rPr>
          <w:b/>
          <w:bCs/>
          <w:i/>
          <w:iCs/>
        </w:rPr>
        <w:t xml:space="preserve"> </w:t>
      </w:r>
      <w:r w:rsidR="00AD6673" w:rsidRPr="00807B1A">
        <w:rPr>
          <w:b/>
          <w:bCs/>
          <w:i/>
          <w:iCs/>
          <w:lang w:eastAsia="zh-CN"/>
        </w:rPr>
        <w:t>Interaction Detection</w:t>
      </w:r>
    </w:p>
    <w:p w14:paraId="3D8BC164" w14:textId="3EBC30B3" w:rsidR="005242EA" w:rsidRDefault="005242EA" w:rsidP="00B15E35">
      <w:pPr>
        <w:ind w:firstLineChars="200" w:firstLine="480"/>
        <w:jc w:val="both"/>
        <w:rPr>
          <w:lang w:eastAsia="zh-CN"/>
        </w:rPr>
      </w:pPr>
      <w:r>
        <w:rPr>
          <w:lang w:eastAsia="zh-CN"/>
        </w:rPr>
        <w:t>Interaction analysis reveals that combinations of different factors synergistically enhance their explanatory power on habitat quality, as illustrated in Fig. 8. Throughout the period from 2000 to 2020, interactions involving elevation, NDVI, and other factors demonstrate the highest explanatory rates for spatial variations in habitat quality within the study area. The most influential interaction is observed between NDVI (X5) and annual temperature (X4) (</w:t>
      </w:r>
      <w:r w:rsidRPr="00532EDB">
        <w:rPr>
          <w:i/>
          <w:iCs/>
          <w:lang w:eastAsia="zh-CN"/>
        </w:rPr>
        <w:t>q</w:t>
      </w:r>
      <w:r>
        <w:rPr>
          <w:lang w:eastAsia="zh-CN"/>
        </w:rPr>
        <w:t xml:space="preserve"> &gt; 0.52), followed by elevation (X1) and annual temperature (X4) (</w:t>
      </w:r>
      <w:r w:rsidRPr="00532EDB">
        <w:rPr>
          <w:i/>
          <w:iCs/>
          <w:lang w:eastAsia="zh-CN"/>
        </w:rPr>
        <w:t>q</w:t>
      </w:r>
      <w:r>
        <w:rPr>
          <w:lang w:eastAsia="zh-CN"/>
        </w:rPr>
        <w:t xml:space="preserve"> &gt; 0.46).</w:t>
      </w:r>
      <w:r w:rsidR="00CB759B">
        <w:rPr>
          <w:rFonts w:hint="eastAsia"/>
          <w:lang w:eastAsia="zh-CN"/>
        </w:rPr>
        <w:t xml:space="preserve"> </w:t>
      </w:r>
      <w:r>
        <w:rPr>
          <w:lang w:eastAsia="zh-CN"/>
        </w:rPr>
        <w:t>Factors associated with human activities, such as socio-economic factors, population density, and nighttime lights, significantly amplify their impacts on habitat quality when interacting with natural factors. This underscores that NDVI, elevation, and annual temperature are the primary drivers of spatial differentiation in habitat quality across the study area, with human-related factors enhancing explanatory power through their interactions with natural</w:t>
      </w:r>
      <w:r w:rsidR="00CC19CD" w:rsidRPr="00CC19CD">
        <w:t xml:space="preserve"> </w:t>
      </w:r>
      <w:r w:rsidR="00CC19CD" w:rsidRPr="00CC19CD">
        <w:rPr>
          <w:lang w:eastAsia="zh-CN"/>
        </w:rPr>
        <w:t>variables.</w:t>
      </w:r>
    </w:p>
    <w:p w14:paraId="4712D172" w14:textId="77777777" w:rsidR="0026058A" w:rsidRPr="0044008D" w:rsidRDefault="0026058A" w:rsidP="00CD7C8C">
      <w:pPr>
        <w:jc w:val="center"/>
        <w:rPr>
          <w:lang w:eastAsia="zh-CN"/>
        </w:rPr>
      </w:pPr>
      <w:r w:rsidRPr="0044008D">
        <w:rPr>
          <w:noProof/>
          <w:lang w:eastAsia="zh-CN"/>
        </w:rPr>
        <w:lastRenderedPageBreak/>
        <w:drawing>
          <wp:inline distT="0" distB="0" distL="0" distR="0" wp14:anchorId="0E4F9C02" wp14:editId="0AB9F4B3">
            <wp:extent cx="5621312" cy="3144167"/>
            <wp:effectExtent l="0" t="0" r="0" b="0"/>
            <wp:docPr id="20865263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526342" name="图片 2"/>
                    <pic:cNvPicPr>
                      <a:picLocks noChangeAspect="1" noChangeArrowheads="1"/>
                    </pic:cNvPicPr>
                  </pic:nvPicPr>
                  <pic:blipFill>
                    <a:blip r:embed="rId15"/>
                    <a:stretch>
                      <a:fillRect/>
                    </a:stretch>
                  </pic:blipFill>
                  <pic:spPr bwMode="auto">
                    <a:xfrm>
                      <a:off x="0" y="0"/>
                      <a:ext cx="5642309" cy="3155911"/>
                    </a:xfrm>
                    <a:prstGeom prst="rect">
                      <a:avLst/>
                    </a:prstGeom>
                    <a:noFill/>
                    <a:ln>
                      <a:noFill/>
                    </a:ln>
                  </pic:spPr>
                </pic:pic>
              </a:graphicData>
            </a:graphic>
          </wp:inline>
        </w:drawing>
      </w:r>
    </w:p>
    <w:p w14:paraId="37F9CFAA" w14:textId="27A1FAF1" w:rsidR="0026058A" w:rsidRPr="00ED6621" w:rsidRDefault="00FC2809" w:rsidP="004F5241">
      <w:pPr>
        <w:spacing w:line="240" w:lineRule="auto"/>
        <w:jc w:val="center"/>
        <w:rPr>
          <w:rFonts w:eastAsia="黑体"/>
          <w:sz w:val="21"/>
          <w:szCs w:val="21"/>
          <w:lang w:eastAsia="zh-CN"/>
        </w:rPr>
      </w:pPr>
      <w:r w:rsidRPr="00ED6621">
        <w:rPr>
          <w:rFonts w:eastAsia="黑体"/>
          <w:b/>
          <w:bCs/>
          <w:sz w:val="21"/>
          <w:szCs w:val="21"/>
          <w:lang w:eastAsia="zh-CN"/>
        </w:rPr>
        <w:t>Fig</w:t>
      </w:r>
      <w:r w:rsidRPr="00ED6621">
        <w:rPr>
          <w:rFonts w:eastAsia="黑体" w:hint="eastAsia"/>
          <w:b/>
          <w:bCs/>
          <w:sz w:val="21"/>
          <w:szCs w:val="21"/>
          <w:lang w:eastAsia="zh-CN"/>
        </w:rPr>
        <w:t>.</w:t>
      </w:r>
      <w:r w:rsidRPr="00ED6621">
        <w:rPr>
          <w:rFonts w:eastAsia="黑体"/>
          <w:b/>
          <w:bCs/>
          <w:sz w:val="21"/>
          <w:szCs w:val="21"/>
          <w:lang w:eastAsia="zh-CN"/>
        </w:rPr>
        <w:t xml:space="preserve"> 8</w:t>
      </w:r>
      <w:r w:rsidRPr="00ED6621">
        <w:rPr>
          <w:rFonts w:eastAsia="黑体" w:hint="eastAsia"/>
          <w:b/>
          <w:bCs/>
          <w:sz w:val="21"/>
          <w:szCs w:val="21"/>
          <w:lang w:eastAsia="zh-CN"/>
        </w:rPr>
        <w:t>.</w:t>
      </w:r>
      <w:r w:rsidRPr="00ED6621">
        <w:rPr>
          <w:rFonts w:eastAsia="黑体" w:hint="eastAsia"/>
          <w:sz w:val="21"/>
          <w:szCs w:val="21"/>
          <w:lang w:eastAsia="zh-CN"/>
        </w:rPr>
        <w:t xml:space="preserve"> </w:t>
      </w:r>
      <w:r w:rsidRPr="00ED6621">
        <w:rPr>
          <w:rFonts w:eastAsia="黑体"/>
          <w:sz w:val="21"/>
          <w:szCs w:val="21"/>
          <w:lang w:eastAsia="zh-CN"/>
        </w:rPr>
        <w:t>Interaction detection results for different years</w:t>
      </w:r>
      <w:r w:rsidR="00CA3915" w:rsidRPr="00ED6621">
        <w:rPr>
          <w:rFonts w:eastAsia="黑体" w:hint="eastAsia"/>
          <w:sz w:val="21"/>
          <w:szCs w:val="21"/>
          <w:lang w:eastAsia="zh-CN"/>
        </w:rPr>
        <w:t>.</w:t>
      </w:r>
    </w:p>
    <w:p w14:paraId="75E0E8C7" w14:textId="05381773" w:rsidR="001C2FE0" w:rsidRPr="00AF6D99" w:rsidRDefault="00BF2BDA" w:rsidP="00BF2BDA">
      <w:pPr>
        <w:outlineLvl w:val="2"/>
        <w:rPr>
          <w:b/>
          <w:bCs/>
          <w:i/>
          <w:iCs/>
          <w:lang w:eastAsia="zh-CN"/>
        </w:rPr>
      </w:pPr>
      <w:r w:rsidRPr="00074C81">
        <w:rPr>
          <w:rFonts w:hint="eastAsia"/>
          <w:b/>
          <w:bCs/>
          <w:i/>
          <w:iCs/>
          <w:lang w:eastAsia="zh-CN"/>
        </w:rPr>
        <w:t>3.3.</w:t>
      </w:r>
      <w:r>
        <w:rPr>
          <w:rFonts w:hint="eastAsia"/>
          <w:b/>
          <w:bCs/>
          <w:i/>
          <w:iCs/>
          <w:lang w:eastAsia="zh-CN"/>
        </w:rPr>
        <w:t>3</w:t>
      </w:r>
      <w:r w:rsidRPr="00074C81">
        <w:rPr>
          <w:rFonts w:hint="eastAsia"/>
          <w:b/>
          <w:bCs/>
          <w:i/>
          <w:iCs/>
          <w:lang w:eastAsia="zh-CN"/>
        </w:rPr>
        <w:t>.</w:t>
      </w:r>
      <w:r w:rsidRPr="00074C81">
        <w:rPr>
          <w:b/>
          <w:bCs/>
          <w:i/>
          <w:iCs/>
        </w:rPr>
        <w:t xml:space="preserve"> </w:t>
      </w:r>
      <w:r w:rsidRPr="00BF2BDA">
        <w:rPr>
          <w:b/>
          <w:bCs/>
          <w:i/>
          <w:iCs/>
        </w:rPr>
        <w:t>Driving mechanism analysis based on key drivers</w:t>
      </w:r>
    </w:p>
    <w:p w14:paraId="33DCA6C6" w14:textId="20B85847" w:rsidR="00156CA5" w:rsidRDefault="00D466F7" w:rsidP="00FC6A21">
      <w:pPr>
        <w:ind w:firstLineChars="200" w:firstLine="480"/>
        <w:jc w:val="both"/>
        <w:rPr>
          <w:lang w:eastAsia="zh-CN"/>
        </w:rPr>
      </w:pPr>
      <w:r w:rsidRPr="00D466F7">
        <w:rPr>
          <w:lang w:eastAsia="zh-CN"/>
        </w:rPr>
        <w:t xml:space="preserve">Based on the preceding analysis, </w:t>
      </w:r>
      <w:r w:rsidR="00E7016A" w:rsidRPr="00E7016A">
        <w:rPr>
          <w:lang w:eastAsia="zh-CN"/>
        </w:rPr>
        <w:t>We selected NDVI, climate</w:t>
      </w:r>
      <w:r w:rsidR="00E7016A">
        <w:rPr>
          <w:rFonts w:hint="eastAsia"/>
          <w:lang w:eastAsia="zh-CN"/>
        </w:rPr>
        <w:t>（</w:t>
      </w:r>
      <w:r w:rsidR="00E7016A">
        <w:rPr>
          <w:rFonts w:hint="eastAsia"/>
          <w:lang w:eastAsia="zh-CN"/>
        </w:rPr>
        <w:t>precipitation and temperature</w:t>
      </w:r>
      <w:r w:rsidR="00E7016A">
        <w:rPr>
          <w:rFonts w:hint="eastAsia"/>
          <w:lang w:eastAsia="zh-CN"/>
        </w:rPr>
        <w:t>）</w:t>
      </w:r>
      <w:r w:rsidR="000F5F57">
        <w:rPr>
          <w:lang w:eastAsia="zh-CN"/>
        </w:rPr>
        <w:t>,</w:t>
      </w:r>
      <w:r w:rsidR="00E7016A" w:rsidRPr="00E7016A">
        <w:rPr>
          <w:lang w:eastAsia="zh-CN"/>
        </w:rPr>
        <w:t xml:space="preserve"> and elevation as potential variables for studies of habitat quality-driven mechanisms to assess the reliability and validity tests of PLS-SEM</w:t>
      </w:r>
      <w:r w:rsidR="00E7016A">
        <w:rPr>
          <w:rFonts w:hint="eastAsia"/>
          <w:lang w:eastAsia="zh-CN"/>
        </w:rPr>
        <w:t xml:space="preserve">. </w:t>
      </w:r>
      <w:r w:rsidRPr="00D466F7">
        <w:rPr>
          <w:lang w:eastAsia="zh-CN"/>
        </w:rPr>
        <w:t>This assessment included metrics such as Average Variance Extracted (AVE), Cronbach’s alpha reliability coefficient, and Composite Reliability (CR) (Hair et al., 2019). The internal consistency of variables was evaluated using Composite Reliability (CR), revealing values consistently above 0.7. Additionally, the extracted Average Variance Extracted (AVE) values surpassed 0.5, indicating adequate convergent validity (Nasution et al., 2020). To assess multicollinearity among variables, Variance Inflation Factor (VIF) values were computed, all of which were below 2, confirming negligible covariance among the variables (Thompson et al., 2017). Consequently, all indicators meet established thresholds, affirming the model's soundness and reliability.</w:t>
      </w:r>
    </w:p>
    <w:p w14:paraId="0BE708A7" w14:textId="038FBB82" w:rsidR="00156CA5" w:rsidRDefault="00156CA5" w:rsidP="00D24305">
      <w:pPr>
        <w:ind w:firstLineChars="200" w:firstLine="480"/>
        <w:jc w:val="both"/>
        <w:rPr>
          <w:lang w:eastAsia="zh-CN"/>
        </w:rPr>
      </w:pPr>
      <w:r>
        <w:rPr>
          <w:lang w:eastAsia="zh-CN"/>
        </w:rPr>
        <w:lastRenderedPageBreak/>
        <w:t>Using PLS-SEM calculations (Figure 9), we obtained the weight coefficients of each observed variable and the path coefficients of the latent variables. The PLS-SEM framework effectively reflects the impact of various factors on the habitat quality of</w:t>
      </w:r>
      <w:r w:rsidR="00CB0E9D" w:rsidRPr="00CB0E9D">
        <w:rPr>
          <w:lang w:eastAsia="zh-CN"/>
        </w:rPr>
        <w:t xml:space="preserve"> </w:t>
      </w:r>
      <w:r w:rsidR="005A1511" w:rsidRPr="005A1511">
        <w:rPr>
          <w:lang w:eastAsia="zh-CN"/>
        </w:rPr>
        <w:t>YLZB</w:t>
      </w:r>
      <w:r>
        <w:rPr>
          <w:lang w:eastAsia="zh-CN"/>
        </w:rPr>
        <w:t>. The results indicate a good model fit, with an overall fit between 0.75 and 0.8.</w:t>
      </w:r>
      <w:r w:rsidR="00D24305">
        <w:rPr>
          <w:rFonts w:hint="eastAsia"/>
          <w:lang w:eastAsia="zh-CN"/>
        </w:rPr>
        <w:t xml:space="preserve"> </w:t>
      </w:r>
      <w:r>
        <w:rPr>
          <w:lang w:eastAsia="zh-CN"/>
        </w:rPr>
        <w:t>During the study period, elevation and climate factors showed a negative correlation with changes in habitat quality. The path coefficients for elevation were -0.741, -0.711, -1.053, -1.187, and -1.086 for the years 2000, 2005, 2010, 2015, and 2020, respectively. For climate, the path coefficients were -0.234, -0.173, -0.644, -0.734, and -0.69. In contrast, NDVI was positively correlated with habitat quality, with path coefficients of 0.135, 0.093, 0.375, 0.313, and 0.397.</w:t>
      </w:r>
      <w:r>
        <w:rPr>
          <w:rFonts w:hint="eastAsia"/>
          <w:lang w:eastAsia="zh-CN"/>
        </w:rPr>
        <w:t xml:space="preserve"> </w:t>
      </w:r>
      <w:r>
        <w:rPr>
          <w:lang w:eastAsia="zh-CN"/>
        </w:rPr>
        <w:t xml:space="preserve">Additionally, terrain undulation indirectly and negatively impacted habitat quality by influencing the climate, while the climate had a positive indirect impact on habitat quality through its effect on NDVI. From the average values </w:t>
      </w:r>
      <w:r w:rsidR="00697D12">
        <w:rPr>
          <w:rFonts w:hint="eastAsia"/>
          <w:lang w:eastAsia="zh-CN"/>
        </w:rPr>
        <w:t>from</w:t>
      </w:r>
      <w:r>
        <w:rPr>
          <w:lang w:eastAsia="zh-CN"/>
        </w:rPr>
        <w:t xml:space="preserve"> 2000 </w:t>
      </w:r>
      <w:r w:rsidR="00697D12">
        <w:rPr>
          <w:rFonts w:hint="eastAsia"/>
          <w:lang w:eastAsia="zh-CN"/>
        </w:rPr>
        <w:t>to</w:t>
      </w:r>
      <w:r>
        <w:rPr>
          <w:lang w:eastAsia="zh-CN"/>
        </w:rPr>
        <w:t xml:space="preserve"> 2020, elevation remained the most influential latent variable, followed by climate and NDVI. Elevation indirectly affected NDVI growth by influencing climate patterns, but the positive impact of NDVI on habitat quality was significantly smaller than the negative impact of elevation and climate on habitat quality.</w:t>
      </w:r>
    </w:p>
    <w:p w14:paraId="70B5B458" w14:textId="77777777" w:rsidR="001716C3" w:rsidRDefault="001716C3" w:rsidP="00CD7C8C">
      <w:pPr>
        <w:jc w:val="center"/>
        <w:rPr>
          <w:rStyle w:val="aff1"/>
          <w:noProof/>
        </w:rPr>
      </w:pPr>
    </w:p>
    <w:p w14:paraId="068A96D3" w14:textId="77777777" w:rsidR="001716C3" w:rsidRDefault="001716C3" w:rsidP="00CD7C8C">
      <w:pPr>
        <w:jc w:val="center"/>
        <w:rPr>
          <w:rStyle w:val="aff1"/>
          <w:noProof/>
        </w:rPr>
      </w:pPr>
    </w:p>
    <w:p w14:paraId="672C95F4" w14:textId="3D948A4E" w:rsidR="00B42C93" w:rsidRPr="0044008D" w:rsidRDefault="00B42C93" w:rsidP="00CD7C8C">
      <w:pPr>
        <w:jc w:val="center"/>
        <w:rPr>
          <w:rStyle w:val="aff1"/>
        </w:rPr>
      </w:pPr>
      <w:r w:rsidRPr="0044008D">
        <w:rPr>
          <w:rStyle w:val="aff1"/>
          <w:noProof/>
        </w:rPr>
        <w:lastRenderedPageBreak/>
        <w:drawing>
          <wp:inline distT="0" distB="0" distL="0" distR="0" wp14:anchorId="689CF5A2" wp14:editId="2FF3F897">
            <wp:extent cx="6160260" cy="2965450"/>
            <wp:effectExtent l="0" t="0" r="0" b="6350"/>
            <wp:docPr id="3806951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95142" name="图片 5"/>
                    <pic:cNvPicPr/>
                  </pic:nvPicPr>
                  <pic:blipFill rotWithShape="1">
                    <a:blip r:embed="rId16"/>
                    <a:srcRect l="67" r="449"/>
                    <a:stretch/>
                  </pic:blipFill>
                  <pic:spPr bwMode="auto">
                    <a:xfrm>
                      <a:off x="0" y="0"/>
                      <a:ext cx="6161812" cy="2966197"/>
                    </a:xfrm>
                    <a:prstGeom prst="rect">
                      <a:avLst/>
                    </a:prstGeom>
                    <a:ln>
                      <a:noFill/>
                    </a:ln>
                    <a:extLst>
                      <a:ext uri="{53640926-AAD7-44D8-BBD7-CCE9431645EC}">
                        <a14:shadowObscured xmlns:a14="http://schemas.microsoft.com/office/drawing/2010/main"/>
                      </a:ext>
                    </a:extLst>
                  </pic:spPr>
                </pic:pic>
              </a:graphicData>
            </a:graphic>
          </wp:inline>
        </w:drawing>
      </w:r>
    </w:p>
    <w:p w14:paraId="1F093B82" w14:textId="51CF0668" w:rsidR="00C10C01" w:rsidRPr="005838EC" w:rsidRDefault="00E201AC" w:rsidP="005411F6">
      <w:pPr>
        <w:spacing w:line="240" w:lineRule="auto"/>
        <w:jc w:val="both"/>
        <w:rPr>
          <w:rFonts w:eastAsia="黑体"/>
          <w:sz w:val="21"/>
          <w:szCs w:val="21"/>
          <w:lang w:eastAsia="zh-CN"/>
        </w:rPr>
      </w:pPr>
      <w:r w:rsidRPr="003415FC">
        <w:rPr>
          <w:rFonts w:eastAsia="黑体"/>
          <w:b/>
          <w:bCs/>
          <w:sz w:val="21"/>
          <w:szCs w:val="21"/>
          <w:lang w:eastAsia="zh-CN"/>
        </w:rPr>
        <w:t>Fig</w:t>
      </w:r>
      <w:r w:rsidR="00C10C01" w:rsidRPr="003415FC">
        <w:rPr>
          <w:rFonts w:eastAsia="黑体" w:hint="eastAsia"/>
          <w:b/>
          <w:bCs/>
          <w:sz w:val="21"/>
          <w:szCs w:val="21"/>
          <w:lang w:eastAsia="zh-CN"/>
        </w:rPr>
        <w:t>.</w:t>
      </w:r>
      <w:r w:rsidRPr="003415FC">
        <w:rPr>
          <w:rFonts w:eastAsia="黑体"/>
          <w:b/>
          <w:bCs/>
          <w:sz w:val="21"/>
          <w:szCs w:val="21"/>
          <w:lang w:eastAsia="zh-CN"/>
        </w:rPr>
        <w:t>9</w:t>
      </w:r>
      <w:r w:rsidR="00C10C01" w:rsidRPr="003415FC">
        <w:rPr>
          <w:rFonts w:eastAsia="黑体" w:hint="eastAsia"/>
          <w:b/>
          <w:bCs/>
          <w:sz w:val="21"/>
          <w:szCs w:val="21"/>
          <w:lang w:eastAsia="zh-CN"/>
        </w:rPr>
        <w:t>.</w:t>
      </w:r>
      <w:r w:rsidR="003D2202" w:rsidRPr="003415FC">
        <w:rPr>
          <w:rFonts w:eastAsia="黑体" w:hint="eastAsia"/>
          <w:b/>
          <w:bCs/>
          <w:sz w:val="21"/>
          <w:szCs w:val="21"/>
          <w:lang w:eastAsia="zh-CN"/>
        </w:rPr>
        <w:t xml:space="preserve"> </w:t>
      </w:r>
      <w:r w:rsidR="00A2663C" w:rsidRPr="00A2663C">
        <w:rPr>
          <w:rFonts w:eastAsia="黑体"/>
          <w:sz w:val="21"/>
          <w:szCs w:val="21"/>
          <w:lang w:eastAsia="zh-CN"/>
        </w:rPr>
        <w:t>（</w:t>
      </w:r>
      <w:r w:rsidR="00A2663C" w:rsidRPr="00A2663C">
        <w:rPr>
          <w:rFonts w:eastAsia="黑体"/>
          <w:sz w:val="21"/>
          <w:szCs w:val="21"/>
          <w:lang w:eastAsia="zh-CN"/>
        </w:rPr>
        <w:t>a</w:t>
      </w:r>
      <w:r w:rsidR="00E471A8">
        <w:rPr>
          <w:rFonts w:eastAsia="黑体" w:hint="eastAsia"/>
          <w:sz w:val="21"/>
          <w:szCs w:val="21"/>
          <w:lang w:eastAsia="zh-CN"/>
        </w:rPr>
        <w:t>-e</w:t>
      </w:r>
      <w:r w:rsidR="00A2663C" w:rsidRPr="00A2663C">
        <w:rPr>
          <w:rFonts w:eastAsia="黑体"/>
          <w:sz w:val="21"/>
          <w:szCs w:val="21"/>
          <w:lang w:eastAsia="zh-CN"/>
        </w:rPr>
        <w:t>）</w:t>
      </w:r>
      <w:r w:rsidRPr="005838EC">
        <w:rPr>
          <w:rFonts w:eastAsia="黑体"/>
          <w:sz w:val="21"/>
          <w:szCs w:val="21"/>
          <w:lang w:eastAsia="zh-CN"/>
        </w:rPr>
        <w:t>PLS-SEM equation model shows the relationship between climate, altitude, NDVI, and habitat quality from 2000 to 2020</w:t>
      </w:r>
      <w:r w:rsidR="00A2663C">
        <w:rPr>
          <w:rFonts w:eastAsia="黑体" w:hint="eastAsia"/>
          <w:sz w:val="21"/>
          <w:szCs w:val="21"/>
          <w:lang w:eastAsia="zh-CN"/>
        </w:rPr>
        <w:t>,</w:t>
      </w:r>
      <w:r w:rsidR="00A2663C" w:rsidRPr="00A2663C">
        <w:t xml:space="preserve"> </w:t>
      </w:r>
      <w:r w:rsidR="00A2663C" w:rsidRPr="00A2663C">
        <w:rPr>
          <w:rFonts w:eastAsia="黑体"/>
          <w:sz w:val="21"/>
          <w:szCs w:val="21"/>
          <w:lang w:eastAsia="zh-CN"/>
        </w:rPr>
        <w:t>and (</w:t>
      </w:r>
      <w:r w:rsidR="00E471A8">
        <w:rPr>
          <w:rFonts w:eastAsia="黑体" w:hint="eastAsia"/>
          <w:sz w:val="21"/>
          <w:szCs w:val="21"/>
          <w:lang w:eastAsia="zh-CN"/>
        </w:rPr>
        <w:t>f</w:t>
      </w:r>
      <w:r w:rsidR="00A2663C" w:rsidRPr="00A2663C">
        <w:rPr>
          <w:rFonts w:eastAsia="黑体"/>
          <w:sz w:val="21"/>
          <w:szCs w:val="21"/>
          <w:lang w:eastAsia="zh-CN"/>
        </w:rPr>
        <w:t>) their</w:t>
      </w:r>
      <w:r w:rsidR="00A2663C" w:rsidRPr="00A2663C">
        <w:t xml:space="preserve"> </w:t>
      </w:r>
      <w:r w:rsidR="00A2663C" w:rsidRPr="00A2663C">
        <w:rPr>
          <w:rFonts w:eastAsia="黑体"/>
          <w:sz w:val="21"/>
          <w:szCs w:val="21"/>
          <w:lang w:eastAsia="zh-CN"/>
        </w:rPr>
        <w:t>average value</w:t>
      </w:r>
      <w:r w:rsidR="00AC131F">
        <w:rPr>
          <w:rFonts w:eastAsia="黑体" w:hint="eastAsia"/>
          <w:sz w:val="21"/>
          <w:szCs w:val="21"/>
          <w:lang w:eastAsia="zh-CN"/>
        </w:rPr>
        <w:t>s</w:t>
      </w:r>
      <w:r w:rsidR="00A2663C" w:rsidRPr="00A2663C">
        <w:rPr>
          <w:rFonts w:eastAsia="黑体"/>
          <w:sz w:val="21"/>
          <w:szCs w:val="21"/>
          <w:lang w:eastAsia="zh-CN"/>
        </w:rPr>
        <w:t xml:space="preserve"> </w:t>
      </w:r>
      <w:r w:rsidR="00A2663C" w:rsidRPr="005838EC">
        <w:rPr>
          <w:rFonts w:eastAsia="黑体"/>
          <w:sz w:val="21"/>
          <w:szCs w:val="21"/>
          <w:lang w:eastAsia="zh-CN"/>
        </w:rPr>
        <w:t>from</w:t>
      </w:r>
      <w:r w:rsidR="00A2663C" w:rsidRPr="00A2663C">
        <w:rPr>
          <w:rFonts w:eastAsia="黑体"/>
          <w:sz w:val="21"/>
          <w:szCs w:val="21"/>
          <w:lang w:eastAsia="zh-CN"/>
        </w:rPr>
        <w:t xml:space="preserve"> 2000 </w:t>
      </w:r>
      <w:r w:rsidR="00A2663C" w:rsidRPr="005838EC">
        <w:rPr>
          <w:rFonts w:eastAsia="黑体"/>
          <w:sz w:val="21"/>
          <w:szCs w:val="21"/>
          <w:lang w:eastAsia="zh-CN"/>
        </w:rPr>
        <w:t xml:space="preserve">to </w:t>
      </w:r>
      <w:r w:rsidR="00A2663C" w:rsidRPr="00A2663C">
        <w:rPr>
          <w:rFonts w:eastAsia="黑体"/>
          <w:sz w:val="21"/>
          <w:szCs w:val="21"/>
          <w:lang w:eastAsia="zh-CN"/>
        </w:rPr>
        <w:t>2020</w:t>
      </w:r>
      <w:r w:rsidRPr="005838EC">
        <w:rPr>
          <w:rFonts w:eastAsia="黑体"/>
          <w:sz w:val="21"/>
          <w:szCs w:val="21"/>
          <w:lang w:eastAsia="zh-CN"/>
        </w:rPr>
        <w:t xml:space="preserve"> (green lines indicate positive correlation, red lines indicate negative correlation, absolute values of path coefficients are represented by thick lines (&gt;0.4), thin lines (0.1-0.4), and dashed lines (&lt;0.1)).</w:t>
      </w:r>
    </w:p>
    <w:p w14:paraId="0D9FAECF" w14:textId="6D2F18ED" w:rsidR="0026058A" w:rsidRPr="00F12D80" w:rsidRDefault="00651110" w:rsidP="00CD7C8C">
      <w:pPr>
        <w:jc w:val="both"/>
        <w:outlineLvl w:val="0"/>
        <w:rPr>
          <w:b/>
          <w:bCs/>
          <w:sz w:val="28"/>
          <w:szCs w:val="28"/>
          <w:lang w:eastAsia="zh-CN"/>
        </w:rPr>
      </w:pPr>
      <w:r w:rsidRPr="00F12D80">
        <w:rPr>
          <w:rFonts w:hint="eastAsia"/>
          <w:b/>
          <w:bCs/>
          <w:sz w:val="28"/>
          <w:szCs w:val="28"/>
          <w:lang w:eastAsia="zh-CN"/>
        </w:rPr>
        <w:t>4.</w:t>
      </w:r>
      <w:r w:rsidR="001B5DEF" w:rsidRPr="00F12D80">
        <w:rPr>
          <w:rFonts w:hint="eastAsia"/>
          <w:b/>
          <w:bCs/>
          <w:sz w:val="28"/>
          <w:szCs w:val="28"/>
          <w:lang w:eastAsia="zh-CN"/>
        </w:rPr>
        <w:t xml:space="preserve"> </w:t>
      </w:r>
      <w:r w:rsidRPr="00F12D80">
        <w:rPr>
          <w:b/>
          <w:bCs/>
          <w:sz w:val="28"/>
          <w:szCs w:val="28"/>
          <w:lang w:eastAsia="zh-CN"/>
        </w:rPr>
        <w:t>Discussion</w:t>
      </w:r>
    </w:p>
    <w:p w14:paraId="1E405405" w14:textId="77777777" w:rsidR="0089562A" w:rsidRDefault="00651110" w:rsidP="0089562A">
      <w:pPr>
        <w:jc w:val="both"/>
        <w:outlineLvl w:val="1"/>
        <w:rPr>
          <w:b/>
          <w:bCs/>
          <w:i/>
          <w:iCs/>
          <w:lang w:eastAsia="zh-CN"/>
        </w:rPr>
      </w:pPr>
      <w:r w:rsidRPr="00AF6D99">
        <w:rPr>
          <w:rFonts w:hint="eastAsia"/>
          <w:b/>
          <w:bCs/>
          <w:i/>
          <w:iCs/>
          <w:lang w:eastAsia="zh-CN"/>
        </w:rPr>
        <w:t>4</w:t>
      </w:r>
      <w:r w:rsidR="006C6754" w:rsidRPr="00AF6D99">
        <w:rPr>
          <w:b/>
          <w:bCs/>
          <w:i/>
          <w:iCs/>
          <w:lang w:eastAsia="zh-CN"/>
        </w:rPr>
        <w:t>.1</w:t>
      </w:r>
      <w:r w:rsidRPr="00AF6D99">
        <w:rPr>
          <w:rFonts w:hint="eastAsia"/>
          <w:b/>
          <w:bCs/>
          <w:i/>
          <w:iCs/>
          <w:lang w:eastAsia="zh-CN"/>
        </w:rPr>
        <w:t>.</w:t>
      </w:r>
      <w:r w:rsidR="006C6754" w:rsidRPr="00AF6D99">
        <w:rPr>
          <w:b/>
          <w:bCs/>
          <w:i/>
          <w:iCs/>
          <w:lang w:eastAsia="zh-CN"/>
        </w:rPr>
        <w:t xml:space="preserve"> </w:t>
      </w:r>
      <w:r w:rsidR="0089562A" w:rsidRPr="0089562A">
        <w:rPr>
          <w:b/>
          <w:bCs/>
          <w:i/>
          <w:iCs/>
          <w:lang w:eastAsia="zh-CN"/>
        </w:rPr>
        <w:t>Effects of land use change on habitat quality</w:t>
      </w:r>
    </w:p>
    <w:p w14:paraId="4B7CA631" w14:textId="75FA99AE" w:rsidR="00486417" w:rsidRDefault="00AE27CE" w:rsidP="004E4533">
      <w:pPr>
        <w:ind w:firstLineChars="200" w:firstLine="480"/>
        <w:jc w:val="both"/>
        <w:rPr>
          <w:lang w:eastAsia="zh-CN"/>
        </w:rPr>
      </w:pPr>
      <w:r w:rsidRPr="00AE27CE">
        <w:rPr>
          <w:lang w:eastAsia="zh-CN"/>
        </w:rPr>
        <w:t>Land use changes have a profound impact on regional habitat quality and spatial distribution (</w:t>
      </w:r>
      <w:r w:rsidR="008D087B" w:rsidRPr="00626060">
        <w:rPr>
          <w:lang w:eastAsia="zh-CN"/>
        </w:rPr>
        <w:t>Yang et al., 2018; Zheng et al., 2022</w:t>
      </w:r>
      <w:r w:rsidRPr="00AE27CE">
        <w:rPr>
          <w:lang w:eastAsia="zh-CN"/>
        </w:rPr>
        <w:t>).  To further investigate the land use changes in areas where habitat quality has deteriorated, we overlaid habitat quality degradation areas with the land use transfer matrix for the period 2000-2020 (</w:t>
      </w:r>
      <w:r w:rsidR="005C2C71" w:rsidRPr="00626060">
        <w:rPr>
          <w:lang w:eastAsia="zh-CN"/>
        </w:rPr>
        <w:t>Fig.10 and 11</w:t>
      </w:r>
      <w:r w:rsidRPr="00AE27CE">
        <w:rPr>
          <w:lang w:eastAsia="zh-CN"/>
        </w:rPr>
        <w:t xml:space="preserve">).  The results show that 36,169.18 km² of grassland </w:t>
      </w:r>
      <w:r w:rsidR="00087F87">
        <w:t>were</w:t>
      </w:r>
      <w:r w:rsidRPr="00AE27CE">
        <w:rPr>
          <w:lang w:eastAsia="zh-CN"/>
        </w:rPr>
        <w:t xml:space="preserve"> converted to unused land, and 3,640.55 km² of permanent glaciers and snowfields </w:t>
      </w:r>
      <w:r w:rsidR="000F5F57">
        <w:rPr>
          <w:lang w:eastAsia="zh-CN"/>
        </w:rPr>
        <w:t xml:space="preserve">were </w:t>
      </w:r>
      <w:r w:rsidRPr="00AE27CE">
        <w:rPr>
          <w:lang w:eastAsia="zh-CN"/>
        </w:rPr>
        <w:t xml:space="preserve">turned into unused land.  Thus, the reduction in grassland and permanent glaciers and snowfields is the main reason for the decline in YLZB habitat quality over the past 20 years.  Between 2000 and 2020, grassland and permanent glaciers and snowfields decreased by 37,016.65 km² and 4,216.21 km², respectively (Table 5), with the most significant changes occurring between 2005 and 2010.  Grassland degradation mainly occurred in the upper and middle parts of the study area, while glacier </w:t>
      </w:r>
      <w:r w:rsidRPr="00AE27CE">
        <w:rPr>
          <w:lang w:eastAsia="zh-CN"/>
        </w:rPr>
        <w:lastRenderedPageBreak/>
        <w:t>degradation primarily took place in the western part of the study area (</w:t>
      </w:r>
      <w:r w:rsidR="00F53E23" w:rsidRPr="00626060">
        <w:rPr>
          <w:lang w:eastAsia="zh-CN"/>
        </w:rPr>
        <w:t>Fig.</w:t>
      </w:r>
      <w:r w:rsidRPr="00AE27CE">
        <w:rPr>
          <w:lang w:eastAsia="zh-CN"/>
        </w:rPr>
        <w:t>2). Previous studies have shown that global warming significantly affected the study area between 2005 and 2010, with greater temperature increases at higher altitudes (</w:t>
      </w:r>
      <w:r w:rsidR="00476727" w:rsidRPr="00626060">
        <w:rPr>
          <w:lang w:eastAsia="zh-CN"/>
        </w:rPr>
        <w:t>Fig.</w:t>
      </w:r>
      <w:r w:rsidRPr="00AE27CE">
        <w:rPr>
          <w:lang w:eastAsia="zh-CN"/>
        </w:rPr>
        <w:t xml:space="preserve">8). The </w:t>
      </w:r>
      <w:r w:rsidR="000F5F57">
        <w:rPr>
          <w:rFonts w:hint="eastAsia"/>
          <w:lang w:eastAsia="zh-CN"/>
        </w:rPr>
        <w:t>temperature rise</w:t>
      </w:r>
      <w:r w:rsidRPr="00AE27CE">
        <w:rPr>
          <w:lang w:eastAsia="zh-CN"/>
        </w:rPr>
        <w:t xml:space="preserve"> has led to grassland degradation and glacier melting (</w:t>
      </w:r>
      <w:r w:rsidR="00DC3590" w:rsidRPr="00626060">
        <w:rPr>
          <w:lang w:eastAsia="zh-CN"/>
        </w:rPr>
        <w:t>Wang et al., 2016</w:t>
      </w:r>
      <w:r w:rsidRPr="00AE27CE">
        <w:rPr>
          <w:lang w:eastAsia="zh-CN"/>
        </w:rPr>
        <w:t>).  Most of the degraded grassland and permanent glaciers and snowfields were converted into unused land (Table 5), resulting in a noticeable decrease in vegetation NDVI in degraded areas, which in turn affects habitat quality.</w:t>
      </w:r>
    </w:p>
    <w:p w14:paraId="06C26B4A" w14:textId="6EE4F4D8" w:rsidR="00DD0518" w:rsidRPr="0044008D" w:rsidRDefault="00DD0518" w:rsidP="00CD7C8C">
      <w:pPr>
        <w:ind w:firstLineChars="200" w:firstLine="480"/>
        <w:rPr>
          <w:lang w:eastAsia="zh-CN"/>
        </w:rPr>
      </w:pPr>
      <w:r w:rsidRPr="0044008D">
        <w:rPr>
          <w:noProof/>
          <w:lang w:eastAsia="zh-CN"/>
        </w:rPr>
        <w:drawing>
          <wp:inline distT="0" distB="0" distL="0" distR="0" wp14:anchorId="35ED722B" wp14:editId="116D256B">
            <wp:extent cx="5823609" cy="3137066"/>
            <wp:effectExtent l="0" t="0" r="5715" b="6350"/>
            <wp:docPr id="10782777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277760" name="图片 2"/>
                    <pic:cNvPicPr>
                      <a:picLocks noChangeAspect="1" noChangeArrowheads="1"/>
                    </pic:cNvPicPr>
                  </pic:nvPicPr>
                  <pic:blipFill>
                    <a:blip r:embed="rId17"/>
                    <a:stretch>
                      <a:fillRect/>
                    </a:stretch>
                  </pic:blipFill>
                  <pic:spPr bwMode="auto">
                    <a:xfrm>
                      <a:off x="0" y="0"/>
                      <a:ext cx="5823609" cy="3137066"/>
                    </a:xfrm>
                    <a:prstGeom prst="rect">
                      <a:avLst/>
                    </a:prstGeom>
                    <a:noFill/>
                  </pic:spPr>
                </pic:pic>
              </a:graphicData>
            </a:graphic>
          </wp:inline>
        </w:drawing>
      </w:r>
    </w:p>
    <w:p w14:paraId="0178BDDB" w14:textId="30D93B5C" w:rsidR="004C6482" w:rsidRPr="004C6482" w:rsidRDefault="00B97A63" w:rsidP="004C6482">
      <w:pPr>
        <w:spacing w:line="240" w:lineRule="auto"/>
        <w:jc w:val="center"/>
        <w:rPr>
          <w:rFonts w:eastAsia="黑体"/>
          <w:sz w:val="21"/>
          <w:szCs w:val="21"/>
          <w:lang w:eastAsia="zh-CN"/>
        </w:rPr>
      </w:pPr>
      <w:r w:rsidRPr="00FD5C84">
        <w:rPr>
          <w:rFonts w:eastAsia="黑体"/>
          <w:b/>
          <w:bCs/>
          <w:sz w:val="21"/>
          <w:szCs w:val="21"/>
          <w:lang w:eastAsia="zh-CN"/>
        </w:rPr>
        <w:t xml:space="preserve">Figure </w:t>
      </w:r>
      <w:r w:rsidRPr="00FD5C84">
        <w:rPr>
          <w:rFonts w:eastAsia="黑体" w:hint="eastAsia"/>
          <w:b/>
          <w:bCs/>
          <w:sz w:val="21"/>
          <w:szCs w:val="21"/>
          <w:lang w:eastAsia="zh-CN"/>
        </w:rPr>
        <w:t>.</w:t>
      </w:r>
      <w:r w:rsidRPr="00FD5C84">
        <w:rPr>
          <w:rFonts w:eastAsia="黑体"/>
          <w:b/>
          <w:bCs/>
          <w:sz w:val="21"/>
          <w:szCs w:val="21"/>
          <w:lang w:eastAsia="zh-CN"/>
        </w:rPr>
        <w:t>10</w:t>
      </w:r>
      <w:r w:rsidR="002A567A" w:rsidRPr="00FD5C84">
        <w:rPr>
          <w:rFonts w:eastAsia="黑体" w:hint="eastAsia"/>
          <w:b/>
          <w:bCs/>
          <w:sz w:val="21"/>
          <w:szCs w:val="21"/>
          <w:lang w:eastAsia="zh-CN"/>
        </w:rPr>
        <w:t xml:space="preserve">. </w:t>
      </w:r>
      <w:r w:rsidR="003F2105" w:rsidRPr="00FD5C84">
        <w:rPr>
          <w:rFonts w:eastAsia="黑体" w:hint="eastAsia"/>
          <w:sz w:val="21"/>
          <w:szCs w:val="21"/>
          <w:lang w:eastAsia="zh-CN"/>
        </w:rPr>
        <w:t xml:space="preserve"> </w:t>
      </w:r>
      <w:r w:rsidRPr="00FD5C84">
        <w:rPr>
          <w:rFonts w:eastAsia="黑体"/>
          <w:sz w:val="21"/>
          <w:szCs w:val="21"/>
          <w:lang w:eastAsia="zh-CN"/>
        </w:rPr>
        <w:t>Land Use Change in Areas with Declining Habitat Quality from 2000 to 2020</w:t>
      </w:r>
      <w:r w:rsidR="008A139E" w:rsidRPr="00FD5C84">
        <w:rPr>
          <w:rFonts w:eastAsia="黑体" w:hint="eastAsia"/>
          <w:sz w:val="21"/>
          <w:szCs w:val="21"/>
          <w:lang w:eastAsia="zh-CN"/>
        </w:rPr>
        <w:t>.</w:t>
      </w:r>
    </w:p>
    <w:p w14:paraId="550FFB36" w14:textId="492DEA0D" w:rsidR="00DD0518" w:rsidRPr="0044008D" w:rsidRDefault="00DD0518" w:rsidP="00CD7C8C">
      <w:pPr>
        <w:jc w:val="center"/>
        <w:rPr>
          <w:lang w:eastAsia="zh-CN"/>
        </w:rPr>
      </w:pPr>
      <w:r w:rsidRPr="0044008D">
        <w:rPr>
          <w:noProof/>
          <w:lang w:eastAsia="zh-CN"/>
        </w:rPr>
        <w:drawing>
          <wp:inline distT="0" distB="0" distL="0" distR="0" wp14:anchorId="787EB148" wp14:editId="496BD742">
            <wp:extent cx="3409127" cy="2699385"/>
            <wp:effectExtent l="0" t="0" r="1270" b="5715"/>
            <wp:docPr id="7616090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609084" name="图片 5"/>
                    <pic:cNvPicPr/>
                  </pic:nvPicPr>
                  <pic:blipFill rotWithShape="1">
                    <a:blip r:embed="rId18"/>
                    <a:srcRect l="274" r="3063"/>
                    <a:stretch/>
                  </pic:blipFill>
                  <pic:spPr bwMode="auto">
                    <a:xfrm>
                      <a:off x="0" y="0"/>
                      <a:ext cx="3409904" cy="2700000"/>
                    </a:xfrm>
                    <a:prstGeom prst="rect">
                      <a:avLst/>
                    </a:prstGeom>
                    <a:ln>
                      <a:noFill/>
                    </a:ln>
                    <a:extLst>
                      <a:ext uri="{53640926-AAD7-44D8-BBD7-CCE9431645EC}">
                        <a14:shadowObscured xmlns:a14="http://schemas.microsoft.com/office/drawing/2010/main"/>
                      </a:ext>
                    </a:extLst>
                  </pic:spPr>
                </pic:pic>
              </a:graphicData>
            </a:graphic>
          </wp:inline>
        </w:drawing>
      </w:r>
    </w:p>
    <w:p w14:paraId="0941E164" w14:textId="3F706B15" w:rsidR="00F2796C" w:rsidRPr="00F2796C" w:rsidRDefault="00B97A63" w:rsidP="00F2796C">
      <w:pPr>
        <w:spacing w:line="240" w:lineRule="auto"/>
        <w:jc w:val="center"/>
        <w:rPr>
          <w:rFonts w:eastAsia="黑体"/>
          <w:sz w:val="21"/>
          <w:szCs w:val="21"/>
          <w:lang w:eastAsia="zh-CN"/>
        </w:rPr>
      </w:pPr>
      <w:r w:rsidRPr="000578FA">
        <w:rPr>
          <w:rFonts w:eastAsia="黑体"/>
          <w:b/>
          <w:bCs/>
          <w:sz w:val="21"/>
          <w:szCs w:val="21"/>
          <w:lang w:eastAsia="zh-CN"/>
        </w:rPr>
        <w:t>Figure</w:t>
      </w:r>
      <w:r w:rsidRPr="000578FA">
        <w:rPr>
          <w:rFonts w:eastAsia="黑体" w:hint="eastAsia"/>
          <w:b/>
          <w:bCs/>
          <w:sz w:val="21"/>
          <w:szCs w:val="21"/>
          <w:lang w:eastAsia="zh-CN"/>
        </w:rPr>
        <w:t>.</w:t>
      </w:r>
      <w:r w:rsidRPr="000578FA">
        <w:rPr>
          <w:rFonts w:eastAsia="黑体"/>
          <w:b/>
          <w:bCs/>
          <w:sz w:val="21"/>
          <w:szCs w:val="21"/>
          <w:lang w:eastAsia="zh-CN"/>
        </w:rPr>
        <w:t xml:space="preserve"> 11</w:t>
      </w:r>
      <w:r w:rsidRPr="000578FA">
        <w:rPr>
          <w:rFonts w:eastAsia="黑体" w:hint="eastAsia"/>
          <w:b/>
          <w:bCs/>
          <w:sz w:val="21"/>
          <w:szCs w:val="21"/>
          <w:lang w:eastAsia="zh-CN"/>
        </w:rPr>
        <w:t>.</w:t>
      </w:r>
      <w:r w:rsidR="008A139E" w:rsidRPr="000578FA">
        <w:rPr>
          <w:rFonts w:eastAsia="黑体" w:hint="eastAsia"/>
          <w:sz w:val="21"/>
          <w:szCs w:val="21"/>
          <w:lang w:eastAsia="zh-CN"/>
        </w:rPr>
        <w:t xml:space="preserve"> </w:t>
      </w:r>
      <w:r w:rsidRPr="000578FA">
        <w:rPr>
          <w:rFonts w:eastAsia="黑体"/>
          <w:sz w:val="21"/>
          <w:szCs w:val="21"/>
          <w:lang w:eastAsia="zh-CN"/>
        </w:rPr>
        <w:t xml:space="preserve"> Main Types of Land Use Change in Areas with Declining Habitat Quality from 2000 to 2020</w:t>
      </w:r>
      <w:r w:rsidR="009D1C92" w:rsidRPr="000578FA">
        <w:rPr>
          <w:rFonts w:eastAsia="黑体" w:hint="eastAsia"/>
          <w:sz w:val="21"/>
          <w:szCs w:val="21"/>
          <w:lang w:eastAsia="zh-CN"/>
        </w:rPr>
        <w:t>.</w:t>
      </w:r>
    </w:p>
    <w:p w14:paraId="56ACB262" w14:textId="3EBF4D34" w:rsidR="00533AE5" w:rsidRPr="00B65D8E" w:rsidRDefault="00B65D8E" w:rsidP="00B65D8E">
      <w:pPr>
        <w:jc w:val="both"/>
        <w:outlineLvl w:val="1"/>
        <w:rPr>
          <w:b/>
          <w:bCs/>
          <w:i/>
          <w:iCs/>
          <w:lang w:eastAsia="zh-CN"/>
        </w:rPr>
      </w:pPr>
      <w:bookmarkStart w:id="7" w:name="_Hlk164367110"/>
      <w:r>
        <w:rPr>
          <w:rFonts w:hint="eastAsia"/>
          <w:b/>
          <w:bCs/>
          <w:i/>
          <w:iCs/>
          <w:lang w:eastAsia="zh-CN"/>
        </w:rPr>
        <w:lastRenderedPageBreak/>
        <w:t>4</w:t>
      </w:r>
      <w:r w:rsidR="00533AE5" w:rsidRPr="00AF6D99">
        <w:rPr>
          <w:b/>
          <w:bCs/>
          <w:i/>
          <w:iCs/>
          <w:lang w:eastAsia="zh-CN"/>
        </w:rPr>
        <w:t>.</w:t>
      </w:r>
      <w:r>
        <w:rPr>
          <w:rFonts w:hint="eastAsia"/>
          <w:b/>
          <w:bCs/>
          <w:i/>
          <w:iCs/>
          <w:lang w:eastAsia="zh-CN"/>
        </w:rPr>
        <w:t>2</w:t>
      </w:r>
      <w:r w:rsidR="00533AE5" w:rsidRPr="00AF6D99">
        <w:rPr>
          <w:rFonts w:hint="eastAsia"/>
          <w:b/>
          <w:bCs/>
          <w:i/>
          <w:iCs/>
          <w:lang w:eastAsia="zh-CN"/>
        </w:rPr>
        <w:t>.</w:t>
      </w:r>
      <w:r w:rsidR="00533AE5" w:rsidRPr="00AF6D99">
        <w:rPr>
          <w:b/>
          <w:bCs/>
          <w:i/>
          <w:iCs/>
          <w:lang w:eastAsia="zh-CN"/>
        </w:rPr>
        <w:t xml:space="preserve"> </w:t>
      </w:r>
      <w:r w:rsidR="00482B02" w:rsidRPr="00482B02">
        <w:rPr>
          <w:b/>
          <w:bCs/>
          <w:i/>
          <w:iCs/>
          <w:lang w:eastAsia="zh-CN"/>
        </w:rPr>
        <w:t>Topography</w:t>
      </w:r>
      <w:r w:rsidR="009F0ECC" w:rsidRPr="009F0ECC">
        <w:rPr>
          <w:b/>
          <w:bCs/>
          <w:i/>
          <w:iCs/>
          <w:lang w:eastAsia="zh-CN"/>
        </w:rPr>
        <w:t xml:space="preserve"> affects habitat quality through climate change and vegetation growth</w:t>
      </w:r>
    </w:p>
    <w:p w14:paraId="07DFDC01" w14:textId="6128D1A8" w:rsidR="00866C4F" w:rsidRDefault="00866C4F" w:rsidP="00854766">
      <w:pPr>
        <w:ind w:firstLineChars="200" w:firstLine="480"/>
        <w:jc w:val="both"/>
        <w:rPr>
          <w:lang w:eastAsia="zh-CN"/>
        </w:rPr>
      </w:pPr>
      <w:r w:rsidRPr="00866C4F">
        <w:rPr>
          <w:lang w:eastAsia="zh-CN"/>
        </w:rPr>
        <w:t>The PLS-SEM results indicate that terrain significantly affects habitat quality changes by influencing climate change and NDVI growth (</w:t>
      </w:r>
      <w:r w:rsidR="0046390E">
        <w:rPr>
          <w:lang w:eastAsia="zh-CN"/>
        </w:rPr>
        <w:t>Fig.</w:t>
      </w:r>
      <w:r w:rsidR="00185DDC">
        <w:rPr>
          <w:rFonts w:hint="eastAsia"/>
          <w:lang w:eastAsia="zh-CN"/>
        </w:rPr>
        <w:t xml:space="preserve"> </w:t>
      </w:r>
      <w:r w:rsidRPr="00866C4F">
        <w:rPr>
          <w:lang w:eastAsia="zh-CN"/>
        </w:rPr>
        <w:t>9). However, it is unclear whether the impact of climate on habitat quality trends is related to altitude gradients. To further explore the relationship between climate and altitude gradients, altitudes were divided into 800-meter intervals, and average temperature and precipitation values for each altitude gradient were calculated to analyze the correlation trends between annual average temperature, annual average precipitation, and altitude (</w:t>
      </w:r>
      <w:r w:rsidR="00052CA0">
        <w:rPr>
          <w:lang w:eastAsia="zh-CN"/>
        </w:rPr>
        <w:t>Hou et al., 2015</w:t>
      </w:r>
      <w:r w:rsidRPr="00866C4F">
        <w:rPr>
          <w:lang w:eastAsia="zh-CN"/>
        </w:rPr>
        <w:t>). The analysis revealed the interannual variation trends of annual average precipitation and temperature at different altitude gradients in 2020 (</w:t>
      </w:r>
      <w:r w:rsidR="001D63D9">
        <w:rPr>
          <w:lang w:eastAsia="zh-CN"/>
        </w:rPr>
        <w:t>Fig.</w:t>
      </w:r>
      <w:r w:rsidR="00185DDC">
        <w:rPr>
          <w:rFonts w:hint="eastAsia"/>
          <w:lang w:eastAsia="zh-CN"/>
        </w:rPr>
        <w:t xml:space="preserve"> </w:t>
      </w:r>
      <w:r w:rsidR="00B47697">
        <w:rPr>
          <w:rFonts w:hint="eastAsia"/>
          <w:lang w:eastAsia="zh-CN"/>
        </w:rPr>
        <w:t>12</w:t>
      </w:r>
      <w:r w:rsidRPr="00866C4F">
        <w:rPr>
          <w:lang w:eastAsia="zh-CN"/>
        </w:rPr>
        <w:t xml:space="preserve">). Both variables showed a linear decreasing trend, with strong negative correlations between annual average temperature and precipitation and altitude. The correlation coefficient for annual average temperature is R = </w:t>
      </w:r>
      <w:r w:rsidR="00B47697">
        <w:rPr>
          <w:rFonts w:hint="eastAsia"/>
          <w:lang w:eastAsia="zh-CN"/>
        </w:rPr>
        <w:t>-</w:t>
      </w:r>
      <w:r w:rsidRPr="00866C4F">
        <w:rPr>
          <w:lang w:eastAsia="zh-CN"/>
        </w:rPr>
        <w:t>0.937 (p &lt; 0.001), and for annual average precipitation, it is R = -0.837 (p &lt; 0.001). Overall, climate change shows a high dependence on altitude, and the correlation between altitude and temperature is higher than that with precipitation, which is consistent with many research findings (</w:t>
      </w:r>
      <w:r w:rsidR="00B47697">
        <w:rPr>
          <w:lang w:eastAsia="zh-CN"/>
        </w:rPr>
        <w:t>You et al., 2021; Tao et al., 2018</w:t>
      </w:r>
      <w:r w:rsidRPr="00866C4F">
        <w:rPr>
          <w:lang w:eastAsia="zh-CN"/>
        </w:rPr>
        <w:t>).</w:t>
      </w:r>
    </w:p>
    <w:p w14:paraId="49D152B8" w14:textId="77777777" w:rsidR="00533AE5" w:rsidRPr="0044008D" w:rsidRDefault="00533AE5" w:rsidP="00533AE5">
      <w:pPr>
        <w:jc w:val="center"/>
        <w:rPr>
          <w:lang w:eastAsia="zh-CN"/>
        </w:rPr>
      </w:pPr>
      <w:r w:rsidRPr="0044008D">
        <w:rPr>
          <w:noProof/>
          <w:lang w:eastAsia="zh-CN"/>
        </w:rPr>
        <w:lastRenderedPageBreak/>
        <w:drawing>
          <wp:inline distT="0" distB="0" distL="0" distR="0" wp14:anchorId="23DEBEFA" wp14:editId="2BA4C9FD">
            <wp:extent cx="5895161" cy="2293153"/>
            <wp:effectExtent l="0" t="0" r="0" b="0"/>
            <wp:docPr id="306797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9773" name="图片 3"/>
                    <pic:cNvPicPr>
                      <a:picLocks noChangeAspect="1" noChangeArrowheads="1"/>
                    </pic:cNvPicPr>
                  </pic:nvPicPr>
                  <pic:blipFill>
                    <a:blip r:embed="rId19"/>
                    <a:stretch>
                      <a:fillRect/>
                    </a:stretch>
                  </pic:blipFill>
                  <pic:spPr bwMode="auto">
                    <a:xfrm>
                      <a:off x="0" y="0"/>
                      <a:ext cx="5895161" cy="2293153"/>
                    </a:xfrm>
                    <a:prstGeom prst="rect">
                      <a:avLst/>
                    </a:prstGeom>
                    <a:noFill/>
                  </pic:spPr>
                </pic:pic>
              </a:graphicData>
            </a:graphic>
          </wp:inline>
        </w:drawing>
      </w:r>
    </w:p>
    <w:p w14:paraId="74786541" w14:textId="184B3C30" w:rsidR="00533AE5" w:rsidRPr="00486417" w:rsidRDefault="00533AE5" w:rsidP="00486417">
      <w:pPr>
        <w:spacing w:line="240" w:lineRule="auto"/>
        <w:jc w:val="both"/>
        <w:rPr>
          <w:rFonts w:eastAsia="黑体"/>
          <w:sz w:val="21"/>
          <w:szCs w:val="21"/>
          <w:lang w:eastAsia="zh-CN"/>
        </w:rPr>
      </w:pPr>
      <w:r w:rsidRPr="00C275AA">
        <w:rPr>
          <w:rFonts w:eastAsia="黑体"/>
          <w:b/>
          <w:bCs/>
          <w:sz w:val="21"/>
          <w:szCs w:val="21"/>
          <w:lang w:eastAsia="zh-CN"/>
        </w:rPr>
        <w:t>Figure</w:t>
      </w:r>
      <w:r w:rsidRPr="00C275AA">
        <w:rPr>
          <w:rFonts w:eastAsia="黑体" w:hint="eastAsia"/>
          <w:b/>
          <w:bCs/>
          <w:sz w:val="21"/>
          <w:szCs w:val="21"/>
          <w:lang w:eastAsia="zh-CN"/>
        </w:rPr>
        <w:t>.</w:t>
      </w:r>
      <w:r w:rsidRPr="00C275AA">
        <w:rPr>
          <w:rFonts w:eastAsia="黑体"/>
          <w:b/>
          <w:bCs/>
          <w:sz w:val="21"/>
          <w:szCs w:val="21"/>
          <w:lang w:eastAsia="zh-CN"/>
        </w:rPr>
        <w:t>12</w:t>
      </w:r>
      <w:r w:rsidRPr="00C275AA">
        <w:rPr>
          <w:rFonts w:eastAsia="黑体" w:hint="eastAsia"/>
          <w:b/>
          <w:bCs/>
          <w:sz w:val="21"/>
          <w:szCs w:val="21"/>
          <w:lang w:eastAsia="zh-CN"/>
        </w:rPr>
        <w:t>.</w:t>
      </w:r>
      <w:r w:rsidRPr="00C275AA">
        <w:rPr>
          <w:rFonts w:eastAsia="黑体"/>
          <w:sz w:val="21"/>
          <w:szCs w:val="21"/>
          <w:lang w:eastAsia="zh-CN"/>
        </w:rPr>
        <w:t xml:space="preserve"> (a) Relationship between</w:t>
      </w:r>
      <w:r w:rsidRPr="00B56689">
        <w:rPr>
          <w:rFonts w:eastAsia="黑体"/>
          <w:sz w:val="21"/>
          <w:szCs w:val="21"/>
          <w:lang w:eastAsia="zh-CN"/>
        </w:rPr>
        <w:t xml:space="preserve"> </w:t>
      </w:r>
      <w:r w:rsidRPr="00C275AA">
        <w:rPr>
          <w:rFonts w:eastAsia="黑体"/>
          <w:sz w:val="21"/>
          <w:szCs w:val="21"/>
          <w:lang w:eastAsia="zh-CN"/>
        </w:rPr>
        <w:t xml:space="preserve">Temperature and </w:t>
      </w:r>
      <w:r>
        <w:rPr>
          <w:rFonts w:eastAsia="黑体" w:hint="eastAsia"/>
          <w:sz w:val="21"/>
          <w:szCs w:val="21"/>
          <w:lang w:eastAsia="zh-CN"/>
        </w:rPr>
        <w:t>Elevation</w:t>
      </w:r>
      <w:r>
        <w:rPr>
          <w:rFonts w:hint="eastAsia"/>
          <w:lang w:eastAsia="zh-CN"/>
        </w:rPr>
        <w:t xml:space="preserve"> </w:t>
      </w:r>
      <w:r w:rsidRPr="005C1749">
        <w:rPr>
          <w:rFonts w:eastAsia="黑体"/>
          <w:sz w:val="21"/>
          <w:szCs w:val="21"/>
          <w:lang w:eastAsia="zh-CN"/>
        </w:rPr>
        <w:t>gradient</w:t>
      </w:r>
      <w:r w:rsidRPr="00C275AA">
        <w:rPr>
          <w:rFonts w:eastAsia="黑体" w:hint="eastAsia"/>
          <w:sz w:val="21"/>
          <w:szCs w:val="21"/>
          <w:lang w:eastAsia="zh-CN"/>
        </w:rPr>
        <w:t>;</w:t>
      </w:r>
      <w:r w:rsidRPr="00C275AA">
        <w:rPr>
          <w:rFonts w:eastAsia="黑体"/>
          <w:sz w:val="21"/>
          <w:szCs w:val="21"/>
          <w:lang w:eastAsia="zh-CN"/>
        </w:rPr>
        <w:t xml:space="preserve"> (b) Relationship between Precipitation and </w:t>
      </w:r>
      <w:r>
        <w:rPr>
          <w:rFonts w:eastAsia="黑体" w:hint="eastAsia"/>
          <w:sz w:val="21"/>
          <w:szCs w:val="21"/>
          <w:lang w:eastAsia="zh-CN"/>
        </w:rPr>
        <w:t xml:space="preserve">Elevation </w:t>
      </w:r>
      <w:r w:rsidRPr="005C1749">
        <w:rPr>
          <w:rFonts w:eastAsia="黑体"/>
          <w:sz w:val="21"/>
          <w:szCs w:val="21"/>
          <w:lang w:eastAsia="zh-CN"/>
        </w:rPr>
        <w:t>gradient</w:t>
      </w:r>
      <w:r w:rsidRPr="00C275AA">
        <w:rPr>
          <w:rFonts w:eastAsia="黑体" w:hint="eastAsia"/>
          <w:sz w:val="21"/>
          <w:szCs w:val="21"/>
          <w:lang w:eastAsia="zh-CN"/>
        </w:rPr>
        <w:t>.</w:t>
      </w:r>
    </w:p>
    <w:p w14:paraId="22D227DE" w14:textId="5B368830" w:rsidR="00AA78FF" w:rsidRDefault="00AA78FF" w:rsidP="00CE5748">
      <w:pPr>
        <w:ind w:firstLineChars="200" w:firstLine="480"/>
        <w:jc w:val="both"/>
        <w:rPr>
          <w:lang w:eastAsia="zh-CN"/>
        </w:rPr>
      </w:pPr>
      <w:r w:rsidRPr="00AA78FF">
        <w:rPr>
          <w:lang w:eastAsia="zh-CN"/>
        </w:rPr>
        <w:t xml:space="preserve">Previous studies indicate that climate change is a major factor affecting vegetation types and growth conditions (Wei et al., 2022).  In the upper reaches of the </w:t>
      </w:r>
      <w:r w:rsidR="00162002" w:rsidRPr="00C027E5">
        <w:rPr>
          <w:lang w:eastAsia="zh-CN"/>
        </w:rPr>
        <w:t>Y</w:t>
      </w:r>
      <w:r w:rsidR="00162002">
        <w:rPr>
          <w:rFonts w:hint="eastAsia"/>
          <w:lang w:eastAsia="zh-CN"/>
        </w:rPr>
        <w:t>LZB</w:t>
      </w:r>
      <w:r w:rsidRPr="00AA78FF">
        <w:rPr>
          <w:lang w:eastAsia="zh-CN"/>
        </w:rPr>
        <w:t xml:space="preserve">, precipitation is limited due to mountainous terrain, making vegetation growth more sensitive to water resources.  However, at high altitudes, vegetation growth is more influenced by temperature (Liu </w:t>
      </w:r>
      <w:r w:rsidR="006B67F0" w:rsidRPr="00AA78FF">
        <w:rPr>
          <w:lang w:eastAsia="zh-CN"/>
        </w:rPr>
        <w:t xml:space="preserve">et al., </w:t>
      </w:r>
      <w:r w:rsidRPr="00AA78FF">
        <w:rPr>
          <w:lang w:eastAsia="zh-CN"/>
        </w:rPr>
        <w:t xml:space="preserve">2018; Sang </w:t>
      </w:r>
      <w:r w:rsidR="0006158A" w:rsidRPr="00AA78FF">
        <w:rPr>
          <w:lang w:eastAsia="zh-CN"/>
        </w:rPr>
        <w:t xml:space="preserve">et al., </w:t>
      </w:r>
      <w:r w:rsidRPr="00AA78FF">
        <w:rPr>
          <w:lang w:eastAsia="zh-CN"/>
        </w:rPr>
        <w:t xml:space="preserve">2016;  Zhou </w:t>
      </w:r>
      <w:r w:rsidR="0006158A" w:rsidRPr="00AA78FF">
        <w:rPr>
          <w:lang w:eastAsia="zh-CN"/>
        </w:rPr>
        <w:t xml:space="preserve">et al., </w:t>
      </w:r>
      <w:r w:rsidRPr="00AA78FF">
        <w:rPr>
          <w:lang w:eastAsia="zh-CN"/>
        </w:rPr>
        <w:t>2019;  Shen et al., 2016).  In recent years, global warming and increased humidity have weakened the Indian monsoon in the YLZB, causing the global average surface temperature to rise by 0.87°C, with potential for continued warming (</w:t>
      </w:r>
      <w:r w:rsidR="00691950" w:rsidRPr="00D64FA1">
        <w:rPr>
          <w:lang w:eastAsia="zh-CN"/>
        </w:rPr>
        <w:t>Piao et al., 2019</w:t>
      </w:r>
      <w:r w:rsidRPr="00AA78FF">
        <w:rPr>
          <w:lang w:eastAsia="zh-CN"/>
        </w:rPr>
        <w:t xml:space="preserve">).  With the trend of global warming, vegetation distribution patterns will also change.  Research shows that for every 1°C increase in temperature, the </w:t>
      </w:r>
      <w:proofErr w:type="spellStart"/>
      <w:r w:rsidRPr="00AA78FF">
        <w:rPr>
          <w:lang w:eastAsia="zh-CN"/>
        </w:rPr>
        <w:t>treeline</w:t>
      </w:r>
      <w:proofErr w:type="spellEnd"/>
      <w:r w:rsidRPr="00AA78FF">
        <w:rPr>
          <w:lang w:eastAsia="zh-CN"/>
        </w:rPr>
        <w:t xml:space="preserve"> rises approximately 167 meters vertically, leading to corresponding changes in vegetation distribution patterns (Wei et al., 2022).  Notably, changes in habitat quality </w:t>
      </w:r>
      <w:r w:rsidR="00482FE3">
        <w:rPr>
          <w:rFonts w:hint="eastAsia"/>
          <w:lang w:eastAsia="zh-CN"/>
        </w:rPr>
        <w:t xml:space="preserve">from </w:t>
      </w:r>
      <w:r w:rsidRPr="00AA78FF">
        <w:rPr>
          <w:lang w:eastAsia="zh-CN"/>
        </w:rPr>
        <w:t>2005</w:t>
      </w:r>
      <w:r w:rsidR="00482FE3">
        <w:rPr>
          <w:rFonts w:hint="eastAsia"/>
          <w:lang w:eastAsia="zh-CN"/>
        </w:rPr>
        <w:t xml:space="preserve"> to</w:t>
      </w:r>
      <w:r w:rsidRPr="00AA78FF">
        <w:rPr>
          <w:lang w:eastAsia="zh-CN"/>
        </w:rPr>
        <w:t xml:space="preserve"> 2010 may be closely related to decreased precipitation caused by Qinghai-Tibet Plateau air masses and Indian Ocean currents, as well as vegetation degradation (</w:t>
      </w:r>
      <w:r w:rsidR="00612FB2" w:rsidRPr="00D64FA1">
        <w:rPr>
          <w:lang w:eastAsia="zh-CN"/>
        </w:rPr>
        <w:t>Guo et al., 2021; Ma et al., 2023; Mei et al., 2019; Huang et al., 2019</w:t>
      </w:r>
      <w:r w:rsidRPr="00AA78FF">
        <w:rPr>
          <w:lang w:eastAsia="zh-CN"/>
        </w:rPr>
        <w:t xml:space="preserve">).  Additionally, vegetation changes in high-altitude areas are closely related to glacier and </w:t>
      </w:r>
      <w:proofErr w:type="spellStart"/>
      <w:r w:rsidR="004B2696">
        <w:rPr>
          <w:lang w:eastAsia="zh-CN"/>
        </w:rPr>
        <w:t>snowwater</w:t>
      </w:r>
      <w:proofErr w:type="spellEnd"/>
      <w:r w:rsidRPr="00AA78FF">
        <w:rPr>
          <w:lang w:eastAsia="zh-CN"/>
        </w:rPr>
        <w:t xml:space="preserve"> </w:t>
      </w:r>
      <w:r w:rsidR="000F5F57">
        <w:rPr>
          <w:lang w:eastAsia="zh-CN"/>
        </w:rPr>
        <w:t>equivalents</w:t>
      </w:r>
      <w:r w:rsidRPr="00AA78FF">
        <w:rPr>
          <w:lang w:eastAsia="zh-CN"/>
        </w:rPr>
        <w:t xml:space="preserve"> (Sun et al., 2019).  </w:t>
      </w:r>
      <w:r w:rsidRPr="00AA78FF">
        <w:rPr>
          <w:lang w:eastAsia="zh-CN"/>
        </w:rPr>
        <w:lastRenderedPageBreak/>
        <w:t>During the warming period, glaciers continue to melt and retreat, causing the snowline to rise with glacier shrinkage, exacerbating soil erosion, leading to significant reductions in snow cover and expansion of unused land, which results in decreased NDVI in high-altitude areas and affects habitat quality (</w:t>
      </w:r>
      <w:r w:rsidR="00250723" w:rsidRPr="00D64FA1">
        <w:rPr>
          <w:lang w:eastAsia="zh-CN"/>
        </w:rPr>
        <w:t>Douville et al., 2021</w:t>
      </w:r>
      <w:r w:rsidRPr="00AA78FF">
        <w:rPr>
          <w:lang w:eastAsia="zh-CN"/>
        </w:rPr>
        <w:t>).  Therefore, as climate warming on the Qinghai-Tibet Plateau intensifies, the pressure on habitat quality in the YLZB will continue to increase.  To preserve biodiversity in the YLZB, it is essential to manage land development and utilization scientifically</w:t>
      </w:r>
      <w:r w:rsidR="00C704EB">
        <w:rPr>
          <w:rFonts w:hint="eastAsia"/>
          <w:lang w:eastAsia="zh-CN"/>
        </w:rPr>
        <w:t xml:space="preserve"> </w:t>
      </w:r>
      <w:r w:rsidRPr="00AA78FF">
        <w:rPr>
          <w:lang w:eastAsia="zh-CN"/>
        </w:rPr>
        <w:t>and to implement targeted measures for protection and restoration, thereby improving overall habitat quality in the basin.</w:t>
      </w:r>
    </w:p>
    <w:p w14:paraId="56F28685" w14:textId="77777777" w:rsidR="00CC3ACA" w:rsidRDefault="00047852" w:rsidP="00CC3ACA">
      <w:pPr>
        <w:jc w:val="both"/>
        <w:outlineLvl w:val="1"/>
        <w:rPr>
          <w:b/>
          <w:bCs/>
          <w:i/>
          <w:iCs/>
          <w:lang w:eastAsia="zh-CN"/>
        </w:rPr>
      </w:pPr>
      <w:r w:rsidRPr="00796AF5">
        <w:rPr>
          <w:rFonts w:hint="eastAsia"/>
          <w:b/>
          <w:bCs/>
          <w:i/>
          <w:iCs/>
          <w:lang w:eastAsia="zh-CN"/>
        </w:rPr>
        <w:t>4</w:t>
      </w:r>
      <w:r w:rsidR="00307C85" w:rsidRPr="00796AF5">
        <w:rPr>
          <w:b/>
          <w:bCs/>
          <w:i/>
          <w:iCs/>
          <w:lang w:eastAsia="zh-CN"/>
        </w:rPr>
        <w:t>.</w:t>
      </w:r>
      <w:r w:rsidR="00B65D8E">
        <w:rPr>
          <w:rFonts w:hint="eastAsia"/>
          <w:b/>
          <w:bCs/>
          <w:i/>
          <w:iCs/>
          <w:lang w:eastAsia="zh-CN"/>
        </w:rPr>
        <w:t>3</w:t>
      </w:r>
      <w:r w:rsidRPr="00796AF5">
        <w:rPr>
          <w:rFonts w:hint="eastAsia"/>
          <w:b/>
          <w:bCs/>
          <w:i/>
          <w:iCs/>
          <w:lang w:eastAsia="zh-CN"/>
        </w:rPr>
        <w:t>.</w:t>
      </w:r>
      <w:r w:rsidR="00307C85" w:rsidRPr="00796AF5">
        <w:rPr>
          <w:b/>
          <w:bCs/>
          <w:i/>
          <w:iCs/>
          <w:lang w:eastAsia="zh-CN"/>
        </w:rPr>
        <w:t xml:space="preserve"> </w:t>
      </w:r>
      <w:bookmarkEnd w:id="7"/>
      <w:r w:rsidR="00CC3ACA" w:rsidRPr="00CC3ACA">
        <w:rPr>
          <w:b/>
          <w:bCs/>
          <w:i/>
          <w:iCs/>
          <w:lang w:eastAsia="zh-CN"/>
        </w:rPr>
        <w:t>Effects of human activities on habitat quality</w:t>
      </w:r>
    </w:p>
    <w:p w14:paraId="7A6FC66E" w14:textId="40BD1818" w:rsidR="00244B8E" w:rsidRPr="00CA06C3" w:rsidRDefault="00244B8E" w:rsidP="003056C4">
      <w:pPr>
        <w:ind w:firstLineChars="200" w:firstLine="480"/>
        <w:jc w:val="both"/>
        <w:rPr>
          <w:lang w:eastAsia="zh-CN"/>
        </w:rPr>
      </w:pPr>
      <w:r w:rsidRPr="00244B8E">
        <w:rPr>
          <w:lang w:eastAsia="zh-CN"/>
        </w:rPr>
        <w:t xml:space="preserve">Over the past few decades, the </w:t>
      </w:r>
      <w:r w:rsidR="00DC6593" w:rsidRPr="00DC6593">
        <w:rPr>
          <w:lang w:eastAsia="zh-CN"/>
        </w:rPr>
        <w:t>YLZB</w:t>
      </w:r>
      <w:r w:rsidRPr="00244B8E">
        <w:rPr>
          <w:lang w:eastAsia="zh-CN"/>
        </w:rPr>
        <w:t xml:space="preserve"> has experienced human activities such as population migration, livestock development, and land use changes, which have affected the growth status and distribution range of vegetation to some extent (</w:t>
      </w:r>
      <w:r>
        <w:rPr>
          <w:lang w:eastAsia="zh-CN"/>
        </w:rPr>
        <w:t>Cui et al., 2006</w:t>
      </w:r>
      <w:r w:rsidRPr="00244B8E">
        <w:rPr>
          <w:lang w:eastAsia="zh-CN"/>
        </w:rPr>
        <w:t>).</w:t>
      </w:r>
      <w:r w:rsidR="005322EE" w:rsidRPr="005322EE">
        <w:t xml:space="preserve"> </w:t>
      </w:r>
      <w:r w:rsidR="005322EE" w:rsidRPr="005322EE">
        <w:rPr>
          <w:lang w:eastAsia="zh-CN"/>
        </w:rPr>
        <w:t xml:space="preserve">Since the late 1990s, overgrazing </w:t>
      </w:r>
      <w:r w:rsidR="0062072A">
        <w:t>on</w:t>
      </w:r>
      <w:r w:rsidR="005322EE" w:rsidRPr="005322EE">
        <w:rPr>
          <w:lang w:eastAsia="zh-CN"/>
        </w:rPr>
        <w:t xml:space="preserve"> the northwest plateau has intensified. Between 2005 and 2010, </w:t>
      </w:r>
      <w:r w:rsidR="009550DF" w:rsidRPr="009550DF">
        <w:rPr>
          <w:lang w:eastAsia="zh-CN"/>
        </w:rPr>
        <w:t>China experienced a phase of rapid development, leading to excessive exploitation of land resources</w:t>
      </w:r>
      <w:r w:rsidR="005322EE" w:rsidRPr="005322EE">
        <w:rPr>
          <w:lang w:eastAsia="zh-CN"/>
        </w:rPr>
        <w:t xml:space="preserve">. Increasing human interference exacerbated natural disasters such as soil erosion, overgrazing, pollution, and desertification, severely threatening the already fragile </w:t>
      </w:r>
      <w:r w:rsidR="00DC6593" w:rsidRPr="00DC6593">
        <w:rPr>
          <w:lang w:eastAsia="zh-CN"/>
        </w:rPr>
        <w:t>YLZB</w:t>
      </w:r>
      <w:r w:rsidR="005322EE" w:rsidRPr="005322EE">
        <w:rPr>
          <w:lang w:eastAsia="zh-CN"/>
        </w:rPr>
        <w:t xml:space="preserve"> ecosystem (</w:t>
      </w:r>
      <w:r w:rsidR="00DC69FA">
        <w:rPr>
          <w:lang w:eastAsia="zh-CN"/>
        </w:rPr>
        <w:t>Wang et al., 2023; Chen et al., 2015</w:t>
      </w:r>
      <w:r w:rsidR="005322EE" w:rsidRPr="005322EE">
        <w:rPr>
          <w:lang w:eastAsia="zh-CN"/>
        </w:rPr>
        <w:t>).</w:t>
      </w:r>
      <w:r w:rsidR="00B95811" w:rsidRPr="00B95811">
        <w:t xml:space="preserve"> </w:t>
      </w:r>
      <w:r w:rsidR="00B95811" w:rsidRPr="00B95811">
        <w:rPr>
          <w:lang w:eastAsia="zh-CN"/>
        </w:rPr>
        <w:t>Changes in land policies over the past decades may also have contributed to the degradation of habitat quality in the</w:t>
      </w:r>
      <w:r w:rsidR="00DC6593" w:rsidRPr="00DC6593">
        <w:t xml:space="preserve"> </w:t>
      </w:r>
      <w:r w:rsidR="00DC6593" w:rsidRPr="00DC6593">
        <w:rPr>
          <w:lang w:eastAsia="zh-CN"/>
        </w:rPr>
        <w:t>YLZB</w:t>
      </w:r>
      <w:r w:rsidR="00B95811" w:rsidRPr="00B95811">
        <w:rPr>
          <w:lang w:eastAsia="zh-CN"/>
        </w:rPr>
        <w:t>. However, after 2008, local governments restricted burning, reduced particulate matter in the air, and closely implemented regional policies for vegetation restoration and afforestation.</w:t>
      </w:r>
      <w:r w:rsidR="00E12CA9" w:rsidRPr="00E12CA9">
        <w:t xml:space="preserve"> </w:t>
      </w:r>
      <w:r w:rsidR="00E12CA9" w:rsidRPr="00E12CA9">
        <w:rPr>
          <w:lang w:eastAsia="zh-CN"/>
        </w:rPr>
        <w:t xml:space="preserve">During the "12th Five-Year Plan" period in 2013, Tibet implemented ecological construction policies, </w:t>
      </w:r>
      <w:r w:rsidR="00E12CA9" w:rsidRPr="00E12CA9">
        <w:rPr>
          <w:lang w:eastAsia="zh-CN"/>
        </w:rPr>
        <w:lastRenderedPageBreak/>
        <w:t xml:space="preserve">leading to </w:t>
      </w:r>
      <w:proofErr w:type="spellStart"/>
      <w:r w:rsidR="00E12CA9" w:rsidRPr="00E12CA9">
        <w:rPr>
          <w:lang w:eastAsia="zh-CN"/>
        </w:rPr>
        <w:t>adual</w:t>
      </w:r>
      <w:proofErr w:type="spellEnd"/>
      <w:r w:rsidR="00E12CA9" w:rsidRPr="00E12CA9">
        <w:rPr>
          <w:lang w:eastAsia="zh-CN"/>
        </w:rPr>
        <w:t xml:space="preserve"> vegetation recovery (Meng</w:t>
      </w:r>
      <w:r w:rsidR="00971397" w:rsidRPr="00971397">
        <w:rPr>
          <w:lang w:eastAsia="zh-CN"/>
        </w:rPr>
        <w:t xml:space="preserve"> </w:t>
      </w:r>
      <w:r w:rsidR="00971397">
        <w:rPr>
          <w:lang w:eastAsia="zh-CN"/>
        </w:rPr>
        <w:t>et al.,</w:t>
      </w:r>
      <w:r w:rsidR="00B16CF0">
        <w:rPr>
          <w:rFonts w:hint="eastAsia"/>
          <w:lang w:eastAsia="zh-CN"/>
        </w:rPr>
        <w:t>2021)</w:t>
      </w:r>
      <w:r w:rsidR="00E12CA9" w:rsidRPr="00E12CA9">
        <w:rPr>
          <w:lang w:eastAsia="zh-CN"/>
        </w:rPr>
        <w:t>.</w:t>
      </w:r>
      <w:r w:rsidR="00F509A7" w:rsidRPr="00F509A7">
        <w:t xml:space="preserve"> </w:t>
      </w:r>
      <w:r w:rsidR="00F509A7" w:rsidRPr="00F509A7">
        <w:rPr>
          <w:lang w:eastAsia="zh-CN"/>
        </w:rPr>
        <w:t xml:space="preserve">In recent years, the Tibet Autonomous Region has conducted pilot projects for national-level ecological function protection areas in the </w:t>
      </w:r>
      <w:r w:rsidR="004E5323" w:rsidRPr="004E5323">
        <w:rPr>
          <w:lang w:eastAsia="zh-CN"/>
        </w:rPr>
        <w:t>YLZB</w:t>
      </w:r>
      <w:r w:rsidR="00F509A7" w:rsidRPr="00F509A7">
        <w:rPr>
          <w:lang w:eastAsia="zh-CN"/>
        </w:rPr>
        <w:t>. Large-scale afforestation and forest conservation efforts have been implemented in the central basin, actively responding to policies for reforestation and grassland restoration. Measures such as sand control projects have been taken to curb the shrinkage of natural forest areas, effectively increasing artificial forest area</w:t>
      </w:r>
      <w:r w:rsidR="005B760D">
        <w:rPr>
          <w:rFonts w:hint="eastAsia"/>
          <w:lang w:eastAsia="zh-CN"/>
        </w:rPr>
        <w:t>s</w:t>
      </w:r>
      <w:r w:rsidR="00F509A7" w:rsidRPr="00F509A7">
        <w:rPr>
          <w:lang w:eastAsia="zh-CN"/>
        </w:rPr>
        <w:t xml:space="preserve"> and improving vegetation cover and habitat quality in some regions (</w:t>
      </w:r>
      <w:r w:rsidR="006507CA">
        <w:rPr>
          <w:lang w:eastAsia="zh-CN"/>
        </w:rPr>
        <w:t>Yang et al., 2020</w:t>
      </w:r>
      <w:r w:rsidR="00F509A7" w:rsidRPr="00F509A7">
        <w:rPr>
          <w:lang w:eastAsia="zh-CN"/>
        </w:rPr>
        <w:t>).</w:t>
      </w:r>
      <w:r w:rsidR="002D62EA" w:rsidRPr="002D62EA">
        <w:t xml:space="preserve"> </w:t>
      </w:r>
      <w:r w:rsidR="002D62EA" w:rsidRPr="002D62EA">
        <w:rPr>
          <w:lang w:eastAsia="zh-CN"/>
        </w:rPr>
        <w:t>Therefore, in future regional development and protection efforts, it is important to increase the area of high-quality habitat types such as forest</w:t>
      </w:r>
      <w:r w:rsidR="00BA06A9">
        <w:rPr>
          <w:rFonts w:hint="eastAsia"/>
          <w:lang w:eastAsia="zh-CN"/>
        </w:rPr>
        <w:t xml:space="preserve"> land</w:t>
      </w:r>
      <w:r w:rsidR="002D62EA" w:rsidRPr="002D62EA">
        <w:rPr>
          <w:lang w:eastAsia="zh-CN"/>
        </w:rPr>
        <w:t xml:space="preserve">, grasslands, and water bodies. </w:t>
      </w:r>
      <w:r w:rsidR="006C1507">
        <w:t xml:space="preserve">Greater attention should be paid to areas of habitat quality degradation in the </w:t>
      </w:r>
      <w:r w:rsidR="004E5323" w:rsidRPr="004E5323">
        <w:t>YLZB</w:t>
      </w:r>
      <w:r w:rsidR="006C1507">
        <w:t>.</w:t>
      </w:r>
      <w:r w:rsidR="002D62EA" w:rsidRPr="002D62EA">
        <w:rPr>
          <w:lang w:eastAsia="zh-CN"/>
        </w:rPr>
        <w:t xml:space="preserve"> Rational planning, strict adherence to ecological protection boundaries, reduction of direct urban land occupation of natural resources, and mitigation of human activities such as overgrazing and deforestation should be prioritized to improve regional habitat quality.</w:t>
      </w:r>
    </w:p>
    <w:p w14:paraId="2B5615F1" w14:textId="661B22F5" w:rsidR="00FF4149" w:rsidRPr="00F12D80" w:rsidRDefault="00DD1274" w:rsidP="00CD7C8C">
      <w:pPr>
        <w:jc w:val="both"/>
        <w:outlineLvl w:val="0"/>
        <w:rPr>
          <w:b/>
          <w:bCs/>
          <w:sz w:val="28"/>
          <w:szCs w:val="28"/>
          <w:lang w:eastAsia="zh-CN"/>
        </w:rPr>
      </w:pPr>
      <w:r w:rsidRPr="00F12D80">
        <w:rPr>
          <w:rFonts w:hint="eastAsia"/>
          <w:b/>
          <w:bCs/>
          <w:sz w:val="28"/>
          <w:szCs w:val="28"/>
          <w:lang w:eastAsia="zh-CN"/>
        </w:rPr>
        <w:t>5.</w:t>
      </w:r>
      <w:r w:rsidR="00FF4149" w:rsidRPr="00F12D80">
        <w:rPr>
          <w:b/>
          <w:bCs/>
          <w:sz w:val="28"/>
          <w:szCs w:val="28"/>
          <w:lang w:eastAsia="zh-CN"/>
        </w:rPr>
        <w:t xml:space="preserve"> Conclusion</w:t>
      </w:r>
    </w:p>
    <w:p w14:paraId="4558AEDF" w14:textId="5B51C32B" w:rsidR="00B971EB" w:rsidRPr="004142E7" w:rsidRDefault="00B971EB" w:rsidP="004142E7">
      <w:pPr>
        <w:ind w:firstLineChars="200" w:firstLine="480"/>
        <w:jc w:val="both"/>
        <w:rPr>
          <w:lang w:eastAsia="zh-CN"/>
        </w:rPr>
      </w:pPr>
      <w:r w:rsidRPr="004142E7">
        <w:rPr>
          <w:lang w:eastAsia="zh-CN"/>
        </w:rPr>
        <w:t xml:space="preserve">This study uses land use data from 2000 to 2020 and employs ArcGIS 10.8 and </w:t>
      </w:r>
      <w:proofErr w:type="spellStart"/>
      <w:r w:rsidRPr="004142E7">
        <w:rPr>
          <w:lang w:eastAsia="zh-CN"/>
        </w:rPr>
        <w:t>InVEST</w:t>
      </w:r>
      <w:proofErr w:type="spellEnd"/>
      <w:r w:rsidRPr="004142E7">
        <w:rPr>
          <w:lang w:eastAsia="zh-CN"/>
        </w:rPr>
        <w:t xml:space="preserve"> to construct the spatiotemporal patterns of habitat quality in the </w:t>
      </w:r>
      <w:r w:rsidR="004E5323" w:rsidRPr="004E5323">
        <w:rPr>
          <w:lang w:eastAsia="zh-CN"/>
        </w:rPr>
        <w:t>YLZB</w:t>
      </w:r>
      <w:r w:rsidRPr="004142E7">
        <w:rPr>
          <w:lang w:eastAsia="zh-CN"/>
        </w:rPr>
        <w:t xml:space="preserve">. Furthermore, methods such as optimal parameter geographic detectors, </w:t>
      </w:r>
      <w:r w:rsidR="00730124" w:rsidRPr="004142E7">
        <w:rPr>
          <w:lang w:eastAsia="zh-CN"/>
        </w:rPr>
        <w:t>partial least squares structural equation model</w:t>
      </w:r>
      <w:r w:rsidR="00730124" w:rsidRPr="004142E7">
        <w:rPr>
          <w:rFonts w:hint="eastAsia"/>
          <w:lang w:eastAsia="zh-CN"/>
        </w:rPr>
        <w:t>(PLS-SEM)</w:t>
      </w:r>
      <w:r w:rsidR="000F5F57">
        <w:rPr>
          <w:lang w:eastAsia="zh-CN"/>
        </w:rPr>
        <w:t>,</w:t>
      </w:r>
      <w:r w:rsidR="00B9351F">
        <w:rPr>
          <w:rFonts w:hint="eastAsia"/>
          <w:lang w:eastAsia="zh-CN"/>
        </w:rPr>
        <w:t xml:space="preserve"> </w:t>
      </w:r>
      <w:r w:rsidRPr="004142E7">
        <w:rPr>
          <w:lang w:eastAsia="zh-CN"/>
        </w:rPr>
        <w:t>and correlation analysis are used to quantify the direct and indirect effects of key driving factors on habitat quality changes, leading to the following conclusions:</w:t>
      </w:r>
    </w:p>
    <w:p w14:paraId="3D21F7AF" w14:textId="48E92D53" w:rsidR="00D25000" w:rsidRPr="004142E7" w:rsidRDefault="00743755" w:rsidP="004142E7">
      <w:pPr>
        <w:ind w:firstLineChars="200" w:firstLine="480"/>
        <w:jc w:val="both"/>
        <w:rPr>
          <w:lang w:eastAsia="zh-CN"/>
        </w:rPr>
      </w:pPr>
      <w:r w:rsidRPr="004142E7">
        <w:rPr>
          <w:lang w:eastAsia="zh-CN"/>
        </w:rPr>
        <w:t>（</w:t>
      </w:r>
      <w:r w:rsidRPr="004142E7">
        <w:rPr>
          <w:rFonts w:hint="eastAsia"/>
          <w:lang w:eastAsia="zh-CN"/>
        </w:rPr>
        <w:t>1</w:t>
      </w:r>
      <w:r w:rsidRPr="004142E7">
        <w:rPr>
          <w:rFonts w:hint="eastAsia"/>
          <w:lang w:eastAsia="zh-CN"/>
        </w:rPr>
        <w:t>）</w:t>
      </w:r>
      <w:r w:rsidR="00D25000" w:rsidRPr="004142E7">
        <w:rPr>
          <w:lang w:eastAsia="zh-CN"/>
        </w:rPr>
        <w:t>The predominant land use types in the</w:t>
      </w:r>
      <w:r w:rsidR="00CB0E9D" w:rsidRPr="004142E7">
        <w:rPr>
          <w:lang w:eastAsia="zh-CN"/>
        </w:rPr>
        <w:t xml:space="preserve"> </w:t>
      </w:r>
      <w:r w:rsidR="005A1511" w:rsidRPr="005A1511">
        <w:rPr>
          <w:lang w:eastAsia="zh-CN"/>
        </w:rPr>
        <w:t>YLZB</w:t>
      </w:r>
      <w:r w:rsidR="00D25000" w:rsidRPr="004142E7">
        <w:rPr>
          <w:lang w:eastAsia="zh-CN"/>
        </w:rPr>
        <w:t xml:space="preserve"> include forest</w:t>
      </w:r>
      <w:r w:rsidR="00422EE9">
        <w:rPr>
          <w:rFonts w:hint="eastAsia"/>
          <w:lang w:eastAsia="zh-CN"/>
        </w:rPr>
        <w:t xml:space="preserve"> land</w:t>
      </w:r>
      <w:r w:rsidR="00D25000" w:rsidRPr="004142E7">
        <w:rPr>
          <w:lang w:eastAsia="zh-CN"/>
        </w:rPr>
        <w:t xml:space="preserve">, grasslands, and unused lands. Over the two-decade period, there was a discernible trend of "reduction in two types and </w:t>
      </w:r>
      <w:r w:rsidR="00D25000" w:rsidRPr="004142E7">
        <w:rPr>
          <w:lang w:eastAsia="zh-CN"/>
        </w:rPr>
        <w:lastRenderedPageBreak/>
        <w:t xml:space="preserve">increase in five types" of land use, accompanied by significant changes. Specifically, areas of unused land, </w:t>
      </w:r>
      <w:r w:rsidR="00422EE9" w:rsidRPr="004142E7">
        <w:rPr>
          <w:lang w:eastAsia="zh-CN"/>
        </w:rPr>
        <w:t>forest</w:t>
      </w:r>
      <w:r w:rsidR="00422EE9">
        <w:rPr>
          <w:rFonts w:hint="eastAsia"/>
          <w:lang w:eastAsia="zh-CN"/>
        </w:rPr>
        <w:t xml:space="preserve"> land</w:t>
      </w:r>
      <w:r w:rsidR="00D25000" w:rsidRPr="004142E7">
        <w:rPr>
          <w:lang w:eastAsia="zh-CN"/>
        </w:rPr>
        <w:t>, water</w:t>
      </w:r>
      <w:r w:rsidR="004D3CDE" w:rsidRPr="004142E7">
        <w:rPr>
          <w:rFonts w:hint="eastAsia"/>
          <w:lang w:eastAsia="zh-CN"/>
        </w:rPr>
        <w:t xml:space="preserve"> bodies</w:t>
      </w:r>
      <w:r w:rsidR="00D25000" w:rsidRPr="004142E7">
        <w:rPr>
          <w:lang w:eastAsia="zh-CN"/>
        </w:rPr>
        <w:t xml:space="preserve">, construction land, and </w:t>
      </w:r>
      <w:r w:rsidR="00AB5A0D" w:rsidRPr="004142E7">
        <w:rPr>
          <w:rFonts w:hint="eastAsia"/>
          <w:lang w:eastAsia="zh-CN"/>
        </w:rPr>
        <w:t>crop</w:t>
      </w:r>
      <w:r w:rsidR="00D25000" w:rsidRPr="004142E7">
        <w:rPr>
          <w:lang w:eastAsia="zh-CN"/>
        </w:rPr>
        <w:t xml:space="preserve">land expanded, while grasslands and </w:t>
      </w:r>
      <w:r w:rsidR="00FC42DF" w:rsidRPr="00626060">
        <w:rPr>
          <w:lang w:eastAsia="zh-CN"/>
        </w:rPr>
        <w:t xml:space="preserve">permanent </w:t>
      </w:r>
      <w:r w:rsidR="000F5F57">
        <w:rPr>
          <w:lang w:eastAsia="zh-CN"/>
        </w:rPr>
        <w:t>glaciers</w:t>
      </w:r>
      <w:r w:rsidR="00FC42DF" w:rsidRPr="00626060">
        <w:rPr>
          <w:lang w:eastAsia="zh-CN"/>
        </w:rPr>
        <w:t xml:space="preserve"> and snow</w:t>
      </w:r>
      <w:r w:rsidR="004D3CDE">
        <w:rPr>
          <w:lang w:eastAsia="zh-CN"/>
        </w:rPr>
        <w:t>fields</w:t>
      </w:r>
      <w:r w:rsidR="00D25000" w:rsidRPr="004142E7">
        <w:rPr>
          <w:lang w:eastAsia="zh-CN"/>
        </w:rPr>
        <w:t xml:space="preserve"> decreased. Land transitions predominantly involved conversions from grasslands and </w:t>
      </w:r>
      <w:r w:rsidR="00BF0C15" w:rsidRPr="00626060">
        <w:rPr>
          <w:lang w:eastAsia="zh-CN"/>
        </w:rPr>
        <w:t xml:space="preserve">permanent </w:t>
      </w:r>
      <w:r w:rsidR="000F5F57">
        <w:rPr>
          <w:lang w:eastAsia="zh-CN"/>
        </w:rPr>
        <w:t>glaciers</w:t>
      </w:r>
      <w:r w:rsidR="00BF0C15" w:rsidRPr="00626060">
        <w:rPr>
          <w:lang w:eastAsia="zh-CN"/>
        </w:rPr>
        <w:t xml:space="preserve"> and </w:t>
      </w:r>
      <w:r w:rsidR="00D4615F" w:rsidRPr="00626060">
        <w:rPr>
          <w:lang w:eastAsia="zh-CN"/>
        </w:rPr>
        <w:t>snow</w:t>
      </w:r>
      <w:r w:rsidR="00D4615F">
        <w:rPr>
          <w:lang w:eastAsia="zh-CN"/>
        </w:rPr>
        <w:t>fields</w:t>
      </w:r>
      <w:r w:rsidR="00BF0C15" w:rsidRPr="004142E7">
        <w:rPr>
          <w:lang w:eastAsia="zh-CN"/>
        </w:rPr>
        <w:t xml:space="preserve"> </w:t>
      </w:r>
      <w:r w:rsidR="00D25000" w:rsidRPr="004142E7">
        <w:rPr>
          <w:lang w:eastAsia="zh-CN"/>
        </w:rPr>
        <w:t xml:space="preserve">to unused lands, notably prominent during 2005-2010. These findings advocate for prudent land resource management and accelerated implementation of policies such as </w:t>
      </w:r>
      <w:r w:rsidR="000F5F57">
        <w:rPr>
          <w:lang w:eastAsia="zh-CN"/>
        </w:rPr>
        <w:t xml:space="preserve">the </w:t>
      </w:r>
      <w:r w:rsidR="00D25000" w:rsidRPr="004142E7">
        <w:rPr>
          <w:lang w:eastAsia="zh-CN"/>
        </w:rPr>
        <w:t>reforestation of farmlands to bolster habitat quality and ensure sustainable development in the</w:t>
      </w:r>
      <w:r w:rsidR="00CB0E9D" w:rsidRPr="004142E7">
        <w:rPr>
          <w:lang w:eastAsia="zh-CN"/>
        </w:rPr>
        <w:t xml:space="preserve"> </w:t>
      </w:r>
      <w:r w:rsidR="005A1511" w:rsidRPr="005A1511">
        <w:rPr>
          <w:lang w:eastAsia="zh-CN"/>
        </w:rPr>
        <w:t>YLZB</w:t>
      </w:r>
      <w:r w:rsidR="00D25000" w:rsidRPr="004142E7">
        <w:rPr>
          <w:lang w:eastAsia="zh-CN"/>
        </w:rPr>
        <w:t>.</w:t>
      </w:r>
    </w:p>
    <w:p w14:paraId="21182AD4" w14:textId="2B317272" w:rsidR="00D25000" w:rsidRPr="004142E7" w:rsidRDefault="00743755" w:rsidP="004142E7">
      <w:pPr>
        <w:ind w:firstLineChars="200" w:firstLine="480"/>
        <w:jc w:val="both"/>
        <w:rPr>
          <w:lang w:eastAsia="zh-CN"/>
        </w:rPr>
      </w:pPr>
      <w:r w:rsidRPr="004142E7">
        <w:rPr>
          <w:rFonts w:hint="eastAsia"/>
          <w:lang w:eastAsia="zh-CN"/>
        </w:rPr>
        <w:t>（</w:t>
      </w:r>
      <w:r w:rsidRPr="004142E7">
        <w:rPr>
          <w:rFonts w:hint="eastAsia"/>
          <w:lang w:eastAsia="zh-CN"/>
        </w:rPr>
        <w:t>2</w:t>
      </w:r>
      <w:r w:rsidRPr="004142E7">
        <w:rPr>
          <w:rFonts w:hint="eastAsia"/>
          <w:lang w:eastAsia="zh-CN"/>
        </w:rPr>
        <w:t>）</w:t>
      </w:r>
      <w:r w:rsidR="00D25000" w:rsidRPr="004142E7">
        <w:rPr>
          <w:lang w:eastAsia="zh-CN"/>
        </w:rPr>
        <w:t>Habitat quality in the</w:t>
      </w:r>
      <w:r w:rsidR="00CB0E9D" w:rsidRPr="004142E7">
        <w:rPr>
          <w:lang w:eastAsia="zh-CN"/>
        </w:rPr>
        <w:t xml:space="preserve"> </w:t>
      </w:r>
      <w:r w:rsidR="005A1511" w:rsidRPr="005A1511">
        <w:rPr>
          <w:lang w:eastAsia="zh-CN"/>
        </w:rPr>
        <w:t>YLZB</w:t>
      </w:r>
      <w:r w:rsidR="00D25000" w:rsidRPr="004142E7">
        <w:rPr>
          <w:lang w:eastAsia="zh-CN"/>
        </w:rPr>
        <w:t xml:space="preserve"> exhibits a spatial distribution pattern characterized by "high in the southeast, low in the west," with high-value areas primarily concentrated in the downstream </w:t>
      </w:r>
      <w:proofErr w:type="spellStart"/>
      <w:r w:rsidR="00D25000" w:rsidRPr="004142E7">
        <w:rPr>
          <w:lang w:eastAsia="zh-CN"/>
        </w:rPr>
        <w:t>Nyingchi</w:t>
      </w:r>
      <w:proofErr w:type="spellEnd"/>
      <w:r w:rsidR="00D25000" w:rsidRPr="004142E7">
        <w:rPr>
          <w:lang w:eastAsia="zh-CN"/>
        </w:rPr>
        <w:t xml:space="preserve"> region and low-value areas in the upper reaches of high-altitude regions. Prioritizing ecological restoration and protection efforts in the central and western regions of the basin is recommended. Habitat quality displayed a relatively stable trend from 2000 to 2020, albeit with a slight decline. Approximately 20.48% of the study area experienced persistent degradation in habitat quality, surpassing areas showing improvement. Degradation hotspots are predominantly found in regions like </w:t>
      </w:r>
      <w:proofErr w:type="spellStart"/>
      <w:r w:rsidR="00455288" w:rsidRPr="00455288">
        <w:rPr>
          <w:lang w:eastAsia="zh-CN"/>
        </w:rPr>
        <w:t>Zhongba</w:t>
      </w:r>
      <w:proofErr w:type="spellEnd"/>
      <w:r w:rsidR="00455288" w:rsidRPr="00455288">
        <w:rPr>
          <w:lang w:eastAsia="zh-CN"/>
        </w:rPr>
        <w:t xml:space="preserve"> and </w:t>
      </w:r>
      <w:proofErr w:type="spellStart"/>
      <w:r w:rsidR="00455288" w:rsidRPr="00455288">
        <w:rPr>
          <w:lang w:eastAsia="zh-CN"/>
        </w:rPr>
        <w:t>Shigatse</w:t>
      </w:r>
      <w:proofErr w:type="spellEnd"/>
      <w:r w:rsidR="00D25000" w:rsidRPr="004142E7">
        <w:rPr>
          <w:lang w:eastAsia="zh-CN"/>
        </w:rPr>
        <w:t xml:space="preserve"> in the upper reaches. Given the vulnerability of the plateau ecosystem, measures focusing on vegetation conservation, enhancement of policies such as grazing bans, and restoration of grazing lands to grasslands in alpine regions are crucial to mitigate human disturbances and enhance overall habitat quality in the</w:t>
      </w:r>
      <w:r w:rsidR="00CB0E9D" w:rsidRPr="004142E7">
        <w:rPr>
          <w:lang w:eastAsia="zh-CN"/>
        </w:rPr>
        <w:t xml:space="preserve"> </w:t>
      </w:r>
      <w:r w:rsidR="005A1511" w:rsidRPr="005A1511">
        <w:rPr>
          <w:lang w:eastAsia="zh-CN"/>
        </w:rPr>
        <w:t>YLZB</w:t>
      </w:r>
      <w:r w:rsidR="00D25000" w:rsidRPr="004142E7">
        <w:rPr>
          <w:lang w:eastAsia="zh-CN"/>
        </w:rPr>
        <w:t>.</w:t>
      </w:r>
    </w:p>
    <w:p w14:paraId="401782A8" w14:textId="55DFDBF7" w:rsidR="00D25000" w:rsidRPr="004142E7" w:rsidRDefault="00743755" w:rsidP="004142E7">
      <w:pPr>
        <w:ind w:firstLineChars="200" w:firstLine="480"/>
        <w:jc w:val="both"/>
        <w:rPr>
          <w:lang w:eastAsia="zh-CN"/>
        </w:rPr>
      </w:pPr>
      <w:r w:rsidRPr="004142E7">
        <w:rPr>
          <w:rFonts w:hint="eastAsia"/>
          <w:lang w:eastAsia="zh-CN"/>
        </w:rPr>
        <w:t>（</w:t>
      </w:r>
      <w:r w:rsidRPr="004142E7">
        <w:rPr>
          <w:rFonts w:hint="eastAsia"/>
          <w:lang w:eastAsia="zh-CN"/>
        </w:rPr>
        <w:t>3</w:t>
      </w:r>
      <w:r w:rsidRPr="004142E7">
        <w:rPr>
          <w:rFonts w:hint="eastAsia"/>
          <w:lang w:eastAsia="zh-CN"/>
        </w:rPr>
        <w:t>）</w:t>
      </w:r>
      <w:r w:rsidR="000D3120" w:rsidRPr="004142E7">
        <w:rPr>
          <w:rFonts w:hint="eastAsia"/>
          <w:lang w:eastAsia="zh-CN"/>
        </w:rPr>
        <w:t xml:space="preserve"> </w:t>
      </w:r>
      <w:r w:rsidR="00D25000" w:rsidRPr="004142E7">
        <w:rPr>
          <w:lang w:eastAsia="zh-CN"/>
        </w:rPr>
        <w:t xml:space="preserve">Single-factor analysis revealed elevation, NDVI (Normalized Difference Vegetation Index), and annual average temperature as primary drivers influencing spatial variations in habitat </w:t>
      </w:r>
      <w:r w:rsidR="00D25000" w:rsidRPr="004142E7">
        <w:rPr>
          <w:lang w:eastAsia="zh-CN"/>
        </w:rPr>
        <w:lastRenderedPageBreak/>
        <w:t>quality within the</w:t>
      </w:r>
      <w:r w:rsidR="00CB0E9D" w:rsidRPr="004142E7">
        <w:rPr>
          <w:lang w:eastAsia="zh-CN"/>
        </w:rPr>
        <w:t xml:space="preserve"> </w:t>
      </w:r>
      <w:r w:rsidR="005A1511" w:rsidRPr="005A1511">
        <w:rPr>
          <w:lang w:eastAsia="zh-CN"/>
        </w:rPr>
        <w:t>YLZB</w:t>
      </w:r>
      <w:r w:rsidR="00D25000" w:rsidRPr="004142E7">
        <w:rPr>
          <w:lang w:eastAsia="zh-CN"/>
        </w:rPr>
        <w:t>. Conversely, factors like population density, nighttime lights, and GDP exerted minimal impacts on habitat quality. Interaction analysis highlighted synergistic effects among these drivers, with the interaction between annual average temperature and NDVI demonstrating the most pronounced influence. Socioeconomic factors, particularly population density, interact significantly with natural factors, underscoring how environmental conditions establish the ecological foundation for regional habitat quality patterns, while socioeconomic dynamics modulate habitat quality levels through land use changes.</w:t>
      </w:r>
    </w:p>
    <w:p w14:paraId="0612FEB3" w14:textId="3AA23F8B" w:rsidR="003125F0" w:rsidRPr="004142E7" w:rsidRDefault="00743755" w:rsidP="004142E7">
      <w:pPr>
        <w:ind w:firstLineChars="200" w:firstLine="480"/>
        <w:jc w:val="both"/>
        <w:rPr>
          <w:lang w:eastAsia="zh-CN"/>
        </w:rPr>
      </w:pPr>
      <w:r w:rsidRPr="004142E7">
        <w:rPr>
          <w:rFonts w:hint="eastAsia"/>
          <w:lang w:eastAsia="zh-CN"/>
        </w:rPr>
        <w:t>（</w:t>
      </w:r>
      <w:r w:rsidRPr="004142E7">
        <w:rPr>
          <w:rFonts w:hint="eastAsia"/>
          <w:lang w:eastAsia="zh-CN"/>
        </w:rPr>
        <w:t>4</w:t>
      </w:r>
      <w:r w:rsidRPr="004142E7">
        <w:rPr>
          <w:rFonts w:hint="eastAsia"/>
          <w:lang w:eastAsia="zh-CN"/>
        </w:rPr>
        <w:t>）</w:t>
      </w:r>
      <w:r w:rsidR="000D3120" w:rsidRPr="004142E7">
        <w:rPr>
          <w:rFonts w:hint="eastAsia"/>
          <w:lang w:eastAsia="zh-CN"/>
        </w:rPr>
        <w:t xml:space="preserve"> </w:t>
      </w:r>
      <w:r w:rsidR="007D43CD" w:rsidRPr="004142E7">
        <w:rPr>
          <w:lang w:eastAsia="zh-CN"/>
        </w:rPr>
        <w:t xml:space="preserve">The results from PLS-SEM and correlation analysis show that elevation, climate conditions, and NDVI impact habitat quality with values of -1.06, -0.56, and 0.31, respectively. Temperature and precipitation are dependent on elevation (R = -0.937, R = -0.837), and elevation indirectly affects vegetation growth through climate change, which in turn worsens habitat quality. Although human activities have exacerbated habitat quality changes to some extent, terrain conditions have dominated the dynamics of habitat quality changes in the </w:t>
      </w:r>
      <w:r w:rsidR="00A5040E" w:rsidRPr="00A5040E">
        <w:rPr>
          <w:lang w:eastAsia="zh-CN"/>
        </w:rPr>
        <w:t xml:space="preserve">YLZB </w:t>
      </w:r>
      <w:r w:rsidR="007D43CD" w:rsidRPr="004142E7">
        <w:rPr>
          <w:lang w:eastAsia="zh-CN"/>
        </w:rPr>
        <w:t>over the past 20 years.</w:t>
      </w:r>
      <w:r w:rsidR="00D9423D" w:rsidRPr="00D9423D">
        <w:t xml:space="preserve"> </w:t>
      </w:r>
      <w:r w:rsidR="00D9423D" w:rsidRPr="00D9423D">
        <w:rPr>
          <w:lang w:eastAsia="zh-CN"/>
        </w:rPr>
        <w:t>The research results provide a basis for decision-making in watershed land use planning and ecological environmental protection.</w:t>
      </w:r>
    </w:p>
    <w:p w14:paraId="5A31C93E" w14:textId="77777777" w:rsidR="006A2E02" w:rsidRDefault="006A2E02" w:rsidP="00CD7C8C">
      <w:pPr>
        <w:wordWrap w:val="0"/>
        <w:snapToGrid w:val="0"/>
        <w:jc w:val="both"/>
        <w:rPr>
          <w:rFonts w:eastAsia="黑体"/>
          <w:b/>
          <w:bCs/>
          <w:sz w:val="30"/>
          <w:szCs w:val="30"/>
          <w:lang w:eastAsia="zh-CN"/>
        </w:rPr>
      </w:pPr>
    </w:p>
    <w:p w14:paraId="18EE37FC" w14:textId="1BD801CC" w:rsidR="007A3BF4" w:rsidRDefault="007A3BF4" w:rsidP="00CD7C8C">
      <w:pPr>
        <w:wordWrap w:val="0"/>
        <w:snapToGrid w:val="0"/>
        <w:jc w:val="both"/>
        <w:rPr>
          <w:rFonts w:eastAsia="黑体"/>
          <w:b/>
          <w:bCs/>
          <w:sz w:val="30"/>
          <w:szCs w:val="30"/>
          <w:lang w:eastAsia="zh-CN"/>
        </w:rPr>
      </w:pPr>
      <w:r w:rsidRPr="007A3BF4">
        <w:rPr>
          <w:rFonts w:eastAsia="黑体"/>
          <w:b/>
          <w:bCs/>
          <w:sz w:val="30"/>
          <w:szCs w:val="30"/>
          <w:lang w:eastAsia="zh-CN"/>
        </w:rPr>
        <w:t>AUTHOR CONTRIBUTIONS</w:t>
      </w:r>
    </w:p>
    <w:p w14:paraId="00550F00" w14:textId="4C1E5E3F" w:rsidR="007C123E" w:rsidRPr="00A000CF" w:rsidRDefault="001A6B2C" w:rsidP="00A000CF">
      <w:pPr>
        <w:wordWrap w:val="0"/>
        <w:jc w:val="both"/>
        <w:rPr>
          <w:lang w:eastAsia="zh-CN"/>
        </w:rPr>
      </w:pPr>
      <w:r w:rsidRPr="001A6B2C">
        <w:rPr>
          <w:b/>
          <w:bCs/>
          <w:lang w:eastAsia="zh-CN"/>
        </w:rPr>
        <w:t>Yu Chen</w:t>
      </w:r>
      <w:r w:rsidRPr="001A6B2C">
        <w:rPr>
          <w:rFonts w:hint="eastAsia"/>
          <w:lang w:eastAsia="zh-CN"/>
        </w:rPr>
        <w:t>：</w:t>
      </w:r>
      <w:r>
        <w:rPr>
          <w:lang w:eastAsia="zh-CN"/>
        </w:rPr>
        <w:t>Conceptualization (Equal)</w:t>
      </w:r>
      <w:r>
        <w:rPr>
          <w:rFonts w:hint="eastAsia"/>
          <w:lang w:eastAsia="zh-CN"/>
        </w:rPr>
        <w:t>;</w:t>
      </w:r>
      <w:r>
        <w:rPr>
          <w:lang w:eastAsia="zh-CN"/>
        </w:rPr>
        <w:t>Data curation (Equal)</w:t>
      </w:r>
      <w:r>
        <w:rPr>
          <w:rFonts w:hint="eastAsia"/>
          <w:lang w:eastAsia="zh-CN"/>
        </w:rPr>
        <w:t>;</w:t>
      </w:r>
      <w:r>
        <w:rPr>
          <w:lang w:eastAsia="zh-CN"/>
        </w:rPr>
        <w:t>Formal analysis (Lead)</w:t>
      </w:r>
      <w:r>
        <w:rPr>
          <w:rFonts w:hint="eastAsia"/>
          <w:lang w:eastAsia="zh-CN"/>
        </w:rPr>
        <w:t>;</w:t>
      </w:r>
      <w:r>
        <w:rPr>
          <w:lang w:eastAsia="zh-CN"/>
        </w:rPr>
        <w:t>Investigation (Equal)</w:t>
      </w:r>
      <w:r>
        <w:rPr>
          <w:rFonts w:hint="eastAsia"/>
          <w:lang w:eastAsia="zh-CN"/>
        </w:rPr>
        <w:t>;</w:t>
      </w:r>
      <w:r>
        <w:rPr>
          <w:lang w:eastAsia="zh-CN"/>
        </w:rPr>
        <w:t>Methodology (Equal)</w:t>
      </w:r>
      <w:r>
        <w:rPr>
          <w:rFonts w:hint="eastAsia"/>
          <w:lang w:eastAsia="zh-CN"/>
        </w:rPr>
        <w:t>;</w:t>
      </w:r>
      <w:r>
        <w:rPr>
          <w:lang w:eastAsia="zh-CN"/>
        </w:rPr>
        <w:t>Software (Lead)</w:t>
      </w:r>
      <w:r>
        <w:rPr>
          <w:rFonts w:hint="eastAsia"/>
          <w:lang w:eastAsia="zh-CN"/>
        </w:rPr>
        <w:t>;</w:t>
      </w:r>
      <w:r>
        <w:rPr>
          <w:lang w:eastAsia="zh-CN"/>
        </w:rPr>
        <w:t>Validation (Equal)</w:t>
      </w:r>
      <w:r>
        <w:rPr>
          <w:rFonts w:hint="eastAsia"/>
          <w:lang w:eastAsia="zh-CN"/>
        </w:rPr>
        <w:t>;</w:t>
      </w:r>
      <w:r>
        <w:rPr>
          <w:lang w:eastAsia="zh-CN"/>
        </w:rPr>
        <w:t>Visualization (Equal)</w:t>
      </w:r>
      <w:r>
        <w:rPr>
          <w:rFonts w:hint="eastAsia"/>
          <w:lang w:eastAsia="zh-CN"/>
        </w:rPr>
        <w:t>;</w:t>
      </w:r>
      <w:r>
        <w:rPr>
          <w:lang w:eastAsia="zh-CN"/>
        </w:rPr>
        <w:t>Writing – original</w:t>
      </w:r>
      <w:r>
        <w:rPr>
          <w:rFonts w:hint="eastAsia"/>
          <w:lang w:eastAsia="zh-CN"/>
        </w:rPr>
        <w:t xml:space="preserve"> </w:t>
      </w:r>
      <w:r>
        <w:rPr>
          <w:lang w:eastAsia="zh-CN"/>
        </w:rPr>
        <w:t>draft (Lead)</w:t>
      </w:r>
      <w:r>
        <w:rPr>
          <w:rFonts w:hint="eastAsia"/>
          <w:lang w:eastAsia="zh-CN"/>
        </w:rPr>
        <w:t>.</w:t>
      </w:r>
      <w:r w:rsidR="0057710F" w:rsidRPr="0057710F">
        <w:rPr>
          <w:rFonts w:ascii="Arial" w:hAnsi="Arial" w:cs="Arial"/>
          <w:b/>
          <w:bCs/>
          <w:color w:val="606060"/>
          <w:sz w:val="21"/>
          <w:szCs w:val="21"/>
          <w:shd w:val="clear" w:color="auto" w:fill="F8F8F8"/>
        </w:rPr>
        <w:t xml:space="preserve"> </w:t>
      </w:r>
      <w:proofErr w:type="spellStart"/>
      <w:r w:rsidR="0057710F" w:rsidRPr="0057710F">
        <w:rPr>
          <w:b/>
          <w:bCs/>
          <w:lang w:eastAsia="zh-CN"/>
        </w:rPr>
        <w:t>Yujie</w:t>
      </w:r>
      <w:proofErr w:type="spellEnd"/>
      <w:r w:rsidR="0057710F" w:rsidRPr="0057710F">
        <w:rPr>
          <w:b/>
          <w:bCs/>
          <w:lang w:eastAsia="zh-CN"/>
        </w:rPr>
        <w:t xml:space="preserve"> Kang</w:t>
      </w:r>
      <w:r w:rsidR="0057710F">
        <w:rPr>
          <w:rFonts w:hint="eastAsia"/>
          <w:b/>
          <w:bCs/>
          <w:lang w:eastAsia="zh-CN"/>
        </w:rPr>
        <w:t>:</w:t>
      </w:r>
      <w:r w:rsidR="0057710F" w:rsidRPr="0057710F">
        <w:t xml:space="preserve"> </w:t>
      </w:r>
      <w:r w:rsidR="0057710F" w:rsidRPr="0057710F">
        <w:rPr>
          <w:lang w:eastAsia="zh-CN"/>
        </w:rPr>
        <w:t>Conceptualization (Equal)</w:t>
      </w:r>
      <w:r w:rsidR="0057710F" w:rsidRPr="0057710F">
        <w:rPr>
          <w:rFonts w:hint="eastAsia"/>
          <w:lang w:eastAsia="zh-CN"/>
        </w:rPr>
        <w:t>;</w:t>
      </w:r>
      <w:r w:rsidR="0057710F" w:rsidRPr="0057710F">
        <w:rPr>
          <w:lang w:eastAsia="zh-CN"/>
        </w:rPr>
        <w:t>Software (Equal)</w:t>
      </w:r>
      <w:r w:rsidR="0057710F" w:rsidRPr="0057710F">
        <w:rPr>
          <w:rFonts w:hint="eastAsia"/>
          <w:lang w:eastAsia="zh-CN"/>
        </w:rPr>
        <w:t>;</w:t>
      </w:r>
      <w:r w:rsidR="0057710F" w:rsidRPr="0057710F">
        <w:rPr>
          <w:lang w:eastAsia="zh-CN"/>
        </w:rPr>
        <w:t>Visualization (Equa</w:t>
      </w:r>
      <w:r w:rsidR="0057710F" w:rsidRPr="0057710F">
        <w:rPr>
          <w:lang w:eastAsia="zh-CN"/>
        </w:rPr>
        <w:lastRenderedPageBreak/>
        <w:t>l)</w:t>
      </w:r>
      <w:r w:rsidR="0057710F" w:rsidRPr="0057710F">
        <w:rPr>
          <w:rFonts w:hint="eastAsia"/>
          <w:lang w:eastAsia="zh-CN"/>
        </w:rPr>
        <w:t>.</w:t>
      </w:r>
      <w:r w:rsidR="0057710F" w:rsidRPr="0057710F">
        <w:rPr>
          <w:rFonts w:ascii="Arial" w:hAnsi="Arial" w:cs="Arial"/>
          <w:b/>
          <w:bCs/>
          <w:color w:val="606060"/>
          <w:sz w:val="21"/>
          <w:szCs w:val="21"/>
          <w:shd w:val="clear" w:color="auto" w:fill="FFFFFF"/>
        </w:rPr>
        <w:t xml:space="preserve"> </w:t>
      </w:r>
      <w:r w:rsidR="0057710F" w:rsidRPr="0057710F">
        <w:rPr>
          <w:b/>
          <w:bCs/>
          <w:lang w:eastAsia="zh-CN"/>
        </w:rPr>
        <w:t> Jing-Ji Li</w:t>
      </w:r>
      <w:r w:rsidR="0057710F">
        <w:rPr>
          <w:rFonts w:hint="eastAsia"/>
          <w:b/>
          <w:bCs/>
          <w:lang w:eastAsia="zh-CN"/>
        </w:rPr>
        <w:t>:</w:t>
      </w:r>
      <w:r w:rsidR="0057710F" w:rsidRPr="0057710F">
        <w:t xml:space="preserve"> </w:t>
      </w:r>
      <w:r w:rsidR="0057710F" w:rsidRPr="0057710F">
        <w:rPr>
          <w:lang w:eastAsia="zh-CN"/>
        </w:rPr>
        <w:t>Conceptualization (Equal)</w:t>
      </w:r>
      <w:r w:rsidR="0057710F" w:rsidRPr="0057710F">
        <w:rPr>
          <w:rFonts w:hint="eastAsia"/>
          <w:lang w:eastAsia="zh-CN"/>
        </w:rPr>
        <w:t>;</w:t>
      </w:r>
      <w:r w:rsidR="0057710F" w:rsidRPr="0057710F">
        <w:rPr>
          <w:lang w:eastAsia="zh-CN"/>
        </w:rPr>
        <w:t>Formal analysis (Supporting)</w:t>
      </w:r>
      <w:r w:rsidR="0057710F" w:rsidRPr="0057710F">
        <w:rPr>
          <w:rFonts w:hint="eastAsia"/>
          <w:lang w:eastAsia="zh-CN"/>
        </w:rPr>
        <w:t>;</w:t>
      </w:r>
      <w:r w:rsidR="0057710F" w:rsidRPr="0057710F">
        <w:rPr>
          <w:lang w:eastAsia="zh-CN"/>
        </w:rPr>
        <w:t>Funding acquisition (Equal)</w:t>
      </w:r>
      <w:r w:rsidR="0057710F" w:rsidRPr="0057710F">
        <w:rPr>
          <w:rFonts w:hint="eastAsia"/>
          <w:lang w:eastAsia="zh-CN"/>
        </w:rPr>
        <w:t>;</w:t>
      </w:r>
      <w:r w:rsidR="0057710F" w:rsidRPr="0057710F">
        <w:rPr>
          <w:lang w:eastAsia="zh-CN"/>
        </w:rPr>
        <w:t>Investigation (Equal)</w:t>
      </w:r>
      <w:r w:rsidR="0057710F" w:rsidRPr="0057710F">
        <w:rPr>
          <w:rFonts w:hint="eastAsia"/>
          <w:lang w:eastAsia="zh-CN"/>
        </w:rPr>
        <w:t>;</w:t>
      </w:r>
      <w:r w:rsidR="0057710F" w:rsidRPr="0057710F">
        <w:rPr>
          <w:lang w:eastAsia="zh-CN"/>
        </w:rPr>
        <w:t>Project administration (Supporting)</w:t>
      </w:r>
      <w:r w:rsidR="0057710F" w:rsidRPr="0057710F">
        <w:rPr>
          <w:rFonts w:hint="eastAsia"/>
          <w:lang w:eastAsia="zh-CN"/>
        </w:rPr>
        <w:t>;</w:t>
      </w:r>
      <w:r w:rsidR="0057710F" w:rsidRPr="0057710F">
        <w:rPr>
          <w:lang w:eastAsia="zh-CN"/>
        </w:rPr>
        <w:t>Supervision (Lead)</w:t>
      </w:r>
      <w:r w:rsidR="0057710F" w:rsidRPr="0057710F">
        <w:rPr>
          <w:rFonts w:hint="eastAsia"/>
          <w:lang w:eastAsia="zh-CN"/>
        </w:rPr>
        <w:t>;</w:t>
      </w:r>
      <w:r w:rsidR="0057710F" w:rsidRPr="0057710F">
        <w:rPr>
          <w:lang w:eastAsia="zh-CN"/>
        </w:rPr>
        <w:t>Validation (Equal)</w:t>
      </w:r>
      <w:r w:rsidR="0057710F" w:rsidRPr="0057710F">
        <w:rPr>
          <w:rFonts w:hint="eastAsia"/>
          <w:lang w:eastAsia="zh-CN"/>
        </w:rPr>
        <w:t>;</w:t>
      </w:r>
      <w:r w:rsidR="0057710F" w:rsidRPr="0057710F">
        <w:rPr>
          <w:lang w:eastAsia="zh-CN"/>
        </w:rPr>
        <w:t>Writing - review &amp; editing (Equal)</w:t>
      </w:r>
      <w:r w:rsidR="0057710F">
        <w:rPr>
          <w:rFonts w:hint="eastAsia"/>
          <w:lang w:eastAsia="zh-CN"/>
        </w:rPr>
        <w:t>.</w:t>
      </w:r>
      <w:r w:rsidR="0057710F" w:rsidRPr="0057710F">
        <w:rPr>
          <w:rFonts w:ascii="Arial" w:hAnsi="Arial" w:cs="Arial"/>
          <w:b/>
          <w:bCs/>
          <w:color w:val="606060"/>
          <w:sz w:val="21"/>
          <w:szCs w:val="21"/>
          <w:shd w:val="clear" w:color="auto" w:fill="F8F8F8"/>
        </w:rPr>
        <w:t xml:space="preserve"> </w:t>
      </w:r>
      <w:proofErr w:type="spellStart"/>
      <w:r w:rsidR="0057710F" w:rsidRPr="0057710F">
        <w:rPr>
          <w:b/>
          <w:bCs/>
          <w:lang w:eastAsia="zh-CN"/>
        </w:rPr>
        <w:t>Yanguo</w:t>
      </w:r>
      <w:proofErr w:type="spellEnd"/>
      <w:r w:rsidR="0057710F" w:rsidRPr="0057710F">
        <w:rPr>
          <w:b/>
          <w:bCs/>
          <w:lang w:eastAsia="zh-CN"/>
        </w:rPr>
        <w:t xml:space="preserve"> Liu</w:t>
      </w:r>
      <w:r w:rsidR="0057710F">
        <w:rPr>
          <w:rFonts w:hint="eastAsia"/>
          <w:b/>
          <w:bCs/>
          <w:lang w:eastAsia="zh-CN"/>
        </w:rPr>
        <w:t>:</w:t>
      </w:r>
      <w:r w:rsidR="0057710F" w:rsidRPr="0057710F">
        <w:t xml:space="preserve"> </w:t>
      </w:r>
      <w:r w:rsidR="0057710F" w:rsidRPr="0057710F">
        <w:rPr>
          <w:lang w:eastAsia="zh-CN"/>
        </w:rPr>
        <w:t>Formal analysis (Equal)</w:t>
      </w:r>
      <w:r w:rsidR="0057710F" w:rsidRPr="0057710F">
        <w:rPr>
          <w:rFonts w:hint="eastAsia"/>
          <w:lang w:eastAsia="zh-CN"/>
        </w:rPr>
        <w:t>;</w:t>
      </w:r>
      <w:r w:rsidR="0057710F" w:rsidRPr="0057710F">
        <w:rPr>
          <w:lang w:eastAsia="zh-CN"/>
        </w:rPr>
        <w:t>Investigation (Equal)</w:t>
      </w:r>
      <w:r w:rsidR="0057710F" w:rsidRPr="0057710F">
        <w:rPr>
          <w:rFonts w:hint="eastAsia"/>
          <w:lang w:eastAsia="zh-CN"/>
        </w:rPr>
        <w:t>;</w:t>
      </w:r>
      <w:r w:rsidR="0057710F" w:rsidRPr="0057710F">
        <w:rPr>
          <w:lang w:eastAsia="zh-CN"/>
        </w:rPr>
        <w:t>Methodology (Equal)</w:t>
      </w:r>
      <w:r w:rsidR="0057710F" w:rsidRPr="0057710F">
        <w:rPr>
          <w:rFonts w:hint="eastAsia"/>
          <w:lang w:eastAsia="zh-CN"/>
        </w:rPr>
        <w:t>;</w:t>
      </w:r>
      <w:r w:rsidR="0057710F" w:rsidRPr="0057710F">
        <w:rPr>
          <w:lang w:eastAsia="zh-CN"/>
        </w:rPr>
        <w:t>Supervision (Equal)</w:t>
      </w:r>
      <w:r w:rsidR="0057710F" w:rsidRPr="0057710F">
        <w:rPr>
          <w:rFonts w:hint="eastAsia"/>
          <w:lang w:eastAsia="zh-CN"/>
        </w:rPr>
        <w:t>;</w:t>
      </w:r>
      <w:r w:rsidR="0057710F" w:rsidRPr="0057710F">
        <w:rPr>
          <w:lang w:eastAsia="zh-CN"/>
        </w:rPr>
        <w:t>Writing - review &amp; editing (Equal)</w:t>
      </w:r>
      <w:r w:rsidR="0057710F">
        <w:rPr>
          <w:rFonts w:hint="eastAsia"/>
          <w:lang w:eastAsia="zh-CN"/>
        </w:rPr>
        <w:t>.</w:t>
      </w:r>
      <w:r w:rsidR="00602D19" w:rsidRPr="00602D19">
        <w:rPr>
          <w:rFonts w:ascii="Arial" w:hAnsi="Arial" w:cs="Arial"/>
          <w:b/>
          <w:bCs/>
          <w:color w:val="606060"/>
          <w:sz w:val="21"/>
          <w:szCs w:val="21"/>
          <w:shd w:val="clear" w:color="auto" w:fill="FFFFFF"/>
        </w:rPr>
        <w:t xml:space="preserve"> </w:t>
      </w:r>
      <w:r w:rsidR="00602D19" w:rsidRPr="00602D19">
        <w:rPr>
          <w:b/>
          <w:bCs/>
          <w:lang w:eastAsia="zh-CN"/>
        </w:rPr>
        <w:t>Qin Liu</w:t>
      </w:r>
      <w:r w:rsidR="00602D19">
        <w:rPr>
          <w:rFonts w:hint="eastAsia"/>
          <w:b/>
          <w:bCs/>
          <w:lang w:eastAsia="zh-CN"/>
        </w:rPr>
        <w:t>:</w:t>
      </w:r>
      <w:r w:rsidR="00602D19" w:rsidRPr="00602D19">
        <w:t xml:space="preserve"> </w:t>
      </w:r>
      <w:r w:rsidR="00602D19" w:rsidRPr="00602D19">
        <w:rPr>
          <w:lang w:eastAsia="zh-CN"/>
        </w:rPr>
        <w:t>Validation (Equal)</w:t>
      </w:r>
      <w:r w:rsidR="00602D19" w:rsidRPr="00602D19">
        <w:rPr>
          <w:rFonts w:hint="eastAsia"/>
          <w:lang w:eastAsia="zh-CN"/>
        </w:rPr>
        <w:t>;</w:t>
      </w:r>
      <w:r w:rsidR="00602D19" w:rsidRPr="00602D19">
        <w:rPr>
          <w:lang w:eastAsia="zh-CN"/>
        </w:rPr>
        <w:t>Writing - review &amp; editing (Equal)</w:t>
      </w:r>
      <w:r w:rsidR="00602D19">
        <w:rPr>
          <w:rFonts w:hint="eastAsia"/>
          <w:lang w:eastAsia="zh-CN"/>
        </w:rPr>
        <w:t>.</w:t>
      </w:r>
      <w:r w:rsidR="00DD6E1A" w:rsidRPr="00DD6E1A">
        <w:rPr>
          <w:rFonts w:ascii="Arial" w:hAnsi="Arial" w:cs="Arial"/>
          <w:b/>
          <w:bCs/>
          <w:color w:val="606060"/>
          <w:sz w:val="21"/>
          <w:szCs w:val="21"/>
          <w:shd w:val="clear" w:color="auto" w:fill="F8F8F8"/>
        </w:rPr>
        <w:t xml:space="preserve"> </w:t>
      </w:r>
      <w:proofErr w:type="spellStart"/>
      <w:r w:rsidR="00DD6E1A" w:rsidRPr="00DD6E1A">
        <w:rPr>
          <w:b/>
          <w:bCs/>
          <w:lang w:eastAsia="zh-CN"/>
        </w:rPr>
        <w:t>Zhengyu</w:t>
      </w:r>
      <w:proofErr w:type="spellEnd"/>
      <w:r w:rsidR="00DD6E1A" w:rsidRPr="00DD6E1A">
        <w:rPr>
          <w:b/>
          <w:bCs/>
          <w:lang w:eastAsia="zh-CN"/>
        </w:rPr>
        <w:t xml:space="preserve"> Luo</w:t>
      </w:r>
      <w:r w:rsidR="00DD6E1A">
        <w:rPr>
          <w:rFonts w:hint="eastAsia"/>
          <w:b/>
          <w:bCs/>
          <w:lang w:eastAsia="zh-CN"/>
        </w:rPr>
        <w:t>:</w:t>
      </w:r>
      <w:r w:rsidR="00DD6E1A" w:rsidRPr="00DD6E1A">
        <w:t xml:space="preserve"> </w:t>
      </w:r>
      <w:r w:rsidR="00DD6E1A" w:rsidRPr="00DD6E1A">
        <w:rPr>
          <w:lang w:eastAsia="zh-CN"/>
        </w:rPr>
        <w:t>Conceptualization (Equal)</w:t>
      </w:r>
      <w:r w:rsidR="00DD6E1A">
        <w:rPr>
          <w:rFonts w:hint="eastAsia"/>
          <w:lang w:eastAsia="zh-CN"/>
        </w:rPr>
        <w:t>;</w:t>
      </w:r>
      <w:r w:rsidR="00DD6E1A" w:rsidRPr="00DD6E1A">
        <w:rPr>
          <w:lang w:eastAsia="zh-CN"/>
        </w:rPr>
        <w:t>Investigation (Equal)</w:t>
      </w:r>
      <w:r w:rsidR="00DD6E1A">
        <w:rPr>
          <w:rFonts w:hint="eastAsia"/>
          <w:lang w:eastAsia="zh-CN"/>
        </w:rPr>
        <w:t>;</w:t>
      </w:r>
      <w:r w:rsidR="00DD6E1A" w:rsidRPr="00DD6E1A">
        <w:rPr>
          <w:lang w:eastAsia="zh-CN"/>
        </w:rPr>
        <w:t>Writing - review &amp; editing (Equal)</w:t>
      </w:r>
      <w:r w:rsidR="0086794A">
        <w:rPr>
          <w:rFonts w:hint="eastAsia"/>
          <w:lang w:eastAsia="zh-CN"/>
        </w:rPr>
        <w:t>.</w:t>
      </w:r>
      <w:r w:rsidR="0086794A" w:rsidRPr="0086794A">
        <w:rPr>
          <w:rFonts w:ascii="Arial" w:hAnsi="Arial" w:cs="Arial"/>
          <w:b/>
          <w:bCs/>
          <w:color w:val="606060"/>
          <w:sz w:val="21"/>
          <w:szCs w:val="21"/>
          <w:shd w:val="clear" w:color="auto" w:fill="FFFFFF"/>
        </w:rPr>
        <w:t xml:space="preserve"> </w:t>
      </w:r>
      <w:r w:rsidR="0086794A" w:rsidRPr="0086794A">
        <w:rPr>
          <w:b/>
          <w:bCs/>
          <w:lang w:eastAsia="zh-CN"/>
        </w:rPr>
        <w:t>Xiaohui Zhou</w:t>
      </w:r>
      <w:r w:rsidR="0086794A">
        <w:rPr>
          <w:rFonts w:hint="eastAsia"/>
          <w:b/>
          <w:bCs/>
          <w:lang w:eastAsia="zh-CN"/>
        </w:rPr>
        <w:t>:</w:t>
      </w:r>
      <w:r w:rsidR="00281E12" w:rsidRPr="00281E12">
        <w:t xml:space="preserve"> </w:t>
      </w:r>
      <w:r w:rsidR="00281E12" w:rsidRPr="000C7463">
        <w:rPr>
          <w:lang w:eastAsia="zh-CN"/>
        </w:rPr>
        <w:t>Supervision (Equal)</w:t>
      </w:r>
      <w:r w:rsidR="00281E12" w:rsidRPr="000C7463">
        <w:rPr>
          <w:rFonts w:hint="eastAsia"/>
          <w:lang w:eastAsia="zh-CN"/>
        </w:rPr>
        <w:t>;</w:t>
      </w:r>
      <w:r w:rsidR="00281E12" w:rsidRPr="000C7463">
        <w:rPr>
          <w:lang w:eastAsia="zh-CN"/>
        </w:rPr>
        <w:t>Writing - review &amp; editing (Equal)</w:t>
      </w:r>
      <w:r w:rsidR="000C7463">
        <w:rPr>
          <w:rFonts w:hint="eastAsia"/>
          <w:lang w:eastAsia="zh-CN"/>
        </w:rPr>
        <w:t>.</w:t>
      </w:r>
      <w:r w:rsidR="000F7EE2" w:rsidRPr="000F7EE2">
        <w:rPr>
          <w:rFonts w:ascii="Arial" w:hAnsi="Arial" w:cs="Arial"/>
          <w:b/>
          <w:bCs/>
          <w:color w:val="606060"/>
          <w:sz w:val="21"/>
          <w:szCs w:val="21"/>
          <w:shd w:val="clear" w:color="auto" w:fill="F8F8F8"/>
        </w:rPr>
        <w:t xml:space="preserve"> </w:t>
      </w:r>
      <w:proofErr w:type="spellStart"/>
      <w:r w:rsidR="000F7EE2" w:rsidRPr="000F7EE2">
        <w:rPr>
          <w:b/>
          <w:bCs/>
          <w:lang w:eastAsia="zh-CN"/>
        </w:rPr>
        <w:t>Tingbin</w:t>
      </w:r>
      <w:proofErr w:type="spellEnd"/>
      <w:r w:rsidR="000F7EE2" w:rsidRPr="000F7EE2">
        <w:rPr>
          <w:b/>
          <w:bCs/>
          <w:lang w:eastAsia="zh-CN"/>
        </w:rPr>
        <w:t xml:space="preserve"> Zhang</w:t>
      </w:r>
      <w:r w:rsidR="000F7EE2">
        <w:rPr>
          <w:rFonts w:hint="eastAsia"/>
          <w:b/>
          <w:bCs/>
          <w:lang w:eastAsia="zh-CN"/>
        </w:rPr>
        <w:t>:</w:t>
      </w:r>
      <w:r w:rsidR="000F7EE2" w:rsidRPr="000F7EE2">
        <w:t xml:space="preserve"> </w:t>
      </w:r>
      <w:r w:rsidR="000F7EE2" w:rsidRPr="000F7EE2">
        <w:rPr>
          <w:lang w:eastAsia="zh-CN"/>
        </w:rPr>
        <w:t>Supervision (Equal)</w:t>
      </w:r>
      <w:r w:rsidR="000F7EE2" w:rsidRPr="000F7EE2">
        <w:rPr>
          <w:rFonts w:hint="eastAsia"/>
          <w:lang w:eastAsia="zh-CN"/>
        </w:rPr>
        <w:t>;</w:t>
      </w:r>
      <w:r w:rsidR="000F7EE2" w:rsidRPr="000F7EE2">
        <w:rPr>
          <w:lang w:eastAsia="zh-CN"/>
        </w:rPr>
        <w:t>Validation (Equal)</w:t>
      </w:r>
      <w:r w:rsidR="000F7EE2" w:rsidRPr="000F7EE2">
        <w:rPr>
          <w:rFonts w:hint="eastAsia"/>
          <w:lang w:eastAsia="zh-CN"/>
        </w:rPr>
        <w:t>;</w:t>
      </w:r>
      <w:r w:rsidR="000F7EE2" w:rsidRPr="000F7EE2">
        <w:rPr>
          <w:lang w:eastAsia="zh-CN"/>
        </w:rPr>
        <w:t>Writing - review &amp; editing (Equal)</w:t>
      </w:r>
      <w:r w:rsidR="000F7EE2" w:rsidRPr="000F7EE2">
        <w:rPr>
          <w:rFonts w:hint="eastAsia"/>
          <w:lang w:eastAsia="zh-CN"/>
        </w:rPr>
        <w:t>.</w:t>
      </w:r>
      <w:r w:rsidR="000F7EE2" w:rsidRPr="000F7EE2">
        <w:rPr>
          <w:rFonts w:ascii="Arial" w:hAnsi="Arial" w:cs="Arial"/>
          <w:b/>
          <w:bCs/>
          <w:color w:val="606060"/>
          <w:sz w:val="21"/>
          <w:szCs w:val="21"/>
          <w:shd w:val="clear" w:color="auto" w:fill="FFFFFF"/>
        </w:rPr>
        <w:t xml:space="preserve"> </w:t>
      </w:r>
      <w:proofErr w:type="spellStart"/>
      <w:r w:rsidR="000F7EE2" w:rsidRPr="000F7EE2">
        <w:rPr>
          <w:b/>
          <w:bCs/>
          <w:lang w:eastAsia="zh-CN"/>
        </w:rPr>
        <w:t>Guoyan</w:t>
      </w:r>
      <w:proofErr w:type="spellEnd"/>
      <w:r w:rsidR="000F7EE2" w:rsidRPr="000F7EE2">
        <w:rPr>
          <w:b/>
          <w:bCs/>
          <w:lang w:eastAsia="zh-CN"/>
        </w:rPr>
        <w:t xml:space="preserve"> Wang</w:t>
      </w:r>
      <w:r w:rsidR="000F7EE2">
        <w:rPr>
          <w:rFonts w:hint="eastAsia"/>
          <w:b/>
          <w:bCs/>
          <w:lang w:eastAsia="zh-CN"/>
        </w:rPr>
        <w:t>:</w:t>
      </w:r>
      <w:r w:rsidR="00446A27" w:rsidRPr="00446A27">
        <w:rPr>
          <w:rFonts w:ascii="Arial" w:hAnsi="Arial" w:cs="Arial"/>
          <w:color w:val="606060"/>
          <w:sz w:val="21"/>
          <w:szCs w:val="21"/>
          <w:shd w:val="clear" w:color="auto" w:fill="FFFFFF"/>
        </w:rPr>
        <w:t xml:space="preserve"> </w:t>
      </w:r>
      <w:r w:rsidR="00446A27" w:rsidRPr="00446A27">
        <w:rPr>
          <w:lang w:eastAsia="zh-CN"/>
        </w:rPr>
        <w:t>Writing - review &amp; editing (Equal)</w:t>
      </w:r>
      <w:r w:rsidR="00446A27" w:rsidRPr="00446A27">
        <w:rPr>
          <w:rFonts w:hint="eastAsia"/>
          <w:lang w:eastAsia="zh-CN"/>
        </w:rPr>
        <w:t>.</w:t>
      </w:r>
      <w:r w:rsidR="00A000CF" w:rsidRPr="00A000CF">
        <w:rPr>
          <w:rFonts w:ascii="Arial" w:hAnsi="Arial" w:cs="Arial"/>
          <w:b/>
          <w:bCs/>
          <w:color w:val="606060"/>
          <w:sz w:val="21"/>
          <w:szCs w:val="21"/>
          <w:shd w:val="clear" w:color="auto" w:fill="F8F8F8"/>
        </w:rPr>
        <w:t xml:space="preserve"> </w:t>
      </w:r>
      <w:proofErr w:type="spellStart"/>
      <w:r w:rsidR="00A000CF" w:rsidRPr="00A000CF">
        <w:rPr>
          <w:b/>
          <w:bCs/>
          <w:lang w:eastAsia="zh-CN"/>
        </w:rPr>
        <w:t>Xiaolu</w:t>
      </w:r>
      <w:proofErr w:type="spellEnd"/>
      <w:r w:rsidR="00A000CF" w:rsidRPr="00A000CF">
        <w:rPr>
          <w:b/>
          <w:bCs/>
          <w:lang w:eastAsia="zh-CN"/>
        </w:rPr>
        <w:t xml:space="preserve"> Tang</w:t>
      </w:r>
      <w:r w:rsidR="00A000CF">
        <w:rPr>
          <w:rFonts w:hint="eastAsia"/>
          <w:b/>
          <w:bCs/>
          <w:lang w:eastAsia="zh-CN"/>
        </w:rPr>
        <w:t>:</w:t>
      </w:r>
      <w:r w:rsidR="00A000CF" w:rsidRPr="00A000CF">
        <w:rPr>
          <w:rFonts w:ascii="Arial" w:hAnsi="Arial" w:cs="Arial"/>
          <w:color w:val="606060"/>
          <w:sz w:val="21"/>
          <w:szCs w:val="21"/>
          <w:shd w:val="clear" w:color="auto" w:fill="F8F8F8"/>
        </w:rPr>
        <w:t xml:space="preserve"> </w:t>
      </w:r>
      <w:r w:rsidR="00A000CF" w:rsidRPr="00AA1C56">
        <w:rPr>
          <w:lang w:eastAsia="zh-CN"/>
        </w:rPr>
        <w:t>Writing - review &amp; editing (Equal)</w:t>
      </w:r>
      <w:r w:rsidR="00A000CF" w:rsidRPr="00AA1C56">
        <w:rPr>
          <w:rFonts w:hint="eastAsia"/>
          <w:lang w:eastAsia="zh-CN"/>
        </w:rPr>
        <w:t>.</w:t>
      </w:r>
      <w:r w:rsidR="00A000CF" w:rsidRPr="00A000CF">
        <w:rPr>
          <w:rFonts w:ascii="Arial" w:hAnsi="Arial" w:cs="Arial"/>
          <w:b/>
          <w:bCs/>
          <w:color w:val="606060"/>
          <w:sz w:val="21"/>
          <w:szCs w:val="21"/>
          <w:shd w:val="clear" w:color="auto" w:fill="FFFFFF"/>
        </w:rPr>
        <w:t xml:space="preserve"> </w:t>
      </w:r>
      <w:proofErr w:type="spellStart"/>
      <w:r w:rsidR="00A000CF" w:rsidRPr="00A000CF">
        <w:rPr>
          <w:b/>
          <w:bCs/>
          <w:lang w:eastAsia="zh-CN"/>
        </w:rPr>
        <w:t>Xiangjun</w:t>
      </w:r>
      <w:proofErr w:type="spellEnd"/>
      <w:r w:rsidR="00A000CF" w:rsidRPr="00A000CF">
        <w:rPr>
          <w:b/>
          <w:bCs/>
          <w:lang w:eastAsia="zh-CN"/>
        </w:rPr>
        <w:t xml:space="preserve"> Pei</w:t>
      </w:r>
      <w:r w:rsidR="00A000CF">
        <w:rPr>
          <w:rFonts w:hint="eastAsia"/>
          <w:b/>
          <w:bCs/>
          <w:lang w:eastAsia="zh-CN"/>
        </w:rPr>
        <w:t>:</w:t>
      </w:r>
      <w:r w:rsidR="00A000CF" w:rsidRPr="00A000CF">
        <w:rPr>
          <w:rFonts w:ascii="Arial" w:hAnsi="Arial" w:cs="Arial"/>
          <w:color w:val="606060"/>
          <w:sz w:val="21"/>
          <w:szCs w:val="21"/>
          <w:shd w:val="clear" w:color="auto" w:fill="FFFFFF"/>
        </w:rPr>
        <w:t xml:space="preserve"> </w:t>
      </w:r>
      <w:r w:rsidR="00A000CF" w:rsidRPr="00AA1C56">
        <w:rPr>
          <w:lang w:eastAsia="zh-CN"/>
        </w:rPr>
        <w:t>Writing - review &amp; editing (Equal)</w:t>
      </w:r>
      <w:r w:rsidR="00A000CF" w:rsidRPr="00AA1C56">
        <w:rPr>
          <w:rFonts w:hint="eastAsia"/>
          <w:lang w:eastAsia="zh-CN"/>
        </w:rPr>
        <w:t>.</w:t>
      </w:r>
    </w:p>
    <w:p w14:paraId="19AC29E6" w14:textId="77777777" w:rsidR="001A6B2C" w:rsidRPr="007C123E" w:rsidRDefault="001A6B2C" w:rsidP="00AA1C56">
      <w:pPr>
        <w:wordWrap w:val="0"/>
        <w:jc w:val="both"/>
        <w:rPr>
          <w:rFonts w:eastAsia="黑体"/>
          <w:b/>
          <w:bCs/>
          <w:sz w:val="30"/>
          <w:szCs w:val="30"/>
          <w:lang w:eastAsia="zh-CN"/>
        </w:rPr>
      </w:pPr>
    </w:p>
    <w:p w14:paraId="08C868D2" w14:textId="77777777" w:rsidR="0081741C" w:rsidRDefault="0081741C" w:rsidP="0081741C">
      <w:pPr>
        <w:wordWrap w:val="0"/>
        <w:snapToGrid w:val="0"/>
        <w:ind w:left="602" w:hangingChars="200" w:hanging="602"/>
        <w:jc w:val="both"/>
        <w:outlineLvl w:val="0"/>
        <w:rPr>
          <w:rFonts w:eastAsia="黑体"/>
          <w:b/>
          <w:bCs/>
          <w:sz w:val="30"/>
          <w:szCs w:val="30"/>
          <w:lang w:eastAsia="zh-CN"/>
        </w:rPr>
      </w:pPr>
      <w:r w:rsidRPr="0010240B">
        <w:rPr>
          <w:rFonts w:eastAsia="黑体"/>
          <w:b/>
          <w:bCs/>
          <w:sz w:val="30"/>
          <w:szCs w:val="30"/>
          <w:lang w:eastAsia="zh-CN"/>
        </w:rPr>
        <w:t>Acknowledgment</w:t>
      </w:r>
    </w:p>
    <w:p w14:paraId="7B2C72B3" w14:textId="41CDE923" w:rsidR="0081741C" w:rsidRPr="00164962" w:rsidRDefault="0081741C" w:rsidP="007A3BF4">
      <w:pPr>
        <w:wordWrap w:val="0"/>
        <w:jc w:val="both"/>
        <w:rPr>
          <w:lang w:eastAsia="zh-CN"/>
        </w:rPr>
      </w:pPr>
      <w:r w:rsidRPr="00164962">
        <w:rPr>
          <w:lang w:eastAsia="zh-CN"/>
        </w:rPr>
        <w:t>This study was supported by funding support from the Second Tibetan Plateau Scientific Expedition and Research</w:t>
      </w:r>
      <w:r w:rsidRPr="00164962">
        <w:rPr>
          <w:rFonts w:hint="eastAsia"/>
          <w:lang w:eastAsia="zh-CN"/>
        </w:rPr>
        <w:t xml:space="preserve"> </w:t>
      </w:r>
      <w:r w:rsidRPr="00164962">
        <w:rPr>
          <w:lang w:eastAsia="zh-CN"/>
        </w:rPr>
        <w:t>Program (STEP) (Grant No.2019QZKK0307)</w:t>
      </w:r>
      <w:r w:rsidR="00216570">
        <w:rPr>
          <w:rFonts w:hint="eastAsia"/>
          <w:lang w:eastAsia="zh-CN"/>
        </w:rPr>
        <w:t xml:space="preserve"> and</w:t>
      </w:r>
      <w:r w:rsidR="00E61F57">
        <w:rPr>
          <w:rFonts w:hint="eastAsia"/>
          <w:lang w:eastAsia="zh-CN"/>
        </w:rPr>
        <w:t xml:space="preserve"> the</w:t>
      </w:r>
      <w:r w:rsidR="00216570" w:rsidRPr="00216570">
        <w:t xml:space="preserve"> </w:t>
      </w:r>
      <w:r w:rsidR="00216570" w:rsidRPr="00216570">
        <w:rPr>
          <w:lang w:eastAsia="zh-CN"/>
        </w:rPr>
        <w:t xml:space="preserve">Ongoing Engineering Project in Tibet of </w:t>
      </w:r>
      <w:proofErr w:type="spellStart"/>
      <w:r w:rsidR="00216570" w:rsidRPr="00216570">
        <w:rPr>
          <w:lang w:eastAsia="zh-CN"/>
        </w:rPr>
        <w:t>Huaneng</w:t>
      </w:r>
      <w:proofErr w:type="spellEnd"/>
      <w:r w:rsidR="00216570" w:rsidRPr="00216570">
        <w:rPr>
          <w:lang w:eastAsia="zh-CN"/>
        </w:rPr>
        <w:t>, China (JC2022/D01)</w:t>
      </w:r>
      <w:r w:rsidRPr="00164962">
        <w:rPr>
          <w:rFonts w:hint="eastAsia"/>
          <w:lang w:eastAsia="zh-CN"/>
        </w:rPr>
        <w:t>.</w:t>
      </w:r>
      <w:r w:rsidRPr="00F55F19">
        <w:rPr>
          <w:lang w:eastAsia="zh-CN"/>
        </w:rPr>
        <w:t xml:space="preserve"> </w:t>
      </w:r>
      <w:r w:rsidRPr="00164962">
        <w:rPr>
          <w:lang w:eastAsia="zh-CN"/>
        </w:rPr>
        <w:t xml:space="preserve">We are grateful to </w:t>
      </w:r>
      <w:r>
        <w:rPr>
          <w:rFonts w:hint="eastAsia"/>
          <w:lang w:eastAsia="zh-CN"/>
        </w:rPr>
        <w:t xml:space="preserve">the </w:t>
      </w:r>
      <w:r w:rsidRPr="00164962">
        <w:rPr>
          <w:rFonts w:hint="eastAsia"/>
          <w:lang w:eastAsia="zh-CN"/>
        </w:rPr>
        <w:t>Chinese Academy of Sciences Resource and Environmental Science Data Center</w:t>
      </w:r>
      <w:r w:rsidRPr="00164962">
        <w:rPr>
          <w:rFonts w:hint="eastAsia"/>
          <w:lang w:eastAsia="zh-CN"/>
        </w:rPr>
        <w:t>（</w:t>
      </w:r>
      <w:r w:rsidRPr="00164962">
        <w:rPr>
          <w:rFonts w:hint="eastAsia"/>
          <w:lang w:eastAsia="zh-CN"/>
        </w:rPr>
        <w:t>https://www.resdc.cn/</w:t>
      </w:r>
      <w:r w:rsidRPr="00164962">
        <w:rPr>
          <w:rFonts w:hint="eastAsia"/>
          <w:lang w:eastAsia="zh-CN"/>
        </w:rPr>
        <w:t>）</w:t>
      </w:r>
      <w:r w:rsidRPr="00164962">
        <w:rPr>
          <w:lang w:eastAsia="zh-CN"/>
        </w:rPr>
        <w:t>, Geospatial Data Cloud (https://www. gscloud.cn/)</w:t>
      </w:r>
      <w:r w:rsidRPr="00164962">
        <w:rPr>
          <w:rFonts w:hint="eastAsia"/>
          <w:lang w:eastAsia="zh-CN"/>
        </w:rPr>
        <w:t>,</w:t>
      </w:r>
      <w:r w:rsidRPr="00164962">
        <w:rPr>
          <w:lang w:eastAsia="zh-CN"/>
        </w:rPr>
        <w:t xml:space="preserve"> </w:t>
      </w:r>
      <w:r w:rsidRPr="00164962">
        <w:rPr>
          <w:rFonts w:hint="eastAsia"/>
          <w:lang w:eastAsia="zh-CN"/>
        </w:rPr>
        <w:t>National Tibetan Plateau Data Center</w:t>
      </w:r>
      <w:r w:rsidRPr="00164962">
        <w:rPr>
          <w:rFonts w:hint="eastAsia"/>
          <w:lang w:eastAsia="zh-CN"/>
        </w:rPr>
        <w:t>（</w:t>
      </w:r>
      <w:r w:rsidRPr="00164962">
        <w:rPr>
          <w:rFonts w:hint="eastAsia"/>
          <w:lang w:eastAsia="zh-CN"/>
        </w:rPr>
        <w:t>https://data.tpdc.ac.cn/zh-hans/</w:t>
      </w:r>
      <w:r w:rsidRPr="00164962">
        <w:rPr>
          <w:rFonts w:hint="eastAsia"/>
          <w:lang w:eastAsia="zh-CN"/>
        </w:rPr>
        <w:t>）</w:t>
      </w:r>
      <w:r w:rsidRPr="00164962">
        <w:rPr>
          <w:rFonts w:hint="eastAsia"/>
          <w:lang w:eastAsia="zh-CN"/>
        </w:rPr>
        <w:t>,</w:t>
      </w:r>
      <w:r w:rsidRPr="00994A67">
        <w:rPr>
          <w:rFonts w:hint="eastAsia"/>
          <w:lang w:eastAsia="zh-CN"/>
        </w:rPr>
        <w:t xml:space="preserve"> </w:t>
      </w:r>
      <w:r w:rsidRPr="00164962">
        <w:rPr>
          <w:lang w:eastAsia="zh-CN"/>
        </w:rPr>
        <w:t>National Earth System Science Data Center (</w:t>
      </w:r>
      <w:hyperlink r:id="rId20" w:history="1">
        <w:r w:rsidR="00661217" w:rsidRPr="00EE07E4">
          <w:rPr>
            <w:rStyle w:val="aa"/>
            <w:lang w:eastAsia="zh-CN"/>
          </w:rPr>
          <w:t>http://www.geodata.cn/)</w:t>
        </w:r>
        <w:r w:rsidR="00661217" w:rsidRPr="00EE07E4">
          <w:rPr>
            <w:rStyle w:val="aa"/>
            <w:rFonts w:hint="eastAsia"/>
            <w:lang w:eastAsia="zh-CN"/>
          </w:rPr>
          <w:t>, EARTHDATA</w:t>
        </w:r>
        <w:r w:rsidR="00661217" w:rsidRPr="00EE07E4">
          <w:rPr>
            <w:rStyle w:val="aa"/>
            <w:rFonts w:hint="eastAsia"/>
            <w:lang w:eastAsia="zh-CN"/>
          </w:rPr>
          <w:t>（</w:t>
        </w:r>
        <w:r w:rsidR="00661217" w:rsidRPr="00EE07E4">
          <w:rPr>
            <w:rStyle w:val="aa"/>
            <w:rFonts w:hint="eastAsia"/>
            <w:lang w:eastAsia="zh-CN"/>
          </w:rPr>
          <w:t>https://www.earthdata.nasa.gov/</w:t>
        </w:r>
      </w:hyperlink>
      <w:r w:rsidRPr="00164962">
        <w:rPr>
          <w:rFonts w:hint="eastAsia"/>
          <w:lang w:eastAsia="zh-CN"/>
        </w:rPr>
        <w:t>）</w:t>
      </w:r>
      <w:r w:rsidRPr="00164962">
        <w:rPr>
          <w:rFonts w:hint="eastAsia"/>
          <w:lang w:eastAsia="zh-CN"/>
        </w:rPr>
        <w:t>,</w:t>
      </w:r>
      <w:r w:rsidR="00661217">
        <w:rPr>
          <w:rFonts w:hint="eastAsia"/>
          <w:lang w:eastAsia="zh-CN"/>
        </w:rPr>
        <w:t xml:space="preserve"> </w:t>
      </w:r>
      <w:r w:rsidRPr="00164962">
        <w:rPr>
          <w:rFonts w:hint="eastAsia"/>
          <w:lang w:eastAsia="zh-CN"/>
        </w:rPr>
        <w:t>LANDSCANS</w:t>
      </w:r>
      <w:r w:rsidRPr="00164962">
        <w:rPr>
          <w:rFonts w:hint="eastAsia"/>
          <w:lang w:eastAsia="zh-CN"/>
        </w:rPr>
        <w:t>（</w:t>
      </w:r>
      <w:r w:rsidRPr="00164962">
        <w:rPr>
          <w:rFonts w:hint="eastAsia"/>
          <w:lang w:eastAsia="zh-CN"/>
        </w:rPr>
        <w:t>https://landscan.ornl.gov/</w:t>
      </w:r>
      <w:r w:rsidRPr="00164962">
        <w:rPr>
          <w:rFonts w:hint="eastAsia"/>
          <w:lang w:eastAsia="zh-CN"/>
        </w:rPr>
        <w:t>）</w:t>
      </w:r>
      <w:r w:rsidRPr="00164962">
        <w:rPr>
          <w:lang w:eastAsia="zh-CN"/>
        </w:rPr>
        <w:t>for providing original</w:t>
      </w:r>
      <w:r w:rsidRPr="00164962">
        <w:rPr>
          <w:rFonts w:hint="eastAsia"/>
          <w:lang w:eastAsia="zh-CN"/>
        </w:rPr>
        <w:t xml:space="preserve"> </w:t>
      </w:r>
      <w:r w:rsidRPr="00164962">
        <w:rPr>
          <w:lang w:eastAsia="zh-CN"/>
        </w:rPr>
        <w:t>datasets.</w:t>
      </w:r>
    </w:p>
    <w:p w14:paraId="6D6904E7" w14:textId="77777777" w:rsidR="0081741C" w:rsidRDefault="0081741C" w:rsidP="00CD7C8C">
      <w:pPr>
        <w:wordWrap w:val="0"/>
        <w:snapToGrid w:val="0"/>
        <w:jc w:val="both"/>
        <w:rPr>
          <w:rFonts w:eastAsia="黑体"/>
          <w:b/>
          <w:bCs/>
          <w:sz w:val="30"/>
          <w:szCs w:val="30"/>
          <w:lang w:eastAsia="zh-CN"/>
        </w:rPr>
      </w:pPr>
    </w:p>
    <w:p w14:paraId="057054D9" w14:textId="576D6FBB" w:rsidR="006B49D6" w:rsidRPr="006B49D6" w:rsidRDefault="006B49D6" w:rsidP="006B49D6">
      <w:pPr>
        <w:wordWrap w:val="0"/>
        <w:snapToGrid w:val="0"/>
        <w:jc w:val="both"/>
        <w:rPr>
          <w:rFonts w:eastAsia="黑体"/>
          <w:b/>
          <w:bCs/>
          <w:sz w:val="30"/>
          <w:szCs w:val="30"/>
          <w:lang w:eastAsia="zh-CN"/>
        </w:rPr>
      </w:pPr>
      <w:r w:rsidRPr="006B49D6">
        <w:rPr>
          <w:rFonts w:eastAsia="黑体"/>
          <w:b/>
          <w:bCs/>
          <w:sz w:val="30"/>
          <w:szCs w:val="30"/>
          <w:lang w:eastAsia="zh-CN"/>
        </w:rPr>
        <w:lastRenderedPageBreak/>
        <w:t>C</w:t>
      </w:r>
      <w:r>
        <w:rPr>
          <w:rFonts w:eastAsia="黑体" w:hint="eastAsia"/>
          <w:b/>
          <w:bCs/>
          <w:sz w:val="30"/>
          <w:szCs w:val="30"/>
          <w:lang w:eastAsia="zh-CN"/>
        </w:rPr>
        <w:t>onflict</w:t>
      </w:r>
      <w:r w:rsidRPr="006B49D6">
        <w:rPr>
          <w:rFonts w:eastAsia="黑体"/>
          <w:b/>
          <w:bCs/>
          <w:sz w:val="30"/>
          <w:szCs w:val="30"/>
          <w:lang w:eastAsia="zh-CN"/>
        </w:rPr>
        <w:t xml:space="preserve"> </w:t>
      </w:r>
      <w:r>
        <w:rPr>
          <w:rFonts w:eastAsia="黑体" w:hint="eastAsia"/>
          <w:b/>
          <w:bCs/>
          <w:sz w:val="30"/>
          <w:szCs w:val="30"/>
          <w:lang w:eastAsia="zh-CN"/>
        </w:rPr>
        <w:t>of</w:t>
      </w:r>
      <w:r w:rsidRPr="006B49D6">
        <w:rPr>
          <w:rFonts w:eastAsia="黑体"/>
          <w:b/>
          <w:bCs/>
          <w:sz w:val="30"/>
          <w:szCs w:val="30"/>
          <w:lang w:eastAsia="zh-CN"/>
        </w:rPr>
        <w:t xml:space="preserve"> </w:t>
      </w:r>
      <w:r>
        <w:rPr>
          <w:rFonts w:eastAsia="黑体" w:hint="eastAsia"/>
          <w:b/>
          <w:bCs/>
          <w:sz w:val="30"/>
          <w:szCs w:val="30"/>
          <w:lang w:eastAsia="zh-CN"/>
        </w:rPr>
        <w:t>interest</w:t>
      </w:r>
      <w:r w:rsidRPr="006B49D6">
        <w:rPr>
          <w:rFonts w:eastAsia="黑体"/>
          <w:b/>
          <w:bCs/>
          <w:sz w:val="30"/>
          <w:szCs w:val="30"/>
          <w:lang w:eastAsia="zh-CN"/>
        </w:rPr>
        <w:t xml:space="preserve"> </w:t>
      </w:r>
      <w:r>
        <w:rPr>
          <w:rFonts w:eastAsia="黑体" w:hint="eastAsia"/>
          <w:b/>
          <w:bCs/>
          <w:sz w:val="30"/>
          <w:szCs w:val="30"/>
          <w:lang w:eastAsia="zh-CN"/>
        </w:rPr>
        <w:t>statement</w:t>
      </w:r>
    </w:p>
    <w:p w14:paraId="4173B8A3" w14:textId="77777777" w:rsidR="006B49D6" w:rsidRDefault="006B49D6" w:rsidP="007A3BF4">
      <w:pPr>
        <w:wordWrap w:val="0"/>
        <w:jc w:val="both"/>
        <w:rPr>
          <w:lang w:eastAsia="zh-CN"/>
        </w:rPr>
      </w:pPr>
      <w:r w:rsidRPr="006B49D6">
        <w:rPr>
          <w:lang w:eastAsia="zh-CN"/>
        </w:rPr>
        <w:t>The authors declare no competing interests.</w:t>
      </w:r>
    </w:p>
    <w:p w14:paraId="5993BB98" w14:textId="77777777" w:rsidR="007A3BF4" w:rsidRPr="006B49D6" w:rsidRDefault="007A3BF4" w:rsidP="00C61B57">
      <w:pPr>
        <w:wordWrap w:val="0"/>
        <w:ind w:firstLineChars="100" w:firstLine="240"/>
        <w:jc w:val="both"/>
        <w:rPr>
          <w:lang w:eastAsia="zh-CN"/>
        </w:rPr>
      </w:pPr>
    </w:p>
    <w:p w14:paraId="2AD42849" w14:textId="77777777" w:rsidR="007A3BF4" w:rsidRPr="009F0D09" w:rsidRDefault="007A3BF4" w:rsidP="007A3BF4">
      <w:pPr>
        <w:wordWrap w:val="0"/>
        <w:snapToGrid w:val="0"/>
        <w:jc w:val="both"/>
        <w:outlineLvl w:val="0"/>
        <w:rPr>
          <w:rFonts w:eastAsia="黑体"/>
          <w:b/>
          <w:bCs/>
          <w:sz w:val="30"/>
          <w:szCs w:val="30"/>
          <w:lang w:eastAsia="zh-CN"/>
        </w:rPr>
      </w:pPr>
      <w:r w:rsidRPr="009F0D09">
        <w:rPr>
          <w:rFonts w:eastAsia="黑体"/>
          <w:b/>
          <w:bCs/>
          <w:sz w:val="30"/>
          <w:szCs w:val="30"/>
          <w:lang w:eastAsia="zh-CN"/>
        </w:rPr>
        <w:t>Data availability</w:t>
      </w:r>
    </w:p>
    <w:p w14:paraId="0D24623D" w14:textId="61809380" w:rsidR="006B49D6" w:rsidRPr="00AB62DA" w:rsidRDefault="00AB62DA" w:rsidP="00AB62DA">
      <w:pPr>
        <w:wordWrap w:val="0"/>
        <w:snapToGrid w:val="0"/>
        <w:jc w:val="both"/>
        <w:rPr>
          <w:lang w:eastAsia="zh-CN"/>
        </w:rPr>
      </w:pPr>
      <w:r>
        <w:rPr>
          <w:lang w:eastAsia="zh-CN"/>
        </w:rPr>
        <w:t>The data that supports the findings of this study and the R code are</w:t>
      </w:r>
      <w:r>
        <w:rPr>
          <w:rFonts w:hint="eastAsia"/>
          <w:lang w:eastAsia="zh-CN"/>
        </w:rPr>
        <w:t xml:space="preserve"> </w:t>
      </w:r>
      <w:r>
        <w:rPr>
          <w:lang w:eastAsia="zh-CN"/>
        </w:rPr>
        <w:t>freely downloadable from</w:t>
      </w:r>
      <w:r w:rsidR="006371D1" w:rsidRPr="006371D1">
        <w:t xml:space="preserve"> </w:t>
      </w:r>
      <w:r w:rsidR="006371D1" w:rsidRPr="006371D1">
        <w:rPr>
          <w:lang w:eastAsia="zh-CN"/>
        </w:rPr>
        <w:t>Dryad</w:t>
      </w:r>
      <w:r w:rsidR="00E0739E">
        <w:rPr>
          <w:rFonts w:hint="eastAsia"/>
          <w:lang w:eastAsia="zh-CN"/>
        </w:rPr>
        <w:t xml:space="preserve"> at</w:t>
      </w:r>
      <w:r w:rsidR="006371D1">
        <w:rPr>
          <w:rFonts w:hint="eastAsia"/>
          <w:lang w:eastAsia="zh-CN"/>
        </w:rPr>
        <w:t>（</w:t>
      </w:r>
      <w:r w:rsidR="00C430E1" w:rsidRPr="00C430E1">
        <w:rPr>
          <w:lang w:eastAsia="zh-CN"/>
        </w:rPr>
        <w:t>https://datadryad.org/stash/share/2R_LHff5xAu7oJV5io4zZmZh81RKfWIHi9pKcA3DBH8</w:t>
      </w:r>
      <w:r w:rsidR="00602B97" w:rsidRPr="00602B97">
        <w:rPr>
          <w:lang w:eastAsia="zh-CN"/>
        </w:rPr>
        <w:t> </w:t>
      </w:r>
      <w:r w:rsidR="006371D1">
        <w:rPr>
          <w:rFonts w:hint="eastAsia"/>
          <w:lang w:eastAsia="zh-CN"/>
        </w:rPr>
        <w:t>）</w:t>
      </w:r>
    </w:p>
    <w:p w14:paraId="012038ED" w14:textId="049BAFD2" w:rsidR="00A732BE" w:rsidRPr="00B215DD" w:rsidRDefault="00A732BE" w:rsidP="00CD7C8C">
      <w:pPr>
        <w:jc w:val="both"/>
        <w:outlineLvl w:val="0"/>
        <w:rPr>
          <w:b/>
          <w:bCs/>
          <w:sz w:val="30"/>
          <w:szCs w:val="30"/>
          <w:lang w:eastAsia="zh-CN"/>
        </w:rPr>
      </w:pPr>
      <w:r w:rsidRPr="00B215DD">
        <w:rPr>
          <w:b/>
          <w:bCs/>
          <w:sz w:val="30"/>
          <w:szCs w:val="30"/>
          <w:lang w:eastAsia="zh-CN"/>
        </w:rPr>
        <w:t>References</w:t>
      </w:r>
    </w:p>
    <w:p w14:paraId="1DFCCFEF" w14:textId="616EFAB9"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Song, Y., Wang, M., Sun, X., et al.,2021. Quantitative assessment of the habitat quality dynamics in Yellow River Basin, China. </w:t>
      </w:r>
      <w:r w:rsidRPr="003D3EB5">
        <w:rPr>
          <w:i/>
          <w:iCs/>
          <w:sz w:val="18"/>
          <w:szCs w:val="18"/>
          <w:lang w:eastAsia="zh-CN"/>
        </w:rPr>
        <w:t>Environmental Monitoring and Assessment</w:t>
      </w:r>
      <w:r w:rsidRPr="00C0000A">
        <w:rPr>
          <w:sz w:val="18"/>
          <w:szCs w:val="18"/>
          <w:lang w:eastAsia="zh-CN"/>
        </w:rPr>
        <w:t xml:space="preserve">, 193, 614. </w:t>
      </w:r>
      <w:hyperlink r:id="rId21" w:history="1">
        <w:r w:rsidR="00C55515" w:rsidRPr="007A3141">
          <w:rPr>
            <w:rStyle w:val="aa"/>
            <w:sz w:val="18"/>
            <w:szCs w:val="18"/>
            <w:lang w:eastAsia="zh-CN"/>
          </w:rPr>
          <w:t>https://doi.org/10.1007/s10661-021-09404-4</w:t>
        </w:r>
      </w:hyperlink>
      <w:r w:rsidRPr="00C0000A">
        <w:rPr>
          <w:sz w:val="18"/>
          <w:szCs w:val="18"/>
          <w:lang w:eastAsia="zh-CN"/>
        </w:rPr>
        <w:t>.</w:t>
      </w:r>
    </w:p>
    <w:p w14:paraId="06C1D8DF"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Zheng, J.C., Xie, B.G., You, X.B., 2022. Evolution of habitat quality and its influencing Factors in the different terrain gradient of the Guangdong-Hong Kong-Macao greater bay area from 1980 to 2020. </w:t>
      </w:r>
      <w:r w:rsidRPr="008E1C73">
        <w:rPr>
          <w:i/>
          <w:iCs/>
          <w:sz w:val="18"/>
          <w:szCs w:val="18"/>
          <w:lang w:eastAsia="zh-CN"/>
        </w:rPr>
        <w:t>Economic Geography</w:t>
      </w:r>
      <w:r w:rsidRPr="00C0000A">
        <w:rPr>
          <w:sz w:val="18"/>
          <w:szCs w:val="18"/>
          <w:lang w:eastAsia="zh-CN"/>
        </w:rPr>
        <w:t>, 42(8): 41-50. (in Chinese)</w:t>
      </w:r>
    </w:p>
    <w:p w14:paraId="55A99CB5"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Fu, B.J., 2022. Ecological and environmental effects of land-use changes in the Loess Plateau of China. </w:t>
      </w:r>
      <w:r w:rsidRPr="008E1C73">
        <w:rPr>
          <w:i/>
          <w:iCs/>
          <w:sz w:val="18"/>
          <w:szCs w:val="18"/>
          <w:lang w:eastAsia="zh-CN"/>
        </w:rPr>
        <w:t>Chinese Science Bulletin</w:t>
      </w:r>
      <w:r w:rsidRPr="00C0000A">
        <w:rPr>
          <w:sz w:val="18"/>
          <w:szCs w:val="18"/>
          <w:lang w:eastAsia="zh-CN"/>
        </w:rPr>
        <w:t>, 67(32):3769-3779+3768. (in Chinese)</w:t>
      </w:r>
    </w:p>
    <w:p w14:paraId="66EDA059"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Chen, F.H., Wang, Y.F., Zhen, X.L., et al., 2021.Research on environmental impacts and response strategies on the Tibetan Plateau under global change. </w:t>
      </w:r>
      <w:r w:rsidRPr="008E1C73">
        <w:rPr>
          <w:i/>
          <w:iCs/>
          <w:sz w:val="18"/>
          <w:szCs w:val="18"/>
          <w:lang w:eastAsia="zh-CN"/>
        </w:rPr>
        <w:t>China Tibetology</w:t>
      </w:r>
      <w:r w:rsidRPr="00C0000A">
        <w:rPr>
          <w:sz w:val="18"/>
          <w:szCs w:val="18"/>
          <w:lang w:eastAsia="zh-CN"/>
        </w:rPr>
        <w:t>, (04):21-28. (in Chinese)</w:t>
      </w:r>
    </w:p>
    <w:p w14:paraId="452D52F2"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Cheng, Q., Wan, J., Wang, Q.L., Chen, L., Zhan, T., 2024.Characteristics of vegetation NPP and response to climate change in the Yangtze River Basin from 2000 to 2021. </w:t>
      </w:r>
      <w:r w:rsidRPr="00271569">
        <w:rPr>
          <w:i/>
          <w:iCs/>
          <w:sz w:val="18"/>
          <w:szCs w:val="18"/>
          <w:lang w:eastAsia="zh-CN"/>
        </w:rPr>
        <w:t>Ecology and Environmental Monitoring of Three Gorges</w:t>
      </w:r>
      <w:r w:rsidRPr="00C0000A">
        <w:rPr>
          <w:sz w:val="18"/>
          <w:szCs w:val="18"/>
          <w:lang w:eastAsia="zh-CN"/>
        </w:rPr>
        <w:t>, 9(02):27-36. (in Chinese)</w:t>
      </w:r>
    </w:p>
    <w:p w14:paraId="76D3D4DE"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Deng, L.C.,2023. Mangrove ecosystem health assessment in </w:t>
      </w:r>
      <w:proofErr w:type="spellStart"/>
      <w:r w:rsidRPr="00C0000A">
        <w:rPr>
          <w:sz w:val="18"/>
          <w:szCs w:val="18"/>
          <w:lang w:eastAsia="zh-CN"/>
        </w:rPr>
        <w:t>Beibu</w:t>
      </w:r>
      <w:proofErr w:type="spellEnd"/>
      <w:r w:rsidRPr="00C0000A">
        <w:rPr>
          <w:sz w:val="18"/>
          <w:szCs w:val="18"/>
          <w:lang w:eastAsia="zh-CN"/>
        </w:rPr>
        <w:t xml:space="preserve"> Gulf, Guangxi based on multi-source remote sensing. </w:t>
      </w:r>
      <w:r w:rsidRPr="00271569">
        <w:rPr>
          <w:i/>
          <w:iCs/>
          <w:sz w:val="18"/>
          <w:szCs w:val="18"/>
          <w:lang w:eastAsia="zh-CN"/>
        </w:rPr>
        <w:t>Gulin University of Technology</w:t>
      </w:r>
      <w:r w:rsidRPr="00C0000A">
        <w:rPr>
          <w:sz w:val="18"/>
          <w:szCs w:val="18"/>
          <w:lang w:eastAsia="zh-CN"/>
        </w:rPr>
        <w:t>. (in Chinese)</w:t>
      </w:r>
    </w:p>
    <w:p w14:paraId="379A4960" w14:textId="0861D06E"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Watson, S.J., Luck, G.W., Spooner, P.G., et al., 2014. Land-use change: incorporating the frequency, sequence, time span, and magnitude of changes into ecological research. </w:t>
      </w:r>
      <w:r w:rsidRPr="00271569">
        <w:rPr>
          <w:i/>
          <w:iCs/>
          <w:sz w:val="18"/>
          <w:szCs w:val="18"/>
          <w:lang w:eastAsia="zh-CN"/>
        </w:rPr>
        <w:t>Frontiers in Ecology and the Environment</w:t>
      </w:r>
      <w:r w:rsidRPr="00C0000A">
        <w:rPr>
          <w:sz w:val="18"/>
          <w:szCs w:val="18"/>
          <w:lang w:eastAsia="zh-CN"/>
        </w:rPr>
        <w:t xml:space="preserve">, 12 (4), 241–249. </w:t>
      </w:r>
      <w:hyperlink r:id="rId22" w:history="1">
        <w:r w:rsidR="00C55515" w:rsidRPr="007A3141">
          <w:rPr>
            <w:rStyle w:val="aa"/>
            <w:sz w:val="18"/>
            <w:szCs w:val="18"/>
            <w:lang w:eastAsia="zh-CN"/>
          </w:rPr>
          <w:t>https://doi.org/10.1890/130097</w:t>
        </w:r>
      </w:hyperlink>
      <w:r w:rsidRPr="00C0000A">
        <w:rPr>
          <w:sz w:val="18"/>
          <w:szCs w:val="18"/>
          <w:lang w:eastAsia="zh-CN"/>
        </w:rPr>
        <w:t>.</w:t>
      </w:r>
    </w:p>
    <w:p w14:paraId="34FDC41D" w14:textId="1A867A8D"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Aguilar, R., Cristobal-Perez, E.J., Balvino-Olvera, F.J., et al.,2019. Habitat fragmentation reduces plant progeny quality: A global synthesis. </w:t>
      </w:r>
      <w:r w:rsidRPr="00271569">
        <w:rPr>
          <w:i/>
          <w:iCs/>
          <w:sz w:val="18"/>
          <w:szCs w:val="18"/>
          <w:lang w:eastAsia="zh-CN"/>
        </w:rPr>
        <w:t>Ecology Letters</w:t>
      </w:r>
      <w:r w:rsidRPr="00C0000A">
        <w:rPr>
          <w:sz w:val="18"/>
          <w:szCs w:val="18"/>
          <w:lang w:eastAsia="zh-CN"/>
        </w:rPr>
        <w:t>, 22 (7). 1163–1173.</w:t>
      </w:r>
      <w:r w:rsidR="00C55515">
        <w:rPr>
          <w:rFonts w:hint="eastAsia"/>
          <w:sz w:val="18"/>
          <w:szCs w:val="18"/>
          <w:lang w:eastAsia="zh-CN"/>
        </w:rPr>
        <w:t xml:space="preserve"> </w:t>
      </w:r>
      <w:r w:rsidRPr="00C0000A">
        <w:rPr>
          <w:sz w:val="18"/>
          <w:szCs w:val="18"/>
          <w:lang w:eastAsia="zh-CN"/>
        </w:rPr>
        <w:t>https://doi.org/10.1111/ele.13272.</w:t>
      </w:r>
    </w:p>
    <w:p w14:paraId="06595705"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Fu, B.J., Niu, D., Zhao, S.D., et al., 2005. Study on global change and terrestrial ecosystems: history and prospect. </w:t>
      </w:r>
      <w:r w:rsidRPr="00271569">
        <w:rPr>
          <w:i/>
          <w:iCs/>
          <w:sz w:val="18"/>
          <w:szCs w:val="18"/>
          <w:lang w:eastAsia="zh-CN"/>
        </w:rPr>
        <w:t>Advances in Earth Science</w:t>
      </w:r>
      <w:r w:rsidRPr="00C0000A">
        <w:rPr>
          <w:sz w:val="18"/>
          <w:szCs w:val="18"/>
          <w:lang w:eastAsia="zh-CN"/>
        </w:rPr>
        <w:t>, (05):556-560. (in Chinese)</w:t>
      </w:r>
    </w:p>
    <w:p w14:paraId="2C6BFD0F" w14:textId="4037B59B"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Yan, S., Wang, X., Cai, Y., et al., 2018. An Integrated investigation of spatiotemporal habitat quality dynamics and driving forces in the upper basin of </w:t>
      </w:r>
      <w:proofErr w:type="spellStart"/>
      <w:r w:rsidRPr="00C0000A">
        <w:rPr>
          <w:sz w:val="18"/>
          <w:szCs w:val="18"/>
          <w:lang w:eastAsia="zh-CN"/>
        </w:rPr>
        <w:t>Miyun</w:t>
      </w:r>
      <w:proofErr w:type="spellEnd"/>
      <w:r w:rsidRPr="00C0000A">
        <w:rPr>
          <w:sz w:val="18"/>
          <w:szCs w:val="18"/>
          <w:lang w:eastAsia="zh-CN"/>
        </w:rPr>
        <w:t xml:space="preserve"> reservoir, North China. </w:t>
      </w:r>
      <w:r w:rsidRPr="00271569">
        <w:rPr>
          <w:i/>
          <w:iCs/>
          <w:sz w:val="18"/>
          <w:szCs w:val="18"/>
          <w:lang w:eastAsia="zh-CN"/>
        </w:rPr>
        <w:t>Sustainability</w:t>
      </w:r>
      <w:r w:rsidRPr="00C0000A">
        <w:rPr>
          <w:sz w:val="18"/>
          <w:szCs w:val="18"/>
          <w:lang w:eastAsia="zh-CN"/>
        </w:rPr>
        <w:t xml:space="preserve">, 10, 4625. </w:t>
      </w:r>
      <w:hyperlink r:id="rId23" w:history="1">
        <w:r w:rsidR="00C55515" w:rsidRPr="007A3141">
          <w:rPr>
            <w:rStyle w:val="aa"/>
            <w:sz w:val="18"/>
            <w:szCs w:val="18"/>
            <w:lang w:eastAsia="zh-CN"/>
          </w:rPr>
          <w:t>https://doi.org/10.3390/su10124625</w:t>
        </w:r>
      </w:hyperlink>
      <w:r w:rsidRPr="00C0000A">
        <w:rPr>
          <w:sz w:val="18"/>
          <w:szCs w:val="18"/>
          <w:lang w:eastAsia="zh-CN"/>
        </w:rPr>
        <w:t>.</w:t>
      </w:r>
    </w:p>
    <w:p w14:paraId="45D802AA" w14:textId="01060B63"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Bai, L., Xiu, C. L., Feng, X., et al., 2019. Influence of urbanization on regional habitat quality: a case study of </w:t>
      </w:r>
      <w:proofErr w:type="spellStart"/>
      <w:r w:rsidRPr="00C0000A">
        <w:rPr>
          <w:sz w:val="18"/>
          <w:szCs w:val="18"/>
          <w:lang w:eastAsia="zh-CN"/>
        </w:rPr>
        <w:t>changchun</w:t>
      </w:r>
      <w:proofErr w:type="spellEnd"/>
      <w:r w:rsidRPr="00C0000A">
        <w:rPr>
          <w:sz w:val="18"/>
          <w:szCs w:val="18"/>
          <w:lang w:eastAsia="zh-CN"/>
        </w:rPr>
        <w:t xml:space="preserve"> city author links open overlay panel. </w:t>
      </w:r>
      <w:r w:rsidRPr="00271569">
        <w:rPr>
          <w:i/>
          <w:iCs/>
          <w:sz w:val="18"/>
          <w:szCs w:val="18"/>
          <w:lang w:eastAsia="zh-CN"/>
        </w:rPr>
        <w:t>Habitat International</w:t>
      </w:r>
      <w:r w:rsidRPr="00C0000A">
        <w:rPr>
          <w:sz w:val="18"/>
          <w:szCs w:val="18"/>
          <w:lang w:eastAsia="zh-CN"/>
        </w:rPr>
        <w:t xml:space="preserve">, 93: 102042. </w:t>
      </w:r>
      <w:hyperlink r:id="rId24" w:history="1">
        <w:r w:rsidR="00C55515" w:rsidRPr="007A3141">
          <w:rPr>
            <w:rStyle w:val="aa"/>
            <w:sz w:val="18"/>
            <w:szCs w:val="18"/>
            <w:lang w:eastAsia="zh-CN"/>
          </w:rPr>
          <w:t>https://doi.org/10.1016/j.habitatint.2019.102042</w:t>
        </w:r>
      </w:hyperlink>
      <w:r w:rsidRPr="00C0000A">
        <w:rPr>
          <w:sz w:val="18"/>
          <w:szCs w:val="18"/>
          <w:lang w:eastAsia="zh-CN"/>
        </w:rPr>
        <w:t>.</w:t>
      </w:r>
    </w:p>
    <w:p w14:paraId="0AEB01E9" w14:textId="0829EA7D" w:rsidR="00D15E20" w:rsidRDefault="00D15E20" w:rsidP="00D37391">
      <w:pPr>
        <w:wordWrap w:val="0"/>
        <w:snapToGrid w:val="0"/>
        <w:spacing w:line="360" w:lineRule="auto"/>
        <w:ind w:left="360" w:hangingChars="200" w:hanging="360"/>
        <w:jc w:val="both"/>
        <w:rPr>
          <w:sz w:val="18"/>
          <w:szCs w:val="18"/>
          <w:lang w:eastAsia="zh-CN"/>
        </w:rPr>
      </w:pPr>
      <w:proofErr w:type="spellStart"/>
      <w:r w:rsidRPr="00C0000A">
        <w:rPr>
          <w:sz w:val="18"/>
          <w:szCs w:val="18"/>
          <w:lang w:eastAsia="zh-CN"/>
        </w:rPr>
        <w:t>Mengist</w:t>
      </w:r>
      <w:proofErr w:type="spellEnd"/>
      <w:r w:rsidRPr="00C0000A">
        <w:rPr>
          <w:sz w:val="18"/>
          <w:szCs w:val="18"/>
          <w:lang w:eastAsia="zh-CN"/>
        </w:rPr>
        <w:t xml:space="preserve">, W., </w:t>
      </w:r>
      <w:proofErr w:type="spellStart"/>
      <w:r w:rsidRPr="00C0000A">
        <w:rPr>
          <w:sz w:val="18"/>
          <w:szCs w:val="18"/>
          <w:lang w:eastAsia="zh-CN"/>
        </w:rPr>
        <w:t>Soromessa</w:t>
      </w:r>
      <w:proofErr w:type="spellEnd"/>
      <w:r w:rsidRPr="00C0000A">
        <w:rPr>
          <w:sz w:val="18"/>
          <w:szCs w:val="18"/>
          <w:lang w:eastAsia="zh-CN"/>
        </w:rPr>
        <w:t xml:space="preserve">, T., Feyisa, G. L., 2021. Landscape change effects on habitat quality in a forest biosphere reserve: Implications for the conservation of native habitats. </w:t>
      </w:r>
      <w:r w:rsidRPr="00271569">
        <w:rPr>
          <w:i/>
          <w:iCs/>
          <w:sz w:val="18"/>
          <w:szCs w:val="18"/>
          <w:lang w:eastAsia="zh-CN"/>
        </w:rPr>
        <w:t>Journal of Cleaner Production</w:t>
      </w:r>
      <w:r w:rsidRPr="00C0000A">
        <w:rPr>
          <w:sz w:val="18"/>
          <w:szCs w:val="18"/>
          <w:lang w:eastAsia="zh-CN"/>
        </w:rPr>
        <w:t xml:space="preserve">, 329: 129778. </w:t>
      </w:r>
      <w:hyperlink r:id="rId25" w:history="1">
        <w:r w:rsidR="00C55515" w:rsidRPr="007A3141">
          <w:rPr>
            <w:rStyle w:val="aa"/>
            <w:sz w:val="18"/>
            <w:szCs w:val="18"/>
            <w:lang w:eastAsia="zh-CN"/>
          </w:rPr>
          <w:t>https://doi.org/10.1016/j.jclepro.2021.129778</w:t>
        </w:r>
      </w:hyperlink>
      <w:r w:rsidRPr="00C0000A">
        <w:rPr>
          <w:sz w:val="18"/>
          <w:szCs w:val="18"/>
          <w:lang w:eastAsia="zh-CN"/>
        </w:rPr>
        <w:t>.</w:t>
      </w:r>
    </w:p>
    <w:p w14:paraId="74B50C6D" w14:textId="7EB2A6A6"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Xiang Q, Kan A, Yu X, et al., 2023. Assessment of topographic effect on habitat quality in mountainous area using </w:t>
      </w:r>
      <w:proofErr w:type="spellStart"/>
      <w:r w:rsidRPr="00C0000A">
        <w:rPr>
          <w:sz w:val="18"/>
          <w:szCs w:val="18"/>
          <w:lang w:eastAsia="zh-CN"/>
        </w:rPr>
        <w:t>InVEST</w:t>
      </w:r>
      <w:proofErr w:type="spellEnd"/>
      <w:r w:rsidRPr="00C0000A">
        <w:rPr>
          <w:sz w:val="18"/>
          <w:szCs w:val="18"/>
          <w:lang w:eastAsia="zh-CN"/>
        </w:rPr>
        <w:t xml:space="preserve"> model. Land, 12(1): 186. </w:t>
      </w:r>
      <w:hyperlink r:id="rId26" w:history="1">
        <w:r w:rsidR="00363A9B" w:rsidRPr="007A3141">
          <w:rPr>
            <w:rStyle w:val="aa"/>
            <w:sz w:val="18"/>
            <w:szCs w:val="18"/>
            <w:lang w:eastAsia="zh-CN"/>
          </w:rPr>
          <w:t>https://doi.org/10.3390/land12010186</w:t>
        </w:r>
      </w:hyperlink>
      <w:r w:rsidRPr="00C0000A">
        <w:rPr>
          <w:sz w:val="18"/>
          <w:szCs w:val="18"/>
          <w:lang w:eastAsia="zh-CN"/>
        </w:rPr>
        <w:t>.</w:t>
      </w:r>
    </w:p>
    <w:p w14:paraId="60AAA80F" w14:textId="0B6545D5"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Yu, W., Ji, R., Han, X., et al., 2020. Evaluation of the biodiversity conservation function in </w:t>
      </w:r>
      <w:proofErr w:type="spellStart"/>
      <w:r w:rsidRPr="00C0000A">
        <w:rPr>
          <w:sz w:val="18"/>
          <w:szCs w:val="18"/>
          <w:lang w:eastAsia="zh-CN"/>
        </w:rPr>
        <w:t>liaohe</w:t>
      </w:r>
      <w:proofErr w:type="spellEnd"/>
      <w:r w:rsidRPr="00C0000A">
        <w:rPr>
          <w:sz w:val="18"/>
          <w:szCs w:val="18"/>
          <w:lang w:eastAsia="zh-CN"/>
        </w:rPr>
        <w:t xml:space="preserve"> delta wetland, northeastern </w:t>
      </w:r>
      <w:proofErr w:type="spellStart"/>
      <w:r w:rsidRPr="00C0000A">
        <w:rPr>
          <w:sz w:val="18"/>
          <w:szCs w:val="18"/>
          <w:lang w:eastAsia="zh-CN"/>
        </w:rPr>
        <w:t>china</w:t>
      </w:r>
      <w:proofErr w:type="spellEnd"/>
      <w:r w:rsidRPr="00C0000A">
        <w:rPr>
          <w:sz w:val="18"/>
          <w:szCs w:val="18"/>
          <w:lang w:eastAsia="zh-CN"/>
        </w:rPr>
        <w:t xml:space="preserve">. </w:t>
      </w:r>
      <w:r w:rsidRPr="00271569">
        <w:rPr>
          <w:i/>
          <w:iCs/>
          <w:sz w:val="18"/>
          <w:szCs w:val="18"/>
          <w:lang w:eastAsia="zh-CN"/>
        </w:rPr>
        <w:t>Journal of Meteorological Research</w:t>
      </w:r>
      <w:r w:rsidRPr="00C0000A">
        <w:rPr>
          <w:sz w:val="18"/>
          <w:szCs w:val="18"/>
          <w:lang w:eastAsia="zh-CN"/>
        </w:rPr>
        <w:t xml:space="preserve">, 34(4): 798-805. </w:t>
      </w:r>
      <w:hyperlink r:id="rId27" w:history="1">
        <w:r w:rsidR="00363A9B" w:rsidRPr="007A3141">
          <w:rPr>
            <w:rStyle w:val="aa"/>
            <w:sz w:val="18"/>
            <w:szCs w:val="18"/>
            <w:lang w:eastAsia="zh-CN"/>
          </w:rPr>
          <w:t>https://doi.org/10.1007/s13351-020-9186-7</w:t>
        </w:r>
      </w:hyperlink>
      <w:r w:rsidRPr="00C0000A">
        <w:rPr>
          <w:sz w:val="18"/>
          <w:szCs w:val="18"/>
          <w:lang w:eastAsia="zh-CN"/>
        </w:rPr>
        <w:t>.</w:t>
      </w:r>
    </w:p>
    <w:p w14:paraId="0DFE2809"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Zhang, H.J., Gao, Y., Hua, Y.W., et al.,2019. Response of a </w:t>
      </w:r>
      <w:proofErr w:type="spellStart"/>
      <w:r w:rsidRPr="00C0000A">
        <w:rPr>
          <w:sz w:val="18"/>
          <w:szCs w:val="18"/>
          <w:lang w:eastAsia="zh-CN"/>
        </w:rPr>
        <w:t>SolVES</w:t>
      </w:r>
      <w:proofErr w:type="spellEnd"/>
      <w:r w:rsidRPr="00C0000A">
        <w:rPr>
          <w:sz w:val="18"/>
          <w:szCs w:val="18"/>
          <w:lang w:eastAsia="zh-CN"/>
        </w:rPr>
        <w:t xml:space="preserve"> model value transfer method to different spatial scales. </w:t>
      </w:r>
      <w:r w:rsidRPr="00271569">
        <w:rPr>
          <w:i/>
          <w:iCs/>
          <w:sz w:val="18"/>
          <w:szCs w:val="18"/>
          <w:lang w:eastAsia="zh-CN"/>
        </w:rPr>
        <w:t xml:space="preserve">Acta </w:t>
      </w:r>
      <w:proofErr w:type="spellStart"/>
      <w:r w:rsidRPr="00271569">
        <w:rPr>
          <w:i/>
          <w:iCs/>
          <w:sz w:val="18"/>
          <w:szCs w:val="18"/>
          <w:lang w:eastAsia="zh-CN"/>
        </w:rPr>
        <w:t>Ecologica</w:t>
      </w:r>
      <w:proofErr w:type="spellEnd"/>
      <w:r w:rsidRPr="00271569">
        <w:rPr>
          <w:i/>
          <w:iCs/>
          <w:sz w:val="18"/>
          <w:szCs w:val="18"/>
          <w:lang w:eastAsia="zh-CN"/>
        </w:rPr>
        <w:t xml:space="preserve"> </w:t>
      </w:r>
      <w:proofErr w:type="spellStart"/>
      <w:r w:rsidRPr="00271569">
        <w:rPr>
          <w:i/>
          <w:iCs/>
          <w:sz w:val="18"/>
          <w:szCs w:val="18"/>
          <w:lang w:eastAsia="zh-CN"/>
        </w:rPr>
        <w:t>Sinica</w:t>
      </w:r>
      <w:proofErr w:type="spellEnd"/>
      <w:r w:rsidRPr="00C0000A">
        <w:rPr>
          <w:sz w:val="18"/>
          <w:szCs w:val="18"/>
          <w:lang w:eastAsia="zh-CN"/>
        </w:rPr>
        <w:t>, 39(24):9233-9245. (in Chinese)</w:t>
      </w:r>
    </w:p>
    <w:p w14:paraId="6A5299EA" w14:textId="51F1D923"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lastRenderedPageBreak/>
        <w:t xml:space="preserve">Li, M.Y., Zhou, Y., Xiao, P.N., et al., 2021. Evolution of habitat quality and its topographic gradient effect in northwest </w:t>
      </w:r>
      <w:proofErr w:type="spellStart"/>
      <w:r w:rsidRPr="00C0000A">
        <w:rPr>
          <w:sz w:val="18"/>
          <w:szCs w:val="18"/>
          <w:lang w:eastAsia="zh-CN"/>
        </w:rPr>
        <w:t>hubei</w:t>
      </w:r>
      <w:proofErr w:type="spellEnd"/>
      <w:r w:rsidRPr="00C0000A">
        <w:rPr>
          <w:sz w:val="18"/>
          <w:szCs w:val="18"/>
          <w:lang w:eastAsia="zh-CN"/>
        </w:rPr>
        <w:t xml:space="preserve"> province from 2000 to 2020 based on the invest model. </w:t>
      </w:r>
      <w:r w:rsidRPr="00271569">
        <w:rPr>
          <w:i/>
          <w:iCs/>
          <w:sz w:val="18"/>
          <w:szCs w:val="18"/>
          <w:lang w:eastAsia="zh-CN"/>
        </w:rPr>
        <w:t>Land</w:t>
      </w:r>
      <w:r w:rsidRPr="00C0000A">
        <w:rPr>
          <w:sz w:val="18"/>
          <w:szCs w:val="18"/>
          <w:lang w:eastAsia="zh-CN"/>
        </w:rPr>
        <w:t xml:space="preserve">, 10(8): 857. </w:t>
      </w:r>
      <w:hyperlink r:id="rId28" w:history="1">
        <w:r w:rsidR="00363A9B" w:rsidRPr="007A3141">
          <w:rPr>
            <w:rStyle w:val="aa"/>
            <w:sz w:val="18"/>
            <w:szCs w:val="18"/>
            <w:lang w:eastAsia="zh-CN"/>
          </w:rPr>
          <w:t>https://doi.org/10.3390/land10080857</w:t>
        </w:r>
      </w:hyperlink>
      <w:r w:rsidRPr="00C0000A">
        <w:rPr>
          <w:sz w:val="18"/>
          <w:szCs w:val="18"/>
          <w:lang w:eastAsia="zh-CN"/>
        </w:rPr>
        <w:t>.</w:t>
      </w:r>
    </w:p>
    <w:p w14:paraId="22E9E6AA" w14:textId="77777777" w:rsidR="00363A9B" w:rsidRDefault="00D15E20" w:rsidP="00363A9B">
      <w:pPr>
        <w:wordWrap w:val="0"/>
        <w:snapToGrid w:val="0"/>
        <w:spacing w:line="360" w:lineRule="auto"/>
        <w:ind w:left="360" w:hangingChars="200" w:hanging="360"/>
        <w:jc w:val="both"/>
        <w:rPr>
          <w:sz w:val="18"/>
          <w:szCs w:val="18"/>
          <w:lang w:eastAsia="zh-CN"/>
        </w:rPr>
      </w:pPr>
      <w:r w:rsidRPr="00C0000A">
        <w:rPr>
          <w:rFonts w:hint="eastAsia"/>
          <w:sz w:val="18"/>
          <w:szCs w:val="18"/>
          <w:lang w:eastAsia="zh-CN"/>
        </w:rPr>
        <w:t>Sharp, R., Tallis, H. T., Ricketts, T., et al.</w:t>
      </w:r>
      <w:r w:rsidRPr="00C0000A">
        <w:rPr>
          <w:rFonts w:hint="eastAsia"/>
          <w:sz w:val="18"/>
          <w:szCs w:val="18"/>
          <w:lang w:eastAsia="zh-CN"/>
        </w:rPr>
        <w:t>，</w:t>
      </w:r>
      <w:r w:rsidRPr="00C0000A">
        <w:rPr>
          <w:rFonts w:hint="eastAsia"/>
          <w:sz w:val="18"/>
          <w:szCs w:val="18"/>
          <w:lang w:eastAsia="zh-CN"/>
        </w:rPr>
        <w:t xml:space="preserve"> 2018. </w:t>
      </w:r>
      <w:proofErr w:type="spellStart"/>
      <w:r w:rsidRPr="00C0000A">
        <w:rPr>
          <w:rFonts w:hint="eastAsia"/>
          <w:sz w:val="18"/>
          <w:szCs w:val="18"/>
          <w:lang w:eastAsia="zh-CN"/>
        </w:rPr>
        <w:t>InVEST</w:t>
      </w:r>
      <w:proofErr w:type="spellEnd"/>
      <w:r w:rsidRPr="00C0000A">
        <w:rPr>
          <w:rFonts w:hint="eastAsia"/>
          <w:sz w:val="18"/>
          <w:szCs w:val="18"/>
          <w:lang w:eastAsia="zh-CN"/>
        </w:rPr>
        <w:t xml:space="preserve"> 3.2. 0 User</w:t>
      </w:r>
      <w:r w:rsidRPr="00C0000A">
        <w:rPr>
          <w:rFonts w:hint="eastAsia"/>
          <w:sz w:val="18"/>
          <w:szCs w:val="18"/>
          <w:lang w:eastAsia="zh-CN"/>
        </w:rPr>
        <w:t>’</w:t>
      </w:r>
      <w:r w:rsidRPr="00C0000A">
        <w:rPr>
          <w:rFonts w:hint="eastAsia"/>
          <w:sz w:val="18"/>
          <w:szCs w:val="18"/>
          <w:lang w:eastAsia="zh-CN"/>
        </w:rPr>
        <w:t xml:space="preserve">s Guide. The Natural Capital Project. </w:t>
      </w:r>
      <w:r w:rsidRPr="00271569">
        <w:rPr>
          <w:rFonts w:hint="eastAsia"/>
          <w:i/>
          <w:iCs/>
          <w:sz w:val="18"/>
          <w:szCs w:val="18"/>
          <w:lang w:eastAsia="zh-CN"/>
        </w:rPr>
        <w:t>Stanford University</w:t>
      </w:r>
      <w:r w:rsidRPr="00C0000A">
        <w:rPr>
          <w:rFonts w:hint="eastAsia"/>
          <w:sz w:val="18"/>
          <w:szCs w:val="18"/>
          <w:lang w:eastAsia="zh-CN"/>
        </w:rPr>
        <w:t xml:space="preserve">, </w:t>
      </w:r>
      <w:hyperlink r:id="rId29" w:history="1">
        <w:r w:rsidR="00363A9B" w:rsidRPr="007A3141">
          <w:rPr>
            <w:rStyle w:val="aa"/>
            <w:rFonts w:hint="eastAsia"/>
            <w:sz w:val="18"/>
            <w:szCs w:val="18"/>
            <w:lang w:eastAsia="zh-CN"/>
          </w:rPr>
          <w:t>https://doi.org/10.13140/RG.2.2.32693.78567</w:t>
        </w:r>
      </w:hyperlink>
      <w:r w:rsidRPr="00C0000A">
        <w:rPr>
          <w:rFonts w:hint="eastAsia"/>
          <w:sz w:val="18"/>
          <w:szCs w:val="18"/>
          <w:lang w:eastAsia="zh-CN"/>
        </w:rPr>
        <w:t>.</w:t>
      </w:r>
    </w:p>
    <w:p w14:paraId="36F7E44C" w14:textId="37B7D818" w:rsidR="00D15E20" w:rsidRPr="00C0000A" w:rsidRDefault="00D15E20" w:rsidP="00363A9B">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Shang, J., Cai, H.S., Long, Y., et al., 2021. Temporal-spatial distribution and transition of habitat quality in Poyang Lake region based on </w:t>
      </w:r>
      <w:proofErr w:type="spellStart"/>
      <w:r w:rsidRPr="00C0000A">
        <w:rPr>
          <w:sz w:val="18"/>
          <w:szCs w:val="18"/>
          <w:lang w:eastAsia="zh-CN"/>
        </w:rPr>
        <w:t>InVEST</w:t>
      </w:r>
      <w:proofErr w:type="spellEnd"/>
      <w:r w:rsidRPr="00C0000A">
        <w:rPr>
          <w:sz w:val="18"/>
          <w:szCs w:val="18"/>
          <w:lang w:eastAsia="zh-CN"/>
        </w:rPr>
        <w:t xml:space="preserve"> model. </w:t>
      </w:r>
      <w:r w:rsidRPr="00271569">
        <w:rPr>
          <w:i/>
          <w:iCs/>
          <w:sz w:val="18"/>
          <w:szCs w:val="18"/>
          <w:lang w:eastAsia="zh-CN"/>
        </w:rPr>
        <w:t>Resources and Environment in the Yangtze Basin</w:t>
      </w:r>
      <w:r w:rsidRPr="00C0000A">
        <w:rPr>
          <w:sz w:val="18"/>
          <w:szCs w:val="18"/>
          <w:lang w:eastAsia="zh-CN"/>
        </w:rPr>
        <w:t>, 30(08): 1901-1915. (in Chinese)</w:t>
      </w:r>
    </w:p>
    <w:p w14:paraId="5EFDF978" w14:textId="0FFD615E"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Ahmadi </w:t>
      </w:r>
      <w:proofErr w:type="spellStart"/>
      <w:r w:rsidRPr="00C0000A">
        <w:rPr>
          <w:sz w:val="18"/>
          <w:szCs w:val="18"/>
          <w:lang w:eastAsia="zh-CN"/>
        </w:rPr>
        <w:t>Mirghaed</w:t>
      </w:r>
      <w:proofErr w:type="spellEnd"/>
      <w:r w:rsidRPr="00C0000A">
        <w:rPr>
          <w:sz w:val="18"/>
          <w:szCs w:val="18"/>
          <w:lang w:eastAsia="zh-CN"/>
        </w:rPr>
        <w:t xml:space="preserve"> F, Souri B., 2021.  Relationships between habitat quality and ecological properties across Ziarat Basin in northern Iran. Environment, </w:t>
      </w:r>
      <w:r w:rsidRPr="00271569">
        <w:rPr>
          <w:i/>
          <w:iCs/>
          <w:sz w:val="18"/>
          <w:szCs w:val="18"/>
          <w:lang w:eastAsia="zh-CN"/>
        </w:rPr>
        <w:t>Development and Sustainability</w:t>
      </w:r>
      <w:r w:rsidRPr="00C0000A">
        <w:rPr>
          <w:sz w:val="18"/>
          <w:szCs w:val="18"/>
          <w:lang w:eastAsia="zh-CN"/>
        </w:rPr>
        <w:t xml:space="preserve">, 23(11): 16192-16207. </w:t>
      </w:r>
      <w:hyperlink r:id="rId30" w:history="1">
        <w:r w:rsidR="002B78BF" w:rsidRPr="007A3141">
          <w:rPr>
            <w:rStyle w:val="aa"/>
            <w:sz w:val="18"/>
            <w:szCs w:val="18"/>
            <w:lang w:eastAsia="zh-CN"/>
          </w:rPr>
          <w:t>https://doi.org/10.1007/s10668-021-01343-x</w:t>
        </w:r>
      </w:hyperlink>
      <w:r w:rsidRPr="00C0000A">
        <w:rPr>
          <w:sz w:val="18"/>
          <w:szCs w:val="18"/>
          <w:lang w:eastAsia="zh-CN"/>
        </w:rPr>
        <w:t>.</w:t>
      </w:r>
    </w:p>
    <w:p w14:paraId="505863D5" w14:textId="1A59A804"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Berta </w:t>
      </w:r>
      <w:proofErr w:type="spellStart"/>
      <w:r w:rsidRPr="00C0000A">
        <w:rPr>
          <w:sz w:val="18"/>
          <w:szCs w:val="18"/>
          <w:lang w:eastAsia="zh-CN"/>
        </w:rPr>
        <w:t>Aneseyee</w:t>
      </w:r>
      <w:proofErr w:type="spellEnd"/>
      <w:r w:rsidRPr="00C0000A">
        <w:rPr>
          <w:sz w:val="18"/>
          <w:szCs w:val="18"/>
          <w:lang w:eastAsia="zh-CN"/>
        </w:rPr>
        <w:t xml:space="preserve">, A., </w:t>
      </w:r>
      <w:proofErr w:type="spellStart"/>
      <w:r w:rsidRPr="00C0000A">
        <w:rPr>
          <w:sz w:val="18"/>
          <w:szCs w:val="18"/>
          <w:lang w:eastAsia="zh-CN"/>
        </w:rPr>
        <w:t>Noszczyk</w:t>
      </w:r>
      <w:proofErr w:type="spellEnd"/>
      <w:r w:rsidRPr="00C0000A">
        <w:rPr>
          <w:sz w:val="18"/>
          <w:szCs w:val="18"/>
          <w:lang w:eastAsia="zh-CN"/>
        </w:rPr>
        <w:t xml:space="preserve">, T., </w:t>
      </w:r>
      <w:proofErr w:type="spellStart"/>
      <w:r w:rsidRPr="00C0000A">
        <w:rPr>
          <w:sz w:val="18"/>
          <w:szCs w:val="18"/>
          <w:lang w:eastAsia="zh-CN"/>
        </w:rPr>
        <w:t>Soromessa</w:t>
      </w:r>
      <w:proofErr w:type="spellEnd"/>
      <w:r w:rsidRPr="00C0000A">
        <w:rPr>
          <w:sz w:val="18"/>
          <w:szCs w:val="18"/>
          <w:lang w:eastAsia="zh-CN"/>
        </w:rPr>
        <w:t xml:space="preserve">, T., et al., 2020. The </w:t>
      </w:r>
      <w:proofErr w:type="spellStart"/>
      <w:r w:rsidRPr="00C0000A">
        <w:rPr>
          <w:sz w:val="18"/>
          <w:szCs w:val="18"/>
          <w:lang w:eastAsia="zh-CN"/>
        </w:rPr>
        <w:t>InVEST</w:t>
      </w:r>
      <w:proofErr w:type="spellEnd"/>
      <w:r w:rsidRPr="00C0000A">
        <w:rPr>
          <w:sz w:val="18"/>
          <w:szCs w:val="18"/>
          <w:lang w:eastAsia="zh-CN"/>
        </w:rPr>
        <w:t xml:space="preserve"> habitat quality model associated with land use/cover changes: A qualitative case study of the </w:t>
      </w:r>
      <w:proofErr w:type="spellStart"/>
      <w:r w:rsidRPr="00C0000A">
        <w:rPr>
          <w:sz w:val="18"/>
          <w:szCs w:val="18"/>
          <w:lang w:eastAsia="zh-CN"/>
        </w:rPr>
        <w:t>Winike</w:t>
      </w:r>
      <w:proofErr w:type="spellEnd"/>
      <w:r w:rsidRPr="00C0000A">
        <w:rPr>
          <w:sz w:val="18"/>
          <w:szCs w:val="18"/>
          <w:lang w:eastAsia="zh-CN"/>
        </w:rPr>
        <w:t xml:space="preserve"> Watershed in the Omo-Gibe Basin, Southwest Ethiopia. </w:t>
      </w:r>
      <w:r w:rsidRPr="00271569">
        <w:rPr>
          <w:i/>
          <w:iCs/>
          <w:sz w:val="18"/>
          <w:szCs w:val="18"/>
          <w:lang w:eastAsia="zh-CN"/>
        </w:rPr>
        <w:t>Remote Sensing</w:t>
      </w:r>
      <w:r w:rsidRPr="00C0000A">
        <w:rPr>
          <w:sz w:val="18"/>
          <w:szCs w:val="18"/>
          <w:lang w:eastAsia="zh-CN"/>
        </w:rPr>
        <w:t xml:space="preserve">, 12(7): 1103. </w:t>
      </w:r>
      <w:hyperlink r:id="rId31" w:history="1">
        <w:r w:rsidR="002B78BF" w:rsidRPr="007A3141">
          <w:rPr>
            <w:rStyle w:val="aa"/>
            <w:sz w:val="18"/>
            <w:szCs w:val="18"/>
            <w:lang w:eastAsia="zh-CN"/>
          </w:rPr>
          <w:t>https://doi.org/10.3390/rs12071103</w:t>
        </w:r>
      </w:hyperlink>
      <w:r w:rsidRPr="00C0000A">
        <w:rPr>
          <w:sz w:val="18"/>
          <w:szCs w:val="18"/>
          <w:lang w:eastAsia="zh-CN"/>
        </w:rPr>
        <w:t>.</w:t>
      </w:r>
    </w:p>
    <w:p w14:paraId="69FACA27" w14:textId="0328238C"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Guo, Z., Zhang, L., Li, Y.M., 2010. Increased dependence of humans on ecosystem services and biodiversity. </w:t>
      </w:r>
      <w:proofErr w:type="spellStart"/>
      <w:r w:rsidRPr="00271569">
        <w:rPr>
          <w:i/>
          <w:iCs/>
          <w:sz w:val="18"/>
          <w:szCs w:val="18"/>
          <w:lang w:eastAsia="zh-CN"/>
        </w:rPr>
        <w:t>PloS</w:t>
      </w:r>
      <w:proofErr w:type="spellEnd"/>
      <w:r w:rsidRPr="00271569">
        <w:rPr>
          <w:i/>
          <w:iCs/>
          <w:sz w:val="18"/>
          <w:szCs w:val="18"/>
          <w:lang w:eastAsia="zh-CN"/>
        </w:rPr>
        <w:t xml:space="preserve"> one</w:t>
      </w:r>
      <w:r w:rsidRPr="00C0000A">
        <w:rPr>
          <w:sz w:val="18"/>
          <w:szCs w:val="18"/>
          <w:lang w:eastAsia="zh-CN"/>
        </w:rPr>
        <w:t xml:space="preserve">, 5(10): e13113. </w:t>
      </w:r>
      <w:hyperlink r:id="rId32" w:history="1">
        <w:r w:rsidR="002B78BF" w:rsidRPr="007A3141">
          <w:rPr>
            <w:rStyle w:val="aa"/>
            <w:sz w:val="18"/>
            <w:szCs w:val="18"/>
            <w:lang w:eastAsia="zh-CN"/>
          </w:rPr>
          <w:t>https://doi.org/10.1371/journal.pone.0013113</w:t>
        </w:r>
      </w:hyperlink>
      <w:r w:rsidRPr="00C0000A">
        <w:rPr>
          <w:sz w:val="18"/>
          <w:szCs w:val="18"/>
          <w:lang w:eastAsia="zh-CN"/>
        </w:rPr>
        <w:t>.</w:t>
      </w:r>
    </w:p>
    <w:p w14:paraId="552A29F6" w14:textId="5F0CE443"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Dai, L., Li, S., Lewis, B, J., et al., 2019. The influence of land use change on the spatial–temporal variability of habitat quality between 1990 and 2010 in Northeast China. </w:t>
      </w:r>
      <w:r w:rsidRPr="00271569">
        <w:rPr>
          <w:i/>
          <w:iCs/>
          <w:sz w:val="18"/>
          <w:szCs w:val="18"/>
          <w:lang w:eastAsia="zh-CN"/>
        </w:rPr>
        <w:t>Journal of Forestry Research</w:t>
      </w:r>
      <w:r w:rsidRPr="00C0000A">
        <w:rPr>
          <w:sz w:val="18"/>
          <w:szCs w:val="18"/>
          <w:lang w:eastAsia="zh-CN"/>
        </w:rPr>
        <w:t xml:space="preserve">, 30(6): 2227-2236. </w:t>
      </w:r>
      <w:hyperlink r:id="rId33" w:history="1">
        <w:r w:rsidR="002B78BF" w:rsidRPr="007A3141">
          <w:rPr>
            <w:rStyle w:val="aa"/>
            <w:sz w:val="18"/>
            <w:szCs w:val="18"/>
            <w:lang w:eastAsia="zh-CN"/>
          </w:rPr>
          <w:t>https://doi.org/10.1007/s11676-018-0771-x</w:t>
        </w:r>
      </w:hyperlink>
      <w:r w:rsidRPr="00C0000A">
        <w:rPr>
          <w:sz w:val="18"/>
          <w:szCs w:val="18"/>
          <w:lang w:eastAsia="zh-CN"/>
        </w:rPr>
        <w:t>.</w:t>
      </w:r>
    </w:p>
    <w:p w14:paraId="4D989C81" w14:textId="1B56542F" w:rsidR="00D15E20" w:rsidRDefault="00D15E20" w:rsidP="00D37391">
      <w:pPr>
        <w:wordWrap w:val="0"/>
        <w:snapToGrid w:val="0"/>
        <w:spacing w:line="360" w:lineRule="auto"/>
        <w:ind w:left="360" w:hangingChars="200" w:hanging="360"/>
        <w:jc w:val="both"/>
        <w:rPr>
          <w:sz w:val="18"/>
          <w:szCs w:val="18"/>
          <w:lang w:eastAsia="zh-CN"/>
        </w:rPr>
      </w:pPr>
      <w:r w:rsidRPr="00C0000A">
        <w:rPr>
          <w:rFonts w:hint="eastAsia"/>
          <w:sz w:val="18"/>
          <w:szCs w:val="18"/>
          <w:lang w:eastAsia="zh-CN"/>
        </w:rPr>
        <w:t>Xu, R., Hu, H.C., Tian, F., et al.</w:t>
      </w:r>
      <w:r w:rsidRPr="00C0000A">
        <w:rPr>
          <w:rFonts w:hint="eastAsia"/>
          <w:sz w:val="18"/>
          <w:szCs w:val="18"/>
          <w:lang w:eastAsia="zh-CN"/>
        </w:rPr>
        <w:t>，</w:t>
      </w:r>
      <w:r w:rsidRPr="00C0000A">
        <w:rPr>
          <w:rFonts w:hint="eastAsia"/>
          <w:sz w:val="18"/>
          <w:szCs w:val="18"/>
          <w:lang w:eastAsia="zh-CN"/>
        </w:rPr>
        <w:t xml:space="preserve">2019. Projected climate change impacts on future streamflow of the </w:t>
      </w:r>
      <w:proofErr w:type="spellStart"/>
      <w:r w:rsidRPr="00C0000A">
        <w:rPr>
          <w:rFonts w:hint="eastAsia"/>
          <w:sz w:val="18"/>
          <w:szCs w:val="18"/>
          <w:lang w:eastAsia="zh-CN"/>
        </w:rPr>
        <w:t>Yarlung</w:t>
      </w:r>
      <w:proofErr w:type="spellEnd"/>
      <w:r w:rsidRPr="00C0000A">
        <w:rPr>
          <w:rFonts w:hint="eastAsia"/>
          <w:sz w:val="18"/>
          <w:szCs w:val="18"/>
          <w:lang w:eastAsia="zh-CN"/>
        </w:rPr>
        <w:t xml:space="preserve"> </w:t>
      </w:r>
      <w:proofErr w:type="spellStart"/>
      <w:r w:rsidRPr="00C0000A">
        <w:rPr>
          <w:rFonts w:hint="eastAsia"/>
          <w:sz w:val="18"/>
          <w:szCs w:val="18"/>
          <w:lang w:eastAsia="zh-CN"/>
        </w:rPr>
        <w:t>Tsangpo</w:t>
      </w:r>
      <w:proofErr w:type="spellEnd"/>
      <w:r w:rsidRPr="00C0000A">
        <w:rPr>
          <w:rFonts w:hint="eastAsia"/>
          <w:sz w:val="18"/>
          <w:szCs w:val="18"/>
          <w:lang w:eastAsia="zh-CN"/>
        </w:rPr>
        <w:t xml:space="preserve">-Brahmaputra River. </w:t>
      </w:r>
      <w:r w:rsidRPr="00271569">
        <w:rPr>
          <w:rFonts w:hint="eastAsia"/>
          <w:i/>
          <w:iCs/>
          <w:sz w:val="18"/>
          <w:szCs w:val="18"/>
          <w:lang w:eastAsia="zh-CN"/>
        </w:rPr>
        <w:t>Global and planetary change</w:t>
      </w:r>
      <w:r w:rsidRPr="00C0000A">
        <w:rPr>
          <w:rFonts w:hint="eastAsia"/>
          <w:sz w:val="18"/>
          <w:szCs w:val="18"/>
          <w:lang w:eastAsia="zh-CN"/>
        </w:rPr>
        <w:t xml:space="preserve">, 175: 144-159. </w:t>
      </w:r>
      <w:hyperlink r:id="rId34" w:history="1">
        <w:r w:rsidR="002B78BF" w:rsidRPr="007A3141">
          <w:rPr>
            <w:rStyle w:val="aa"/>
            <w:rFonts w:hint="eastAsia"/>
            <w:sz w:val="18"/>
            <w:szCs w:val="18"/>
            <w:lang w:eastAsia="zh-CN"/>
          </w:rPr>
          <w:t>https://doi.org/10.1016/j.gloplacha.2019.01.012</w:t>
        </w:r>
      </w:hyperlink>
      <w:r w:rsidRPr="00C0000A">
        <w:rPr>
          <w:rFonts w:hint="eastAsia"/>
          <w:sz w:val="18"/>
          <w:szCs w:val="18"/>
          <w:lang w:eastAsia="zh-CN"/>
        </w:rPr>
        <w:t>.</w:t>
      </w:r>
    </w:p>
    <w:p w14:paraId="72B8EE68" w14:textId="640047AC"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Wang, Y., Wang, X.F., Yin, L.C., et al., 2021. Determination of conservation priority areas in Qinghai Tibet Plateau based on ecosystem services. </w:t>
      </w:r>
      <w:r w:rsidRPr="00271569">
        <w:rPr>
          <w:i/>
          <w:iCs/>
          <w:sz w:val="18"/>
          <w:szCs w:val="18"/>
          <w:lang w:eastAsia="zh-CN"/>
        </w:rPr>
        <w:t>Environmental Science &amp; Policy</w:t>
      </w:r>
      <w:r w:rsidRPr="00C0000A">
        <w:rPr>
          <w:sz w:val="18"/>
          <w:szCs w:val="18"/>
          <w:lang w:eastAsia="zh-CN"/>
        </w:rPr>
        <w:t xml:space="preserve">, 124: 553-566. </w:t>
      </w:r>
      <w:hyperlink r:id="rId35" w:history="1">
        <w:r w:rsidR="002B78BF" w:rsidRPr="007A3141">
          <w:rPr>
            <w:rStyle w:val="aa"/>
            <w:sz w:val="18"/>
            <w:szCs w:val="18"/>
            <w:lang w:eastAsia="zh-CN"/>
          </w:rPr>
          <w:t>https://doi.org/10.1016/j.envsci.2021.07.019</w:t>
        </w:r>
      </w:hyperlink>
      <w:r w:rsidRPr="00C0000A">
        <w:rPr>
          <w:sz w:val="18"/>
          <w:szCs w:val="18"/>
          <w:lang w:eastAsia="zh-CN"/>
        </w:rPr>
        <w:t>.</w:t>
      </w:r>
    </w:p>
    <w:p w14:paraId="3B9EFB0D" w14:textId="39600057"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Liu, X.W., Xu, Z.X., Peng, D.Z., 2019. </w:t>
      </w:r>
      <w:proofErr w:type="spellStart"/>
      <w:r w:rsidRPr="00C0000A">
        <w:rPr>
          <w:sz w:val="18"/>
          <w:szCs w:val="18"/>
          <w:lang w:eastAsia="zh-CN"/>
        </w:rPr>
        <w:t>Spatio</w:t>
      </w:r>
      <w:proofErr w:type="spellEnd"/>
      <w:r w:rsidRPr="00C0000A">
        <w:rPr>
          <w:sz w:val="18"/>
          <w:szCs w:val="18"/>
          <w:lang w:eastAsia="zh-CN"/>
        </w:rPr>
        <w:t xml:space="preserve">-temporal patterns of vegetation in the </w:t>
      </w:r>
      <w:proofErr w:type="spellStart"/>
      <w:r w:rsidRPr="00C0000A">
        <w:rPr>
          <w:sz w:val="18"/>
          <w:szCs w:val="18"/>
          <w:lang w:eastAsia="zh-CN"/>
        </w:rPr>
        <w:t>Yarlung</w:t>
      </w:r>
      <w:proofErr w:type="spellEnd"/>
      <w:r w:rsidRPr="00C0000A">
        <w:rPr>
          <w:sz w:val="18"/>
          <w:szCs w:val="18"/>
          <w:lang w:eastAsia="zh-CN"/>
        </w:rPr>
        <w:t xml:space="preserve"> </w:t>
      </w:r>
      <w:proofErr w:type="spellStart"/>
      <w:r w:rsidRPr="00C0000A">
        <w:rPr>
          <w:sz w:val="18"/>
          <w:szCs w:val="18"/>
          <w:lang w:eastAsia="zh-CN"/>
        </w:rPr>
        <w:t>Zangbo</w:t>
      </w:r>
      <w:proofErr w:type="spellEnd"/>
      <w:r w:rsidRPr="00C0000A">
        <w:rPr>
          <w:sz w:val="18"/>
          <w:szCs w:val="18"/>
          <w:lang w:eastAsia="zh-CN"/>
        </w:rPr>
        <w:t xml:space="preserve"> River, China during 1998–2014. </w:t>
      </w:r>
      <w:r w:rsidRPr="006C5F16">
        <w:rPr>
          <w:i/>
          <w:iCs/>
          <w:sz w:val="18"/>
          <w:szCs w:val="18"/>
          <w:lang w:eastAsia="zh-CN"/>
        </w:rPr>
        <w:t>Sustainability</w:t>
      </w:r>
      <w:r w:rsidRPr="00C0000A">
        <w:rPr>
          <w:sz w:val="18"/>
          <w:szCs w:val="18"/>
          <w:lang w:eastAsia="zh-CN"/>
        </w:rPr>
        <w:t xml:space="preserve">, 11(16): 4334. </w:t>
      </w:r>
      <w:hyperlink r:id="rId36" w:history="1">
        <w:r w:rsidR="002B78BF" w:rsidRPr="007A3141">
          <w:rPr>
            <w:rStyle w:val="aa"/>
            <w:sz w:val="18"/>
            <w:szCs w:val="18"/>
            <w:lang w:eastAsia="zh-CN"/>
          </w:rPr>
          <w:t>https://doi.org/10.3390/su11164334</w:t>
        </w:r>
      </w:hyperlink>
      <w:r w:rsidRPr="00C0000A">
        <w:rPr>
          <w:sz w:val="18"/>
          <w:szCs w:val="18"/>
          <w:lang w:eastAsia="zh-CN"/>
        </w:rPr>
        <w:t>.</w:t>
      </w:r>
    </w:p>
    <w:p w14:paraId="5D11F185"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Li, H.Q., Yang, Y., Zhang, J.H., 2023. Construction of ecological security pattern in </w:t>
      </w:r>
      <w:proofErr w:type="spellStart"/>
      <w:r w:rsidRPr="00C0000A">
        <w:rPr>
          <w:sz w:val="18"/>
          <w:szCs w:val="18"/>
          <w:lang w:eastAsia="zh-CN"/>
        </w:rPr>
        <w:t>ShannanWide</w:t>
      </w:r>
      <w:proofErr w:type="spellEnd"/>
      <w:r w:rsidRPr="00C0000A">
        <w:rPr>
          <w:sz w:val="18"/>
          <w:szCs w:val="18"/>
          <w:lang w:eastAsia="zh-CN"/>
        </w:rPr>
        <w:t xml:space="preserve"> Valley Basin of </w:t>
      </w:r>
      <w:proofErr w:type="spellStart"/>
      <w:r w:rsidRPr="00C0000A">
        <w:rPr>
          <w:sz w:val="18"/>
          <w:szCs w:val="18"/>
          <w:lang w:eastAsia="zh-CN"/>
        </w:rPr>
        <w:t>Yarlung</w:t>
      </w:r>
      <w:proofErr w:type="spellEnd"/>
      <w:r w:rsidRPr="00C0000A">
        <w:rPr>
          <w:sz w:val="18"/>
          <w:szCs w:val="18"/>
          <w:lang w:eastAsia="zh-CN"/>
        </w:rPr>
        <w:t xml:space="preserve"> </w:t>
      </w:r>
      <w:proofErr w:type="spellStart"/>
      <w:r w:rsidRPr="00C0000A">
        <w:rPr>
          <w:sz w:val="18"/>
          <w:szCs w:val="18"/>
          <w:lang w:eastAsia="zh-CN"/>
        </w:rPr>
        <w:t>Zangbo</w:t>
      </w:r>
      <w:proofErr w:type="spellEnd"/>
      <w:r w:rsidRPr="00C0000A">
        <w:rPr>
          <w:sz w:val="18"/>
          <w:szCs w:val="18"/>
          <w:lang w:eastAsia="zh-CN"/>
        </w:rPr>
        <w:t xml:space="preserve"> river. </w:t>
      </w:r>
      <w:r w:rsidRPr="006C5F16">
        <w:rPr>
          <w:i/>
          <w:iCs/>
          <w:sz w:val="18"/>
          <w:szCs w:val="18"/>
          <w:lang w:eastAsia="zh-CN"/>
        </w:rPr>
        <w:t>Arid Land Geography</w:t>
      </w:r>
      <w:r w:rsidRPr="00C0000A">
        <w:rPr>
          <w:sz w:val="18"/>
          <w:szCs w:val="18"/>
          <w:lang w:eastAsia="zh-CN"/>
        </w:rPr>
        <w:t>, 46(9): 1503-1513. (in Chinese)</w:t>
      </w:r>
    </w:p>
    <w:p w14:paraId="146B6651" w14:textId="61AD20FB"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Fan, Y., Fang, C., 2022. Measuring Qinghai-Tibet plateau's sustainability. Sustainable Cities and Society, 85: 104058. </w:t>
      </w:r>
      <w:hyperlink r:id="rId37" w:history="1">
        <w:r w:rsidR="002B78BF" w:rsidRPr="007A3141">
          <w:rPr>
            <w:rStyle w:val="aa"/>
            <w:sz w:val="18"/>
            <w:szCs w:val="18"/>
            <w:lang w:eastAsia="zh-CN"/>
          </w:rPr>
          <w:t>https://doi.org/10.1016/j.scs.2022.104058</w:t>
        </w:r>
      </w:hyperlink>
      <w:r w:rsidRPr="00C0000A">
        <w:rPr>
          <w:sz w:val="18"/>
          <w:szCs w:val="18"/>
          <w:lang w:eastAsia="zh-CN"/>
        </w:rPr>
        <w:t>.</w:t>
      </w:r>
    </w:p>
    <w:p w14:paraId="7740F396"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Xu, Z.X., Ban, C.G., Zhang, R., 2022. Evolution laws and attribution analysis in the </w:t>
      </w:r>
      <w:proofErr w:type="spellStart"/>
      <w:r w:rsidRPr="00C0000A">
        <w:rPr>
          <w:sz w:val="18"/>
          <w:szCs w:val="18"/>
          <w:lang w:eastAsia="zh-CN"/>
        </w:rPr>
        <w:t>Yarlung</w:t>
      </w:r>
      <w:proofErr w:type="spellEnd"/>
      <w:r w:rsidRPr="00C0000A">
        <w:rPr>
          <w:sz w:val="18"/>
          <w:szCs w:val="18"/>
          <w:lang w:eastAsia="zh-CN"/>
        </w:rPr>
        <w:t xml:space="preserve"> </w:t>
      </w:r>
      <w:proofErr w:type="spellStart"/>
      <w:r w:rsidRPr="00C0000A">
        <w:rPr>
          <w:sz w:val="18"/>
          <w:szCs w:val="18"/>
          <w:lang w:eastAsia="zh-CN"/>
        </w:rPr>
        <w:t>Zangbo</w:t>
      </w:r>
      <w:proofErr w:type="spellEnd"/>
      <w:r w:rsidRPr="00C0000A">
        <w:rPr>
          <w:sz w:val="18"/>
          <w:szCs w:val="18"/>
          <w:lang w:eastAsia="zh-CN"/>
        </w:rPr>
        <w:t xml:space="preserve"> River basin. </w:t>
      </w:r>
      <w:r w:rsidRPr="006C5F16">
        <w:rPr>
          <w:i/>
          <w:iCs/>
          <w:sz w:val="18"/>
          <w:szCs w:val="18"/>
          <w:lang w:eastAsia="zh-CN"/>
        </w:rPr>
        <w:t>Advances in Water Science</w:t>
      </w:r>
      <w:r w:rsidRPr="00C0000A">
        <w:rPr>
          <w:sz w:val="18"/>
          <w:szCs w:val="18"/>
          <w:lang w:eastAsia="zh-CN"/>
        </w:rPr>
        <w:t>, 33(04): 519-530. (in Chinese)</w:t>
      </w:r>
    </w:p>
    <w:p w14:paraId="11CDAA3F" w14:textId="4CCE3280"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Huang, X.H., Zhou, Y.Z., Fang, J.P., et al., 2019. Climate change has more adverse impacts on the higher mountain communities than the lower ones: people’s perception from the northern Himalayas. </w:t>
      </w:r>
      <w:r w:rsidRPr="002B1638">
        <w:rPr>
          <w:i/>
          <w:iCs/>
          <w:sz w:val="18"/>
          <w:szCs w:val="18"/>
          <w:lang w:eastAsia="zh-CN"/>
        </w:rPr>
        <w:t>Journal of Mountain Science</w:t>
      </w:r>
      <w:r w:rsidRPr="00C0000A">
        <w:rPr>
          <w:sz w:val="18"/>
          <w:szCs w:val="18"/>
          <w:lang w:eastAsia="zh-CN"/>
        </w:rPr>
        <w:t xml:space="preserve">, 16 (11): 2625-2639. </w:t>
      </w:r>
      <w:hyperlink r:id="rId38" w:history="1">
        <w:r w:rsidR="002B78BF" w:rsidRPr="007A3141">
          <w:rPr>
            <w:rStyle w:val="aa"/>
            <w:sz w:val="18"/>
            <w:szCs w:val="18"/>
            <w:lang w:eastAsia="zh-CN"/>
          </w:rPr>
          <w:t>https://doi.org/10.1007/s11629-018-5352-0</w:t>
        </w:r>
      </w:hyperlink>
      <w:r w:rsidRPr="00C0000A">
        <w:rPr>
          <w:sz w:val="18"/>
          <w:szCs w:val="18"/>
          <w:lang w:eastAsia="zh-CN"/>
        </w:rPr>
        <w:t>.</w:t>
      </w:r>
    </w:p>
    <w:p w14:paraId="1A08E3F8"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Liu, X.T., He, W.C., Peng, H., et al., 2023. Rare earth elements in the upper reaches of </w:t>
      </w:r>
      <w:proofErr w:type="spellStart"/>
      <w:r w:rsidRPr="00C0000A">
        <w:rPr>
          <w:sz w:val="18"/>
          <w:szCs w:val="18"/>
          <w:lang w:eastAsia="zh-CN"/>
        </w:rPr>
        <w:t>Yarlung</w:t>
      </w:r>
      <w:proofErr w:type="spellEnd"/>
      <w:r w:rsidRPr="00C0000A">
        <w:rPr>
          <w:sz w:val="18"/>
          <w:szCs w:val="18"/>
          <w:lang w:eastAsia="zh-CN"/>
        </w:rPr>
        <w:t xml:space="preserve"> </w:t>
      </w:r>
      <w:proofErr w:type="spellStart"/>
      <w:r w:rsidRPr="00C0000A">
        <w:rPr>
          <w:sz w:val="18"/>
          <w:szCs w:val="18"/>
          <w:lang w:eastAsia="zh-CN"/>
        </w:rPr>
        <w:t>Zangbo</w:t>
      </w:r>
      <w:proofErr w:type="spellEnd"/>
      <w:r w:rsidRPr="00C0000A">
        <w:rPr>
          <w:sz w:val="18"/>
          <w:szCs w:val="18"/>
          <w:lang w:eastAsia="zh-CN"/>
        </w:rPr>
        <w:t xml:space="preserve"> river. </w:t>
      </w:r>
      <w:r w:rsidRPr="002B1638">
        <w:rPr>
          <w:i/>
          <w:iCs/>
          <w:sz w:val="18"/>
          <w:szCs w:val="18"/>
          <w:lang w:eastAsia="zh-CN"/>
        </w:rPr>
        <w:t>China Environmental Science</w:t>
      </w:r>
      <w:r w:rsidRPr="00C0000A">
        <w:rPr>
          <w:sz w:val="18"/>
          <w:szCs w:val="18"/>
          <w:lang w:eastAsia="zh-CN"/>
        </w:rPr>
        <w:t>, 43(6): 3068-3076. (in Chinese)</w:t>
      </w:r>
    </w:p>
    <w:p w14:paraId="621E5398"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Chen, B., Li, H.D., Cao, X.Z., et al., 2016. Dynamic Changes in Vegetation Coverage in the </w:t>
      </w:r>
      <w:proofErr w:type="spellStart"/>
      <w:r w:rsidRPr="00C0000A">
        <w:rPr>
          <w:sz w:val="18"/>
          <w:szCs w:val="18"/>
          <w:lang w:eastAsia="zh-CN"/>
        </w:rPr>
        <w:t>Yarlung</w:t>
      </w:r>
      <w:proofErr w:type="spellEnd"/>
      <w:r w:rsidRPr="00C0000A">
        <w:rPr>
          <w:sz w:val="18"/>
          <w:szCs w:val="18"/>
          <w:lang w:eastAsia="zh-CN"/>
        </w:rPr>
        <w:t xml:space="preserve"> </w:t>
      </w:r>
      <w:proofErr w:type="spellStart"/>
      <w:r w:rsidRPr="00C0000A">
        <w:rPr>
          <w:sz w:val="18"/>
          <w:szCs w:val="18"/>
          <w:lang w:eastAsia="zh-CN"/>
        </w:rPr>
        <w:t>Zangbo</w:t>
      </w:r>
      <w:proofErr w:type="spellEnd"/>
      <w:r w:rsidRPr="00C0000A">
        <w:rPr>
          <w:sz w:val="18"/>
          <w:szCs w:val="18"/>
          <w:lang w:eastAsia="zh-CN"/>
        </w:rPr>
        <w:t xml:space="preserve"> River Basin Based on SPOT - VGT NDVI. </w:t>
      </w:r>
      <w:r w:rsidRPr="002B1638">
        <w:rPr>
          <w:i/>
          <w:iCs/>
          <w:sz w:val="18"/>
          <w:szCs w:val="18"/>
          <w:lang w:eastAsia="zh-CN"/>
        </w:rPr>
        <w:t>Mountain Research</w:t>
      </w:r>
      <w:r w:rsidRPr="00C0000A">
        <w:rPr>
          <w:sz w:val="18"/>
          <w:szCs w:val="18"/>
          <w:lang w:eastAsia="zh-CN"/>
        </w:rPr>
        <w:t>, 34(02):249-256. (in Chinese)</w:t>
      </w:r>
    </w:p>
    <w:p w14:paraId="4079D864"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Yu, S.H., Zhang, X.J., 2020. Analysis on the characteristics and trend of temperature change in the </w:t>
      </w:r>
      <w:proofErr w:type="spellStart"/>
      <w:r w:rsidRPr="00C0000A">
        <w:rPr>
          <w:sz w:val="18"/>
          <w:szCs w:val="18"/>
          <w:lang w:eastAsia="zh-CN"/>
        </w:rPr>
        <w:t>Yarlung</w:t>
      </w:r>
      <w:proofErr w:type="spellEnd"/>
      <w:r w:rsidRPr="00C0000A">
        <w:rPr>
          <w:sz w:val="18"/>
          <w:szCs w:val="18"/>
          <w:lang w:eastAsia="zh-CN"/>
        </w:rPr>
        <w:t xml:space="preserve"> </w:t>
      </w:r>
      <w:proofErr w:type="spellStart"/>
      <w:r w:rsidRPr="00C0000A">
        <w:rPr>
          <w:sz w:val="18"/>
          <w:szCs w:val="18"/>
          <w:lang w:eastAsia="zh-CN"/>
        </w:rPr>
        <w:t>Zangbo</w:t>
      </w:r>
      <w:proofErr w:type="spellEnd"/>
      <w:r w:rsidRPr="00C0000A">
        <w:rPr>
          <w:sz w:val="18"/>
          <w:szCs w:val="18"/>
          <w:lang w:eastAsia="zh-CN"/>
        </w:rPr>
        <w:t xml:space="preserve"> River Basin. </w:t>
      </w:r>
      <w:r w:rsidRPr="002B1638">
        <w:rPr>
          <w:i/>
          <w:iCs/>
          <w:sz w:val="18"/>
          <w:szCs w:val="18"/>
          <w:lang w:eastAsia="zh-CN"/>
        </w:rPr>
        <w:t xml:space="preserve">Journal of Agricultural </w:t>
      </w:r>
      <w:proofErr w:type="spellStart"/>
      <w:r w:rsidRPr="002B1638">
        <w:rPr>
          <w:i/>
          <w:iCs/>
          <w:sz w:val="18"/>
          <w:szCs w:val="18"/>
          <w:lang w:eastAsia="zh-CN"/>
        </w:rPr>
        <w:t>Catastrophology</w:t>
      </w:r>
      <w:proofErr w:type="spellEnd"/>
      <w:r w:rsidRPr="00C0000A">
        <w:rPr>
          <w:sz w:val="18"/>
          <w:szCs w:val="18"/>
          <w:lang w:eastAsia="zh-CN"/>
        </w:rPr>
        <w:t>, 10 (04): 50-51. (in Chinese)</w:t>
      </w:r>
    </w:p>
    <w:p w14:paraId="1D6F5CEE" w14:textId="43EB96D6" w:rsidR="00D15E20" w:rsidRDefault="00D15E20" w:rsidP="00D37391">
      <w:pPr>
        <w:wordWrap w:val="0"/>
        <w:snapToGrid w:val="0"/>
        <w:spacing w:line="360" w:lineRule="auto"/>
        <w:ind w:left="360" w:hangingChars="200" w:hanging="360"/>
        <w:jc w:val="both"/>
        <w:rPr>
          <w:sz w:val="18"/>
          <w:szCs w:val="18"/>
          <w:lang w:eastAsia="zh-CN"/>
        </w:rPr>
      </w:pPr>
      <w:r w:rsidRPr="00C0000A">
        <w:rPr>
          <w:rFonts w:hint="eastAsia"/>
          <w:sz w:val="18"/>
          <w:szCs w:val="18"/>
          <w:lang w:eastAsia="zh-CN"/>
        </w:rPr>
        <w:t>Li, P., Zuo, D., Xu, Z., et al., 2021. Dynamic changes of land use/cover and landscape pattern in a typical alpine river basin of the Qinghai</w:t>
      </w:r>
      <w:r w:rsidRPr="00C0000A">
        <w:rPr>
          <w:rFonts w:hint="eastAsia"/>
          <w:sz w:val="18"/>
          <w:szCs w:val="18"/>
          <w:lang w:eastAsia="zh-CN"/>
        </w:rPr>
        <w:t>‐</w:t>
      </w:r>
      <w:r w:rsidRPr="00C0000A">
        <w:rPr>
          <w:rFonts w:hint="eastAsia"/>
          <w:sz w:val="18"/>
          <w:szCs w:val="18"/>
          <w:lang w:eastAsia="zh-CN"/>
        </w:rPr>
        <w:t xml:space="preserve">Tibet Plateau, China. </w:t>
      </w:r>
      <w:r w:rsidRPr="002B1638">
        <w:rPr>
          <w:rFonts w:hint="eastAsia"/>
          <w:i/>
          <w:iCs/>
          <w:sz w:val="18"/>
          <w:szCs w:val="18"/>
          <w:lang w:eastAsia="zh-CN"/>
        </w:rPr>
        <w:t>Land Degradation &amp; Development</w:t>
      </w:r>
      <w:r w:rsidRPr="00C0000A">
        <w:rPr>
          <w:rFonts w:hint="eastAsia"/>
          <w:sz w:val="18"/>
          <w:szCs w:val="18"/>
          <w:lang w:eastAsia="zh-CN"/>
        </w:rPr>
        <w:t xml:space="preserve">, 32(15): 4327-4339. </w:t>
      </w:r>
      <w:hyperlink r:id="rId39" w:history="1">
        <w:r w:rsidR="002B78BF" w:rsidRPr="007A3141">
          <w:rPr>
            <w:rStyle w:val="aa"/>
            <w:rFonts w:hint="eastAsia"/>
            <w:sz w:val="18"/>
            <w:szCs w:val="18"/>
            <w:lang w:eastAsia="zh-CN"/>
          </w:rPr>
          <w:t>https://doi.org/10.1002/ldr.4039</w:t>
        </w:r>
      </w:hyperlink>
      <w:r w:rsidRPr="00C0000A">
        <w:rPr>
          <w:rFonts w:hint="eastAsia"/>
          <w:sz w:val="18"/>
          <w:szCs w:val="18"/>
          <w:lang w:eastAsia="zh-CN"/>
        </w:rPr>
        <w:t>.</w:t>
      </w:r>
    </w:p>
    <w:p w14:paraId="544CDFD1" w14:textId="2532608C"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Nematollahi, S., </w:t>
      </w:r>
      <w:proofErr w:type="spellStart"/>
      <w:r w:rsidRPr="00C0000A">
        <w:rPr>
          <w:sz w:val="18"/>
          <w:szCs w:val="18"/>
          <w:lang w:eastAsia="zh-CN"/>
        </w:rPr>
        <w:t>Fakheran</w:t>
      </w:r>
      <w:proofErr w:type="spellEnd"/>
      <w:r w:rsidRPr="00C0000A">
        <w:rPr>
          <w:sz w:val="18"/>
          <w:szCs w:val="18"/>
          <w:lang w:eastAsia="zh-CN"/>
        </w:rPr>
        <w:t xml:space="preserve">, S., Kienast, F., et al., 2020. Application of </w:t>
      </w:r>
      <w:proofErr w:type="spellStart"/>
      <w:r w:rsidRPr="00C0000A">
        <w:rPr>
          <w:sz w:val="18"/>
          <w:szCs w:val="18"/>
          <w:lang w:eastAsia="zh-CN"/>
        </w:rPr>
        <w:t>InVEST</w:t>
      </w:r>
      <w:proofErr w:type="spellEnd"/>
      <w:r w:rsidRPr="00C0000A">
        <w:rPr>
          <w:sz w:val="18"/>
          <w:szCs w:val="18"/>
          <w:lang w:eastAsia="zh-CN"/>
        </w:rPr>
        <w:t xml:space="preserve"> habitat quality module in spatially vulnerability assessment of natural habitats (case study: </w:t>
      </w:r>
      <w:proofErr w:type="spellStart"/>
      <w:r w:rsidRPr="00C0000A">
        <w:rPr>
          <w:sz w:val="18"/>
          <w:szCs w:val="18"/>
          <w:lang w:eastAsia="zh-CN"/>
        </w:rPr>
        <w:t>Chaharmahal</w:t>
      </w:r>
      <w:proofErr w:type="spellEnd"/>
      <w:r w:rsidRPr="00C0000A">
        <w:rPr>
          <w:sz w:val="18"/>
          <w:szCs w:val="18"/>
          <w:lang w:eastAsia="zh-CN"/>
        </w:rPr>
        <w:t xml:space="preserve"> and Bakhtiari province, Iran. </w:t>
      </w:r>
      <w:r w:rsidRPr="002B1638">
        <w:rPr>
          <w:i/>
          <w:iCs/>
          <w:sz w:val="18"/>
          <w:szCs w:val="18"/>
          <w:lang w:eastAsia="zh-CN"/>
        </w:rPr>
        <w:t>Environmental Monitoring and Assessment</w:t>
      </w:r>
      <w:r w:rsidRPr="00C0000A">
        <w:rPr>
          <w:sz w:val="18"/>
          <w:szCs w:val="18"/>
          <w:lang w:eastAsia="zh-CN"/>
        </w:rPr>
        <w:t xml:space="preserve">, 192(8): 487. </w:t>
      </w:r>
      <w:hyperlink r:id="rId40" w:history="1">
        <w:r w:rsidR="002B78BF" w:rsidRPr="007A3141">
          <w:rPr>
            <w:rStyle w:val="aa"/>
            <w:sz w:val="18"/>
            <w:szCs w:val="18"/>
            <w:lang w:eastAsia="zh-CN"/>
          </w:rPr>
          <w:t>https://doi.org/10.1007/s10661-020-08460-6</w:t>
        </w:r>
      </w:hyperlink>
      <w:r w:rsidRPr="00C0000A">
        <w:rPr>
          <w:sz w:val="18"/>
          <w:szCs w:val="18"/>
          <w:lang w:eastAsia="zh-CN"/>
        </w:rPr>
        <w:t>.</w:t>
      </w:r>
    </w:p>
    <w:p w14:paraId="24332819" w14:textId="23EDDB0D"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Hou, Y., Zhao W, Liu Y, et al., 2021. Relationships of multiple landscape services and their influencing factors on the Qinghai–Tibet Plateau. </w:t>
      </w:r>
      <w:r w:rsidRPr="002B1638">
        <w:rPr>
          <w:i/>
          <w:iCs/>
          <w:sz w:val="18"/>
          <w:szCs w:val="18"/>
          <w:lang w:eastAsia="zh-CN"/>
        </w:rPr>
        <w:t>Landscape Ecology</w:t>
      </w:r>
      <w:r w:rsidRPr="00C0000A">
        <w:rPr>
          <w:sz w:val="18"/>
          <w:szCs w:val="18"/>
          <w:lang w:eastAsia="zh-CN"/>
        </w:rPr>
        <w:t xml:space="preserve">, 36: 1987-2005. </w:t>
      </w:r>
      <w:hyperlink r:id="rId41" w:history="1">
        <w:r w:rsidR="002B78BF" w:rsidRPr="007A3141">
          <w:rPr>
            <w:rStyle w:val="aa"/>
            <w:sz w:val="18"/>
            <w:szCs w:val="18"/>
            <w:lang w:eastAsia="zh-CN"/>
          </w:rPr>
          <w:t>https://doi.org/10.1007/s10980-020-01140-3</w:t>
        </w:r>
      </w:hyperlink>
      <w:r w:rsidRPr="00C0000A">
        <w:rPr>
          <w:sz w:val="18"/>
          <w:szCs w:val="18"/>
          <w:lang w:eastAsia="zh-CN"/>
        </w:rPr>
        <w:t>.</w:t>
      </w:r>
    </w:p>
    <w:p w14:paraId="59961262" w14:textId="1BF78D6C"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Huang, J., Zheng, F., Dong, X., et al., 2023. Exploring the complex trade-offs and synergies among ecosystem services in the Tibet autonomous region. </w:t>
      </w:r>
      <w:r w:rsidRPr="002B1638">
        <w:rPr>
          <w:i/>
          <w:iCs/>
          <w:sz w:val="18"/>
          <w:szCs w:val="18"/>
          <w:lang w:eastAsia="zh-CN"/>
        </w:rPr>
        <w:t>Journal of Cleaner Production</w:t>
      </w:r>
      <w:r w:rsidRPr="00C0000A">
        <w:rPr>
          <w:sz w:val="18"/>
          <w:szCs w:val="18"/>
          <w:lang w:eastAsia="zh-CN"/>
        </w:rPr>
        <w:t xml:space="preserve">, 384: 135483. </w:t>
      </w:r>
      <w:hyperlink r:id="rId42" w:history="1">
        <w:r w:rsidR="0066793A" w:rsidRPr="007A3141">
          <w:rPr>
            <w:rStyle w:val="aa"/>
            <w:sz w:val="18"/>
            <w:szCs w:val="18"/>
            <w:lang w:eastAsia="zh-CN"/>
          </w:rPr>
          <w:t>https://doi.org/10.1016/j.jclepro.2022.135483</w:t>
        </w:r>
      </w:hyperlink>
      <w:r w:rsidRPr="00C0000A">
        <w:rPr>
          <w:sz w:val="18"/>
          <w:szCs w:val="18"/>
          <w:lang w:eastAsia="zh-CN"/>
        </w:rPr>
        <w:t>.</w:t>
      </w:r>
    </w:p>
    <w:p w14:paraId="6D4C287E"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lastRenderedPageBreak/>
        <w:t xml:space="preserve">Wang, J.F., Xu, C.D., 2017.Geodetector: Principle and prospective. </w:t>
      </w:r>
      <w:r w:rsidRPr="002B1638">
        <w:rPr>
          <w:i/>
          <w:iCs/>
          <w:sz w:val="18"/>
          <w:szCs w:val="18"/>
          <w:lang w:eastAsia="zh-CN"/>
        </w:rPr>
        <w:t xml:space="preserve">Acta </w:t>
      </w:r>
      <w:proofErr w:type="spellStart"/>
      <w:r w:rsidRPr="002B1638">
        <w:rPr>
          <w:i/>
          <w:iCs/>
          <w:sz w:val="18"/>
          <w:szCs w:val="18"/>
          <w:lang w:eastAsia="zh-CN"/>
        </w:rPr>
        <w:t>Geographica</w:t>
      </w:r>
      <w:proofErr w:type="spellEnd"/>
      <w:r w:rsidRPr="002B1638">
        <w:rPr>
          <w:i/>
          <w:iCs/>
          <w:sz w:val="18"/>
          <w:szCs w:val="18"/>
          <w:lang w:eastAsia="zh-CN"/>
        </w:rPr>
        <w:t xml:space="preserve"> </w:t>
      </w:r>
      <w:proofErr w:type="spellStart"/>
      <w:r w:rsidRPr="002B1638">
        <w:rPr>
          <w:i/>
          <w:iCs/>
          <w:sz w:val="18"/>
          <w:szCs w:val="18"/>
          <w:lang w:eastAsia="zh-CN"/>
        </w:rPr>
        <w:t>Sinica</w:t>
      </w:r>
      <w:proofErr w:type="spellEnd"/>
      <w:r w:rsidRPr="00C0000A">
        <w:rPr>
          <w:sz w:val="18"/>
          <w:szCs w:val="18"/>
          <w:lang w:eastAsia="zh-CN"/>
        </w:rPr>
        <w:t>, 72(1):116–134. (in Chinese)</w:t>
      </w:r>
    </w:p>
    <w:p w14:paraId="1DBA6362" w14:textId="10E6ACB5"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Song, Y.Z., Wang, J.F., Ge, Y., et al., 2020. An optimal parameters-based geographical detector model enhances geographic characteristics of explanatory variables for spatial heterogeneity analysis: Cases with different types of spatial data. </w:t>
      </w:r>
      <w:proofErr w:type="spellStart"/>
      <w:r w:rsidRPr="002B1638">
        <w:rPr>
          <w:i/>
          <w:iCs/>
          <w:sz w:val="18"/>
          <w:szCs w:val="18"/>
          <w:lang w:eastAsia="zh-CN"/>
        </w:rPr>
        <w:t>GIScience</w:t>
      </w:r>
      <w:proofErr w:type="spellEnd"/>
      <w:r w:rsidRPr="002B1638">
        <w:rPr>
          <w:i/>
          <w:iCs/>
          <w:sz w:val="18"/>
          <w:szCs w:val="18"/>
          <w:lang w:eastAsia="zh-CN"/>
        </w:rPr>
        <w:t xml:space="preserve"> &amp; Remote Sensing</w:t>
      </w:r>
      <w:r w:rsidRPr="00C0000A">
        <w:rPr>
          <w:sz w:val="18"/>
          <w:szCs w:val="18"/>
          <w:lang w:eastAsia="zh-CN"/>
        </w:rPr>
        <w:t xml:space="preserve">, 57: 593-610. </w:t>
      </w:r>
      <w:hyperlink r:id="rId43" w:history="1">
        <w:r w:rsidR="0066793A" w:rsidRPr="007A3141">
          <w:rPr>
            <w:rStyle w:val="aa"/>
            <w:sz w:val="18"/>
            <w:szCs w:val="18"/>
            <w:lang w:eastAsia="zh-CN"/>
          </w:rPr>
          <w:t>https://doi.org/10.1080/15481603.2020.1760434</w:t>
        </w:r>
      </w:hyperlink>
      <w:r w:rsidRPr="00C0000A">
        <w:rPr>
          <w:sz w:val="18"/>
          <w:szCs w:val="18"/>
          <w:lang w:eastAsia="zh-CN"/>
        </w:rPr>
        <w:t>.</w:t>
      </w:r>
    </w:p>
    <w:p w14:paraId="128378F3" w14:textId="0EEEE513"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Wei, Y., Zhu, X., Li, Y., et al., 2019. Influential factors of national and regional CO2 emission in China based on combined model of DPSIR and PLS-SEM. </w:t>
      </w:r>
      <w:r w:rsidRPr="002B1638">
        <w:rPr>
          <w:i/>
          <w:iCs/>
          <w:sz w:val="18"/>
          <w:szCs w:val="18"/>
          <w:lang w:eastAsia="zh-CN"/>
        </w:rPr>
        <w:t>Journal of Cleaner Production</w:t>
      </w:r>
      <w:r w:rsidRPr="00C0000A">
        <w:rPr>
          <w:sz w:val="18"/>
          <w:szCs w:val="18"/>
          <w:lang w:eastAsia="zh-CN"/>
        </w:rPr>
        <w:t xml:space="preserve">, 212, 698–712. </w:t>
      </w:r>
      <w:hyperlink r:id="rId44" w:history="1">
        <w:r w:rsidR="0066793A" w:rsidRPr="007A3141">
          <w:rPr>
            <w:rStyle w:val="aa"/>
            <w:sz w:val="18"/>
            <w:szCs w:val="18"/>
            <w:lang w:eastAsia="zh-CN"/>
          </w:rPr>
          <w:t>https://doi.org/10.1016/j.jclepro.2018.11.155</w:t>
        </w:r>
      </w:hyperlink>
      <w:r w:rsidRPr="00C0000A">
        <w:rPr>
          <w:sz w:val="18"/>
          <w:szCs w:val="18"/>
          <w:lang w:eastAsia="zh-CN"/>
        </w:rPr>
        <w:t>.</w:t>
      </w:r>
    </w:p>
    <w:p w14:paraId="58C3CDA7" w14:textId="34F0824E"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Richter, N.F., Cepeda, G., </w:t>
      </w:r>
      <w:proofErr w:type="spellStart"/>
      <w:r w:rsidRPr="00C0000A">
        <w:rPr>
          <w:sz w:val="18"/>
          <w:szCs w:val="18"/>
          <w:lang w:eastAsia="zh-CN"/>
        </w:rPr>
        <w:t>Rold´an</w:t>
      </w:r>
      <w:proofErr w:type="spellEnd"/>
      <w:r w:rsidRPr="00C0000A">
        <w:rPr>
          <w:sz w:val="18"/>
          <w:szCs w:val="18"/>
          <w:lang w:eastAsia="zh-CN"/>
        </w:rPr>
        <w:t xml:space="preserve">, J.L., et al., 2015. European management research using partial least squares structural equation modeling (PLS-SEM). </w:t>
      </w:r>
      <w:r w:rsidRPr="002B1638">
        <w:rPr>
          <w:i/>
          <w:iCs/>
          <w:sz w:val="18"/>
          <w:szCs w:val="18"/>
          <w:lang w:eastAsia="zh-CN"/>
        </w:rPr>
        <w:t>European Management Journal</w:t>
      </w:r>
      <w:r w:rsidRPr="00C0000A">
        <w:rPr>
          <w:sz w:val="18"/>
          <w:szCs w:val="18"/>
          <w:lang w:eastAsia="zh-CN"/>
        </w:rPr>
        <w:t xml:space="preserve">, 33 (1), 1–3. </w:t>
      </w:r>
      <w:hyperlink r:id="rId45" w:history="1">
        <w:r w:rsidR="00BE15CC" w:rsidRPr="007A3141">
          <w:rPr>
            <w:rStyle w:val="aa"/>
            <w:sz w:val="18"/>
            <w:szCs w:val="18"/>
            <w:lang w:eastAsia="zh-CN"/>
          </w:rPr>
          <w:t>https://doi.org/10.1016/j.emj.2016.08.001</w:t>
        </w:r>
      </w:hyperlink>
      <w:r w:rsidRPr="00C0000A">
        <w:rPr>
          <w:sz w:val="18"/>
          <w:szCs w:val="18"/>
          <w:lang w:eastAsia="zh-CN"/>
        </w:rPr>
        <w:t>.</w:t>
      </w:r>
    </w:p>
    <w:p w14:paraId="5AE1D223" w14:textId="29BEF7B5" w:rsidR="00BE15CC" w:rsidRDefault="00BE15CC" w:rsidP="00BE15CC">
      <w:pPr>
        <w:wordWrap w:val="0"/>
        <w:snapToGrid w:val="0"/>
        <w:spacing w:line="360" w:lineRule="auto"/>
        <w:ind w:left="360" w:hangingChars="200" w:hanging="360"/>
        <w:jc w:val="both"/>
        <w:rPr>
          <w:sz w:val="18"/>
          <w:szCs w:val="18"/>
          <w:lang w:eastAsia="zh-CN"/>
        </w:rPr>
      </w:pPr>
      <w:r w:rsidRPr="00BE15CC">
        <w:rPr>
          <w:sz w:val="18"/>
          <w:szCs w:val="18"/>
          <w:lang w:eastAsia="zh-CN"/>
        </w:rPr>
        <w:t xml:space="preserve">Hair, J. F., Hult, G., Ringle, C. M., et al., 2014. Primer on partial least squares structural equation modeling. </w:t>
      </w:r>
      <w:r w:rsidRPr="002B1638">
        <w:rPr>
          <w:i/>
          <w:iCs/>
          <w:sz w:val="18"/>
          <w:szCs w:val="18"/>
          <w:lang w:eastAsia="zh-CN"/>
        </w:rPr>
        <w:t>Long Range Planning</w:t>
      </w:r>
      <w:r w:rsidRPr="00BE15CC">
        <w:rPr>
          <w:sz w:val="18"/>
          <w:szCs w:val="18"/>
          <w:lang w:eastAsia="zh-CN"/>
        </w:rPr>
        <w:t xml:space="preserve">, 46(1e2), 184e185. </w:t>
      </w:r>
      <w:hyperlink r:id="rId46" w:history="1">
        <w:r w:rsidRPr="007A3141">
          <w:rPr>
            <w:rStyle w:val="aa"/>
            <w:sz w:val="18"/>
            <w:szCs w:val="18"/>
            <w:lang w:eastAsia="zh-CN"/>
          </w:rPr>
          <w:t>https://doi.org/10.1016/j.lrp.2013.01.002</w:t>
        </w:r>
      </w:hyperlink>
      <w:r w:rsidRPr="00BE15CC">
        <w:rPr>
          <w:sz w:val="18"/>
          <w:szCs w:val="18"/>
          <w:lang w:eastAsia="zh-CN"/>
        </w:rPr>
        <w:t>.</w:t>
      </w:r>
    </w:p>
    <w:p w14:paraId="0D99AB39" w14:textId="12E5544A" w:rsidR="00BE15CC" w:rsidRDefault="00BE15CC" w:rsidP="00BE15CC">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Shi, D., Lee, T., </w:t>
      </w:r>
      <w:proofErr w:type="spellStart"/>
      <w:r w:rsidRPr="00C0000A">
        <w:rPr>
          <w:sz w:val="18"/>
          <w:szCs w:val="18"/>
          <w:lang w:eastAsia="zh-CN"/>
        </w:rPr>
        <w:t>Maydeu</w:t>
      </w:r>
      <w:proofErr w:type="spellEnd"/>
      <w:r w:rsidRPr="00C0000A">
        <w:rPr>
          <w:sz w:val="18"/>
          <w:szCs w:val="18"/>
          <w:lang w:eastAsia="zh-CN"/>
        </w:rPr>
        <w:t xml:space="preserve">-Olivares, A., 2019. Understanding the model size effect on SEM fit indices. </w:t>
      </w:r>
      <w:r w:rsidRPr="002B1638">
        <w:rPr>
          <w:i/>
          <w:iCs/>
          <w:sz w:val="18"/>
          <w:szCs w:val="18"/>
          <w:lang w:eastAsia="zh-CN"/>
        </w:rPr>
        <w:t>Educational and Psychological Measurement</w:t>
      </w:r>
      <w:r w:rsidRPr="00C0000A">
        <w:rPr>
          <w:sz w:val="18"/>
          <w:szCs w:val="18"/>
          <w:lang w:eastAsia="zh-CN"/>
        </w:rPr>
        <w:t xml:space="preserve">, 79(2):310–334. </w:t>
      </w:r>
      <w:hyperlink r:id="rId47" w:history="1">
        <w:r w:rsidRPr="007A3141">
          <w:rPr>
            <w:rStyle w:val="aa"/>
            <w:sz w:val="18"/>
            <w:szCs w:val="18"/>
            <w:lang w:eastAsia="zh-CN"/>
          </w:rPr>
          <w:t>https://doi.org/10.1177/0013164418783530</w:t>
        </w:r>
      </w:hyperlink>
      <w:r w:rsidRPr="00C0000A">
        <w:rPr>
          <w:sz w:val="18"/>
          <w:szCs w:val="18"/>
          <w:lang w:eastAsia="zh-CN"/>
        </w:rPr>
        <w:t>.</w:t>
      </w:r>
    </w:p>
    <w:p w14:paraId="6AB57587" w14:textId="1244EB5A" w:rsidR="00D15E20" w:rsidRDefault="00D15E20" w:rsidP="00BE15CC">
      <w:pPr>
        <w:wordWrap w:val="0"/>
        <w:snapToGrid w:val="0"/>
        <w:spacing w:line="360" w:lineRule="auto"/>
        <w:ind w:left="360" w:hangingChars="200" w:hanging="360"/>
        <w:jc w:val="both"/>
        <w:rPr>
          <w:sz w:val="18"/>
          <w:szCs w:val="18"/>
          <w:lang w:eastAsia="zh-CN"/>
        </w:rPr>
      </w:pPr>
      <w:proofErr w:type="spellStart"/>
      <w:r w:rsidRPr="00C0000A">
        <w:rPr>
          <w:sz w:val="18"/>
          <w:szCs w:val="18"/>
          <w:lang w:eastAsia="zh-CN"/>
        </w:rPr>
        <w:t>Vinzi</w:t>
      </w:r>
      <w:proofErr w:type="spellEnd"/>
      <w:r w:rsidRPr="00C0000A">
        <w:rPr>
          <w:sz w:val="18"/>
          <w:szCs w:val="18"/>
          <w:lang w:eastAsia="zh-CN"/>
        </w:rPr>
        <w:t xml:space="preserve">, VE., </w:t>
      </w:r>
      <w:proofErr w:type="spellStart"/>
      <w:r w:rsidRPr="00C0000A">
        <w:rPr>
          <w:sz w:val="18"/>
          <w:szCs w:val="18"/>
          <w:lang w:eastAsia="zh-CN"/>
        </w:rPr>
        <w:t>Trinchera</w:t>
      </w:r>
      <w:proofErr w:type="spellEnd"/>
      <w:r w:rsidRPr="00C0000A">
        <w:rPr>
          <w:sz w:val="18"/>
          <w:szCs w:val="18"/>
          <w:lang w:eastAsia="zh-CN"/>
        </w:rPr>
        <w:t xml:space="preserve">, L., Amato, S., et al., 2010. Handbook of Partial Least squares//PLS Path Modeling: from Foundations to Recent Developments and Open Issues for Model Assessment and Improvement. (Chapter3),47-82. </w:t>
      </w:r>
      <w:hyperlink r:id="rId48" w:history="1">
        <w:r w:rsidR="00BE15CC" w:rsidRPr="007A3141">
          <w:rPr>
            <w:rStyle w:val="aa"/>
            <w:sz w:val="18"/>
            <w:szCs w:val="18"/>
            <w:lang w:eastAsia="zh-CN"/>
          </w:rPr>
          <w:t>https://doi.org/10.1007/978-3-540-32827-8</w:t>
        </w:r>
      </w:hyperlink>
      <w:r w:rsidRPr="00C0000A">
        <w:rPr>
          <w:sz w:val="18"/>
          <w:szCs w:val="18"/>
          <w:lang w:eastAsia="zh-CN"/>
        </w:rPr>
        <w:t>.</w:t>
      </w:r>
    </w:p>
    <w:p w14:paraId="4948B6F9" w14:textId="4E742A9D"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Hair, J.F., Risher, J.J., Sarstedt, M., et al., 2019. "When to use and how to report the results of PLS-SEM", </w:t>
      </w:r>
      <w:r w:rsidRPr="002B1638">
        <w:rPr>
          <w:i/>
          <w:iCs/>
          <w:sz w:val="18"/>
          <w:szCs w:val="18"/>
          <w:lang w:eastAsia="zh-CN"/>
        </w:rPr>
        <w:t>European Business Review</w:t>
      </w:r>
      <w:r w:rsidRPr="00C0000A">
        <w:rPr>
          <w:sz w:val="18"/>
          <w:szCs w:val="18"/>
          <w:lang w:eastAsia="zh-CN"/>
        </w:rPr>
        <w:t xml:space="preserve">, Vol. 31 No. 1, pp. 2-24. </w:t>
      </w:r>
      <w:hyperlink r:id="rId49" w:history="1">
        <w:r w:rsidR="00BE15CC" w:rsidRPr="007A3141">
          <w:rPr>
            <w:rStyle w:val="aa"/>
            <w:sz w:val="18"/>
            <w:szCs w:val="18"/>
            <w:lang w:eastAsia="zh-CN"/>
          </w:rPr>
          <w:t>https://doi.org/10.1108/EBR-11-2018-0203</w:t>
        </w:r>
      </w:hyperlink>
      <w:r w:rsidRPr="00C0000A">
        <w:rPr>
          <w:sz w:val="18"/>
          <w:szCs w:val="18"/>
          <w:lang w:eastAsia="zh-CN"/>
        </w:rPr>
        <w:t>.</w:t>
      </w:r>
    </w:p>
    <w:p w14:paraId="05A053FD" w14:textId="3C54D80F"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Nasution, M.I., Fahmi, M., </w:t>
      </w:r>
      <w:proofErr w:type="spellStart"/>
      <w:r w:rsidRPr="00C0000A">
        <w:rPr>
          <w:sz w:val="18"/>
          <w:szCs w:val="18"/>
          <w:lang w:eastAsia="zh-CN"/>
        </w:rPr>
        <w:t>Jufrizen</w:t>
      </w:r>
      <w:proofErr w:type="spellEnd"/>
      <w:r w:rsidRPr="00C0000A">
        <w:rPr>
          <w:sz w:val="18"/>
          <w:szCs w:val="18"/>
          <w:lang w:eastAsia="zh-CN"/>
        </w:rPr>
        <w:t xml:space="preserve">, Muslih., et al., 2020. The quality of small and medium enterprises performance using the structural equation model-part Least Square (SEM-PLS). </w:t>
      </w:r>
      <w:r w:rsidRPr="002B1638">
        <w:rPr>
          <w:i/>
          <w:iCs/>
          <w:sz w:val="18"/>
          <w:szCs w:val="18"/>
          <w:lang w:eastAsia="zh-CN"/>
        </w:rPr>
        <w:t>Journal of Physics Conference Series</w:t>
      </w:r>
      <w:r w:rsidRPr="00C0000A">
        <w:rPr>
          <w:sz w:val="18"/>
          <w:szCs w:val="18"/>
          <w:lang w:eastAsia="zh-CN"/>
        </w:rPr>
        <w:t xml:space="preserve">, 1477(5):052052. </w:t>
      </w:r>
      <w:hyperlink r:id="rId50" w:history="1">
        <w:r w:rsidR="006F4663" w:rsidRPr="007A3141">
          <w:rPr>
            <w:rStyle w:val="aa"/>
            <w:sz w:val="18"/>
            <w:szCs w:val="18"/>
            <w:lang w:eastAsia="zh-CN"/>
          </w:rPr>
          <w:t>http://dx.doi.org/10.1088/1742-6596/1477/5/052052</w:t>
        </w:r>
      </w:hyperlink>
      <w:r w:rsidRPr="00C0000A">
        <w:rPr>
          <w:sz w:val="18"/>
          <w:szCs w:val="18"/>
          <w:lang w:eastAsia="zh-CN"/>
        </w:rPr>
        <w:t>.</w:t>
      </w:r>
    </w:p>
    <w:p w14:paraId="72C2C91B" w14:textId="5F9B0D29"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Thompson, C.G., Kim, R.S., Aloe, A.M., et al., 2017. Extracting the variance inflation factor and other multicollinearity diagnostics from typical regression results. </w:t>
      </w:r>
      <w:r w:rsidRPr="002B1638">
        <w:rPr>
          <w:i/>
          <w:iCs/>
          <w:sz w:val="18"/>
          <w:szCs w:val="18"/>
          <w:lang w:eastAsia="zh-CN"/>
        </w:rPr>
        <w:t>Basic and Applied Social Psychology</w:t>
      </w:r>
      <w:r w:rsidRPr="00C0000A">
        <w:rPr>
          <w:sz w:val="18"/>
          <w:szCs w:val="18"/>
          <w:lang w:eastAsia="zh-CN"/>
        </w:rPr>
        <w:t xml:space="preserve">, 39, 81–90. </w:t>
      </w:r>
      <w:hyperlink r:id="rId51" w:history="1">
        <w:r w:rsidR="006F4663" w:rsidRPr="007A3141">
          <w:rPr>
            <w:rStyle w:val="aa"/>
            <w:sz w:val="18"/>
            <w:szCs w:val="18"/>
            <w:lang w:eastAsia="zh-CN"/>
          </w:rPr>
          <w:t>https://doi.org/10.1080/01973533.2016.1277529</w:t>
        </w:r>
      </w:hyperlink>
      <w:r w:rsidRPr="00C0000A">
        <w:rPr>
          <w:sz w:val="18"/>
          <w:szCs w:val="18"/>
          <w:lang w:eastAsia="zh-CN"/>
        </w:rPr>
        <w:t>.</w:t>
      </w:r>
    </w:p>
    <w:p w14:paraId="35A9F37D" w14:textId="77777777" w:rsidR="00D15E20" w:rsidRPr="00C0000A" w:rsidRDefault="00D15E20" w:rsidP="00D37391">
      <w:pPr>
        <w:wordWrap w:val="0"/>
        <w:snapToGrid w:val="0"/>
        <w:spacing w:line="360" w:lineRule="auto"/>
        <w:ind w:left="360" w:hangingChars="200" w:hanging="360"/>
        <w:jc w:val="both"/>
        <w:rPr>
          <w:sz w:val="18"/>
          <w:szCs w:val="18"/>
          <w:lang w:eastAsia="zh-CN"/>
        </w:rPr>
      </w:pPr>
      <w:r w:rsidRPr="00C0000A">
        <w:rPr>
          <w:rFonts w:hint="eastAsia"/>
          <w:sz w:val="18"/>
          <w:szCs w:val="18"/>
          <w:lang w:eastAsia="zh-CN"/>
        </w:rPr>
        <w:t>Yang</w:t>
      </w:r>
      <w:r w:rsidRPr="00C0000A">
        <w:rPr>
          <w:rFonts w:hint="eastAsia"/>
          <w:sz w:val="18"/>
          <w:szCs w:val="18"/>
          <w:lang w:eastAsia="zh-CN"/>
        </w:rPr>
        <w:t>，</w:t>
      </w:r>
      <w:r w:rsidRPr="00C0000A">
        <w:rPr>
          <w:rFonts w:hint="eastAsia"/>
          <w:sz w:val="18"/>
          <w:szCs w:val="18"/>
          <w:lang w:eastAsia="zh-CN"/>
        </w:rPr>
        <w:t>Z.P., Xu</w:t>
      </w:r>
      <w:r w:rsidRPr="00C0000A">
        <w:rPr>
          <w:rFonts w:hint="eastAsia"/>
          <w:sz w:val="18"/>
          <w:szCs w:val="18"/>
          <w:lang w:eastAsia="zh-CN"/>
        </w:rPr>
        <w:t>，</w:t>
      </w:r>
      <w:r w:rsidRPr="00C0000A">
        <w:rPr>
          <w:rFonts w:hint="eastAsia"/>
          <w:sz w:val="18"/>
          <w:szCs w:val="18"/>
          <w:lang w:eastAsia="zh-CN"/>
        </w:rPr>
        <w:t>J.W., Feng</w:t>
      </w:r>
      <w:r w:rsidRPr="00C0000A">
        <w:rPr>
          <w:rFonts w:hint="eastAsia"/>
          <w:sz w:val="18"/>
          <w:szCs w:val="18"/>
          <w:lang w:eastAsia="zh-CN"/>
        </w:rPr>
        <w:t>，</w:t>
      </w:r>
      <w:r w:rsidRPr="00C0000A">
        <w:rPr>
          <w:rFonts w:hint="eastAsia"/>
          <w:sz w:val="18"/>
          <w:szCs w:val="18"/>
          <w:lang w:eastAsia="zh-CN"/>
        </w:rPr>
        <w:t xml:space="preserve">X.H., et al., 2018. Effects of land use change on habitat based on </w:t>
      </w:r>
      <w:proofErr w:type="spellStart"/>
      <w:r w:rsidRPr="00C0000A">
        <w:rPr>
          <w:rFonts w:hint="eastAsia"/>
          <w:sz w:val="18"/>
          <w:szCs w:val="18"/>
          <w:lang w:eastAsia="zh-CN"/>
        </w:rPr>
        <w:t>InVEST</w:t>
      </w:r>
      <w:proofErr w:type="spellEnd"/>
      <w:r w:rsidRPr="00C0000A">
        <w:rPr>
          <w:rFonts w:hint="eastAsia"/>
          <w:sz w:val="18"/>
          <w:szCs w:val="18"/>
          <w:lang w:eastAsia="zh-CN"/>
        </w:rPr>
        <w:t xml:space="preserve"> model in Northeast China. </w:t>
      </w:r>
      <w:r w:rsidRPr="002B1638">
        <w:rPr>
          <w:rFonts w:hint="eastAsia"/>
          <w:i/>
          <w:iCs/>
          <w:sz w:val="18"/>
          <w:szCs w:val="18"/>
          <w:lang w:eastAsia="zh-CN"/>
        </w:rPr>
        <w:t>Ecologic Science</w:t>
      </w:r>
      <w:r w:rsidRPr="00C0000A">
        <w:rPr>
          <w:rFonts w:hint="eastAsia"/>
          <w:sz w:val="18"/>
          <w:szCs w:val="18"/>
          <w:lang w:eastAsia="zh-CN"/>
        </w:rPr>
        <w:t>, 37(06):139-147. (in Chinese)</w:t>
      </w:r>
    </w:p>
    <w:p w14:paraId="53EEE4CA" w14:textId="77777777" w:rsidR="00D15E20" w:rsidRDefault="00D15E20" w:rsidP="00D37391">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Zheng, J.C., Xie, B.G., You, X.B., et al., 2022. </w:t>
      </w:r>
      <w:proofErr w:type="spellStart"/>
      <w:r w:rsidRPr="00C0000A">
        <w:rPr>
          <w:sz w:val="18"/>
          <w:szCs w:val="18"/>
          <w:lang w:eastAsia="zh-CN"/>
        </w:rPr>
        <w:t>Spatio</w:t>
      </w:r>
      <w:proofErr w:type="spellEnd"/>
      <w:r w:rsidRPr="00C0000A">
        <w:rPr>
          <w:sz w:val="18"/>
          <w:szCs w:val="18"/>
          <w:lang w:eastAsia="zh-CN"/>
        </w:rPr>
        <w:t xml:space="preserve">-temporal characteristics of habitat quality based on land-use changes in Guangdong Province. </w:t>
      </w:r>
      <w:r w:rsidRPr="002B1638">
        <w:rPr>
          <w:i/>
          <w:iCs/>
          <w:sz w:val="18"/>
          <w:szCs w:val="18"/>
          <w:lang w:eastAsia="zh-CN"/>
        </w:rPr>
        <w:t xml:space="preserve">Acta </w:t>
      </w:r>
      <w:proofErr w:type="spellStart"/>
      <w:r w:rsidRPr="002B1638">
        <w:rPr>
          <w:i/>
          <w:iCs/>
          <w:sz w:val="18"/>
          <w:szCs w:val="18"/>
          <w:lang w:eastAsia="zh-CN"/>
        </w:rPr>
        <w:t>Ecologica</w:t>
      </w:r>
      <w:proofErr w:type="spellEnd"/>
      <w:r w:rsidRPr="002B1638">
        <w:rPr>
          <w:i/>
          <w:iCs/>
          <w:sz w:val="18"/>
          <w:szCs w:val="18"/>
          <w:lang w:eastAsia="zh-CN"/>
        </w:rPr>
        <w:t xml:space="preserve"> </w:t>
      </w:r>
      <w:proofErr w:type="spellStart"/>
      <w:r w:rsidRPr="002B1638">
        <w:rPr>
          <w:i/>
          <w:iCs/>
          <w:sz w:val="18"/>
          <w:szCs w:val="18"/>
          <w:lang w:eastAsia="zh-CN"/>
        </w:rPr>
        <w:t>Sinica</w:t>
      </w:r>
      <w:proofErr w:type="spellEnd"/>
      <w:r w:rsidRPr="00C0000A">
        <w:rPr>
          <w:sz w:val="18"/>
          <w:szCs w:val="18"/>
          <w:lang w:eastAsia="zh-CN"/>
        </w:rPr>
        <w:t>, 42(17):6997-7010. (in Chinese)</w:t>
      </w:r>
    </w:p>
    <w:p w14:paraId="06B1EEE0" w14:textId="77777777" w:rsidR="00FF457C" w:rsidRDefault="00FF457C" w:rsidP="00FF457C">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Hou, W., Gao, J., Wu, S., et al., 2015. Interannual Variations in Growing-Season NDVI and Its Correlation with Climate Variables in the Southwestern Karst Region of China. </w:t>
      </w:r>
      <w:r w:rsidRPr="002B1638">
        <w:rPr>
          <w:i/>
          <w:iCs/>
          <w:sz w:val="18"/>
          <w:szCs w:val="18"/>
          <w:lang w:eastAsia="zh-CN"/>
        </w:rPr>
        <w:t>Remote Sensing</w:t>
      </w:r>
      <w:r w:rsidRPr="00C0000A">
        <w:rPr>
          <w:sz w:val="18"/>
          <w:szCs w:val="18"/>
          <w:lang w:eastAsia="zh-CN"/>
        </w:rPr>
        <w:t xml:space="preserve">, 7(9):11105-11124. </w:t>
      </w:r>
      <w:hyperlink r:id="rId52" w:history="1">
        <w:r w:rsidRPr="007A3141">
          <w:rPr>
            <w:rStyle w:val="aa"/>
            <w:sz w:val="18"/>
            <w:szCs w:val="18"/>
            <w:lang w:eastAsia="zh-CN"/>
          </w:rPr>
          <w:t>https://doi.org/10.3390/rs70911105</w:t>
        </w:r>
      </w:hyperlink>
      <w:r w:rsidRPr="00C0000A">
        <w:rPr>
          <w:sz w:val="18"/>
          <w:szCs w:val="18"/>
          <w:lang w:eastAsia="zh-CN"/>
        </w:rPr>
        <w:t>.</w:t>
      </w:r>
    </w:p>
    <w:p w14:paraId="15A36667" w14:textId="77777777" w:rsidR="00FF457C" w:rsidRPr="00C0000A" w:rsidRDefault="00FF457C" w:rsidP="00FF457C">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You, Q.L., Kang, S.C., Li, J.D., et al., 2021.Several research frontiers of climate change over the Tibetan Plateau. </w:t>
      </w:r>
      <w:r w:rsidRPr="002B1638">
        <w:rPr>
          <w:i/>
          <w:iCs/>
          <w:sz w:val="18"/>
          <w:szCs w:val="18"/>
          <w:lang w:eastAsia="zh-CN"/>
        </w:rPr>
        <w:t>Journal of Glaciology and Geocryology</w:t>
      </w:r>
      <w:r w:rsidRPr="00C0000A">
        <w:rPr>
          <w:sz w:val="18"/>
          <w:szCs w:val="18"/>
          <w:lang w:eastAsia="zh-CN"/>
        </w:rPr>
        <w:t>, 43(03): 885-901. (in Chinese)</w:t>
      </w:r>
    </w:p>
    <w:p w14:paraId="389C2FEC" w14:textId="77777777" w:rsidR="00FF457C" w:rsidRDefault="00FF457C" w:rsidP="00FF457C">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Tao, J., Xu, T.Q., Dong, J.W., et al., 2018. Elevation-dependent effects of climate change on vegetation greenness in the high mountains of southwest China during 1982–2013. </w:t>
      </w:r>
      <w:r w:rsidRPr="002B1638">
        <w:rPr>
          <w:i/>
          <w:iCs/>
          <w:sz w:val="18"/>
          <w:szCs w:val="18"/>
          <w:lang w:eastAsia="zh-CN"/>
        </w:rPr>
        <w:t>International Journal of Climatology</w:t>
      </w:r>
      <w:r w:rsidRPr="00C0000A">
        <w:rPr>
          <w:sz w:val="18"/>
          <w:szCs w:val="18"/>
          <w:lang w:eastAsia="zh-CN"/>
        </w:rPr>
        <w:t xml:space="preserve">, 38, 2029–2038. </w:t>
      </w:r>
      <w:hyperlink r:id="rId53" w:history="1">
        <w:r w:rsidRPr="007A3141">
          <w:rPr>
            <w:rStyle w:val="aa"/>
            <w:sz w:val="18"/>
            <w:szCs w:val="18"/>
            <w:lang w:eastAsia="zh-CN"/>
          </w:rPr>
          <w:t>https://doi.org/10.1002/joc.5314</w:t>
        </w:r>
      </w:hyperlink>
      <w:r w:rsidRPr="00C0000A">
        <w:rPr>
          <w:sz w:val="18"/>
          <w:szCs w:val="18"/>
          <w:lang w:eastAsia="zh-CN"/>
        </w:rPr>
        <w:t>.</w:t>
      </w:r>
    </w:p>
    <w:p w14:paraId="5BC5DD34" w14:textId="77777777" w:rsidR="00A63FA8" w:rsidRDefault="00A63FA8" w:rsidP="00A63FA8">
      <w:pPr>
        <w:wordWrap w:val="0"/>
        <w:snapToGrid w:val="0"/>
        <w:spacing w:line="360" w:lineRule="auto"/>
        <w:ind w:left="360" w:hangingChars="200" w:hanging="360"/>
        <w:jc w:val="both"/>
        <w:rPr>
          <w:sz w:val="18"/>
          <w:szCs w:val="18"/>
          <w:lang w:eastAsia="zh-CN"/>
        </w:rPr>
      </w:pPr>
      <w:r w:rsidRPr="002D4C1A">
        <w:rPr>
          <w:sz w:val="18"/>
          <w:szCs w:val="18"/>
          <w:lang w:eastAsia="zh-CN"/>
        </w:rPr>
        <w:t xml:space="preserve">Wei, Y., Lu, H., Wang, J., </w:t>
      </w:r>
      <w:r w:rsidRPr="00C0000A">
        <w:rPr>
          <w:sz w:val="18"/>
          <w:szCs w:val="18"/>
          <w:lang w:eastAsia="zh-CN"/>
        </w:rPr>
        <w:t xml:space="preserve">et al., </w:t>
      </w:r>
      <w:r w:rsidRPr="002D4C1A">
        <w:rPr>
          <w:sz w:val="18"/>
          <w:szCs w:val="18"/>
          <w:lang w:eastAsia="zh-CN"/>
        </w:rPr>
        <w:t xml:space="preserve">2022. Dual Influence of Climate Change and Anthropogenic Activities on the Spatiotemporal Vegetation Dynamics Over the Qinghai-Tibetan Plateau From 1981 to 2015. </w:t>
      </w:r>
      <w:r w:rsidRPr="002B1638">
        <w:rPr>
          <w:i/>
          <w:iCs/>
          <w:sz w:val="18"/>
          <w:szCs w:val="18"/>
          <w:lang w:eastAsia="zh-CN"/>
        </w:rPr>
        <w:t>Earth's Future</w:t>
      </w:r>
      <w:r w:rsidRPr="002D4C1A">
        <w:rPr>
          <w:sz w:val="18"/>
          <w:szCs w:val="18"/>
          <w:lang w:eastAsia="zh-CN"/>
        </w:rPr>
        <w:t xml:space="preserve">, 10(5), e2021EF002566. </w:t>
      </w:r>
      <w:hyperlink r:id="rId54" w:history="1">
        <w:r w:rsidRPr="007A3141">
          <w:rPr>
            <w:rStyle w:val="aa"/>
            <w:sz w:val="18"/>
            <w:szCs w:val="18"/>
            <w:lang w:eastAsia="zh-CN"/>
          </w:rPr>
          <w:t>https://doi.org/10.1029/2021EF002566</w:t>
        </w:r>
      </w:hyperlink>
      <w:r>
        <w:rPr>
          <w:rFonts w:hint="eastAsia"/>
          <w:sz w:val="18"/>
          <w:szCs w:val="18"/>
          <w:lang w:eastAsia="zh-CN"/>
        </w:rPr>
        <w:t>.</w:t>
      </w:r>
    </w:p>
    <w:p w14:paraId="739EF0AA" w14:textId="77777777" w:rsidR="00830AF4" w:rsidRPr="00C0000A" w:rsidRDefault="00830AF4" w:rsidP="00830AF4">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Liu, X.W., Peng, D.Z., Xu, Z.X., et al., 2018. Variability of NDVI with Elevation and Precipitation in </w:t>
      </w:r>
      <w:proofErr w:type="spellStart"/>
      <w:r w:rsidRPr="00C0000A">
        <w:rPr>
          <w:sz w:val="18"/>
          <w:szCs w:val="18"/>
          <w:lang w:eastAsia="zh-CN"/>
        </w:rPr>
        <w:t>Yarlung</w:t>
      </w:r>
      <w:proofErr w:type="spellEnd"/>
      <w:r w:rsidRPr="00C0000A">
        <w:rPr>
          <w:sz w:val="18"/>
          <w:szCs w:val="18"/>
          <w:lang w:eastAsia="zh-CN"/>
        </w:rPr>
        <w:t xml:space="preserve"> </w:t>
      </w:r>
      <w:proofErr w:type="spellStart"/>
      <w:r w:rsidRPr="00C0000A">
        <w:rPr>
          <w:sz w:val="18"/>
          <w:szCs w:val="18"/>
          <w:lang w:eastAsia="zh-CN"/>
        </w:rPr>
        <w:t>Zangbo</w:t>
      </w:r>
      <w:proofErr w:type="spellEnd"/>
      <w:r w:rsidRPr="00C0000A">
        <w:rPr>
          <w:sz w:val="18"/>
          <w:szCs w:val="18"/>
          <w:lang w:eastAsia="zh-CN"/>
        </w:rPr>
        <w:t xml:space="preserve"> River Basin. </w:t>
      </w:r>
      <w:r w:rsidRPr="002B1638">
        <w:rPr>
          <w:i/>
          <w:iCs/>
          <w:sz w:val="18"/>
          <w:szCs w:val="18"/>
          <w:lang w:eastAsia="zh-CN"/>
        </w:rPr>
        <w:t>Plateau Meteorology</w:t>
      </w:r>
      <w:r w:rsidRPr="00C0000A">
        <w:rPr>
          <w:sz w:val="18"/>
          <w:szCs w:val="18"/>
          <w:lang w:eastAsia="zh-CN"/>
        </w:rPr>
        <w:t>, 37,349–357. (in Chinese)</w:t>
      </w:r>
    </w:p>
    <w:p w14:paraId="33839475" w14:textId="77777777" w:rsidR="00830AF4" w:rsidRDefault="00830AF4" w:rsidP="00830AF4">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Sang, Y.F, Singh, V.P., Gong, T.L., et al., 2016. Precipitation variability and response to changing climatic condition in the </w:t>
      </w:r>
      <w:proofErr w:type="spellStart"/>
      <w:r w:rsidRPr="00C0000A">
        <w:rPr>
          <w:sz w:val="18"/>
          <w:szCs w:val="18"/>
          <w:lang w:eastAsia="zh-CN"/>
        </w:rPr>
        <w:t>Yarlung</w:t>
      </w:r>
      <w:proofErr w:type="spellEnd"/>
      <w:r w:rsidRPr="00C0000A">
        <w:rPr>
          <w:sz w:val="18"/>
          <w:szCs w:val="18"/>
          <w:lang w:eastAsia="zh-CN"/>
        </w:rPr>
        <w:t xml:space="preserve"> </w:t>
      </w:r>
      <w:proofErr w:type="spellStart"/>
      <w:r w:rsidRPr="00C0000A">
        <w:rPr>
          <w:sz w:val="18"/>
          <w:szCs w:val="18"/>
          <w:lang w:eastAsia="zh-CN"/>
        </w:rPr>
        <w:t>Tsangpo</w:t>
      </w:r>
      <w:proofErr w:type="spellEnd"/>
      <w:r w:rsidRPr="00C0000A">
        <w:rPr>
          <w:sz w:val="18"/>
          <w:szCs w:val="18"/>
          <w:lang w:eastAsia="zh-CN"/>
        </w:rPr>
        <w:t xml:space="preserve"> River basin, China. </w:t>
      </w:r>
      <w:r w:rsidRPr="002B1638">
        <w:rPr>
          <w:i/>
          <w:iCs/>
          <w:sz w:val="18"/>
          <w:szCs w:val="18"/>
          <w:lang w:eastAsia="zh-CN"/>
        </w:rPr>
        <w:t>Journal of Geophysical Research: Atmospheres</w:t>
      </w:r>
      <w:r w:rsidRPr="00C0000A">
        <w:rPr>
          <w:sz w:val="18"/>
          <w:szCs w:val="18"/>
          <w:lang w:eastAsia="zh-CN"/>
        </w:rPr>
        <w:t xml:space="preserve">, 121,8820–8831. </w:t>
      </w:r>
      <w:hyperlink r:id="rId55" w:history="1">
        <w:r w:rsidRPr="007A3141">
          <w:rPr>
            <w:rStyle w:val="aa"/>
            <w:sz w:val="18"/>
            <w:szCs w:val="18"/>
            <w:lang w:eastAsia="zh-CN"/>
          </w:rPr>
          <w:t>https://doi.org/10.1002/2016JD025370</w:t>
        </w:r>
      </w:hyperlink>
      <w:r w:rsidRPr="00C0000A">
        <w:rPr>
          <w:sz w:val="18"/>
          <w:szCs w:val="18"/>
          <w:lang w:eastAsia="zh-CN"/>
        </w:rPr>
        <w:t>.</w:t>
      </w:r>
    </w:p>
    <w:p w14:paraId="59E31927" w14:textId="77777777" w:rsidR="00830AF4" w:rsidRDefault="00830AF4" w:rsidP="00830AF4">
      <w:pPr>
        <w:wordWrap w:val="0"/>
        <w:snapToGrid w:val="0"/>
        <w:spacing w:line="360" w:lineRule="auto"/>
        <w:ind w:left="360" w:hangingChars="200" w:hanging="360"/>
        <w:jc w:val="both"/>
        <w:rPr>
          <w:sz w:val="18"/>
          <w:szCs w:val="18"/>
          <w:lang w:eastAsia="zh-CN"/>
        </w:rPr>
      </w:pPr>
      <w:r w:rsidRPr="00C0000A">
        <w:rPr>
          <w:rFonts w:hint="eastAsia"/>
          <w:sz w:val="18"/>
          <w:szCs w:val="18"/>
          <w:lang w:eastAsia="zh-CN"/>
        </w:rPr>
        <w:t xml:space="preserve">Zhou, Y.K., 2019. Detecting Granger effect of vegetation response to climatic factors on the Tibetan Plateau. </w:t>
      </w:r>
      <w:r w:rsidRPr="002B1638">
        <w:rPr>
          <w:rFonts w:hint="eastAsia"/>
          <w:i/>
          <w:iCs/>
          <w:sz w:val="18"/>
          <w:szCs w:val="18"/>
          <w:lang w:eastAsia="zh-CN"/>
        </w:rPr>
        <w:t>Progress in Geography</w:t>
      </w:r>
      <w:r w:rsidRPr="00C0000A">
        <w:rPr>
          <w:rFonts w:hint="eastAsia"/>
          <w:sz w:val="18"/>
          <w:szCs w:val="18"/>
          <w:lang w:eastAsia="zh-CN"/>
        </w:rPr>
        <w:t>, 38( 5) : 718</w:t>
      </w:r>
      <w:r w:rsidRPr="00C0000A">
        <w:rPr>
          <w:rFonts w:hint="eastAsia"/>
          <w:sz w:val="18"/>
          <w:szCs w:val="18"/>
          <w:lang w:eastAsia="zh-CN"/>
        </w:rPr>
        <w:t>－</w:t>
      </w:r>
      <w:r w:rsidRPr="00C0000A">
        <w:rPr>
          <w:rFonts w:hint="eastAsia"/>
          <w:sz w:val="18"/>
          <w:szCs w:val="18"/>
          <w:lang w:eastAsia="zh-CN"/>
        </w:rPr>
        <w:t>730</w:t>
      </w:r>
      <w:r w:rsidRPr="00C0000A">
        <w:rPr>
          <w:rFonts w:hint="eastAsia"/>
          <w:sz w:val="18"/>
          <w:szCs w:val="18"/>
          <w:lang w:eastAsia="zh-CN"/>
        </w:rPr>
        <w:t>．</w:t>
      </w:r>
      <w:r w:rsidRPr="00C0000A">
        <w:rPr>
          <w:rFonts w:hint="eastAsia"/>
          <w:sz w:val="18"/>
          <w:szCs w:val="18"/>
          <w:lang w:eastAsia="zh-CN"/>
        </w:rPr>
        <w:t>(in Chinese)</w:t>
      </w:r>
    </w:p>
    <w:p w14:paraId="7848E666" w14:textId="77777777" w:rsidR="00830AF4" w:rsidRDefault="00830AF4" w:rsidP="00830AF4">
      <w:pPr>
        <w:wordWrap w:val="0"/>
        <w:snapToGrid w:val="0"/>
        <w:spacing w:line="360" w:lineRule="auto"/>
        <w:ind w:left="360" w:hangingChars="200" w:hanging="360"/>
        <w:jc w:val="both"/>
        <w:rPr>
          <w:sz w:val="18"/>
          <w:szCs w:val="18"/>
          <w:lang w:eastAsia="zh-CN"/>
        </w:rPr>
      </w:pPr>
      <w:r w:rsidRPr="00430F2C">
        <w:rPr>
          <w:sz w:val="18"/>
          <w:szCs w:val="18"/>
          <w:lang w:eastAsia="zh-CN"/>
        </w:rPr>
        <w:t>Shen, M., Piao, S., Chen, X., et al., 2016. Strong impacts of daily minimum temperature</w:t>
      </w:r>
      <w:r>
        <w:rPr>
          <w:rFonts w:hint="eastAsia"/>
          <w:sz w:val="18"/>
          <w:szCs w:val="18"/>
          <w:lang w:eastAsia="zh-CN"/>
        </w:rPr>
        <w:t xml:space="preserve"> </w:t>
      </w:r>
      <w:r w:rsidRPr="00430F2C">
        <w:rPr>
          <w:sz w:val="18"/>
          <w:szCs w:val="18"/>
          <w:lang w:eastAsia="zh-CN"/>
        </w:rPr>
        <w:t xml:space="preserve">on the green-up date and summer greenness of the Tibetan Plateau. Glob. </w:t>
      </w:r>
      <w:r w:rsidRPr="002B1638">
        <w:rPr>
          <w:i/>
          <w:iCs/>
          <w:sz w:val="18"/>
          <w:szCs w:val="18"/>
          <w:lang w:eastAsia="zh-CN"/>
        </w:rPr>
        <w:t>Change</w:t>
      </w:r>
      <w:r w:rsidRPr="002B1638">
        <w:rPr>
          <w:rFonts w:hint="eastAsia"/>
          <w:i/>
          <w:iCs/>
          <w:sz w:val="18"/>
          <w:szCs w:val="18"/>
          <w:lang w:eastAsia="zh-CN"/>
        </w:rPr>
        <w:t xml:space="preserve"> </w:t>
      </w:r>
      <w:r w:rsidRPr="002B1638">
        <w:rPr>
          <w:i/>
          <w:iCs/>
          <w:sz w:val="18"/>
          <w:szCs w:val="18"/>
          <w:lang w:eastAsia="zh-CN"/>
        </w:rPr>
        <w:t>Biol</w:t>
      </w:r>
      <w:r w:rsidRPr="00430F2C">
        <w:rPr>
          <w:sz w:val="18"/>
          <w:szCs w:val="18"/>
          <w:lang w:eastAsia="zh-CN"/>
        </w:rPr>
        <w:t xml:space="preserve">. 22 (9), 3057–3066. </w:t>
      </w:r>
      <w:hyperlink r:id="rId56" w:history="1">
        <w:r w:rsidRPr="007A3141">
          <w:rPr>
            <w:rStyle w:val="aa"/>
            <w:sz w:val="18"/>
            <w:szCs w:val="18"/>
            <w:lang w:eastAsia="zh-CN"/>
          </w:rPr>
          <w:t>https://doi.org/10.1111/gcb.13301</w:t>
        </w:r>
      </w:hyperlink>
      <w:r w:rsidRPr="00430F2C">
        <w:rPr>
          <w:sz w:val="18"/>
          <w:szCs w:val="18"/>
          <w:lang w:eastAsia="zh-CN"/>
        </w:rPr>
        <w:t>.</w:t>
      </w:r>
    </w:p>
    <w:p w14:paraId="2E04E819" w14:textId="77777777" w:rsidR="00452B59" w:rsidRPr="00C0000A" w:rsidRDefault="00452B59" w:rsidP="00452B59">
      <w:pPr>
        <w:wordWrap w:val="0"/>
        <w:snapToGrid w:val="0"/>
        <w:spacing w:line="360" w:lineRule="auto"/>
        <w:ind w:left="360" w:hangingChars="200" w:hanging="360"/>
        <w:jc w:val="both"/>
        <w:rPr>
          <w:sz w:val="18"/>
          <w:szCs w:val="18"/>
          <w:lang w:eastAsia="zh-CN"/>
        </w:rPr>
      </w:pPr>
      <w:r w:rsidRPr="00C0000A">
        <w:rPr>
          <w:sz w:val="18"/>
          <w:szCs w:val="18"/>
          <w:lang w:eastAsia="zh-CN"/>
        </w:rPr>
        <w:lastRenderedPageBreak/>
        <w:t xml:space="preserve">Piao, S.L., Zhang, X.Z., Wang, T., et al., 2019. Responses and feedback of the Tibetan Plateau's alpine ecosystem to climate change. </w:t>
      </w:r>
      <w:r w:rsidRPr="002B1638">
        <w:rPr>
          <w:i/>
          <w:iCs/>
          <w:sz w:val="18"/>
          <w:szCs w:val="18"/>
          <w:lang w:eastAsia="zh-CN"/>
        </w:rPr>
        <w:t>Chinese Science Bulletin</w:t>
      </w:r>
      <w:r w:rsidRPr="00C0000A">
        <w:rPr>
          <w:sz w:val="18"/>
          <w:szCs w:val="18"/>
          <w:lang w:eastAsia="zh-CN"/>
        </w:rPr>
        <w:t>, 64(27):2842-2855. (in Chinese)</w:t>
      </w:r>
    </w:p>
    <w:p w14:paraId="6E089267" w14:textId="77777777" w:rsidR="000A17E6" w:rsidRPr="00C0000A" w:rsidRDefault="000A17E6" w:rsidP="000A17E6">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Guo, B., Jiang, L., Ge, D.Z., et al., 2017. Driving Mechanism of Vegetation Coverage Change in the </w:t>
      </w:r>
      <w:proofErr w:type="spellStart"/>
      <w:r w:rsidRPr="00C0000A">
        <w:rPr>
          <w:sz w:val="18"/>
          <w:szCs w:val="18"/>
          <w:lang w:eastAsia="zh-CN"/>
        </w:rPr>
        <w:t>Yarlung</w:t>
      </w:r>
      <w:proofErr w:type="spellEnd"/>
      <w:r w:rsidRPr="00C0000A">
        <w:rPr>
          <w:sz w:val="18"/>
          <w:szCs w:val="18"/>
          <w:lang w:eastAsia="zh-CN"/>
        </w:rPr>
        <w:t xml:space="preserve"> </w:t>
      </w:r>
      <w:proofErr w:type="spellStart"/>
      <w:r w:rsidRPr="00C0000A">
        <w:rPr>
          <w:sz w:val="18"/>
          <w:szCs w:val="18"/>
          <w:lang w:eastAsia="zh-CN"/>
        </w:rPr>
        <w:t>Zangbo</w:t>
      </w:r>
      <w:proofErr w:type="spellEnd"/>
      <w:r w:rsidRPr="00C0000A">
        <w:rPr>
          <w:sz w:val="18"/>
          <w:szCs w:val="18"/>
          <w:lang w:eastAsia="zh-CN"/>
        </w:rPr>
        <w:t xml:space="preserve"> River Basin under the Stress of Global Warming. </w:t>
      </w:r>
      <w:r w:rsidRPr="002B1638">
        <w:rPr>
          <w:i/>
          <w:iCs/>
          <w:sz w:val="18"/>
          <w:szCs w:val="18"/>
          <w:lang w:eastAsia="zh-CN"/>
        </w:rPr>
        <w:t>Journal of Tropical and Subtropical Botany</w:t>
      </w:r>
      <w:r w:rsidRPr="00C0000A">
        <w:rPr>
          <w:sz w:val="18"/>
          <w:szCs w:val="18"/>
          <w:lang w:eastAsia="zh-CN"/>
        </w:rPr>
        <w:t>, 25(03):209-217. (in Chinese)</w:t>
      </w:r>
    </w:p>
    <w:p w14:paraId="59E57EB7" w14:textId="77777777" w:rsidR="000A17E6" w:rsidRPr="00C0000A" w:rsidRDefault="000A17E6" w:rsidP="000A17E6">
      <w:pPr>
        <w:wordWrap w:val="0"/>
        <w:snapToGrid w:val="0"/>
        <w:spacing w:line="360" w:lineRule="auto"/>
        <w:ind w:left="360" w:hangingChars="200" w:hanging="360"/>
        <w:jc w:val="both"/>
        <w:rPr>
          <w:sz w:val="18"/>
          <w:szCs w:val="18"/>
          <w:lang w:eastAsia="zh-CN"/>
        </w:rPr>
      </w:pPr>
      <w:r w:rsidRPr="00C0000A">
        <w:rPr>
          <w:rFonts w:hint="eastAsia"/>
          <w:sz w:val="18"/>
          <w:szCs w:val="18"/>
          <w:lang w:eastAsia="zh-CN"/>
        </w:rPr>
        <w:t xml:space="preserve">Ma, F.L., Liu, X.W., Duo, Y., et al., 2023. Effects of daily variation of hydro-thermal factors on alpine grassland productivity on the Qinghai-Tibet Plateau. </w:t>
      </w:r>
      <w:r w:rsidRPr="002B1638">
        <w:rPr>
          <w:rFonts w:hint="eastAsia"/>
          <w:i/>
          <w:iCs/>
          <w:sz w:val="18"/>
          <w:szCs w:val="18"/>
          <w:lang w:eastAsia="zh-CN"/>
        </w:rPr>
        <w:t xml:space="preserve">Acta </w:t>
      </w:r>
      <w:proofErr w:type="spellStart"/>
      <w:r w:rsidRPr="002B1638">
        <w:rPr>
          <w:rFonts w:hint="eastAsia"/>
          <w:i/>
          <w:iCs/>
          <w:sz w:val="18"/>
          <w:szCs w:val="18"/>
          <w:lang w:eastAsia="zh-CN"/>
        </w:rPr>
        <w:t>Ecologica</w:t>
      </w:r>
      <w:proofErr w:type="spellEnd"/>
      <w:r w:rsidRPr="002B1638">
        <w:rPr>
          <w:rFonts w:hint="eastAsia"/>
          <w:i/>
          <w:iCs/>
          <w:sz w:val="18"/>
          <w:szCs w:val="18"/>
          <w:lang w:eastAsia="zh-CN"/>
        </w:rPr>
        <w:t xml:space="preserve"> </w:t>
      </w:r>
      <w:proofErr w:type="spellStart"/>
      <w:r w:rsidRPr="002B1638">
        <w:rPr>
          <w:rFonts w:hint="eastAsia"/>
          <w:i/>
          <w:iCs/>
          <w:sz w:val="18"/>
          <w:szCs w:val="18"/>
          <w:lang w:eastAsia="zh-CN"/>
        </w:rPr>
        <w:t>Sinica</w:t>
      </w:r>
      <w:proofErr w:type="spellEnd"/>
      <w:r w:rsidRPr="00C0000A">
        <w:rPr>
          <w:rFonts w:hint="eastAsia"/>
          <w:sz w:val="18"/>
          <w:szCs w:val="18"/>
          <w:lang w:eastAsia="zh-CN"/>
        </w:rPr>
        <w:t>, 43(09):3719-3728</w:t>
      </w:r>
      <w:r w:rsidRPr="00C0000A">
        <w:rPr>
          <w:rFonts w:hint="eastAsia"/>
          <w:sz w:val="18"/>
          <w:szCs w:val="18"/>
          <w:lang w:eastAsia="zh-CN"/>
        </w:rPr>
        <w:t>．</w:t>
      </w:r>
      <w:r w:rsidRPr="00C0000A">
        <w:rPr>
          <w:rFonts w:hint="eastAsia"/>
          <w:sz w:val="18"/>
          <w:szCs w:val="18"/>
          <w:lang w:eastAsia="zh-CN"/>
        </w:rPr>
        <w:t>(in Chinese)</w:t>
      </w:r>
    </w:p>
    <w:p w14:paraId="543B11B7" w14:textId="77777777" w:rsidR="000A17E6" w:rsidRPr="00C0000A" w:rsidRDefault="000A17E6" w:rsidP="000A17E6">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Mei, J.M., Huang, X.H., Zhou, Y.Z., et al., 2019. Farmers' and herdsmen's perception and adaptation to climate change at different altitudes in Tibet. </w:t>
      </w:r>
      <w:r w:rsidRPr="002B1638">
        <w:rPr>
          <w:i/>
          <w:iCs/>
          <w:sz w:val="18"/>
          <w:szCs w:val="18"/>
          <w:lang w:eastAsia="zh-CN"/>
        </w:rPr>
        <w:t xml:space="preserve">Acta </w:t>
      </w:r>
      <w:proofErr w:type="spellStart"/>
      <w:r w:rsidRPr="002B1638">
        <w:rPr>
          <w:i/>
          <w:iCs/>
          <w:sz w:val="18"/>
          <w:szCs w:val="18"/>
          <w:lang w:eastAsia="zh-CN"/>
        </w:rPr>
        <w:t>Ecologica</w:t>
      </w:r>
      <w:proofErr w:type="spellEnd"/>
      <w:r w:rsidRPr="002B1638">
        <w:rPr>
          <w:i/>
          <w:iCs/>
          <w:sz w:val="18"/>
          <w:szCs w:val="18"/>
          <w:lang w:eastAsia="zh-CN"/>
        </w:rPr>
        <w:t xml:space="preserve"> </w:t>
      </w:r>
      <w:proofErr w:type="spellStart"/>
      <w:r w:rsidRPr="002B1638">
        <w:rPr>
          <w:i/>
          <w:iCs/>
          <w:sz w:val="18"/>
          <w:szCs w:val="18"/>
          <w:lang w:eastAsia="zh-CN"/>
        </w:rPr>
        <w:t>Sinica</w:t>
      </w:r>
      <w:proofErr w:type="spellEnd"/>
      <w:r w:rsidRPr="00C0000A">
        <w:rPr>
          <w:sz w:val="18"/>
          <w:szCs w:val="18"/>
          <w:lang w:eastAsia="zh-CN"/>
        </w:rPr>
        <w:t>, 39 (21): 7805-7814. (in Chinese)</w:t>
      </w:r>
    </w:p>
    <w:p w14:paraId="79236E25" w14:textId="77777777" w:rsidR="000A17E6" w:rsidRDefault="000A17E6" w:rsidP="000A17E6">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Huang X H, Zhou Y Z, Fang J P, et al., 2019.  Climate change has more adverse impacts on the higher mountain communities than the lower ones: people’s perception from the northern Himalayas. </w:t>
      </w:r>
      <w:r w:rsidRPr="002B1638">
        <w:rPr>
          <w:i/>
          <w:iCs/>
          <w:sz w:val="18"/>
          <w:szCs w:val="18"/>
          <w:lang w:eastAsia="zh-CN"/>
        </w:rPr>
        <w:t>Journal of Mountain Science</w:t>
      </w:r>
      <w:r w:rsidRPr="00C0000A">
        <w:rPr>
          <w:sz w:val="18"/>
          <w:szCs w:val="18"/>
          <w:lang w:eastAsia="zh-CN"/>
        </w:rPr>
        <w:t xml:space="preserve">, 16 (11): 2625-2639. </w:t>
      </w:r>
      <w:hyperlink r:id="rId57" w:history="1">
        <w:r w:rsidRPr="007A3141">
          <w:rPr>
            <w:rStyle w:val="aa"/>
            <w:sz w:val="18"/>
            <w:szCs w:val="18"/>
            <w:lang w:eastAsia="zh-CN"/>
          </w:rPr>
          <w:t>https://doi.org/10.1007/s11629-018-5352-0</w:t>
        </w:r>
      </w:hyperlink>
      <w:r w:rsidRPr="00C0000A">
        <w:rPr>
          <w:sz w:val="18"/>
          <w:szCs w:val="18"/>
          <w:lang w:eastAsia="zh-CN"/>
        </w:rPr>
        <w:t>.</w:t>
      </w:r>
    </w:p>
    <w:p w14:paraId="2C67A3CB" w14:textId="77777777" w:rsidR="007270EA" w:rsidRDefault="007270EA" w:rsidP="007270EA">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Douville, H., Raghavan, K., Renwick. J., et al., 2021. In Climate Change 2021: The Physical Science Basis. Contribution of Working Group I to the Sixth Assessment Report of the Intergovernmental Panel on Climate Change. </w:t>
      </w:r>
      <w:r w:rsidRPr="002B1638">
        <w:rPr>
          <w:i/>
          <w:iCs/>
          <w:sz w:val="18"/>
          <w:szCs w:val="18"/>
          <w:lang w:eastAsia="zh-CN"/>
        </w:rPr>
        <w:t>Cambridge University Press</w:t>
      </w:r>
      <w:r w:rsidRPr="00C0000A">
        <w:rPr>
          <w:sz w:val="18"/>
          <w:szCs w:val="18"/>
          <w:lang w:eastAsia="zh-CN"/>
        </w:rPr>
        <w:t xml:space="preserve">, 1055-1210, </w:t>
      </w:r>
      <w:hyperlink r:id="rId58" w:history="1">
        <w:r w:rsidRPr="007A3141">
          <w:rPr>
            <w:rStyle w:val="aa"/>
            <w:sz w:val="18"/>
            <w:szCs w:val="18"/>
            <w:lang w:eastAsia="zh-CN"/>
          </w:rPr>
          <w:t>https://doi.org/10.1017/9781009157896.010</w:t>
        </w:r>
      </w:hyperlink>
      <w:r w:rsidRPr="00C0000A">
        <w:rPr>
          <w:sz w:val="18"/>
          <w:szCs w:val="18"/>
          <w:lang w:eastAsia="zh-CN"/>
        </w:rPr>
        <w:t>.</w:t>
      </w:r>
    </w:p>
    <w:p w14:paraId="17AB00E5" w14:textId="77777777" w:rsidR="00670E3E" w:rsidRDefault="00670E3E" w:rsidP="00670E3E">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Cui, X.F., Graf, H.F., Langmann, B., et al., 2006. Climate impacts of anthropogenic land use changes on the Tibetan Plateau. </w:t>
      </w:r>
      <w:r w:rsidRPr="002B1638">
        <w:rPr>
          <w:i/>
          <w:iCs/>
          <w:sz w:val="18"/>
          <w:szCs w:val="18"/>
          <w:lang w:eastAsia="zh-CN"/>
        </w:rPr>
        <w:t>Global and Planetary Change</w:t>
      </w:r>
      <w:r w:rsidRPr="00C0000A">
        <w:rPr>
          <w:sz w:val="18"/>
          <w:szCs w:val="18"/>
          <w:lang w:eastAsia="zh-CN"/>
        </w:rPr>
        <w:t xml:space="preserve">, 54(1/2): 33-56. </w:t>
      </w:r>
      <w:hyperlink r:id="rId59" w:history="1">
        <w:r w:rsidRPr="007A3141">
          <w:rPr>
            <w:rStyle w:val="aa"/>
            <w:sz w:val="18"/>
            <w:szCs w:val="18"/>
            <w:lang w:eastAsia="zh-CN"/>
          </w:rPr>
          <w:t>https://doi.org/10.1016/j.gloplacha.2005.07.006</w:t>
        </w:r>
      </w:hyperlink>
      <w:r w:rsidRPr="00C0000A">
        <w:rPr>
          <w:sz w:val="18"/>
          <w:szCs w:val="18"/>
          <w:lang w:eastAsia="zh-CN"/>
        </w:rPr>
        <w:t>.</w:t>
      </w:r>
    </w:p>
    <w:p w14:paraId="5E537F64" w14:textId="77777777" w:rsidR="00670E3E" w:rsidRPr="00C0000A" w:rsidRDefault="00670E3E" w:rsidP="00670E3E">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Wang, P., Qin, S., Hu, h., 2023. Spatial-temporal evolution characteristics of land use change and habitat quality in the Lhasa River Basin over the past three decades. </w:t>
      </w:r>
      <w:r w:rsidRPr="002B1638">
        <w:rPr>
          <w:i/>
          <w:iCs/>
          <w:sz w:val="18"/>
          <w:szCs w:val="18"/>
          <w:lang w:eastAsia="zh-CN"/>
        </w:rPr>
        <w:t>Arid Zone Research</w:t>
      </w:r>
      <w:r w:rsidRPr="00C0000A">
        <w:rPr>
          <w:sz w:val="18"/>
          <w:szCs w:val="18"/>
          <w:lang w:eastAsia="zh-CN"/>
        </w:rPr>
        <w:t>, 40(03):492-503. (in Chinese)</w:t>
      </w:r>
    </w:p>
    <w:p w14:paraId="444B151E" w14:textId="77777777" w:rsidR="00670E3E" w:rsidRDefault="00670E3E" w:rsidP="00670E3E">
      <w:pPr>
        <w:wordWrap w:val="0"/>
        <w:snapToGrid w:val="0"/>
        <w:spacing w:line="360" w:lineRule="auto"/>
        <w:ind w:left="360" w:hangingChars="200" w:hanging="360"/>
        <w:jc w:val="both"/>
        <w:rPr>
          <w:sz w:val="18"/>
          <w:szCs w:val="18"/>
          <w:lang w:eastAsia="zh-CN"/>
        </w:rPr>
      </w:pPr>
      <w:r w:rsidRPr="00C0000A">
        <w:rPr>
          <w:sz w:val="18"/>
          <w:szCs w:val="18"/>
          <w:lang w:eastAsia="zh-CN"/>
        </w:rPr>
        <w:t xml:space="preserve">Chen, D.L., Xu, B.Q., Yao, T.D., et al., 2015. Assessment of past, present and future environmental changes on the Tibetan Plateau. </w:t>
      </w:r>
      <w:r w:rsidRPr="002B1638">
        <w:rPr>
          <w:i/>
          <w:iCs/>
          <w:sz w:val="18"/>
          <w:szCs w:val="18"/>
          <w:lang w:eastAsia="zh-CN"/>
        </w:rPr>
        <w:t>Chinese Science Bulletin</w:t>
      </w:r>
      <w:r w:rsidRPr="00C0000A">
        <w:rPr>
          <w:sz w:val="18"/>
          <w:szCs w:val="18"/>
          <w:lang w:eastAsia="zh-CN"/>
        </w:rPr>
        <w:t>, 60(32):3025-3035+1-2. (in Chinese)</w:t>
      </w:r>
    </w:p>
    <w:p w14:paraId="0B39DA0D" w14:textId="77777777" w:rsidR="00670E3E" w:rsidRPr="00391B12" w:rsidRDefault="00670E3E" w:rsidP="00670E3E">
      <w:pPr>
        <w:wordWrap w:val="0"/>
        <w:snapToGrid w:val="0"/>
        <w:spacing w:line="360" w:lineRule="auto"/>
        <w:ind w:left="360" w:hangingChars="200" w:hanging="360"/>
        <w:jc w:val="both"/>
        <w:rPr>
          <w:sz w:val="18"/>
          <w:szCs w:val="18"/>
          <w:lang w:eastAsia="zh-CN"/>
        </w:rPr>
      </w:pPr>
      <w:r>
        <w:rPr>
          <w:rFonts w:hint="eastAsia"/>
          <w:sz w:val="18"/>
          <w:szCs w:val="18"/>
          <w:lang w:eastAsia="zh-CN"/>
        </w:rPr>
        <w:t xml:space="preserve">Meng, Q, B., Liu, Y,L., Ju, Q., et al., 2021.Vegetation change and its response to climate change in the </w:t>
      </w:r>
      <w:proofErr w:type="spellStart"/>
      <w:r>
        <w:rPr>
          <w:rFonts w:hint="eastAsia"/>
          <w:sz w:val="18"/>
          <w:szCs w:val="18"/>
          <w:lang w:eastAsia="zh-CN"/>
        </w:rPr>
        <w:t>Yarlung</w:t>
      </w:r>
      <w:proofErr w:type="spellEnd"/>
      <w:r>
        <w:rPr>
          <w:rFonts w:hint="eastAsia"/>
          <w:sz w:val="18"/>
          <w:szCs w:val="18"/>
          <w:lang w:eastAsia="zh-CN"/>
        </w:rPr>
        <w:t xml:space="preserve"> </w:t>
      </w:r>
      <w:proofErr w:type="spellStart"/>
      <w:r>
        <w:rPr>
          <w:rFonts w:hint="eastAsia"/>
          <w:sz w:val="18"/>
          <w:szCs w:val="18"/>
          <w:lang w:eastAsia="zh-CN"/>
        </w:rPr>
        <w:t>Zangbo</w:t>
      </w:r>
      <w:proofErr w:type="spellEnd"/>
      <w:r>
        <w:rPr>
          <w:rFonts w:hint="eastAsia"/>
          <w:sz w:val="18"/>
          <w:szCs w:val="18"/>
          <w:lang w:eastAsia="zh-CN"/>
        </w:rPr>
        <w:t xml:space="preserve"> River basin in the past 18 years. </w:t>
      </w:r>
      <w:r w:rsidRPr="002B1638">
        <w:rPr>
          <w:rFonts w:hint="eastAsia"/>
          <w:i/>
          <w:iCs/>
          <w:sz w:val="18"/>
          <w:szCs w:val="18"/>
          <w:lang w:eastAsia="zh-CN"/>
        </w:rPr>
        <w:t xml:space="preserve">South-to-North Water Transfers and Water </w:t>
      </w:r>
      <w:proofErr w:type="spellStart"/>
      <w:r w:rsidRPr="002B1638">
        <w:rPr>
          <w:rFonts w:hint="eastAsia"/>
          <w:i/>
          <w:iCs/>
          <w:sz w:val="18"/>
          <w:szCs w:val="18"/>
          <w:lang w:eastAsia="zh-CN"/>
        </w:rPr>
        <w:t>Science&amp;Technology</w:t>
      </w:r>
      <w:proofErr w:type="spellEnd"/>
      <w:r>
        <w:rPr>
          <w:rFonts w:hint="eastAsia"/>
          <w:sz w:val="18"/>
          <w:szCs w:val="18"/>
          <w:lang w:eastAsia="zh-CN"/>
        </w:rPr>
        <w:t xml:space="preserve">, 19(3):539-550. </w:t>
      </w:r>
      <w:r w:rsidRPr="00C0000A">
        <w:rPr>
          <w:rFonts w:hint="eastAsia"/>
          <w:sz w:val="18"/>
          <w:szCs w:val="18"/>
          <w:lang w:eastAsia="zh-CN"/>
        </w:rPr>
        <w:t>(in Chinese)</w:t>
      </w:r>
    </w:p>
    <w:p w14:paraId="3D993613" w14:textId="020C44F1" w:rsidR="00FF457C" w:rsidRDefault="00670E3E" w:rsidP="00C750D4">
      <w:pPr>
        <w:wordWrap w:val="0"/>
        <w:snapToGrid w:val="0"/>
        <w:spacing w:line="360" w:lineRule="auto"/>
        <w:ind w:left="360" w:hangingChars="200" w:hanging="360"/>
        <w:jc w:val="both"/>
        <w:rPr>
          <w:sz w:val="18"/>
          <w:szCs w:val="18"/>
          <w:lang w:eastAsia="zh-CN"/>
        </w:rPr>
      </w:pPr>
      <w:r w:rsidRPr="00C0000A">
        <w:rPr>
          <w:rFonts w:hint="eastAsia"/>
          <w:sz w:val="18"/>
          <w:szCs w:val="18"/>
          <w:lang w:eastAsia="zh-CN"/>
        </w:rPr>
        <w:t xml:space="preserve">Yang, P., Wei, X.H., Dong, Y.X., et al., 2020. Progress on Sandy Desertification Research and Future Combating Idea in Tibet, </w:t>
      </w:r>
      <w:r w:rsidRPr="002B1638">
        <w:rPr>
          <w:rFonts w:hint="eastAsia"/>
          <w:i/>
          <w:iCs/>
          <w:sz w:val="18"/>
          <w:szCs w:val="18"/>
          <w:lang w:eastAsia="zh-CN"/>
        </w:rPr>
        <w:t>China. Bulletin of the Chinese Academy of Sciences</w:t>
      </w:r>
      <w:r w:rsidRPr="00C0000A">
        <w:rPr>
          <w:rFonts w:hint="eastAsia"/>
          <w:sz w:val="18"/>
          <w:szCs w:val="18"/>
          <w:lang w:eastAsia="zh-CN"/>
        </w:rPr>
        <w:t>, 35( 6) : 699</w:t>
      </w:r>
      <w:r w:rsidRPr="00C0000A">
        <w:rPr>
          <w:rFonts w:hint="eastAsia"/>
          <w:sz w:val="18"/>
          <w:szCs w:val="18"/>
          <w:lang w:eastAsia="zh-CN"/>
        </w:rPr>
        <w:t>－</w:t>
      </w:r>
      <w:r w:rsidRPr="00F11CF4">
        <w:rPr>
          <w:rFonts w:hint="eastAsia"/>
          <w:sz w:val="18"/>
          <w:szCs w:val="18"/>
          <w:lang w:eastAsia="zh-CN"/>
        </w:rPr>
        <w:t>708</w:t>
      </w:r>
      <w:r>
        <w:rPr>
          <w:rFonts w:hint="eastAsia"/>
          <w:sz w:val="18"/>
          <w:szCs w:val="18"/>
          <w:lang w:eastAsia="zh-CN"/>
        </w:rPr>
        <w:t xml:space="preserve">. </w:t>
      </w:r>
      <w:r w:rsidRPr="00C0000A">
        <w:rPr>
          <w:rFonts w:hint="eastAsia"/>
          <w:sz w:val="18"/>
          <w:szCs w:val="18"/>
          <w:lang w:eastAsia="zh-CN"/>
        </w:rPr>
        <w:t>(in Chinese)</w:t>
      </w:r>
    </w:p>
    <w:p w14:paraId="47555314" w14:textId="77777777" w:rsidR="00663DD4" w:rsidRDefault="00663DD4" w:rsidP="00C750D4">
      <w:pPr>
        <w:wordWrap w:val="0"/>
        <w:snapToGrid w:val="0"/>
        <w:spacing w:line="360" w:lineRule="auto"/>
        <w:ind w:left="360" w:hangingChars="200" w:hanging="360"/>
        <w:jc w:val="both"/>
        <w:rPr>
          <w:sz w:val="18"/>
          <w:szCs w:val="18"/>
          <w:lang w:eastAsia="zh-CN"/>
        </w:rPr>
      </w:pPr>
    </w:p>
    <w:p w14:paraId="007BC357" w14:textId="77777777" w:rsidR="00663DD4" w:rsidRPr="002A24BE" w:rsidRDefault="00663DD4" w:rsidP="00663DD4">
      <w:pPr>
        <w:spacing w:line="240" w:lineRule="auto"/>
        <w:rPr>
          <w:b/>
          <w:bCs/>
          <w:sz w:val="21"/>
          <w:szCs w:val="21"/>
        </w:rPr>
      </w:pPr>
      <w:r w:rsidRPr="002A24BE">
        <w:rPr>
          <w:b/>
          <w:bCs/>
          <w:sz w:val="21"/>
          <w:szCs w:val="21"/>
        </w:rPr>
        <w:t>Table 1</w:t>
      </w:r>
    </w:p>
    <w:p w14:paraId="27019129" w14:textId="77777777" w:rsidR="00663DD4" w:rsidRPr="002A24BE" w:rsidRDefault="00663DD4" w:rsidP="00663DD4">
      <w:pPr>
        <w:spacing w:line="240" w:lineRule="auto"/>
        <w:rPr>
          <w:b/>
          <w:bCs/>
          <w:sz w:val="21"/>
          <w:szCs w:val="21"/>
        </w:rPr>
      </w:pPr>
      <w:r w:rsidRPr="002A24BE">
        <w:rPr>
          <w:rFonts w:hint="eastAsia"/>
          <w:sz w:val="21"/>
          <w:szCs w:val="21"/>
          <w:lang w:eastAsia="zh-CN"/>
        </w:rPr>
        <w:t xml:space="preserve"> </w:t>
      </w:r>
      <w:r w:rsidRPr="002A24BE">
        <w:rPr>
          <w:sz w:val="21"/>
          <w:szCs w:val="21"/>
        </w:rPr>
        <w:t>Datasets used in the study and their sources.</w:t>
      </w:r>
    </w:p>
    <w:tbl>
      <w:tblPr>
        <w:tblStyle w:val="af0"/>
        <w:tblW w:w="5000" w:type="pct"/>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2"/>
        <w:gridCol w:w="1720"/>
        <w:gridCol w:w="1257"/>
        <w:gridCol w:w="5670"/>
      </w:tblGrid>
      <w:tr w:rsidR="00663DD4" w:rsidRPr="007C40AA" w14:paraId="3D0A6CA2" w14:textId="77777777" w:rsidTr="00DC268A">
        <w:trPr>
          <w:trHeight w:val="463"/>
          <w:jc w:val="center"/>
        </w:trPr>
        <w:tc>
          <w:tcPr>
            <w:tcW w:w="1407" w:type="pct"/>
            <w:gridSpan w:val="2"/>
            <w:tcBorders>
              <w:top w:val="single" w:sz="8" w:space="0" w:color="000000"/>
              <w:bottom w:val="single" w:sz="4" w:space="0" w:color="000000"/>
            </w:tcBorders>
            <w:vAlign w:val="center"/>
          </w:tcPr>
          <w:p w14:paraId="022AA05A" w14:textId="77777777" w:rsidR="00663DD4" w:rsidRPr="007C40AA" w:rsidRDefault="00663DD4" w:rsidP="00DC268A">
            <w:pPr>
              <w:jc w:val="center"/>
              <w:rPr>
                <w:sz w:val="18"/>
                <w:szCs w:val="18"/>
                <w:lang w:eastAsia="zh-CN"/>
              </w:rPr>
            </w:pPr>
            <w:r w:rsidRPr="007C40AA">
              <w:rPr>
                <w:sz w:val="18"/>
                <w:szCs w:val="18"/>
                <w:lang w:eastAsia="zh-CN"/>
              </w:rPr>
              <w:t>Name of data</w:t>
            </w:r>
          </w:p>
        </w:tc>
        <w:tc>
          <w:tcPr>
            <w:tcW w:w="652" w:type="pct"/>
            <w:tcBorders>
              <w:top w:val="single" w:sz="8" w:space="0" w:color="000000"/>
              <w:bottom w:val="single" w:sz="4" w:space="0" w:color="000000"/>
            </w:tcBorders>
            <w:noWrap/>
            <w:vAlign w:val="center"/>
          </w:tcPr>
          <w:p w14:paraId="38563C21" w14:textId="77777777" w:rsidR="00663DD4" w:rsidRPr="007C40AA" w:rsidRDefault="00663DD4" w:rsidP="00DC268A">
            <w:pPr>
              <w:jc w:val="center"/>
              <w:rPr>
                <w:sz w:val="18"/>
                <w:szCs w:val="18"/>
                <w:lang w:eastAsia="zh-CN"/>
              </w:rPr>
            </w:pPr>
            <w:r w:rsidRPr="007C40AA">
              <w:rPr>
                <w:sz w:val="18"/>
                <w:szCs w:val="18"/>
                <w:lang w:eastAsia="zh-CN"/>
              </w:rPr>
              <w:t>Accuracy</w:t>
            </w:r>
          </w:p>
        </w:tc>
        <w:tc>
          <w:tcPr>
            <w:tcW w:w="2941" w:type="pct"/>
            <w:tcBorders>
              <w:top w:val="single" w:sz="8" w:space="0" w:color="000000"/>
              <w:bottom w:val="single" w:sz="4" w:space="0" w:color="000000"/>
            </w:tcBorders>
            <w:noWrap/>
            <w:vAlign w:val="center"/>
          </w:tcPr>
          <w:p w14:paraId="5F4D8C40" w14:textId="77777777" w:rsidR="00663DD4" w:rsidRPr="007C40AA" w:rsidRDefault="00663DD4" w:rsidP="00DC268A">
            <w:pPr>
              <w:jc w:val="center"/>
              <w:rPr>
                <w:sz w:val="18"/>
                <w:szCs w:val="18"/>
                <w:lang w:eastAsia="zh-CN"/>
              </w:rPr>
            </w:pPr>
            <w:r w:rsidRPr="007C40AA">
              <w:rPr>
                <w:sz w:val="18"/>
                <w:szCs w:val="18"/>
                <w:lang w:eastAsia="zh-CN"/>
              </w:rPr>
              <w:t>Source</w:t>
            </w:r>
          </w:p>
        </w:tc>
      </w:tr>
      <w:tr w:rsidR="00663DD4" w:rsidRPr="007C40AA" w14:paraId="3D503EE9" w14:textId="77777777" w:rsidTr="00DC268A">
        <w:trPr>
          <w:trHeight w:val="463"/>
          <w:jc w:val="center"/>
        </w:trPr>
        <w:tc>
          <w:tcPr>
            <w:tcW w:w="515" w:type="pct"/>
            <w:tcBorders>
              <w:top w:val="single" w:sz="4" w:space="0" w:color="000000"/>
              <w:bottom w:val="nil"/>
            </w:tcBorders>
            <w:vAlign w:val="center"/>
          </w:tcPr>
          <w:p w14:paraId="53F66695" w14:textId="77777777" w:rsidR="00663DD4" w:rsidRPr="007C40AA" w:rsidRDefault="00663DD4" w:rsidP="00DC268A">
            <w:pPr>
              <w:rPr>
                <w:sz w:val="18"/>
                <w:szCs w:val="18"/>
                <w:lang w:eastAsia="zh-CN"/>
              </w:rPr>
            </w:pPr>
            <w:r w:rsidRPr="007C40AA">
              <w:rPr>
                <w:sz w:val="18"/>
                <w:szCs w:val="18"/>
                <w:lang w:eastAsia="zh-CN"/>
              </w:rPr>
              <w:t>Land use data</w:t>
            </w:r>
          </w:p>
        </w:tc>
        <w:tc>
          <w:tcPr>
            <w:tcW w:w="892" w:type="pct"/>
            <w:tcBorders>
              <w:top w:val="single" w:sz="4" w:space="0" w:color="000000"/>
              <w:bottom w:val="nil"/>
            </w:tcBorders>
            <w:noWrap/>
            <w:vAlign w:val="center"/>
          </w:tcPr>
          <w:p w14:paraId="2ECA32E7" w14:textId="77777777" w:rsidR="00663DD4" w:rsidRPr="007C40AA" w:rsidRDefault="00663DD4" w:rsidP="00DC268A">
            <w:pPr>
              <w:rPr>
                <w:sz w:val="18"/>
                <w:szCs w:val="18"/>
                <w:lang w:eastAsia="zh-CN"/>
              </w:rPr>
            </w:pPr>
            <w:r w:rsidRPr="007C40AA">
              <w:rPr>
                <w:sz w:val="18"/>
                <w:szCs w:val="18"/>
              </w:rPr>
              <w:t>Land use types</w:t>
            </w:r>
            <w:r w:rsidRPr="007C40AA">
              <w:rPr>
                <w:sz w:val="18"/>
                <w:szCs w:val="18"/>
                <w:lang w:eastAsia="zh-CN"/>
              </w:rPr>
              <w:t>（</w:t>
            </w:r>
            <w:r w:rsidRPr="007C40AA">
              <w:rPr>
                <w:sz w:val="18"/>
                <w:szCs w:val="18"/>
                <w:lang w:eastAsia="zh-CN"/>
              </w:rPr>
              <w:t>CLCD</w:t>
            </w:r>
            <w:r w:rsidRPr="007C40AA">
              <w:rPr>
                <w:sz w:val="18"/>
                <w:szCs w:val="18"/>
                <w:lang w:eastAsia="zh-CN"/>
              </w:rPr>
              <w:t>）</w:t>
            </w:r>
          </w:p>
        </w:tc>
        <w:tc>
          <w:tcPr>
            <w:tcW w:w="652" w:type="pct"/>
            <w:tcBorders>
              <w:top w:val="single" w:sz="4" w:space="0" w:color="000000"/>
              <w:bottom w:val="nil"/>
            </w:tcBorders>
            <w:noWrap/>
            <w:vAlign w:val="center"/>
          </w:tcPr>
          <w:p w14:paraId="1E0F9A6B" w14:textId="77777777" w:rsidR="00663DD4" w:rsidRPr="007C40AA" w:rsidRDefault="00663DD4" w:rsidP="00DC268A">
            <w:pPr>
              <w:rPr>
                <w:sz w:val="18"/>
                <w:szCs w:val="18"/>
                <w:lang w:eastAsia="zh-CN"/>
              </w:rPr>
            </w:pPr>
            <w:r w:rsidRPr="007C40AA">
              <w:rPr>
                <w:sz w:val="18"/>
                <w:szCs w:val="18"/>
                <w:lang w:eastAsia="zh-CN"/>
              </w:rPr>
              <w:t>30m</w:t>
            </w:r>
          </w:p>
        </w:tc>
        <w:tc>
          <w:tcPr>
            <w:tcW w:w="2941" w:type="pct"/>
            <w:tcBorders>
              <w:top w:val="single" w:sz="4" w:space="0" w:color="000000"/>
              <w:bottom w:val="nil"/>
            </w:tcBorders>
            <w:noWrap/>
            <w:vAlign w:val="center"/>
          </w:tcPr>
          <w:p w14:paraId="57A3ADD2" w14:textId="77777777" w:rsidR="00663DD4" w:rsidRPr="007C40AA" w:rsidRDefault="00663DD4" w:rsidP="00DC268A">
            <w:pPr>
              <w:rPr>
                <w:sz w:val="18"/>
                <w:szCs w:val="18"/>
              </w:rPr>
            </w:pPr>
            <w:r w:rsidRPr="007C40AA">
              <w:rPr>
                <w:sz w:val="18"/>
                <w:szCs w:val="18"/>
              </w:rPr>
              <w:t xml:space="preserve">Chinese Academy of Sciences Resource and Environmental Science Data </w:t>
            </w:r>
            <w:proofErr w:type="spellStart"/>
            <w:r w:rsidRPr="007C40AA">
              <w:rPr>
                <w:sz w:val="18"/>
                <w:szCs w:val="18"/>
              </w:rPr>
              <w:t>Center</w:t>
            </w:r>
            <w:r w:rsidRPr="007C40AA">
              <w:rPr>
                <w:sz w:val="18"/>
                <w:szCs w:val="18"/>
              </w:rPr>
              <w:t>（</w:t>
            </w:r>
            <w:r w:rsidRPr="007C40AA">
              <w:rPr>
                <w:sz w:val="18"/>
                <w:szCs w:val="18"/>
              </w:rPr>
              <w:t>https</w:t>
            </w:r>
            <w:proofErr w:type="spellEnd"/>
            <w:r w:rsidRPr="007C40AA">
              <w:rPr>
                <w:sz w:val="18"/>
                <w:szCs w:val="18"/>
              </w:rPr>
              <w:t>://www.resdc.cn/</w:t>
            </w:r>
            <w:r w:rsidRPr="007C40AA">
              <w:rPr>
                <w:sz w:val="18"/>
                <w:szCs w:val="18"/>
              </w:rPr>
              <w:t>）</w:t>
            </w:r>
          </w:p>
        </w:tc>
      </w:tr>
      <w:tr w:rsidR="00663DD4" w:rsidRPr="007C40AA" w14:paraId="5B231DDB" w14:textId="77777777" w:rsidTr="00DC268A">
        <w:trPr>
          <w:trHeight w:val="463"/>
          <w:jc w:val="center"/>
        </w:trPr>
        <w:tc>
          <w:tcPr>
            <w:tcW w:w="515" w:type="pct"/>
            <w:vMerge w:val="restart"/>
            <w:tcBorders>
              <w:top w:val="nil"/>
              <w:bottom w:val="nil"/>
            </w:tcBorders>
            <w:vAlign w:val="center"/>
          </w:tcPr>
          <w:p w14:paraId="4A8A4085" w14:textId="77777777" w:rsidR="00663DD4" w:rsidRPr="007C40AA" w:rsidRDefault="00663DD4" w:rsidP="00DC268A">
            <w:pPr>
              <w:rPr>
                <w:sz w:val="18"/>
                <w:szCs w:val="18"/>
                <w:lang w:eastAsia="zh-CN"/>
              </w:rPr>
            </w:pPr>
            <w:r w:rsidRPr="007C40AA">
              <w:rPr>
                <w:sz w:val="18"/>
                <w:szCs w:val="18"/>
                <w:lang w:eastAsia="zh-CN"/>
              </w:rPr>
              <w:t>Natural environment data</w:t>
            </w:r>
          </w:p>
        </w:tc>
        <w:tc>
          <w:tcPr>
            <w:tcW w:w="892" w:type="pct"/>
            <w:tcBorders>
              <w:top w:val="nil"/>
              <w:bottom w:val="nil"/>
            </w:tcBorders>
            <w:noWrap/>
            <w:vAlign w:val="center"/>
          </w:tcPr>
          <w:p w14:paraId="34D9F9EC" w14:textId="77777777" w:rsidR="00663DD4" w:rsidRPr="007C40AA" w:rsidRDefault="00663DD4" w:rsidP="00DC268A">
            <w:pPr>
              <w:rPr>
                <w:sz w:val="18"/>
                <w:szCs w:val="18"/>
                <w:lang w:eastAsia="zh-CN"/>
              </w:rPr>
            </w:pPr>
            <w:r w:rsidRPr="007C40AA">
              <w:rPr>
                <w:sz w:val="18"/>
                <w:szCs w:val="18"/>
                <w:lang w:eastAsia="zh-CN"/>
              </w:rPr>
              <w:t>Digital Elevation Model</w:t>
            </w:r>
            <w:r w:rsidRPr="007C40AA">
              <w:rPr>
                <w:sz w:val="18"/>
                <w:szCs w:val="18"/>
                <w:lang w:eastAsia="zh-CN"/>
              </w:rPr>
              <w:t>（</w:t>
            </w:r>
            <w:r w:rsidRPr="007C40AA">
              <w:rPr>
                <w:sz w:val="18"/>
                <w:szCs w:val="18"/>
                <w:lang w:eastAsia="zh-CN"/>
              </w:rPr>
              <w:t>DEM</w:t>
            </w:r>
            <w:r w:rsidRPr="007C40AA">
              <w:rPr>
                <w:sz w:val="18"/>
                <w:szCs w:val="18"/>
                <w:lang w:eastAsia="zh-CN"/>
              </w:rPr>
              <w:t>）</w:t>
            </w:r>
          </w:p>
        </w:tc>
        <w:tc>
          <w:tcPr>
            <w:tcW w:w="652" w:type="pct"/>
            <w:tcBorders>
              <w:top w:val="nil"/>
              <w:bottom w:val="nil"/>
            </w:tcBorders>
            <w:noWrap/>
            <w:vAlign w:val="center"/>
          </w:tcPr>
          <w:p w14:paraId="295590C7" w14:textId="77777777" w:rsidR="00663DD4" w:rsidRPr="007C40AA" w:rsidRDefault="00663DD4" w:rsidP="00DC268A">
            <w:pPr>
              <w:rPr>
                <w:sz w:val="18"/>
                <w:szCs w:val="18"/>
                <w:lang w:eastAsia="zh-CN"/>
              </w:rPr>
            </w:pPr>
            <w:r w:rsidRPr="007C40AA">
              <w:rPr>
                <w:sz w:val="18"/>
                <w:szCs w:val="18"/>
                <w:lang w:eastAsia="zh-CN"/>
              </w:rPr>
              <w:t>30m</w:t>
            </w:r>
          </w:p>
        </w:tc>
        <w:tc>
          <w:tcPr>
            <w:tcW w:w="2941" w:type="pct"/>
            <w:tcBorders>
              <w:top w:val="nil"/>
              <w:bottom w:val="nil"/>
            </w:tcBorders>
            <w:noWrap/>
            <w:vAlign w:val="center"/>
          </w:tcPr>
          <w:p w14:paraId="529FE50E" w14:textId="77777777" w:rsidR="00663DD4" w:rsidRPr="007C40AA" w:rsidRDefault="00663DD4" w:rsidP="00DC268A">
            <w:pPr>
              <w:rPr>
                <w:sz w:val="18"/>
                <w:szCs w:val="18"/>
              </w:rPr>
            </w:pPr>
            <w:r w:rsidRPr="007C40AA">
              <w:rPr>
                <w:sz w:val="18"/>
                <w:szCs w:val="18"/>
              </w:rPr>
              <w:t>Geospatial Data Cloud (http:/www.gscloud.cn/)</w:t>
            </w:r>
          </w:p>
        </w:tc>
      </w:tr>
      <w:tr w:rsidR="00663DD4" w:rsidRPr="007C40AA" w14:paraId="3B0117FE" w14:textId="77777777" w:rsidTr="00DC268A">
        <w:trPr>
          <w:trHeight w:val="463"/>
          <w:jc w:val="center"/>
        </w:trPr>
        <w:tc>
          <w:tcPr>
            <w:tcW w:w="515" w:type="pct"/>
            <w:vMerge/>
            <w:tcBorders>
              <w:top w:val="nil"/>
              <w:bottom w:val="nil"/>
            </w:tcBorders>
            <w:vAlign w:val="center"/>
          </w:tcPr>
          <w:p w14:paraId="6D3D373E" w14:textId="77777777" w:rsidR="00663DD4" w:rsidRPr="007C40AA" w:rsidRDefault="00663DD4" w:rsidP="00DC268A">
            <w:pPr>
              <w:rPr>
                <w:sz w:val="18"/>
                <w:szCs w:val="18"/>
                <w:lang w:eastAsia="zh-CN"/>
              </w:rPr>
            </w:pPr>
          </w:p>
        </w:tc>
        <w:tc>
          <w:tcPr>
            <w:tcW w:w="892" w:type="pct"/>
            <w:tcBorders>
              <w:top w:val="nil"/>
              <w:bottom w:val="nil"/>
            </w:tcBorders>
            <w:noWrap/>
            <w:vAlign w:val="center"/>
          </w:tcPr>
          <w:p w14:paraId="607D39CF" w14:textId="77777777" w:rsidR="00663DD4" w:rsidRPr="007C40AA" w:rsidRDefault="00663DD4" w:rsidP="00DC268A">
            <w:pPr>
              <w:rPr>
                <w:sz w:val="18"/>
                <w:szCs w:val="18"/>
                <w:lang w:eastAsia="zh-CN"/>
              </w:rPr>
            </w:pPr>
            <w:r w:rsidRPr="007C40AA">
              <w:rPr>
                <w:sz w:val="18"/>
                <w:szCs w:val="18"/>
                <w:lang w:eastAsia="zh-CN"/>
              </w:rPr>
              <w:t>Annual average precipitation</w:t>
            </w:r>
            <w:r w:rsidRPr="007C40AA">
              <w:rPr>
                <w:sz w:val="18"/>
                <w:szCs w:val="18"/>
                <w:lang w:eastAsia="zh-CN"/>
              </w:rPr>
              <w:t>（</w:t>
            </w:r>
            <w:r w:rsidRPr="007C40AA">
              <w:rPr>
                <w:sz w:val="18"/>
                <w:szCs w:val="18"/>
                <w:lang w:eastAsia="zh-CN"/>
              </w:rPr>
              <w:t>Pre</w:t>
            </w:r>
            <w:r w:rsidRPr="007C40AA">
              <w:rPr>
                <w:sz w:val="18"/>
                <w:szCs w:val="18"/>
                <w:lang w:eastAsia="zh-CN"/>
              </w:rPr>
              <w:t>）</w:t>
            </w:r>
          </w:p>
        </w:tc>
        <w:tc>
          <w:tcPr>
            <w:tcW w:w="652" w:type="pct"/>
            <w:tcBorders>
              <w:top w:val="nil"/>
              <w:bottom w:val="nil"/>
            </w:tcBorders>
            <w:noWrap/>
            <w:vAlign w:val="center"/>
          </w:tcPr>
          <w:p w14:paraId="3F1FB6CE" w14:textId="77777777" w:rsidR="00663DD4" w:rsidRPr="007C40AA" w:rsidRDefault="00663DD4" w:rsidP="00DC268A">
            <w:pPr>
              <w:rPr>
                <w:sz w:val="18"/>
                <w:szCs w:val="18"/>
                <w:lang w:eastAsia="zh-CN"/>
              </w:rPr>
            </w:pPr>
            <w:r w:rsidRPr="007C40AA">
              <w:rPr>
                <w:sz w:val="18"/>
                <w:szCs w:val="18"/>
                <w:lang w:eastAsia="zh-CN"/>
              </w:rPr>
              <w:t>1km</w:t>
            </w:r>
          </w:p>
        </w:tc>
        <w:tc>
          <w:tcPr>
            <w:tcW w:w="2941" w:type="pct"/>
            <w:tcBorders>
              <w:top w:val="nil"/>
              <w:bottom w:val="nil"/>
            </w:tcBorders>
            <w:noWrap/>
            <w:vAlign w:val="center"/>
          </w:tcPr>
          <w:p w14:paraId="3EB4D94C" w14:textId="77777777" w:rsidR="00663DD4" w:rsidRPr="007C40AA" w:rsidRDefault="00663DD4" w:rsidP="00DC268A">
            <w:pPr>
              <w:rPr>
                <w:sz w:val="18"/>
                <w:szCs w:val="18"/>
              </w:rPr>
            </w:pPr>
            <w:r w:rsidRPr="007C40AA">
              <w:rPr>
                <w:sz w:val="18"/>
                <w:szCs w:val="18"/>
              </w:rPr>
              <w:t xml:space="preserve">National Tibetan Plateau Data </w:t>
            </w:r>
            <w:proofErr w:type="spellStart"/>
            <w:r w:rsidRPr="007C40AA">
              <w:rPr>
                <w:sz w:val="18"/>
                <w:szCs w:val="18"/>
              </w:rPr>
              <w:t>Center</w:t>
            </w:r>
            <w:r w:rsidRPr="007C40AA">
              <w:rPr>
                <w:sz w:val="18"/>
                <w:szCs w:val="18"/>
              </w:rPr>
              <w:t>（</w:t>
            </w:r>
            <w:r w:rsidRPr="007C40AA">
              <w:rPr>
                <w:sz w:val="18"/>
                <w:szCs w:val="18"/>
              </w:rPr>
              <w:t>https</w:t>
            </w:r>
            <w:proofErr w:type="spellEnd"/>
            <w:r w:rsidRPr="007C40AA">
              <w:rPr>
                <w:sz w:val="18"/>
                <w:szCs w:val="18"/>
              </w:rPr>
              <w:t>://data.tpdc.ac.cn/</w:t>
            </w:r>
            <w:proofErr w:type="spellStart"/>
            <w:r w:rsidRPr="007C40AA">
              <w:rPr>
                <w:sz w:val="18"/>
                <w:szCs w:val="18"/>
              </w:rPr>
              <w:t>zh-hans</w:t>
            </w:r>
            <w:proofErr w:type="spellEnd"/>
            <w:r w:rsidRPr="007C40AA">
              <w:rPr>
                <w:sz w:val="18"/>
                <w:szCs w:val="18"/>
              </w:rPr>
              <w:t>/</w:t>
            </w:r>
            <w:r w:rsidRPr="007C40AA">
              <w:rPr>
                <w:sz w:val="18"/>
                <w:szCs w:val="18"/>
              </w:rPr>
              <w:t>）</w:t>
            </w:r>
          </w:p>
        </w:tc>
      </w:tr>
      <w:tr w:rsidR="00663DD4" w:rsidRPr="007C40AA" w14:paraId="719FD48B" w14:textId="77777777" w:rsidTr="00DC268A">
        <w:trPr>
          <w:trHeight w:val="463"/>
          <w:jc w:val="center"/>
        </w:trPr>
        <w:tc>
          <w:tcPr>
            <w:tcW w:w="515" w:type="pct"/>
            <w:vMerge/>
            <w:tcBorders>
              <w:top w:val="nil"/>
              <w:bottom w:val="nil"/>
            </w:tcBorders>
            <w:vAlign w:val="center"/>
          </w:tcPr>
          <w:p w14:paraId="34024DE1" w14:textId="77777777" w:rsidR="00663DD4" w:rsidRPr="007C40AA" w:rsidRDefault="00663DD4" w:rsidP="00DC268A">
            <w:pPr>
              <w:rPr>
                <w:sz w:val="18"/>
                <w:szCs w:val="18"/>
                <w:lang w:eastAsia="zh-CN"/>
              </w:rPr>
            </w:pPr>
          </w:p>
        </w:tc>
        <w:tc>
          <w:tcPr>
            <w:tcW w:w="892" w:type="pct"/>
            <w:tcBorders>
              <w:top w:val="nil"/>
              <w:bottom w:val="nil"/>
            </w:tcBorders>
            <w:noWrap/>
            <w:vAlign w:val="center"/>
          </w:tcPr>
          <w:p w14:paraId="57728C13" w14:textId="77777777" w:rsidR="00663DD4" w:rsidRPr="007C40AA" w:rsidRDefault="00663DD4" w:rsidP="00DC268A">
            <w:pPr>
              <w:rPr>
                <w:sz w:val="18"/>
                <w:szCs w:val="18"/>
                <w:lang w:eastAsia="zh-CN"/>
              </w:rPr>
            </w:pPr>
            <w:r w:rsidRPr="007C40AA">
              <w:rPr>
                <w:sz w:val="18"/>
                <w:szCs w:val="18"/>
              </w:rPr>
              <w:t>Annual average temperature</w:t>
            </w:r>
            <w:r w:rsidRPr="007C40AA">
              <w:rPr>
                <w:sz w:val="18"/>
                <w:szCs w:val="18"/>
                <w:lang w:eastAsia="zh-CN"/>
              </w:rPr>
              <w:t>（</w:t>
            </w:r>
            <w:proofErr w:type="spellStart"/>
            <w:r w:rsidRPr="007C40AA">
              <w:rPr>
                <w:sz w:val="18"/>
                <w:szCs w:val="18"/>
                <w:lang w:eastAsia="zh-CN"/>
              </w:rPr>
              <w:t>Tem</w:t>
            </w:r>
            <w:proofErr w:type="spellEnd"/>
            <w:r w:rsidRPr="007C40AA">
              <w:rPr>
                <w:sz w:val="18"/>
                <w:szCs w:val="18"/>
                <w:lang w:eastAsia="zh-CN"/>
              </w:rPr>
              <w:t>）</w:t>
            </w:r>
          </w:p>
        </w:tc>
        <w:tc>
          <w:tcPr>
            <w:tcW w:w="652" w:type="pct"/>
            <w:tcBorders>
              <w:top w:val="nil"/>
              <w:bottom w:val="nil"/>
            </w:tcBorders>
            <w:noWrap/>
            <w:vAlign w:val="center"/>
          </w:tcPr>
          <w:p w14:paraId="60749ED9" w14:textId="77777777" w:rsidR="00663DD4" w:rsidRPr="007C40AA" w:rsidRDefault="00663DD4" w:rsidP="00DC268A">
            <w:pPr>
              <w:rPr>
                <w:sz w:val="18"/>
                <w:szCs w:val="18"/>
              </w:rPr>
            </w:pPr>
            <w:r w:rsidRPr="007C40AA">
              <w:rPr>
                <w:sz w:val="18"/>
                <w:szCs w:val="18"/>
                <w:lang w:eastAsia="zh-CN"/>
              </w:rPr>
              <w:t>1km</w:t>
            </w:r>
          </w:p>
        </w:tc>
        <w:tc>
          <w:tcPr>
            <w:tcW w:w="2941" w:type="pct"/>
            <w:tcBorders>
              <w:top w:val="nil"/>
              <w:bottom w:val="nil"/>
            </w:tcBorders>
            <w:noWrap/>
            <w:vAlign w:val="center"/>
          </w:tcPr>
          <w:p w14:paraId="74FEE4E3" w14:textId="77777777" w:rsidR="00663DD4" w:rsidRPr="007C40AA" w:rsidRDefault="00663DD4" w:rsidP="00DC268A">
            <w:pPr>
              <w:rPr>
                <w:sz w:val="18"/>
                <w:szCs w:val="18"/>
              </w:rPr>
            </w:pPr>
            <w:r w:rsidRPr="007C40AA">
              <w:rPr>
                <w:sz w:val="18"/>
                <w:szCs w:val="18"/>
              </w:rPr>
              <w:t xml:space="preserve">National Tibetan Plateau Data </w:t>
            </w:r>
            <w:proofErr w:type="spellStart"/>
            <w:r w:rsidRPr="007C40AA">
              <w:rPr>
                <w:sz w:val="18"/>
                <w:szCs w:val="18"/>
              </w:rPr>
              <w:t>Center</w:t>
            </w:r>
            <w:r w:rsidRPr="007C40AA">
              <w:rPr>
                <w:sz w:val="18"/>
                <w:szCs w:val="18"/>
              </w:rPr>
              <w:t>（</w:t>
            </w:r>
            <w:r w:rsidRPr="007C40AA">
              <w:rPr>
                <w:sz w:val="18"/>
                <w:szCs w:val="18"/>
              </w:rPr>
              <w:t>https</w:t>
            </w:r>
            <w:proofErr w:type="spellEnd"/>
            <w:r w:rsidRPr="007C40AA">
              <w:rPr>
                <w:sz w:val="18"/>
                <w:szCs w:val="18"/>
              </w:rPr>
              <w:t>://data.tpdc.ac.cn/</w:t>
            </w:r>
            <w:proofErr w:type="spellStart"/>
            <w:r w:rsidRPr="007C40AA">
              <w:rPr>
                <w:sz w:val="18"/>
                <w:szCs w:val="18"/>
              </w:rPr>
              <w:t>zh-hans</w:t>
            </w:r>
            <w:proofErr w:type="spellEnd"/>
            <w:r w:rsidRPr="007C40AA">
              <w:rPr>
                <w:sz w:val="18"/>
                <w:szCs w:val="18"/>
              </w:rPr>
              <w:t>/</w:t>
            </w:r>
            <w:r w:rsidRPr="007C40AA">
              <w:rPr>
                <w:sz w:val="18"/>
                <w:szCs w:val="18"/>
              </w:rPr>
              <w:t>）</w:t>
            </w:r>
          </w:p>
        </w:tc>
      </w:tr>
      <w:tr w:rsidR="00663DD4" w:rsidRPr="007C40AA" w14:paraId="16030FAA" w14:textId="77777777" w:rsidTr="00DC268A">
        <w:trPr>
          <w:trHeight w:val="463"/>
          <w:jc w:val="center"/>
        </w:trPr>
        <w:tc>
          <w:tcPr>
            <w:tcW w:w="515" w:type="pct"/>
            <w:vMerge/>
            <w:tcBorders>
              <w:top w:val="nil"/>
              <w:bottom w:val="nil"/>
            </w:tcBorders>
            <w:vAlign w:val="center"/>
          </w:tcPr>
          <w:p w14:paraId="1BA9D0E9" w14:textId="77777777" w:rsidR="00663DD4" w:rsidRPr="007C40AA" w:rsidRDefault="00663DD4" w:rsidP="00DC268A">
            <w:pPr>
              <w:rPr>
                <w:sz w:val="18"/>
                <w:szCs w:val="18"/>
                <w:lang w:eastAsia="zh-CN"/>
              </w:rPr>
            </w:pPr>
          </w:p>
        </w:tc>
        <w:tc>
          <w:tcPr>
            <w:tcW w:w="892" w:type="pct"/>
            <w:tcBorders>
              <w:top w:val="nil"/>
              <w:bottom w:val="nil"/>
            </w:tcBorders>
            <w:noWrap/>
            <w:vAlign w:val="center"/>
          </w:tcPr>
          <w:p w14:paraId="5CC02A39" w14:textId="77777777" w:rsidR="00663DD4" w:rsidRPr="007C40AA" w:rsidRDefault="00663DD4" w:rsidP="00DC268A">
            <w:pPr>
              <w:rPr>
                <w:sz w:val="18"/>
                <w:szCs w:val="18"/>
                <w:lang w:eastAsia="zh-CN"/>
              </w:rPr>
            </w:pPr>
            <w:r w:rsidRPr="007C40AA">
              <w:rPr>
                <w:sz w:val="18"/>
                <w:szCs w:val="18"/>
              </w:rPr>
              <w:t>Normalized Vegetation Index</w:t>
            </w:r>
            <w:r w:rsidRPr="007C40AA">
              <w:rPr>
                <w:sz w:val="18"/>
                <w:szCs w:val="18"/>
                <w:lang w:eastAsia="zh-CN"/>
              </w:rPr>
              <w:t>（</w:t>
            </w:r>
            <w:r w:rsidRPr="007C40AA">
              <w:rPr>
                <w:sz w:val="18"/>
                <w:szCs w:val="18"/>
                <w:lang w:eastAsia="zh-CN"/>
              </w:rPr>
              <w:t>NDVI</w:t>
            </w:r>
            <w:r w:rsidRPr="007C40AA">
              <w:rPr>
                <w:sz w:val="18"/>
                <w:szCs w:val="18"/>
                <w:lang w:eastAsia="zh-CN"/>
              </w:rPr>
              <w:t>）</w:t>
            </w:r>
          </w:p>
        </w:tc>
        <w:tc>
          <w:tcPr>
            <w:tcW w:w="652" w:type="pct"/>
            <w:tcBorders>
              <w:top w:val="nil"/>
              <w:bottom w:val="nil"/>
            </w:tcBorders>
            <w:noWrap/>
            <w:vAlign w:val="center"/>
          </w:tcPr>
          <w:p w14:paraId="5320B3A8" w14:textId="77777777" w:rsidR="00663DD4" w:rsidRPr="007C40AA" w:rsidRDefault="00663DD4" w:rsidP="00DC268A">
            <w:pPr>
              <w:rPr>
                <w:sz w:val="18"/>
                <w:szCs w:val="18"/>
                <w:lang w:eastAsia="zh-CN"/>
              </w:rPr>
            </w:pPr>
            <w:r w:rsidRPr="007C40AA">
              <w:rPr>
                <w:sz w:val="18"/>
                <w:szCs w:val="18"/>
                <w:lang w:eastAsia="zh-CN"/>
              </w:rPr>
              <w:t>500m</w:t>
            </w:r>
          </w:p>
        </w:tc>
        <w:tc>
          <w:tcPr>
            <w:tcW w:w="2941" w:type="pct"/>
            <w:tcBorders>
              <w:top w:val="nil"/>
              <w:bottom w:val="nil"/>
            </w:tcBorders>
            <w:noWrap/>
            <w:vAlign w:val="center"/>
          </w:tcPr>
          <w:p w14:paraId="289923E7" w14:textId="77777777" w:rsidR="00663DD4" w:rsidRPr="007C40AA" w:rsidRDefault="00663DD4" w:rsidP="00DC268A">
            <w:pPr>
              <w:rPr>
                <w:sz w:val="18"/>
                <w:szCs w:val="18"/>
              </w:rPr>
            </w:pPr>
            <w:proofErr w:type="spellStart"/>
            <w:r w:rsidRPr="007C40AA">
              <w:rPr>
                <w:sz w:val="18"/>
                <w:szCs w:val="18"/>
              </w:rPr>
              <w:t>EARTHDATA</w:t>
            </w:r>
            <w:r w:rsidRPr="007C40AA">
              <w:rPr>
                <w:sz w:val="18"/>
                <w:szCs w:val="18"/>
              </w:rPr>
              <w:t>（</w:t>
            </w:r>
            <w:r w:rsidRPr="007C40AA">
              <w:rPr>
                <w:sz w:val="18"/>
                <w:szCs w:val="18"/>
              </w:rPr>
              <w:t>https</w:t>
            </w:r>
            <w:proofErr w:type="spellEnd"/>
            <w:r w:rsidRPr="007C40AA">
              <w:rPr>
                <w:sz w:val="18"/>
                <w:szCs w:val="18"/>
              </w:rPr>
              <w:t>://www.earthdata.nasa.gov/</w:t>
            </w:r>
            <w:r w:rsidRPr="007C40AA">
              <w:rPr>
                <w:sz w:val="18"/>
                <w:szCs w:val="18"/>
              </w:rPr>
              <w:t>）</w:t>
            </w:r>
          </w:p>
        </w:tc>
      </w:tr>
      <w:tr w:rsidR="00663DD4" w:rsidRPr="007C40AA" w14:paraId="40BA406F" w14:textId="77777777" w:rsidTr="00DC268A">
        <w:trPr>
          <w:trHeight w:val="463"/>
          <w:jc w:val="center"/>
        </w:trPr>
        <w:tc>
          <w:tcPr>
            <w:tcW w:w="515" w:type="pct"/>
            <w:vMerge/>
            <w:tcBorders>
              <w:top w:val="nil"/>
              <w:bottom w:val="nil"/>
            </w:tcBorders>
            <w:vAlign w:val="center"/>
          </w:tcPr>
          <w:p w14:paraId="0E7CAFD2" w14:textId="77777777" w:rsidR="00663DD4" w:rsidRPr="007C40AA" w:rsidRDefault="00663DD4" w:rsidP="00DC268A">
            <w:pPr>
              <w:rPr>
                <w:sz w:val="18"/>
                <w:szCs w:val="18"/>
                <w:lang w:eastAsia="zh-CN"/>
              </w:rPr>
            </w:pPr>
          </w:p>
        </w:tc>
        <w:tc>
          <w:tcPr>
            <w:tcW w:w="892" w:type="pct"/>
            <w:tcBorders>
              <w:top w:val="nil"/>
              <w:bottom w:val="nil"/>
            </w:tcBorders>
            <w:noWrap/>
            <w:vAlign w:val="center"/>
          </w:tcPr>
          <w:p w14:paraId="6071D491" w14:textId="77777777" w:rsidR="00663DD4" w:rsidRPr="007C40AA" w:rsidRDefault="00663DD4" w:rsidP="00DC268A">
            <w:pPr>
              <w:rPr>
                <w:sz w:val="18"/>
                <w:szCs w:val="18"/>
                <w:lang w:eastAsia="zh-CN"/>
              </w:rPr>
            </w:pPr>
            <w:r w:rsidRPr="007C40AA">
              <w:rPr>
                <w:sz w:val="18"/>
                <w:szCs w:val="18"/>
              </w:rPr>
              <w:t>Soil types</w:t>
            </w:r>
            <w:r w:rsidRPr="007C40AA">
              <w:rPr>
                <w:sz w:val="18"/>
                <w:szCs w:val="18"/>
                <w:lang w:eastAsia="zh-CN"/>
              </w:rPr>
              <w:t>（</w:t>
            </w:r>
            <w:r w:rsidRPr="007C40AA">
              <w:rPr>
                <w:sz w:val="18"/>
                <w:szCs w:val="18"/>
                <w:lang w:eastAsia="zh-CN"/>
              </w:rPr>
              <w:t>Soil</w:t>
            </w:r>
            <w:r w:rsidRPr="007C40AA">
              <w:rPr>
                <w:sz w:val="18"/>
                <w:szCs w:val="18"/>
                <w:lang w:eastAsia="zh-CN"/>
              </w:rPr>
              <w:t>）</w:t>
            </w:r>
          </w:p>
        </w:tc>
        <w:tc>
          <w:tcPr>
            <w:tcW w:w="652" w:type="pct"/>
            <w:tcBorders>
              <w:top w:val="nil"/>
              <w:bottom w:val="nil"/>
            </w:tcBorders>
            <w:noWrap/>
            <w:vAlign w:val="center"/>
          </w:tcPr>
          <w:p w14:paraId="09F4B13F" w14:textId="77777777" w:rsidR="00663DD4" w:rsidRPr="007C40AA" w:rsidRDefault="00663DD4" w:rsidP="00DC268A">
            <w:pPr>
              <w:rPr>
                <w:sz w:val="18"/>
                <w:szCs w:val="18"/>
                <w:lang w:eastAsia="zh-CN"/>
              </w:rPr>
            </w:pPr>
            <w:r w:rsidRPr="007C40AA">
              <w:rPr>
                <w:sz w:val="18"/>
                <w:szCs w:val="18"/>
                <w:lang w:eastAsia="zh-CN"/>
              </w:rPr>
              <w:t>1km</w:t>
            </w:r>
          </w:p>
        </w:tc>
        <w:tc>
          <w:tcPr>
            <w:tcW w:w="2941" w:type="pct"/>
            <w:tcBorders>
              <w:top w:val="nil"/>
              <w:bottom w:val="nil"/>
            </w:tcBorders>
            <w:noWrap/>
            <w:vAlign w:val="center"/>
          </w:tcPr>
          <w:p w14:paraId="0B4066F3" w14:textId="77777777" w:rsidR="00663DD4" w:rsidRPr="007C40AA" w:rsidRDefault="00663DD4" w:rsidP="00DC268A">
            <w:pPr>
              <w:rPr>
                <w:sz w:val="18"/>
                <w:szCs w:val="18"/>
              </w:rPr>
            </w:pPr>
            <w:r w:rsidRPr="007C40AA">
              <w:rPr>
                <w:sz w:val="18"/>
                <w:szCs w:val="18"/>
              </w:rPr>
              <w:t xml:space="preserve">Chinese Academy of Sciences Resource and Environmental Science Data </w:t>
            </w:r>
            <w:proofErr w:type="spellStart"/>
            <w:r w:rsidRPr="007C40AA">
              <w:rPr>
                <w:sz w:val="18"/>
                <w:szCs w:val="18"/>
              </w:rPr>
              <w:t>Center</w:t>
            </w:r>
            <w:r w:rsidRPr="007C40AA">
              <w:rPr>
                <w:sz w:val="18"/>
                <w:szCs w:val="18"/>
              </w:rPr>
              <w:t>（</w:t>
            </w:r>
            <w:r w:rsidRPr="007C40AA">
              <w:rPr>
                <w:sz w:val="18"/>
                <w:szCs w:val="18"/>
              </w:rPr>
              <w:t>https</w:t>
            </w:r>
            <w:proofErr w:type="spellEnd"/>
            <w:r w:rsidRPr="007C40AA">
              <w:rPr>
                <w:sz w:val="18"/>
                <w:szCs w:val="18"/>
              </w:rPr>
              <w:t>://www.resdc.cn/</w:t>
            </w:r>
            <w:r w:rsidRPr="007C40AA">
              <w:rPr>
                <w:sz w:val="18"/>
                <w:szCs w:val="18"/>
              </w:rPr>
              <w:t>）</w:t>
            </w:r>
          </w:p>
        </w:tc>
      </w:tr>
      <w:tr w:rsidR="00663DD4" w:rsidRPr="007C40AA" w14:paraId="4E4654DC" w14:textId="77777777" w:rsidTr="00DC268A">
        <w:trPr>
          <w:trHeight w:val="463"/>
          <w:jc w:val="center"/>
        </w:trPr>
        <w:tc>
          <w:tcPr>
            <w:tcW w:w="515" w:type="pct"/>
            <w:vMerge w:val="restart"/>
            <w:tcBorders>
              <w:top w:val="nil"/>
              <w:bottom w:val="nil"/>
            </w:tcBorders>
            <w:vAlign w:val="center"/>
          </w:tcPr>
          <w:p w14:paraId="4446B917" w14:textId="77777777" w:rsidR="00663DD4" w:rsidRPr="007C40AA" w:rsidRDefault="00663DD4" w:rsidP="00DC268A">
            <w:pPr>
              <w:rPr>
                <w:sz w:val="18"/>
                <w:szCs w:val="18"/>
                <w:lang w:eastAsia="zh-CN"/>
              </w:rPr>
            </w:pPr>
            <w:r w:rsidRPr="007C40AA">
              <w:rPr>
                <w:sz w:val="18"/>
                <w:szCs w:val="18"/>
                <w:lang w:eastAsia="zh-CN"/>
              </w:rPr>
              <w:t>Socio-economic data</w:t>
            </w:r>
          </w:p>
        </w:tc>
        <w:tc>
          <w:tcPr>
            <w:tcW w:w="892" w:type="pct"/>
            <w:tcBorders>
              <w:top w:val="nil"/>
              <w:bottom w:val="nil"/>
            </w:tcBorders>
            <w:noWrap/>
            <w:vAlign w:val="center"/>
          </w:tcPr>
          <w:p w14:paraId="68378E3B" w14:textId="77777777" w:rsidR="00663DD4" w:rsidRPr="007C40AA" w:rsidRDefault="00663DD4" w:rsidP="00DC268A">
            <w:pPr>
              <w:rPr>
                <w:sz w:val="18"/>
                <w:szCs w:val="18"/>
                <w:lang w:eastAsia="zh-CN"/>
              </w:rPr>
            </w:pPr>
            <w:r w:rsidRPr="007C40AA">
              <w:rPr>
                <w:sz w:val="18"/>
                <w:szCs w:val="18"/>
              </w:rPr>
              <w:t>Gross Domestic Product</w:t>
            </w:r>
            <w:r w:rsidRPr="007C40AA">
              <w:rPr>
                <w:sz w:val="18"/>
                <w:szCs w:val="18"/>
                <w:lang w:eastAsia="zh-CN"/>
              </w:rPr>
              <w:t>（</w:t>
            </w:r>
            <w:r w:rsidRPr="007C40AA">
              <w:rPr>
                <w:sz w:val="18"/>
                <w:szCs w:val="18"/>
                <w:lang w:eastAsia="zh-CN"/>
              </w:rPr>
              <w:t>GDP</w:t>
            </w:r>
            <w:r w:rsidRPr="007C40AA">
              <w:rPr>
                <w:sz w:val="18"/>
                <w:szCs w:val="18"/>
                <w:lang w:eastAsia="zh-CN"/>
              </w:rPr>
              <w:t>）</w:t>
            </w:r>
          </w:p>
        </w:tc>
        <w:tc>
          <w:tcPr>
            <w:tcW w:w="652" w:type="pct"/>
            <w:tcBorders>
              <w:top w:val="nil"/>
              <w:bottom w:val="nil"/>
            </w:tcBorders>
            <w:noWrap/>
            <w:vAlign w:val="center"/>
          </w:tcPr>
          <w:p w14:paraId="36585656" w14:textId="77777777" w:rsidR="00663DD4" w:rsidRPr="007C40AA" w:rsidRDefault="00663DD4" w:rsidP="00DC268A">
            <w:pPr>
              <w:rPr>
                <w:sz w:val="18"/>
                <w:szCs w:val="18"/>
                <w:lang w:eastAsia="zh-CN"/>
              </w:rPr>
            </w:pPr>
            <w:r w:rsidRPr="007C40AA">
              <w:rPr>
                <w:sz w:val="18"/>
                <w:szCs w:val="18"/>
                <w:lang w:eastAsia="zh-CN"/>
              </w:rPr>
              <w:t>1km</w:t>
            </w:r>
          </w:p>
        </w:tc>
        <w:tc>
          <w:tcPr>
            <w:tcW w:w="2941" w:type="pct"/>
            <w:tcBorders>
              <w:top w:val="nil"/>
              <w:bottom w:val="nil"/>
            </w:tcBorders>
            <w:noWrap/>
            <w:vAlign w:val="center"/>
          </w:tcPr>
          <w:p w14:paraId="75F4E01B" w14:textId="77777777" w:rsidR="00663DD4" w:rsidRPr="007C40AA" w:rsidRDefault="00663DD4" w:rsidP="00DC268A">
            <w:pPr>
              <w:rPr>
                <w:sz w:val="18"/>
                <w:szCs w:val="18"/>
                <w:lang w:eastAsia="zh-CN"/>
              </w:rPr>
            </w:pPr>
            <w:r w:rsidRPr="007C40AA">
              <w:rPr>
                <w:sz w:val="18"/>
                <w:szCs w:val="18"/>
                <w:lang w:eastAsia="zh-CN"/>
              </w:rPr>
              <w:t>Data Center of the Institute of Geographic Sciences and Natural Resources Research, Chinese Academy of Sciences</w:t>
            </w:r>
            <w:r w:rsidRPr="007C40AA">
              <w:rPr>
                <w:sz w:val="18"/>
                <w:szCs w:val="18"/>
                <w:lang w:eastAsia="zh-CN"/>
              </w:rPr>
              <w:t>（</w:t>
            </w:r>
            <w:r w:rsidRPr="007C40AA">
              <w:rPr>
                <w:sz w:val="18"/>
                <w:szCs w:val="18"/>
                <w:lang w:eastAsia="zh-CN"/>
              </w:rPr>
              <w:t>https://www.resdc.cn/</w:t>
            </w:r>
            <w:r w:rsidRPr="007C40AA">
              <w:rPr>
                <w:sz w:val="18"/>
                <w:szCs w:val="18"/>
                <w:lang w:eastAsia="zh-CN"/>
              </w:rPr>
              <w:t>）</w:t>
            </w:r>
          </w:p>
        </w:tc>
      </w:tr>
      <w:tr w:rsidR="00663DD4" w:rsidRPr="007C40AA" w14:paraId="3F49E85D" w14:textId="77777777" w:rsidTr="00DC268A">
        <w:trPr>
          <w:trHeight w:val="463"/>
          <w:jc w:val="center"/>
        </w:trPr>
        <w:tc>
          <w:tcPr>
            <w:tcW w:w="515" w:type="pct"/>
            <w:vMerge/>
            <w:tcBorders>
              <w:top w:val="nil"/>
              <w:bottom w:val="nil"/>
            </w:tcBorders>
            <w:vAlign w:val="center"/>
          </w:tcPr>
          <w:p w14:paraId="7B3248DF" w14:textId="77777777" w:rsidR="00663DD4" w:rsidRPr="007C40AA" w:rsidRDefault="00663DD4" w:rsidP="00DC268A">
            <w:pPr>
              <w:rPr>
                <w:sz w:val="18"/>
                <w:szCs w:val="18"/>
                <w:lang w:eastAsia="zh-CN"/>
              </w:rPr>
            </w:pPr>
          </w:p>
        </w:tc>
        <w:tc>
          <w:tcPr>
            <w:tcW w:w="892" w:type="pct"/>
            <w:tcBorders>
              <w:top w:val="nil"/>
              <w:bottom w:val="nil"/>
            </w:tcBorders>
            <w:noWrap/>
            <w:vAlign w:val="center"/>
          </w:tcPr>
          <w:p w14:paraId="532281C1" w14:textId="77777777" w:rsidR="00663DD4" w:rsidRPr="007C40AA" w:rsidRDefault="00663DD4" w:rsidP="00DC268A">
            <w:pPr>
              <w:rPr>
                <w:sz w:val="18"/>
                <w:szCs w:val="18"/>
                <w:lang w:eastAsia="zh-CN"/>
              </w:rPr>
            </w:pPr>
            <w:r w:rsidRPr="007C40AA">
              <w:rPr>
                <w:sz w:val="18"/>
                <w:szCs w:val="18"/>
                <w:lang w:eastAsia="zh-CN"/>
              </w:rPr>
              <w:t>Population density</w:t>
            </w:r>
            <w:r w:rsidRPr="007C40AA">
              <w:rPr>
                <w:sz w:val="18"/>
                <w:szCs w:val="18"/>
                <w:lang w:eastAsia="zh-CN"/>
              </w:rPr>
              <w:t>（</w:t>
            </w:r>
            <w:r w:rsidRPr="007C40AA">
              <w:rPr>
                <w:sz w:val="18"/>
                <w:szCs w:val="18"/>
                <w:lang w:eastAsia="zh-CN"/>
              </w:rPr>
              <w:t>Pop</w:t>
            </w:r>
            <w:r w:rsidRPr="007C40AA">
              <w:rPr>
                <w:sz w:val="18"/>
                <w:szCs w:val="18"/>
                <w:lang w:eastAsia="zh-CN"/>
              </w:rPr>
              <w:t>）</w:t>
            </w:r>
          </w:p>
        </w:tc>
        <w:tc>
          <w:tcPr>
            <w:tcW w:w="652" w:type="pct"/>
            <w:tcBorders>
              <w:top w:val="nil"/>
              <w:bottom w:val="nil"/>
            </w:tcBorders>
            <w:noWrap/>
            <w:vAlign w:val="center"/>
          </w:tcPr>
          <w:p w14:paraId="6DD8B4EF" w14:textId="77777777" w:rsidR="00663DD4" w:rsidRPr="007C40AA" w:rsidRDefault="00663DD4" w:rsidP="00DC268A">
            <w:pPr>
              <w:rPr>
                <w:sz w:val="18"/>
                <w:szCs w:val="18"/>
                <w:lang w:eastAsia="zh-CN"/>
              </w:rPr>
            </w:pPr>
            <w:r w:rsidRPr="007C40AA">
              <w:rPr>
                <w:sz w:val="18"/>
                <w:szCs w:val="18"/>
                <w:lang w:eastAsia="zh-CN"/>
              </w:rPr>
              <w:t>1km</w:t>
            </w:r>
          </w:p>
        </w:tc>
        <w:tc>
          <w:tcPr>
            <w:tcW w:w="2941" w:type="pct"/>
            <w:tcBorders>
              <w:top w:val="nil"/>
              <w:bottom w:val="nil"/>
            </w:tcBorders>
            <w:noWrap/>
            <w:vAlign w:val="center"/>
          </w:tcPr>
          <w:p w14:paraId="2DA21D47" w14:textId="77777777" w:rsidR="00663DD4" w:rsidRPr="007C40AA" w:rsidRDefault="00663DD4" w:rsidP="00DC268A">
            <w:pPr>
              <w:rPr>
                <w:sz w:val="18"/>
                <w:szCs w:val="18"/>
              </w:rPr>
            </w:pPr>
            <w:proofErr w:type="spellStart"/>
            <w:r w:rsidRPr="007C40AA">
              <w:rPr>
                <w:sz w:val="18"/>
                <w:szCs w:val="18"/>
              </w:rPr>
              <w:t>L</w:t>
            </w:r>
            <w:r w:rsidRPr="007C40AA">
              <w:rPr>
                <w:sz w:val="18"/>
                <w:szCs w:val="18"/>
                <w:lang w:eastAsia="zh-CN"/>
              </w:rPr>
              <w:t>AND</w:t>
            </w:r>
            <w:r w:rsidRPr="007C40AA">
              <w:rPr>
                <w:sz w:val="18"/>
                <w:szCs w:val="18"/>
              </w:rPr>
              <w:t>S</w:t>
            </w:r>
            <w:r w:rsidRPr="007C40AA">
              <w:rPr>
                <w:sz w:val="18"/>
                <w:szCs w:val="18"/>
                <w:lang w:eastAsia="zh-CN"/>
              </w:rPr>
              <w:t>CAN</w:t>
            </w:r>
            <w:r w:rsidRPr="007C40AA">
              <w:rPr>
                <w:rFonts w:hint="eastAsia"/>
                <w:sz w:val="18"/>
                <w:szCs w:val="18"/>
                <w:lang w:eastAsia="zh-CN"/>
              </w:rPr>
              <w:t>S</w:t>
            </w:r>
            <w:r w:rsidRPr="007C40AA">
              <w:rPr>
                <w:sz w:val="18"/>
                <w:szCs w:val="18"/>
              </w:rPr>
              <w:t>（</w:t>
            </w:r>
            <w:r w:rsidRPr="007C40AA">
              <w:rPr>
                <w:sz w:val="18"/>
                <w:szCs w:val="18"/>
              </w:rPr>
              <w:t>https</w:t>
            </w:r>
            <w:proofErr w:type="spellEnd"/>
            <w:r w:rsidRPr="007C40AA">
              <w:rPr>
                <w:sz w:val="18"/>
                <w:szCs w:val="18"/>
              </w:rPr>
              <w:t>://landscan.ornl.gov/</w:t>
            </w:r>
            <w:r w:rsidRPr="007C40AA">
              <w:rPr>
                <w:sz w:val="18"/>
                <w:szCs w:val="18"/>
              </w:rPr>
              <w:t>）</w:t>
            </w:r>
          </w:p>
        </w:tc>
      </w:tr>
      <w:tr w:rsidR="00663DD4" w:rsidRPr="007C40AA" w14:paraId="347D7AC8" w14:textId="77777777" w:rsidTr="00DC268A">
        <w:trPr>
          <w:trHeight w:val="463"/>
          <w:jc w:val="center"/>
        </w:trPr>
        <w:tc>
          <w:tcPr>
            <w:tcW w:w="515" w:type="pct"/>
            <w:vMerge/>
            <w:tcBorders>
              <w:top w:val="nil"/>
              <w:bottom w:val="single" w:sz="8" w:space="0" w:color="000000"/>
            </w:tcBorders>
            <w:vAlign w:val="center"/>
          </w:tcPr>
          <w:p w14:paraId="1163FAC6" w14:textId="77777777" w:rsidR="00663DD4" w:rsidRPr="007C40AA" w:rsidRDefault="00663DD4" w:rsidP="00DC268A">
            <w:pPr>
              <w:rPr>
                <w:sz w:val="18"/>
                <w:szCs w:val="18"/>
                <w:lang w:eastAsia="zh-CN"/>
              </w:rPr>
            </w:pPr>
          </w:p>
        </w:tc>
        <w:tc>
          <w:tcPr>
            <w:tcW w:w="892" w:type="pct"/>
            <w:tcBorders>
              <w:top w:val="nil"/>
              <w:bottom w:val="single" w:sz="8" w:space="0" w:color="000000"/>
            </w:tcBorders>
            <w:noWrap/>
            <w:vAlign w:val="center"/>
          </w:tcPr>
          <w:p w14:paraId="4398403E" w14:textId="77777777" w:rsidR="00663DD4" w:rsidRPr="007C40AA" w:rsidRDefault="00663DD4" w:rsidP="00DC268A">
            <w:pPr>
              <w:rPr>
                <w:sz w:val="18"/>
                <w:szCs w:val="18"/>
                <w:lang w:eastAsia="zh-CN"/>
              </w:rPr>
            </w:pPr>
            <w:r w:rsidRPr="007C40AA">
              <w:rPr>
                <w:sz w:val="18"/>
                <w:szCs w:val="18"/>
                <w:lang w:eastAsia="zh-CN"/>
              </w:rPr>
              <w:t>Nighttime lights</w:t>
            </w:r>
            <w:r w:rsidRPr="007C40AA">
              <w:rPr>
                <w:sz w:val="18"/>
                <w:szCs w:val="18"/>
                <w:lang w:eastAsia="zh-CN"/>
              </w:rPr>
              <w:t>（</w:t>
            </w:r>
            <w:r w:rsidRPr="007C40AA">
              <w:rPr>
                <w:sz w:val="18"/>
                <w:szCs w:val="18"/>
                <w:lang w:eastAsia="zh-CN"/>
              </w:rPr>
              <w:t>NTL</w:t>
            </w:r>
            <w:r w:rsidRPr="007C40AA">
              <w:rPr>
                <w:sz w:val="18"/>
                <w:szCs w:val="18"/>
                <w:lang w:eastAsia="zh-CN"/>
              </w:rPr>
              <w:t>）</w:t>
            </w:r>
          </w:p>
        </w:tc>
        <w:tc>
          <w:tcPr>
            <w:tcW w:w="652" w:type="pct"/>
            <w:tcBorders>
              <w:top w:val="nil"/>
              <w:bottom w:val="single" w:sz="8" w:space="0" w:color="000000"/>
            </w:tcBorders>
            <w:noWrap/>
            <w:vAlign w:val="center"/>
          </w:tcPr>
          <w:p w14:paraId="42E55AD9" w14:textId="77777777" w:rsidR="00663DD4" w:rsidRPr="007C40AA" w:rsidRDefault="00663DD4" w:rsidP="00DC268A">
            <w:pPr>
              <w:rPr>
                <w:sz w:val="18"/>
                <w:szCs w:val="18"/>
                <w:lang w:eastAsia="zh-CN"/>
              </w:rPr>
            </w:pPr>
            <w:r w:rsidRPr="007C40AA">
              <w:rPr>
                <w:sz w:val="18"/>
                <w:szCs w:val="18"/>
                <w:lang w:eastAsia="zh-CN"/>
              </w:rPr>
              <w:t>500m</w:t>
            </w:r>
          </w:p>
        </w:tc>
        <w:tc>
          <w:tcPr>
            <w:tcW w:w="2941" w:type="pct"/>
            <w:tcBorders>
              <w:top w:val="nil"/>
              <w:bottom w:val="single" w:sz="8" w:space="0" w:color="000000"/>
            </w:tcBorders>
            <w:noWrap/>
            <w:vAlign w:val="center"/>
          </w:tcPr>
          <w:p w14:paraId="73DB05E1" w14:textId="77777777" w:rsidR="00663DD4" w:rsidRPr="007C40AA" w:rsidRDefault="00663DD4" w:rsidP="00DC268A">
            <w:pPr>
              <w:rPr>
                <w:sz w:val="18"/>
                <w:szCs w:val="18"/>
              </w:rPr>
            </w:pPr>
            <w:r w:rsidRPr="007C40AA">
              <w:rPr>
                <w:sz w:val="18"/>
                <w:szCs w:val="18"/>
              </w:rPr>
              <w:t>National Earth System Science Data Center (http://www.geodata.cn/)</w:t>
            </w:r>
          </w:p>
        </w:tc>
      </w:tr>
    </w:tbl>
    <w:p w14:paraId="0901A831" w14:textId="77777777" w:rsidR="002B1D6E" w:rsidRPr="002A24BE" w:rsidRDefault="002B1D6E" w:rsidP="002B1D6E">
      <w:pPr>
        <w:spacing w:line="240" w:lineRule="auto"/>
        <w:rPr>
          <w:b/>
          <w:bCs/>
          <w:sz w:val="21"/>
          <w:szCs w:val="21"/>
        </w:rPr>
      </w:pPr>
      <w:r w:rsidRPr="002A24BE">
        <w:rPr>
          <w:b/>
          <w:bCs/>
          <w:sz w:val="21"/>
          <w:szCs w:val="21"/>
        </w:rPr>
        <w:t xml:space="preserve">Table </w:t>
      </w:r>
      <w:r w:rsidRPr="002A24BE">
        <w:rPr>
          <w:b/>
          <w:bCs/>
          <w:sz w:val="21"/>
          <w:szCs w:val="21"/>
          <w:lang w:eastAsia="zh-CN"/>
        </w:rPr>
        <w:t>2</w:t>
      </w:r>
      <w:r w:rsidRPr="002A24BE">
        <w:rPr>
          <w:b/>
          <w:bCs/>
          <w:sz w:val="21"/>
          <w:szCs w:val="21"/>
        </w:rPr>
        <w:t xml:space="preserve">  </w:t>
      </w:r>
    </w:p>
    <w:p w14:paraId="1F9E215E" w14:textId="77777777" w:rsidR="002B1D6E" w:rsidRPr="002A24BE" w:rsidRDefault="002B1D6E" w:rsidP="002B1D6E">
      <w:pPr>
        <w:spacing w:line="240" w:lineRule="auto"/>
        <w:rPr>
          <w:sz w:val="21"/>
          <w:szCs w:val="21"/>
          <w:lang w:eastAsia="zh-CN"/>
        </w:rPr>
      </w:pPr>
      <w:r w:rsidRPr="002A24BE">
        <w:rPr>
          <w:sz w:val="21"/>
          <w:szCs w:val="21"/>
        </w:rPr>
        <w:t>Weight assignment and maximum impact distance of threat factors</w:t>
      </w:r>
      <w:r w:rsidRPr="002A24BE">
        <w:rPr>
          <w:rFonts w:hint="eastAsia"/>
          <w:sz w:val="21"/>
          <w:szCs w:val="21"/>
          <w:lang w:eastAsia="zh-CN"/>
        </w:rPr>
        <w:t>.</w:t>
      </w:r>
    </w:p>
    <w:tbl>
      <w:tblPr>
        <w:tblStyle w:val="af0"/>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2"/>
        <w:gridCol w:w="2385"/>
        <w:gridCol w:w="2385"/>
        <w:gridCol w:w="2387"/>
      </w:tblGrid>
      <w:tr w:rsidR="002B1D6E" w:rsidRPr="006D1FB7" w14:paraId="05371426" w14:textId="77777777" w:rsidTr="00DC268A">
        <w:trPr>
          <w:trHeight w:val="463"/>
        </w:trPr>
        <w:tc>
          <w:tcPr>
            <w:tcW w:w="1288" w:type="pct"/>
            <w:tcBorders>
              <w:top w:val="single" w:sz="8" w:space="0" w:color="000000"/>
              <w:bottom w:val="single" w:sz="4" w:space="0" w:color="000000"/>
            </w:tcBorders>
            <w:noWrap/>
          </w:tcPr>
          <w:p w14:paraId="1072C428" w14:textId="77777777" w:rsidR="002B1D6E" w:rsidRPr="006D1FB7" w:rsidRDefault="002B1D6E" w:rsidP="00DC268A">
            <w:pPr>
              <w:jc w:val="center"/>
              <w:rPr>
                <w:sz w:val="18"/>
                <w:szCs w:val="18"/>
                <w:lang w:eastAsia="zh-CN"/>
              </w:rPr>
            </w:pPr>
            <w:r w:rsidRPr="006D1FB7">
              <w:rPr>
                <w:sz w:val="18"/>
                <w:szCs w:val="18"/>
                <w:lang w:eastAsia="zh-CN"/>
              </w:rPr>
              <w:t>Threat</w:t>
            </w:r>
          </w:p>
        </w:tc>
        <w:tc>
          <w:tcPr>
            <w:tcW w:w="1237" w:type="pct"/>
            <w:tcBorders>
              <w:top w:val="single" w:sz="8" w:space="0" w:color="000000"/>
              <w:bottom w:val="single" w:sz="4" w:space="0" w:color="000000"/>
            </w:tcBorders>
            <w:noWrap/>
          </w:tcPr>
          <w:p w14:paraId="1DDBDE11" w14:textId="77777777" w:rsidR="002B1D6E" w:rsidRPr="006D1FB7" w:rsidRDefault="002B1D6E" w:rsidP="00DC268A">
            <w:pPr>
              <w:jc w:val="center"/>
              <w:rPr>
                <w:sz w:val="18"/>
                <w:szCs w:val="18"/>
                <w:lang w:eastAsia="zh-CN"/>
              </w:rPr>
            </w:pPr>
            <w:proofErr w:type="spellStart"/>
            <w:r w:rsidRPr="006D1FB7">
              <w:rPr>
                <w:sz w:val="18"/>
                <w:szCs w:val="18"/>
              </w:rPr>
              <w:t>M</w:t>
            </w:r>
            <w:r w:rsidRPr="006D1FB7">
              <w:rPr>
                <w:sz w:val="18"/>
                <w:szCs w:val="18"/>
                <w:lang w:eastAsia="zh-CN"/>
              </w:rPr>
              <w:t>ax_dist</w:t>
            </w:r>
            <w:proofErr w:type="spellEnd"/>
            <w:r w:rsidRPr="006D1FB7">
              <w:rPr>
                <w:sz w:val="18"/>
                <w:szCs w:val="18"/>
                <w:lang w:eastAsia="zh-CN"/>
              </w:rPr>
              <w:t>/km</w:t>
            </w:r>
          </w:p>
        </w:tc>
        <w:tc>
          <w:tcPr>
            <w:tcW w:w="1237" w:type="pct"/>
            <w:tcBorders>
              <w:top w:val="single" w:sz="8" w:space="0" w:color="000000"/>
              <w:bottom w:val="single" w:sz="4" w:space="0" w:color="000000"/>
            </w:tcBorders>
          </w:tcPr>
          <w:p w14:paraId="16E2FA1C" w14:textId="77777777" w:rsidR="002B1D6E" w:rsidRPr="006D1FB7" w:rsidRDefault="002B1D6E" w:rsidP="00DC268A">
            <w:pPr>
              <w:jc w:val="center"/>
              <w:rPr>
                <w:sz w:val="18"/>
                <w:szCs w:val="18"/>
              </w:rPr>
            </w:pPr>
            <w:r w:rsidRPr="006D1FB7">
              <w:rPr>
                <w:sz w:val="18"/>
                <w:szCs w:val="18"/>
              </w:rPr>
              <w:t>Weight</w:t>
            </w:r>
          </w:p>
        </w:tc>
        <w:tc>
          <w:tcPr>
            <w:tcW w:w="1238" w:type="pct"/>
            <w:tcBorders>
              <w:top w:val="single" w:sz="8" w:space="0" w:color="000000"/>
              <w:bottom w:val="single" w:sz="4" w:space="0" w:color="000000"/>
            </w:tcBorders>
            <w:noWrap/>
          </w:tcPr>
          <w:p w14:paraId="1CA1C609" w14:textId="77777777" w:rsidR="002B1D6E" w:rsidRPr="006D1FB7" w:rsidRDefault="002B1D6E" w:rsidP="00DC268A">
            <w:pPr>
              <w:jc w:val="center"/>
              <w:rPr>
                <w:sz w:val="18"/>
                <w:szCs w:val="18"/>
              </w:rPr>
            </w:pPr>
            <w:r w:rsidRPr="006D1FB7">
              <w:rPr>
                <w:sz w:val="18"/>
                <w:szCs w:val="18"/>
              </w:rPr>
              <w:t>Decay</w:t>
            </w:r>
          </w:p>
        </w:tc>
      </w:tr>
      <w:tr w:rsidR="002B1D6E" w:rsidRPr="006D1FB7" w14:paraId="5DA2F51C" w14:textId="77777777" w:rsidTr="00DC268A">
        <w:trPr>
          <w:trHeight w:val="463"/>
        </w:trPr>
        <w:tc>
          <w:tcPr>
            <w:tcW w:w="1288" w:type="pct"/>
            <w:tcBorders>
              <w:top w:val="single" w:sz="4" w:space="0" w:color="000000"/>
              <w:bottom w:val="nil"/>
            </w:tcBorders>
            <w:noWrap/>
          </w:tcPr>
          <w:p w14:paraId="2D0CB738" w14:textId="77777777" w:rsidR="002B1D6E" w:rsidRPr="006D1FB7" w:rsidRDefault="002B1D6E" w:rsidP="00DC268A">
            <w:pPr>
              <w:jc w:val="center"/>
              <w:rPr>
                <w:sz w:val="18"/>
                <w:szCs w:val="18"/>
              </w:rPr>
            </w:pPr>
            <w:r w:rsidRPr="006D1FB7">
              <w:rPr>
                <w:sz w:val="18"/>
                <w:szCs w:val="18"/>
                <w:lang w:eastAsia="zh-CN"/>
              </w:rPr>
              <w:t>C</w:t>
            </w:r>
            <w:r w:rsidRPr="006D1FB7">
              <w:rPr>
                <w:sz w:val="18"/>
                <w:szCs w:val="18"/>
              </w:rPr>
              <w:t>ropland</w:t>
            </w:r>
          </w:p>
        </w:tc>
        <w:tc>
          <w:tcPr>
            <w:tcW w:w="1237" w:type="pct"/>
            <w:tcBorders>
              <w:top w:val="single" w:sz="4" w:space="0" w:color="000000"/>
              <w:bottom w:val="nil"/>
            </w:tcBorders>
            <w:noWrap/>
          </w:tcPr>
          <w:p w14:paraId="5BDDA8C6" w14:textId="77777777" w:rsidR="002B1D6E" w:rsidRPr="006D1FB7" w:rsidRDefault="002B1D6E" w:rsidP="00DC268A">
            <w:pPr>
              <w:jc w:val="center"/>
              <w:rPr>
                <w:sz w:val="18"/>
                <w:szCs w:val="18"/>
              </w:rPr>
            </w:pPr>
            <w:r w:rsidRPr="006D1FB7">
              <w:rPr>
                <w:sz w:val="18"/>
                <w:szCs w:val="18"/>
              </w:rPr>
              <w:t>3</w:t>
            </w:r>
          </w:p>
        </w:tc>
        <w:tc>
          <w:tcPr>
            <w:tcW w:w="1237" w:type="pct"/>
            <w:tcBorders>
              <w:top w:val="single" w:sz="4" w:space="0" w:color="000000"/>
              <w:bottom w:val="nil"/>
            </w:tcBorders>
          </w:tcPr>
          <w:p w14:paraId="61A08E11" w14:textId="77777777" w:rsidR="002B1D6E" w:rsidRPr="006D1FB7" w:rsidRDefault="002B1D6E" w:rsidP="00DC268A">
            <w:pPr>
              <w:jc w:val="center"/>
              <w:rPr>
                <w:sz w:val="18"/>
                <w:szCs w:val="18"/>
              </w:rPr>
            </w:pPr>
            <w:r w:rsidRPr="006D1FB7">
              <w:rPr>
                <w:sz w:val="18"/>
                <w:szCs w:val="18"/>
              </w:rPr>
              <w:t>0.2</w:t>
            </w:r>
          </w:p>
        </w:tc>
        <w:tc>
          <w:tcPr>
            <w:tcW w:w="1238" w:type="pct"/>
            <w:tcBorders>
              <w:top w:val="single" w:sz="4" w:space="0" w:color="000000"/>
              <w:bottom w:val="nil"/>
            </w:tcBorders>
            <w:noWrap/>
          </w:tcPr>
          <w:p w14:paraId="67770FB8" w14:textId="77777777" w:rsidR="002B1D6E" w:rsidRPr="006D1FB7" w:rsidRDefault="002B1D6E" w:rsidP="00DC268A">
            <w:pPr>
              <w:jc w:val="center"/>
              <w:rPr>
                <w:sz w:val="18"/>
                <w:szCs w:val="18"/>
                <w:lang w:eastAsia="zh-CN"/>
              </w:rPr>
            </w:pPr>
            <w:r w:rsidRPr="006D1FB7">
              <w:rPr>
                <w:rFonts w:hint="eastAsia"/>
                <w:sz w:val="18"/>
                <w:szCs w:val="18"/>
                <w:lang w:eastAsia="zh-CN"/>
              </w:rPr>
              <w:t>Linear</w:t>
            </w:r>
          </w:p>
        </w:tc>
      </w:tr>
      <w:tr w:rsidR="002B1D6E" w:rsidRPr="006D1FB7" w14:paraId="039A4D43" w14:textId="77777777" w:rsidTr="00DC268A">
        <w:trPr>
          <w:trHeight w:val="463"/>
        </w:trPr>
        <w:tc>
          <w:tcPr>
            <w:tcW w:w="1288" w:type="pct"/>
            <w:tcBorders>
              <w:top w:val="nil"/>
              <w:bottom w:val="nil"/>
            </w:tcBorders>
            <w:noWrap/>
          </w:tcPr>
          <w:p w14:paraId="4FA22942" w14:textId="77777777" w:rsidR="002B1D6E" w:rsidRPr="006D1FB7" w:rsidRDefault="002B1D6E" w:rsidP="00DC268A">
            <w:pPr>
              <w:jc w:val="center"/>
              <w:rPr>
                <w:sz w:val="18"/>
                <w:szCs w:val="18"/>
                <w:lang w:eastAsia="zh-CN"/>
              </w:rPr>
            </w:pPr>
            <w:r w:rsidRPr="006D1FB7">
              <w:rPr>
                <w:sz w:val="18"/>
                <w:szCs w:val="18"/>
                <w:lang w:eastAsia="zh-CN"/>
              </w:rPr>
              <w:t>T</w:t>
            </w:r>
            <w:r w:rsidRPr="006D1FB7">
              <w:rPr>
                <w:sz w:val="18"/>
                <w:szCs w:val="18"/>
              </w:rPr>
              <w:t>ownland</w:t>
            </w:r>
          </w:p>
        </w:tc>
        <w:tc>
          <w:tcPr>
            <w:tcW w:w="1237" w:type="pct"/>
            <w:tcBorders>
              <w:top w:val="nil"/>
              <w:bottom w:val="nil"/>
            </w:tcBorders>
            <w:noWrap/>
          </w:tcPr>
          <w:p w14:paraId="1B15AD02" w14:textId="77777777" w:rsidR="002B1D6E" w:rsidRPr="006D1FB7" w:rsidRDefault="002B1D6E" w:rsidP="00DC268A">
            <w:pPr>
              <w:jc w:val="center"/>
              <w:rPr>
                <w:sz w:val="18"/>
                <w:szCs w:val="18"/>
              </w:rPr>
            </w:pPr>
            <w:r w:rsidRPr="006D1FB7">
              <w:rPr>
                <w:sz w:val="18"/>
                <w:szCs w:val="18"/>
              </w:rPr>
              <w:t>8</w:t>
            </w:r>
          </w:p>
        </w:tc>
        <w:tc>
          <w:tcPr>
            <w:tcW w:w="1237" w:type="pct"/>
            <w:tcBorders>
              <w:top w:val="nil"/>
              <w:bottom w:val="nil"/>
            </w:tcBorders>
          </w:tcPr>
          <w:p w14:paraId="299AEC03" w14:textId="77777777" w:rsidR="002B1D6E" w:rsidRPr="006D1FB7" w:rsidRDefault="002B1D6E" w:rsidP="00DC268A">
            <w:pPr>
              <w:jc w:val="center"/>
              <w:rPr>
                <w:sz w:val="18"/>
                <w:szCs w:val="18"/>
              </w:rPr>
            </w:pPr>
            <w:r w:rsidRPr="006D1FB7">
              <w:rPr>
                <w:sz w:val="18"/>
                <w:szCs w:val="18"/>
              </w:rPr>
              <w:t>1</w:t>
            </w:r>
          </w:p>
        </w:tc>
        <w:tc>
          <w:tcPr>
            <w:tcW w:w="1238" w:type="pct"/>
            <w:tcBorders>
              <w:top w:val="nil"/>
              <w:bottom w:val="nil"/>
            </w:tcBorders>
            <w:noWrap/>
          </w:tcPr>
          <w:p w14:paraId="375CF11A" w14:textId="77777777" w:rsidR="002B1D6E" w:rsidRPr="006D1FB7" w:rsidRDefault="002B1D6E" w:rsidP="00DC268A">
            <w:pPr>
              <w:jc w:val="center"/>
              <w:rPr>
                <w:sz w:val="18"/>
                <w:szCs w:val="18"/>
              </w:rPr>
            </w:pPr>
            <w:r w:rsidRPr="006D1FB7">
              <w:rPr>
                <w:rFonts w:hint="eastAsia"/>
                <w:sz w:val="18"/>
                <w:szCs w:val="18"/>
                <w:lang w:eastAsia="zh-CN"/>
              </w:rPr>
              <w:t>Exponential</w:t>
            </w:r>
          </w:p>
        </w:tc>
      </w:tr>
      <w:tr w:rsidR="002B1D6E" w:rsidRPr="006D1FB7" w14:paraId="13099660" w14:textId="77777777" w:rsidTr="00DC268A">
        <w:trPr>
          <w:trHeight w:val="463"/>
        </w:trPr>
        <w:tc>
          <w:tcPr>
            <w:tcW w:w="1288" w:type="pct"/>
            <w:tcBorders>
              <w:top w:val="nil"/>
              <w:bottom w:val="nil"/>
            </w:tcBorders>
            <w:noWrap/>
          </w:tcPr>
          <w:p w14:paraId="5192BC82" w14:textId="77777777" w:rsidR="002B1D6E" w:rsidRPr="006D1FB7" w:rsidRDefault="002B1D6E" w:rsidP="00DC268A">
            <w:pPr>
              <w:jc w:val="center"/>
              <w:rPr>
                <w:sz w:val="18"/>
                <w:szCs w:val="18"/>
                <w:lang w:eastAsia="zh-CN"/>
              </w:rPr>
            </w:pPr>
            <w:r w:rsidRPr="006D1FB7">
              <w:rPr>
                <w:sz w:val="18"/>
                <w:szCs w:val="18"/>
              </w:rPr>
              <w:t>Rural settlements</w:t>
            </w:r>
          </w:p>
        </w:tc>
        <w:tc>
          <w:tcPr>
            <w:tcW w:w="1237" w:type="pct"/>
            <w:tcBorders>
              <w:top w:val="nil"/>
              <w:bottom w:val="nil"/>
            </w:tcBorders>
            <w:noWrap/>
          </w:tcPr>
          <w:p w14:paraId="0556B7C6" w14:textId="77777777" w:rsidR="002B1D6E" w:rsidRPr="006D1FB7" w:rsidRDefault="002B1D6E" w:rsidP="00DC268A">
            <w:pPr>
              <w:jc w:val="center"/>
              <w:rPr>
                <w:sz w:val="18"/>
                <w:szCs w:val="18"/>
              </w:rPr>
            </w:pPr>
            <w:r w:rsidRPr="006D1FB7">
              <w:rPr>
                <w:sz w:val="18"/>
                <w:szCs w:val="18"/>
              </w:rPr>
              <w:t>5</w:t>
            </w:r>
          </w:p>
        </w:tc>
        <w:tc>
          <w:tcPr>
            <w:tcW w:w="1237" w:type="pct"/>
            <w:tcBorders>
              <w:top w:val="nil"/>
              <w:bottom w:val="nil"/>
            </w:tcBorders>
          </w:tcPr>
          <w:p w14:paraId="6AD4D3A9" w14:textId="77777777" w:rsidR="002B1D6E" w:rsidRPr="006D1FB7" w:rsidRDefault="002B1D6E" w:rsidP="00DC268A">
            <w:pPr>
              <w:jc w:val="center"/>
              <w:rPr>
                <w:sz w:val="18"/>
                <w:szCs w:val="18"/>
              </w:rPr>
            </w:pPr>
            <w:r w:rsidRPr="006D1FB7">
              <w:rPr>
                <w:sz w:val="18"/>
                <w:szCs w:val="18"/>
              </w:rPr>
              <w:t>0.6</w:t>
            </w:r>
          </w:p>
        </w:tc>
        <w:tc>
          <w:tcPr>
            <w:tcW w:w="1238" w:type="pct"/>
            <w:tcBorders>
              <w:top w:val="nil"/>
              <w:bottom w:val="nil"/>
            </w:tcBorders>
            <w:noWrap/>
          </w:tcPr>
          <w:p w14:paraId="01C8E519" w14:textId="77777777" w:rsidR="002B1D6E" w:rsidRPr="006D1FB7" w:rsidRDefault="002B1D6E" w:rsidP="00DC268A">
            <w:pPr>
              <w:jc w:val="center"/>
              <w:rPr>
                <w:sz w:val="18"/>
                <w:szCs w:val="18"/>
                <w:lang w:eastAsia="zh-CN"/>
              </w:rPr>
            </w:pPr>
            <w:r w:rsidRPr="006D1FB7">
              <w:rPr>
                <w:rFonts w:hint="eastAsia"/>
                <w:sz w:val="18"/>
                <w:szCs w:val="18"/>
                <w:lang w:eastAsia="zh-CN"/>
              </w:rPr>
              <w:t>Exponential</w:t>
            </w:r>
          </w:p>
        </w:tc>
      </w:tr>
      <w:tr w:rsidR="002B1D6E" w:rsidRPr="006D1FB7" w14:paraId="39CD9342" w14:textId="77777777" w:rsidTr="00DC268A">
        <w:trPr>
          <w:trHeight w:val="463"/>
        </w:trPr>
        <w:tc>
          <w:tcPr>
            <w:tcW w:w="1288" w:type="pct"/>
            <w:tcBorders>
              <w:top w:val="nil"/>
              <w:bottom w:val="nil"/>
            </w:tcBorders>
            <w:noWrap/>
          </w:tcPr>
          <w:p w14:paraId="71DA8D62" w14:textId="77777777" w:rsidR="002B1D6E" w:rsidRPr="006D1FB7" w:rsidRDefault="002B1D6E" w:rsidP="00DC268A">
            <w:pPr>
              <w:jc w:val="center"/>
              <w:rPr>
                <w:sz w:val="18"/>
                <w:szCs w:val="18"/>
                <w:lang w:eastAsia="zh-CN"/>
              </w:rPr>
            </w:pPr>
            <w:r w:rsidRPr="006D1FB7">
              <w:rPr>
                <w:sz w:val="18"/>
                <w:szCs w:val="18"/>
              </w:rPr>
              <w:t>Other construction land</w:t>
            </w:r>
          </w:p>
        </w:tc>
        <w:tc>
          <w:tcPr>
            <w:tcW w:w="1237" w:type="pct"/>
            <w:tcBorders>
              <w:top w:val="nil"/>
              <w:bottom w:val="nil"/>
            </w:tcBorders>
            <w:noWrap/>
          </w:tcPr>
          <w:p w14:paraId="686ED565" w14:textId="77777777" w:rsidR="002B1D6E" w:rsidRPr="006D1FB7" w:rsidRDefault="002B1D6E" w:rsidP="00DC268A">
            <w:pPr>
              <w:jc w:val="center"/>
              <w:rPr>
                <w:sz w:val="18"/>
                <w:szCs w:val="18"/>
              </w:rPr>
            </w:pPr>
            <w:r w:rsidRPr="006D1FB7">
              <w:rPr>
                <w:sz w:val="18"/>
                <w:szCs w:val="18"/>
              </w:rPr>
              <w:t>5</w:t>
            </w:r>
          </w:p>
        </w:tc>
        <w:tc>
          <w:tcPr>
            <w:tcW w:w="1237" w:type="pct"/>
            <w:tcBorders>
              <w:top w:val="nil"/>
              <w:bottom w:val="nil"/>
            </w:tcBorders>
          </w:tcPr>
          <w:p w14:paraId="7EFD7A00" w14:textId="77777777" w:rsidR="002B1D6E" w:rsidRPr="006D1FB7" w:rsidRDefault="002B1D6E" w:rsidP="00DC268A">
            <w:pPr>
              <w:jc w:val="center"/>
              <w:rPr>
                <w:sz w:val="18"/>
                <w:szCs w:val="18"/>
              </w:rPr>
            </w:pPr>
            <w:r w:rsidRPr="006D1FB7">
              <w:rPr>
                <w:sz w:val="18"/>
                <w:szCs w:val="18"/>
              </w:rPr>
              <w:t>0.5</w:t>
            </w:r>
          </w:p>
        </w:tc>
        <w:tc>
          <w:tcPr>
            <w:tcW w:w="1238" w:type="pct"/>
            <w:tcBorders>
              <w:top w:val="nil"/>
              <w:bottom w:val="nil"/>
            </w:tcBorders>
            <w:noWrap/>
          </w:tcPr>
          <w:p w14:paraId="5D3E4AEF" w14:textId="77777777" w:rsidR="002B1D6E" w:rsidRPr="006D1FB7" w:rsidRDefault="002B1D6E" w:rsidP="00DC268A">
            <w:pPr>
              <w:jc w:val="center"/>
              <w:rPr>
                <w:sz w:val="18"/>
                <w:szCs w:val="18"/>
              </w:rPr>
            </w:pPr>
            <w:r w:rsidRPr="006D1FB7">
              <w:rPr>
                <w:rFonts w:hint="eastAsia"/>
                <w:sz w:val="18"/>
                <w:szCs w:val="18"/>
                <w:lang w:eastAsia="zh-CN"/>
              </w:rPr>
              <w:t>Linear</w:t>
            </w:r>
          </w:p>
        </w:tc>
      </w:tr>
      <w:tr w:rsidR="002B1D6E" w:rsidRPr="006D1FB7" w14:paraId="7CA70627" w14:textId="77777777" w:rsidTr="00DC268A">
        <w:trPr>
          <w:trHeight w:val="463"/>
        </w:trPr>
        <w:tc>
          <w:tcPr>
            <w:tcW w:w="1288" w:type="pct"/>
            <w:tcBorders>
              <w:top w:val="nil"/>
              <w:bottom w:val="single" w:sz="8" w:space="0" w:color="000000"/>
            </w:tcBorders>
            <w:noWrap/>
          </w:tcPr>
          <w:p w14:paraId="1E971C0D" w14:textId="77777777" w:rsidR="002B1D6E" w:rsidRPr="006D1FB7" w:rsidRDefault="002B1D6E" w:rsidP="00DC268A">
            <w:pPr>
              <w:jc w:val="center"/>
              <w:rPr>
                <w:sz w:val="18"/>
                <w:szCs w:val="18"/>
                <w:lang w:eastAsia="zh-CN"/>
              </w:rPr>
            </w:pPr>
            <w:r w:rsidRPr="006D1FB7">
              <w:rPr>
                <w:sz w:val="18"/>
                <w:szCs w:val="18"/>
                <w:lang w:eastAsia="zh-CN"/>
              </w:rPr>
              <w:t>U</w:t>
            </w:r>
            <w:r w:rsidRPr="006D1FB7">
              <w:rPr>
                <w:sz w:val="18"/>
                <w:szCs w:val="18"/>
              </w:rPr>
              <w:t>nused land</w:t>
            </w:r>
          </w:p>
        </w:tc>
        <w:tc>
          <w:tcPr>
            <w:tcW w:w="1237" w:type="pct"/>
            <w:tcBorders>
              <w:top w:val="nil"/>
              <w:bottom w:val="single" w:sz="8" w:space="0" w:color="000000"/>
            </w:tcBorders>
            <w:noWrap/>
          </w:tcPr>
          <w:p w14:paraId="261BE6BB" w14:textId="77777777" w:rsidR="002B1D6E" w:rsidRPr="006D1FB7" w:rsidRDefault="002B1D6E" w:rsidP="00DC268A">
            <w:pPr>
              <w:jc w:val="center"/>
              <w:rPr>
                <w:sz w:val="18"/>
                <w:szCs w:val="18"/>
              </w:rPr>
            </w:pPr>
            <w:r w:rsidRPr="006D1FB7">
              <w:rPr>
                <w:sz w:val="18"/>
                <w:szCs w:val="18"/>
              </w:rPr>
              <w:t>1</w:t>
            </w:r>
          </w:p>
        </w:tc>
        <w:tc>
          <w:tcPr>
            <w:tcW w:w="1237" w:type="pct"/>
            <w:tcBorders>
              <w:top w:val="nil"/>
              <w:bottom w:val="single" w:sz="8" w:space="0" w:color="000000"/>
            </w:tcBorders>
          </w:tcPr>
          <w:p w14:paraId="176F5CC4" w14:textId="77777777" w:rsidR="002B1D6E" w:rsidRPr="006D1FB7" w:rsidRDefault="002B1D6E" w:rsidP="00DC268A">
            <w:pPr>
              <w:jc w:val="center"/>
              <w:rPr>
                <w:sz w:val="18"/>
                <w:szCs w:val="18"/>
              </w:rPr>
            </w:pPr>
            <w:r w:rsidRPr="006D1FB7">
              <w:rPr>
                <w:sz w:val="18"/>
                <w:szCs w:val="18"/>
              </w:rPr>
              <w:t>0.3</w:t>
            </w:r>
          </w:p>
        </w:tc>
        <w:tc>
          <w:tcPr>
            <w:tcW w:w="1238" w:type="pct"/>
            <w:tcBorders>
              <w:top w:val="nil"/>
              <w:bottom w:val="single" w:sz="8" w:space="0" w:color="000000"/>
            </w:tcBorders>
            <w:noWrap/>
          </w:tcPr>
          <w:p w14:paraId="264693F6" w14:textId="77777777" w:rsidR="002B1D6E" w:rsidRPr="006D1FB7" w:rsidRDefault="002B1D6E" w:rsidP="00DC268A">
            <w:pPr>
              <w:jc w:val="center"/>
              <w:rPr>
                <w:sz w:val="18"/>
                <w:szCs w:val="18"/>
              </w:rPr>
            </w:pPr>
            <w:r w:rsidRPr="006D1FB7">
              <w:rPr>
                <w:rFonts w:hint="eastAsia"/>
                <w:sz w:val="18"/>
                <w:szCs w:val="18"/>
                <w:lang w:eastAsia="zh-CN"/>
              </w:rPr>
              <w:t>Linear</w:t>
            </w:r>
          </w:p>
        </w:tc>
      </w:tr>
    </w:tbl>
    <w:p w14:paraId="2EA3F271" w14:textId="77777777" w:rsidR="002B1D6E" w:rsidRDefault="002B1D6E" w:rsidP="002B1D6E">
      <w:pPr>
        <w:spacing w:line="240" w:lineRule="auto"/>
        <w:rPr>
          <w:b/>
          <w:bCs/>
          <w:sz w:val="21"/>
          <w:szCs w:val="21"/>
          <w:lang w:eastAsia="zh-CN"/>
        </w:rPr>
      </w:pPr>
      <w:r w:rsidRPr="002A24BE">
        <w:rPr>
          <w:b/>
          <w:bCs/>
          <w:sz w:val="21"/>
          <w:szCs w:val="21"/>
        </w:rPr>
        <w:t>Table 3</w:t>
      </w:r>
    </w:p>
    <w:p w14:paraId="62989EA8" w14:textId="77777777" w:rsidR="002B1D6E" w:rsidRPr="00F365C4" w:rsidRDefault="002B1D6E" w:rsidP="002B1D6E">
      <w:pPr>
        <w:spacing w:line="240" w:lineRule="auto"/>
        <w:rPr>
          <w:b/>
          <w:bCs/>
          <w:sz w:val="21"/>
          <w:szCs w:val="21"/>
          <w:lang w:eastAsia="zh-CN"/>
        </w:rPr>
      </w:pPr>
      <w:r w:rsidRPr="002A24BE">
        <w:rPr>
          <w:sz w:val="21"/>
          <w:szCs w:val="21"/>
        </w:rPr>
        <w:t xml:space="preserve"> Sensitivity of different land types to threat factors</w:t>
      </w:r>
      <w:r w:rsidRPr="002A24BE">
        <w:rPr>
          <w:rFonts w:hint="eastAsia"/>
          <w:sz w:val="21"/>
          <w:szCs w:val="21"/>
          <w:lang w:eastAsia="zh-CN"/>
        </w:rPr>
        <w:t>.</w:t>
      </w:r>
    </w:p>
    <w:tbl>
      <w:tblPr>
        <w:tblStyle w:val="af0"/>
        <w:tblW w:w="5000" w:type="pct"/>
        <w:tblBorders>
          <w:top w:val="none" w:sz="0" w:space="0" w:color="auto"/>
          <w:left w:val="none" w:sz="0" w:space="0" w:color="auto"/>
          <w:bottom w:val="single" w:sz="8" w:space="0" w:color="000000"/>
          <w:right w:val="none" w:sz="0" w:space="0" w:color="auto"/>
          <w:insideH w:val="none" w:sz="0" w:space="0" w:color="auto"/>
          <w:insideV w:val="none" w:sz="0" w:space="0" w:color="auto"/>
        </w:tblBorders>
        <w:tblLayout w:type="fixed"/>
        <w:tblLook w:val="04A0" w:firstRow="1" w:lastRow="0" w:firstColumn="1" w:lastColumn="0" w:noHBand="0" w:noVBand="1"/>
      </w:tblPr>
      <w:tblGrid>
        <w:gridCol w:w="1993"/>
        <w:gridCol w:w="1457"/>
        <w:gridCol w:w="945"/>
        <w:gridCol w:w="991"/>
        <w:gridCol w:w="1242"/>
        <w:gridCol w:w="1899"/>
        <w:gridCol w:w="1112"/>
      </w:tblGrid>
      <w:tr w:rsidR="002B1D6E" w:rsidRPr="005065E7" w14:paraId="624D4866" w14:textId="77777777" w:rsidTr="00DC268A">
        <w:trPr>
          <w:trHeight w:val="280"/>
          <w:tblHeader/>
        </w:trPr>
        <w:tc>
          <w:tcPr>
            <w:tcW w:w="1034" w:type="pct"/>
            <w:tcBorders>
              <w:top w:val="single" w:sz="8" w:space="0" w:color="000000"/>
              <w:bottom w:val="single" w:sz="4" w:space="0" w:color="000000"/>
            </w:tcBorders>
            <w:noWrap/>
            <w:vAlign w:val="center"/>
            <w:hideMark/>
          </w:tcPr>
          <w:p w14:paraId="140B896C" w14:textId="77777777" w:rsidR="002B1D6E" w:rsidRPr="005065E7" w:rsidRDefault="002B1D6E" w:rsidP="00DC268A">
            <w:pPr>
              <w:jc w:val="center"/>
              <w:rPr>
                <w:sz w:val="18"/>
                <w:szCs w:val="18"/>
                <w:lang w:eastAsia="zh-CN"/>
              </w:rPr>
            </w:pPr>
            <w:r w:rsidRPr="005065E7">
              <w:rPr>
                <w:sz w:val="18"/>
                <w:szCs w:val="18"/>
                <w:lang w:eastAsia="zh-CN"/>
              </w:rPr>
              <w:t xml:space="preserve">Land </w:t>
            </w:r>
            <w:r>
              <w:rPr>
                <w:rFonts w:hint="eastAsia"/>
                <w:sz w:val="18"/>
                <w:szCs w:val="18"/>
                <w:lang w:eastAsia="zh-CN"/>
              </w:rPr>
              <w:t>use</w:t>
            </w:r>
            <w:r w:rsidRPr="005065E7">
              <w:rPr>
                <w:sz w:val="18"/>
                <w:szCs w:val="18"/>
                <w:lang w:eastAsia="zh-CN"/>
              </w:rPr>
              <w:t xml:space="preserve"> type</w:t>
            </w:r>
          </w:p>
        </w:tc>
        <w:tc>
          <w:tcPr>
            <w:tcW w:w="756" w:type="pct"/>
            <w:tcBorders>
              <w:top w:val="single" w:sz="8" w:space="0" w:color="000000"/>
              <w:bottom w:val="single" w:sz="4" w:space="0" w:color="000000"/>
            </w:tcBorders>
            <w:noWrap/>
            <w:vAlign w:val="center"/>
            <w:hideMark/>
          </w:tcPr>
          <w:p w14:paraId="19A3A76A" w14:textId="77777777" w:rsidR="002B1D6E" w:rsidRPr="005065E7" w:rsidRDefault="002B1D6E" w:rsidP="00DC268A">
            <w:pPr>
              <w:jc w:val="center"/>
              <w:rPr>
                <w:sz w:val="18"/>
                <w:szCs w:val="18"/>
                <w:lang w:eastAsia="zh-CN"/>
              </w:rPr>
            </w:pPr>
            <w:r>
              <w:rPr>
                <w:rFonts w:hint="eastAsia"/>
                <w:sz w:val="18"/>
                <w:szCs w:val="18"/>
                <w:lang w:eastAsia="zh-CN"/>
              </w:rPr>
              <w:t>H</w:t>
            </w:r>
            <w:r w:rsidRPr="005065E7">
              <w:rPr>
                <w:sz w:val="18"/>
                <w:szCs w:val="18"/>
                <w:lang w:eastAsia="zh-CN"/>
              </w:rPr>
              <w:t>abitat suitability</w:t>
            </w:r>
          </w:p>
        </w:tc>
        <w:tc>
          <w:tcPr>
            <w:tcW w:w="490" w:type="pct"/>
            <w:tcBorders>
              <w:top w:val="single" w:sz="8" w:space="0" w:color="000000"/>
              <w:bottom w:val="single" w:sz="4" w:space="0" w:color="000000"/>
            </w:tcBorders>
            <w:noWrap/>
            <w:vAlign w:val="center"/>
            <w:hideMark/>
          </w:tcPr>
          <w:p w14:paraId="365A434F" w14:textId="77777777" w:rsidR="002B1D6E" w:rsidRPr="005065E7" w:rsidRDefault="002B1D6E" w:rsidP="00DC268A">
            <w:pPr>
              <w:jc w:val="center"/>
              <w:rPr>
                <w:sz w:val="18"/>
                <w:szCs w:val="18"/>
                <w:lang w:eastAsia="zh-CN"/>
              </w:rPr>
            </w:pPr>
            <w:r>
              <w:rPr>
                <w:rFonts w:hint="eastAsia"/>
                <w:sz w:val="18"/>
                <w:szCs w:val="18"/>
                <w:lang w:eastAsia="zh-CN"/>
              </w:rPr>
              <w:t>C</w:t>
            </w:r>
            <w:r w:rsidRPr="005065E7">
              <w:rPr>
                <w:sz w:val="18"/>
                <w:szCs w:val="18"/>
                <w:lang w:eastAsia="zh-CN"/>
              </w:rPr>
              <w:t>ropland</w:t>
            </w:r>
          </w:p>
        </w:tc>
        <w:tc>
          <w:tcPr>
            <w:tcW w:w="514" w:type="pct"/>
            <w:tcBorders>
              <w:top w:val="single" w:sz="8" w:space="0" w:color="000000"/>
              <w:bottom w:val="single" w:sz="4" w:space="0" w:color="000000"/>
            </w:tcBorders>
            <w:noWrap/>
            <w:vAlign w:val="center"/>
            <w:hideMark/>
          </w:tcPr>
          <w:p w14:paraId="3FD4F136" w14:textId="77777777" w:rsidR="002B1D6E" w:rsidRPr="005065E7" w:rsidRDefault="002B1D6E" w:rsidP="00DC268A">
            <w:pPr>
              <w:jc w:val="center"/>
              <w:rPr>
                <w:sz w:val="18"/>
                <w:szCs w:val="18"/>
                <w:lang w:eastAsia="zh-CN"/>
              </w:rPr>
            </w:pPr>
            <w:r>
              <w:rPr>
                <w:rFonts w:hint="eastAsia"/>
                <w:sz w:val="18"/>
                <w:szCs w:val="18"/>
                <w:lang w:eastAsia="zh-CN"/>
              </w:rPr>
              <w:t>T</w:t>
            </w:r>
            <w:r w:rsidRPr="005065E7">
              <w:rPr>
                <w:sz w:val="18"/>
                <w:szCs w:val="18"/>
                <w:lang w:eastAsia="zh-CN"/>
              </w:rPr>
              <w:t>ownland</w:t>
            </w:r>
          </w:p>
        </w:tc>
        <w:tc>
          <w:tcPr>
            <w:tcW w:w="644" w:type="pct"/>
            <w:tcBorders>
              <w:top w:val="single" w:sz="8" w:space="0" w:color="000000"/>
              <w:bottom w:val="single" w:sz="4" w:space="0" w:color="000000"/>
            </w:tcBorders>
            <w:noWrap/>
            <w:vAlign w:val="center"/>
            <w:hideMark/>
          </w:tcPr>
          <w:p w14:paraId="67367157" w14:textId="77777777" w:rsidR="002B1D6E" w:rsidRPr="005065E7" w:rsidRDefault="002B1D6E" w:rsidP="00DC268A">
            <w:pPr>
              <w:jc w:val="center"/>
              <w:rPr>
                <w:sz w:val="18"/>
                <w:szCs w:val="18"/>
                <w:lang w:eastAsia="zh-CN"/>
              </w:rPr>
            </w:pPr>
            <w:r w:rsidRPr="005065E7">
              <w:rPr>
                <w:sz w:val="18"/>
                <w:szCs w:val="18"/>
                <w:lang w:eastAsia="zh-CN"/>
              </w:rPr>
              <w:t>Rural settlements</w:t>
            </w:r>
          </w:p>
        </w:tc>
        <w:tc>
          <w:tcPr>
            <w:tcW w:w="985" w:type="pct"/>
            <w:tcBorders>
              <w:top w:val="single" w:sz="8" w:space="0" w:color="000000"/>
              <w:bottom w:val="single" w:sz="4" w:space="0" w:color="000000"/>
            </w:tcBorders>
            <w:noWrap/>
            <w:vAlign w:val="center"/>
            <w:hideMark/>
          </w:tcPr>
          <w:p w14:paraId="2EA716CF" w14:textId="77777777" w:rsidR="002B1D6E" w:rsidRPr="005065E7" w:rsidRDefault="002B1D6E" w:rsidP="00DC268A">
            <w:pPr>
              <w:jc w:val="center"/>
              <w:rPr>
                <w:sz w:val="18"/>
                <w:szCs w:val="18"/>
                <w:lang w:eastAsia="zh-CN"/>
              </w:rPr>
            </w:pPr>
            <w:r w:rsidRPr="005065E7">
              <w:rPr>
                <w:sz w:val="18"/>
                <w:szCs w:val="18"/>
                <w:lang w:eastAsia="zh-CN"/>
              </w:rPr>
              <w:t>Other construction land</w:t>
            </w:r>
          </w:p>
        </w:tc>
        <w:tc>
          <w:tcPr>
            <w:tcW w:w="577" w:type="pct"/>
            <w:tcBorders>
              <w:top w:val="single" w:sz="8" w:space="0" w:color="000000"/>
              <w:bottom w:val="single" w:sz="4" w:space="0" w:color="000000"/>
            </w:tcBorders>
            <w:noWrap/>
            <w:vAlign w:val="center"/>
            <w:hideMark/>
          </w:tcPr>
          <w:p w14:paraId="5B22D4DF" w14:textId="77777777" w:rsidR="002B1D6E" w:rsidRPr="005065E7" w:rsidRDefault="002B1D6E" w:rsidP="00DC268A">
            <w:pPr>
              <w:jc w:val="center"/>
              <w:rPr>
                <w:sz w:val="18"/>
                <w:szCs w:val="18"/>
                <w:lang w:eastAsia="zh-CN"/>
              </w:rPr>
            </w:pPr>
            <w:r w:rsidRPr="005065E7">
              <w:rPr>
                <w:sz w:val="18"/>
                <w:szCs w:val="18"/>
                <w:lang w:eastAsia="zh-CN"/>
              </w:rPr>
              <w:t>Unused land</w:t>
            </w:r>
          </w:p>
        </w:tc>
      </w:tr>
      <w:tr w:rsidR="002B1D6E" w:rsidRPr="005065E7" w14:paraId="1DBA22BE" w14:textId="77777777" w:rsidTr="00DC268A">
        <w:trPr>
          <w:trHeight w:val="280"/>
        </w:trPr>
        <w:tc>
          <w:tcPr>
            <w:tcW w:w="1034" w:type="pct"/>
            <w:tcBorders>
              <w:top w:val="single" w:sz="4" w:space="0" w:color="000000"/>
              <w:bottom w:val="nil"/>
            </w:tcBorders>
            <w:noWrap/>
            <w:vAlign w:val="center"/>
            <w:hideMark/>
          </w:tcPr>
          <w:p w14:paraId="49DF65A5" w14:textId="77777777" w:rsidR="002B1D6E" w:rsidRPr="005065E7" w:rsidRDefault="002B1D6E" w:rsidP="00DC268A">
            <w:pPr>
              <w:jc w:val="center"/>
              <w:rPr>
                <w:sz w:val="18"/>
                <w:szCs w:val="18"/>
                <w:lang w:eastAsia="zh-CN"/>
              </w:rPr>
            </w:pPr>
            <w:r w:rsidRPr="005065E7">
              <w:rPr>
                <w:sz w:val="18"/>
                <w:szCs w:val="18"/>
                <w:lang w:eastAsia="zh-CN"/>
              </w:rPr>
              <w:t>Paddy field</w:t>
            </w:r>
          </w:p>
        </w:tc>
        <w:tc>
          <w:tcPr>
            <w:tcW w:w="756" w:type="pct"/>
            <w:tcBorders>
              <w:top w:val="single" w:sz="4" w:space="0" w:color="000000"/>
              <w:bottom w:val="nil"/>
            </w:tcBorders>
            <w:noWrap/>
            <w:vAlign w:val="center"/>
            <w:hideMark/>
          </w:tcPr>
          <w:p w14:paraId="1A4B36B2" w14:textId="77777777" w:rsidR="002B1D6E" w:rsidRPr="005065E7" w:rsidRDefault="002B1D6E" w:rsidP="00DC268A">
            <w:pPr>
              <w:jc w:val="center"/>
              <w:rPr>
                <w:sz w:val="18"/>
                <w:szCs w:val="18"/>
                <w:lang w:eastAsia="zh-CN"/>
              </w:rPr>
            </w:pPr>
            <w:r w:rsidRPr="005065E7">
              <w:rPr>
                <w:sz w:val="18"/>
                <w:szCs w:val="18"/>
                <w:lang w:eastAsia="zh-CN"/>
              </w:rPr>
              <w:t>0.4</w:t>
            </w:r>
          </w:p>
        </w:tc>
        <w:tc>
          <w:tcPr>
            <w:tcW w:w="490" w:type="pct"/>
            <w:tcBorders>
              <w:top w:val="single" w:sz="4" w:space="0" w:color="000000"/>
              <w:bottom w:val="nil"/>
            </w:tcBorders>
            <w:noWrap/>
            <w:vAlign w:val="center"/>
            <w:hideMark/>
          </w:tcPr>
          <w:p w14:paraId="527E16A4" w14:textId="77777777" w:rsidR="002B1D6E" w:rsidRPr="005065E7" w:rsidRDefault="002B1D6E" w:rsidP="00DC268A">
            <w:pPr>
              <w:jc w:val="center"/>
              <w:rPr>
                <w:sz w:val="18"/>
                <w:szCs w:val="18"/>
                <w:lang w:eastAsia="zh-CN"/>
              </w:rPr>
            </w:pPr>
            <w:r w:rsidRPr="005065E7">
              <w:rPr>
                <w:sz w:val="18"/>
                <w:szCs w:val="18"/>
                <w:lang w:eastAsia="zh-CN"/>
              </w:rPr>
              <w:t>0.3</w:t>
            </w:r>
          </w:p>
        </w:tc>
        <w:tc>
          <w:tcPr>
            <w:tcW w:w="514" w:type="pct"/>
            <w:tcBorders>
              <w:top w:val="single" w:sz="4" w:space="0" w:color="000000"/>
              <w:bottom w:val="nil"/>
            </w:tcBorders>
            <w:noWrap/>
            <w:vAlign w:val="center"/>
            <w:hideMark/>
          </w:tcPr>
          <w:p w14:paraId="4A377276" w14:textId="77777777" w:rsidR="002B1D6E" w:rsidRPr="005065E7" w:rsidRDefault="002B1D6E" w:rsidP="00DC268A">
            <w:pPr>
              <w:jc w:val="center"/>
              <w:rPr>
                <w:sz w:val="18"/>
                <w:szCs w:val="18"/>
                <w:lang w:eastAsia="zh-CN"/>
              </w:rPr>
            </w:pPr>
            <w:r w:rsidRPr="005065E7">
              <w:rPr>
                <w:sz w:val="18"/>
                <w:szCs w:val="18"/>
                <w:lang w:eastAsia="zh-CN"/>
              </w:rPr>
              <w:t>0.35</w:t>
            </w:r>
          </w:p>
        </w:tc>
        <w:tc>
          <w:tcPr>
            <w:tcW w:w="644" w:type="pct"/>
            <w:tcBorders>
              <w:top w:val="single" w:sz="4" w:space="0" w:color="000000"/>
              <w:bottom w:val="nil"/>
            </w:tcBorders>
            <w:noWrap/>
            <w:vAlign w:val="center"/>
            <w:hideMark/>
          </w:tcPr>
          <w:p w14:paraId="4C2EED63" w14:textId="77777777" w:rsidR="002B1D6E" w:rsidRPr="005065E7" w:rsidRDefault="002B1D6E" w:rsidP="00DC268A">
            <w:pPr>
              <w:jc w:val="center"/>
              <w:rPr>
                <w:sz w:val="18"/>
                <w:szCs w:val="18"/>
                <w:lang w:eastAsia="zh-CN"/>
              </w:rPr>
            </w:pPr>
            <w:r w:rsidRPr="005065E7">
              <w:rPr>
                <w:sz w:val="18"/>
                <w:szCs w:val="18"/>
                <w:lang w:eastAsia="zh-CN"/>
              </w:rPr>
              <w:t>0.3</w:t>
            </w:r>
          </w:p>
        </w:tc>
        <w:tc>
          <w:tcPr>
            <w:tcW w:w="985" w:type="pct"/>
            <w:tcBorders>
              <w:top w:val="single" w:sz="4" w:space="0" w:color="000000"/>
              <w:bottom w:val="nil"/>
            </w:tcBorders>
            <w:noWrap/>
            <w:vAlign w:val="center"/>
            <w:hideMark/>
          </w:tcPr>
          <w:p w14:paraId="3F55C49C" w14:textId="77777777" w:rsidR="002B1D6E" w:rsidRPr="005065E7" w:rsidRDefault="002B1D6E" w:rsidP="00DC268A">
            <w:pPr>
              <w:jc w:val="center"/>
              <w:rPr>
                <w:sz w:val="18"/>
                <w:szCs w:val="18"/>
                <w:lang w:eastAsia="zh-CN"/>
              </w:rPr>
            </w:pPr>
            <w:r w:rsidRPr="005065E7">
              <w:rPr>
                <w:sz w:val="18"/>
                <w:szCs w:val="18"/>
                <w:lang w:eastAsia="zh-CN"/>
              </w:rPr>
              <w:t>0.3</w:t>
            </w:r>
          </w:p>
        </w:tc>
        <w:tc>
          <w:tcPr>
            <w:tcW w:w="577" w:type="pct"/>
            <w:tcBorders>
              <w:top w:val="single" w:sz="4" w:space="0" w:color="000000"/>
              <w:bottom w:val="nil"/>
            </w:tcBorders>
            <w:noWrap/>
            <w:vAlign w:val="center"/>
            <w:hideMark/>
          </w:tcPr>
          <w:p w14:paraId="58645FC0" w14:textId="77777777" w:rsidR="002B1D6E" w:rsidRPr="005065E7" w:rsidRDefault="002B1D6E" w:rsidP="00DC268A">
            <w:pPr>
              <w:jc w:val="center"/>
              <w:rPr>
                <w:sz w:val="18"/>
                <w:szCs w:val="18"/>
                <w:lang w:eastAsia="zh-CN"/>
              </w:rPr>
            </w:pPr>
            <w:r w:rsidRPr="005065E7">
              <w:rPr>
                <w:sz w:val="18"/>
                <w:szCs w:val="18"/>
                <w:lang w:eastAsia="zh-CN"/>
              </w:rPr>
              <w:t>0.2</w:t>
            </w:r>
          </w:p>
        </w:tc>
      </w:tr>
      <w:tr w:rsidR="002B1D6E" w:rsidRPr="005065E7" w14:paraId="30CF0930" w14:textId="77777777" w:rsidTr="00DC268A">
        <w:trPr>
          <w:trHeight w:val="280"/>
        </w:trPr>
        <w:tc>
          <w:tcPr>
            <w:tcW w:w="1034" w:type="pct"/>
            <w:tcBorders>
              <w:bottom w:val="nil"/>
            </w:tcBorders>
            <w:noWrap/>
            <w:vAlign w:val="center"/>
            <w:hideMark/>
          </w:tcPr>
          <w:p w14:paraId="08D38C46" w14:textId="77777777" w:rsidR="002B1D6E" w:rsidRPr="005065E7" w:rsidRDefault="002B1D6E" w:rsidP="00DC268A">
            <w:pPr>
              <w:jc w:val="center"/>
              <w:rPr>
                <w:sz w:val="18"/>
                <w:szCs w:val="18"/>
                <w:lang w:eastAsia="zh-CN"/>
              </w:rPr>
            </w:pPr>
            <w:r w:rsidRPr="005065E7">
              <w:rPr>
                <w:sz w:val="18"/>
                <w:szCs w:val="18"/>
                <w:lang w:eastAsia="zh-CN"/>
              </w:rPr>
              <w:t>Arid</w:t>
            </w:r>
          </w:p>
        </w:tc>
        <w:tc>
          <w:tcPr>
            <w:tcW w:w="756" w:type="pct"/>
            <w:tcBorders>
              <w:bottom w:val="nil"/>
            </w:tcBorders>
            <w:noWrap/>
            <w:vAlign w:val="center"/>
            <w:hideMark/>
          </w:tcPr>
          <w:p w14:paraId="36B90437" w14:textId="77777777" w:rsidR="002B1D6E" w:rsidRPr="005065E7" w:rsidRDefault="002B1D6E" w:rsidP="00DC268A">
            <w:pPr>
              <w:jc w:val="center"/>
              <w:rPr>
                <w:sz w:val="18"/>
                <w:szCs w:val="18"/>
                <w:lang w:eastAsia="zh-CN"/>
              </w:rPr>
            </w:pPr>
            <w:r w:rsidRPr="005065E7">
              <w:rPr>
                <w:sz w:val="18"/>
                <w:szCs w:val="18"/>
                <w:lang w:eastAsia="zh-CN"/>
              </w:rPr>
              <w:t>0.3</w:t>
            </w:r>
          </w:p>
        </w:tc>
        <w:tc>
          <w:tcPr>
            <w:tcW w:w="490" w:type="pct"/>
            <w:tcBorders>
              <w:bottom w:val="nil"/>
            </w:tcBorders>
            <w:noWrap/>
            <w:vAlign w:val="center"/>
            <w:hideMark/>
          </w:tcPr>
          <w:p w14:paraId="72E380F4" w14:textId="77777777" w:rsidR="002B1D6E" w:rsidRPr="005065E7" w:rsidRDefault="002B1D6E" w:rsidP="00DC268A">
            <w:pPr>
              <w:jc w:val="center"/>
              <w:rPr>
                <w:sz w:val="18"/>
                <w:szCs w:val="18"/>
                <w:lang w:eastAsia="zh-CN"/>
              </w:rPr>
            </w:pPr>
            <w:r w:rsidRPr="005065E7">
              <w:rPr>
                <w:sz w:val="18"/>
                <w:szCs w:val="18"/>
                <w:lang w:eastAsia="zh-CN"/>
              </w:rPr>
              <w:t>0.3</w:t>
            </w:r>
          </w:p>
        </w:tc>
        <w:tc>
          <w:tcPr>
            <w:tcW w:w="514" w:type="pct"/>
            <w:tcBorders>
              <w:bottom w:val="nil"/>
            </w:tcBorders>
            <w:noWrap/>
            <w:vAlign w:val="center"/>
            <w:hideMark/>
          </w:tcPr>
          <w:p w14:paraId="1CD6FBB7" w14:textId="77777777" w:rsidR="002B1D6E" w:rsidRPr="005065E7" w:rsidRDefault="002B1D6E" w:rsidP="00DC268A">
            <w:pPr>
              <w:jc w:val="center"/>
              <w:rPr>
                <w:sz w:val="18"/>
                <w:szCs w:val="18"/>
                <w:lang w:eastAsia="zh-CN"/>
              </w:rPr>
            </w:pPr>
            <w:r w:rsidRPr="005065E7">
              <w:rPr>
                <w:sz w:val="18"/>
                <w:szCs w:val="18"/>
                <w:lang w:eastAsia="zh-CN"/>
              </w:rPr>
              <w:t>0.4</w:t>
            </w:r>
          </w:p>
        </w:tc>
        <w:tc>
          <w:tcPr>
            <w:tcW w:w="644" w:type="pct"/>
            <w:tcBorders>
              <w:bottom w:val="nil"/>
            </w:tcBorders>
            <w:noWrap/>
            <w:vAlign w:val="center"/>
            <w:hideMark/>
          </w:tcPr>
          <w:p w14:paraId="7E8364AF" w14:textId="77777777" w:rsidR="002B1D6E" w:rsidRPr="005065E7" w:rsidRDefault="002B1D6E" w:rsidP="00DC268A">
            <w:pPr>
              <w:jc w:val="center"/>
              <w:rPr>
                <w:sz w:val="18"/>
                <w:szCs w:val="18"/>
                <w:lang w:eastAsia="zh-CN"/>
              </w:rPr>
            </w:pPr>
            <w:r w:rsidRPr="005065E7">
              <w:rPr>
                <w:sz w:val="18"/>
                <w:szCs w:val="18"/>
                <w:lang w:eastAsia="zh-CN"/>
              </w:rPr>
              <w:t>0.5</w:t>
            </w:r>
          </w:p>
        </w:tc>
        <w:tc>
          <w:tcPr>
            <w:tcW w:w="985" w:type="pct"/>
            <w:tcBorders>
              <w:bottom w:val="nil"/>
            </w:tcBorders>
            <w:noWrap/>
            <w:vAlign w:val="center"/>
            <w:hideMark/>
          </w:tcPr>
          <w:p w14:paraId="11BA792D" w14:textId="77777777" w:rsidR="002B1D6E" w:rsidRPr="005065E7" w:rsidRDefault="002B1D6E" w:rsidP="00DC268A">
            <w:pPr>
              <w:jc w:val="center"/>
              <w:rPr>
                <w:sz w:val="18"/>
                <w:szCs w:val="18"/>
                <w:lang w:eastAsia="zh-CN"/>
              </w:rPr>
            </w:pPr>
            <w:r w:rsidRPr="005065E7">
              <w:rPr>
                <w:sz w:val="18"/>
                <w:szCs w:val="18"/>
                <w:lang w:eastAsia="zh-CN"/>
              </w:rPr>
              <w:t>0.5</w:t>
            </w:r>
          </w:p>
        </w:tc>
        <w:tc>
          <w:tcPr>
            <w:tcW w:w="577" w:type="pct"/>
            <w:tcBorders>
              <w:bottom w:val="nil"/>
            </w:tcBorders>
            <w:noWrap/>
            <w:vAlign w:val="center"/>
            <w:hideMark/>
          </w:tcPr>
          <w:p w14:paraId="39C76088" w14:textId="77777777" w:rsidR="002B1D6E" w:rsidRPr="005065E7" w:rsidRDefault="002B1D6E" w:rsidP="00DC268A">
            <w:pPr>
              <w:jc w:val="center"/>
              <w:rPr>
                <w:sz w:val="18"/>
                <w:szCs w:val="18"/>
                <w:lang w:eastAsia="zh-CN"/>
              </w:rPr>
            </w:pPr>
            <w:r w:rsidRPr="005065E7">
              <w:rPr>
                <w:sz w:val="18"/>
                <w:szCs w:val="18"/>
                <w:lang w:eastAsia="zh-CN"/>
              </w:rPr>
              <w:t>0.2</w:t>
            </w:r>
          </w:p>
        </w:tc>
      </w:tr>
      <w:tr w:rsidR="002B1D6E" w:rsidRPr="005065E7" w14:paraId="78012F28" w14:textId="77777777" w:rsidTr="00DC268A">
        <w:trPr>
          <w:trHeight w:val="280"/>
        </w:trPr>
        <w:tc>
          <w:tcPr>
            <w:tcW w:w="1034" w:type="pct"/>
            <w:tcBorders>
              <w:bottom w:val="nil"/>
            </w:tcBorders>
            <w:noWrap/>
            <w:vAlign w:val="center"/>
            <w:hideMark/>
          </w:tcPr>
          <w:p w14:paraId="11A050BB" w14:textId="77777777" w:rsidR="002B1D6E" w:rsidRPr="005065E7" w:rsidRDefault="002B1D6E" w:rsidP="00DC268A">
            <w:pPr>
              <w:jc w:val="center"/>
              <w:rPr>
                <w:sz w:val="18"/>
                <w:szCs w:val="18"/>
                <w:lang w:eastAsia="zh-CN"/>
              </w:rPr>
            </w:pPr>
            <w:r w:rsidRPr="005065E7">
              <w:rPr>
                <w:sz w:val="18"/>
                <w:szCs w:val="18"/>
                <w:lang w:eastAsia="zh-CN"/>
              </w:rPr>
              <w:t>Woodland</w:t>
            </w:r>
          </w:p>
        </w:tc>
        <w:tc>
          <w:tcPr>
            <w:tcW w:w="756" w:type="pct"/>
            <w:tcBorders>
              <w:bottom w:val="nil"/>
            </w:tcBorders>
            <w:noWrap/>
            <w:vAlign w:val="center"/>
            <w:hideMark/>
          </w:tcPr>
          <w:p w14:paraId="4E45C4B0" w14:textId="77777777" w:rsidR="002B1D6E" w:rsidRPr="005065E7" w:rsidRDefault="002B1D6E" w:rsidP="00DC268A">
            <w:pPr>
              <w:jc w:val="center"/>
              <w:rPr>
                <w:sz w:val="18"/>
                <w:szCs w:val="18"/>
                <w:lang w:eastAsia="zh-CN"/>
              </w:rPr>
            </w:pPr>
            <w:r w:rsidRPr="005065E7">
              <w:rPr>
                <w:sz w:val="18"/>
                <w:szCs w:val="18"/>
                <w:lang w:eastAsia="zh-CN"/>
              </w:rPr>
              <w:t>1</w:t>
            </w:r>
          </w:p>
        </w:tc>
        <w:tc>
          <w:tcPr>
            <w:tcW w:w="490" w:type="pct"/>
            <w:tcBorders>
              <w:bottom w:val="nil"/>
            </w:tcBorders>
            <w:noWrap/>
            <w:vAlign w:val="center"/>
            <w:hideMark/>
          </w:tcPr>
          <w:p w14:paraId="65977AF6" w14:textId="77777777" w:rsidR="002B1D6E" w:rsidRPr="005065E7" w:rsidRDefault="002B1D6E" w:rsidP="00DC268A">
            <w:pPr>
              <w:jc w:val="center"/>
              <w:rPr>
                <w:sz w:val="18"/>
                <w:szCs w:val="18"/>
                <w:lang w:eastAsia="zh-CN"/>
              </w:rPr>
            </w:pPr>
            <w:r w:rsidRPr="005065E7">
              <w:rPr>
                <w:sz w:val="18"/>
                <w:szCs w:val="18"/>
                <w:lang w:eastAsia="zh-CN"/>
              </w:rPr>
              <w:t>0.8</w:t>
            </w:r>
          </w:p>
        </w:tc>
        <w:tc>
          <w:tcPr>
            <w:tcW w:w="514" w:type="pct"/>
            <w:tcBorders>
              <w:bottom w:val="nil"/>
            </w:tcBorders>
            <w:noWrap/>
            <w:vAlign w:val="center"/>
            <w:hideMark/>
          </w:tcPr>
          <w:p w14:paraId="7F552633" w14:textId="77777777" w:rsidR="002B1D6E" w:rsidRPr="005065E7" w:rsidRDefault="002B1D6E" w:rsidP="00DC268A">
            <w:pPr>
              <w:jc w:val="center"/>
              <w:rPr>
                <w:sz w:val="18"/>
                <w:szCs w:val="18"/>
                <w:lang w:eastAsia="zh-CN"/>
              </w:rPr>
            </w:pPr>
            <w:r w:rsidRPr="005065E7">
              <w:rPr>
                <w:sz w:val="18"/>
                <w:szCs w:val="18"/>
                <w:lang w:eastAsia="zh-CN"/>
              </w:rPr>
              <w:t>0.8</w:t>
            </w:r>
          </w:p>
        </w:tc>
        <w:tc>
          <w:tcPr>
            <w:tcW w:w="644" w:type="pct"/>
            <w:tcBorders>
              <w:bottom w:val="nil"/>
            </w:tcBorders>
            <w:noWrap/>
            <w:vAlign w:val="center"/>
            <w:hideMark/>
          </w:tcPr>
          <w:p w14:paraId="00A775E1" w14:textId="77777777" w:rsidR="002B1D6E" w:rsidRPr="005065E7" w:rsidRDefault="002B1D6E" w:rsidP="00DC268A">
            <w:pPr>
              <w:jc w:val="center"/>
              <w:rPr>
                <w:sz w:val="18"/>
                <w:szCs w:val="18"/>
                <w:lang w:eastAsia="zh-CN"/>
              </w:rPr>
            </w:pPr>
            <w:r w:rsidRPr="005065E7">
              <w:rPr>
                <w:sz w:val="18"/>
                <w:szCs w:val="18"/>
                <w:lang w:eastAsia="zh-CN"/>
              </w:rPr>
              <w:t>0.8</w:t>
            </w:r>
          </w:p>
        </w:tc>
        <w:tc>
          <w:tcPr>
            <w:tcW w:w="985" w:type="pct"/>
            <w:tcBorders>
              <w:bottom w:val="nil"/>
            </w:tcBorders>
            <w:noWrap/>
            <w:vAlign w:val="center"/>
            <w:hideMark/>
          </w:tcPr>
          <w:p w14:paraId="3361FC40" w14:textId="77777777" w:rsidR="002B1D6E" w:rsidRPr="005065E7" w:rsidRDefault="002B1D6E" w:rsidP="00DC268A">
            <w:pPr>
              <w:jc w:val="center"/>
              <w:rPr>
                <w:sz w:val="18"/>
                <w:szCs w:val="18"/>
                <w:lang w:eastAsia="zh-CN"/>
              </w:rPr>
            </w:pPr>
            <w:r w:rsidRPr="005065E7">
              <w:rPr>
                <w:sz w:val="18"/>
                <w:szCs w:val="18"/>
                <w:lang w:eastAsia="zh-CN"/>
              </w:rPr>
              <w:t>0.8</w:t>
            </w:r>
          </w:p>
        </w:tc>
        <w:tc>
          <w:tcPr>
            <w:tcW w:w="577" w:type="pct"/>
            <w:tcBorders>
              <w:bottom w:val="nil"/>
            </w:tcBorders>
            <w:noWrap/>
            <w:vAlign w:val="center"/>
            <w:hideMark/>
          </w:tcPr>
          <w:p w14:paraId="5116EFFA" w14:textId="77777777" w:rsidR="002B1D6E" w:rsidRPr="005065E7" w:rsidRDefault="002B1D6E" w:rsidP="00DC268A">
            <w:pPr>
              <w:jc w:val="center"/>
              <w:rPr>
                <w:sz w:val="18"/>
                <w:szCs w:val="18"/>
                <w:lang w:eastAsia="zh-CN"/>
              </w:rPr>
            </w:pPr>
            <w:r w:rsidRPr="005065E7">
              <w:rPr>
                <w:sz w:val="18"/>
                <w:szCs w:val="18"/>
                <w:lang w:eastAsia="zh-CN"/>
              </w:rPr>
              <w:t>0.3</w:t>
            </w:r>
          </w:p>
        </w:tc>
      </w:tr>
      <w:tr w:rsidR="002B1D6E" w:rsidRPr="005065E7" w14:paraId="3E40992F" w14:textId="77777777" w:rsidTr="00DC268A">
        <w:trPr>
          <w:trHeight w:val="280"/>
        </w:trPr>
        <w:tc>
          <w:tcPr>
            <w:tcW w:w="1034" w:type="pct"/>
            <w:tcBorders>
              <w:bottom w:val="nil"/>
            </w:tcBorders>
            <w:noWrap/>
            <w:vAlign w:val="center"/>
            <w:hideMark/>
          </w:tcPr>
          <w:p w14:paraId="607B1840" w14:textId="77777777" w:rsidR="002B1D6E" w:rsidRPr="005065E7" w:rsidRDefault="002B1D6E" w:rsidP="00DC268A">
            <w:pPr>
              <w:jc w:val="center"/>
              <w:rPr>
                <w:sz w:val="18"/>
                <w:szCs w:val="18"/>
                <w:lang w:eastAsia="zh-CN"/>
              </w:rPr>
            </w:pPr>
            <w:r w:rsidRPr="005065E7">
              <w:rPr>
                <w:sz w:val="18"/>
                <w:szCs w:val="18"/>
                <w:lang w:eastAsia="zh-CN"/>
              </w:rPr>
              <w:t>Low wood</w:t>
            </w:r>
          </w:p>
        </w:tc>
        <w:tc>
          <w:tcPr>
            <w:tcW w:w="756" w:type="pct"/>
            <w:tcBorders>
              <w:bottom w:val="nil"/>
            </w:tcBorders>
            <w:noWrap/>
            <w:vAlign w:val="center"/>
            <w:hideMark/>
          </w:tcPr>
          <w:p w14:paraId="6D5E3FDD" w14:textId="77777777" w:rsidR="002B1D6E" w:rsidRPr="005065E7" w:rsidRDefault="002B1D6E" w:rsidP="00DC268A">
            <w:pPr>
              <w:jc w:val="center"/>
              <w:rPr>
                <w:sz w:val="18"/>
                <w:szCs w:val="18"/>
                <w:lang w:eastAsia="zh-CN"/>
              </w:rPr>
            </w:pPr>
            <w:r w:rsidRPr="005065E7">
              <w:rPr>
                <w:sz w:val="18"/>
                <w:szCs w:val="18"/>
                <w:lang w:eastAsia="zh-CN"/>
              </w:rPr>
              <w:t>1</w:t>
            </w:r>
          </w:p>
        </w:tc>
        <w:tc>
          <w:tcPr>
            <w:tcW w:w="490" w:type="pct"/>
            <w:tcBorders>
              <w:bottom w:val="nil"/>
            </w:tcBorders>
            <w:noWrap/>
            <w:vAlign w:val="center"/>
            <w:hideMark/>
          </w:tcPr>
          <w:p w14:paraId="53C501B6" w14:textId="77777777" w:rsidR="002B1D6E" w:rsidRPr="005065E7" w:rsidRDefault="002B1D6E" w:rsidP="00DC268A">
            <w:pPr>
              <w:jc w:val="center"/>
              <w:rPr>
                <w:sz w:val="18"/>
                <w:szCs w:val="18"/>
                <w:lang w:eastAsia="zh-CN"/>
              </w:rPr>
            </w:pPr>
            <w:r w:rsidRPr="005065E7">
              <w:rPr>
                <w:sz w:val="18"/>
                <w:szCs w:val="18"/>
                <w:lang w:eastAsia="zh-CN"/>
              </w:rPr>
              <w:t>0.4</w:t>
            </w:r>
          </w:p>
        </w:tc>
        <w:tc>
          <w:tcPr>
            <w:tcW w:w="514" w:type="pct"/>
            <w:tcBorders>
              <w:bottom w:val="nil"/>
            </w:tcBorders>
            <w:noWrap/>
            <w:vAlign w:val="center"/>
            <w:hideMark/>
          </w:tcPr>
          <w:p w14:paraId="47DF89D8" w14:textId="77777777" w:rsidR="002B1D6E" w:rsidRPr="005065E7" w:rsidRDefault="002B1D6E" w:rsidP="00DC268A">
            <w:pPr>
              <w:jc w:val="center"/>
              <w:rPr>
                <w:sz w:val="18"/>
                <w:szCs w:val="18"/>
                <w:lang w:eastAsia="zh-CN"/>
              </w:rPr>
            </w:pPr>
            <w:r w:rsidRPr="005065E7">
              <w:rPr>
                <w:sz w:val="18"/>
                <w:szCs w:val="18"/>
                <w:lang w:eastAsia="zh-CN"/>
              </w:rPr>
              <w:t>0.45</w:t>
            </w:r>
          </w:p>
        </w:tc>
        <w:tc>
          <w:tcPr>
            <w:tcW w:w="644" w:type="pct"/>
            <w:tcBorders>
              <w:bottom w:val="nil"/>
            </w:tcBorders>
            <w:noWrap/>
            <w:vAlign w:val="center"/>
            <w:hideMark/>
          </w:tcPr>
          <w:p w14:paraId="65B7FE6E" w14:textId="77777777" w:rsidR="002B1D6E" w:rsidRPr="005065E7" w:rsidRDefault="002B1D6E" w:rsidP="00DC268A">
            <w:pPr>
              <w:jc w:val="center"/>
              <w:rPr>
                <w:sz w:val="18"/>
                <w:szCs w:val="18"/>
                <w:lang w:eastAsia="zh-CN"/>
              </w:rPr>
            </w:pPr>
            <w:r w:rsidRPr="005065E7">
              <w:rPr>
                <w:sz w:val="18"/>
                <w:szCs w:val="18"/>
                <w:lang w:eastAsia="zh-CN"/>
              </w:rPr>
              <w:t>0.4</w:t>
            </w:r>
          </w:p>
        </w:tc>
        <w:tc>
          <w:tcPr>
            <w:tcW w:w="985" w:type="pct"/>
            <w:tcBorders>
              <w:bottom w:val="nil"/>
            </w:tcBorders>
            <w:noWrap/>
            <w:vAlign w:val="center"/>
            <w:hideMark/>
          </w:tcPr>
          <w:p w14:paraId="5EA8AF6E" w14:textId="77777777" w:rsidR="002B1D6E" w:rsidRPr="005065E7" w:rsidRDefault="002B1D6E" w:rsidP="00DC268A">
            <w:pPr>
              <w:jc w:val="center"/>
              <w:rPr>
                <w:sz w:val="18"/>
                <w:szCs w:val="18"/>
                <w:lang w:eastAsia="zh-CN"/>
              </w:rPr>
            </w:pPr>
            <w:r w:rsidRPr="005065E7">
              <w:rPr>
                <w:sz w:val="18"/>
                <w:szCs w:val="18"/>
                <w:lang w:eastAsia="zh-CN"/>
              </w:rPr>
              <w:t>0.6</w:t>
            </w:r>
          </w:p>
        </w:tc>
        <w:tc>
          <w:tcPr>
            <w:tcW w:w="577" w:type="pct"/>
            <w:tcBorders>
              <w:bottom w:val="nil"/>
            </w:tcBorders>
            <w:noWrap/>
            <w:vAlign w:val="center"/>
            <w:hideMark/>
          </w:tcPr>
          <w:p w14:paraId="085EF744" w14:textId="77777777" w:rsidR="002B1D6E" w:rsidRPr="005065E7" w:rsidRDefault="002B1D6E" w:rsidP="00DC268A">
            <w:pPr>
              <w:jc w:val="center"/>
              <w:rPr>
                <w:sz w:val="18"/>
                <w:szCs w:val="18"/>
                <w:lang w:eastAsia="zh-CN"/>
              </w:rPr>
            </w:pPr>
            <w:r w:rsidRPr="005065E7">
              <w:rPr>
                <w:sz w:val="18"/>
                <w:szCs w:val="18"/>
                <w:lang w:eastAsia="zh-CN"/>
              </w:rPr>
              <w:t>0.3</w:t>
            </w:r>
          </w:p>
        </w:tc>
      </w:tr>
      <w:tr w:rsidR="002B1D6E" w:rsidRPr="005065E7" w14:paraId="66F3E087" w14:textId="77777777" w:rsidTr="00DC268A">
        <w:trPr>
          <w:trHeight w:val="280"/>
        </w:trPr>
        <w:tc>
          <w:tcPr>
            <w:tcW w:w="1034" w:type="pct"/>
            <w:tcBorders>
              <w:bottom w:val="nil"/>
            </w:tcBorders>
            <w:noWrap/>
            <w:vAlign w:val="center"/>
            <w:hideMark/>
          </w:tcPr>
          <w:p w14:paraId="4F4183BA" w14:textId="77777777" w:rsidR="002B1D6E" w:rsidRPr="005065E7" w:rsidRDefault="002B1D6E" w:rsidP="00DC268A">
            <w:pPr>
              <w:jc w:val="center"/>
              <w:rPr>
                <w:sz w:val="18"/>
                <w:szCs w:val="18"/>
                <w:lang w:eastAsia="zh-CN"/>
              </w:rPr>
            </w:pPr>
            <w:r w:rsidRPr="005065E7">
              <w:rPr>
                <w:sz w:val="18"/>
                <w:szCs w:val="18"/>
                <w:lang w:eastAsia="zh-CN"/>
              </w:rPr>
              <w:t>Open woodland</w:t>
            </w:r>
          </w:p>
        </w:tc>
        <w:tc>
          <w:tcPr>
            <w:tcW w:w="756" w:type="pct"/>
            <w:tcBorders>
              <w:bottom w:val="nil"/>
            </w:tcBorders>
            <w:noWrap/>
            <w:vAlign w:val="center"/>
            <w:hideMark/>
          </w:tcPr>
          <w:p w14:paraId="1F6766BE" w14:textId="77777777" w:rsidR="002B1D6E" w:rsidRPr="005065E7" w:rsidRDefault="002B1D6E" w:rsidP="00DC268A">
            <w:pPr>
              <w:jc w:val="center"/>
              <w:rPr>
                <w:sz w:val="18"/>
                <w:szCs w:val="18"/>
                <w:lang w:eastAsia="zh-CN"/>
              </w:rPr>
            </w:pPr>
            <w:r w:rsidRPr="005065E7">
              <w:rPr>
                <w:sz w:val="18"/>
                <w:szCs w:val="18"/>
                <w:lang w:eastAsia="zh-CN"/>
              </w:rPr>
              <w:t>1</w:t>
            </w:r>
          </w:p>
        </w:tc>
        <w:tc>
          <w:tcPr>
            <w:tcW w:w="490" w:type="pct"/>
            <w:tcBorders>
              <w:bottom w:val="nil"/>
            </w:tcBorders>
            <w:noWrap/>
            <w:vAlign w:val="center"/>
            <w:hideMark/>
          </w:tcPr>
          <w:p w14:paraId="5CDD3747" w14:textId="77777777" w:rsidR="002B1D6E" w:rsidRPr="005065E7" w:rsidRDefault="002B1D6E" w:rsidP="00DC268A">
            <w:pPr>
              <w:jc w:val="center"/>
              <w:rPr>
                <w:sz w:val="18"/>
                <w:szCs w:val="18"/>
                <w:lang w:eastAsia="zh-CN"/>
              </w:rPr>
            </w:pPr>
            <w:r w:rsidRPr="005065E7">
              <w:rPr>
                <w:sz w:val="18"/>
                <w:szCs w:val="18"/>
                <w:lang w:eastAsia="zh-CN"/>
              </w:rPr>
              <w:t>0.85</w:t>
            </w:r>
          </w:p>
        </w:tc>
        <w:tc>
          <w:tcPr>
            <w:tcW w:w="514" w:type="pct"/>
            <w:tcBorders>
              <w:bottom w:val="nil"/>
            </w:tcBorders>
            <w:noWrap/>
            <w:vAlign w:val="center"/>
            <w:hideMark/>
          </w:tcPr>
          <w:p w14:paraId="2D9E77BC" w14:textId="77777777" w:rsidR="002B1D6E" w:rsidRPr="005065E7" w:rsidRDefault="002B1D6E" w:rsidP="00DC268A">
            <w:pPr>
              <w:jc w:val="center"/>
              <w:rPr>
                <w:sz w:val="18"/>
                <w:szCs w:val="18"/>
                <w:lang w:eastAsia="zh-CN"/>
              </w:rPr>
            </w:pPr>
            <w:r w:rsidRPr="005065E7">
              <w:rPr>
                <w:sz w:val="18"/>
                <w:szCs w:val="18"/>
                <w:lang w:eastAsia="zh-CN"/>
              </w:rPr>
              <w:t>0.9</w:t>
            </w:r>
          </w:p>
        </w:tc>
        <w:tc>
          <w:tcPr>
            <w:tcW w:w="644" w:type="pct"/>
            <w:tcBorders>
              <w:bottom w:val="nil"/>
            </w:tcBorders>
            <w:noWrap/>
            <w:vAlign w:val="center"/>
            <w:hideMark/>
          </w:tcPr>
          <w:p w14:paraId="33643214" w14:textId="77777777" w:rsidR="002B1D6E" w:rsidRPr="005065E7" w:rsidRDefault="002B1D6E" w:rsidP="00DC268A">
            <w:pPr>
              <w:jc w:val="center"/>
              <w:rPr>
                <w:sz w:val="18"/>
                <w:szCs w:val="18"/>
                <w:lang w:eastAsia="zh-CN"/>
              </w:rPr>
            </w:pPr>
            <w:r w:rsidRPr="005065E7">
              <w:rPr>
                <w:sz w:val="18"/>
                <w:szCs w:val="18"/>
                <w:lang w:eastAsia="zh-CN"/>
              </w:rPr>
              <w:t>0.85</w:t>
            </w:r>
          </w:p>
        </w:tc>
        <w:tc>
          <w:tcPr>
            <w:tcW w:w="985" w:type="pct"/>
            <w:tcBorders>
              <w:bottom w:val="nil"/>
            </w:tcBorders>
            <w:noWrap/>
            <w:vAlign w:val="center"/>
            <w:hideMark/>
          </w:tcPr>
          <w:p w14:paraId="25E1E762" w14:textId="77777777" w:rsidR="002B1D6E" w:rsidRPr="005065E7" w:rsidRDefault="002B1D6E" w:rsidP="00DC268A">
            <w:pPr>
              <w:jc w:val="center"/>
              <w:rPr>
                <w:sz w:val="18"/>
                <w:szCs w:val="18"/>
                <w:lang w:eastAsia="zh-CN"/>
              </w:rPr>
            </w:pPr>
            <w:r w:rsidRPr="005065E7">
              <w:rPr>
                <w:sz w:val="18"/>
                <w:szCs w:val="18"/>
                <w:lang w:eastAsia="zh-CN"/>
              </w:rPr>
              <w:t>0.5</w:t>
            </w:r>
          </w:p>
        </w:tc>
        <w:tc>
          <w:tcPr>
            <w:tcW w:w="577" w:type="pct"/>
            <w:tcBorders>
              <w:bottom w:val="nil"/>
            </w:tcBorders>
            <w:noWrap/>
            <w:vAlign w:val="center"/>
            <w:hideMark/>
          </w:tcPr>
          <w:p w14:paraId="66766454" w14:textId="77777777" w:rsidR="002B1D6E" w:rsidRPr="005065E7" w:rsidRDefault="002B1D6E" w:rsidP="00DC268A">
            <w:pPr>
              <w:jc w:val="center"/>
              <w:rPr>
                <w:sz w:val="18"/>
                <w:szCs w:val="18"/>
                <w:lang w:eastAsia="zh-CN"/>
              </w:rPr>
            </w:pPr>
            <w:r w:rsidRPr="005065E7">
              <w:rPr>
                <w:sz w:val="18"/>
                <w:szCs w:val="18"/>
                <w:lang w:eastAsia="zh-CN"/>
              </w:rPr>
              <w:t>0.3</w:t>
            </w:r>
          </w:p>
        </w:tc>
      </w:tr>
      <w:tr w:rsidR="002B1D6E" w:rsidRPr="005065E7" w14:paraId="6C1A8DA3" w14:textId="77777777" w:rsidTr="00DC268A">
        <w:trPr>
          <w:trHeight w:val="280"/>
        </w:trPr>
        <w:tc>
          <w:tcPr>
            <w:tcW w:w="1034" w:type="pct"/>
            <w:tcBorders>
              <w:bottom w:val="nil"/>
            </w:tcBorders>
            <w:noWrap/>
            <w:vAlign w:val="center"/>
            <w:hideMark/>
          </w:tcPr>
          <w:p w14:paraId="34F9781B" w14:textId="77777777" w:rsidR="002B1D6E" w:rsidRPr="005065E7" w:rsidRDefault="002B1D6E" w:rsidP="00DC268A">
            <w:pPr>
              <w:jc w:val="center"/>
              <w:rPr>
                <w:sz w:val="18"/>
                <w:szCs w:val="18"/>
                <w:lang w:eastAsia="zh-CN"/>
              </w:rPr>
            </w:pPr>
            <w:r w:rsidRPr="005065E7">
              <w:rPr>
                <w:sz w:val="18"/>
                <w:szCs w:val="18"/>
                <w:lang w:eastAsia="zh-CN"/>
              </w:rPr>
              <w:t>Other woodlands</w:t>
            </w:r>
          </w:p>
        </w:tc>
        <w:tc>
          <w:tcPr>
            <w:tcW w:w="756" w:type="pct"/>
            <w:tcBorders>
              <w:bottom w:val="nil"/>
            </w:tcBorders>
            <w:noWrap/>
            <w:vAlign w:val="center"/>
            <w:hideMark/>
          </w:tcPr>
          <w:p w14:paraId="61816E36" w14:textId="77777777" w:rsidR="002B1D6E" w:rsidRPr="005065E7" w:rsidRDefault="002B1D6E" w:rsidP="00DC268A">
            <w:pPr>
              <w:jc w:val="center"/>
              <w:rPr>
                <w:sz w:val="18"/>
                <w:szCs w:val="18"/>
                <w:lang w:eastAsia="zh-CN"/>
              </w:rPr>
            </w:pPr>
            <w:r w:rsidRPr="005065E7">
              <w:rPr>
                <w:sz w:val="18"/>
                <w:szCs w:val="18"/>
                <w:lang w:eastAsia="zh-CN"/>
              </w:rPr>
              <w:t>0.8</w:t>
            </w:r>
          </w:p>
        </w:tc>
        <w:tc>
          <w:tcPr>
            <w:tcW w:w="490" w:type="pct"/>
            <w:tcBorders>
              <w:bottom w:val="nil"/>
            </w:tcBorders>
            <w:noWrap/>
            <w:vAlign w:val="center"/>
            <w:hideMark/>
          </w:tcPr>
          <w:p w14:paraId="3D6DF59E" w14:textId="77777777" w:rsidR="002B1D6E" w:rsidRPr="005065E7" w:rsidRDefault="002B1D6E" w:rsidP="00DC268A">
            <w:pPr>
              <w:jc w:val="center"/>
              <w:rPr>
                <w:sz w:val="18"/>
                <w:szCs w:val="18"/>
                <w:lang w:eastAsia="zh-CN"/>
              </w:rPr>
            </w:pPr>
            <w:r w:rsidRPr="005065E7">
              <w:rPr>
                <w:sz w:val="18"/>
                <w:szCs w:val="18"/>
                <w:lang w:eastAsia="zh-CN"/>
              </w:rPr>
              <w:t>0.9</w:t>
            </w:r>
          </w:p>
        </w:tc>
        <w:tc>
          <w:tcPr>
            <w:tcW w:w="514" w:type="pct"/>
            <w:tcBorders>
              <w:bottom w:val="nil"/>
            </w:tcBorders>
            <w:noWrap/>
            <w:vAlign w:val="center"/>
            <w:hideMark/>
          </w:tcPr>
          <w:p w14:paraId="3E748CBC" w14:textId="77777777" w:rsidR="002B1D6E" w:rsidRPr="005065E7" w:rsidRDefault="002B1D6E" w:rsidP="00DC268A">
            <w:pPr>
              <w:jc w:val="center"/>
              <w:rPr>
                <w:sz w:val="18"/>
                <w:szCs w:val="18"/>
                <w:lang w:eastAsia="zh-CN"/>
              </w:rPr>
            </w:pPr>
            <w:r w:rsidRPr="005065E7">
              <w:rPr>
                <w:sz w:val="18"/>
                <w:szCs w:val="18"/>
                <w:lang w:eastAsia="zh-CN"/>
              </w:rPr>
              <w:t>0.95</w:t>
            </w:r>
          </w:p>
        </w:tc>
        <w:tc>
          <w:tcPr>
            <w:tcW w:w="644" w:type="pct"/>
            <w:tcBorders>
              <w:bottom w:val="nil"/>
            </w:tcBorders>
            <w:noWrap/>
            <w:vAlign w:val="center"/>
            <w:hideMark/>
          </w:tcPr>
          <w:p w14:paraId="1847D613" w14:textId="77777777" w:rsidR="002B1D6E" w:rsidRPr="005065E7" w:rsidRDefault="002B1D6E" w:rsidP="00DC268A">
            <w:pPr>
              <w:jc w:val="center"/>
              <w:rPr>
                <w:sz w:val="18"/>
                <w:szCs w:val="18"/>
                <w:lang w:eastAsia="zh-CN"/>
              </w:rPr>
            </w:pPr>
            <w:r w:rsidRPr="005065E7">
              <w:rPr>
                <w:sz w:val="18"/>
                <w:szCs w:val="18"/>
                <w:lang w:eastAsia="zh-CN"/>
              </w:rPr>
              <w:t>0.9</w:t>
            </w:r>
          </w:p>
        </w:tc>
        <w:tc>
          <w:tcPr>
            <w:tcW w:w="985" w:type="pct"/>
            <w:tcBorders>
              <w:bottom w:val="nil"/>
            </w:tcBorders>
            <w:noWrap/>
            <w:vAlign w:val="center"/>
            <w:hideMark/>
          </w:tcPr>
          <w:p w14:paraId="16EC5F36" w14:textId="77777777" w:rsidR="002B1D6E" w:rsidRPr="005065E7" w:rsidRDefault="002B1D6E" w:rsidP="00DC268A">
            <w:pPr>
              <w:jc w:val="center"/>
              <w:rPr>
                <w:sz w:val="18"/>
                <w:szCs w:val="18"/>
                <w:lang w:eastAsia="zh-CN"/>
              </w:rPr>
            </w:pPr>
            <w:r w:rsidRPr="005065E7">
              <w:rPr>
                <w:sz w:val="18"/>
                <w:szCs w:val="18"/>
                <w:lang w:eastAsia="zh-CN"/>
              </w:rPr>
              <w:t>0.7</w:t>
            </w:r>
          </w:p>
        </w:tc>
        <w:tc>
          <w:tcPr>
            <w:tcW w:w="577" w:type="pct"/>
            <w:tcBorders>
              <w:bottom w:val="nil"/>
            </w:tcBorders>
            <w:noWrap/>
            <w:vAlign w:val="center"/>
            <w:hideMark/>
          </w:tcPr>
          <w:p w14:paraId="050D58F6" w14:textId="77777777" w:rsidR="002B1D6E" w:rsidRPr="005065E7" w:rsidRDefault="002B1D6E" w:rsidP="00DC268A">
            <w:pPr>
              <w:jc w:val="center"/>
              <w:rPr>
                <w:sz w:val="18"/>
                <w:szCs w:val="18"/>
                <w:lang w:eastAsia="zh-CN"/>
              </w:rPr>
            </w:pPr>
            <w:r w:rsidRPr="005065E7">
              <w:rPr>
                <w:sz w:val="18"/>
                <w:szCs w:val="18"/>
                <w:lang w:eastAsia="zh-CN"/>
              </w:rPr>
              <w:t>0.3</w:t>
            </w:r>
          </w:p>
        </w:tc>
      </w:tr>
      <w:tr w:rsidR="002B1D6E" w:rsidRPr="005065E7" w14:paraId="16AC07A4" w14:textId="77777777" w:rsidTr="00DC268A">
        <w:trPr>
          <w:trHeight w:val="280"/>
        </w:trPr>
        <w:tc>
          <w:tcPr>
            <w:tcW w:w="1034" w:type="pct"/>
            <w:tcBorders>
              <w:top w:val="nil"/>
            </w:tcBorders>
            <w:noWrap/>
            <w:vAlign w:val="center"/>
            <w:hideMark/>
          </w:tcPr>
          <w:p w14:paraId="51B88FDD" w14:textId="77777777" w:rsidR="002B1D6E" w:rsidRPr="005065E7" w:rsidRDefault="002B1D6E" w:rsidP="00DC268A">
            <w:pPr>
              <w:jc w:val="center"/>
              <w:rPr>
                <w:sz w:val="18"/>
                <w:szCs w:val="18"/>
                <w:lang w:eastAsia="zh-CN"/>
              </w:rPr>
            </w:pPr>
            <w:r w:rsidRPr="005065E7">
              <w:rPr>
                <w:sz w:val="18"/>
                <w:szCs w:val="18"/>
                <w:lang w:eastAsia="zh-CN"/>
              </w:rPr>
              <w:t>High-cover grassland</w:t>
            </w:r>
          </w:p>
        </w:tc>
        <w:tc>
          <w:tcPr>
            <w:tcW w:w="756" w:type="pct"/>
            <w:tcBorders>
              <w:top w:val="nil"/>
            </w:tcBorders>
            <w:noWrap/>
            <w:vAlign w:val="center"/>
            <w:hideMark/>
          </w:tcPr>
          <w:p w14:paraId="3073EF9F" w14:textId="77777777" w:rsidR="002B1D6E" w:rsidRPr="005065E7" w:rsidRDefault="002B1D6E" w:rsidP="00DC268A">
            <w:pPr>
              <w:jc w:val="center"/>
              <w:rPr>
                <w:sz w:val="18"/>
                <w:szCs w:val="18"/>
                <w:lang w:eastAsia="zh-CN"/>
              </w:rPr>
            </w:pPr>
            <w:r w:rsidRPr="005065E7">
              <w:rPr>
                <w:sz w:val="18"/>
                <w:szCs w:val="18"/>
                <w:lang w:eastAsia="zh-CN"/>
              </w:rPr>
              <w:t>0.7</w:t>
            </w:r>
          </w:p>
        </w:tc>
        <w:tc>
          <w:tcPr>
            <w:tcW w:w="490" w:type="pct"/>
            <w:tcBorders>
              <w:top w:val="nil"/>
            </w:tcBorders>
            <w:noWrap/>
            <w:vAlign w:val="center"/>
            <w:hideMark/>
          </w:tcPr>
          <w:p w14:paraId="6ABC7489" w14:textId="77777777" w:rsidR="002B1D6E" w:rsidRPr="005065E7" w:rsidRDefault="002B1D6E" w:rsidP="00DC268A">
            <w:pPr>
              <w:jc w:val="center"/>
              <w:rPr>
                <w:sz w:val="18"/>
                <w:szCs w:val="18"/>
                <w:lang w:eastAsia="zh-CN"/>
              </w:rPr>
            </w:pPr>
            <w:r w:rsidRPr="005065E7">
              <w:rPr>
                <w:sz w:val="18"/>
                <w:szCs w:val="18"/>
                <w:lang w:eastAsia="zh-CN"/>
              </w:rPr>
              <w:t>0.4</w:t>
            </w:r>
          </w:p>
        </w:tc>
        <w:tc>
          <w:tcPr>
            <w:tcW w:w="514" w:type="pct"/>
            <w:tcBorders>
              <w:top w:val="nil"/>
            </w:tcBorders>
            <w:noWrap/>
            <w:vAlign w:val="center"/>
            <w:hideMark/>
          </w:tcPr>
          <w:p w14:paraId="5ACF9A70" w14:textId="77777777" w:rsidR="002B1D6E" w:rsidRPr="005065E7" w:rsidRDefault="002B1D6E" w:rsidP="00DC268A">
            <w:pPr>
              <w:jc w:val="center"/>
              <w:rPr>
                <w:sz w:val="18"/>
                <w:szCs w:val="18"/>
                <w:lang w:eastAsia="zh-CN"/>
              </w:rPr>
            </w:pPr>
            <w:r w:rsidRPr="005065E7">
              <w:rPr>
                <w:sz w:val="18"/>
                <w:szCs w:val="18"/>
                <w:lang w:eastAsia="zh-CN"/>
              </w:rPr>
              <w:t>0.45</w:t>
            </w:r>
          </w:p>
        </w:tc>
        <w:tc>
          <w:tcPr>
            <w:tcW w:w="644" w:type="pct"/>
            <w:tcBorders>
              <w:top w:val="nil"/>
            </w:tcBorders>
            <w:noWrap/>
            <w:vAlign w:val="center"/>
            <w:hideMark/>
          </w:tcPr>
          <w:p w14:paraId="69649F64" w14:textId="77777777" w:rsidR="002B1D6E" w:rsidRPr="005065E7" w:rsidRDefault="002B1D6E" w:rsidP="00DC268A">
            <w:pPr>
              <w:jc w:val="center"/>
              <w:rPr>
                <w:sz w:val="18"/>
                <w:szCs w:val="18"/>
                <w:lang w:eastAsia="zh-CN"/>
              </w:rPr>
            </w:pPr>
            <w:r w:rsidRPr="005065E7">
              <w:rPr>
                <w:sz w:val="18"/>
                <w:szCs w:val="18"/>
                <w:lang w:eastAsia="zh-CN"/>
              </w:rPr>
              <w:t>0.4</w:t>
            </w:r>
          </w:p>
        </w:tc>
        <w:tc>
          <w:tcPr>
            <w:tcW w:w="985" w:type="pct"/>
            <w:tcBorders>
              <w:top w:val="nil"/>
            </w:tcBorders>
            <w:noWrap/>
            <w:vAlign w:val="center"/>
            <w:hideMark/>
          </w:tcPr>
          <w:p w14:paraId="54439DF6" w14:textId="77777777" w:rsidR="002B1D6E" w:rsidRPr="005065E7" w:rsidRDefault="002B1D6E" w:rsidP="00DC268A">
            <w:pPr>
              <w:jc w:val="center"/>
              <w:rPr>
                <w:sz w:val="18"/>
                <w:szCs w:val="18"/>
                <w:lang w:eastAsia="zh-CN"/>
              </w:rPr>
            </w:pPr>
            <w:r w:rsidRPr="005065E7">
              <w:rPr>
                <w:sz w:val="18"/>
                <w:szCs w:val="18"/>
                <w:lang w:eastAsia="zh-CN"/>
              </w:rPr>
              <w:t>0.5</w:t>
            </w:r>
          </w:p>
        </w:tc>
        <w:tc>
          <w:tcPr>
            <w:tcW w:w="577" w:type="pct"/>
            <w:tcBorders>
              <w:top w:val="nil"/>
            </w:tcBorders>
            <w:noWrap/>
            <w:vAlign w:val="center"/>
            <w:hideMark/>
          </w:tcPr>
          <w:p w14:paraId="410FD004" w14:textId="77777777" w:rsidR="002B1D6E" w:rsidRPr="005065E7" w:rsidRDefault="002B1D6E" w:rsidP="00DC268A">
            <w:pPr>
              <w:jc w:val="center"/>
              <w:rPr>
                <w:sz w:val="18"/>
                <w:szCs w:val="18"/>
                <w:lang w:eastAsia="zh-CN"/>
              </w:rPr>
            </w:pPr>
            <w:r w:rsidRPr="005065E7">
              <w:rPr>
                <w:sz w:val="18"/>
                <w:szCs w:val="18"/>
                <w:lang w:eastAsia="zh-CN"/>
              </w:rPr>
              <w:t>0.4</w:t>
            </w:r>
          </w:p>
        </w:tc>
      </w:tr>
      <w:tr w:rsidR="002B1D6E" w:rsidRPr="005065E7" w14:paraId="121F2EDF" w14:textId="77777777" w:rsidTr="00DC268A">
        <w:trPr>
          <w:trHeight w:val="280"/>
        </w:trPr>
        <w:tc>
          <w:tcPr>
            <w:tcW w:w="1034" w:type="pct"/>
            <w:noWrap/>
            <w:vAlign w:val="center"/>
            <w:hideMark/>
          </w:tcPr>
          <w:p w14:paraId="60ADDE6A" w14:textId="77777777" w:rsidR="002B1D6E" w:rsidRPr="005065E7" w:rsidRDefault="002B1D6E" w:rsidP="00DC268A">
            <w:pPr>
              <w:jc w:val="center"/>
              <w:rPr>
                <w:sz w:val="18"/>
                <w:szCs w:val="18"/>
                <w:lang w:eastAsia="zh-CN"/>
              </w:rPr>
            </w:pPr>
            <w:r w:rsidRPr="005065E7">
              <w:rPr>
                <w:sz w:val="18"/>
                <w:szCs w:val="18"/>
                <w:lang w:eastAsia="zh-CN"/>
              </w:rPr>
              <w:t>Medium-cover grassland</w:t>
            </w:r>
          </w:p>
        </w:tc>
        <w:tc>
          <w:tcPr>
            <w:tcW w:w="756" w:type="pct"/>
            <w:noWrap/>
            <w:vAlign w:val="center"/>
            <w:hideMark/>
          </w:tcPr>
          <w:p w14:paraId="093A7F6C" w14:textId="77777777" w:rsidR="002B1D6E" w:rsidRPr="005065E7" w:rsidRDefault="002B1D6E" w:rsidP="00DC268A">
            <w:pPr>
              <w:jc w:val="center"/>
              <w:rPr>
                <w:sz w:val="18"/>
                <w:szCs w:val="18"/>
                <w:lang w:eastAsia="zh-CN"/>
              </w:rPr>
            </w:pPr>
            <w:r w:rsidRPr="005065E7">
              <w:rPr>
                <w:sz w:val="18"/>
                <w:szCs w:val="18"/>
                <w:lang w:eastAsia="zh-CN"/>
              </w:rPr>
              <w:t>0.6</w:t>
            </w:r>
          </w:p>
        </w:tc>
        <w:tc>
          <w:tcPr>
            <w:tcW w:w="490" w:type="pct"/>
            <w:noWrap/>
            <w:vAlign w:val="center"/>
            <w:hideMark/>
          </w:tcPr>
          <w:p w14:paraId="24370FD4" w14:textId="77777777" w:rsidR="002B1D6E" w:rsidRPr="005065E7" w:rsidRDefault="002B1D6E" w:rsidP="00DC268A">
            <w:pPr>
              <w:jc w:val="center"/>
              <w:rPr>
                <w:sz w:val="18"/>
                <w:szCs w:val="18"/>
                <w:lang w:eastAsia="zh-CN"/>
              </w:rPr>
            </w:pPr>
            <w:r w:rsidRPr="005065E7">
              <w:rPr>
                <w:sz w:val="18"/>
                <w:szCs w:val="18"/>
                <w:lang w:eastAsia="zh-CN"/>
              </w:rPr>
              <w:t>0.45</w:t>
            </w:r>
          </w:p>
        </w:tc>
        <w:tc>
          <w:tcPr>
            <w:tcW w:w="514" w:type="pct"/>
            <w:noWrap/>
            <w:vAlign w:val="center"/>
            <w:hideMark/>
          </w:tcPr>
          <w:p w14:paraId="6F66F754" w14:textId="77777777" w:rsidR="002B1D6E" w:rsidRPr="005065E7" w:rsidRDefault="002B1D6E" w:rsidP="00DC268A">
            <w:pPr>
              <w:jc w:val="center"/>
              <w:rPr>
                <w:sz w:val="18"/>
                <w:szCs w:val="18"/>
                <w:lang w:eastAsia="zh-CN"/>
              </w:rPr>
            </w:pPr>
            <w:r w:rsidRPr="005065E7">
              <w:rPr>
                <w:sz w:val="18"/>
                <w:szCs w:val="18"/>
                <w:lang w:eastAsia="zh-CN"/>
              </w:rPr>
              <w:t>0.5</w:t>
            </w:r>
          </w:p>
        </w:tc>
        <w:tc>
          <w:tcPr>
            <w:tcW w:w="644" w:type="pct"/>
            <w:noWrap/>
            <w:vAlign w:val="center"/>
            <w:hideMark/>
          </w:tcPr>
          <w:p w14:paraId="5C2B3E03" w14:textId="77777777" w:rsidR="002B1D6E" w:rsidRPr="005065E7" w:rsidRDefault="002B1D6E" w:rsidP="00DC268A">
            <w:pPr>
              <w:jc w:val="center"/>
              <w:rPr>
                <w:sz w:val="18"/>
                <w:szCs w:val="18"/>
                <w:lang w:eastAsia="zh-CN"/>
              </w:rPr>
            </w:pPr>
            <w:r w:rsidRPr="005065E7">
              <w:rPr>
                <w:sz w:val="18"/>
                <w:szCs w:val="18"/>
                <w:lang w:eastAsia="zh-CN"/>
              </w:rPr>
              <w:t>0.45</w:t>
            </w:r>
          </w:p>
        </w:tc>
        <w:tc>
          <w:tcPr>
            <w:tcW w:w="985" w:type="pct"/>
            <w:noWrap/>
            <w:vAlign w:val="center"/>
            <w:hideMark/>
          </w:tcPr>
          <w:p w14:paraId="01F6D388" w14:textId="77777777" w:rsidR="002B1D6E" w:rsidRPr="005065E7" w:rsidRDefault="002B1D6E" w:rsidP="00DC268A">
            <w:pPr>
              <w:jc w:val="center"/>
              <w:rPr>
                <w:sz w:val="18"/>
                <w:szCs w:val="18"/>
                <w:lang w:eastAsia="zh-CN"/>
              </w:rPr>
            </w:pPr>
            <w:r w:rsidRPr="005065E7">
              <w:rPr>
                <w:sz w:val="18"/>
                <w:szCs w:val="18"/>
                <w:lang w:eastAsia="zh-CN"/>
              </w:rPr>
              <w:t>0.5</w:t>
            </w:r>
          </w:p>
        </w:tc>
        <w:tc>
          <w:tcPr>
            <w:tcW w:w="577" w:type="pct"/>
            <w:noWrap/>
            <w:vAlign w:val="center"/>
            <w:hideMark/>
          </w:tcPr>
          <w:p w14:paraId="751DC518" w14:textId="77777777" w:rsidR="002B1D6E" w:rsidRPr="005065E7" w:rsidRDefault="002B1D6E" w:rsidP="00DC268A">
            <w:pPr>
              <w:jc w:val="center"/>
              <w:rPr>
                <w:sz w:val="18"/>
                <w:szCs w:val="18"/>
                <w:lang w:eastAsia="zh-CN"/>
              </w:rPr>
            </w:pPr>
            <w:r w:rsidRPr="005065E7">
              <w:rPr>
                <w:sz w:val="18"/>
                <w:szCs w:val="18"/>
                <w:lang w:eastAsia="zh-CN"/>
              </w:rPr>
              <w:t>0.5</w:t>
            </w:r>
          </w:p>
        </w:tc>
      </w:tr>
      <w:tr w:rsidR="002B1D6E" w:rsidRPr="005065E7" w14:paraId="001549CA" w14:textId="77777777" w:rsidTr="00DC268A">
        <w:trPr>
          <w:trHeight w:val="280"/>
        </w:trPr>
        <w:tc>
          <w:tcPr>
            <w:tcW w:w="1034" w:type="pct"/>
            <w:noWrap/>
            <w:vAlign w:val="center"/>
            <w:hideMark/>
          </w:tcPr>
          <w:p w14:paraId="5155E2DF" w14:textId="77777777" w:rsidR="002B1D6E" w:rsidRPr="005065E7" w:rsidRDefault="002B1D6E" w:rsidP="00DC268A">
            <w:pPr>
              <w:jc w:val="center"/>
              <w:rPr>
                <w:sz w:val="18"/>
                <w:szCs w:val="18"/>
                <w:lang w:eastAsia="zh-CN"/>
              </w:rPr>
            </w:pPr>
            <w:r w:rsidRPr="005065E7">
              <w:rPr>
                <w:sz w:val="18"/>
                <w:szCs w:val="18"/>
                <w:lang w:eastAsia="zh-CN"/>
              </w:rPr>
              <w:t>Low-cover grassland</w:t>
            </w:r>
          </w:p>
        </w:tc>
        <w:tc>
          <w:tcPr>
            <w:tcW w:w="756" w:type="pct"/>
            <w:noWrap/>
            <w:vAlign w:val="center"/>
            <w:hideMark/>
          </w:tcPr>
          <w:p w14:paraId="66ED7840" w14:textId="77777777" w:rsidR="002B1D6E" w:rsidRPr="005065E7" w:rsidRDefault="002B1D6E" w:rsidP="00DC268A">
            <w:pPr>
              <w:jc w:val="center"/>
              <w:rPr>
                <w:sz w:val="18"/>
                <w:szCs w:val="18"/>
                <w:lang w:eastAsia="zh-CN"/>
              </w:rPr>
            </w:pPr>
            <w:r w:rsidRPr="005065E7">
              <w:rPr>
                <w:sz w:val="18"/>
                <w:szCs w:val="18"/>
                <w:lang w:eastAsia="zh-CN"/>
              </w:rPr>
              <w:t>0.5</w:t>
            </w:r>
          </w:p>
        </w:tc>
        <w:tc>
          <w:tcPr>
            <w:tcW w:w="490" w:type="pct"/>
            <w:noWrap/>
            <w:vAlign w:val="center"/>
            <w:hideMark/>
          </w:tcPr>
          <w:p w14:paraId="3F2B1707" w14:textId="77777777" w:rsidR="002B1D6E" w:rsidRPr="005065E7" w:rsidRDefault="002B1D6E" w:rsidP="00DC268A">
            <w:pPr>
              <w:jc w:val="center"/>
              <w:rPr>
                <w:sz w:val="18"/>
                <w:szCs w:val="18"/>
                <w:lang w:eastAsia="zh-CN"/>
              </w:rPr>
            </w:pPr>
            <w:r w:rsidRPr="005065E7">
              <w:rPr>
                <w:sz w:val="18"/>
                <w:szCs w:val="18"/>
                <w:lang w:eastAsia="zh-CN"/>
              </w:rPr>
              <w:t>0.5</w:t>
            </w:r>
          </w:p>
        </w:tc>
        <w:tc>
          <w:tcPr>
            <w:tcW w:w="514" w:type="pct"/>
            <w:noWrap/>
            <w:vAlign w:val="center"/>
            <w:hideMark/>
          </w:tcPr>
          <w:p w14:paraId="731F30F8" w14:textId="77777777" w:rsidR="002B1D6E" w:rsidRPr="005065E7" w:rsidRDefault="002B1D6E" w:rsidP="00DC268A">
            <w:pPr>
              <w:jc w:val="center"/>
              <w:rPr>
                <w:sz w:val="18"/>
                <w:szCs w:val="18"/>
                <w:lang w:eastAsia="zh-CN"/>
              </w:rPr>
            </w:pPr>
            <w:r w:rsidRPr="005065E7">
              <w:rPr>
                <w:sz w:val="18"/>
                <w:szCs w:val="18"/>
                <w:lang w:eastAsia="zh-CN"/>
              </w:rPr>
              <w:t>0.55</w:t>
            </w:r>
          </w:p>
        </w:tc>
        <w:tc>
          <w:tcPr>
            <w:tcW w:w="644" w:type="pct"/>
            <w:noWrap/>
            <w:vAlign w:val="center"/>
            <w:hideMark/>
          </w:tcPr>
          <w:p w14:paraId="0EA69A99" w14:textId="77777777" w:rsidR="002B1D6E" w:rsidRPr="005065E7" w:rsidRDefault="002B1D6E" w:rsidP="00DC268A">
            <w:pPr>
              <w:jc w:val="center"/>
              <w:rPr>
                <w:sz w:val="18"/>
                <w:szCs w:val="18"/>
                <w:lang w:eastAsia="zh-CN"/>
              </w:rPr>
            </w:pPr>
            <w:r w:rsidRPr="005065E7">
              <w:rPr>
                <w:sz w:val="18"/>
                <w:szCs w:val="18"/>
                <w:lang w:eastAsia="zh-CN"/>
              </w:rPr>
              <w:t>0.5</w:t>
            </w:r>
          </w:p>
        </w:tc>
        <w:tc>
          <w:tcPr>
            <w:tcW w:w="985" w:type="pct"/>
            <w:noWrap/>
            <w:vAlign w:val="center"/>
            <w:hideMark/>
          </w:tcPr>
          <w:p w14:paraId="2885A6D7" w14:textId="77777777" w:rsidR="002B1D6E" w:rsidRPr="005065E7" w:rsidRDefault="002B1D6E" w:rsidP="00DC268A">
            <w:pPr>
              <w:jc w:val="center"/>
              <w:rPr>
                <w:sz w:val="18"/>
                <w:szCs w:val="18"/>
                <w:lang w:eastAsia="zh-CN"/>
              </w:rPr>
            </w:pPr>
            <w:r w:rsidRPr="005065E7">
              <w:rPr>
                <w:sz w:val="18"/>
                <w:szCs w:val="18"/>
                <w:lang w:eastAsia="zh-CN"/>
              </w:rPr>
              <w:t>0.5</w:t>
            </w:r>
          </w:p>
        </w:tc>
        <w:tc>
          <w:tcPr>
            <w:tcW w:w="577" w:type="pct"/>
            <w:noWrap/>
            <w:vAlign w:val="center"/>
            <w:hideMark/>
          </w:tcPr>
          <w:p w14:paraId="2A5E55FB" w14:textId="77777777" w:rsidR="002B1D6E" w:rsidRPr="005065E7" w:rsidRDefault="002B1D6E" w:rsidP="00DC268A">
            <w:pPr>
              <w:jc w:val="center"/>
              <w:rPr>
                <w:sz w:val="18"/>
                <w:szCs w:val="18"/>
                <w:lang w:eastAsia="zh-CN"/>
              </w:rPr>
            </w:pPr>
            <w:r w:rsidRPr="005065E7">
              <w:rPr>
                <w:sz w:val="18"/>
                <w:szCs w:val="18"/>
                <w:lang w:eastAsia="zh-CN"/>
              </w:rPr>
              <w:t>0.6</w:t>
            </w:r>
          </w:p>
        </w:tc>
      </w:tr>
      <w:tr w:rsidR="002B1D6E" w:rsidRPr="005065E7" w14:paraId="1220075E" w14:textId="77777777" w:rsidTr="00DC268A">
        <w:trPr>
          <w:trHeight w:val="280"/>
        </w:trPr>
        <w:tc>
          <w:tcPr>
            <w:tcW w:w="1034" w:type="pct"/>
            <w:noWrap/>
            <w:vAlign w:val="center"/>
            <w:hideMark/>
          </w:tcPr>
          <w:p w14:paraId="4BBC886C" w14:textId="77777777" w:rsidR="002B1D6E" w:rsidRPr="005065E7" w:rsidRDefault="002B1D6E" w:rsidP="00DC268A">
            <w:pPr>
              <w:jc w:val="center"/>
              <w:rPr>
                <w:sz w:val="18"/>
                <w:szCs w:val="18"/>
                <w:lang w:eastAsia="zh-CN"/>
              </w:rPr>
            </w:pPr>
            <w:r w:rsidRPr="005065E7">
              <w:rPr>
                <w:sz w:val="18"/>
                <w:szCs w:val="18"/>
                <w:lang w:eastAsia="zh-CN"/>
              </w:rPr>
              <w:t>Waterway</w:t>
            </w:r>
          </w:p>
        </w:tc>
        <w:tc>
          <w:tcPr>
            <w:tcW w:w="756" w:type="pct"/>
            <w:noWrap/>
            <w:vAlign w:val="center"/>
            <w:hideMark/>
          </w:tcPr>
          <w:p w14:paraId="1ACA805D" w14:textId="77777777" w:rsidR="002B1D6E" w:rsidRPr="005065E7" w:rsidRDefault="002B1D6E" w:rsidP="00DC268A">
            <w:pPr>
              <w:jc w:val="center"/>
              <w:rPr>
                <w:sz w:val="18"/>
                <w:szCs w:val="18"/>
                <w:lang w:eastAsia="zh-CN"/>
              </w:rPr>
            </w:pPr>
            <w:r w:rsidRPr="005065E7">
              <w:rPr>
                <w:sz w:val="18"/>
                <w:szCs w:val="18"/>
                <w:lang w:eastAsia="zh-CN"/>
              </w:rPr>
              <w:t>1</w:t>
            </w:r>
          </w:p>
        </w:tc>
        <w:tc>
          <w:tcPr>
            <w:tcW w:w="490" w:type="pct"/>
            <w:noWrap/>
            <w:vAlign w:val="center"/>
            <w:hideMark/>
          </w:tcPr>
          <w:p w14:paraId="65AB2AD4" w14:textId="77777777" w:rsidR="002B1D6E" w:rsidRPr="005065E7" w:rsidRDefault="002B1D6E" w:rsidP="00DC268A">
            <w:pPr>
              <w:jc w:val="center"/>
              <w:rPr>
                <w:sz w:val="18"/>
                <w:szCs w:val="18"/>
                <w:lang w:eastAsia="zh-CN"/>
              </w:rPr>
            </w:pPr>
            <w:r w:rsidRPr="005065E7">
              <w:rPr>
                <w:sz w:val="18"/>
                <w:szCs w:val="18"/>
                <w:lang w:eastAsia="zh-CN"/>
              </w:rPr>
              <w:t>0.65</w:t>
            </w:r>
          </w:p>
        </w:tc>
        <w:tc>
          <w:tcPr>
            <w:tcW w:w="514" w:type="pct"/>
            <w:noWrap/>
            <w:vAlign w:val="center"/>
            <w:hideMark/>
          </w:tcPr>
          <w:p w14:paraId="7296E5F2" w14:textId="77777777" w:rsidR="002B1D6E" w:rsidRPr="005065E7" w:rsidRDefault="002B1D6E" w:rsidP="00DC268A">
            <w:pPr>
              <w:jc w:val="center"/>
              <w:rPr>
                <w:sz w:val="18"/>
                <w:szCs w:val="18"/>
                <w:lang w:eastAsia="zh-CN"/>
              </w:rPr>
            </w:pPr>
            <w:r w:rsidRPr="005065E7">
              <w:rPr>
                <w:sz w:val="18"/>
                <w:szCs w:val="18"/>
                <w:lang w:eastAsia="zh-CN"/>
              </w:rPr>
              <w:t>0.7</w:t>
            </w:r>
          </w:p>
        </w:tc>
        <w:tc>
          <w:tcPr>
            <w:tcW w:w="644" w:type="pct"/>
            <w:noWrap/>
            <w:vAlign w:val="center"/>
            <w:hideMark/>
          </w:tcPr>
          <w:p w14:paraId="22007A70" w14:textId="77777777" w:rsidR="002B1D6E" w:rsidRPr="005065E7" w:rsidRDefault="002B1D6E" w:rsidP="00DC268A">
            <w:pPr>
              <w:jc w:val="center"/>
              <w:rPr>
                <w:sz w:val="18"/>
                <w:szCs w:val="18"/>
                <w:lang w:eastAsia="zh-CN"/>
              </w:rPr>
            </w:pPr>
            <w:r w:rsidRPr="005065E7">
              <w:rPr>
                <w:sz w:val="18"/>
                <w:szCs w:val="18"/>
                <w:lang w:eastAsia="zh-CN"/>
              </w:rPr>
              <w:t>0.65</w:t>
            </w:r>
          </w:p>
        </w:tc>
        <w:tc>
          <w:tcPr>
            <w:tcW w:w="985" w:type="pct"/>
            <w:noWrap/>
            <w:vAlign w:val="center"/>
            <w:hideMark/>
          </w:tcPr>
          <w:p w14:paraId="0765E88B" w14:textId="77777777" w:rsidR="002B1D6E" w:rsidRPr="005065E7" w:rsidRDefault="002B1D6E" w:rsidP="00DC268A">
            <w:pPr>
              <w:jc w:val="center"/>
              <w:rPr>
                <w:sz w:val="18"/>
                <w:szCs w:val="18"/>
                <w:lang w:eastAsia="zh-CN"/>
              </w:rPr>
            </w:pPr>
            <w:r w:rsidRPr="005065E7">
              <w:rPr>
                <w:sz w:val="18"/>
                <w:szCs w:val="18"/>
                <w:lang w:eastAsia="zh-CN"/>
              </w:rPr>
              <w:t>0.9</w:t>
            </w:r>
          </w:p>
        </w:tc>
        <w:tc>
          <w:tcPr>
            <w:tcW w:w="577" w:type="pct"/>
            <w:noWrap/>
            <w:vAlign w:val="center"/>
            <w:hideMark/>
          </w:tcPr>
          <w:p w14:paraId="6B96C568" w14:textId="77777777" w:rsidR="002B1D6E" w:rsidRPr="005065E7" w:rsidRDefault="002B1D6E" w:rsidP="00DC268A">
            <w:pPr>
              <w:jc w:val="center"/>
              <w:rPr>
                <w:sz w:val="18"/>
                <w:szCs w:val="18"/>
                <w:lang w:eastAsia="zh-CN"/>
              </w:rPr>
            </w:pPr>
            <w:r w:rsidRPr="005065E7">
              <w:rPr>
                <w:sz w:val="18"/>
                <w:szCs w:val="18"/>
                <w:lang w:eastAsia="zh-CN"/>
              </w:rPr>
              <w:t>0.4</w:t>
            </w:r>
          </w:p>
        </w:tc>
      </w:tr>
      <w:tr w:rsidR="002B1D6E" w:rsidRPr="005065E7" w14:paraId="16FA10EA" w14:textId="77777777" w:rsidTr="00DC268A">
        <w:trPr>
          <w:trHeight w:val="280"/>
        </w:trPr>
        <w:tc>
          <w:tcPr>
            <w:tcW w:w="1034" w:type="pct"/>
            <w:tcBorders>
              <w:bottom w:val="nil"/>
            </w:tcBorders>
            <w:noWrap/>
            <w:vAlign w:val="center"/>
            <w:hideMark/>
          </w:tcPr>
          <w:p w14:paraId="71C759DE" w14:textId="77777777" w:rsidR="002B1D6E" w:rsidRPr="005065E7" w:rsidRDefault="002B1D6E" w:rsidP="00DC268A">
            <w:pPr>
              <w:jc w:val="center"/>
              <w:rPr>
                <w:sz w:val="18"/>
                <w:szCs w:val="18"/>
                <w:lang w:eastAsia="zh-CN"/>
              </w:rPr>
            </w:pPr>
            <w:r w:rsidRPr="005065E7">
              <w:rPr>
                <w:sz w:val="18"/>
                <w:szCs w:val="18"/>
                <w:lang w:eastAsia="zh-CN"/>
              </w:rPr>
              <w:lastRenderedPageBreak/>
              <w:t>Lakes</w:t>
            </w:r>
          </w:p>
        </w:tc>
        <w:tc>
          <w:tcPr>
            <w:tcW w:w="756" w:type="pct"/>
            <w:tcBorders>
              <w:bottom w:val="nil"/>
            </w:tcBorders>
            <w:noWrap/>
            <w:vAlign w:val="center"/>
            <w:hideMark/>
          </w:tcPr>
          <w:p w14:paraId="07CF86BF" w14:textId="77777777" w:rsidR="002B1D6E" w:rsidRPr="005065E7" w:rsidRDefault="002B1D6E" w:rsidP="00DC268A">
            <w:pPr>
              <w:jc w:val="center"/>
              <w:rPr>
                <w:sz w:val="18"/>
                <w:szCs w:val="18"/>
                <w:lang w:eastAsia="zh-CN"/>
              </w:rPr>
            </w:pPr>
            <w:r w:rsidRPr="005065E7">
              <w:rPr>
                <w:sz w:val="18"/>
                <w:szCs w:val="18"/>
                <w:lang w:eastAsia="zh-CN"/>
              </w:rPr>
              <w:t>0.9</w:t>
            </w:r>
          </w:p>
        </w:tc>
        <w:tc>
          <w:tcPr>
            <w:tcW w:w="490" w:type="pct"/>
            <w:tcBorders>
              <w:bottom w:val="nil"/>
            </w:tcBorders>
            <w:noWrap/>
            <w:vAlign w:val="center"/>
            <w:hideMark/>
          </w:tcPr>
          <w:p w14:paraId="3F7112D8" w14:textId="77777777" w:rsidR="002B1D6E" w:rsidRPr="005065E7" w:rsidRDefault="002B1D6E" w:rsidP="00DC268A">
            <w:pPr>
              <w:jc w:val="center"/>
              <w:rPr>
                <w:sz w:val="18"/>
                <w:szCs w:val="18"/>
                <w:lang w:eastAsia="zh-CN"/>
              </w:rPr>
            </w:pPr>
            <w:r w:rsidRPr="005065E7">
              <w:rPr>
                <w:sz w:val="18"/>
                <w:szCs w:val="18"/>
                <w:lang w:eastAsia="zh-CN"/>
              </w:rPr>
              <w:t>0.7</w:t>
            </w:r>
          </w:p>
        </w:tc>
        <w:tc>
          <w:tcPr>
            <w:tcW w:w="514" w:type="pct"/>
            <w:tcBorders>
              <w:bottom w:val="nil"/>
            </w:tcBorders>
            <w:noWrap/>
            <w:vAlign w:val="center"/>
            <w:hideMark/>
          </w:tcPr>
          <w:p w14:paraId="6FECD0EB" w14:textId="77777777" w:rsidR="002B1D6E" w:rsidRPr="005065E7" w:rsidRDefault="002B1D6E" w:rsidP="00DC268A">
            <w:pPr>
              <w:jc w:val="center"/>
              <w:rPr>
                <w:sz w:val="18"/>
                <w:szCs w:val="18"/>
                <w:lang w:eastAsia="zh-CN"/>
              </w:rPr>
            </w:pPr>
            <w:r w:rsidRPr="005065E7">
              <w:rPr>
                <w:sz w:val="18"/>
                <w:szCs w:val="18"/>
                <w:lang w:eastAsia="zh-CN"/>
              </w:rPr>
              <w:t>0.75</w:t>
            </w:r>
          </w:p>
        </w:tc>
        <w:tc>
          <w:tcPr>
            <w:tcW w:w="644" w:type="pct"/>
            <w:tcBorders>
              <w:bottom w:val="nil"/>
            </w:tcBorders>
            <w:noWrap/>
            <w:vAlign w:val="center"/>
            <w:hideMark/>
          </w:tcPr>
          <w:p w14:paraId="6B17A926" w14:textId="77777777" w:rsidR="002B1D6E" w:rsidRPr="005065E7" w:rsidRDefault="002B1D6E" w:rsidP="00DC268A">
            <w:pPr>
              <w:jc w:val="center"/>
              <w:rPr>
                <w:sz w:val="18"/>
                <w:szCs w:val="18"/>
                <w:lang w:eastAsia="zh-CN"/>
              </w:rPr>
            </w:pPr>
            <w:r w:rsidRPr="005065E7">
              <w:rPr>
                <w:sz w:val="18"/>
                <w:szCs w:val="18"/>
                <w:lang w:eastAsia="zh-CN"/>
              </w:rPr>
              <w:t>0.7</w:t>
            </w:r>
          </w:p>
        </w:tc>
        <w:tc>
          <w:tcPr>
            <w:tcW w:w="985" w:type="pct"/>
            <w:tcBorders>
              <w:bottom w:val="nil"/>
            </w:tcBorders>
            <w:noWrap/>
            <w:vAlign w:val="center"/>
            <w:hideMark/>
          </w:tcPr>
          <w:p w14:paraId="05C118A9" w14:textId="77777777" w:rsidR="002B1D6E" w:rsidRPr="005065E7" w:rsidRDefault="002B1D6E" w:rsidP="00DC268A">
            <w:pPr>
              <w:jc w:val="center"/>
              <w:rPr>
                <w:sz w:val="18"/>
                <w:szCs w:val="18"/>
                <w:lang w:eastAsia="zh-CN"/>
              </w:rPr>
            </w:pPr>
            <w:r w:rsidRPr="005065E7">
              <w:rPr>
                <w:sz w:val="18"/>
                <w:szCs w:val="18"/>
                <w:lang w:eastAsia="zh-CN"/>
              </w:rPr>
              <w:t>0.9</w:t>
            </w:r>
          </w:p>
        </w:tc>
        <w:tc>
          <w:tcPr>
            <w:tcW w:w="577" w:type="pct"/>
            <w:tcBorders>
              <w:bottom w:val="nil"/>
            </w:tcBorders>
            <w:noWrap/>
            <w:vAlign w:val="center"/>
            <w:hideMark/>
          </w:tcPr>
          <w:p w14:paraId="5BDBB6A0" w14:textId="77777777" w:rsidR="002B1D6E" w:rsidRPr="005065E7" w:rsidRDefault="002B1D6E" w:rsidP="00DC268A">
            <w:pPr>
              <w:jc w:val="center"/>
              <w:rPr>
                <w:sz w:val="18"/>
                <w:szCs w:val="18"/>
                <w:lang w:eastAsia="zh-CN"/>
              </w:rPr>
            </w:pPr>
            <w:r w:rsidRPr="005065E7">
              <w:rPr>
                <w:sz w:val="18"/>
                <w:szCs w:val="18"/>
                <w:lang w:eastAsia="zh-CN"/>
              </w:rPr>
              <w:t>0.4</w:t>
            </w:r>
          </w:p>
        </w:tc>
      </w:tr>
      <w:tr w:rsidR="002B1D6E" w:rsidRPr="005065E7" w14:paraId="1B221345" w14:textId="77777777" w:rsidTr="00DC268A">
        <w:trPr>
          <w:trHeight w:val="280"/>
        </w:trPr>
        <w:tc>
          <w:tcPr>
            <w:tcW w:w="1034" w:type="pct"/>
            <w:tcBorders>
              <w:bottom w:val="nil"/>
            </w:tcBorders>
            <w:noWrap/>
            <w:vAlign w:val="center"/>
            <w:hideMark/>
          </w:tcPr>
          <w:p w14:paraId="12678CFE" w14:textId="77777777" w:rsidR="002B1D6E" w:rsidRPr="005065E7" w:rsidRDefault="002B1D6E" w:rsidP="00DC268A">
            <w:pPr>
              <w:jc w:val="center"/>
              <w:rPr>
                <w:sz w:val="18"/>
                <w:szCs w:val="18"/>
                <w:lang w:eastAsia="zh-CN"/>
              </w:rPr>
            </w:pPr>
            <w:r w:rsidRPr="005065E7">
              <w:rPr>
                <w:sz w:val="18"/>
                <w:szCs w:val="18"/>
                <w:lang w:eastAsia="zh-CN"/>
              </w:rPr>
              <w:t>Reservoir pit</w:t>
            </w:r>
          </w:p>
        </w:tc>
        <w:tc>
          <w:tcPr>
            <w:tcW w:w="756" w:type="pct"/>
            <w:tcBorders>
              <w:bottom w:val="nil"/>
            </w:tcBorders>
            <w:noWrap/>
            <w:vAlign w:val="center"/>
            <w:hideMark/>
          </w:tcPr>
          <w:p w14:paraId="2998B7A7" w14:textId="77777777" w:rsidR="002B1D6E" w:rsidRPr="005065E7" w:rsidRDefault="002B1D6E" w:rsidP="00DC268A">
            <w:pPr>
              <w:jc w:val="center"/>
              <w:rPr>
                <w:sz w:val="18"/>
                <w:szCs w:val="18"/>
                <w:lang w:eastAsia="zh-CN"/>
              </w:rPr>
            </w:pPr>
            <w:r w:rsidRPr="005065E7">
              <w:rPr>
                <w:sz w:val="18"/>
                <w:szCs w:val="18"/>
                <w:lang w:eastAsia="zh-CN"/>
              </w:rPr>
              <w:t>0.9</w:t>
            </w:r>
          </w:p>
        </w:tc>
        <w:tc>
          <w:tcPr>
            <w:tcW w:w="490" w:type="pct"/>
            <w:tcBorders>
              <w:bottom w:val="nil"/>
            </w:tcBorders>
            <w:noWrap/>
            <w:vAlign w:val="center"/>
            <w:hideMark/>
          </w:tcPr>
          <w:p w14:paraId="62CA512A" w14:textId="77777777" w:rsidR="002B1D6E" w:rsidRPr="005065E7" w:rsidRDefault="002B1D6E" w:rsidP="00DC268A">
            <w:pPr>
              <w:jc w:val="center"/>
              <w:rPr>
                <w:sz w:val="18"/>
                <w:szCs w:val="18"/>
                <w:lang w:eastAsia="zh-CN"/>
              </w:rPr>
            </w:pPr>
            <w:r w:rsidRPr="005065E7">
              <w:rPr>
                <w:sz w:val="18"/>
                <w:szCs w:val="18"/>
                <w:lang w:eastAsia="zh-CN"/>
              </w:rPr>
              <w:t>0.7</w:t>
            </w:r>
          </w:p>
        </w:tc>
        <w:tc>
          <w:tcPr>
            <w:tcW w:w="514" w:type="pct"/>
            <w:tcBorders>
              <w:bottom w:val="nil"/>
            </w:tcBorders>
            <w:noWrap/>
            <w:vAlign w:val="center"/>
            <w:hideMark/>
          </w:tcPr>
          <w:p w14:paraId="0698ADC0" w14:textId="77777777" w:rsidR="002B1D6E" w:rsidRPr="005065E7" w:rsidRDefault="002B1D6E" w:rsidP="00DC268A">
            <w:pPr>
              <w:jc w:val="center"/>
              <w:rPr>
                <w:sz w:val="18"/>
                <w:szCs w:val="18"/>
                <w:lang w:eastAsia="zh-CN"/>
              </w:rPr>
            </w:pPr>
            <w:r w:rsidRPr="005065E7">
              <w:rPr>
                <w:sz w:val="18"/>
                <w:szCs w:val="18"/>
                <w:lang w:eastAsia="zh-CN"/>
              </w:rPr>
              <w:t>0.75</w:t>
            </w:r>
          </w:p>
        </w:tc>
        <w:tc>
          <w:tcPr>
            <w:tcW w:w="644" w:type="pct"/>
            <w:tcBorders>
              <w:bottom w:val="nil"/>
            </w:tcBorders>
            <w:noWrap/>
            <w:vAlign w:val="center"/>
            <w:hideMark/>
          </w:tcPr>
          <w:p w14:paraId="2A4E4B09" w14:textId="77777777" w:rsidR="002B1D6E" w:rsidRPr="005065E7" w:rsidRDefault="002B1D6E" w:rsidP="00DC268A">
            <w:pPr>
              <w:jc w:val="center"/>
              <w:rPr>
                <w:sz w:val="18"/>
                <w:szCs w:val="18"/>
                <w:lang w:eastAsia="zh-CN"/>
              </w:rPr>
            </w:pPr>
            <w:r w:rsidRPr="005065E7">
              <w:rPr>
                <w:sz w:val="18"/>
                <w:szCs w:val="18"/>
                <w:lang w:eastAsia="zh-CN"/>
              </w:rPr>
              <w:t>0.7</w:t>
            </w:r>
          </w:p>
        </w:tc>
        <w:tc>
          <w:tcPr>
            <w:tcW w:w="985" w:type="pct"/>
            <w:tcBorders>
              <w:bottom w:val="nil"/>
            </w:tcBorders>
            <w:noWrap/>
            <w:vAlign w:val="center"/>
            <w:hideMark/>
          </w:tcPr>
          <w:p w14:paraId="18A15929" w14:textId="77777777" w:rsidR="002B1D6E" w:rsidRPr="005065E7" w:rsidRDefault="002B1D6E" w:rsidP="00DC268A">
            <w:pPr>
              <w:jc w:val="center"/>
              <w:rPr>
                <w:sz w:val="18"/>
                <w:szCs w:val="18"/>
                <w:lang w:eastAsia="zh-CN"/>
              </w:rPr>
            </w:pPr>
            <w:r w:rsidRPr="005065E7">
              <w:rPr>
                <w:sz w:val="18"/>
                <w:szCs w:val="18"/>
                <w:lang w:eastAsia="zh-CN"/>
              </w:rPr>
              <w:t>0.9</w:t>
            </w:r>
          </w:p>
        </w:tc>
        <w:tc>
          <w:tcPr>
            <w:tcW w:w="577" w:type="pct"/>
            <w:tcBorders>
              <w:bottom w:val="nil"/>
            </w:tcBorders>
            <w:noWrap/>
            <w:vAlign w:val="center"/>
            <w:hideMark/>
          </w:tcPr>
          <w:p w14:paraId="00E638EA" w14:textId="77777777" w:rsidR="002B1D6E" w:rsidRPr="005065E7" w:rsidRDefault="002B1D6E" w:rsidP="00DC268A">
            <w:pPr>
              <w:jc w:val="center"/>
              <w:rPr>
                <w:sz w:val="18"/>
                <w:szCs w:val="18"/>
                <w:lang w:eastAsia="zh-CN"/>
              </w:rPr>
            </w:pPr>
            <w:r w:rsidRPr="005065E7">
              <w:rPr>
                <w:sz w:val="18"/>
                <w:szCs w:val="18"/>
                <w:lang w:eastAsia="zh-CN"/>
              </w:rPr>
              <w:t>0.4</w:t>
            </w:r>
          </w:p>
        </w:tc>
      </w:tr>
      <w:tr w:rsidR="002B1D6E" w:rsidRPr="005065E7" w14:paraId="7CD02334" w14:textId="77777777" w:rsidTr="00DC268A">
        <w:trPr>
          <w:trHeight w:val="280"/>
        </w:trPr>
        <w:tc>
          <w:tcPr>
            <w:tcW w:w="1034" w:type="pct"/>
            <w:tcBorders>
              <w:bottom w:val="nil"/>
            </w:tcBorders>
            <w:noWrap/>
            <w:vAlign w:val="center"/>
            <w:hideMark/>
          </w:tcPr>
          <w:p w14:paraId="054A02A2" w14:textId="77777777" w:rsidR="002B1D6E" w:rsidRPr="005065E7" w:rsidRDefault="002B1D6E" w:rsidP="00DC268A">
            <w:pPr>
              <w:jc w:val="center"/>
              <w:rPr>
                <w:sz w:val="18"/>
                <w:szCs w:val="18"/>
                <w:lang w:eastAsia="zh-CN"/>
              </w:rPr>
            </w:pPr>
            <w:r w:rsidRPr="005065E7">
              <w:rPr>
                <w:sz w:val="18"/>
                <w:szCs w:val="18"/>
                <w:lang w:eastAsia="zh-CN"/>
              </w:rPr>
              <w:t>Permanent glacial snow</w:t>
            </w:r>
          </w:p>
        </w:tc>
        <w:tc>
          <w:tcPr>
            <w:tcW w:w="756" w:type="pct"/>
            <w:tcBorders>
              <w:bottom w:val="nil"/>
            </w:tcBorders>
            <w:noWrap/>
            <w:vAlign w:val="center"/>
            <w:hideMark/>
          </w:tcPr>
          <w:p w14:paraId="0353A130" w14:textId="77777777" w:rsidR="002B1D6E" w:rsidRPr="005065E7" w:rsidRDefault="002B1D6E" w:rsidP="00DC268A">
            <w:pPr>
              <w:jc w:val="center"/>
              <w:rPr>
                <w:sz w:val="18"/>
                <w:szCs w:val="18"/>
                <w:lang w:eastAsia="zh-CN"/>
              </w:rPr>
            </w:pPr>
            <w:r w:rsidRPr="005065E7">
              <w:rPr>
                <w:sz w:val="18"/>
                <w:szCs w:val="18"/>
                <w:lang w:eastAsia="zh-CN"/>
              </w:rPr>
              <w:t>1</w:t>
            </w:r>
          </w:p>
        </w:tc>
        <w:tc>
          <w:tcPr>
            <w:tcW w:w="490" w:type="pct"/>
            <w:tcBorders>
              <w:bottom w:val="nil"/>
            </w:tcBorders>
            <w:noWrap/>
            <w:vAlign w:val="center"/>
            <w:hideMark/>
          </w:tcPr>
          <w:p w14:paraId="3A5B5D3B" w14:textId="77777777" w:rsidR="002B1D6E" w:rsidRPr="005065E7" w:rsidRDefault="002B1D6E" w:rsidP="00DC268A">
            <w:pPr>
              <w:jc w:val="center"/>
              <w:rPr>
                <w:sz w:val="18"/>
                <w:szCs w:val="18"/>
                <w:lang w:eastAsia="zh-CN"/>
              </w:rPr>
            </w:pPr>
            <w:r w:rsidRPr="005065E7">
              <w:rPr>
                <w:sz w:val="18"/>
                <w:szCs w:val="18"/>
                <w:lang w:eastAsia="zh-CN"/>
              </w:rPr>
              <w:t>0.6</w:t>
            </w:r>
          </w:p>
        </w:tc>
        <w:tc>
          <w:tcPr>
            <w:tcW w:w="514" w:type="pct"/>
            <w:tcBorders>
              <w:bottom w:val="nil"/>
            </w:tcBorders>
            <w:noWrap/>
            <w:vAlign w:val="center"/>
            <w:hideMark/>
          </w:tcPr>
          <w:p w14:paraId="5E1477C3" w14:textId="77777777" w:rsidR="002B1D6E" w:rsidRPr="005065E7" w:rsidRDefault="002B1D6E" w:rsidP="00DC268A">
            <w:pPr>
              <w:jc w:val="center"/>
              <w:rPr>
                <w:sz w:val="18"/>
                <w:szCs w:val="18"/>
                <w:lang w:eastAsia="zh-CN"/>
              </w:rPr>
            </w:pPr>
            <w:r w:rsidRPr="005065E7">
              <w:rPr>
                <w:sz w:val="18"/>
                <w:szCs w:val="18"/>
                <w:lang w:eastAsia="zh-CN"/>
              </w:rPr>
              <w:t>0.8</w:t>
            </w:r>
          </w:p>
        </w:tc>
        <w:tc>
          <w:tcPr>
            <w:tcW w:w="644" w:type="pct"/>
            <w:tcBorders>
              <w:bottom w:val="nil"/>
            </w:tcBorders>
            <w:noWrap/>
            <w:vAlign w:val="center"/>
            <w:hideMark/>
          </w:tcPr>
          <w:p w14:paraId="52436C66" w14:textId="77777777" w:rsidR="002B1D6E" w:rsidRPr="005065E7" w:rsidRDefault="002B1D6E" w:rsidP="00DC268A">
            <w:pPr>
              <w:jc w:val="center"/>
              <w:rPr>
                <w:sz w:val="18"/>
                <w:szCs w:val="18"/>
                <w:lang w:eastAsia="zh-CN"/>
              </w:rPr>
            </w:pPr>
            <w:r w:rsidRPr="005065E7">
              <w:rPr>
                <w:sz w:val="18"/>
                <w:szCs w:val="18"/>
                <w:lang w:eastAsia="zh-CN"/>
              </w:rPr>
              <w:t>0.6</w:t>
            </w:r>
          </w:p>
        </w:tc>
        <w:tc>
          <w:tcPr>
            <w:tcW w:w="985" w:type="pct"/>
            <w:tcBorders>
              <w:bottom w:val="nil"/>
            </w:tcBorders>
            <w:noWrap/>
            <w:vAlign w:val="center"/>
            <w:hideMark/>
          </w:tcPr>
          <w:p w14:paraId="7FA268DB" w14:textId="77777777" w:rsidR="002B1D6E" w:rsidRPr="005065E7" w:rsidRDefault="002B1D6E" w:rsidP="00DC268A">
            <w:pPr>
              <w:jc w:val="center"/>
              <w:rPr>
                <w:sz w:val="18"/>
                <w:szCs w:val="18"/>
                <w:lang w:eastAsia="zh-CN"/>
              </w:rPr>
            </w:pPr>
            <w:r w:rsidRPr="005065E7">
              <w:rPr>
                <w:sz w:val="18"/>
                <w:szCs w:val="18"/>
                <w:lang w:eastAsia="zh-CN"/>
              </w:rPr>
              <w:t>0.8</w:t>
            </w:r>
          </w:p>
        </w:tc>
        <w:tc>
          <w:tcPr>
            <w:tcW w:w="577" w:type="pct"/>
            <w:tcBorders>
              <w:bottom w:val="nil"/>
            </w:tcBorders>
            <w:noWrap/>
            <w:vAlign w:val="center"/>
            <w:hideMark/>
          </w:tcPr>
          <w:p w14:paraId="149D97AA" w14:textId="77777777" w:rsidR="002B1D6E" w:rsidRPr="005065E7" w:rsidRDefault="002B1D6E" w:rsidP="00DC268A">
            <w:pPr>
              <w:jc w:val="center"/>
              <w:rPr>
                <w:sz w:val="18"/>
                <w:szCs w:val="18"/>
                <w:lang w:eastAsia="zh-CN"/>
              </w:rPr>
            </w:pPr>
            <w:r w:rsidRPr="005065E7">
              <w:rPr>
                <w:sz w:val="18"/>
                <w:szCs w:val="18"/>
                <w:lang w:eastAsia="zh-CN"/>
              </w:rPr>
              <w:t>0.2</w:t>
            </w:r>
          </w:p>
        </w:tc>
      </w:tr>
      <w:tr w:rsidR="002B1D6E" w:rsidRPr="005065E7" w14:paraId="4D7B39AF" w14:textId="77777777" w:rsidTr="00DC268A">
        <w:trPr>
          <w:trHeight w:val="280"/>
        </w:trPr>
        <w:tc>
          <w:tcPr>
            <w:tcW w:w="1034" w:type="pct"/>
            <w:tcBorders>
              <w:bottom w:val="nil"/>
            </w:tcBorders>
            <w:noWrap/>
            <w:vAlign w:val="center"/>
            <w:hideMark/>
          </w:tcPr>
          <w:p w14:paraId="57E388E9" w14:textId="77777777" w:rsidR="002B1D6E" w:rsidRPr="005065E7" w:rsidRDefault="002B1D6E" w:rsidP="00DC268A">
            <w:pPr>
              <w:jc w:val="center"/>
              <w:rPr>
                <w:sz w:val="18"/>
                <w:szCs w:val="18"/>
                <w:lang w:eastAsia="zh-CN"/>
              </w:rPr>
            </w:pPr>
            <w:r w:rsidRPr="005065E7">
              <w:rPr>
                <w:sz w:val="18"/>
                <w:szCs w:val="18"/>
                <w:lang w:eastAsia="zh-CN"/>
              </w:rPr>
              <w:t>Mudflat</w:t>
            </w:r>
          </w:p>
        </w:tc>
        <w:tc>
          <w:tcPr>
            <w:tcW w:w="756" w:type="pct"/>
            <w:tcBorders>
              <w:bottom w:val="nil"/>
            </w:tcBorders>
            <w:noWrap/>
            <w:vAlign w:val="center"/>
            <w:hideMark/>
          </w:tcPr>
          <w:p w14:paraId="4F0838C5" w14:textId="77777777" w:rsidR="002B1D6E" w:rsidRPr="005065E7" w:rsidRDefault="002B1D6E" w:rsidP="00DC268A">
            <w:pPr>
              <w:jc w:val="center"/>
              <w:rPr>
                <w:sz w:val="18"/>
                <w:szCs w:val="18"/>
                <w:lang w:eastAsia="zh-CN"/>
              </w:rPr>
            </w:pPr>
            <w:r w:rsidRPr="005065E7">
              <w:rPr>
                <w:sz w:val="18"/>
                <w:szCs w:val="18"/>
                <w:lang w:eastAsia="zh-CN"/>
              </w:rPr>
              <w:t>0.6</w:t>
            </w:r>
          </w:p>
        </w:tc>
        <w:tc>
          <w:tcPr>
            <w:tcW w:w="490" w:type="pct"/>
            <w:tcBorders>
              <w:bottom w:val="nil"/>
            </w:tcBorders>
            <w:noWrap/>
            <w:vAlign w:val="center"/>
            <w:hideMark/>
          </w:tcPr>
          <w:p w14:paraId="0976CD83" w14:textId="77777777" w:rsidR="002B1D6E" w:rsidRPr="005065E7" w:rsidRDefault="002B1D6E" w:rsidP="00DC268A">
            <w:pPr>
              <w:jc w:val="center"/>
              <w:rPr>
                <w:sz w:val="18"/>
                <w:szCs w:val="18"/>
                <w:lang w:eastAsia="zh-CN"/>
              </w:rPr>
            </w:pPr>
            <w:r w:rsidRPr="005065E7">
              <w:rPr>
                <w:sz w:val="18"/>
                <w:szCs w:val="18"/>
                <w:lang w:eastAsia="zh-CN"/>
              </w:rPr>
              <w:t>0.75</w:t>
            </w:r>
          </w:p>
        </w:tc>
        <w:tc>
          <w:tcPr>
            <w:tcW w:w="514" w:type="pct"/>
            <w:tcBorders>
              <w:bottom w:val="nil"/>
            </w:tcBorders>
            <w:noWrap/>
            <w:vAlign w:val="center"/>
            <w:hideMark/>
          </w:tcPr>
          <w:p w14:paraId="2DB6DC4E" w14:textId="77777777" w:rsidR="002B1D6E" w:rsidRPr="005065E7" w:rsidRDefault="002B1D6E" w:rsidP="00DC268A">
            <w:pPr>
              <w:jc w:val="center"/>
              <w:rPr>
                <w:sz w:val="18"/>
                <w:szCs w:val="18"/>
                <w:lang w:eastAsia="zh-CN"/>
              </w:rPr>
            </w:pPr>
            <w:r w:rsidRPr="005065E7">
              <w:rPr>
                <w:sz w:val="18"/>
                <w:szCs w:val="18"/>
                <w:lang w:eastAsia="zh-CN"/>
              </w:rPr>
              <w:t>0.8</w:t>
            </w:r>
          </w:p>
        </w:tc>
        <w:tc>
          <w:tcPr>
            <w:tcW w:w="644" w:type="pct"/>
            <w:tcBorders>
              <w:bottom w:val="nil"/>
            </w:tcBorders>
            <w:noWrap/>
            <w:vAlign w:val="center"/>
            <w:hideMark/>
          </w:tcPr>
          <w:p w14:paraId="5B2E5B46" w14:textId="77777777" w:rsidR="002B1D6E" w:rsidRPr="005065E7" w:rsidRDefault="002B1D6E" w:rsidP="00DC268A">
            <w:pPr>
              <w:jc w:val="center"/>
              <w:rPr>
                <w:sz w:val="18"/>
                <w:szCs w:val="18"/>
                <w:lang w:eastAsia="zh-CN"/>
              </w:rPr>
            </w:pPr>
            <w:r w:rsidRPr="005065E7">
              <w:rPr>
                <w:sz w:val="18"/>
                <w:szCs w:val="18"/>
                <w:lang w:eastAsia="zh-CN"/>
              </w:rPr>
              <w:t>0.75</w:t>
            </w:r>
          </w:p>
        </w:tc>
        <w:tc>
          <w:tcPr>
            <w:tcW w:w="985" w:type="pct"/>
            <w:tcBorders>
              <w:bottom w:val="nil"/>
            </w:tcBorders>
            <w:noWrap/>
            <w:vAlign w:val="center"/>
            <w:hideMark/>
          </w:tcPr>
          <w:p w14:paraId="1C707C73" w14:textId="77777777" w:rsidR="002B1D6E" w:rsidRPr="005065E7" w:rsidRDefault="002B1D6E" w:rsidP="00DC268A">
            <w:pPr>
              <w:jc w:val="center"/>
              <w:rPr>
                <w:sz w:val="18"/>
                <w:szCs w:val="18"/>
                <w:lang w:eastAsia="zh-CN"/>
              </w:rPr>
            </w:pPr>
            <w:r w:rsidRPr="005065E7">
              <w:rPr>
                <w:sz w:val="18"/>
                <w:szCs w:val="18"/>
                <w:lang w:eastAsia="zh-CN"/>
              </w:rPr>
              <w:t>0.8</w:t>
            </w:r>
          </w:p>
        </w:tc>
        <w:tc>
          <w:tcPr>
            <w:tcW w:w="577" w:type="pct"/>
            <w:tcBorders>
              <w:bottom w:val="nil"/>
            </w:tcBorders>
            <w:noWrap/>
            <w:vAlign w:val="center"/>
            <w:hideMark/>
          </w:tcPr>
          <w:p w14:paraId="22631076" w14:textId="77777777" w:rsidR="002B1D6E" w:rsidRPr="005065E7" w:rsidRDefault="002B1D6E" w:rsidP="00DC268A">
            <w:pPr>
              <w:jc w:val="center"/>
              <w:rPr>
                <w:sz w:val="18"/>
                <w:szCs w:val="18"/>
                <w:lang w:eastAsia="zh-CN"/>
              </w:rPr>
            </w:pPr>
            <w:r w:rsidRPr="005065E7">
              <w:rPr>
                <w:sz w:val="18"/>
                <w:szCs w:val="18"/>
                <w:lang w:eastAsia="zh-CN"/>
              </w:rPr>
              <w:t>0.2</w:t>
            </w:r>
          </w:p>
        </w:tc>
      </w:tr>
      <w:tr w:rsidR="002B1D6E" w:rsidRPr="005065E7" w14:paraId="1A73F629" w14:textId="77777777" w:rsidTr="00DC268A">
        <w:trPr>
          <w:trHeight w:val="280"/>
        </w:trPr>
        <w:tc>
          <w:tcPr>
            <w:tcW w:w="1034" w:type="pct"/>
            <w:tcBorders>
              <w:bottom w:val="nil"/>
            </w:tcBorders>
            <w:noWrap/>
            <w:vAlign w:val="center"/>
            <w:hideMark/>
          </w:tcPr>
          <w:p w14:paraId="0B60DEF8" w14:textId="77777777" w:rsidR="002B1D6E" w:rsidRPr="005065E7" w:rsidRDefault="002B1D6E" w:rsidP="00DC268A">
            <w:pPr>
              <w:jc w:val="center"/>
              <w:rPr>
                <w:sz w:val="18"/>
                <w:szCs w:val="18"/>
                <w:lang w:eastAsia="zh-CN"/>
              </w:rPr>
            </w:pPr>
            <w:r w:rsidRPr="005065E7">
              <w:rPr>
                <w:sz w:val="18"/>
                <w:szCs w:val="18"/>
                <w:lang w:eastAsia="zh-CN"/>
              </w:rPr>
              <w:t>Townland</w:t>
            </w:r>
          </w:p>
        </w:tc>
        <w:tc>
          <w:tcPr>
            <w:tcW w:w="756" w:type="pct"/>
            <w:tcBorders>
              <w:bottom w:val="nil"/>
            </w:tcBorders>
            <w:noWrap/>
            <w:vAlign w:val="center"/>
            <w:hideMark/>
          </w:tcPr>
          <w:p w14:paraId="1E569541" w14:textId="77777777" w:rsidR="002B1D6E" w:rsidRPr="005065E7" w:rsidRDefault="002B1D6E" w:rsidP="00DC268A">
            <w:pPr>
              <w:jc w:val="center"/>
              <w:rPr>
                <w:sz w:val="18"/>
                <w:szCs w:val="18"/>
                <w:lang w:eastAsia="zh-CN"/>
              </w:rPr>
            </w:pPr>
            <w:r w:rsidRPr="005065E7">
              <w:rPr>
                <w:sz w:val="18"/>
                <w:szCs w:val="18"/>
                <w:lang w:eastAsia="zh-CN"/>
              </w:rPr>
              <w:t>0</w:t>
            </w:r>
          </w:p>
        </w:tc>
        <w:tc>
          <w:tcPr>
            <w:tcW w:w="490" w:type="pct"/>
            <w:tcBorders>
              <w:bottom w:val="nil"/>
            </w:tcBorders>
            <w:noWrap/>
            <w:vAlign w:val="center"/>
            <w:hideMark/>
          </w:tcPr>
          <w:p w14:paraId="7AA8AB30" w14:textId="77777777" w:rsidR="002B1D6E" w:rsidRPr="005065E7" w:rsidRDefault="002B1D6E" w:rsidP="00DC268A">
            <w:pPr>
              <w:jc w:val="center"/>
              <w:rPr>
                <w:sz w:val="18"/>
                <w:szCs w:val="18"/>
                <w:lang w:eastAsia="zh-CN"/>
              </w:rPr>
            </w:pPr>
            <w:r w:rsidRPr="005065E7">
              <w:rPr>
                <w:sz w:val="18"/>
                <w:szCs w:val="18"/>
                <w:lang w:eastAsia="zh-CN"/>
              </w:rPr>
              <w:t>0</w:t>
            </w:r>
          </w:p>
        </w:tc>
        <w:tc>
          <w:tcPr>
            <w:tcW w:w="514" w:type="pct"/>
            <w:tcBorders>
              <w:bottom w:val="nil"/>
            </w:tcBorders>
            <w:noWrap/>
            <w:vAlign w:val="center"/>
            <w:hideMark/>
          </w:tcPr>
          <w:p w14:paraId="33BC42B4" w14:textId="77777777" w:rsidR="002B1D6E" w:rsidRPr="005065E7" w:rsidRDefault="002B1D6E" w:rsidP="00DC268A">
            <w:pPr>
              <w:jc w:val="center"/>
              <w:rPr>
                <w:sz w:val="18"/>
                <w:szCs w:val="18"/>
                <w:lang w:eastAsia="zh-CN"/>
              </w:rPr>
            </w:pPr>
            <w:r w:rsidRPr="005065E7">
              <w:rPr>
                <w:sz w:val="18"/>
                <w:szCs w:val="18"/>
                <w:lang w:eastAsia="zh-CN"/>
              </w:rPr>
              <w:t>0</w:t>
            </w:r>
          </w:p>
        </w:tc>
        <w:tc>
          <w:tcPr>
            <w:tcW w:w="644" w:type="pct"/>
            <w:tcBorders>
              <w:bottom w:val="nil"/>
            </w:tcBorders>
            <w:noWrap/>
            <w:vAlign w:val="center"/>
            <w:hideMark/>
          </w:tcPr>
          <w:p w14:paraId="5857CD61" w14:textId="77777777" w:rsidR="002B1D6E" w:rsidRPr="005065E7" w:rsidRDefault="002B1D6E" w:rsidP="00DC268A">
            <w:pPr>
              <w:jc w:val="center"/>
              <w:rPr>
                <w:sz w:val="18"/>
                <w:szCs w:val="18"/>
                <w:lang w:eastAsia="zh-CN"/>
              </w:rPr>
            </w:pPr>
            <w:r w:rsidRPr="005065E7">
              <w:rPr>
                <w:sz w:val="18"/>
                <w:szCs w:val="18"/>
                <w:lang w:eastAsia="zh-CN"/>
              </w:rPr>
              <w:t>0</w:t>
            </w:r>
          </w:p>
        </w:tc>
        <w:tc>
          <w:tcPr>
            <w:tcW w:w="985" w:type="pct"/>
            <w:tcBorders>
              <w:bottom w:val="nil"/>
            </w:tcBorders>
            <w:noWrap/>
            <w:vAlign w:val="center"/>
            <w:hideMark/>
          </w:tcPr>
          <w:p w14:paraId="3B6EE1D9" w14:textId="77777777" w:rsidR="002B1D6E" w:rsidRPr="005065E7" w:rsidRDefault="002B1D6E" w:rsidP="00DC268A">
            <w:pPr>
              <w:jc w:val="center"/>
              <w:rPr>
                <w:sz w:val="18"/>
                <w:szCs w:val="18"/>
                <w:lang w:eastAsia="zh-CN"/>
              </w:rPr>
            </w:pPr>
            <w:r w:rsidRPr="005065E7">
              <w:rPr>
                <w:sz w:val="18"/>
                <w:szCs w:val="18"/>
                <w:lang w:eastAsia="zh-CN"/>
              </w:rPr>
              <w:t>0</w:t>
            </w:r>
          </w:p>
        </w:tc>
        <w:tc>
          <w:tcPr>
            <w:tcW w:w="577" w:type="pct"/>
            <w:tcBorders>
              <w:bottom w:val="nil"/>
            </w:tcBorders>
            <w:noWrap/>
            <w:vAlign w:val="center"/>
            <w:hideMark/>
          </w:tcPr>
          <w:p w14:paraId="27DB12FB" w14:textId="77777777" w:rsidR="002B1D6E" w:rsidRPr="005065E7" w:rsidRDefault="002B1D6E" w:rsidP="00DC268A">
            <w:pPr>
              <w:jc w:val="center"/>
              <w:rPr>
                <w:sz w:val="18"/>
                <w:szCs w:val="18"/>
                <w:lang w:eastAsia="zh-CN"/>
              </w:rPr>
            </w:pPr>
            <w:r w:rsidRPr="005065E7">
              <w:rPr>
                <w:sz w:val="18"/>
                <w:szCs w:val="18"/>
                <w:lang w:eastAsia="zh-CN"/>
              </w:rPr>
              <w:t>0</w:t>
            </w:r>
          </w:p>
        </w:tc>
      </w:tr>
      <w:tr w:rsidR="002B1D6E" w:rsidRPr="005065E7" w14:paraId="3A545083" w14:textId="77777777" w:rsidTr="00DC268A">
        <w:trPr>
          <w:trHeight w:val="280"/>
        </w:trPr>
        <w:tc>
          <w:tcPr>
            <w:tcW w:w="1034" w:type="pct"/>
            <w:tcBorders>
              <w:bottom w:val="nil"/>
            </w:tcBorders>
            <w:noWrap/>
            <w:vAlign w:val="center"/>
            <w:hideMark/>
          </w:tcPr>
          <w:p w14:paraId="6DB7479A" w14:textId="77777777" w:rsidR="002B1D6E" w:rsidRPr="005065E7" w:rsidRDefault="002B1D6E" w:rsidP="00DC268A">
            <w:pPr>
              <w:jc w:val="center"/>
              <w:rPr>
                <w:sz w:val="18"/>
                <w:szCs w:val="18"/>
                <w:lang w:eastAsia="zh-CN"/>
              </w:rPr>
            </w:pPr>
            <w:r w:rsidRPr="005065E7">
              <w:rPr>
                <w:sz w:val="18"/>
                <w:szCs w:val="18"/>
                <w:lang w:eastAsia="zh-CN"/>
              </w:rPr>
              <w:t>Rural settlements</w:t>
            </w:r>
          </w:p>
        </w:tc>
        <w:tc>
          <w:tcPr>
            <w:tcW w:w="756" w:type="pct"/>
            <w:tcBorders>
              <w:bottom w:val="nil"/>
            </w:tcBorders>
            <w:noWrap/>
            <w:vAlign w:val="center"/>
            <w:hideMark/>
          </w:tcPr>
          <w:p w14:paraId="2B42CE71" w14:textId="77777777" w:rsidR="002B1D6E" w:rsidRPr="005065E7" w:rsidRDefault="002B1D6E" w:rsidP="00DC268A">
            <w:pPr>
              <w:jc w:val="center"/>
              <w:rPr>
                <w:sz w:val="18"/>
                <w:szCs w:val="18"/>
                <w:lang w:eastAsia="zh-CN"/>
              </w:rPr>
            </w:pPr>
            <w:r w:rsidRPr="005065E7">
              <w:rPr>
                <w:sz w:val="18"/>
                <w:szCs w:val="18"/>
                <w:lang w:eastAsia="zh-CN"/>
              </w:rPr>
              <w:t>0</w:t>
            </w:r>
          </w:p>
        </w:tc>
        <w:tc>
          <w:tcPr>
            <w:tcW w:w="490" w:type="pct"/>
            <w:tcBorders>
              <w:bottom w:val="nil"/>
            </w:tcBorders>
            <w:noWrap/>
            <w:vAlign w:val="center"/>
            <w:hideMark/>
          </w:tcPr>
          <w:p w14:paraId="3CF68351" w14:textId="77777777" w:rsidR="002B1D6E" w:rsidRPr="005065E7" w:rsidRDefault="002B1D6E" w:rsidP="00DC268A">
            <w:pPr>
              <w:jc w:val="center"/>
              <w:rPr>
                <w:sz w:val="18"/>
                <w:szCs w:val="18"/>
                <w:lang w:eastAsia="zh-CN"/>
              </w:rPr>
            </w:pPr>
            <w:r w:rsidRPr="005065E7">
              <w:rPr>
                <w:sz w:val="18"/>
                <w:szCs w:val="18"/>
                <w:lang w:eastAsia="zh-CN"/>
              </w:rPr>
              <w:t>0</w:t>
            </w:r>
          </w:p>
        </w:tc>
        <w:tc>
          <w:tcPr>
            <w:tcW w:w="514" w:type="pct"/>
            <w:tcBorders>
              <w:bottom w:val="nil"/>
            </w:tcBorders>
            <w:noWrap/>
            <w:vAlign w:val="center"/>
            <w:hideMark/>
          </w:tcPr>
          <w:p w14:paraId="58189217" w14:textId="77777777" w:rsidR="002B1D6E" w:rsidRPr="005065E7" w:rsidRDefault="002B1D6E" w:rsidP="00DC268A">
            <w:pPr>
              <w:jc w:val="center"/>
              <w:rPr>
                <w:sz w:val="18"/>
                <w:szCs w:val="18"/>
                <w:lang w:eastAsia="zh-CN"/>
              </w:rPr>
            </w:pPr>
            <w:r w:rsidRPr="005065E7">
              <w:rPr>
                <w:sz w:val="18"/>
                <w:szCs w:val="18"/>
                <w:lang w:eastAsia="zh-CN"/>
              </w:rPr>
              <w:t>0</w:t>
            </w:r>
          </w:p>
        </w:tc>
        <w:tc>
          <w:tcPr>
            <w:tcW w:w="644" w:type="pct"/>
            <w:tcBorders>
              <w:bottom w:val="nil"/>
            </w:tcBorders>
            <w:noWrap/>
            <w:vAlign w:val="center"/>
            <w:hideMark/>
          </w:tcPr>
          <w:p w14:paraId="41A96A20" w14:textId="77777777" w:rsidR="002B1D6E" w:rsidRPr="005065E7" w:rsidRDefault="002B1D6E" w:rsidP="00DC268A">
            <w:pPr>
              <w:jc w:val="center"/>
              <w:rPr>
                <w:sz w:val="18"/>
                <w:szCs w:val="18"/>
                <w:lang w:eastAsia="zh-CN"/>
              </w:rPr>
            </w:pPr>
            <w:r w:rsidRPr="005065E7">
              <w:rPr>
                <w:sz w:val="18"/>
                <w:szCs w:val="18"/>
                <w:lang w:eastAsia="zh-CN"/>
              </w:rPr>
              <w:t>0</w:t>
            </w:r>
          </w:p>
        </w:tc>
        <w:tc>
          <w:tcPr>
            <w:tcW w:w="985" w:type="pct"/>
            <w:tcBorders>
              <w:bottom w:val="nil"/>
            </w:tcBorders>
            <w:noWrap/>
            <w:vAlign w:val="center"/>
            <w:hideMark/>
          </w:tcPr>
          <w:p w14:paraId="1B592B70" w14:textId="77777777" w:rsidR="002B1D6E" w:rsidRPr="005065E7" w:rsidRDefault="002B1D6E" w:rsidP="00DC268A">
            <w:pPr>
              <w:jc w:val="center"/>
              <w:rPr>
                <w:sz w:val="18"/>
                <w:szCs w:val="18"/>
                <w:lang w:eastAsia="zh-CN"/>
              </w:rPr>
            </w:pPr>
            <w:r w:rsidRPr="005065E7">
              <w:rPr>
                <w:sz w:val="18"/>
                <w:szCs w:val="18"/>
                <w:lang w:eastAsia="zh-CN"/>
              </w:rPr>
              <w:t>0</w:t>
            </w:r>
          </w:p>
        </w:tc>
        <w:tc>
          <w:tcPr>
            <w:tcW w:w="577" w:type="pct"/>
            <w:tcBorders>
              <w:bottom w:val="nil"/>
            </w:tcBorders>
            <w:noWrap/>
            <w:vAlign w:val="center"/>
            <w:hideMark/>
          </w:tcPr>
          <w:p w14:paraId="46E42B0C" w14:textId="77777777" w:rsidR="002B1D6E" w:rsidRPr="005065E7" w:rsidRDefault="002B1D6E" w:rsidP="00DC268A">
            <w:pPr>
              <w:jc w:val="center"/>
              <w:rPr>
                <w:sz w:val="18"/>
                <w:szCs w:val="18"/>
                <w:lang w:eastAsia="zh-CN"/>
              </w:rPr>
            </w:pPr>
            <w:r w:rsidRPr="005065E7">
              <w:rPr>
                <w:sz w:val="18"/>
                <w:szCs w:val="18"/>
                <w:lang w:eastAsia="zh-CN"/>
              </w:rPr>
              <w:t>0</w:t>
            </w:r>
          </w:p>
        </w:tc>
      </w:tr>
      <w:tr w:rsidR="002B1D6E" w:rsidRPr="005065E7" w14:paraId="51F3DCF8" w14:textId="77777777" w:rsidTr="00DC268A">
        <w:trPr>
          <w:trHeight w:val="280"/>
        </w:trPr>
        <w:tc>
          <w:tcPr>
            <w:tcW w:w="1034" w:type="pct"/>
            <w:tcBorders>
              <w:bottom w:val="nil"/>
            </w:tcBorders>
            <w:noWrap/>
            <w:vAlign w:val="center"/>
            <w:hideMark/>
          </w:tcPr>
          <w:p w14:paraId="4FA193AC" w14:textId="77777777" w:rsidR="002B1D6E" w:rsidRPr="005065E7" w:rsidRDefault="002B1D6E" w:rsidP="00DC268A">
            <w:pPr>
              <w:jc w:val="center"/>
              <w:rPr>
                <w:sz w:val="18"/>
                <w:szCs w:val="18"/>
                <w:lang w:eastAsia="zh-CN"/>
              </w:rPr>
            </w:pPr>
            <w:r w:rsidRPr="005065E7">
              <w:rPr>
                <w:sz w:val="18"/>
                <w:szCs w:val="18"/>
                <w:lang w:eastAsia="zh-CN"/>
              </w:rPr>
              <w:t>Other construction land</w:t>
            </w:r>
          </w:p>
        </w:tc>
        <w:tc>
          <w:tcPr>
            <w:tcW w:w="756" w:type="pct"/>
            <w:tcBorders>
              <w:bottom w:val="nil"/>
            </w:tcBorders>
            <w:noWrap/>
            <w:vAlign w:val="center"/>
            <w:hideMark/>
          </w:tcPr>
          <w:p w14:paraId="04AAFE69" w14:textId="77777777" w:rsidR="002B1D6E" w:rsidRPr="005065E7" w:rsidRDefault="002B1D6E" w:rsidP="00DC268A">
            <w:pPr>
              <w:jc w:val="center"/>
              <w:rPr>
                <w:sz w:val="18"/>
                <w:szCs w:val="18"/>
                <w:lang w:eastAsia="zh-CN"/>
              </w:rPr>
            </w:pPr>
            <w:r w:rsidRPr="005065E7">
              <w:rPr>
                <w:sz w:val="18"/>
                <w:szCs w:val="18"/>
                <w:lang w:eastAsia="zh-CN"/>
              </w:rPr>
              <w:t>0</w:t>
            </w:r>
          </w:p>
        </w:tc>
        <w:tc>
          <w:tcPr>
            <w:tcW w:w="490" w:type="pct"/>
            <w:tcBorders>
              <w:bottom w:val="nil"/>
            </w:tcBorders>
            <w:noWrap/>
            <w:vAlign w:val="center"/>
            <w:hideMark/>
          </w:tcPr>
          <w:p w14:paraId="2EEEBC37" w14:textId="77777777" w:rsidR="002B1D6E" w:rsidRPr="005065E7" w:rsidRDefault="002B1D6E" w:rsidP="00DC268A">
            <w:pPr>
              <w:jc w:val="center"/>
              <w:rPr>
                <w:sz w:val="18"/>
                <w:szCs w:val="18"/>
                <w:lang w:eastAsia="zh-CN"/>
              </w:rPr>
            </w:pPr>
            <w:r w:rsidRPr="005065E7">
              <w:rPr>
                <w:sz w:val="18"/>
                <w:szCs w:val="18"/>
                <w:lang w:eastAsia="zh-CN"/>
              </w:rPr>
              <w:t>0</w:t>
            </w:r>
          </w:p>
        </w:tc>
        <w:tc>
          <w:tcPr>
            <w:tcW w:w="514" w:type="pct"/>
            <w:tcBorders>
              <w:bottom w:val="nil"/>
            </w:tcBorders>
            <w:noWrap/>
            <w:vAlign w:val="center"/>
            <w:hideMark/>
          </w:tcPr>
          <w:p w14:paraId="17B75B0E" w14:textId="77777777" w:rsidR="002B1D6E" w:rsidRPr="005065E7" w:rsidRDefault="002B1D6E" w:rsidP="00DC268A">
            <w:pPr>
              <w:jc w:val="center"/>
              <w:rPr>
                <w:sz w:val="18"/>
                <w:szCs w:val="18"/>
                <w:lang w:eastAsia="zh-CN"/>
              </w:rPr>
            </w:pPr>
            <w:r w:rsidRPr="005065E7">
              <w:rPr>
                <w:sz w:val="18"/>
                <w:szCs w:val="18"/>
                <w:lang w:eastAsia="zh-CN"/>
              </w:rPr>
              <w:t>0</w:t>
            </w:r>
          </w:p>
        </w:tc>
        <w:tc>
          <w:tcPr>
            <w:tcW w:w="644" w:type="pct"/>
            <w:tcBorders>
              <w:bottom w:val="nil"/>
            </w:tcBorders>
            <w:noWrap/>
            <w:vAlign w:val="center"/>
            <w:hideMark/>
          </w:tcPr>
          <w:p w14:paraId="702CF017" w14:textId="77777777" w:rsidR="002B1D6E" w:rsidRPr="005065E7" w:rsidRDefault="002B1D6E" w:rsidP="00DC268A">
            <w:pPr>
              <w:jc w:val="center"/>
              <w:rPr>
                <w:sz w:val="18"/>
                <w:szCs w:val="18"/>
                <w:lang w:eastAsia="zh-CN"/>
              </w:rPr>
            </w:pPr>
            <w:r w:rsidRPr="005065E7">
              <w:rPr>
                <w:sz w:val="18"/>
                <w:szCs w:val="18"/>
                <w:lang w:eastAsia="zh-CN"/>
              </w:rPr>
              <w:t>0</w:t>
            </w:r>
          </w:p>
        </w:tc>
        <w:tc>
          <w:tcPr>
            <w:tcW w:w="985" w:type="pct"/>
            <w:tcBorders>
              <w:bottom w:val="nil"/>
            </w:tcBorders>
            <w:noWrap/>
            <w:vAlign w:val="center"/>
            <w:hideMark/>
          </w:tcPr>
          <w:p w14:paraId="0703918E" w14:textId="77777777" w:rsidR="002B1D6E" w:rsidRPr="005065E7" w:rsidRDefault="002B1D6E" w:rsidP="00DC268A">
            <w:pPr>
              <w:jc w:val="center"/>
              <w:rPr>
                <w:sz w:val="18"/>
                <w:szCs w:val="18"/>
                <w:lang w:eastAsia="zh-CN"/>
              </w:rPr>
            </w:pPr>
            <w:r w:rsidRPr="005065E7">
              <w:rPr>
                <w:sz w:val="18"/>
                <w:szCs w:val="18"/>
                <w:lang w:eastAsia="zh-CN"/>
              </w:rPr>
              <w:t>0</w:t>
            </w:r>
          </w:p>
        </w:tc>
        <w:tc>
          <w:tcPr>
            <w:tcW w:w="577" w:type="pct"/>
            <w:tcBorders>
              <w:bottom w:val="nil"/>
            </w:tcBorders>
            <w:noWrap/>
            <w:vAlign w:val="center"/>
            <w:hideMark/>
          </w:tcPr>
          <w:p w14:paraId="2EF396FB" w14:textId="77777777" w:rsidR="002B1D6E" w:rsidRPr="005065E7" w:rsidRDefault="002B1D6E" w:rsidP="00DC268A">
            <w:pPr>
              <w:jc w:val="center"/>
              <w:rPr>
                <w:sz w:val="18"/>
                <w:szCs w:val="18"/>
                <w:lang w:eastAsia="zh-CN"/>
              </w:rPr>
            </w:pPr>
            <w:r w:rsidRPr="005065E7">
              <w:rPr>
                <w:sz w:val="18"/>
                <w:szCs w:val="18"/>
                <w:lang w:eastAsia="zh-CN"/>
              </w:rPr>
              <w:t>0</w:t>
            </w:r>
          </w:p>
        </w:tc>
      </w:tr>
      <w:tr w:rsidR="002B1D6E" w:rsidRPr="005065E7" w14:paraId="326F9F77" w14:textId="77777777" w:rsidTr="00DC268A">
        <w:trPr>
          <w:trHeight w:val="280"/>
        </w:trPr>
        <w:tc>
          <w:tcPr>
            <w:tcW w:w="1034" w:type="pct"/>
            <w:tcBorders>
              <w:bottom w:val="nil"/>
            </w:tcBorders>
            <w:noWrap/>
            <w:vAlign w:val="center"/>
            <w:hideMark/>
          </w:tcPr>
          <w:p w14:paraId="1371025E" w14:textId="77777777" w:rsidR="002B1D6E" w:rsidRPr="005065E7" w:rsidRDefault="002B1D6E" w:rsidP="00DC268A">
            <w:pPr>
              <w:jc w:val="center"/>
              <w:rPr>
                <w:sz w:val="18"/>
                <w:szCs w:val="18"/>
                <w:lang w:eastAsia="zh-CN"/>
              </w:rPr>
            </w:pPr>
            <w:r w:rsidRPr="005065E7">
              <w:rPr>
                <w:sz w:val="18"/>
                <w:szCs w:val="18"/>
                <w:lang w:eastAsia="zh-CN"/>
              </w:rPr>
              <w:t>Sandy land</w:t>
            </w:r>
          </w:p>
        </w:tc>
        <w:tc>
          <w:tcPr>
            <w:tcW w:w="756" w:type="pct"/>
            <w:tcBorders>
              <w:bottom w:val="nil"/>
            </w:tcBorders>
            <w:noWrap/>
            <w:vAlign w:val="center"/>
            <w:hideMark/>
          </w:tcPr>
          <w:p w14:paraId="717495AE" w14:textId="77777777" w:rsidR="002B1D6E" w:rsidRPr="005065E7" w:rsidRDefault="002B1D6E" w:rsidP="00DC268A">
            <w:pPr>
              <w:jc w:val="center"/>
              <w:rPr>
                <w:sz w:val="18"/>
                <w:szCs w:val="18"/>
                <w:lang w:eastAsia="zh-CN"/>
              </w:rPr>
            </w:pPr>
            <w:r w:rsidRPr="005065E7">
              <w:rPr>
                <w:sz w:val="18"/>
                <w:szCs w:val="18"/>
                <w:lang w:eastAsia="zh-CN"/>
              </w:rPr>
              <w:t>0.1</w:t>
            </w:r>
          </w:p>
        </w:tc>
        <w:tc>
          <w:tcPr>
            <w:tcW w:w="490" w:type="pct"/>
            <w:tcBorders>
              <w:bottom w:val="nil"/>
            </w:tcBorders>
            <w:noWrap/>
            <w:vAlign w:val="center"/>
            <w:hideMark/>
          </w:tcPr>
          <w:p w14:paraId="209F23A2" w14:textId="77777777" w:rsidR="002B1D6E" w:rsidRPr="005065E7" w:rsidRDefault="002B1D6E" w:rsidP="00DC268A">
            <w:pPr>
              <w:jc w:val="center"/>
              <w:rPr>
                <w:sz w:val="18"/>
                <w:szCs w:val="18"/>
                <w:lang w:eastAsia="zh-CN"/>
              </w:rPr>
            </w:pPr>
            <w:r w:rsidRPr="005065E7">
              <w:rPr>
                <w:sz w:val="18"/>
                <w:szCs w:val="18"/>
                <w:lang w:eastAsia="zh-CN"/>
              </w:rPr>
              <w:t>0.1</w:t>
            </w:r>
          </w:p>
        </w:tc>
        <w:tc>
          <w:tcPr>
            <w:tcW w:w="514" w:type="pct"/>
            <w:tcBorders>
              <w:bottom w:val="nil"/>
            </w:tcBorders>
            <w:noWrap/>
            <w:vAlign w:val="center"/>
            <w:hideMark/>
          </w:tcPr>
          <w:p w14:paraId="1426B53A" w14:textId="77777777" w:rsidR="002B1D6E" w:rsidRPr="005065E7" w:rsidRDefault="002B1D6E" w:rsidP="00DC268A">
            <w:pPr>
              <w:jc w:val="center"/>
              <w:rPr>
                <w:sz w:val="18"/>
                <w:szCs w:val="18"/>
                <w:lang w:eastAsia="zh-CN"/>
              </w:rPr>
            </w:pPr>
            <w:r w:rsidRPr="005065E7">
              <w:rPr>
                <w:sz w:val="18"/>
                <w:szCs w:val="18"/>
                <w:lang w:eastAsia="zh-CN"/>
              </w:rPr>
              <w:t>0.3</w:t>
            </w:r>
          </w:p>
        </w:tc>
        <w:tc>
          <w:tcPr>
            <w:tcW w:w="644" w:type="pct"/>
            <w:tcBorders>
              <w:bottom w:val="nil"/>
            </w:tcBorders>
            <w:noWrap/>
            <w:vAlign w:val="center"/>
            <w:hideMark/>
          </w:tcPr>
          <w:p w14:paraId="2C032E77" w14:textId="77777777" w:rsidR="002B1D6E" w:rsidRPr="005065E7" w:rsidRDefault="002B1D6E" w:rsidP="00DC268A">
            <w:pPr>
              <w:jc w:val="center"/>
              <w:rPr>
                <w:sz w:val="18"/>
                <w:szCs w:val="18"/>
                <w:lang w:eastAsia="zh-CN"/>
              </w:rPr>
            </w:pPr>
            <w:r w:rsidRPr="005065E7">
              <w:rPr>
                <w:sz w:val="18"/>
                <w:szCs w:val="18"/>
                <w:lang w:eastAsia="zh-CN"/>
              </w:rPr>
              <w:t>0.4</w:t>
            </w:r>
          </w:p>
        </w:tc>
        <w:tc>
          <w:tcPr>
            <w:tcW w:w="985" w:type="pct"/>
            <w:tcBorders>
              <w:bottom w:val="nil"/>
            </w:tcBorders>
            <w:noWrap/>
            <w:vAlign w:val="center"/>
            <w:hideMark/>
          </w:tcPr>
          <w:p w14:paraId="111A4E25" w14:textId="77777777" w:rsidR="002B1D6E" w:rsidRPr="005065E7" w:rsidRDefault="002B1D6E" w:rsidP="00DC268A">
            <w:pPr>
              <w:jc w:val="center"/>
              <w:rPr>
                <w:sz w:val="18"/>
                <w:szCs w:val="18"/>
                <w:lang w:eastAsia="zh-CN"/>
              </w:rPr>
            </w:pPr>
            <w:r w:rsidRPr="005065E7">
              <w:rPr>
                <w:sz w:val="18"/>
                <w:szCs w:val="18"/>
                <w:lang w:eastAsia="zh-CN"/>
              </w:rPr>
              <w:t>0.5</w:t>
            </w:r>
          </w:p>
        </w:tc>
        <w:tc>
          <w:tcPr>
            <w:tcW w:w="577" w:type="pct"/>
            <w:tcBorders>
              <w:bottom w:val="nil"/>
            </w:tcBorders>
            <w:noWrap/>
            <w:vAlign w:val="center"/>
            <w:hideMark/>
          </w:tcPr>
          <w:p w14:paraId="39349CC9" w14:textId="77777777" w:rsidR="002B1D6E" w:rsidRPr="005065E7" w:rsidRDefault="002B1D6E" w:rsidP="00DC268A">
            <w:pPr>
              <w:jc w:val="center"/>
              <w:rPr>
                <w:sz w:val="18"/>
                <w:szCs w:val="18"/>
                <w:lang w:eastAsia="zh-CN"/>
              </w:rPr>
            </w:pPr>
            <w:r w:rsidRPr="005065E7">
              <w:rPr>
                <w:sz w:val="18"/>
                <w:szCs w:val="18"/>
                <w:lang w:eastAsia="zh-CN"/>
              </w:rPr>
              <w:t>0</w:t>
            </w:r>
          </w:p>
        </w:tc>
      </w:tr>
      <w:tr w:rsidR="002B1D6E" w:rsidRPr="005065E7" w14:paraId="3C1CB43F" w14:textId="77777777" w:rsidTr="00DC268A">
        <w:trPr>
          <w:trHeight w:val="280"/>
        </w:trPr>
        <w:tc>
          <w:tcPr>
            <w:tcW w:w="1034" w:type="pct"/>
            <w:tcBorders>
              <w:bottom w:val="nil"/>
            </w:tcBorders>
            <w:noWrap/>
            <w:vAlign w:val="center"/>
            <w:hideMark/>
          </w:tcPr>
          <w:p w14:paraId="7F4566E7" w14:textId="77777777" w:rsidR="002B1D6E" w:rsidRPr="005065E7" w:rsidRDefault="002B1D6E" w:rsidP="00DC268A">
            <w:pPr>
              <w:jc w:val="center"/>
              <w:rPr>
                <w:sz w:val="18"/>
                <w:szCs w:val="18"/>
                <w:lang w:eastAsia="zh-CN"/>
              </w:rPr>
            </w:pPr>
            <w:r w:rsidRPr="005065E7">
              <w:rPr>
                <w:sz w:val="18"/>
                <w:szCs w:val="18"/>
                <w:lang w:eastAsia="zh-CN"/>
              </w:rPr>
              <w:t>Gobi</w:t>
            </w:r>
          </w:p>
        </w:tc>
        <w:tc>
          <w:tcPr>
            <w:tcW w:w="756" w:type="pct"/>
            <w:tcBorders>
              <w:bottom w:val="nil"/>
            </w:tcBorders>
            <w:noWrap/>
            <w:vAlign w:val="center"/>
            <w:hideMark/>
          </w:tcPr>
          <w:p w14:paraId="2489A17C" w14:textId="77777777" w:rsidR="002B1D6E" w:rsidRPr="005065E7" w:rsidRDefault="002B1D6E" w:rsidP="00DC268A">
            <w:pPr>
              <w:jc w:val="center"/>
              <w:rPr>
                <w:sz w:val="18"/>
                <w:szCs w:val="18"/>
                <w:lang w:eastAsia="zh-CN"/>
              </w:rPr>
            </w:pPr>
            <w:r w:rsidRPr="005065E7">
              <w:rPr>
                <w:sz w:val="18"/>
                <w:szCs w:val="18"/>
                <w:lang w:eastAsia="zh-CN"/>
              </w:rPr>
              <w:t>0.1</w:t>
            </w:r>
          </w:p>
        </w:tc>
        <w:tc>
          <w:tcPr>
            <w:tcW w:w="490" w:type="pct"/>
            <w:tcBorders>
              <w:bottom w:val="nil"/>
            </w:tcBorders>
            <w:noWrap/>
            <w:vAlign w:val="center"/>
            <w:hideMark/>
          </w:tcPr>
          <w:p w14:paraId="4F04C55F" w14:textId="77777777" w:rsidR="002B1D6E" w:rsidRPr="005065E7" w:rsidRDefault="002B1D6E" w:rsidP="00DC268A">
            <w:pPr>
              <w:jc w:val="center"/>
              <w:rPr>
                <w:sz w:val="18"/>
                <w:szCs w:val="18"/>
                <w:lang w:eastAsia="zh-CN"/>
              </w:rPr>
            </w:pPr>
            <w:r w:rsidRPr="005065E7">
              <w:rPr>
                <w:sz w:val="18"/>
                <w:szCs w:val="18"/>
                <w:lang w:eastAsia="zh-CN"/>
              </w:rPr>
              <w:t>0.1</w:t>
            </w:r>
          </w:p>
        </w:tc>
        <w:tc>
          <w:tcPr>
            <w:tcW w:w="514" w:type="pct"/>
            <w:tcBorders>
              <w:bottom w:val="nil"/>
            </w:tcBorders>
            <w:noWrap/>
            <w:vAlign w:val="center"/>
            <w:hideMark/>
          </w:tcPr>
          <w:p w14:paraId="0514B79D" w14:textId="77777777" w:rsidR="002B1D6E" w:rsidRPr="005065E7" w:rsidRDefault="002B1D6E" w:rsidP="00DC268A">
            <w:pPr>
              <w:jc w:val="center"/>
              <w:rPr>
                <w:sz w:val="18"/>
                <w:szCs w:val="18"/>
                <w:lang w:eastAsia="zh-CN"/>
              </w:rPr>
            </w:pPr>
            <w:r w:rsidRPr="005065E7">
              <w:rPr>
                <w:sz w:val="18"/>
                <w:szCs w:val="18"/>
                <w:lang w:eastAsia="zh-CN"/>
              </w:rPr>
              <w:t>0.4</w:t>
            </w:r>
          </w:p>
        </w:tc>
        <w:tc>
          <w:tcPr>
            <w:tcW w:w="644" w:type="pct"/>
            <w:tcBorders>
              <w:bottom w:val="nil"/>
            </w:tcBorders>
            <w:noWrap/>
            <w:vAlign w:val="center"/>
            <w:hideMark/>
          </w:tcPr>
          <w:p w14:paraId="06D4BD4F" w14:textId="77777777" w:rsidR="002B1D6E" w:rsidRPr="005065E7" w:rsidRDefault="002B1D6E" w:rsidP="00DC268A">
            <w:pPr>
              <w:jc w:val="center"/>
              <w:rPr>
                <w:sz w:val="18"/>
                <w:szCs w:val="18"/>
                <w:lang w:eastAsia="zh-CN"/>
              </w:rPr>
            </w:pPr>
            <w:r w:rsidRPr="005065E7">
              <w:rPr>
                <w:sz w:val="18"/>
                <w:szCs w:val="18"/>
                <w:lang w:eastAsia="zh-CN"/>
              </w:rPr>
              <w:t>0.2</w:t>
            </w:r>
          </w:p>
        </w:tc>
        <w:tc>
          <w:tcPr>
            <w:tcW w:w="985" w:type="pct"/>
            <w:tcBorders>
              <w:bottom w:val="nil"/>
            </w:tcBorders>
            <w:noWrap/>
            <w:vAlign w:val="center"/>
            <w:hideMark/>
          </w:tcPr>
          <w:p w14:paraId="2A6F26D0" w14:textId="77777777" w:rsidR="002B1D6E" w:rsidRPr="005065E7" w:rsidRDefault="002B1D6E" w:rsidP="00DC268A">
            <w:pPr>
              <w:jc w:val="center"/>
              <w:rPr>
                <w:sz w:val="18"/>
                <w:szCs w:val="18"/>
                <w:lang w:eastAsia="zh-CN"/>
              </w:rPr>
            </w:pPr>
            <w:r w:rsidRPr="005065E7">
              <w:rPr>
                <w:sz w:val="18"/>
                <w:szCs w:val="18"/>
                <w:lang w:eastAsia="zh-CN"/>
              </w:rPr>
              <w:t>0.4</w:t>
            </w:r>
          </w:p>
        </w:tc>
        <w:tc>
          <w:tcPr>
            <w:tcW w:w="577" w:type="pct"/>
            <w:tcBorders>
              <w:bottom w:val="nil"/>
            </w:tcBorders>
            <w:noWrap/>
            <w:vAlign w:val="center"/>
            <w:hideMark/>
          </w:tcPr>
          <w:p w14:paraId="0530CC5D" w14:textId="77777777" w:rsidR="002B1D6E" w:rsidRPr="005065E7" w:rsidRDefault="002B1D6E" w:rsidP="00DC268A">
            <w:pPr>
              <w:jc w:val="center"/>
              <w:rPr>
                <w:sz w:val="18"/>
                <w:szCs w:val="18"/>
                <w:lang w:eastAsia="zh-CN"/>
              </w:rPr>
            </w:pPr>
            <w:r w:rsidRPr="005065E7">
              <w:rPr>
                <w:sz w:val="18"/>
                <w:szCs w:val="18"/>
                <w:lang w:eastAsia="zh-CN"/>
              </w:rPr>
              <w:t>0</w:t>
            </w:r>
          </w:p>
        </w:tc>
      </w:tr>
      <w:tr w:rsidR="002B1D6E" w:rsidRPr="005065E7" w14:paraId="221378A7" w14:textId="77777777" w:rsidTr="00DC268A">
        <w:trPr>
          <w:trHeight w:val="280"/>
        </w:trPr>
        <w:tc>
          <w:tcPr>
            <w:tcW w:w="1034" w:type="pct"/>
            <w:tcBorders>
              <w:bottom w:val="nil"/>
            </w:tcBorders>
            <w:noWrap/>
            <w:vAlign w:val="center"/>
            <w:hideMark/>
          </w:tcPr>
          <w:p w14:paraId="343BB206" w14:textId="77777777" w:rsidR="002B1D6E" w:rsidRPr="005065E7" w:rsidRDefault="002B1D6E" w:rsidP="00DC268A">
            <w:pPr>
              <w:jc w:val="center"/>
              <w:rPr>
                <w:sz w:val="18"/>
                <w:szCs w:val="18"/>
                <w:lang w:eastAsia="zh-CN"/>
              </w:rPr>
            </w:pPr>
            <w:r w:rsidRPr="005065E7">
              <w:rPr>
                <w:sz w:val="18"/>
                <w:szCs w:val="18"/>
                <w:lang w:eastAsia="zh-CN"/>
              </w:rPr>
              <w:t>Saline soil</w:t>
            </w:r>
          </w:p>
        </w:tc>
        <w:tc>
          <w:tcPr>
            <w:tcW w:w="756" w:type="pct"/>
            <w:tcBorders>
              <w:bottom w:val="nil"/>
            </w:tcBorders>
            <w:noWrap/>
            <w:vAlign w:val="center"/>
            <w:hideMark/>
          </w:tcPr>
          <w:p w14:paraId="7129618D" w14:textId="77777777" w:rsidR="002B1D6E" w:rsidRPr="005065E7" w:rsidRDefault="002B1D6E" w:rsidP="00DC268A">
            <w:pPr>
              <w:jc w:val="center"/>
              <w:rPr>
                <w:sz w:val="18"/>
                <w:szCs w:val="18"/>
                <w:lang w:eastAsia="zh-CN"/>
              </w:rPr>
            </w:pPr>
            <w:r w:rsidRPr="005065E7">
              <w:rPr>
                <w:sz w:val="18"/>
                <w:szCs w:val="18"/>
                <w:lang w:eastAsia="zh-CN"/>
              </w:rPr>
              <w:t>0.1</w:t>
            </w:r>
          </w:p>
        </w:tc>
        <w:tc>
          <w:tcPr>
            <w:tcW w:w="490" w:type="pct"/>
            <w:tcBorders>
              <w:bottom w:val="nil"/>
            </w:tcBorders>
            <w:noWrap/>
            <w:vAlign w:val="center"/>
            <w:hideMark/>
          </w:tcPr>
          <w:p w14:paraId="5B90421A" w14:textId="77777777" w:rsidR="002B1D6E" w:rsidRPr="005065E7" w:rsidRDefault="002B1D6E" w:rsidP="00DC268A">
            <w:pPr>
              <w:jc w:val="center"/>
              <w:rPr>
                <w:sz w:val="18"/>
                <w:szCs w:val="18"/>
                <w:lang w:eastAsia="zh-CN"/>
              </w:rPr>
            </w:pPr>
            <w:r w:rsidRPr="005065E7">
              <w:rPr>
                <w:sz w:val="18"/>
                <w:szCs w:val="18"/>
                <w:lang w:eastAsia="zh-CN"/>
              </w:rPr>
              <w:t>0.2</w:t>
            </w:r>
          </w:p>
        </w:tc>
        <w:tc>
          <w:tcPr>
            <w:tcW w:w="514" w:type="pct"/>
            <w:tcBorders>
              <w:bottom w:val="nil"/>
            </w:tcBorders>
            <w:noWrap/>
            <w:vAlign w:val="center"/>
            <w:hideMark/>
          </w:tcPr>
          <w:p w14:paraId="4844BE3B" w14:textId="77777777" w:rsidR="002B1D6E" w:rsidRPr="005065E7" w:rsidRDefault="002B1D6E" w:rsidP="00DC268A">
            <w:pPr>
              <w:jc w:val="center"/>
              <w:rPr>
                <w:sz w:val="18"/>
                <w:szCs w:val="18"/>
                <w:lang w:eastAsia="zh-CN"/>
              </w:rPr>
            </w:pPr>
            <w:r w:rsidRPr="005065E7">
              <w:rPr>
                <w:sz w:val="18"/>
                <w:szCs w:val="18"/>
                <w:lang w:eastAsia="zh-CN"/>
              </w:rPr>
              <w:t>0.2</w:t>
            </w:r>
          </w:p>
        </w:tc>
        <w:tc>
          <w:tcPr>
            <w:tcW w:w="644" w:type="pct"/>
            <w:tcBorders>
              <w:bottom w:val="nil"/>
            </w:tcBorders>
            <w:noWrap/>
            <w:vAlign w:val="center"/>
            <w:hideMark/>
          </w:tcPr>
          <w:p w14:paraId="1042AEA9" w14:textId="77777777" w:rsidR="002B1D6E" w:rsidRPr="005065E7" w:rsidRDefault="002B1D6E" w:rsidP="00DC268A">
            <w:pPr>
              <w:jc w:val="center"/>
              <w:rPr>
                <w:sz w:val="18"/>
                <w:szCs w:val="18"/>
                <w:lang w:eastAsia="zh-CN"/>
              </w:rPr>
            </w:pPr>
            <w:r w:rsidRPr="005065E7">
              <w:rPr>
                <w:sz w:val="18"/>
                <w:szCs w:val="18"/>
                <w:lang w:eastAsia="zh-CN"/>
              </w:rPr>
              <w:t>0.2</w:t>
            </w:r>
          </w:p>
        </w:tc>
        <w:tc>
          <w:tcPr>
            <w:tcW w:w="985" w:type="pct"/>
            <w:tcBorders>
              <w:bottom w:val="nil"/>
            </w:tcBorders>
            <w:noWrap/>
            <w:vAlign w:val="center"/>
            <w:hideMark/>
          </w:tcPr>
          <w:p w14:paraId="693338F9" w14:textId="77777777" w:rsidR="002B1D6E" w:rsidRPr="005065E7" w:rsidRDefault="002B1D6E" w:rsidP="00DC268A">
            <w:pPr>
              <w:jc w:val="center"/>
              <w:rPr>
                <w:sz w:val="18"/>
                <w:szCs w:val="18"/>
                <w:lang w:eastAsia="zh-CN"/>
              </w:rPr>
            </w:pPr>
            <w:r w:rsidRPr="005065E7">
              <w:rPr>
                <w:sz w:val="18"/>
                <w:szCs w:val="18"/>
                <w:lang w:eastAsia="zh-CN"/>
              </w:rPr>
              <w:t>0.2</w:t>
            </w:r>
          </w:p>
        </w:tc>
        <w:tc>
          <w:tcPr>
            <w:tcW w:w="577" w:type="pct"/>
            <w:tcBorders>
              <w:bottom w:val="nil"/>
            </w:tcBorders>
            <w:noWrap/>
            <w:vAlign w:val="center"/>
            <w:hideMark/>
          </w:tcPr>
          <w:p w14:paraId="6D1D8F68" w14:textId="77777777" w:rsidR="002B1D6E" w:rsidRPr="005065E7" w:rsidRDefault="002B1D6E" w:rsidP="00DC268A">
            <w:pPr>
              <w:jc w:val="center"/>
              <w:rPr>
                <w:sz w:val="18"/>
                <w:szCs w:val="18"/>
                <w:lang w:eastAsia="zh-CN"/>
              </w:rPr>
            </w:pPr>
            <w:r w:rsidRPr="005065E7">
              <w:rPr>
                <w:sz w:val="18"/>
                <w:szCs w:val="18"/>
                <w:lang w:eastAsia="zh-CN"/>
              </w:rPr>
              <w:t>0</w:t>
            </w:r>
          </w:p>
        </w:tc>
      </w:tr>
      <w:tr w:rsidR="002B1D6E" w:rsidRPr="005065E7" w14:paraId="077887E9" w14:textId="77777777" w:rsidTr="00DC268A">
        <w:trPr>
          <w:trHeight w:val="280"/>
        </w:trPr>
        <w:tc>
          <w:tcPr>
            <w:tcW w:w="1034" w:type="pct"/>
            <w:tcBorders>
              <w:bottom w:val="nil"/>
            </w:tcBorders>
            <w:noWrap/>
            <w:vAlign w:val="center"/>
            <w:hideMark/>
          </w:tcPr>
          <w:p w14:paraId="6008597C" w14:textId="77777777" w:rsidR="002B1D6E" w:rsidRPr="005065E7" w:rsidRDefault="002B1D6E" w:rsidP="00DC268A">
            <w:pPr>
              <w:jc w:val="center"/>
              <w:rPr>
                <w:sz w:val="18"/>
                <w:szCs w:val="18"/>
                <w:lang w:eastAsia="zh-CN"/>
              </w:rPr>
            </w:pPr>
            <w:r w:rsidRPr="005065E7">
              <w:rPr>
                <w:sz w:val="18"/>
                <w:szCs w:val="18"/>
                <w:lang w:eastAsia="zh-CN"/>
              </w:rPr>
              <w:t>Marshland</w:t>
            </w:r>
          </w:p>
        </w:tc>
        <w:tc>
          <w:tcPr>
            <w:tcW w:w="756" w:type="pct"/>
            <w:tcBorders>
              <w:bottom w:val="nil"/>
            </w:tcBorders>
            <w:noWrap/>
            <w:vAlign w:val="center"/>
            <w:hideMark/>
          </w:tcPr>
          <w:p w14:paraId="3B5DDA71" w14:textId="77777777" w:rsidR="002B1D6E" w:rsidRPr="005065E7" w:rsidRDefault="002B1D6E" w:rsidP="00DC268A">
            <w:pPr>
              <w:jc w:val="center"/>
              <w:rPr>
                <w:sz w:val="18"/>
                <w:szCs w:val="18"/>
                <w:lang w:eastAsia="zh-CN"/>
              </w:rPr>
            </w:pPr>
            <w:r w:rsidRPr="005065E7">
              <w:rPr>
                <w:sz w:val="18"/>
                <w:szCs w:val="18"/>
                <w:lang w:eastAsia="zh-CN"/>
              </w:rPr>
              <w:t>0.6</w:t>
            </w:r>
          </w:p>
        </w:tc>
        <w:tc>
          <w:tcPr>
            <w:tcW w:w="490" w:type="pct"/>
            <w:tcBorders>
              <w:bottom w:val="nil"/>
            </w:tcBorders>
            <w:noWrap/>
            <w:vAlign w:val="center"/>
            <w:hideMark/>
          </w:tcPr>
          <w:p w14:paraId="1A91E636" w14:textId="77777777" w:rsidR="002B1D6E" w:rsidRPr="005065E7" w:rsidRDefault="002B1D6E" w:rsidP="00DC268A">
            <w:pPr>
              <w:jc w:val="center"/>
              <w:rPr>
                <w:sz w:val="18"/>
                <w:szCs w:val="18"/>
                <w:lang w:eastAsia="zh-CN"/>
              </w:rPr>
            </w:pPr>
            <w:r w:rsidRPr="005065E7">
              <w:rPr>
                <w:sz w:val="18"/>
                <w:szCs w:val="18"/>
                <w:lang w:eastAsia="zh-CN"/>
              </w:rPr>
              <w:t>0.7</w:t>
            </w:r>
          </w:p>
        </w:tc>
        <w:tc>
          <w:tcPr>
            <w:tcW w:w="514" w:type="pct"/>
            <w:tcBorders>
              <w:bottom w:val="nil"/>
            </w:tcBorders>
            <w:noWrap/>
            <w:vAlign w:val="center"/>
            <w:hideMark/>
          </w:tcPr>
          <w:p w14:paraId="6A397231" w14:textId="77777777" w:rsidR="002B1D6E" w:rsidRPr="005065E7" w:rsidRDefault="002B1D6E" w:rsidP="00DC268A">
            <w:pPr>
              <w:jc w:val="center"/>
              <w:rPr>
                <w:sz w:val="18"/>
                <w:szCs w:val="18"/>
                <w:lang w:eastAsia="zh-CN"/>
              </w:rPr>
            </w:pPr>
            <w:r w:rsidRPr="005065E7">
              <w:rPr>
                <w:sz w:val="18"/>
                <w:szCs w:val="18"/>
                <w:lang w:eastAsia="zh-CN"/>
              </w:rPr>
              <w:t>0.75</w:t>
            </w:r>
          </w:p>
        </w:tc>
        <w:tc>
          <w:tcPr>
            <w:tcW w:w="644" w:type="pct"/>
            <w:tcBorders>
              <w:bottom w:val="nil"/>
            </w:tcBorders>
            <w:noWrap/>
            <w:vAlign w:val="center"/>
            <w:hideMark/>
          </w:tcPr>
          <w:p w14:paraId="38DEB411" w14:textId="77777777" w:rsidR="002B1D6E" w:rsidRPr="005065E7" w:rsidRDefault="002B1D6E" w:rsidP="00DC268A">
            <w:pPr>
              <w:jc w:val="center"/>
              <w:rPr>
                <w:sz w:val="18"/>
                <w:szCs w:val="18"/>
                <w:lang w:eastAsia="zh-CN"/>
              </w:rPr>
            </w:pPr>
            <w:r w:rsidRPr="005065E7">
              <w:rPr>
                <w:sz w:val="18"/>
                <w:szCs w:val="18"/>
                <w:lang w:eastAsia="zh-CN"/>
              </w:rPr>
              <w:t>0.7</w:t>
            </w:r>
          </w:p>
        </w:tc>
        <w:tc>
          <w:tcPr>
            <w:tcW w:w="985" w:type="pct"/>
            <w:tcBorders>
              <w:bottom w:val="nil"/>
            </w:tcBorders>
            <w:noWrap/>
            <w:vAlign w:val="center"/>
            <w:hideMark/>
          </w:tcPr>
          <w:p w14:paraId="52AECA17" w14:textId="77777777" w:rsidR="002B1D6E" w:rsidRPr="005065E7" w:rsidRDefault="002B1D6E" w:rsidP="00DC268A">
            <w:pPr>
              <w:jc w:val="center"/>
              <w:rPr>
                <w:sz w:val="18"/>
                <w:szCs w:val="18"/>
                <w:lang w:eastAsia="zh-CN"/>
              </w:rPr>
            </w:pPr>
            <w:r w:rsidRPr="005065E7">
              <w:rPr>
                <w:sz w:val="18"/>
                <w:szCs w:val="18"/>
                <w:lang w:eastAsia="zh-CN"/>
              </w:rPr>
              <w:t>0.75</w:t>
            </w:r>
          </w:p>
        </w:tc>
        <w:tc>
          <w:tcPr>
            <w:tcW w:w="577" w:type="pct"/>
            <w:tcBorders>
              <w:bottom w:val="nil"/>
            </w:tcBorders>
            <w:noWrap/>
            <w:vAlign w:val="center"/>
            <w:hideMark/>
          </w:tcPr>
          <w:p w14:paraId="168BAD00" w14:textId="77777777" w:rsidR="002B1D6E" w:rsidRPr="005065E7" w:rsidRDefault="002B1D6E" w:rsidP="00DC268A">
            <w:pPr>
              <w:jc w:val="center"/>
              <w:rPr>
                <w:sz w:val="18"/>
                <w:szCs w:val="18"/>
                <w:lang w:eastAsia="zh-CN"/>
              </w:rPr>
            </w:pPr>
            <w:r w:rsidRPr="005065E7">
              <w:rPr>
                <w:sz w:val="18"/>
                <w:szCs w:val="18"/>
                <w:lang w:eastAsia="zh-CN"/>
              </w:rPr>
              <w:t>0</w:t>
            </w:r>
          </w:p>
        </w:tc>
      </w:tr>
      <w:tr w:rsidR="002B1D6E" w:rsidRPr="005065E7" w14:paraId="25A94B7C" w14:textId="77777777" w:rsidTr="00DC268A">
        <w:trPr>
          <w:trHeight w:val="280"/>
        </w:trPr>
        <w:tc>
          <w:tcPr>
            <w:tcW w:w="1034" w:type="pct"/>
            <w:tcBorders>
              <w:bottom w:val="nil"/>
            </w:tcBorders>
            <w:noWrap/>
            <w:vAlign w:val="center"/>
            <w:hideMark/>
          </w:tcPr>
          <w:p w14:paraId="36029DE2" w14:textId="77777777" w:rsidR="002B1D6E" w:rsidRPr="005065E7" w:rsidRDefault="002B1D6E" w:rsidP="00DC268A">
            <w:pPr>
              <w:jc w:val="center"/>
              <w:rPr>
                <w:sz w:val="18"/>
                <w:szCs w:val="18"/>
                <w:lang w:eastAsia="zh-CN"/>
              </w:rPr>
            </w:pPr>
            <w:r w:rsidRPr="005065E7">
              <w:rPr>
                <w:sz w:val="18"/>
                <w:szCs w:val="18"/>
                <w:lang w:eastAsia="zh-CN"/>
              </w:rPr>
              <w:t>Bare ground</w:t>
            </w:r>
          </w:p>
        </w:tc>
        <w:tc>
          <w:tcPr>
            <w:tcW w:w="756" w:type="pct"/>
            <w:tcBorders>
              <w:bottom w:val="nil"/>
            </w:tcBorders>
            <w:noWrap/>
            <w:vAlign w:val="center"/>
            <w:hideMark/>
          </w:tcPr>
          <w:p w14:paraId="1D6FAF56" w14:textId="77777777" w:rsidR="002B1D6E" w:rsidRPr="005065E7" w:rsidRDefault="002B1D6E" w:rsidP="00DC268A">
            <w:pPr>
              <w:jc w:val="center"/>
              <w:rPr>
                <w:sz w:val="18"/>
                <w:szCs w:val="18"/>
                <w:lang w:eastAsia="zh-CN"/>
              </w:rPr>
            </w:pPr>
            <w:r w:rsidRPr="005065E7">
              <w:rPr>
                <w:sz w:val="18"/>
                <w:szCs w:val="18"/>
                <w:lang w:eastAsia="zh-CN"/>
              </w:rPr>
              <w:t>0</w:t>
            </w:r>
          </w:p>
        </w:tc>
        <w:tc>
          <w:tcPr>
            <w:tcW w:w="490" w:type="pct"/>
            <w:tcBorders>
              <w:bottom w:val="nil"/>
            </w:tcBorders>
            <w:noWrap/>
            <w:vAlign w:val="center"/>
            <w:hideMark/>
          </w:tcPr>
          <w:p w14:paraId="60A62D9D" w14:textId="77777777" w:rsidR="002B1D6E" w:rsidRPr="005065E7" w:rsidRDefault="002B1D6E" w:rsidP="00DC268A">
            <w:pPr>
              <w:jc w:val="center"/>
              <w:rPr>
                <w:sz w:val="18"/>
                <w:szCs w:val="18"/>
                <w:lang w:eastAsia="zh-CN"/>
              </w:rPr>
            </w:pPr>
            <w:r w:rsidRPr="005065E7">
              <w:rPr>
                <w:sz w:val="18"/>
                <w:szCs w:val="18"/>
                <w:lang w:eastAsia="zh-CN"/>
              </w:rPr>
              <w:t>0</w:t>
            </w:r>
          </w:p>
        </w:tc>
        <w:tc>
          <w:tcPr>
            <w:tcW w:w="514" w:type="pct"/>
            <w:tcBorders>
              <w:bottom w:val="nil"/>
            </w:tcBorders>
            <w:noWrap/>
            <w:vAlign w:val="center"/>
            <w:hideMark/>
          </w:tcPr>
          <w:p w14:paraId="6230C2CA" w14:textId="77777777" w:rsidR="002B1D6E" w:rsidRPr="005065E7" w:rsidRDefault="002B1D6E" w:rsidP="00DC268A">
            <w:pPr>
              <w:jc w:val="center"/>
              <w:rPr>
                <w:sz w:val="18"/>
                <w:szCs w:val="18"/>
                <w:lang w:eastAsia="zh-CN"/>
              </w:rPr>
            </w:pPr>
            <w:r w:rsidRPr="005065E7">
              <w:rPr>
                <w:sz w:val="18"/>
                <w:szCs w:val="18"/>
                <w:lang w:eastAsia="zh-CN"/>
              </w:rPr>
              <w:t>0</w:t>
            </w:r>
          </w:p>
        </w:tc>
        <w:tc>
          <w:tcPr>
            <w:tcW w:w="644" w:type="pct"/>
            <w:tcBorders>
              <w:bottom w:val="nil"/>
            </w:tcBorders>
            <w:noWrap/>
            <w:vAlign w:val="center"/>
            <w:hideMark/>
          </w:tcPr>
          <w:p w14:paraId="03ADA8A9" w14:textId="77777777" w:rsidR="002B1D6E" w:rsidRPr="005065E7" w:rsidRDefault="002B1D6E" w:rsidP="00DC268A">
            <w:pPr>
              <w:jc w:val="center"/>
              <w:rPr>
                <w:sz w:val="18"/>
                <w:szCs w:val="18"/>
                <w:lang w:eastAsia="zh-CN"/>
              </w:rPr>
            </w:pPr>
            <w:r w:rsidRPr="005065E7">
              <w:rPr>
                <w:sz w:val="18"/>
                <w:szCs w:val="18"/>
                <w:lang w:eastAsia="zh-CN"/>
              </w:rPr>
              <w:t>0</w:t>
            </w:r>
          </w:p>
        </w:tc>
        <w:tc>
          <w:tcPr>
            <w:tcW w:w="985" w:type="pct"/>
            <w:tcBorders>
              <w:bottom w:val="nil"/>
            </w:tcBorders>
            <w:noWrap/>
            <w:vAlign w:val="center"/>
            <w:hideMark/>
          </w:tcPr>
          <w:p w14:paraId="382C16BD" w14:textId="77777777" w:rsidR="002B1D6E" w:rsidRPr="005065E7" w:rsidRDefault="002B1D6E" w:rsidP="00DC268A">
            <w:pPr>
              <w:jc w:val="center"/>
              <w:rPr>
                <w:sz w:val="18"/>
                <w:szCs w:val="18"/>
                <w:lang w:eastAsia="zh-CN"/>
              </w:rPr>
            </w:pPr>
            <w:r w:rsidRPr="005065E7">
              <w:rPr>
                <w:sz w:val="18"/>
                <w:szCs w:val="18"/>
                <w:lang w:eastAsia="zh-CN"/>
              </w:rPr>
              <w:t>0</w:t>
            </w:r>
          </w:p>
        </w:tc>
        <w:tc>
          <w:tcPr>
            <w:tcW w:w="577" w:type="pct"/>
            <w:tcBorders>
              <w:bottom w:val="nil"/>
            </w:tcBorders>
            <w:noWrap/>
            <w:vAlign w:val="center"/>
            <w:hideMark/>
          </w:tcPr>
          <w:p w14:paraId="0E71251C" w14:textId="77777777" w:rsidR="002B1D6E" w:rsidRPr="005065E7" w:rsidRDefault="002B1D6E" w:rsidP="00DC268A">
            <w:pPr>
              <w:jc w:val="center"/>
              <w:rPr>
                <w:sz w:val="18"/>
                <w:szCs w:val="18"/>
                <w:lang w:eastAsia="zh-CN"/>
              </w:rPr>
            </w:pPr>
            <w:r w:rsidRPr="005065E7">
              <w:rPr>
                <w:sz w:val="18"/>
                <w:szCs w:val="18"/>
                <w:lang w:eastAsia="zh-CN"/>
              </w:rPr>
              <w:t>0</w:t>
            </w:r>
          </w:p>
        </w:tc>
      </w:tr>
      <w:tr w:rsidR="002B1D6E" w:rsidRPr="005065E7" w14:paraId="0A4A92F3" w14:textId="77777777" w:rsidTr="00DC268A">
        <w:trPr>
          <w:trHeight w:val="280"/>
        </w:trPr>
        <w:tc>
          <w:tcPr>
            <w:tcW w:w="1034" w:type="pct"/>
            <w:tcBorders>
              <w:bottom w:val="nil"/>
            </w:tcBorders>
            <w:noWrap/>
            <w:vAlign w:val="center"/>
            <w:hideMark/>
          </w:tcPr>
          <w:p w14:paraId="6AC1A33E" w14:textId="77777777" w:rsidR="002B1D6E" w:rsidRPr="005065E7" w:rsidRDefault="002B1D6E" w:rsidP="00DC268A">
            <w:pPr>
              <w:jc w:val="center"/>
              <w:rPr>
                <w:sz w:val="18"/>
                <w:szCs w:val="18"/>
                <w:lang w:eastAsia="zh-CN"/>
              </w:rPr>
            </w:pPr>
            <w:r w:rsidRPr="005065E7">
              <w:rPr>
                <w:sz w:val="18"/>
                <w:szCs w:val="18"/>
                <w:lang w:eastAsia="zh-CN"/>
              </w:rPr>
              <w:t>Bare rock texture</w:t>
            </w:r>
          </w:p>
        </w:tc>
        <w:tc>
          <w:tcPr>
            <w:tcW w:w="756" w:type="pct"/>
            <w:tcBorders>
              <w:bottom w:val="nil"/>
            </w:tcBorders>
            <w:noWrap/>
            <w:vAlign w:val="center"/>
            <w:hideMark/>
          </w:tcPr>
          <w:p w14:paraId="21A08181" w14:textId="77777777" w:rsidR="002B1D6E" w:rsidRPr="005065E7" w:rsidRDefault="002B1D6E" w:rsidP="00DC268A">
            <w:pPr>
              <w:jc w:val="center"/>
              <w:rPr>
                <w:sz w:val="18"/>
                <w:szCs w:val="18"/>
                <w:lang w:eastAsia="zh-CN"/>
              </w:rPr>
            </w:pPr>
            <w:r w:rsidRPr="005065E7">
              <w:rPr>
                <w:sz w:val="18"/>
                <w:szCs w:val="18"/>
                <w:lang w:eastAsia="zh-CN"/>
              </w:rPr>
              <w:t>0.1</w:t>
            </w:r>
          </w:p>
        </w:tc>
        <w:tc>
          <w:tcPr>
            <w:tcW w:w="490" w:type="pct"/>
            <w:tcBorders>
              <w:bottom w:val="nil"/>
            </w:tcBorders>
            <w:noWrap/>
            <w:vAlign w:val="center"/>
            <w:hideMark/>
          </w:tcPr>
          <w:p w14:paraId="2594EEA2" w14:textId="77777777" w:rsidR="002B1D6E" w:rsidRPr="005065E7" w:rsidRDefault="002B1D6E" w:rsidP="00DC268A">
            <w:pPr>
              <w:jc w:val="center"/>
              <w:rPr>
                <w:sz w:val="18"/>
                <w:szCs w:val="18"/>
                <w:lang w:eastAsia="zh-CN"/>
              </w:rPr>
            </w:pPr>
            <w:r w:rsidRPr="005065E7">
              <w:rPr>
                <w:sz w:val="18"/>
                <w:szCs w:val="18"/>
                <w:lang w:eastAsia="zh-CN"/>
              </w:rPr>
              <w:t>0.1</w:t>
            </w:r>
          </w:p>
        </w:tc>
        <w:tc>
          <w:tcPr>
            <w:tcW w:w="514" w:type="pct"/>
            <w:tcBorders>
              <w:bottom w:val="nil"/>
            </w:tcBorders>
            <w:noWrap/>
            <w:vAlign w:val="center"/>
            <w:hideMark/>
          </w:tcPr>
          <w:p w14:paraId="5D937C3D" w14:textId="77777777" w:rsidR="002B1D6E" w:rsidRPr="005065E7" w:rsidRDefault="002B1D6E" w:rsidP="00DC268A">
            <w:pPr>
              <w:jc w:val="center"/>
              <w:rPr>
                <w:sz w:val="18"/>
                <w:szCs w:val="18"/>
                <w:lang w:eastAsia="zh-CN"/>
              </w:rPr>
            </w:pPr>
            <w:r w:rsidRPr="005065E7">
              <w:rPr>
                <w:sz w:val="18"/>
                <w:szCs w:val="18"/>
                <w:lang w:eastAsia="zh-CN"/>
              </w:rPr>
              <w:t>0.3</w:t>
            </w:r>
          </w:p>
        </w:tc>
        <w:tc>
          <w:tcPr>
            <w:tcW w:w="644" w:type="pct"/>
            <w:tcBorders>
              <w:bottom w:val="nil"/>
            </w:tcBorders>
            <w:noWrap/>
            <w:vAlign w:val="center"/>
            <w:hideMark/>
          </w:tcPr>
          <w:p w14:paraId="7E12239F" w14:textId="77777777" w:rsidR="002B1D6E" w:rsidRPr="005065E7" w:rsidRDefault="002B1D6E" w:rsidP="00DC268A">
            <w:pPr>
              <w:jc w:val="center"/>
              <w:rPr>
                <w:sz w:val="18"/>
                <w:szCs w:val="18"/>
                <w:lang w:eastAsia="zh-CN"/>
              </w:rPr>
            </w:pPr>
            <w:r w:rsidRPr="005065E7">
              <w:rPr>
                <w:sz w:val="18"/>
                <w:szCs w:val="18"/>
                <w:lang w:eastAsia="zh-CN"/>
              </w:rPr>
              <w:t>0.1</w:t>
            </w:r>
          </w:p>
        </w:tc>
        <w:tc>
          <w:tcPr>
            <w:tcW w:w="985" w:type="pct"/>
            <w:tcBorders>
              <w:bottom w:val="nil"/>
            </w:tcBorders>
            <w:noWrap/>
            <w:vAlign w:val="center"/>
            <w:hideMark/>
          </w:tcPr>
          <w:p w14:paraId="18ED8772" w14:textId="77777777" w:rsidR="002B1D6E" w:rsidRPr="005065E7" w:rsidRDefault="002B1D6E" w:rsidP="00DC268A">
            <w:pPr>
              <w:jc w:val="center"/>
              <w:rPr>
                <w:sz w:val="18"/>
                <w:szCs w:val="18"/>
                <w:lang w:eastAsia="zh-CN"/>
              </w:rPr>
            </w:pPr>
            <w:r w:rsidRPr="005065E7">
              <w:rPr>
                <w:sz w:val="18"/>
                <w:szCs w:val="18"/>
                <w:lang w:eastAsia="zh-CN"/>
              </w:rPr>
              <w:t>0.3</w:t>
            </w:r>
          </w:p>
        </w:tc>
        <w:tc>
          <w:tcPr>
            <w:tcW w:w="577" w:type="pct"/>
            <w:tcBorders>
              <w:bottom w:val="nil"/>
            </w:tcBorders>
            <w:noWrap/>
            <w:vAlign w:val="center"/>
            <w:hideMark/>
          </w:tcPr>
          <w:p w14:paraId="6B71DD7A" w14:textId="77777777" w:rsidR="002B1D6E" w:rsidRPr="005065E7" w:rsidRDefault="002B1D6E" w:rsidP="00DC268A">
            <w:pPr>
              <w:jc w:val="center"/>
              <w:rPr>
                <w:sz w:val="18"/>
                <w:szCs w:val="18"/>
                <w:lang w:eastAsia="zh-CN"/>
              </w:rPr>
            </w:pPr>
            <w:r w:rsidRPr="005065E7">
              <w:rPr>
                <w:sz w:val="18"/>
                <w:szCs w:val="18"/>
                <w:lang w:eastAsia="zh-CN"/>
              </w:rPr>
              <w:t>0.1</w:t>
            </w:r>
          </w:p>
        </w:tc>
      </w:tr>
      <w:tr w:rsidR="002B1D6E" w:rsidRPr="005065E7" w14:paraId="0853D8B6" w14:textId="77777777" w:rsidTr="00DC268A">
        <w:trPr>
          <w:trHeight w:val="280"/>
        </w:trPr>
        <w:tc>
          <w:tcPr>
            <w:tcW w:w="1034" w:type="pct"/>
            <w:tcBorders>
              <w:bottom w:val="single" w:sz="8" w:space="0" w:color="000000"/>
            </w:tcBorders>
            <w:noWrap/>
            <w:vAlign w:val="center"/>
            <w:hideMark/>
          </w:tcPr>
          <w:p w14:paraId="69F4310B" w14:textId="77777777" w:rsidR="002B1D6E" w:rsidRPr="005065E7" w:rsidRDefault="002B1D6E" w:rsidP="00DC268A">
            <w:pPr>
              <w:jc w:val="center"/>
              <w:rPr>
                <w:sz w:val="18"/>
                <w:szCs w:val="18"/>
                <w:lang w:eastAsia="zh-CN"/>
              </w:rPr>
            </w:pPr>
            <w:r w:rsidRPr="005065E7">
              <w:rPr>
                <w:sz w:val="18"/>
                <w:szCs w:val="18"/>
                <w:lang w:eastAsia="zh-CN"/>
              </w:rPr>
              <w:t>Other</w:t>
            </w:r>
          </w:p>
        </w:tc>
        <w:tc>
          <w:tcPr>
            <w:tcW w:w="756" w:type="pct"/>
            <w:tcBorders>
              <w:bottom w:val="single" w:sz="8" w:space="0" w:color="000000"/>
            </w:tcBorders>
            <w:noWrap/>
            <w:vAlign w:val="center"/>
            <w:hideMark/>
          </w:tcPr>
          <w:p w14:paraId="580A58BF" w14:textId="77777777" w:rsidR="002B1D6E" w:rsidRPr="005065E7" w:rsidRDefault="002B1D6E" w:rsidP="00DC268A">
            <w:pPr>
              <w:jc w:val="center"/>
              <w:rPr>
                <w:sz w:val="18"/>
                <w:szCs w:val="18"/>
                <w:lang w:eastAsia="zh-CN"/>
              </w:rPr>
            </w:pPr>
            <w:r w:rsidRPr="005065E7">
              <w:rPr>
                <w:sz w:val="18"/>
                <w:szCs w:val="18"/>
                <w:lang w:eastAsia="zh-CN"/>
              </w:rPr>
              <w:t>0.7</w:t>
            </w:r>
          </w:p>
        </w:tc>
        <w:tc>
          <w:tcPr>
            <w:tcW w:w="490" w:type="pct"/>
            <w:tcBorders>
              <w:bottom w:val="single" w:sz="8" w:space="0" w:color="000000"/>
            </w:tcBorders>
            <w:noWrap/>
            <w:vAlign w:val="center"/>
            <w:hideMark/>
          </w:tcPr>
          <w:p w14:paraId="1FFB8ADA" w14:textId="77777777" w:rsidR="002B1D6E" w:rsidRPr="005065E7" w:rsidRDefault="002B1D6E" w:rsidP="00DC268A">
            <w:pPr>
              <w:jc w:val="center"/>
              <w:rPr>
                <w:sz w:val="18"/>
                <w:szCs w:val="18"/>
                <w:lang w:eastAsia="zh-CN"/>
              </w:rPr>
            </w:pPr>
            <w:r w:rsidRPr="005065E7">
              <w:rPr>
                <w:sz w:val="18"/>
                <w:szCs w:val="18"/>
                <w:lang w:eastAsia="zh-CN"/>
              </w:rPr>
              <w:t>0.05</w:t>
            </w:r>
          </w:p>
        </w:tc>
        <w:tc>
          <w:tcPr>
            <w:tcW w:w="514" w:type="pct"/>
            <w:tcBorders>
              <w:bottom w:val="single" w:sz="8" w:space="0" w:color="000000"/>
            </w:tcBorders>
            <w:noWrap/>
            <w:vAlign w:val="center"/>
            <w:hideMark/>
          </w:tcPr>
          <w:p w14:paraId="100AA384" w14:textId="77777777" w:rsidR="002B1D6E" w:rsidRPr="005065E7" w:rsidRDefault="002B1D6E" w:rsidP="00DC268A">
            <w:pPr>
              <w:jc w:val="center"/>
              <w:rPr>
                <w:sz w:val="18"/>
                <w:szCs w:val="18"/>
                <w:lang w:eastAsia="zh-CN"/>
              </w:rPr>
            </w:pPr>
            <w:r w:rsidRPr="005065E7">
              <w:rPr>
                <w:sz w:val="18"/>
                <w:szCs w:val="18"/>
                <w:lang w:eastAsia="zh-CN"/>
              </w:rPr>
              <w:t>0.05</w:t>
            </w:r>
          </w:p>
        </w:tc>
        <w:tc>
          <w:tcPr>
            <w:tcW w:w="644" w:type="pct"/>
            <w:tcBorders>
              <w:bottom w:val="single" w:sz="8" w:space="0" w:color="000000"/>
            </w:tcBorders>
            <w:noWrap/>
            <w:vAlign w:val="center"/>
            <w:hideMark/>
          </w:tcPr>
          <w:p w14:paraId="032FBC06" w14:textId="77777777" w:rsidR="002B1D6E" w:rsidRPr="005065E7" w:rsidRDefault="002B1D6E" w:rsidP="00DC268A">
            <w:pPr>
              <w:jc w:val="center"/>
              <w:rPr>
                <w:sz w:val="18"/>
                <w:szCs w:val="18"/>
                <w:lang w:eastAsia="zh-CN"/>
              </w:rPr>
            </w:pPr>
            <w:r w:rsidRPr="005065E7">
              <w:rPr>
                <w:sz w:val="18"/>
                <w:szCs w:val="18"/>
                <w:lang w:eastAsia="zh-CN"/>
              </w:rPr>
              <w:t>0.05</w:t>
            </w:r>
          </w:p>
        </w:tc>
        <w:tc>
          <w:tcPr>
            <w:tcW w:w="985" w:type="pct"/>
            <w:tcBorders>
              <w:bottom w:val="single" w:sz="8" w:space="0" w:color="000000"/>
            </w:tcBorders>
            <w:noWrap/>
            <w:vAlign w:val="center"/>
            <w:hideMark/>
          </w:tcPr>
          <w:p w14:paraId="594CE714" w14:textId="77777777" w:rsidR="002B1D6E" w:rsidRPr="005065E7" w:rsidRDefault="002B1D6E" w:rsidP="00DC268A">
            <w:pPr>
              <w:jc w:val="center"/>
              <w:rPr>
                <w:sz w:val="18"/>
                <w:szCs w:val="18"/>
                <w:lang w:eastAsia="zh-CN"/>
              </w:rPr>
            </w:pPr>
            <w:r w:rsidRPr="005065E7">
              <w:rPr>
                <w:sz w:val="18"/>
                <w:szCs w:val="18"/>
                <w:lang w:eastAsia="zh-CN"/>
              </w:rPr>
              <w:t>0.05</w:t>
            </w:r>
          </w:p>
        </w:tc>
        <w:tc>
          <w:tcPr>
            <w:tcW w:w="577" w:type="pct"/>
            <w:tcBorders>
              <w:bottom w:val="single" w:sz="8" w:space="0" w:color="000000"/>
            </w:tcBorders>
            <w:noWrap/>
            <w:vAlign w:val="center"/>
            <w:hideMark/>
          </w:tcPr>
          <w:p w14:paraId="7649CD3F" w14:textId="77777777" w:rsidR="002B1D6E" w:rsidRPr="005065E7" w:rsidRDefault="002B1D6E" w:rsidP="00DC268A">
            <w:pPr>
              <w:jc w:val="center"/>
              <w:rPr>
                <w:sz w:val="18"/>
                <w:szCs w:val="18"/>
                <w:lang w:eastAsia="zh-CN"/>
              </w:rPr>
            </w:pPr>
            <w:r w:rsidRPr="005065E7">
              <w:rPr>
                <w:sz w:val="18"/>
                <w:szCs w:val="18"/>
                <w:lang w:eastAsia="zh-CN"/>
              </w:rPr>
              <w:t>0.1</w:t>
            </w:r>
          </w:p>
        </w:tc>
      </w:tr>
    </w:tbl>
    <w:p w14:paraId="7C68EFE7" w14:textId="77777777" w:rsidR="008A276E" w:rsidRPr="002D682E" w:rsidRDefault="008A276E" w:rsidP="008A276E">
      <w:pPr>
        <w:spacing w:line="240" w:lineRule="auto"/>
        <w:rPr>
          <w:rFonts w:eastAsia="黑体"/>
          <w:b/>
          <w:bCs/>
          <w:sz w:val="21"/>
          <w:szCs w:val="21"/>
          <w:lang w:eastAsia="zh-CN"/>
        </w:rPr>
      </w:pPr>
      <w:r w:rsidRPr="002D682E">
        <w:rPr>
          <w:rFonts w:eastAsia="黑体"/>
          <w:b/>
          <w:bCs/>
          <w:sz w:val="21"/>
          <w:szCs w:val="21"/>
          <w:lang w:eastAsia="zh-CN"/>
        </w:rPr>
        <w:t xml:space="preserve">Table 4   </w:t>
      </w:r>
    </w:p>
    <w:p w14:paraId="60C87504" w14:textId="77777777" w:rsidR="008A276E" w:rsidRPr="002D682E" w:rsidRDefault="008A276E" w:rsidP="008A276E">
      <w:pPr>
        <w:spacing w:line="240" w:lineRule="auto"/>
        <w:rPr>
          <w:rFonts w:eastAsia="黑体"/>
          <w:sz w:val="21"/>
          <w:szCs w:val="21"/>
          <w:lang w:eastAsia="zh-CN"/>
        </w:rPr>
      </w:pPr>
      <w:r w:rsidRPr="002D682E">
        <w:rPr>
          <w:rFonts w:eastAsia="黑体"/>
          <w:sz w:val="21"/>
          <w:szCs w:val="21"/>
          <w:lang w:eastAsia="zh-CN"/>
        </w:rPr>
        <w:t>Types of interaction of the detection factors</w:t>
      </w:r>
      <w:r w:rsidRPr="002D682E">
        <w:rPr>
          <w:rFonts w:eastAsia="黑体" w:hint="eastAsia"/>
          <w:sz w:val="21"/>
          <w:szCs w:val="21"/>
          <w:lang w:eastAsia="zh-CN"/>
        </w:rPr>
        <w:t>.</w:t>
      </w:r>
    </w:p>
    <w:tbl>
      <w:tblPr>
        <w:tblStyle w:val="af0"/>
        <w:tblW w:w="5000"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7"/>
        <w:gridCol w:w="4532"/>
      </w:tblGrid>
      <w:tr w:rsidR="008A276E" w:rsidRPr="0034003E" w14:paraId="1CCB5DA5" w14:textId="77777777" w:rsidTr="00DC268A">
        <w:trPr>
          <w:trHeight w:val="385"/>
          <w:jc w:val="center"/>
        </w:trPr>
        <w:tc>
          <w:tcPr>
            <w:tcW w:w="2649" w:type="pct"/>
            <w:tcBorders>
              <w:top w:val="single" w:sz="8" w:space="0" w:color="000000"/>
              <w:bottom w:val="single" w:sz="4" w:space="0" w:color="000000"/>
            </w:tcBorders>
            <w:vAlign w:val="center"/>
          </w:tcPr>
          <w:p w14:paraId="053DFD4A" w14:textId="77777777" w:rsidR="008A276E" w:rsidRPr="0034003E" w:rsidRDefault="008A276E" w:rsidP="00DC268A">
            <w:pPr>
              <w:jc w:val="center"/>
              <w:rPr>
                <w:rFonts w:eastAsiaTheme="majorEastAsia"/>
                <w:sz w:val="18"/>
                <w:szCs w:val="18"/>
                <w:lang w:eastAsia="zh-CN"/>
              </w:rPr>
            </w:pPr>
            <w:r w:rsidRPr="0034003E">
              <w:rPr>
                <w:rFonts w:eastAsiaTheme="majorEastAsia"/>
                <w:sz w:val="18"/>
                <w:szCs w:val="18"/>
                <w:lang w:eastAsia="zh-CN"/>
              </w:rPr>
              <w:t>Basis of judgement</w:t>
            </w:r>
          </w:p>
        </w:tc>
        <w:tc>
          <w:tcPr>
            <w:tcW w:w="2351" w:type="pct"/>
            <w:tcBorders>
              <w:top w:val="single" w:sz="8" w:space="0" w:color="000000"/>
              <w:bottom w:val="single" w:sz="4" w:space="0" w:color="000000"/>
            </w:tcBorders>
            <w:vAlign w:val="center"/>
          </w:tcPr>
          <w:p w14:paraId="362AA366" w14:textId="77777777" w:rsidR="008A276E" w:rsidRPr="0034003E" w:rsidRDefault="008A276E" w:rsidP="00DC268A">
            <w:pPr>
              <w:jc w:val="center"/>
              <w:rPr>
                <w:rFonts w:eastAsiaTheme="majorEastAsia"/>
                <w:sz w:val="18"/>
                <w:szCs w:val="18"/>
                <w:lang w:eastAsia="zh-CN"/>
              </w:rPr>
            </w:pPr>
            <w:r w:rsidRPr="0034003E">
              <w:rPr>
                <w:rFonts w:eastAsiaTheme="majorEastAsia"/>
                <w:sz w:val="18"/>
                <w:szCs w:val="18"/>
                <w:lang w:eastAsia="zh-CN"/>
              </w:rPr>
              <w:t>Interaction</w:t>
            </w:r>
          </w:p>
        </w:tc>
      </w:tr>
      <w:tr w:rsidR="008A276E" w:rsidRPr="0034003E" w14:paraId="3D078F36" w14:textId="77777777" w:rsidTr="00DC268A">
        <w:trPr>
          <w:trHeight w:val="385"/>
          <w:jc w:val="center"/>
        </w:trPr>
        <w:tc>
          <w:tcPr>
            <w:tcW w:w="2649" w:type="pct"/>
            <w:tcBorders>
              <w:top w:val="single" w:sz="4" w:space="0" w:color="000000"/>
              <w:bottom w:val="nil"/>
            </w:tcBorders>
            <w:vAlign w:val="center"/>
          </w:tcPr>
          <w:p w14:paraId="40D43166" w14:textId="77777777" w:rsidR="008A276E" w:rsidRPr="0034003E" w:rsidRDefault="008A276E" w:rsidP="00DC268A">
            <w:pPr>
              <w:jc w:val="center"/>
              <w:rPr>
                <w:rFonts w:eastAsiaTheme="majorEastAsia"/>
                <w:sz w:val="18"/>
                <w:szCs w:val="18"/>
              </w:rPr>
            </w:pPr>
            <m:oMathPara>
              <m:oMath>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r>
                      <w:rPr>
                        <w:rFonts w:ascii="Cambria Math" w:eastAsiaTheme="majorEastAsia" w:hAnsi="Cambria Math"/>
                        <w:sz w:val="18"/>
                        <w:szCs w:val="18"/>
                      </w:rPr>
                      <m:t>∩</m:t>
                    </m:r>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r>
                  <w:rPr>
                    <w:rFonts w:ascii="Cambria Math" w:eastAsiaTheme="majorEastAsia" w:hAnsi="Cambria Math"/>
                    <w:sz w:val="18"/>
                    <w:szCs w:val="18"/>
                  </w:rPr>
                  <m:t>&lt;</m:t>
                </m:r>
                <m:r>
                  <m:rPr>
                    <m:sty m:val="p"/>
                  </m:rPr>
                  <w:rPr>
                    <w:rFonts w:ascii="Cambria Math" w:eastAsiaTheme="majorEastAsia" w:hAnsi="Cambria Math"/>
                    <w:sz w:val="18"/>
                    <w:szCs w:val="18"/>
                  </w:rPr>
                  <m:t>Min</m:t>
                </m:r>
                <m:d>
                  <m:dPr>
                    <m:begChr m:val="["/>
                    <m:endChr m:val="]"/>
                    <m:ctrlPr>
                      <w:rPr>
                        <w:rFonts w:ascii="Cambria Math" w:eastAsiaTheme="majorEastAsia" w:hAnsi="Cambria Math"/>
                        <w:sz w:val="18"/>
                        <w:szCs w:val="18"/>
                      </w:rPr>
                    </m:ctrlPr>
                  </m:dPr>
                  <m:e>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e>
                    </m:d>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e>
                </m:d>
              </m:oMath>
            </m:oMathPara>
          </w:p>
        </w:tc>
        <w:tc>
          <w:tcPr>
            <w:tcW w:w="2351" w:type="pct"/>
            <w:tcBorders>
              <w:top w:val="single" w:sz="4" w:space="0" w:color="000000"/>
              <w:bottom w:val="nil"/>
            </w:tcBorders>
            <w:vAlign w:val="center"/>
          </w:tcPr>
          <w:p w14:paraId="2777E136" w14:textId="77777777" w:rsidR="008A276E" w:rsidRPr="0034003E" w:rsidRDefault="008A276E" w:rsidP="00DC268A">
            <w:pPr>
              <w:jc w:val="center"/>
              <w:rPr>
                <w:rFonts w:eastAsiaTheme="majorEastAsia"/>
                <w:sz w:val="18"/>
                <w:szCs w:val="18"/>
                <w:lang w:eastAsia="zh-CN"/>
              </w:rPr>
            </w:pPr>
            <w:r w:rsidRPr="0034003E">
              <w:rPr>
                <w:rFonts w:eastAsiaTheme="majorEastAsia"/>
                <w:sz w:val="18"/>
                <w:szCs w:val="18"/>
                <w:lang w:eastAsia="zh-CN"/>
              </w:rPr>
              <w:t>Nonlinear attenuation</w:t>
            </w:r>
          </w:p>
        </w:tc>
      </w:tr>
      <w:tr w:rsidR="008A276E" w:rsidRPr="0034003E" w14:paraId="6EBF6754" w14:textId="77777777" w:rsidTr="00DC268A">
        <w:trPr>
          <w:trHeight w:val="385"/>
          <w:jc w:val="center"/>
        </w:trPr>
        <w:tc>
          <w:tcPr>
            <w:tcW w:w="2649" w:type="pct"/>
            <w:tcBorders>
              <w:top w:val="nil"/>
              <w:bottom w:val="nil"/>
            </w:tcBorders>
            <w:vAlign w:val="center"/>
          </w:tcPr>
          <w:p w14:paraId="660DE61A" w14:textId="77777777" w:rsidR="008A276E" w:rsidRPr="0034003E" w:rsidRDefault="008A276E" w:rsidP="00DC268A">
            <w:pPr>
              <w:jc w:val="center"/>
              <w:rPr>
                <w:rFonts w:eastAsiaTheme="majorEastAsia"/>
                <w:sz w:val="18"/>
                <w:szCs w:val="18"/>
              </w:rPr>
            </w:pPr>
            <m:oMathPara>
              <m:oMath>
                <m:r>
                  <m:rPr>
                    <m:sty m:val="p"/>
                  </m:rPr>
                  <w:rPr>
                    <w:rFonts w:ascii="Cambria Math" w:eastAsiaTheme="majorEastAsia" w:hAnsi="Cambria Math"/>
                    <w:sz w:val="18"/>
                    <w:szCs w:val="18"/>
                  </w:rPr>
                  <m:t>Min</m:t>
                </m:r>
                <m:d>
                  <m:dPr>
                    <m:begChr m:val="["/>
                    <m:endChr m:val="]"/>
                    <m:ctrlPr>
                      <w:rPr>
                        <w:rFonts w:ascii="Cambria Math" w:eastAsiaTheme="majorEastAsia" w:hAnsi="Cambria Math"/>
                        <w:sz w:val="18"/>
                        <w:szCs w:val="18"/>
                      </w:rPr>
                    </m:ctrlPr>
                  </m:dPr>
                  <m:e>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e>
                    </m:d>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e>
                </m:d>
                <m:r>
                  <w:rPr>
                    <w:rFonts w:ascii="Cambria Math" w:eastAsiaTheme="majorEastAsia" w:hAnsi="Cambria Math"/>
                    <w:sz w:val="18"/>
                    <w:szCs w:val="18"/>
                  </w:rPr>
                  <m:t>&lt;q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r>
                      <w:rPr>
                        <w:rFonts w:ascii="Cambria Math" w:eastAsiaTheme="majorEastAsia" w:hAnsi="Cambria Math"/>
                        <w:sz w:val="18"/>
                        <w:szCs w:val="18"/>
                      </w:rPr>
                      <m:t>∩</m:t>
                    </m:r>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r>
                  <w:rPr>
                    <w:rFonts w:ascii="Cambria Math" w:eastAsiaTheme="majorEastAsia" w:hAnsi="Cambria Math"/>
                    <w:sz w:val="18"/>
                    <w:szCs w:val="18"/>
                  </w:rPr>
                  <m:t>&lt;</m:t>
                </m:r>
                <m:r>
                  <m:rPr>
                    <m:sty m:val="p"/>
                  </m:rPr>
                  <w:rPr>
                    <w:rFonts w:ascii="Cambria Math" w:eastAsiaTheme="majorEastAsia" w:hAnsi="Cambria Math"/>
                    <w:sz w:val="18"/>
                    <w:szCs w:val="18"/>
                  </w:rPr>
                  <m:t>Max</m:t>
                </m:r>
                <m:d>
                  <m:dPr>
                    <m:begChr m:val="["/>
                    <m:endChr m:val="]"/>
                    <m:ctrlPr>
                      <w:rPr>
                        <w:rFonts w:ascii="Cambria Math" w:eastAsiaTheme="majorEastAsia" w:hAnsi="Cambria Math"/>
                        <w:sz w:val="18"/>
                        <w:szCs w:val="18"/>
                      </w:rPr>
                    </m:ctrlPr>
                  </m:dPr>
                  <m:e>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e>
                    </m:d>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e>
                </m:d>
              </m:oMath>
            </m:oMathPara>
          </w:p>
        </w:tc>
        <w:tc>
          <w:tcPr>
            <w:tcW w:w="2351" w:type="pct"/>
            <w:tcBorders>
              <w:top w:val="nil"/>
              <w:bottom w:val="nil"/>
            </w:tcBorders>
            <w:vAlign w:val="center"/>
          </w:tcPr>
          <w:p w14:paraId="3E416B55" w14:textId="77777777" w:rsidR="008A276E" w:rsidRPr="0034003E" w:rsidRDefault="008A276E" w:rsidP="00DC268A">
            <w:pPr>
              <w:jc w:val="center"/>
              <w:rPr>
                <w:rFonts w:eastAsiaTheme="majorEastAsia"/>
                <w:sz w:val="18"/>
                <w:szCs w:val="18"/>
                <w:lang w:eastAsia="zh-CN"/>
              </w:rPr>
            </w:pPr>
            <w:r w:rsidRPr="0034003E">
              <w:rPr>
                <w:rFonts w:eastAsiaTheme="majorEastAsia"/>
                <w:sz w:val="18"/>
                <w:szCs w:val="18"/>
                <w:lang w:eastAsia="zh-CN"/>
              </w:rPr>
              <w:t>Single-factor nonlinear attenuation</w:t>
            </w:r>
          </w:p>
        </w:tc>
      </w:tr>
      <w:tr w:rsidR="008A276E" w:rsidRPr="0034003E" w14:paraId="4153E101" w14:textId="77777777" w:rsidTr="00DC268A">
        <w:trPr>
          <w:trHeight w:val="385"/>
          <w:jc w:val="center"/>
        </w:trPr>
        <w:tc>
          <w:tcPr>
            <w:tcW w:w="2649" w:type="pct"/>
            <w:tcBorders>
              <w:top w:val="nil"/>
              <w:bottom w:val="nil"/>
            </w:tcBorders>
            <w:vAlign w:val="center"/>
          </w:tcPr>
          <w:p w14:paraId="3FEBFE59" w14:textId="77777777" w:rsidR="008A276E" w:rsidRPr="0034003E" w:rsidRDefault="008A276E" w:rsidP="00DC268A">
            <w:pPr>
              <w:jc w:val="center"/>
              <w:rPr>
                <w:rFonts w:eastAsiaTheme="majorEastAsia"/>
                <w:sz w:val="18"/>
                <w:szCs w:val="18"/>
              </w:rPr>
            </w:pPr>
            <m:oMathPara>
              <m:oMath>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r>
                      <w:rPr>
                        <w:rFonts w:ascii="Cambria Math" w:eastAsiaTheme="majorEastAsia" w:hAnsi="Cambria Math"/>
                        <w:sz w:val="18"/>
                        <w:szCs w:val="18"/>
                      </w:rPr>
                      <m:t>∩</m:t>
                    </m:r>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r>
                  <w:rPr>
                    <w:rFonts w:ascii="Cambria Math" w:eastAsiaTheme="majorEastAsia" w:hAnsi="Cambria Math"/>
                    <w:sz w:val="18"/>
                    <w:szCs w:val="18"/>
                  </w:rPr>
                  <m:t>&gt;</m:t>
                </m:r>
                <m:r>
                  <m:rPr>
                    <m:sty m:val="p"/>
                  </m:rPr>
                  <w:rPr>
                    <w:rFonts w:ascii="Cambria Math" w:eastAsiaTheme="majorEastAsia" w:hAnsi="Cambria Math"/>
                    <w:sz w:val="18"/>
                    <w:szCs w:val="18"/>
                  </w:rPr>
                  <m:t>Max</m:t>
                </m:r>
                <m:d>
                  <m:dPr>
                    <m:begChr m:val="["/>
                    <m:endChr m:val="]"/>
                    <m:ctrlPr>
                      <w:rPr>
                        <w:rFonts w:ascii="Cambria Math" w:eastAsiaTheme="majorEastAsia" w:hAnsi="Cambria Math"/>
                        <w:sz w:val="18"/>
                        <w:szCs w:val="18"/>
                      </w:rPr>
                    </m:ctrlPr>
                  </m:dPr>
                  <m:e>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e>
                    </m:d>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e>
                </m:d>
              </m:oMath>
            </m:oMathPara>
          </w:p>
        </w:tc>
        <w:tc>
          <w:tcPr>
            <w:tcW w:w="2351" w:type="pct"/>
            <w:tcBorders>
              <w:top w:val="nil"/>
              <w:bottom w:val="nil"/>
            </w:tcBorders>
            <w:vAlign w:val="center"/>
          </w:tcPr>
          <w:p w14:paraId="5B89677C" w14:textId="77777777" w:rsidR="008A276E" w:rsidRPr="0034003E" w:rsidRDefault="008A276E" w:rsidP="00DC268A">
            <w:pPr>
              <w:jc w:val="center"/>
              <w:rPr>
                <w:rFonts w:eastAsiaTheme="majorEastAsia"/>
                <w:sz w:val="18"/>
                <w:szCs w:val="18"/>
                <w:lang w:eastAsia="zh-CN"/>
              </w:rPr>
            </w:pPr>
            <w:r w:rsidRPr="0034003E">
              <w:rPr>
                <w:rFonts w:eastAsiaTheme="majorEastAsia"/>
                <w:sz w:val="18"/>
                <w:szCs w:val="18"/>
                <w:lang w:eastAsia="zh-CN"/>
              </w:rPr>
              <w:t>Bi-factor enhancement</w:t>
            </w:r>
          </w:p>
        </w:tc>
      </w:tr>
      <w:tr w:rsidR="008A276E" w:rsidRPr="0034003E" w14:paraId="1274984D" w14:textId="77777777" w:rsidTr="00DC268A">
        <w:trPr>
          <w:trHeight w:val="385"/>
          <w:jc w:val="center"/>
        </w:trPr>
        <w:tc>
          <w:tcPr>
            <w:tcW w:w="2649" w:type="pct"/>
            <w:tcBorders>
              <w:top w:val="nil"/>
              <w:bottom w:val="nil"/>
            </w:tcBorders>
            <w:vAlign w:val="center"/>
          </w:tcPr>
          <w:p w14:paraId="49EBBEDA" w14:textId="77777777" w:rsidR="008A276E" w:rsidRPr="0034003E" w:rsidRDefault="008A276E" w:rsidP="00DC268A">
            <w:pPr>
              <w:jc w:val="center"/>
              <w:rPr>
                <w:rFonts w:eastAsiaTheme="majorEastAsia"/>
                <w:sz w:val="18"/>
                <w:szCs w:val="18"/>
              </w:rPr>
            </w:pPr>
            <m:oMathPara>
              <m:oMath>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r>
                      <w:rPr>
                        <w:rFonts w:ascii="Cambria Math" w:eastAsiaTheme="majorEastAsia" w:hAnsi="Cambria Math"/>
                        <w:sz w:val="18"/>
                        <w:szCs w:val="18"/>
                      </w:rPr>
                      <m:t>∩</m:t>
                    </m:r>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r>
                  <w:rPr>
                    <w:rFonts w:ascii="Cambria Math" w:eastAsiaTheme="majorEastAsia" w:hAnsi="Cambria Math"/>
                    <w:sz w:val="18"/>
                    <w:szCs w:val="18"/>
                  </w:rPr>
                  <m:t>&gt;q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e>
                </m:d>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oMath>
            </m:oMathPara>
          </w:p>
        </w:tc>
        <w:tc>
          <w:tcPr>
            <w:tcW w:w="2351" w:type="pct"/>
            <w:tcBorders>
              <w:top w:val="nil"/>
              <w:bottom w:val="nil"/>
            </w:tcBorders>
            <w:vAlign w:val="center"/>
          </w:tcPr>
          <w:p w14:paraId="740582B7" w14:textId="77777777" w:rsidR="008A276E" w:rsidRPr="0034003E" w:rsidRDefault="008A276E" w:rsidP="00DC268A">
            <w:pPr>
              <w:jc w:val="center"/>
              <w:rPr>
                <w:rFonts w:eastAsiaTheme="majorEastAsia"/>
                <w:sz w:val="18"/>
                <w:szCs w:val="18"/>
                <w:lang w:eastAsia="zh-CN"/>
              </w:rPr>
            </w:pPr>
            <w:r w:rsidRPr="0034003E">
              <w:rPr>
                <w:rFonts w:eastAsiaTheme="majorEastAsia"/>
                <w:sz w:val="18"/>
                <w:szCs w:val="18"/>
                <w:lang w:eastAsia="zh-CN"/>
              </w:rPr>
              <w:t>Nonlinear enhancement</w:t>
            </w:r>
          </w:p>
        </w:tc>
      </w:tr>
      <w:tr w:rsidR="008A276E" w:rsidRPr="0034003E" w14:paraId="5FF477FA" w14:textId="77777777" w:rsidTr="00DC268A">
        <w:trPr>
          <w:trHeight w:val="385"/>
          <w:jc w:val="center"/>
        </w:trPr>
        <w:tc>
          <w:tcPr>
            <w:tcW w:w="2649" w:type="pct"/>
            <w:tcBorders>
              <w:top w:val="nil"/>
              <w:bottom w:val="single" w:sz="8" w:space="0" w:color="000000"/>
            </w:tcBorders>
            <w:vAlign w:val="center"/>
          </w:tcPr>
          <w:p w14:paraId="1E037227" w14:textId="77777777" w:rsidR="008A276E" w:rsidRPr="0034003E" w:rsidRDefault="008A276E" w:rsidP="00DC268A">
            <w:pPr>
              <w:jc w:val="center"/>
              <w:rPr>
                <w:rFonts w:eastAsiaTheme="majorEastAsia"/>
                <w:sz w:val="18"/>
                <w:szCs w:val="18"/>
              </w:rPr>
            </w:pPr>
            <m:oMathPara>
              <m:oMath>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r>
                      <w:rPr>
                        <w:rFonts w:ascii="Cambria Math" w:eastAsiaTheme="majorEastAsia" w:hAnsi="Cambria Math"/>
                        <w:sz w:val="18"/>
                        <w:szCs w:val="18"/>
                      </w:rPr>
                      <m:t>∩</m:t>
                    </m:r>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1</m:t>
                        </m:r>
                      </m:sub>
                    </m:sSub>
                  </m:e>
                </m:d>
                <m:r>
                  <w:rPr>
                    <w:rFonts w:ascii="Cambria Math" w:eastAsiaTheme="majorEastAsia" w:hAnsi="Cambria Math"/>
                    <w:sz w:val="18"/>
                    <w:szCs w:val="18"/>
                  </w:rPr>
                  <m:t>+q</m:t>
                </m:r>
                <m:d>
                  <m:dPr>
                    <m:ctrlPr>
                      <w:rPr>
                        <w:rFonts w:ascii="Cambria Math" w:eastAsiaTheme="majorEastAsia" w:hAnsi="Cambria Math"/>
                        <w:sz w:val="18"/>
                        <w:szCs w:val="18"/>
                      </w:rPr>
                    </m:ctrlPr>
                  </m:dPr>
                  <m:e>
                    <m:sSub>
                      <m:sSubPr>
                        <m:ctrlPr>
                          <w:rPr>
                            <w:rFonts w:ascii="Cambria Math" w:eastAsiaTheme="majorEastAsia" w:hAnsi="Cambria Math"/>
                            <w:sz w:val="18"/>
                            <w:szCs w:val="18"/>
                          </w:rPr>
                        </m:ctrlPr>
                      </m:sSubPr>
                      <m:e>
                        <m:r>
                          <w:rPr>
                            <w:rFonts w:ascii="Cambria Math" w:eastAsiaTheme="majorEastAsia" w:hAnsi="Cambria Math"/>
                            <w:sz w:val="18"/>
                            <w:szCs w:val="18"/>
                          </w:rPr>
                          <m:t>X</m:t>
                        </m:r>
                      </m:e>
                      <m:sub>
                        <m:r>
                          <w:rPr>
                            <w:rFonts w:ascii="Cambria Math" w:eastAsiaTheme="majorEastAsia" w:hAnsi="Cambria Math"/>
                            <w:sz w:val="18"/>
                            <w:szCs w:val="18"/>
                          </w:rPr>
                          <m:t>2</m:t>
                        </m:r>
                      </m:sub>
                    </m:sSub>
                  </m:e>
                </m:d>
              </m:oMath>
            </m:oMathPara>
          </w:p>
        </w:tc>
        <w:tc>
          <w:tcPr>
            <w:tcW w:w="2351" w:type="pct"/>
            <w:tcBorders>
              <w:top w:val="nil"/>
              <w:bottom w:val="single" w:sz="8" w:space="0" w:color="000000"/>
            </w:tcBorders>
            <w:vAlign w:val="center"/>
          </w:tcPr>
          <w:p w14:paraId="053F1425" w14:textId="77777777" w:rsidR="008A276E" w:rsidRPr="0034003E" w:rsidRDefault="008A276E" w:rsidP="00DC268A">
            <w:pPr>
              <w:jc w:val="center"/>
              <w:rPr>
                <w:rFonts w:eastAsiaTheme="majorEastAsia"/>
                <w:sz w:val="18"/>
                <w:szCs w:val="18"/>
                <w:lang w:eastAsia="zh-CN"/>
              </w:rPr>
            </w:pPr>
            <w:r w:rsidRPr="0034003E">
              <w:rPr>
                <w:rFonts w:eastAsiaTheme="majorEastAsia"/>
                <w:sz w:val="18"/>
                <w:szCs w:val="18"/>
                <w:lang w:eastAsia="zh-CN"/>
              </w:rPr>
              <w:t>Stand alone</w:t>
            </w:r>
          </w:p>
        </w:tc>
      </w:tr>
    </w:tbl>
    <w:p w14:paraId="40AB95ED" w14:textId="77777777" w:rsidR="008A276E" w:rsidRPr="00C10028" w:rsidRDefault="008A276E" w:rsidP="008A276E">
      <w:pPr>
        <w:spacing w:line="240" w:lineRule="auto"/>
        <w:rPr>
          <w:sz w:val="15"/>
          <w:szCs w:val="15"/>
          <w:lang w:eastAsia="zh-CN"/>
        </w:rPr>
      </w:pPr>
      <w:r w:rsidRPr="00C10028">
        <w:rPr>
          <w:sz w:val="15"/>
          <w:szCs w:val="15"/>
          <w:lang w:eastAsia="zh-CN"/>
        </w:rPr>
        <w:t>X</w:t>
      </w:r>
      <w:r w:rsidRPr="00C10028">
        <w:rPr>
          <w:sz w:val="15"/>
          <w:szCs w:val="15"/>
          <w:vertAlign w:val="subscript"/>
          <w:lang w:eastAsia="zh-CN"/>
        </w:rPr>
        <w:t>1</w:t>
      </w:r>
      <w:r w:rsidRPr="00C10028">
        <w:rPr>
          <w:sz w:val="15"/>
          <w:szCs w:val="15"/>
          <w:lang w:eastAsia="zh-CN"/>
        </w:rPr>
        <w:t xml:space="preserve"> and X</w:t>
      </w:r>
      <w:r w:rsidRPr="00C10028">
        <w:rPr>
          <w:sz w:val="15"/>
          <w:szCs w:val="15"/>
          <w:vertAlign w:val="subscript"/>
          <w:lang w:eastAsia="zh-CN"/>
        </w:rPr>
        <w:t>2</w:t>
      </w:r>
      <w:r w:rsidRPr="00C10028">
        <w:rPr>
          <w:sz w:val="15"/>
          <w:szCs w:val="15"/>
          <w:lang w:eastAsia="zh-CN"/>
        </w:rPr>
        <w:t xml:space="preserve"> </w:t>
      </w:r>
      <w:r>
        <w:rPr>
          <w:rFonts w:hint="eastAsia"/>
          <w:sz w:val="15"/>
          <w:szCs w:val="15"/>
          <w:lang w:eastAsia="zh-CN"/>
        </w:rPr>
        <w:t>i</w:t>
      </w:r>
      <w:r w:rsidRPr="00216CA3">
        <w:rPr>
          <w:sz w:val="15"/>
          <w:szCs w:val="15"/>
          <w:lang w:eastAsia="zh-CN"/>
        </w:rPr>
        <w:t>ndicates</w:t>
      </w:r>
      <w:r w:rsidRPr="00C10028">
        <w:rPr>
          <w:sz w:val="15"/>
          <w:szCs w:val="15"/>
          <w:lang w:eastAsia="zh-CN"/>
        </w:rPr>
        <w:t xml:space="preserve"> influencing factors of habitat quality functions.</w:t>
      </w:r>
    </w:p>
    <w:p w14:paraId="17796311" w14:textId="77777777" w:rsidR="0077293E" w:rsidRPr="00A13C69" w:rsidRDefault="0077293E" w:rsidP="0077293E">
      <w:pPr>
        <w:spacing w:line="240" w:lineRule="auto"/>
        <w:rPr>
          <w:rFonts w:eastAsia="黑体"/>
          <w:sz w:val="21"/>
          <w:szCs w:val="21"/>
          <w:lang w:eastAsia="zh-CN"/>
        </w:rPr>
      </w:pPr>
      <w:r w:rsidRPr="00A13C69">
        <w:rPr>
          <w:rFonts w:eastAsia="黑体"/>
          <w:b/>
          <w:bCs/>
          <w:sz w:val="21"/>
          <w:szCs w:val="21"/>
          <w:lang w:eastAsia="zh-CN"/>
        </w:rPr>
        <w:t>Table 5</w:t>
      </w:r>
    </w:p>
    <w:p w14:paraId="26DA46FD" w14:textId="77777777" w:rsidR="0077293E" w:rsidRPr="00A13C69" w:rsidRDefault="0077293E" w:rsidP="0077293E">
      <w:pPr>
        <w:spacing w:line="240" w:lineRule="auto"/>
        <w:rPr>
          <w:rFonts w:eastAsia="黑体"/>
          <w:sz w:val="21"/>
          <w:szCs w:val="21"/>
          <w:lang w:eastAsia="zh-CN"/>
        </w:rPr>
      </w:pPr>
      <w:r w:rsidRPr="00A13C69">
        <w:rPr>
          <w:rFonts w:eastAsia="黑体"/>
          <w:sz w:val="21"/>
          <w:szCs w:val="21"/>
          <w:lang w:eastAsia="zh-CN"/>
        </w:rPr>
        <w:t xml:space="preserve">Land </w:t>
      </w:r>
      <w:r>
        <w:rPr>
          <w:rFonts w:eastAsia="黑体" w:hint="eastAsia"/>
          <w:sz w:val="21"/>
          <w:szCs w:val="21"/>
          <w:lang w:eastAsia="zh-CN"/>
        </w:rPr>
        <w:t>use type</w:t>
      </w:r>
      <w:r w:rsidRPr="00A13C69">
        <w:rPr>
          <w:rFonts w:eastAsia="黑体"/>
          <w:sz w:val="21"/>
          <w:szCs w:val="21"/>
          <w:lang w:eastAsia="zh-CN"/>
        </w:rPr>
        <w:t xml:space="preserve"> transfer matrix from 2000 to 2020.</w:t>
      </w:r>
    </w:p>
    <w:tbl>
      <w:tblPr>
        <w:tblStyle w:val="af0"/>
        <w:tblW w:w="5074" w:type="pct"/>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54"/>
        <w:gridCol w:w="1013"/>
        <w:gridCol w:w="1008"/>
        <w:gridCol w:w="127"/>
        <w:gridCol w:w="892"/>
        <w:gridCol w:w="243"/>
        <w:gridCol w:w="730"/>
        <w:gridCol w:w="1254"/>
        <w:gridCol w:w="970"/>
        <w:gridCol w:w="1297"/>
        <w:gridCol w:w="994"/>
      </w:tblGrid>
      <w:tr w:rsidR="0077293E" w:rsidRPr="00E97143" w14:paraId="23E605AC" w14:textId="77777777" w:rsidTr="00BC2473">
        <w:trPr>
          <w:jc w:val="center"/>
        </w:trPr>
        <w:tc>
          <w:tcPr>
            <w:tcW w:w="641" w:type="pct"/>
            <w:tcBorders>
              <w:top w:val="single" w:sz="8" w:space="0" w:color="auto"/>
              <w:bottom w:val="single" w:sz="4" w:space="0" w:color="000000"/>
            </w:tcBorders>
            <w:vAlign w:val="center"/>
          </w:tcPr>
          <w:p w14:paraId="1EE21A26" w14:textId="77777777" w:rsidR="0077293E" w:rsidRPr="00E97143" w:rsidRDefault="0077293E" w:rsidP="00DC268A">
            <w:pPr>
              <w:jc w:val="center"/>
              <w:rPr>
                <w:sz w:val="18"/>
                <w:szCs w:val="18"/>
                <w:lang w:eastAsia="zh-CN"/>
              </w:rPr>
            </w:pPr>
            <w:r>
              <w:rPr>
                <w:rFonts w:hint="eastAsia"/>
                <w:sz w:val="18"/>
                <w:szCs w:val="18"/>
                <w:lang w:eastAsia="zh-CN"/>
              </w:rPr>
              <w:t>2000/2020</w:t>
            </w:r>
          </w:p>
        </w:tc>
        <w:tc>
          <w:tcPr>
            <w:tcW w:w="518" w:type="pct"/>
            <w:tcBorders>
              <w:top w:val="single" w:sz="8" w:space="0" w:color="auto"/>
              <w:bottom w:val="single" w:sz="4" w:space="0" w:color="000000"/>
            </w:tcBorders>
            <w:vAlign w:val="center"/>
          </w:tcPr>
          <w:p w14:paraId="6311ED28" w14:textId="77777777" w:rsidR="0077293E" w:rsidRPr="00E97143" w:rsidRDefault="0077293E" w:rsidP="00DC268A">
            <w:pPr>
              <w:jc w:val="center"/>
              <w:rPr>
                <w:sz w:val="18"/>
                <w:szCs w:val="18"/>
                <w:lang w:eastAsia="zh-CN"/>
              </w:rPr>
            </w:pPr>
            <w:r w:rsidRPr="00E97143">
              <w:rPr>
                <w:sz w:val="18"/>
                <w:szCs w:val="18"/>
                <w:lang w:eastAsia="zh-CN"/>
              </w:rPr>
              <w:t>Cropland</w:t>
            </w:r>
          </w:p>
        </w:tc>
        <w:tc>
          <w:tcPr>
            <w:tcW w:w="580" w:type="pct"/>
            <w:gridSpan w:val="2"/>
            <w:tcBorders>
              <w:top w:val="single" w:sz="8" w:space="0" w:color="auto"/>
              <w:bottom w:val="single" w:sz="4" w:space="0" w:color="000000"/>
            </w:tcBorders>
            <w:vAlign w:val="center"/>
          </w:tcPr>
          <w:p w14:paraId="41C41111" w14:textId="77777777" w:rsidR="0077293E" w:rsidRPr="00E97143" w:rsidRDefault="0077293E" w:rsidP="00DC268A">
            <w:pPr>
              <w:jc w:val="center"/>
              <w:rPr>
                <w:sz w:val="18"/>
                <w:szCs w:val="18"/>
                <w:lang w:eastAsia="zh-CN"/>
              </w:rPr>
            </w:pPr>
            <w:r>
              <w:rPr>
                <w:rFonts w:hint="eastAsia"/>
                <w:sz w:val="18"/>
                <w:szCs w:val="18"/>
                <w:lang w:eastAsia="zh-CN"/>
              </w:rPr>
              <w:t>Forest land</w:t>
            </w:r>
          </w:p>
        </w:tc>
        <w:tc>
          <w:tcPr>
            <w:tcW w:w="580" w:type="pct"/>
            <w:gridSpan w:val="2"/>
            <w:tcBorders>
              <w:top w:val="single" w:sz="8" w:space="0" w:color="auto"/>
              <w:bottom w:val="single" w:sz="4" w:space="0" w:color="000000"/>
            </w:tcBorders>
            <w:vAlign w:val="center"/>
          </w:tcPr>
          <w:p w14:paraId="19CF847B" w14:textId="77777777" w:rsidR="0077293E" w:rsidRPr="00E97143" w:rsidRDefault="0077293E" w:rsidP="00DC268A">
            <w:pPr>
              <w:jc w:val="center"/>
              <w:rPr>
                <w:sz w:val="18"/>
                <w:szCs w:val="18"/>
                <w:lang w:eastAsia="zh-CN"/>
              </w:rPr>
            </w:pPr>
            <w:r w:rsidRPr="00E97143">
              <w:rPr>
                <w:sz w:val="18"/>
                <w:szCs w:val="18"/>
                <w:lang w:eastAsia="zh-CN"/>
              </w:rPr>
              <w:t>Grassland</w:t>
            </w:r>
          </w:p>
        </w:tc>
        <w:tc>
          <w:tcPr>
            <w:tcW w:w="373" w:type="pct"/>
            <w:tcBorders>
              <w:top w:val="single" w:sz="8" w:space="0" w:color="auto"/>
              <w:bottom w:val="single" w:sz="4" w:space="0" w:color="000000"/>
            </w:tcBorders>
            <w:vAlign w:val="center"/>
          </w:tcPr>
          <w:p w14:paraId="491A2B37" w14:textId="77777777" w:rsidR="0077293E" w:rsidRPr="00E97143" w:rsidRDefault="0077293E" w:rsidP="00DC268A">
            <w:pPr>
              <w:jc w:val="center"/>
              <w:rPr>
                <w:sz w:val="18"/>
                <w:szCs w:val="18"/>
                <w:lang w:eastAsia="zh-CN"/>
              </w:rPr>
            </w:pPr>
            <w:r w:rsidRPr="00E97143">
              <w:rPr>
                <w:sz w:val="18"/>
                <w:szCs w:val="18"/>
                <w:lang w:eastAsia="zh-CN"/>
              </w:rPr>
              <w:t xml:space="preserve">Water </w:t>
            </w:r>
          </w:p>
        </w:tc>
        <w:tc>
          <w:tcPr>
            <w:tcW w:w="641" w:type="pct"/>
            <w:tcBorders>
              <w:top w:val="single" w:sz="8" w:space="0" w:color="auto"/>
              <w:bottom w:val="single" w:sz="4" w:space="0" w:color="000000"/>
            </w:tcBorders>
            <w:vAlign w:val="center"/>
          </w:tcPr>
          <w:p w14:paraId="0BF8B03B" w14:textId="77777777" w:rsidR="0077293E" w:rsidRPr="00E97143" w:rsidRDefault="0077293E" w:rsidP="00DC268A">
            <w:pPr>
              <w:jc w:val="center"/>
              <w:rPr>
                <w:sz w:val="18"/>
                <w:szCs w:val="18"/>
                <w:lang w:eastAsia="zh-CN"/>
              </w:rPr>
            </w:pPr>
            <w:r w:rsidRPr="00E97143">
              <w:rPr>
                <w:sz w:val="18"/>
                <w:szCs w:val="18"/>
                <w:lang w:eastAsia="zh-CN"/>
              </w:rPr>
              <w:t>Construction land</w:t>
            </w:r>
          </w:p>
        </w:tc>
        <w:tc>
          <w:tcPr>
            <w:tcW w:w="496" w:type="pct"/>
            <w:tcBorders>
              <w:top w:val="single" w:sz="8" w:space="0" w:color="auto"/>
              <w:bottom w:val="single" w:sz="4" w:space="0" w:color="000000"/>
            </w:tcBorders>
            <w:vAlign w:val="center"/>
          </w:tcPr>
          <w:p w14:paraId="5E8D7357" w14:textId="77777777" w:rsidR="0077293E" w:rsidRPr="00E97143" w:rsidRDefault="0077293E" w:rsidP="00DC268A">
            <w:pPr>
              <w:jc w:val="center"/>
              <w:rPr>
                <w:sz w:val="18"/>
                <w:szCs w:val="18"/>
                <w:lang w:eastAsia="zh-CN"/>
              </w:rPr>
            </w:pPr>
            <w:r w:rsidRPr="00E97143">
              <w:rPr>
                <w:sz w:val="18"/>
                <w:szCs w:val="18"/>
                <w:lang w:eastAsia="zh-CN"/>
              </w:rPr>
              <w:t>Unused land</w:t>
            </w:r>
          </w:p>
        </w:tc>
        <w:tc>
          <w:tcPr>
            <w:tcW w:w="663" w:type="pct"/>
            <w:tcBorders>
              <w:top w:val="single" w:sz="8" w:space="0" w:color="auto"/>
              <w:bottom w:val="single" w:sz="4" w:space="0" w:color="000000"/>
            </w:tcBorders>
            <w:vAlign w:val="center"/>
          </w:tcPr>
          <w:p w14:paraId="738EBB60" w14:textId="77777777" w:rsidR="0077293E" w:rsidRPr="00E97143" w:rsidRDefault="0077293E" w:rsidP="00DC268A">
            <w:pPr>
              <w:jc w:val="center"/>
              <w:rPr>
                <w:sz w:val="18"/>
                <w:szCs w:val="18"/>
                <w:lang w:eastAsia="zh-CN"/>
              </w:rPr>
            </w:pPr>
            <w:r w:rsidRPr="00E97143">
              <w:rPr>
                <w:sz w:val="18"/>
                <w:szCs w:val="18"/>
                <w:lang w:eastAsia="zh-CN"/>
              </w:rPr>
              <w:t>Snow</w:t>
            </w:r>
            <w:r>
              <w:rPr>
                <w:rFonts w:hint="eastAsia"/>
                <w:sz w:val="18"/>
                <w:szCs w:val="18"/>
                <w:lang w:eastAsia="zh-CN"/>
              </w:rPr>
              <w:t>/Ice</w:t>
            </w:r>
          </w:p>
        </w:tc>
        <w:tc>
          <w:tcPr>
            <w:tcW w:w="508" w:type="pct"/>
            <w:tcBorders>
              <w:top w:val="single" w:sz="8" w:space="0" w:color="auto"/>
              <w:bottom w:val="single" w:sz="4" w:space="0" w:color="000000"/>
            </w:tcBorders>
            <w:vAlign w:val="center"/>
          </w:tcPr>
          <w:p w14:paraId="45B74BDC" w14:textId="77777777" w:rsidR="0077293E" w:rsidRPr="00E97143" w:rsidRDefault="0077293E" w:rsidP="00DC268A">
            <w:pPr>
              <w:jc w:val="center"/>
              <w:rPr>
                <w:sz w:val="18"/>
                <w:szCs w:val="18"/>
                <w:lang w:eastAsia="zh-CN"/>
              </w:rPr>
            </w:pPr>
            <w:r w:rsidRPr="00E97143">
              <w:rPr>
                <w:sz w:val="18"/>
                <w:szCs w:val="18"/>
                <w:lang w:eastAsia="zh-CN"/>
              </w:rPr>
              <w:t>Total</w:t>
            </w:r>
          </w:p>
        </w:tc>
      </w:tr>
      <w:tr w:rsidR="0077293E" w:rsidRPr="00E97143" w14:paraId="344394A6" w14:textId="77777777" w:rsidTr="00DC268A">
        <w:trPr>
          <w:jc w:val="center"/>
        </w:trPr>
        <w:tc>
          <w:tcPr>
            <w:tcW w:w="641" w:type="pct"/>
            <w:tcBorders>
              <w:top w:val="single" w:sz="4" w:space="0" w:color="000000"/>
              <w:bottom w:val="nil"/>
            </w:tcBorders>
            <w:vAlign w:val="center"/>
          </w:tcPr>
          <w:p w14:paraId="4A746DA7" w14:textId="77777777" w:rsidR="0077293E" w:rsidRPr="00E97143" w:rsidRDefault="0077293E" w:rsidP="00DC268A">
            <w:pPr>
              <w:jc w:val="center"/>
              <w:rPr>
                <w:sz w:val="18"/>
                <w:szCs w:val="18"/>
                <w:lang w:eastAsia="zh-CN"/>
              </w:rPr>
            </w:pPr>
            <w:r w:rsidRPr="00E97143">
              <w:rPr>
                <w:sz w:val="18"/>
                <w:szCs w:val="18"/>
                <w:lang w:eastAsia="zh-CN"/>
              </w:rPr>
              <w:t>Cropland</w:t>
            </w:r>
          </w:p>
        </w:tc>
        <w:tc>
          <w:tcPr>
            <w:tcW w:w="518" w:type="pct"/>
            <w:tcBorders>
              <w:top w:val="single" w:sz="4" w:space="0" w:color="000000"/>
              <w:bottom w:val="nil"/>
            </w:tcBorders>
            <w:vAlign w:val="center"/>
          </w:tcPr>
          <w:p w14:paraId="6F9F7529" w14:textId="77777777" w:rsidR="0077293E" w:rsidRPr="00E97143" w:rsidRDefault="0077293E" w:rsidP="00DC268A">
            <w:pPr>
              <w:jc w:val="center"/>
              <w:rPr>
                <w:sz w:val="18"/>
                <w:szCs w:val="18"/>
                <w:lang w:eastAsia="zh-CN"/>
              </w:rPr>
            </w:pPr>
            <w:r w:rsidRPr="00E97143">
              <w:rPr>
                <w:sz w:val="18"/>
                <w:szCs w:val="18"/>
                <w:lang w:eastAsia="zh-CN"/>
              </w:rPr>
              <w:t>1451.54</w:t>
            </w:r>
          </w:p>
        </w:tc>
        <w:tc>
          <w:tcPr>
            <w:tcW w:w="515" w:type="pct"/>
            <w:tcBorders>
              <w:top w:val="single" w:sz="4" w:space="0" w:color="000000"/>
              <w:bottom w:val="nil"/>
            </w:tcBorders>
            <w:vAlign w:val="center"/>
          </w:tcPr>
          <w:p w14:paraId="535E8966" w14:textId="77777777" w:rsidR="0077293E" w:rsidRPr="00E97143" w:rsidRDefault="0077293E" w:rsidP="00DC268A">
            <w:pPr>
              <w:jc w:val="center"/>
              <w:rPr>
                <w:sz w:val="18"/>
                <w:szCs w:val="18"/>
                <w:lang w:eastAsia="zh-CN"/>
              </w:rPr>
            </w:pPr>
            <w:r w:rsidRPr="00E97143">
              <w:rPr>
                <w:sz w:val="18"/>
                <w:szCs w:val="18"/>
                <w:lang w:eastAsia="zh-CN"/>
              </w:rPr>
              <w:t>523.34</w:t>
            </w:r>
          </w:p>
        </w:tc>
        <w:tc>
          <w:tcPr>
            <w:tcW w:w="521" w:type="pct"/>
            <w:gridSpan w:val="2"/>
            <w:tcBorders>
              <w:top w:val="single" w:sz="4" w:space="0" w:color="000000"/>
              <w:bottom w:val="nil"/>
            </w:tcBorders>
            <w:vAlign w:val="center"/>
          </w:tcPr>
          <w:p w14:paraId="6CC9F049" w14:textId="77777777" w:rsidR="0077293E" w:rsidRPr="00E97143" w:rsidRDefault="0077293E" w:rsidP="00DC268A">
            <w:pPr>
              <w:jc w:val="center"/>
              <w:rPr>
                <w:sz w:val="18"/>
                <w:szCs w:val="18"/>
                <w:lang w:eastAsia="zh-CN"/>
              </w:rPr>
            </w:pPr>
            <w:r w:rsidRPr="00E97143">
              <w:rPr>
                <w:sz w:val="18"/>
                <w:szCs w:val="18"/>
                <w:lang w:eastAsia="zh-CN"/>
              </w:rPr>
              <w:t>979.45</w:t>
            </w:r>
          </w:p>
        </w:tc>
        <w:tc>
          <w:tcPr>
            <w:tcW w:w="497" w:type="pct"/>
            <w:gridSpan w:val="2"/>
            <w:tcBorders>
              <w:top w:val="single" w:sz="4" w:space="0" w:color="000000"/>
              <w:bottom w:val="nil"/>
            </w:tcBorders>
            <w:vAlign w:val="center"/>
          </w:tcPr>
          <w:p w14:paraId="1A13FF62" w14:textId="77777777" w:rsidR="0077293E" w:rsidRPr="00E97143" w:rsidRDefault="0077293E" w:rsidP="00DC268A">
            <w:pPr>
              <w:jc w:val="center"/>
              <w:rPr>
                <w:sz w:val="18"/>
                <w:szCs w:val="18"/>
                <w:lang w:eastAsia="zh-CN"/>
              </w:rPr>
            </w:pPr>
            <w:r w:rsidRPr="00E97143">
              <w:rPr>
                <w:sz w:val="18"/>
                <w:szCs w:val="18"/>
                <w:lang w:eastAsia="zh-CN"/>
              </w:rPr>
              <w:t>214.27</w:t>
            </w:r>
          </w:p>
        </w:tc>
        <w:tc>
          <w:tcPr>
            <w:tcW w:w="641" w:type="pct"/>
            <w:tcBorders>
              <w:top w:val="single" w:sz="4" w:space="0" w:color="000000"/>
              <w:bottom w:val="nil"/>
            </w:tcBorders>
            <w:vAlign w:val="center"/>
          </w:tcPr>
          <w:p w14:paraId="0C390495" w14:textId="77777777" w:rsidR="0077293E" w:rsidRPr="00E97143" w:rsidRDefault="0077293E" w:rsidP="00DC268A">
            <w:pPr>
              <w:jc w:val="center"/>
              <w:rPr>
                <w:sz w:val="18"/>
                <w:szCs w:val="18"/>
                <w:lang w:eastAsia="zh-CN"/>
              </w:rPr>
            </w:pPr>
            <w:r w:rsidRPr="00E97143">
              <w:rPr>
                <w:sz w:val="18"/>
                <w:szCs w:val="18"/>
                <w:lang w:eastAsia="zh-CN"/>
              </w:rPr>
              <w:t>117.15</w:t>
            </w:r>
          </w:p>
        </w:tc>
        <w:tc>
          <w:tcPr>
            <w:tcW w:w="496" w:type="pct"/>
            <w:tcBorders>
              <w:top w:val="single" w:sz="4" w:space="0" w:color="000000"/>
              <w:bottom w:val="nil"/>
            </w:tcBorders>
            <w:vAlign w:val="center"/>
          </w:tcPr>
          <w:p w14:paraId="02718187" w14:textId="77777777" w:rsidR="0077293E" w:rsidRPr="00E97143" w:rsidRDefault="0077293E" w:rsidP="00DC268A">
            <w:pPr>
              <w:jc w:val="center"/>
              <w:rPr>
                <w:sz w:val="18"/>
                <w:szCs w:val="18"/>
                <w:lang w:eastAsia="zh-CN"/>
              </w:rPr>
            </w:pPr>
            <w:r w:rsidRPr="00E97143">
              <w:rPr>
                <w:sz w:val="18"/>
                <w:szCs w:val="18"/>
                <w:lang w:eastAsia="zh-CN"/>
              </w:rPr>
              <w:t>126.89</w:t>
            </w:r>
          </w:p>
        </w:tc>
        <w:tc>
          <w:tcPr>
            <w:tcW w:w="663" w:type="pct"/>
            <w:tcBorders>
              <w:top w:val="single" w:sz="4" w:space="0" w:color="000000"/>
              <w:bottom w:val="nil"/>
            </w:tcBorders>
            <w:vAlign w:val="center"/>
          </w:tcPr>
          <w:p w14:paraId="5782D0C3" w14:textId="77777777" w:rsidR="0077293E" w:rsidRPr="00E97143" w:rsidRDefault="0077293E" w:rsidP="00DC268A">
            <w:pPr>
              <w:jc w:val="center"/>
              <w:rPr>
                <w:sz w:val="18"/>
                <w:szCs w:val="18"/>
                <w:lang w:eastAsia="zh-CN"/>
              </w:rPr>
            </w:pPr>
            <w:r w:rsidRPr="00E97143">
              <w:rPr>
                <w:sz w:val="18"/>
                <w:szCs w:val="18"/>
                <w:lang w:eastAsia="zh-CN"/>
              </w:rPr>
              <w:t>-</w:t>
            </w:r>
          </w:p>
        </w:tc>
        <w:tc>
          <w:tcPr>
            <w:tcW w:w="508" w:type="pct"/>
            <w:tcBorders>
              <w:top w:val="single" w:sz="4" w:space="0" w:color="000000"/>
              <w:bottom w:val="nil"/>
            </w:tcBorders>
            <w:vAlign w:val="center"/>
          </w:tcPr>
          <w:p w14:paraId="508FB5F0" w14:textId="77777777" w:rsidR="0077293E" w:rsidRPr="00E97143" w:rsidRDefault="0077293E" w:rsidP="00DC268A">
            <w:pPr>
              <w:jc w:val="center"/>
              <w:rPr>
                <w:sz w:val="18"/>
                <w:szCs w:val="18"/>
                <w:lang w:eastAsia="zh-CN"/>
              </w:rPr>
            </w:pPr>
            <w:r w:rsidRPr="00E97143">
              <w:rPr>
                <w:sz w:val="18"/>
                <w:szCs w:val="18"/>
                <w:lang w:eastAsia="zh-CN"/>
              </w:rPr>
              <w:t xml:space="preserve">8245.68 </w:t>
            </w:r>
          </w:p>
        </w:tc>
      </w:tr>
      <w:tr w:rsidR="0077293E" w:rsidRPr="00E97143" w14:paraId="7C38C013" w14:textId="77777777" w:rsidTr="00DC268A">
        <w:trPr>
          <w:jc w:val="center"/>
        </w:trPr>
        <w:tc>
          <w:tcPr>
            <w:tcW w:w="641" w:type="pct"/>
            <w:tcBorders>
              <w:top w:val="nil"/>
              <w:bottom w:val="nil"/>
            </w:tcBorders>
            <w:vAlign w:val="center"/>
          </w:tcPr>
          <w:p w14:paraId="1FAA83B1" w14:textId="77777777" w:rsidR="0077293E" w:rsidRPr="00E97143" w:rsidRDefault="0077293E" w:rsidP="00DC268A">
            <w:pPr>
              <w:jc w:val="center"/>
              <w:rPr>
                <w:sz w:val="18"/>
                <w:szCs w:val="18"/>
                <w:lang w:eastAsia="zh-CN"/>
              </w:rPr>
            </w:pPr>
            <w:r>
              <w:rPr>
                <w:rFonts w:hint="eastAsia"/>
                <w:sz w:val="18"/>
                <w:szCs w:val="18"/>
                <w:lang w:eastAsia="zh-CN"/>
              </w:rPr>
              <w:t>Forest land</w:t>
            </w:r>
          </w:p>
        </w:tc>
        <w:tc>
          <w:tcPr>
            <w:tcW w:w="518" w:type="pct"/>
            <w:tcBorders>
              <w:top w:val="nil"/>
              <w:bottom w:val="nil"/>
            </w:tcBorders>
            <w:vAlign w:val="center"/>
          </w:tcPr>
          <w:p w14:paraId="6B8AD98A" w14:textId="77777777" w:rsidR="0077293E" w:rsidRPr="00E97143" w:rsidRDefault="0077293E" w:rsidP="00DC268A">
            <w:pPr>
              <w:jc w:val="center"/>
              <w:rPr>
                <w:sz w:val="18"/>
                <w:szCs w:val="18"/>
                <w:lang w:eastAsia="zh-CN"/>
              </w:rPr>
            </w:pPr>
            <w:r w:rsidRPr="00E97143">
              <w:rPr>
                <w:sz w:val="18"/>
                <w:szCs w:val="18"/>
                <w:lang w:eastAsia="zh-CN"/>
              </w:rPr>
              <w:t>370.17</w:t>
            </w:r>
          </w:p>
        </w:tc>
        <w:tc>
          <w:tcPr>
            <w:tcW w:w="515" w:type="pct"/>
            <w:tcBorders>
              <w:top w:val="nil"/>
              <w:bottom w:val="nil"/>
            </w:tcBorders>
            <w:vAlign w:val="center"/>
          </w:tcPr>
          <w:p w14:paraId="48C884D5" w14:textId="77777777" w:rsidR="0077293E" w:rsidRPr="00E97143" w:rsidRDefault="0077293E" w:rsidP="00DC268A">
            <w:pPr>
              <w:jc w:val="center"/>
              <w:rPr>
                <w:sz w:val="18"/>
                <w:szCs w:val="18"/>
                <w:lang w:eastAsia="zh-CN"/>
              </w:rPr>
            </w:pPr>
            <w:r w:rsidRPr="00E97143">
              <w:rPr>
                <w:sz w:val="18"/>
                <w:szCs w:val="18"/>
                <w:lang w:eastAsia="zh-CN"/>
              </w:rPr>
              <w:t>26789.6</w:t>
            </w:r>
          </w:p>
        </w:tc>
        <w:tc>
          <w:tcPr>
            <w:tcW w:w="521" w:type="pct"/>
            <w:gridSpan w:val="2"/>
            <w:tcBorders>
              <w:top w:val="nil"/>
              <w:bottom w:val="nil"/>
            </w:tcBorders>
            <w:vAlign w:val="center"/>
          </w:tcPr>
          <w:p w14:paraId="4F9CC967" w14:textId="77777777" w:rsidR="0077293E" w:rsidRPr="00E97143" w:rsidRDefault="0077293E" w:rsidP="00DC268A">
            <w:pPr>
              <w:jc w:val="center"/>
              <w:rPr>
                <w:sz w:val="18"/>
                <w:szCs w:val="18"/>
                <w:lang w:eastAsia="zh-CN"/>
              </w:rPr>
            </w:pPr>
            <w:r w:rsidRPr="00E97143">
              <w:rPr>
                <w:sz w:val="18"/>
                <w:szCs w:val="18"/>
                <w:lang w:eastAsia="zh-CN"/>
              </w:rPr>
              <w:t>7023.69</w:t>
            </w:r>
          </w:p>
        </w:tc>
        <w:tc>
          <w:tcPr>
            <w:tcW w:w="497" w:type="pct"/>
            <w:gridSpan w:val="2"/>
            <w:tcBorders>
              <w:top w:val="nil"/>
              <w:bottom w:val="nil"/>
            </w:tcBorders>
            <w:vAlign w:val="center"/>
          </w:tcPr>
          <w:p w14:paraId="4CE74F15" w14:textId="77777777" w:rsidR="0077293E" w:rsidRPr="00E97143" w:rsidRDefault="0077293E" w:rsidP="00DC268A">
            <w:pPr>
              <w:jc w:val="center"/>
              <w:rPr>
                <w:sz w:val="18"/>
                <w:szCs w:val="18"/>
                <w:lang w:eastAsia="zh-CN"/>
              </w:rPr>
            </w:pPr>
            <w:r w:rsidRPr="00E97143">
              <w:rPr>
                <w:sz w:val="18"/>
                <w:szCs w:val="18"/>
                <w:lang w:eastAsia="zh-CN"/>
              </w:rPr>
              <w:t>249.52</w:t>
            </w:r>
          </w:p>
        </w:tc>
        <w:tc>
          <w:tcPr>
            <w:tcW w:w="641" w:type="pct"/>
            <w:tcBorders>
              <w:top w:val="nil"/>
              <w:bottom w:val="nil"/>
            </w:tcBorders>
            <w:vAlign w:val="center"/>
          </w:tcPr>
          <w:p w14:paraId="60D1AA39" w14:textId="77777777" w:rsidR="0077293E" w:rsidRPr="00E97143" w:rsidRDefault="0077293E" w:rsidP="00DC268A">
            <w:pPr>
              <w:jc w:val="center"/>
              <w:rPr>
                <w:sz w:val="18"/>
                <w:szCs w:val="18"/>
                <w:lang w:eastAsia="zh-CN"/>
              </w:rPr>
            </w:pPr>
            <w:r w:rsidRPr="00E97143">
              <w:rPr>
                <w:sz w:val="18"/>
                <w:szCs w:val="18"/>
                <w:lang w:eastAsia="zh-CN"/>
              </w:rPr>
              <w:t>17.97</w:t>
            </w:r>
          </w:p>
        </w:tc>
        <w:tc>
          <w:tcPr>
            <w:tcW w:w="496" w:type="pct"/>
            <w:tcBorders>
              <w:top w:val="nil"/>
              <w:bottom w:val="nil"/>
            </w:tcBorders>
            <w:vAlign w:val="center"/>
          </w:tcPr>
          <w:p w14:paraId="667C457D" w14:textId="77777777" w:rsidR="0077293E" w:rsidRPr="00E97143" w:rsidRDefault="0077293E" w:rsidP="00DC268A">
            <w:pPr>
              <w:jc w:val="center"/>
              <w:rPr>
                <w:sz w:val="18"/>
                <w:szCs w:val="18"/>
                <w:lang w:eastAsia="zh-CN"/>
              </w:rPr>
            </w:pPr>
            <w:r w:rsidRPr="00E97143">
              <w:rPr>
                <w:sz w:val="18"/>
                <w:szCs w:val="18"/>
                <w:lang w:eastAsia="zh-CN"/>
              </w:rPr>
              <w:t>1235.65</w:t>
            </w:r>
          </w:p>
        </w:tc>
        <w:tc>
          <w:tcPr>
            <w:tcW w:w="663" w:type="pct"/>
            <w:tcBorders>
              <w:top w:val="nil"/>
              <w:bottom w:val="nil"/>
            </w:tcBorders>
            <w:vAlign w:val="center"/>
          </w:tcPr>
          <w:p w14:paraId="4882C51F" w14:textId="77777777" w:rsidR="0077293E" w:rsidRPr="00E97143" w:rsidRDefault="0077293E" w:rsidP="00DC268A">
            <w:pPr>
              <w:jc w:val="center"/>
              <w:rPr>
                <w:sz w:val="18"/>
                <w:szCs w:val="18"/>
                <w:lang w:eastAsia="zh-CN"/>
              </w:rPr>
            </w:pPr>
            <w:r w:rsidRPr="00E97143">
              <w:rPr>
                <w:sz w:val="18"/>
                <w:szCs w:val="18"/>
                <w:lang w:eastAsia="zh-CN"/>
              </w:rPr>
              <w:t>14.11</w:t>
            </w:r>
          </w:p>
        </w:tc>
        <w:tc>
          <w:tcPr>
            <w:tcW w:w="508" w:type="pct"/>
            <w:tcBorders>
              <w:top w:val="nil"/>
              <w:bottom w:val="nil"/>
            </w:tcBorders>
            <w:vAlign w:val="center"/>
          </w:tcPr>
          <w:p w14:paraId="5BD101A3" w14:textId="77777777" w:rsidR="0077293E" w:rsidRPr="00E97143" w:rsidRDefault="0077293E" w:rsidP="00DC268A">
            <w:pPr>
              <w:jc w:val="center"/>
              <w:rPr>
                <w:sz w:val="18"/>
                <w:szCs w:val="18"/>
                <w:lang w:eastAsia="zh-CN"/>
              </w:rPr>
            </w:pPr>
            <w:r w:rsidRPr="00E97143">
              <w:rPr>
                <w:sz w:val="18"/>
                <w:szCs w:val="18"/>
                <w:lang w:eastAsia="zh-CN"/>
              </w:rPr>
              <w:t xml:space="preserve">160124.20 </w:t>
            </w:r>
          </w:p>
        </w:tc>
      </w:tr>
      <w:tr w:rsidR="0077293E" w:rsidRPr="00E97143" w14:paraId="3918470E" w14:textId="77777777" w:rsidTr="00DC268A">
        <w:trPr>
          <w:jc w:val="center"/>
        </w:trPr>
        <w:tc>
          <w:tcPr>
            <w:tcW w:w="641" w:type="pct"/>
            <w:tcBorders>
              <w:top w:val="nil"/>
              <w:bottom w:val="nil"/>
            </w:tcBorders>
            <w:vAlign w:val="center"/>
          </w:tcPr>
          <w:p w14:paraId="282D8E64" w14:textId="77777777" w:rsidR="0077293E" w:rsidRPr="00E97143" w:rsidRDefault="0077293E" w:rsidP="00DC268A">
            <w:pPr>
              <w:jc w:val="center"/>
              <w:rPr>
                <w:sz w:val="18"/>
                <w:szCs w:val="18"/>
                <w:lang w:eastAsia="zh-CN"/>
              </w:rPr>
            </w:pPr>
            <w:r w:rsidRPr="00E97143">
              <w:rPr>
                <w:sz w:val="18"/>
                <w:szCs w:val="18"/>
                <w:lang w:eastAsia="zh-CN"/>
              </w:rPr>
              <w:t>Grassland</w:t>
            </w:r>
          </w:p>
        </w:tc>
        <w:tc>
          <w:tcPr>
            <w:tcW w:w="518" w:type="pct"/>
            <w:tcBorders>
              <w:top w:val="nil"/>
              <w:bottom w:val="nil"/>
            </w:tcBorders>
            <w:vAlign w:val="center"/>
          </w:tcPr>
          <w:p w14:paraId="76BC64F9" w14:textId="77777777" w:rsidR="0077293E" w:rsidRPr="00E97143" w:rsidRDefault="0077293E" w:rsidP="00DC268A">
            <w:pPr>
              <w:jc w:val="center"/>
              <w:rPr>
                <w:sz w:val="18"/>
                <w:szCs w:val="18"/>
                <w:lang w:eastAsia="zh-CN"/>
              </w:rPr>
            </w:pPr>
            <w:r w:rsidRPr="00E97143">
              <w:rPr>
                <w:sz w:val="18"/>
                <w:szCs w:val="18"/>
                <w:lang w:eastAsia="zh-CN"/>
              </w:rPr>
              <w:t>1451.54</w:t>
            </w:r>
          </w:p>
        </w:tc>
        <w:tc>
          <w:tcPr>
            <w:tcW w:w="515" w:type="pct"/>
            <w:tcBorders>
              <w:top w:val="nil"/>
              <w:bottom w:val="nil"/>
            </w:tcBorders>
            <w:vAlign w:val="center"/>
          </w:tcPr>
          <w:p w14:paraId="347A8BB6" w14:textId="77777777" w:rsidR="0077293E" w:rsidRPr="00E97143" w:rsidRDefault="0077293E" w:rsidP="00DC268A">
            <w:pPr>
              <w:jc w:val="center"/>
              <w:rPr>
                <w:sz w:val="18"/>
                <w:szCs w:val="18"/>
                <w:lang w:eastAsia="zh-CN"/>
              </w:rPr>
            </w:pPr>
            <w:r w:rsidRPr="00E97143">
              <w:rPr>
                <w:sz w:val="18"/>
                <w:szCs w:val="18"/>
                <w:lang w:eastAsia="zh-CN"/>
              </w:rPr>
              <w:t>19650.27</w:t>
            </w:r>
          </w:p>
        </w:tc>
        <w:tc>
          <w:tcPr>
            <w:tcW w:w="521" w:type="pct"/>
            <w:gridSpan w:val="2"/>
            <w:tcBorders>
              <w:top w:val="nil"/>
              <w:bottom w:val="nil"/>
            </w:tcBorders>
            <w:vAlign w:val="center"/>
          </w:tcPr>
          <w:p w14:paraId="5C4E8448" w14:textId="77777777" w:rsidR="0077293E" w:rsidRPr="00E97143" w:rsidRDefault="0077293E" w:rsidP="00DC268A">
            <w:pPr>
              <w:jc w:val="center"/>
              <w:rPr>
                <w:sz w:val="18"/>
                <w:szCs w:val="18"/>
                <w:lang w:eastAsia="zh-CN"/>
              </w:rPr>
            </w:pPr>
            <w:r w:rsidRPr="00E97143">
              <w:rPr>
                <w:sz w:val="18"/>
                <w:szCs w:val="18"/>
                <w:lang w:eastAsia="zh-CN"/>
              </w:rPr>
              <w:t>97184.5</w:t>
            </w:r>
          </w:p>
        </w:tc>
        <w:tc>
          <w:tcPr>
            <w:tcW w:w="497" w:type="pct"/>
            <w:gridSpan w:val="2"/>
            <w:tcBorders>
              <w:top w:val="nil"/>
              <w:bottom w:val="nil"/>
            </w:tcBorders>
            <w:vAlign w:val="center"/>
          </w:tcPr>
          <w:p w14:paraId="4B359CB7" w14:textId="77777777" w:rsidR="0077293E" w:rsidRPr="00E97143" w:rsidRDefault="0077293E" w:rsidP="00DC268A">
            <w:pPr>
              <w:jc w:val="center"/>
              <w:rPr>
                <w:sz w:val="18"/>
                <w:szCs w:val="18"/>
                <w:lang w:eastAsia="zh-CN"/>
              </w:rPr>
            </w:pPr>
            <w:r w:rsidRPr="00E97143">
              <w:rPr>
                <w:sz w:val="18"/>
                <w:szCs w:val="18"/>
                <w:lang w:eastAsia="zh-CN"/>
              </w:rPr>
              <w:t>2942.07</w:t>
            </w:r>
          </w:p>
        </w:tc>
        <w:tc>
          <w:tcPr>
            <w:tcW w:w="641" w:type="pct"/>
            <w:tcBorders>
              <w:top w:val="nil"/>
              <w:bottom w:val="nil"/>
            </w:tcBorders>
            <w:vAlign w:val="center"/>
          </w:tcPr>
          <w:p w14:paraId="62C9FB29" w14:textId="77777777" w:rsidR="0077293E" w:rsidRPr="00E97143" w:rsidRDefault="0077293E" w:rsidP="00DC268A">
            <w:pPr>
              <w:jc w:val="center"/>
              <w:rPr>
                <w:sz w:val="18"/>
                <w:szCs w:val="18"/>
                <w:lang w:eastAsia="zh-CN"/>
              </w:rPr>
            </w:pPr>
            <w:r w:rsidRPr="00E97143">
              <w:rPr>
                <w:sz w:val="18"/>
                <w:szCs w:val="18"/>
                <w:lang w:eastAsia="zh-CN"/>
              </w:rPr>
              <w:t>147.7</w:t>
            </w:r>
          </w:p>
        </w:tc>
        <w:tc>
          <w:tcPr>
            <w:tcW w:w="496" w:type="pct"/>
            <w:tcBorders>
              <w:top w:val="nil"/>
              <w:bottom w:val="nil"/>
            </w:tcBorders>
            <w:vAlign w:val="center"/>
          </w:tcPr>
          <w:p w14:paraId="79B53632" w14:textId="77777777" w:rsidR="0077293E" w:rsidRPr="00E97143" w:rsidRDefault="0077293E" w:rsidP="00DC268A">
            <w:pPr>
              <w:jc w:val="center"/>
              <w:rPr>
                <w:sz w:val="18"/>
                <w:szCs w:val="18"/>
                <w:lang w:eastAsia="zh-CN"/>
              </w:rPr>
            </w:pPr>
            <w:r w:rsidRPr="00E97143">
              <w:rPr>
                <w:sz w:val="18"/>
                <w:szCs w:val="18"/>
                <w:lang w:eastAsia="zh-CN"/>
              </w:rPr>
              <w:t>37816.04</w:t>
            </w:r>
          </w:p>
        </w:tc>
        <w:tc>
          <w:tcPr>
            <w:tcW w:w="663" w:type="pct"/>
            <w:tcBorders>
              <w:top w:val="nil"/>
              <w:bottom w:val="nil"/>
            </w:tcBorders>
            <w:vAlign w:val="center"/>
          </w:tcPr>
          <w:p w14:paraId="37ED285B" w14:textId="77777777" w:rsidR="0077293E" w:rsidRPr="00E97143" w:rsidRDefault="0077293E" w:rsidP="00DC268A">
            <w:pPr>
              <w:jc w:val="center"/>
              <w:rPr>
                <w:sz w:val="18"/>
                <w:szCs w:val="18"/>
                <w:lang w:eastAsia="zh-CN"/>
              </w:rPr>
            </w:pPr>
            <w:r w:rsidRPr="00E97143">
              <w:rPr>
                <w:sz w:val="18"/>
                <w:szCs w:val="18"/>
                <w:lang w:eastAsia="zh-CN"/>
              </w:rPr>
              <w:t>511.26</w:t>
            </w:r>
          </w:p>
        </w:tc>
        <w:tc>
          <w:tcPr>
            <w:tcW w:w="508" w:type="pct"/>
            <w:tcBorders>
              <w:top w:val="nil"/>
              <w:bottom w:val="nil"/>
            </w:tcBorders>
            <w:vAlign w:val="center"/>
          </w:tcPr>
          <w:p w14:paraId="2031FF35" w14:textId="77777777" w:rsidR="0077293E" w:rsidRPr="00E97143" w:rsidRDefault="0077293E" w:rsidP="00DC268A">
            <w:pPr>
              <w:jc w:val="center"/>
              <w:rPr>
                <w:sz w:val="18"/>
                <w:szCs w:val="18"/>
                <w:lang w:eastAsia="zh-CN"/>
              </w:rPr>
            </w:pPr>
            <w:r w:rsidRPr="00E97143">
              <w:rPr>
                <w:sz w:val="18"/>
                <w:szCs w:val="18"/>
                <w:lang w:eastAsia="zh-CN"/>
              </w:rPr>
              <w:t xml:space="preserve">3412.65 </w:t>
            </w:r>
          </w:p>
        </w:tc>
      </w:tr>
      <w:tr w:rsidR="0077293E" w:rsidRPr="00E97143" w14:paraId="252F8060" w14:textId="77777777" w:rsidTr="00DC268A">
        <w:trPr>
          <w:jc w:val="center"/>
        </w:trPr>
        <w:tc>
          <w:tcPr>
            <w:tcW w:w="641" w:type="pct"/>
            <w:tcBorders>
              <w:top w:val="nil"/>
              <w:bottom w:val="nil"/>
            </w:tcBorders>
            <w:vAlign w:val="center"/>
          </w:tcPr>
          <w:p w14:paraId="736AC3C4" w14:textId="77777777" w:rsidR="0077293E" w:rsidRPr="00E97143" w:rsidRDefault="0077293E" w:rsidP="00DC268A">
            <w:pPr>
              <w:jc w:val="center"/>
              <w:rPr>
                <w:sz w:val="18"/>
                <w:szCs w:val="18"/>
                <w:lang w:eastAsia="zh-CN"/>
              </w:rPr>
            </w:pPr>
            <w:r w:rsidRPr="00E97143">
              <w:rPr>
                <w:sz w:val="18"/>
                <w:szCs w:val="18"/>
                <w:lang w:eastAsia="zh-CN"/>
              </w:rPr>
              <w:t xml:space="preserve">Water </w:t>
            </w:r>
          </w:p>
        </w:tc>
        <w:tc>
          <w:tcPr>
            <w:tcW w:w="518" w:type="pct"/>
            <w:tcBorders>
              <w:top w:val="nil"/>
              <w:bottom w:val="nil"/>
            </w:tcBorders>
            <w:vAlign w:val="center"/>
          </w:tcPr>
          <w:p w14:paraId="61E534AE" w14:textId="77777777" w:rsidR="0077293E" w:rsidRPr="00E97143" w:rsidRDefault="0077293E" w:rsidP="00DC268A">
            <w:pPr>
              <w:jc w:val="center"/>
              <w:rPr>
                <w:sz w:val="18"/>
                <w:szCs w:val="18"/>
                <w:lang w:eastAsia="zh-CN"/>
              </w:rPr>
            </w:pPr>
            <w:r w:rsidRPr="00E97143">
              <w:rPr>
                <w:sz w:val="18"/>
                <w:szCs w:val="18"/>
                <w:lang w:eastAsia="zh-CN"/>
              </w:rPr>
              <w:t>106.44</w:t>
            </w:r>
          </w:p>
        </w:tc>
        <w:tc>
          <w:tcPr>
            <w:tcW w:w="515" w:type="pct"/>
            <w:tcBorders>
              <w:top w:val="nil"/>
              <w:bottom w:val="nil"/>
            </w:tcBorders>
            <w:vAlign w:val="center"/>
          </w:tcPr>
          <w:p w14:paraId="3122E86E" w14:textId="77777777" w:rsidR="0077293E" w:rsidRPr="00E97143" w:rsidRDefault="0077293E" w:rsidP="00DC268A">
            <w:pPr>
              <w:jc w:val="center"/>
              <w:rPr>
                <w:sz w:val="18"/>
                <w:szCs w:val="18"/>
                <w:lang w:eastAsia="zh-CN"/>
              </w:rPr>
            </w:pPr>
            <w:r w:rsidRPr="00E97143">
              <w:rPr>
                <w:sz w:val="18"/>
                <w:szCs w:val="18"/>
                <w:lang w:eastAsia="zh-CN"/>
              </w:rPr>
              <w:t>152.75</w:t>
            </w:r>
          </w:p>
        </w:tc>
        <w:tc>
          <w:tcPr>
            <w:tcW w:w="521" w:type="pct"/>
            <w:gridSpan w:val="2"/>
            <w:tcBorders>
              <w:top w:val="nil"/>
              <w:bottom w:val="nil"/>
            </w:tcBorders>
            <w:vAlign w:val="center"/>
          </w:tcPr>
          <w:p w14:paraId="233B890C" w14:textId="77777777" w:rsidR="0077293E" w:rsidRPr="00E97143" w:rsidRDefault="0077293E" w:rsidP="00DC268A">
            <w:pPr>
              <w:jc w:val="center"/>
              <w:rPr>
                <w:sz w:val="18"/>
                <w:szCs w:val="18"/>
                <w:lang w:eastAsia="zh-CN"/>
              </w:rPr>
            </w:pPr>
            <w:r w:rsidRPr="00E97143">
              <w:rPr>
                <w:sz w:val="18"/>
                <w:szCs w:val="18"/>
                <w:lang w:eastAsia="zh-CN"/>
              </w:rPr>
              <w:t>297.6</w:t>
            </w:r>
          </w:p>
        </w:tc>
        <w:tc>
          <w:tcPr>
            <w:tcW w:w="497" w:type="pct"/>
            <w:gridSpan w:val="2"/>
            <w:tcBorders>
              <w:top w:val="nil"/>
              <w:bottom w:val="nil"/>
            </w:tcBorders>
            <w:vAlign w:val="center"/>
          </w:tcPr>
          <w:p w14:paraId="3E0556F8" w14:textId="77777777" w:rsidR="0077293E" w:rsidRPr="00E97143" w:rsidRDefault="0077293E" w:rsidP="00DC268A">
            <w:pPr>
              <w:jc w:val="center"/>
              <w:rPr>
                <w:sz w:val="18"/>
                <w:szCs w:val="18"/>
                <w:lang w:eastAsia="zh-CN"/>
              </w:rPr>
            </w:pPr>
            <w:r w:rsidRPr="00E97143">
              <w:rPr>
                <w:sz w:val="18"/>
                <w:szCs w:val="18"/>
                <w:lang w:eastAsia="zh-CN"/>
              </w:rPr>
              <w:t>2949.91</w:t>
            </w:r>
          </w:p>
        </w:tc>
        <w:tc>
          <w:tcPr>
            <w:tcW w:w="641" w:type="pct"/>
            <w:tcBorders>
              <w:top w:val="nil"/>
              <w:bottom w:val="nil"/>
            </w:tcBorders>
            <w:vAlign w:val="center"/>
          </w:tcPr>
          <w:p w14:paraId="6DE6381D" w14:textId="77777777" w:rsidR="0077293E" w:rsidRPr="00E97143" w:rsidRDefault="0077293E" w:rsidP="00DC268A">
            <w:pPr>
              <w:jc w:val="center"/>
              <w:rPr>
                <w:sz w:val="18"/>
                <w:szCs w:val="18"/>
                <w:lang w:eastAsia="zh-CN"/>
              </w:rPr>
            </w:pPr>
            <w:r w:rsidRPr="00E97143">
              <w:rPr>
                <w:sz w:val="18"/>
                <w:szCs w:val="18"/>
                <w:lang w:eastAsia="zh-CN"/>
              </w:rPr>
              <w:t>15.85</w:t>
            </w:r>
          </w:p>
        </w:tc>
        <w:tc>
          <w:tcPr>
            <w:tcW w:w="496" w:type="pct"/>
            <w:tcBorders>
              <w:top w:val="nil"/>
              <w:bottom w:val="nil"/>
            </w:tcBorders>
            <w:vAlign w:val="center"/>
          </w:tcPr>
          <w:p w14:paraId="3403B070" w14:textId="77777777" w:rsidR="0077293E" w:rsidRPr="00E97143" w:rsidRDefault="0077293E" w:rsidP="00DC268A">
            <w:pPr>
              <w:jc w:val="center"/>
              <w:rPr>
                <w:sz w:val="18"/>
                <w:szCs w:val="18"/>
                <w:lang w:eastAsia="zh-CN"/>
              </w:rPr>
            </w:pPr>
            <w:r w:rsidRPr="00E97143">
              <w:rPr>
                <w:sz w:val="18"/>
                <w:szCs w:val="18"/>
                <w:lang w:eastAsia="zh-CN"/>
              </w:rPr>
              <w:t>238.57</w:t>
            </w:r>
          </w:p>
        </w:tc>
        <w:tc>
          <w:tcPr>
            <w:tcW w:w="663" w:type="pct"/>
            <w:tcBorders>
              <w:top w:val="nil"/>
              <w:bottom w:val="nil"/>
            </w:tcBorders>
            <w:vAlign w:val="center"/>
          </w:tcPr>
          <w:p w14:paraId="0C9494ED" w14:textId="77777777" w:rsidR="0077293E" w:rsidRPr="00E97143" w:rsidRDefault="0077293E" w:rsidP="00DC268A">
            <w:pPr>
              <w:jc w:val="center"/>
              <w:rPr>
                <w:sz w:val="18"/>
                <w:szCs w:val="18"/>
                <w:lang w:eastAsia="zh-CN"/>
              </w:rPr>
            </w:pPr>
            <w:r w:rsidRPr="00E97143">
              <w:rPr>
                <w:sz w:val="18"/>
                <w:szCs w:val="18"/>
                <w:lang w:eastAsia="zh-CN"/>
              </w:rPr>
              <w:t>0.53</w:t>
            </w:r>
          </w:p>
        </w:tc>
        <w:tc>
          <w:tcPr>
            <w:tcW w:w="508" w:type="pct"/>
            <w:tcBorders>
              <w:top w:val="nil"/>
              <w:bottom w:val="nil"/>
            </w:tcBorders>
            <w:vAlign w:val="center"/>
          </w:tcPr>
          <w:p w14:paraId="3B221294" w14:textId="77777777" w:rsidR="0077293E" w:rsidRPr="00E97143" w:rsidRDefault="0077293E" w:rsidP="00DC268A">
            <w:pPr>
              <w:jc w:val="center"/>
              <w:rPr>
                <w:sz w:val="18"/>
                <w:szCs w:val="18"/>
                <w:lang w:eastAsia="zh-CN"/>
              </w:rPr>
            </w:pPr>
            <w:r w:rsidRPr="00E97143">
              <w:rPr>
                <w:sz w:val="18"/>
                <w:szCs w:val="18"/>
                <w:lang w:eastAsia="zh-CN"/>
              </w:rPr>
              <w:t xml:space="preserve">118.17 </w:t>
            </w:r>
          </w:p>
        </w:tc>
      </w:tr>
      <w:tr w:rsidR="0077293E" w:rsidRPr="00E97143" w14:paraId="508E7D46" w14:textId="77777777" w:rsidTr="00DC268A">
        <w:trPr>
          <w:jc w:val="center"/>
        </w:trPr>
        <w:tc>
          <w:tcPr>
            <w:tcW w:w="641" w:type="pct"/>
            <w:tcBorders>
              <w:top w:val="nil"/>
              <w:bottom w:val="nil"/>
            </w:tcBorders>
            <w:vAlign w:val="center"/>
          </w:tcPr>
          <w:p w14:paraId="2A5C96BA" w14:textId="77777777" w:rsidR="0077293E" w:rsidRPr="00E97143" w:rsidRDefault="0077293E" w:rsidP="00DC268A">
            <w:pPr>
              <w:jc w:val="center"/>
              <w:rPr>
                <w:sz w:val="18"/>
                <w:szCs w:val="18"/>
                <w:lang w:eastAsia="zh-CN"/>
              </w:rPr>
            </w:pPr>
            <w:r w:rsidRPr="00E97143">
              <w:rPr>
                <w:sz w:val="18"/>
                <w:szCs w:val="18"/>
                <w:lang w:eastAsia="zh-CN"/>
              </w:rPr>
              <w:t>Construction land</w:t>
            </w:r>
          </w:p>
        </w:tc>
        <w:tc>
          <w:tcPr>
            <w:tcW w:w="518" w:type="pct"/>
            <w:tcBorders>
              <w:top w:val="nil"/>
              <w:bottom w:val="nil"/>
            </w:tcBorders>
            <w:vAlign w:val="center"/>
          </w:tcPr>
          <w:p w14:paraId="3D0F2BB9" w14:textId="77777777" w:rsidR="0077293E" w:rsidRPr="00E97143" w:rsidRDefault="0077293E" w:rsidP="00DC268A">
            <w:pPr>
              <w:jc w:val="center"/>
              <w:rPr>
                <w:sz w:val="18"/>
                <w:szCs w:val="18"/>
                <w:lang w:eastAsia="zh-CN"/>
              </w:rPr>
            </w:pPr>
            <w:r w:rsidRPr="00E97143">
              <w:rPr>
                <w:sz w:val="18"/>
                <w:szCs w:val="18"/>
                <w:lang w:eastAsia="zh-CN"/>
              </w:rPr>
              <w:t>29.97</w:t>
            </w:r>
          </w:p>
        </w:tc>
        <w:tc>
          <w:tcPr>
            <w:tcW w:w="515" w:type="pct"/>
            <w:tcBorders>
              <w:top w:val="nil"/>
              <w:bottom w:val="nil"/>
            </w:tcBorders>
            <w:vAlign w:val="center"/>
          </w:tcPr>
          <w:p w14:paraId="0A0D1CFF" w14:textId="77777777" w:rsidR="0077293E" w:rsidRPr="00E97143" w:rsidRDefault="0077293E" w:rsidP="00DC268A">
            <w:pPr>
              <w:jc w:val="center"/>
              <w:rPr>
                <w:sz w:val="18"/>
                <w:szCs w:val="18"/>
                <w:lang w:eastAsia="zh-CN"/>
              </w:rPr>
            </w:pPr>
            <w:r w:rsidRPr="00E97143">
              <w:rPr>
                <w:sz w:val="18"/>
                <w:szCs w:val="18"/>
                <w:lang w:eastAsia="zh-CN"/>
              </w:rPr>
              <w:t>4</w:t>
            </w:r>
          </w:p>
        </w:tc>
        <w:tc>
          <w:tcPr>
            <w:tcW w:w="521" w:type="pct"/>
            <w:gridSpan w:val="2"/>
            <w:tcBorders>
              <w:top w:val="nil"/>
              <w:bottom w:val="nil"/>
            </w:tcBorders>
            <w:vAlign w:val="center"/>
          </w:tcPr>
          <w:p w14:paraId="341E0C5F" w14:textId="77777777" w:rsidR="0077293E" w:rsidRPr="00E97143" w:rsidRDefault="0077293E" w:rsidP="00DC268A">
            <w:pPr>
              <w:jc w:val="center"/>
              <w:rPr>
                <w:sz w:val="18"/>
                <w:szCs w:val="18"/>
                <w:lang w:eastAsia="zh-CN"/>
              </w:rPr>
            </w:pPr>
            <w:r w:rsidRPr="00E97143">
              <w:rPr>
                <w:sz w:val="18"/>
                <w:szCs w:val="18"/>
                <w:lang w:eastAsia="zh-CN"/>
              </w:rPr>
              <w:t>12.08</w:t>
            </w:r>
          </w:p>
        </w:tc>
        <w:tc>
          <w:tcPr>
            <w:tcW w:w="497" w:type="pct"/>
            <w:gridSpan w:val="2"/>
            <w:tcBorders>
              <w:top w:val="nil"/>
              <w:bottom w:val="nil"/>
            </w:tcBorders>
            <w:vAlign w:val="center"/>
          </w:tcPr>
          <w:p w14:paraId="7FCD7904" w14:textId="77777777" w:rsidR="0077293E" w:rsidRPr="00E97143" w:rsidRDefault="0077293E" w:rsidP="00DC268A">
            <w:pPr>
              <w:jc w:val="center"/>
              <w:rPr>
                <w:sz w:val="18"/>
                <w:szCs w:val="18"/>
                <w:lang w:eastAsia="zh-CN"/>
              </w:rPr>
            </w:pPr>
            <w:r w:rsidRPr="00E97143">
              <w:rPr>
                <w:sz w:val="18"/>
                <w:szCs w:val="18"/>
                <w:lang w:eastAsia="zh-CN"/>
              </w:rPr>
              <w:t>3.4</w:t>
            </w:r>
          </w:p>
        </w:tc>
        <w:tc>
          <w:tcPr>
            <w:tcW w:w="641" w:type="pct"/>
            <w:tcBorders>
              <w:top w:val="nil"/>
              <w:bottom w:val="nil"/>
            </w:tcBorders>
            <w:vAlign w:val="center"/>
          </w:tcPr>
          <w:p w14:paraId="08A88CDC" w14:textId="77777777" w:rsidR="0077293E" w:rsidRPr="00E97143" w:rsidRDefault="0077293E" w:rsidP="00DC268A">
            <w:pPr>
              <w:jc w:val="center"/>
              <w:rPr>
                <w:sz w:val="18"/>
                <w:szCs w:val="18"/>
                <w:lang w:eastAsia="zh-CN"/>
              </w:rPr>
            </w:pPr>
            <w:r w:rsidRPr="00E97143">
              <w:rPr>
                <w:sz w:val="18"/>
                <w:szCs w:val="18"/>
                <w:lang w:eastAsia="zh-CN"/>
              </w:rPr>
              <w:t>65.2</w:t>
            </w:r>
          </w:p>
        </w:tc>
        <w:tc>
          <w:tcPr>
            <w:tcW w:w="496" w:type="pct"/>
            <w:tcBorders>
              <w:top w:val="nil"/>
              <w:bottom w:val="nil"/>
            </w:tcBorders>
            <w:vAlign w:val="center"/>
          </w:tcPr>
          <w:p w14:paraId="453097E2" w14:textId="77777777" w:rsidR="0077293E" w:rsidRPr="00E97143" w:rsidRDefault="0077293E" w:rsidP="00DC268A">
            <w:pPr>
              <w:jc w:val="center"/>
              <w:rPr>
                <w:sz w:val="18"/>
                <w:szCs w:val="18"/>
                <w:lang w:eastAsia="zh-CN"/>
              </w:rPr>
            </w:pPr>
            <w:r w:rsidRPr="00E97143">
              <w:rPr>
                <w:sz w:val="18"/>
                <w:szCs w:val="18"/>
                <w:lang w:eastAsia="zh-CN"/>
              </w:rPr>
              <w:t>3.51</w:t>
            </w:r>
          </w:p>
        </w:tc>
        <w:tc>
          <w:tcPr>
            <w:tcW w:w="663" w:type="pct"/>
            <w:tcBorders>
              <w:top w:val="nil"/>
              <w:bottom w:val="nil"/>
            </w:tcBorders>
            <w:vAlign w:val="center"/>
          </w:tcPr>
          <w:p w14:paraId="743F8946" w14:textId="77777777" w:rsidR="0077293E" w:rsidRPr="00E97143" w:rsidRDefault="0077293E" w:rsidP="00DC268A">
            <w:pPr>
              <w:jc w:val="center"/>
              <w:rPr>
                <w:sz w:val="18"/>
                <w:szCs w:val="18"/>
                <w:lang w:eastAsia="zh-CN"/>
              </w:rPr>
            </w:pPr>
            <w:r w:rsidRPr="00E97143">
              <w:rPr>
                <w:sz w:val="18"/>
                <w:szCs w:val="18"/>
                <w:lang w:eastAsia="zh-CN"/>
              </w:rPr>
              <w:t>-</w:t>
            </w:r>
          </w:p>
        </w:tc>
        <w:tc>
          <w:tcPr>
            <w:tcW w:w="508" w:type="pct"/>
            <w:tcBorders>
              <w:top w:val="nil"/>
              <w:bottom w:val="nil"/>
            </w:tcBorders>
            <w:vAlign w:val="center"/>
          </w:tcPr>
          <w:p w14:paraId="448229E8" w14:textId="77777777" w:rsidR="0077293E" w:rsidRPr="00E97143" w:rsidRDefault="0077293E" w:rsidP="00DC268A">
            <w:pPr>
              <w:jc w:val="center"/>
              <w:rPr>
                <w:sz w:val="18"/>
                <w:szCs w:val="18"/>
                <w:lang w:eastAsia="zh-CN"/>
              </w:rPr>
            </w:pPr>
            <w:r w:rsidRPr="00E97143">
              <w:rPr>
                <w:sz w:val="18"/>
                <w:szCs w:val="18"/>
                <w:lang w:eastAsia="zh-CN"/>
              </w:rPr>
              <w:t xml:space="preserve">35700.71 </w:t>
            </w:r>
          </w:p>
        </w:tc>
      </w:tr>
      <w:tr w:rsidR="0077293E" w:rsidRPr="00E97143" w14:paraId="3F506113" w14:textId="77777777" w:rsidTr="00DC268A">
        <w:trPr>
          <w:jc w:val="center"/>
        </w:trPr>
        <w:tc>
          <w:tcPr>
            <w:tcW w:w="641" w:type="pct"/>
            <w:tcBorders>
              <w:top w:val="nil"/>
              <w:bottom w:val="nil"/>
            </w:tcBorders>
            <w:vAlign w:val="center"/>
          </w:tcPr>
          <w:p w14:paraId="0568D806" w14:textId="77777777" w:rsidR="0077293E" w:rsidRPr="00E97143" w:rsidRDefault="0077293E" w:rsidP="00DC268A">
            <w:pPr>
              <w:jc w:val="center"/>
              <w:rPr>
                <w:sz w:val="18"/>
                <w:szCs w:val="18"/>
                <w:lang w:eastAsia="zh-CN"/>
              </w:rPr>
            </w:pPr>
            <w:r w:rsidRPr="00E97143">
              <w:rPr>
                <w:sz w:val="18"/>
                <w:szCs w:val="18"/>
                <w:lang w:eastAsia="zh-CN"/>
              </w:rPr>
              <w:lastRenderedPageBreak/>
              <w:t>Unused land</w:t>
            </w:r>
          </w:p>
        </w:tc>
        <w:tc>
          <w:tcPr>
            <w:tcW w:w="518" w:type="pct"/>
            <w:tcBorders>
              <w:top w:val="nil"/>
              <w:bottom w:val="nil"/>
            </w:tcBorders>
            <w:vAlign w:val="center"/>
          </w:tcPr>
          <w:p w14:paraId="22341FBE" w14:textId="77777777" w:rsidR="0077293E" w:rsidRPr="00E97143" w:rsidRDefault="0077293E" w:rsidP="00DC268A">
            <w:pPr>
              <w:jc w:val="center"/>
              <w:rPr>
                <w:sz w:val="18"/>
                <w:szCs w:val="18"/>
                <w:lang w:eastAsia="zh-CN"/>
              </w:rPr>
            </w:pPr>
            <w:r w:rsidRPr="00E97143">
              <w:rPr>
                <w:sz w:val="18"/>
                <w:szCs w:val="18"/>
                <w:lang w:eastAsia="zh-CN"/>
              </w:rPr>
              <w:t>127.19</w:t>
            </w:r>
          </w:p>
        </w:tc>
        <w:tc>
          <w:tcPr>
            <w:tcW w:w="515" w:type="pct"/>
            <w:tcBorders>
              <w:top w:val="nil"/>
              <w:bottom w:val="nil"/>
            </w:tcBorders>
            <w:vAlign w:val="center"/>
          </w:tcPr>
          <w:p w14:paraId="44B29364" w14:textId="77777777" w:rsidR="0077293E" w:rsidRPr="00E97143" w:rsidRDefault="0077293E" w:rsidP="00DC268A">
            <w:pPr>
              <w:jc w:val="center"/>
              <w:rPr>
                <w:sz w:val="18"/>
                <w:szCs w:val="18"/>
                <w:lang w:eastAsia="zh-CN"/>
              </w:rPr>
            </w:pPr>
            <w:r w:rsidRPr="00E97143">
              <w:rPr>
                <w:sz w:val="18"/>
                <w:szCs w:val="18"/>
                <w:lang w:eastAsia="zh-CN"/>
              </w:rPr>
              <w:t>5216.37</w:t>
            </w:r>
          </w:p>
        </w:tc>
        <w:tc>
          <w:tcPr>
            <w:tcW w:w="521" w:type="pct"/>
            <w:gridSpan w:val="2"/>
            <w:tcBorders>
              <w:top w:val="nil"/>
              <w:bottom w:val="nil"/>
            </w:tcBorders>
            <w:vAlign w:val="center"/>
          </w:tcPr>
          <w:p w14:paraId="11CD353A" w14:textId="77777777" w:rsidR="0077293E" w:rsidRPr="00E97143" w:rsidRDefault="0077293E" w:rsidP="00DC268A">
            <w:pPr>
              <w:jc w:val="center"/>
              <w:rPr>
                <w:sz w:val="18"/>
                <w:szCs w:val="18"/>
                <w:lang w:eastAsia="zh-CN"/>
              </w:rPr>
            </w:pPr>
            <w:r w:rsidRPr="00E97143">
              <w:rPr>
                <w:sz w:val="18"/>
                <w:szCs w:val="18"/>
                <w:lang w:eastAsia="zh-CN"/>
              </w:rPr>
              <w:t>15604.32</w:t>
            </w:r>
          </w:p>
        </w:tc>
        <w:tc>
          <w:tcPr>
            <w:tcW w:w="497" w:type="pct"/>
            <w:gridSpan w:val="2"/>
            <w:tcBorders>
              <w:top w:val="nil"/>
              <w:bottom w:val="nil"/>
            </w:tcBorders>
            <w:vAlign w:val="center"/>
          </w:tcPr>
          <w:p w14:paraId="087FBA01" w14:textId="77777777" w:rsidR="0077293E" w:rsidRPr="00E97143" w:rsidRDefault="0077293E" w:rsidP="00DC268A">
            <w:pPr>
              <w:jc w:val="center"/>
              <w:rPr>
                <w:sz w:val="18"/>
                <w:szCs w:val="18"/>
                <w:lang w:eastAsia="zh-CN"/>
              </w:rPr>
            </w:pPr>
            <w:r w:rsidRPr="00E97143">
              <w:rPr>
                <w:sz w:val="18"/>
                <w:szCs w:val="18"/>
                <w:lang w:eastAsia="zh-CN"/>
              </w:rPr>
              <w:t>357.26</w:t>
            </w:r>
          </w:p>
        </w:tc>
        <w:tc>
          <w:tcPr>
            <w:tcW w:w="641" w:type="pct"/>
            <w:tcBorders>
              <w:top w:val="nil"/>
              <w:bottom w:val="nil"/>
            </w:tcBorders>
            <w:vAlign w:val="center"/>
          </w:tcPr>
          <w:p w14:paraId="270F7A3A" w14:textId="77777777" w:rsidR="0077293E" w:rsidRPr="00E97143" w:rsidRDefault="0077293E" w:rsidP="00DC268A">
            <w:pPr>
              <w:jc w:val="center"/>
              <w:rPr>
                <w:sz w:val="18"/>
                <w:szCs w:val="18"/>
                <w:lang w:eastAsia="zh-CN"/>
              </w:rPr>
            </w:pPr>
            <w:r w:rsidRPr="00E97143">
              <w:rPr>
                <w:sz w:val="18"/>
                <w:szCs w:val="18"/>
                <w:lang w:eastAsia="zh-CN"/>
              </w:rPr>
              <w:t>15.33</w:t>
            </w:r>
          </w:p>
        </w:tc>
        <w:tc>
          <w:tcPr>
            <w:tcW w:w="496" w:type="pct"/>
            <w:tcBorders>
              <w:top w:val="nil"/>
              <w:bottom w:val="nil"/>
            </w:tcBorders>
            <w:vAlign w:val="center"/>
          </w:tcPr>
          <w:p w14:paraId="17D0CFF3" w14:textId="77777777" w:rsidR="0077293E" w:rsidRPr="00E97143" w:rsidRDefault="0077293E" w:rsidP="00DC268A">
            <w:pPr>
              <w:jc w:val="center"/>
              <w:rPr>
                <w:sz w:val="18"/>
                <w:szCs w:val="18"/>
                <w:lang w:eastAsia="zh-CN"/>
              </w:rPr>
            </w:pPr>
            <w:r w:rsidRPr="00E97143">
              <w:rPr>
                <w:sz w:val="18"/>
                <w:szCs w:val="18"/>
                <w:lang w:eastAsia="zh-CN"/>
              </w:rPr>
              <w:t>23577.09</w:t>
            </w:r>
          </w:p>
        </w:tc>
        <w:tc>
          <w:tcPr>
            <w:tcW w:w="663" w:type="pct"/>
            <w:tcBorders>
              <w:top w:val="nil"/>
              <w:bottom w:val="nil"/>
            </w:tcBorders>
            <w:vAlign w:val="center"/>
          </w:tcPr>
          <w:p w14:paraId="40C65EB1" w14:textId="77777777" w:rsidR="0077293E" w:rsidRPr="00E97143" w:rsidRDefault="0077293E" w:rsidP="00DC268A">
            <w:pPr>
              <w:jc w:val="center"/>
              <w:rPr>
                <w:sz w:val="18"/>
                <w:szCs w:val="18"/>
                <w:lang w:eastAsia="zh-CN"/>
              </w:rPr>
            </w:pPr>
            <w:r w:rsidRPr="00E97143">
              <w:rPr>
                <w:sz w:val="18"/>
                <w:szCs w:val="18"/>
                <w:lang w:eastAsia="zh-CN"/>
              </w:rPr>
              <w:t>1573.27</w:t>
            </w:r>
          </w:p>
        </w:tc>
        <w:tc>
          <w:tcPr>
            <w:tcW w:w="508" w:type="pct"/>
            <w:tcBorders>
              <w:top w:val="nil"/>
              <w:bottom w:val="nil"/>
            </w:tcBorders>
            <w:vAlign w:val="center"/>
          </w:tcPr>
          <w:p w14:paraId="152B75BC" w14:textId="77777777" w:rsidR="0077293E" w:rsidRPr="00E97143" w:rsidRDefault="0077293E" w:rsidP="00DC268A">
            <w:pPr>
              <w:jc w:val="center"/>
              <w:rPr>
                <w:sz w:val="18"/>
                <w:szCs w:val="18"/>
                <w:lang w:eastAsia="zh-CN"/>
              </w:rPr>
            </w:pPr>
            <w:r w:rsidRPr="00E97143">
              <w:rPr>
                <w:sz w:val="18"/>
                <w:szCs w:val="18"/>
                <w:lang w:eastAsia="zh-CN"/>
              </w:rPr>
              <w:t xml:space="preserve">3761.66 </w:t>
            </w:r>
          </w:p>
        </w:tc>
      </w:tr>
      <w:tr w:rsidR="0077293E" w:rsidRPr="00E97143" w14:paraId="053A94FB" w14:textId="77777777" w:rsidTr="00DC268A">
        <w:trPr>
          <w:trHeight w:val="343"/>
          <w:jc w:val="center"/>
        </w:trPr>
        <w:tc>
          <w:tcPr>
            <w:tcW w:w="641" w:type="pct"/>
            <w:tcBorders>
              <w:top w:val="nil"/>
              <w:bottom w:val="nil"/>
            </w:tcBorders>
            <w:vAlign w:val="center"/>
          </w:tcPr>
          <w:p w14:paraId="09A8DD16" w14:textId="77777777" w:rsidR="0077293E" w:rsidRPr="00E97143" w:rsidRDefault="0077293E" w:rsidP="00DC268A">
            <w:pPr>
              <w:jc w:val="center"/>
              <w:rPr>
                <w:sz w:val="18"/>
                <w:szCs w:val="18"/>
                <w:lang w:eastAsia="zh-CN"/>
              </w:rPr>
            </w:pPr>
            <w:r w:rsidRPr="00E97143">
              <w:rPr>
                <w:sz w:val="18"/>
                <w:szCs w:val="18"/>
                <w:lang w:eastAsia="zh-CN"/>
              </w:rPr>
              <w:t>Snow</w:t>
            </w:r>
            <w:r>
              <w:rPr>
                <w:rFonts w:hint="eastAsia"/>
                <w:sz w:val="18"/>
                <w:szCs w:val="18"/>
                <w:lang w:eastAsia="zh-CN"/>
              </w:rPr>
              <w:t>/Ice</w:t>
            </w:r>
          </w:p>
        </w:tc>
        <w:tc>
          <w:tcPr>
            <w:tcW w:w="518" w:type="pct"/>
            <w:tcBorders>
              <w:top w:val="nil"/>
              <w:bottom w:val="nil"/>
            </w:tcBorders>
            <w:vAlign w:val="center"/>
          </w:tcPr>
          <w:p w14:paraId="2E365DE6" w14:textId="77777777" w:rsidR="0077293E" w:rsidRPr="00E97143" w:rsidRDefault="0077293E" w:rsidP="00DC268A">
            <w:pPr>
              <w:jc w:val="center"/>
              <w:rPr>
                <w:sz w:val="18"/>
                <w:szCs w:val="18"/>
                <w:lang w:eastAsia="zh-CN"/>
              </w:rPr>
            </w:pPr>
            <w:r w:rsidRPr="00E97143">
              <w:rPr>
                <w:sz w:val="18"/>
                <w:szCs w:val="18"/>
                <w:lang w:eastAsia="zh-CN"/>
              </w:rPr>
              <w:t>-</w:t>
            </w:r>
          </w:p>
        </w:tc>
        <w:tc>
          <w:tcPr>
            <w:tcW w:w="515" w:type="pct"/>
            <w:tcBorders>
              <w:top w:val="nil"/>
              <w:bottom w:val="nil"/>
            </w:tcBorders>
            <w:vAlign w:val="center"/>
          </w:tcPr>
          <w:p w14:paraId="76BD1046" w14:textId="77777777" w:rsidR="0077293E" w:rsidRPr="00E97143" w:rsidRDefault="0077293E" w:rsidP="00DC268A">
            <w:pPr>
              <w:jc w:val="center"/>
              <w:rPr>
                <w:sz w:val="18"/>
                <w:szCs w:val="18"/>
                <w:lang w:eastAsia="zh-CN"/>
              </w:rPr>
            </w:pPr>
            <w:r w:rsidRPr="00E97143">
              <w:rPr>
                <w:sz w:val="18"/>
                <w:szCs w:val="18"/>
                <w:lang w:eastAsia="zh-CN"/>
              </w:rPr>
              <w:t>390.95</w:t>
            </w:r>
          </w:p>
        </w:tc>
        <w:tc>
          <w:tcPr>
            <w:tcW w:w="521" w:type="pct"/>
            <w:gridSpan w:val="2"/>
            <w:tcBorders>
              <w:top w:val="nil"/>
              <w:bottom w:val="nil"/>
            </w:tcBorders>
            <w:vAlign w:val="center"/>
          </w:tcPr>
          <w:p w14:paraId="4E2657D2" w14:textId="77777777" w:rsidR="0077293E" w:rsidRPr="00E97143" w:rsidRDefault="0077293E" w:rsidP="00DC268A">
            <w:pPr>
              <w:jc w:val="center"/>
              <w:rPr>
                <w:sz w:val="18"/>
                <w:szCs w:val="18"/>
                <w:lang w:eastAsia="zh-CN"/>
              </w:rPr>
            </w:pPr>
            <w:r w:rsidRPr="00E97143">
              <w:rPr>
                <w:sz w:val="18"/>
                <w:szCs w:val="18"/>
                <w:lang w:eastAsia="zh-CN"/>
              </w:rPr>
              <w:t>2005.92</w:t>
            </w:r>
          </w:p>
        </w:tc>
        <w:tc>
          <w:tcPr>
            <w:tcW w:w="497" w:type="pct"/>
            <w:gridSpan w:val="2"/>
            <w:tcBorders>
              <w:top w:val="nil"/>
              <w:bottom w:val="nil"/>
            </w:tcBorders>
            <w:vAlign w:val="center"/>
          </w:tcPr>
          <w:p w14:paraId="30040003" w14:textId="77777777" w:rsidR="0077293E" w:rsidRPr="00E97143" w:rsidRDefault="0077293E" w:rsidP="00DC268A">
            <w:pPr>
              <w:jc w:val="center"/>
              <w:rPr>
                <w:sz w:val="18"/>
                <w:szCs w:val="18"/>
                <w:lang w:eastAsia="zh-CN"/>
              </w:rPr>
            </w:pPr>
            <w:r w:rsidRPr="00E97143">
              <w:rPr>
                <w:sz w:val="18"/>
                <w:szCs w:val="18"/>
                <w:lang w:eastAsia="zh-CN"/>
              </w:rPr>
              <w:t>26.64</w:t>
            </w:r>
          </w:p>
        </w:tc>
        <w:tc>
          <w:tcPr>
            <w:tcW w:w="641" w:type="pct"/>
            <w:tcBorders>
              <w:top w:val="nil"/>
              <w:bottom w:val="nil"/>
            </w:tcBorders>
            <w:vAlign w:val="center"/>
          </w:tcPr>
          <w:p w14:paraId="24813C12" w14:textId="77777777" w:rsidR="0077293E" w:rsidRPr="00E97143" w:rsidRDefault="0077293E" w:rsidP="00DC268A">
            <w:pPr>
              <w:jc w:val="center"/>
              <w:rPr>
                <w:sz w:val="18"/>
                <w:szCs w:val="18"/>
                <w:lang w:eastAsia="zh-CN"/>
              </w:rPr>
            </w:pPr>
            <w:r w:rsidRPr="00E97143">
              <w:rPr>
                <w:sz w:val="18"/>
                <w:szCs w:val="18"/>
                <w:lang w:eastAsia="zh-CN"/>
              </w:rPr>
              <w:t>-</w:t>
            </w:r>
          </w:p>
        </w:tc>
        <w:tc>
          <w:tcPr>
            <w:tcW w:w="496" w:type="pct"/>
            <w:tcBorders>
              <w:top w:val="nil"/>
              <w:bottom w:val="nil"/>
            </w:tcBorders>
            <w:vAlign w:val="center"/>
          </w:tcPr>
          <w:p w14:paraId="0CEA553C" w14:textId="77777777" w:rsidR="0077293E" w:rsidRPr="00E97143" w:rsidRDefault="0077293E" w:rsidP="00DC268A">
            <w:pPr>
              <w:jc w:val="center"/>
              <w:rPr>
                <w:sz w:val="18"/>
                <w:szCs w:val="18"/>
                <w:lang w:eastAsia="zh-CN"/>
              </w:rPr>
            </w:pPr>
            <w:r w:rsidRPr="00E97143">
              <w:rPr>
                <w:sz w:val="18"/>
                <w:szCs w:val="18"/>
                <w:lang w:eastAsia="zh-CN"/>
              </w:rPr>
              <w:t>3891.88</w:t>
            </w:r>
          </w:p>
        </w:tc>
        <w:tc>
          <w:tcPr>
            <w:tcW w:w="663" w:type="pct"/>
            <w:tcBorders>
              <w:top w:val="nil"/>
              <w:bottom w:val="nil"/>
            </w:tcBorders>
            <w:vAlign w:val="center"/>
          </w:tcPr>
          <w:p w14:paraId="14D49858" w14:textId="77777777" w:rsidR="0077293E" w:rsidRPr="00E97143" w:rsidRDefault="0077293E" w:rsidP="00DC268A">
            <w:pPr>
              <w:jc w:val="center"/>
              <w:rPr>
                <w:sz w:val="18"/>
                <w:szCs w:val="18"/>
                <w:lang w:eastAsia="zh-CN"/>
              </w:rPr>
            </w:pPr>
            <w:r w:rsidRPr="00E97143">
              <w:rPr>
                <w:sz w:val="18"/>
                <w:szCs w:val="18"/>
                <w:lang w:eastAsia="zh-CN"/>
              </w:rPr>
              <w:t>1930.3</w:t>
            </w:r>
          </w:p>
        </w:tc>
        <w:tc>
          <w:tcPr>
            <w:tcW w:w="508" w:type="pct"/>
            <w:tcBorders>
              <w:top w:val="nil"/>
              <w:bottom w:val="nil"/>
            </w:tcBorders>
            <w:vAlign w:val="center"/>
          </w:tcPr>
          <w:p w14:paraId="3AE52EA0" w14:textId="77777777" w:rsidR="0077293E" w:rsidRPr="00E97143" w:rsidRDefault="0077293E" w:rsidP="00DC268A">
            <w:pPr>
              <w:jc w:val="center"/>
              <w:rPr>
                <w:sz w:val="18"/>
                <w:szCs w:val="18"/>
                <w:lang w:eastAsia="zh-CN"/>
              </w:rPr>
            </w:pPr>
            <w:r w:rsidRPr="00E97143">
              <w:rPr>
                <w:sz w:val="18"/>
                <w:szCs w:val="18"/>
                <w:lang w:eastAsia="zh-CN"/>
              </w:rPr>
              <w:t xml:space="preserve">46470.83 </w:t>
            </w:r>
          </w:p>
        </w:tc>
      </w:tr>
      <w:tr w:rsidR="0077293E" w:rsidRPr="00E97143" w14:paraId="0D1CB4BB" w14:textId="77777777" w:rsidTr="00DC268A">
        <w:trPr>
          <w:jc w:val="center"/>
        </w:trPr>
        <w:tc>
          <w:tcPr>
            <w:tcW w:w="641" w:type="pct"/>
            <w:tcBorders>
              <w:top w:val="nil"/>
              <w:bottom w:val="single" w:sz="8" w:space="0" w:color="000000"/>
            </w:tcBorders>
            <w:vAlign w:val="center"/>
          </w:tcPr>
          <w:p w14:paraId="33722764" w14:textId="77777777" w:rsidR="0077293E" w:rsidRPr="00E97143" w:rsidRDefault="0077293E" w:rsidP="00DC268A">
            <w:pPr>
              <w:jc w:val="center"/>
              <w:rPr>
                <w:sz w:val="18"/>
                <w:szCs w:val="18"/>
                <w:lang w:eastAsia="zh-CN"/>
              </w:rPr>
            </w:pPr>
            <w:r w:rsidRPr="00E97143">
              <w:rPr>
                <w:sz w:val="18"/>
                <w:szCs w:val="18"/>
                <w:lang w:eastAsia="zh-CN"/>
              </w:rPr>
              <w:t>Total</w:t>
            </w:r>
          </w:p>
        </w:tc>
        <w:tc>
          <w:tcPr>
            <w:tcW w:w="518" w:type="pct"/>
            <w:tcBorders>
              <w:top w:val="nil"/>
              <w:bottom w:val="single" w:sz="8" w:space="0" w:color="000000"/>
            </w:tcBorders>
            <w:vAlign w:val="center"/>
          </w:tcPr>
          <w:p w14:paraId="3D5E08BC" w14:textId="77777777" w:rsidR="0077293E" w:rsidRPr="00E97143" w:rsidRDefault="0077293E" w:rsidP="00DC268A">
            <w:pPr>
              <w:jc w:val="center"/>
              <w:rPr>
                <w:sz w:val="18"/>
                <w:szCs w:val="18"/>
                <w:lang w:eastAsia="zh-CN"/>
              </w:rPr>
            </w:pPr>
            <w:r w:rsidRPr="00E97143">
              <w:rPr>
                <w:sz w:val="18"/>
                <w:szCs w:val="18"/>
                <w:lang w:eastAsia="zh-CN"/>
              </w:rPr>
              <w:t>4029.4</w:t>
            </w:r>
            <w:r>
              <w:rPr>
                <w:rFonts w:hint="eastAsia"/>
                <w:sz w:val="18"/>
                <w:szCs w:val="18"/>
                <w:lang w:eastAsia="zh-CN"/>
              </w:rPr>
              <w:t>8</w:t>
            </w:r>
          </w:p>
        </w:tc>
        <w:tc>
          <w:tcPr>
            <w:tcW w:w="515" w:type="pct"/>
            <w:tcBorders>
              <w:top w:val="nil"/>
              <w:bottom w:val="single" w:sz="8" w:space="0" w:color="000000"/>
            </w:tcBorders>
            <w:vAlign w:val="center"/>
          </w:tcPr>
          <w:p w14:paraId="5B81F33B" w14:textId="77777777" w:rsidR="0077293E" w:rsidRPr="00E97143" w:rsidRDefault="0077293E" w:rsidP="00DC268A">
            <w:pPr>
              <w:jc w:val="center"/>
              <w:rPr>
                <w:sz w:val="18"/>
                <w:szCs w:val="18"/>
                <w:lang w:eastAsia="zh-CN"/>
              </w:rPr>
            </w:pPr>
            <w:r w:rsidRPr="00E97143">
              <w:rPr>
                <w:sz w:val="18"/>
                <w:szCs w:val="18"/>
                <w:lang w:eastAsia="zh-CN"/>
              </w:rPr>
              <w:t>123107.6</w:t>
            </w:r>
          </w:p>
        </w:tc>
        <w:tc>
          <w:tcPr>
            <w:tcW w:w="521" w:type="pct"/>
            <w:gridSpan w:val="2"/>
            <w:tcBorders>
              <w:top w:val="nil"/>
              <w:bottom w:val="single" w:sz="8" w:space="0" w:color="000000"/>
            </w:tcBorders>
            <w:vAlign w:val="center"/>
          </w:tcPr>
          <w:p w14:paraId="235CFD98" w14:textId="77777777" w:rsidR="0077293E" w:rsidRPr="00E97143" w:rsidRDefault="0077293E" w:rsidP="00DC268A">
            <w:pPr>
              <w:jc w:val="center"/>
              <w:rPr>
                <w:sz w:val="18"/>
                <w:szCs w:val="18"/>
                <w:lang w:eastAsia="zh-CN"/>
              </w:rPr>
            </w:pPr>
            <w:r w:rsidRPr="00E97143">
              <w:rPr>
                <w:sz w:val="18"/>
                <w:szCs w:val="18"/>
                <w:lang w:eastAsia="zh-CN"/>
              </w:rPr>
              <w:t>3957.68</w:t>
            </w:r>
          </w:p>
        </w:tc>
        <w:tc>
          <w:tcPr>
            <w:tcW w:w="497" w:type="pct"/>
            <w:gridSpan w:val="2"/>
            <w:tcBorders>
              <w:top w:val="nil"/>
              <w:bottom w:val="single" w:sz="8" w:space="0" w:color="000000"/>
            </w:tcBorders>
            <w:vAlign w:val="center"/>
          </w:tcPr>
          <w:p w14:paraId="41797DEB" w14:textId="77777777" w:rsidR="0077293E" w:rsidRPr="00E97143" w:rsidRDefault="0077293E" w:rsidP="00DC268A">
            <w:pPr>
              <w:jc w:val="center"/>
              <w:rPr>
                <w:sz w:val="18"/>
                <w:szCs w:val="18"/>
                <w:lang w:eastAsia="zh-CN"/>
              </w:rPr>
            </w:pPr>
            <w:r w:rsidRPr="00E97143">
              <w:rPr>
                <w:sz w:val="18"/>
                <w:szCs w:val="18"/>
                <w:lang w:eastAsia="zh-CN"/>
              </w:rPr>
              <w:t>379.2</w:t>
            </w:r>
          </w:p>
        </w:tc>
        <w:tc>
          <w:tcPr>
            <w:tcW w:w="641" w:type="pct"/>
            <w:tcBorders>
              <w:top w:val="nil"/>
              <w:bottom w:val="single" w:sz="8" w:space="0" w:color="000000"/>
            </w:tcBorders>
            <w:vAlign w:val="center"/>
          </w:tcPr>
          <w:p w14:paraId="6CE08812" w14:textId="77777777" w:rsidR="0077293E" w:rsidRPr="00E97143" w:rsidRDefault="0077293E" w:rsidP="00DC268A">
            <w:pPr>
              <w:jc w:val="center"/>
              <w:rPr>
                <w:sz w:val="18"/>
                <w:szCs w:val="18"/>
                <w:lang w:eastAsia="zh-CN"/>
              </w:rPr>
            </w:pPr>
            <w:r w:rsidRPr="00E97143">
              <w:rPr>
                <w:sz w:val="18"/>
                <w:szCs w:val="18"/>
                <w:lang w:eastAsia="zh-CN"/>
              </w:rPr>
              <w:t>52727.28</w:t>
            </w:r>
          </w:p>
        </w:tc>
        <w:tc>
          <w:tcPr>
            <w:tcW w:w="496" w:type="pct"/>
            <w:tcBorders>
              <w:top w:val="nil"/>
              <w:bottom w:val="single" w:sz="8" w:space="0" w:color="000000"/>
            </w:tcBorders>
            <w:vAlign w:val="center"/>
          </w:tcPr>
          <w:p w14:paraId="7CD1035C" w14:textId="77777777" w:rsidR="0077293E" w:rsidRPr="00E97143" w:rsidRDefault="0077293E" w:rsidP="00DC268A">
            <w:pPr>
              <w:jc w:val="center"/>
              <w:rPr>
                <w:sz w:val="18"/>
                <w:szCs w:val="18"/>
                <w:lang w:eastAsia="zh-CN"/>
              </w:rPr>
            </w:pPr>
            <w:r w:rsidRPr="00E97143">
              <w:rPr>
                <w:sz w:val="18"/>
                <w:szCs w:val="18"/>
                <w:lang w:eastAsia="zh-CN"/>
              </w:rPr>
              <w:t>6743.07</w:t>
            </w:r>
          </w:p>
        </w:tc>
        <w:tc>
          <w:tcPr>
            <w:tcW w:w="663" w:type="pct"/>
            <w:tcBorders>
              <w:top w:val="nil"/>
              <w:bottom w:val="single" w:sz="8" w:space="0" w:color="000000"/>
            </w:tcBorders>
            <w:vAlign w:val="center"/>
          </w:tcPr>
          <w:p w14:paraId="797AE51E" w14:textId="77777777" w:rsidR="0077293E" w:rsidRPr="00E97143" w:rsidRDefault="0077293E" w:rsidP="00DC268A">
            <w:pPr>
              <w:jc w:val="center"/>
              <w:rPr>
                <w:sz w:val="18"/>
                <w:szCs w:val="18"/>
                <w:lang w:eastAsia="zh-CN"/>
              </w:rPr>
            </w:pPr>
            <w:r w:rsidRPr="00E97143">
              <w:rPr>
                <w:sz w:val="18"/>
                <w:szCs w:val="18"/>
                <w:lang w:eastAsia="zh-CN"/>
              </w:rPr>
              <w:t>66889.63</w:t>
            </w:r>
          </w:p>
        </w:tc>
        <w:tc>
          <w:tcPr>
            <w:tcW w:w="508" w:type="pct"/>
            <w:tcBorders>
              <w:top w:val="nil"/>
              <w:bottom w:val="single" w:sz="8" w:space="0" w:color="000000"/>
            </w:tcBorders>
            <w:vAlign w:val="center"/>
          </w:tcPr>
          <w:p w14:paraId="7AB4A41C" w14:textId="77777777" w:rsidR="0077293E" w:rsidRPr="00E97143" w:rsidRDefault="0077293E" w:rsidP="00DC268A">
            <w:pPr>
              <w:jc w:val="center"/>
              <w:rPr>
                <w:sz w:val="18"/>
                <w:szCs w:val="18"/>
                <w:lang w:eastAsia="zh-CN"/>
              </w:rPr>
            </w:pPr>
            <w:r w:rsidRPr="00E97143">
              <w:rPr>
                <w:sz w:val="18"/>
                <w:szCs w:val="18"/>
                <w:lang w:eastAsia="zh-CN"/>
              </w:rPr>
              <w:t>257833.9</w:t>
            </w:r>
          </w:p>
          <w:p w14:paraId="7F08BBE1" w14:textId="77777777" w:rsidR="0077293E" w:rsidRPr="00E97143" w:rsidRDefault="0077293E" w:rsidP="00DC268A">
            <w:pPr>
              <w:jc w:val="center"/>
              <w:rPr>
                <w:sz w:val="18"/>
                <w:szCs w:val="18"/>
                <w:lang w:eastAsia="zh-CN"/>
              </w:rPr>
            </w:pPr>
          </w:p>
        </w:tc>
      </w:tr>
    </w:tbl>
    <w:p w14:paraId="6563FBA4" w14:textId="77777777" w:rsidR="00663DD4" w:rsidRPr="00670E3E" w:rsidRDefault="00663DD4" w:rsidP="00C750D4">
      <w:pPr>
        <w:wordWrap w:val="0"/>
        <w:snapToGrid w:val="0"/>
        <w:spacing w:line="360" w:lineRule="auto"/>
        <w:ind w:left="360" w:hangingChars="200" w:hanging="360"/>
        <w:jc w:val="both"/>
        <w:rPr>
          <w:sz w:val="18"/>
          <w:szCs w:val="18"/>
          <w:lang w:eastAsia="zh-CN"/>
        </w:rPr>
      </w:pPr>
    </w:p>
    <w:sectPr w:rsidR="00663DD4" w:rsidRPr="00670E3E" w:rsidSect="00936824">
      <w:footerReference w:type="default" r:id="rId60"/>
      <w:footerReference w:type="first" r:id="rId61"/>
      <w:pgSz w:w="11907" w:h="16840" w:code="9"/>
      <w:pgMar w:top="1440" w:right="1134" w:bottom="851" w:left="1134" w:header="709" w:footer="567" w:gutter="0"/>
      <w:lnNumType w:countBy="1" w:restart="continuous"/>
      <w:cols w:space="720"/>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BB6555" w14:textId="77777777" w:rsidR="00735478" w:rsidRDefault="00735478">
      <w:r>
        <w:separator/>
      </w:r>
    </w:p>
  </w:endnote>
  <w:endnote w:type="continuationSeparator" w:id="0">
    <w:p w14:paraId="10AA15A7" w14:textId="77777777" w:rsidR="00735478" w:rsidRDefault="007354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华文楷体">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CE1D72" w14:textId="4C3D82DB" w:rsidR="00DA1F42" w:rsidRPr="003079E5" w:rsidRDefault="00DA1F42" w:rsidP="007D2A71">
    <w:pPr>
      <w:pStyle w:val="a7"/>
      <w:widowControl w:val="0"/>
      <w:tabs>
        <w:tab w:val="clear" w:pos="4320"/>
        <w:tab w:val="clear" w:pos="8640"/>
        <w:tab w:val="center" w:pos="4153"/>
        <w:tab w:val="right" w:pos="8306"/>
      </w:tabs>
      <w:snapToGrid w:val="0"/>
      <w:spacing w:line="240" w:lineRule="auto"/>
      <w:jc w:val="center"/>
      <w:rPr>
        <w:rStyle w:val="aa"/>
        <w:color w:val="auto"/>
        <w:sz w:val="18"/>
        <w:szCs w:val="18"/>
        <w:u w:val="none"/>
        <w:lang w:eastAsia="zh-C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01E23" w14:textId="702E4862" w:rsidR="00DA1F42" w:rsidRPr="003079E5" w:rsidRDefault="00633DF0" w:rsidP="00162C4D">
    <w:pPr>
      <w:pStyle w:val="a7"/>
      <w:widowControl w:val="0"/>
      <w:tabs>
        <w:tab w:val="clear" w:pos="4320"/>
        <w:tab w:val="clear" w:pos="8640"/>
        <w:tab w:val="center" w:pos="4153"/>
        <w:tab w:val="right" w:pos="8306"/>
      </w:tabs>
      <w:snapToGrid w:val="0"/>
      <w:spacing w:line="240" w:lineRule="auto"/>
      <w:jc w:val="center"/>
      <w:rPr>
        <w:rStyle w:val="aa"/>
        <w:color w:val="auto"/>
        <w:sz w:val="18"/>
        <w:szCs w:val="18"/>
        <w:u w:val="none"/>
        <w:lang w:eastAsia="zh-CN"/>
      </w:rPr>
    </w:pPr>
    <w:r w:rsidRPr="00633DF0">
      <w:rPr>
        <w:rStyle w:val="aa"/>
        <w:color w:val="auto"/>
        <w:sz w:val="18"/>
        <w:szCs w:val="18"/>
        <w:u w:val="none"/>
        <w:lang w:eastAsia="zh-CN"/>
      </w:rPr>
      <w:fldChar w:fldCharType="begin"/>
    </w:r>
    <w:r w:rsidRPr="00633DF0">
      <w:rPr>
        <w:rStyle w:val="aa"/>
        <w:color w:val="auto"/>
        <w:sz w:val="18"/>
        <w:szCs w:val="18"/>
        <w:u w:val="none"/>
        <w:lang w:eastAsia="zh-CN"/>
      </w:rPr>
      <w:instrText>PAGE   \* MERGEFORMAT</w:instrText>
    </w:r>
    <w:r w:rsidRPr="00633DF0">
      <w:rPr>
        <w:rStyle w:val="aa"/>
        <w:color w:val="auto"/>
        <w:sz w:val="18"/>
        <w:szCs w:val="18"/>
        <w:u w:val="none"/>
        <w:lang w:eastAsia="zh-CN"/>
      </w:rPr>
      <w:fldChar w:fldCharType="separate"/>
    </w:r>
    <w:r w:rsidRPr="00633DF0">
      <w:rPr>
        <w:rStyle w:val="aa"/>
        <w:color w:val="auto"/>
        <w:sz w:val="18"/>
        <w:szCs w:val="18"/>
        <w:u w:val="none"/>
        <w:lang w:val="zh-CN" w:eastAsia="zh-CN"/>
      </w:rPr>
      <w:t>1</w:t>
    </w:r>
    <w:r w:rsidRPr="00633DF0">
      <w:rPr>
        <w:rStyle w:val="aa"/>
        <w:color w:val="auto"/>
        <w:sz w:val="18"/>
        <w:szCs w:val="18"/>
        <w:u w:val="none"/>
        <w:lang w:eastAsia="zh-C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0D958F" w14:textId="77777777" w:rsidR="00735478" w:rsidRDefault="00735478" w:rsidP="001F79AE">
      <w:pPr>
        <w:spacing w:line="240" w:lineRule="auto"/>
      </w:pPr>
      <w:r>
        <w:separator/>
      </w:r>
    </w:p>
  </w:footnote>
  <w:footnote w:type="continuationSeparator" w:id="0">
    <w:p w14:paraId="2E975643" w14:textId="77777777" w:rsidR="00735478" w:rsidRDefault="007354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438FB"/>
    <w:multiLevelType w:val="hybridMultilevel"/>
    <w:tmpl w:val="901C0006"/>
    <w:lvl w:ilvl="0" w:tplc="64AEC8E6">
      <w:start w:val="1"/>
      <w:numFmt w:val="decimal"/>
      <w:lvlText w:val="1.%1"/>
      <w:lvlJc w:val="left"/>
      <w:pPr>
        <w:ind w:left="420" w:hanging="420"/>
      </w:pPr>
      <w:rPr>
        <w:rFonts w:ascii="Times New Roman" w:hAnsi="Times New Roman" w:cs="Times New Roman" w:hint="default"/>
        <w:b/>
        <w:sz w:val="21"/>
        <w:szCs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0283050"/>
    <w:multiLevelType w:val="multilevel"/>
    <w:tmpl w:val="39B426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34357BA"/>
    <w:multiLevelType w:val="hybridMultilevel"/>
    <w:tmpl w:val="F17A730E"/>
    <w:lvl w:ilvl="0" w:tplc="52305246">
      <w:start w:val="1"/>
      <w:numFmt w:val="decimal"/>
      <w:lvlText w:val="3.3.%1"/>
      <w:lvlJc w:val="left"/>
      <w:pPr>
        <w:ind w:left="485" w:hanging="440"/>
      </w:pPr>
      <w:rPr>
        <w:rFonts w:ascii="Times New Roman" w:hAnsi="Times New Roman" w:cs="Times New Roman" w:hint="default"/>
        <w:b/>
        <w:sz w:val="21"/>
        <w:szCs w:val="21"/>
      </w:rPr>
    </w:lvl>
    <w:lvl w:ilvl="1" w:tplc="04090019" w:tentative="1">
      <w:start w:val="1"/>
      <w:numFmt w:val="lowerLetter"/>
      <w:lvlText w:val="%2)"/>
      <w:lvlJc w:val="left"/>
      <w:pPr>
        <w:ind w:left="925" w:hanging="440"/>
      </w:pPr>
    </w:lvl>
    <w:lvl w:ilvl="2" w:tplc="0409001B" w:tentative="1">
      <w:start w:val="1"/>
      <w:numFmt w:val="lowerRoman"/>
      <w:lvlText w:val="%3."/>
      <w:lvlJc w:val="right"/>
      <w:pPr>
        <w:ind w:left="1365" w:hanging="440"/>
      </w:pPr>
    </w:lvl>
    <w:lvl w:ilvl="3" w:tplc="0409000F" w:tentative="1">
      <w:start w:val="1"/>
      <w:numFmt w:val="decimal"/>
      <w:lvlText w:val="%4."/>
      <w:lvlJc w:val="left"/>
      <w:pPr>
        <w:ind w:left="1805" w:hanging="440"/>
      </w:pPr>
    </w:lvl>
    <w:lvl w:ilvl="4" w:tplc="04090019" w:tentative="1">
      <w:start w:val="1"/>
      <w:numFmt w:val="lowerLetter"/>
      <w:lvlText w:val="%5)"/>
      <w:lvlJc w:val="left"/>
      <w:pPr>
        <w:ind w:left="2245" w:hanging="440"/>
      </w:pPr>
    </w:lvl>
    <w:lvl w:ilvl="5" w:tplc="0409001B" w:tentative="1">
      <w:start w:val="1"/>
      <w:numFmt w:val="lowerRoman"/>
      <w:lvlText w:val="%6."/>
      <w:lvlJc w:val="right"/>
      <w:pPr>
        <w:ind w:left="2685" w:hanging="440"/>
      </w:pPr>
    </w:lvl>
    <w:lvl w:ilvl="6" w:tplc="0409000F" w:tentative="1">
      <w:start w:val="1"/>
      <w:numFmt w:val="decimal"/>
      <w:lvlText w:val="%7."/>
      <w:lvlJc w:val="left"/>
      <w:pPr>
        <w:ind w:left="3125" w:hanging="440"/>
      </w:pPr>
    </w:lvl>
    <w:lvl w:ilvl="7" w:tplc="04090019" w:tentative="1">
      <w:start w:val="1"/>
      <w:numFmt w:val="lowerLetter"/>
      <w:lvlText w:val="%8)"/>
      <w:lvlJc w:val="left"/>
      <w:pPr>
        <w:ind w:left="3565" w:hanging="440"/>
      </w:pPr>
    </w:lvl>
    <w:lvl w:ilvl="8" w:tplc="0409001B" w:tentative="1">
      <w:start w:val="1"/>
      <w:numFmt w:val="lowerRoman"/>
      <w:lvlText w:val="%9."/>
      <w:lvlJc w:val="right"/>
      <w:pPr>
        <w:ind w:left="4005" w:hanging="440"/>
      </w:pPr>
    </w:lvl>
  </w:abstractNum>
  <w:abstractNum w:abstractNumId="3" w15:restartNumberingAfterBreak="0">
    <w:nsid w:val="08EC7141"/>
    <w:multiLevelType w:val="hybridMultilevel"/>
    <w:tmpl w:val="585E7D30"/>
    <w:lvl w:ilvl="0" w:tplc="0DC81C06">
      <w:start w:val="1"/>
      <w:numFmt w:val="decimal"/>
      <w:lvlText w:val="2.2.%1"/>
      <w:lvlJc w:val="left"/>
      <w:pPr>
        <w:ind w:left="420" w:hanging="420"/>
      </w:pPr>
      <w:rPr>
        <w:rFonts w:ascii="Times New Roman" w:hAnsi="Times New Roman" w:cs="Times New Roman"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F740177"/>
    <w:multiLevelType w:val="hybridMultilevel"/>
    <w:tmpl w:val="9D82EE86"/>
    <w:lvl w:ilvl="0" w:tplc="4064BE90">
      <w:start w:val="1"/>
      <w:numFmt w:val="decimal"/>
      <w:lvlText w:val="%1"/>
      <w:lvlJc w:val="left"/>
      <w:pPr>
        <w:ind w:left="465" w:hanging="420"/>
      </w:pPr>
      <w:rPr>
        <w:rFonts w:ascii="Times New Roman" w:hAnsi="Times New Roman" w:cs="Times New Roman"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07E5830"/>
    <w:multiLevelType w:val="hybridMultilevel"/>
    <w:tmpl w:val="E898AC0E"/>
    <w:lvl w:ilvl="0" w:tplc="4064BE90">
      <w:start w:val="1"/>
      <w:numFmt w:val="decimal"/>
      <w:lvlText w:val="%1"/>
      <w:lvlJc w:val="left"/>
      <w:pPr>
        <w:ind w:left="440" w:hanging="440"/>
      </w:pPr>
      <w:rPr>
        <w:rFonts w:ascii="Times New Roman" w:hAnsi="Times New Roman" w:cs="Times New Roman"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13C76CA0"/>
    <w:multiLevelType w:val="hybridMultilevel"/>
    <w:tmpl w:val="2F32F01E"/>
    <w:lvl w:ilvl="0" w:tplc="AB9E3BFA">
      <w:start w:val="1"/>
      <w:numFmt w:val="decimal"/>
      <w:lvlText w:val="[%1]"/>
      <w:lvlJc w:val="left"/>
      <w:pPr>
        <w:ind w:left="440" w:hanging="440"/>
      </w:pPr>
      <w:rPr>
        <w:rFonts w:hint="eastAsia"/>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160025DA"/>
    <w:multiLevelType w:val="multilevel"/>
    <w:tmpl w:val="B12453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9243C82"/>
    <w:multiLevelType w:val="multilevel"/>
    <w:tmpl w:val="224073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B8B69D5"/>
    <w:multiLevelType w:val="hybridMultilevel"/>
    <w:tmpl w:val="9F1A206A"/>
    <w:lvl w:ilvl="0" w:tplc="E0604E1A">
      <w:start w:val="1"/>
      <w:numFmt w:val="decimal"/>
      <w:lvlText w:val="[%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1DED506E"/>
    <w:multiLevelType w:val="hybridMultilevel"/>
    <w:tmpl w:val="A5A401E2"/>
    <w:lvl w:ilvl="0" w:tplc="E0604E1A">
      <w:start w:val="1"/>
      <w:numFmt w:val="decimal"/>
      <w:lvlText w:val="[%1]"/>
      <w:lvlJc w:val="left"/>
      <w:pPr>
        <w:ind w:left="440" w:hanging="440"/>
      </w:pPr>
      <w:rPr>
        <w:rFonts w:ascii="Times New Roman" w:hAnsi="Times New Roman"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32065639"/>
    <w:multiLevelType w:val="hybridMultilevel"/>
    <w:tmpl w:val="3220514E"/>
    <w:lvl w:ilvl="0" w:tplc="E0604E1A">
      <w:start w:val="1"/>
      <w:numFmt w:val="decimal"/>
      <w:lvlText w:val="[%1]"/>
      <w:lvlJc w:val="left"/>
      <w:pPr>
        <w:ind w:left="440" w:hanging="440"/>
      </w:pPr>
      <w:rPr>
        <w:rFonts w:ascii="Times New Roman" w:hAnsi="Times New Roman"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15:restartNumberingAfterBreak="0">
    <w:nsid w:val="331C70AD"/>
    <w:multiLevelType w:val="hybridMultilevel"/>
    <w:tmpl w:val="F2B48DF4"/>
    <w:lvl w:ilvl="0" w:tplc="C7E4FED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3AA3DBB"/>
    <w:multiLevelType w:val="hybridMultilevel"/>
    <w:tmpl w:val="FA30A48E"/>
    <w:lvl w:ilvl="0" w:tplc="0409000F">
      <w:start w:val="1"/>
      <w:numFmt w:val="decimal"/>
      <w:lvlText w:val="%1."/>
      <w:lvlJc w:val="left"/>
      <w:pPr>
        <w:ind w:left="860"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4" w15:restartNumberingAfterBreak="0">
    <w:nsid w:val="33CE258C"/>
    <w:multiLevelType w:val="hybridMultilevel"/>
    <w:tmpl w:val="A8728CFE"/>
    <w:lvl w:ilvl="0" w:tplc="D2A804E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341430E8"/>
    <w:multiLevelType w:val="hybridMultilevel"/>
    <w:tmpl w:val="00006A7C"/>
    <w:lvl w:ilvl="0" w:tplc="44FAAAA4">
      <w:start w:val="1"/>
      <w:numFmt w:val="decimal"/>
      <w:lvlText w:val="1.1.%1"/>
      <w:lvlJc w:val="left"/>
      <w:pPr>
        <w:ind w:left="485" w:hanging="440"/>
      </w:pPr>
      <w:rPr>
        <w:rFonts w:ascii="Times New Roman" w:hAnsi="Times New Roman" w:cs="Times New Roman" w:hint="default"/>
        <w:b/>
        <w:sz w:val="21"/>
        <w:szCs w:val="21"/>
      </w:rPr>
    </w:lvl>
    <w:lvl w:ilvl="1" w:tplc="04090019" w:tentative="1">
      <w:start w:val="1"/>
      <w:numFmt w:val="lowerLetter"/>
      <w:lvlText w:val="%2)"/>
      <w:lvlJc w:val="left"/>
      <w:pPr>
        <w:ind w:left="925" w:hanging="440"/>
      </w:pPr>
    </w:lvl>
    <w:lvl w:ilvl="2" w:tplc="0409001B" w:tentative="1">
      <w:start w:val="1"/>
      <w:numFmt w:val="lowerRoman"/>
      <w:lvlText w:val="%3."/>
      <w:lvlJc w:val="right"/>
      <w:pPr>
        <w:ind w:left="1365" w:hanging="440"/>
      </w:pPr>
    </w:lvl>
    <w:lvl w:ilvl="3" w:tplc="0409000F" w:tentative="1">
      <w:start w:val="1"/>
      <w:numFmt w:val="decimal"/>
      <w:lvlText w:val="%4."/>
      <w:lvlJc w:val="left"/>
      <w:pPr>
        <w:ind w:left="1805" w:hanging="440"/>
      </w:pPr>
    </w:lvl>
    <w:lvl w:ilvl="4" w:tplc="04090019" w:tentative="1">
      <w:start w:val="1"/>
      <w:numFmt w:val="lowerLetter"/>
      <w:lvlText w:val="%5)"/>
      <w:lvlJc w:val="left"/>
      <w:pPr>
        <w:ind w:left="2245" w:hanging="440"/>
      </w:pPr>
    </w:lvl>
    <w:lvl w:ilvl="5" w:tplc="0409001B" w:tentative="1">
      <w:start w:val="1"/>
      <w:numFmt w:val="lowerRoman"/>
      <w:lvlText w:val="%6."/>
      <w:lvlJc w:val="right"/>
      <w:pPr>
        <w:ind w:left="2685" w:hanging="440"/>
      </w:pPr>
    </w:lvl>
    <w:lvl w:ilvl="6" w:tplc="0409000F" w:tentative="1">
      <w:start w:val="1"/>
      <w:numFmt w:val="decimal"/>
      <w:lvlText w:val="%7."/>
      <w:lvlJc w:val="left"/>
      <w:pPr>
        <w:ind w:left="3125" w:hanging="440"/>
      </w:pPr>
    </w:lvl>
    <w:lvl w:ilvl="7" w:tplc="04090019" w:tentative="1">
      <w:start w:val="1"/>
      <w:numFmt w:val="lowerLetter"/>
      <w:lvlText w:val="%8)"/>
      <w:lvlJc w:val="left"/>
      <w:pPr>
        <w:ind w:left="3565" w:hanging="440"/>
      </w:pPr>
    </w:lvl>
    <w:lvl w:ilvl="8" w:tplc="0409001B" w:tentative="1">
      <w:start w:val="1"/>
      <w:numFmt w:val="lowerRoman"/>
      <w:lvlText w:val="%9."/>
      <w:lvlJc w:val="right"/>
      <w:pPr>
        <w:ind w:left="4005" w:hanging="440"/>
      </w:pPr>
    </w:lvl>
  </w:abstractNum>
  <w:abstractNum w:abstractNumId="16" w15:restartNumberingAfterBreak="0">
    <w:nsid w:val="385C516F"/>
    <w:multiLevelType w:val="hybridMultilevel"/>
    <w:tmpl w:val="CF6271F0"/>
    <w:lvl w:ilvl="0" w:tplc="44FAAAA4">
      <w:start w:val="1"/>
      <w:numFmt w:val="decimal"/>
      <w:lvlText w:val="1.1.%1"/>
      <w:lvlJc w:val="left"/>
      <w:pPr>
        <w:ind w:left="485" w:hanging="440"/>
      </w:pPr>
      <w:rPr>
        <w:rFonts w:ascii="Times New Roman" w:hAnsi="Times New Roman" w:cs="Times New Roman" w:hint="default"/>
        <w:b/>
        <w:sz w:val="21"/>
        <w:szCs w:val="21"/>
      </w:rPr>
    </w:lvl>
    <w:lvl w:ilvl="1" w:tplc="04090019" w:tentative="1">
      <w:start w:val="1"/>
      <w:numFmt w:val="lowerLetter"/>
      <w:lvlText w:val="%2)"/>
      <w:lvlJc w:val="left"/>
      <w:pPr>
        <w:ind w:left="925" w:hanging="440"/>
      </w:pPr>
    </w:lvl>
    <w:lvl w:ilvl="2" w:tplc="0409001B" w:tentative="1">
      <w:start w:val="1"/>
      <w:numFmt w:val="lowerRoman"/>
      <w:lvlText w:val="%3."/>
      <w:lvlJc w:val="right"/>
      <w:pPr>
        <w:ind w:left="1365" w:hanging="440"/>
      </w:pPr>
    </w:lvl>
    <w:lvl w:ilvl="3" w:tplc="0409000F" w:tentative="1">
      <w:start w:val="1"/>
      <w:numFmt w:val="decimal"/>
      <w:lvlText w:val="%4."/>
      <w:lvlJc w:val="left"/>
      <w:pPr>
        <w:ind w:left="1805" w:hanging="440"/>
      </w:pPr>
    </w:lvl>
    <w:lvl w:ilvl="4" w:tplc="04090019" w:tentative="1">
      <w:start w:val="1"/>
      <w:numFmt w:val="lowerLetter"/>
      <w:lvlText w:val="%5)"/>
      <w:lvlJc w:val="left"/>
      <w:pPr>
        <w:ind w:left="2245" w:hanging="440"/>
      </w:pPr>
    </w:lvl>
    <w:lvl w:ilvl="5" w:tplc="0409001B" w:tentative="1">
      <w:start w:val="1"/>
      <w:numFmt w:val="lowerRoman"/>
      <w:lvlText w:val="%6."/>
      <w:lvlJc w:val="right"/>
      <w:pPr>
        <w:ind w:left="2685" w:hanging="440"/>
      </w:pPr>
    </w:lvl>
    <w:lvl w:ilvl="6" w:tplc="0409000F" w:tentative="1">
      <w:start w:val="1"/>
      <w:numFmt w:val="decimal"/>
      <w:lvlText w:val="%7."/>
      <w:lvlJc w:val="left"/>
      <w:pPr>
        <w:ind w:left="3125" w:hanging="440"/>
      </w:pPr>
    </w:lvl>
    <w:lvl w:ilvl="7" w:tplc="04090019" w:tentative="1">
      <w:start w:val="1"/>
      <w:numFmt w:val="lowerLetter"/>
      <w:lvlText w:val="%8)"/>
      <w:lvlJc w:val="left"/>
      <w:pPr>
        <w:ind w:left="3565" w:hanging="440"/>
      </w:pPr>
    </w:lvl>
    <w:lvl w:ilvl="8" w:tplc="0409001B" w:tentative="1">
      <w:start w:val="1"/>
      <w:numFmt w:val="lowerRoman"/>
      <w:lvlText w:val="%9."/>
      <w:lvlJc w:val="right"/>
      <w:pPr>
        <w:ind w:left="4005" w:hanging="440"/>
      </w:pPr>
    </w:lvl>
  </w:abstractNum>
  <w:abstractNum w:abstractNumId="17" w15:restartNumberingAfterBreak="0">
    <w:nsid w:val="474202D4"/>
    <w:multiLevelType w:val="multilevel"/>
    <w:tmpl w:val="780E5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87A2C32"/>
    <w:multiLevelType w:val="hybridMultilevel"/>
    <w:tmpl w:val="817C0756"/>
    <w:lvl w:ilvl="0" w:tplc="FBA4593A">
      <w:start w:val="1"/>
      <w:numFmt w:val="decimal"/>
      <w:lvlText w:val="3.%1"/>
      <w:lvlJc w:val="left"/>
      <w:pPr>
        <w:ind w:left="465" w:hanging="420"/>
      </w:pPr>
      <w:rPr>
        <w:rFonts w:ascii="Times New Roman" w:hAnsi="Times New Roman" w:cs="Times New Roman"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88978D2"/>
    <w:multiLevelType w:val="hybridMultilevel"/>
    <w:tmpl w:val="3572C3B2"/>
    <w:lvl w:ilvl="0" w:tplc="FFFFFFFF">
      <w:start w:val="1"/>
      <w:numFmt w:val="decimal"/>
      <w:lvlText w:val="[%1]"/>
      <w:lvlJc w:val="left"/>
      <w:pPr>
        <w:ind w:left="440" w:hanging="440"/>
      </w:pPr>
      <w:rPr>
        <w:rFonts w:ascii="Times New Roman" w:hAnsi="Times New Roman" w:hint="default"/>
      </w:rPr>
    </w:lvl>
    <w:lvl w:ilvl="1" w:tplc="E0604E1A">
      <w:start w:val="1"/>
      <w:numFmt w:val="decimal"/>
      <w:lvlText w:val="[%2]"/>
      <w:lvlJc w:val="left"/>
      <w:pPr>
        <w:ind w:left="880" w:hanging="440"/>
      </w:pPr>
      <w:rPr>
        <w:rFonts w:ascii="Times New Roman" w:hAnsi="Times New Roman"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0" w15:restartNumberingAfterBreak="0">
    <w:nsid w:val="526C4C7B"/>
    <w:multiLevelType w:val="hybridMultilevel"/>
    <w:tmpl w:val="3424A5D2"/>
    <w:lvl w:ilvl="0" w:tplc="1D049CC0">
      <w:start w:val="1"/>
      <w:numFmt w:val="decimal"/>
      <w:lvlText w:val="2.%1"/>
      <w:lvlJc w:val="left"/>
      <w:pPr>
        <w:ind w:left="420" w:hanging="420"/>
      </w:pPr>
      <w:rPr>
        <w:rFonts w:ascii="Times New Roman" w:hAnsi="Times New Roman" w:cs="Times New Roman" w:hint="default"/>
        <w:b/>
        <w:sz w:val="21"/>
        <w:szCs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27745D0"/>
    <w:multiLevelType w:val="hybridMultilevel"/>
    <w:tmpl w:val="FE92EFAC"/>
    <w:lvl w:ilvl="0" w:tplc="3B2C623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6DF46B6D"/>
    <w:multiLevelType w:val="hybridMultilevel"/>
    <w:tmpl w:val="B41AE91A"/>
    <w:lvl w:ilvl="0" w:tplc="44FAAAA4">
      <w:start w:val="1"/>
      <w:numFmt w:val="decimal"/>
      <w:lvlText w:val="1.1.%1"/>
      <w:lvlJc w:val="left"/>
      <w:pPr>
        <w:ind w:left="420" w:hanging="420"/>
      </w:pPr>
      <w:rPr>
        <w:rFonts w:ascii="Times New Roman" w:hAnsi="Times New Roman" w:cs="Times New Roman" w:hint="default"/>
        <w:b/>
        <w:sz w:val="21"/>
        <w:szCs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619027633">
    <w:abstractNumId w:val="4"/>
  </w:num>
  <w:num w:numId="2" w16cid:durableId="447510899">
    <w:abstractNumId w:val="0"/>
  </w:num>
  <w:num w:numId="3" w16cid:durableId="1797019918">
    <w:abstractNumId w:val="22"/>
  </w:num>
  <w:num w:numId="4" w16cid:durableId="462626216">
    <w:abstractNumId w:val="20"/>
  </w:num>
  <w:num w:numId="5" w16cid:durableId="1329208286">
    <w:abstractNumId w:val="3"/>
  </w:num>
  <w:num w:numId="6" w16cid:durableId="1110399186">
    <w:abstractNumId w:val="12"/>
  </w:num>
  <w:num w:numId="7" w16cid:durableId="2087677772">
    <w:abstractNumId w:val="18"/>
  </w:num>
  <w:num w:numId="8" w16cid:durableId="1573155079">
    <w:abstractNumId w:val="13"/>
  </w:num>
  <w:num w:numId="9" w16cid:durableId="401870751">
    <w:abstractNumId w:val="15"/>
  </w:num>
  <w:num w:numId="10" w16cid:durableId="591204658">
    <w:abstractNumId w:val="16"/>
  </w:num>
  <w:num w:numId="11" w16cid:durableId="691952697">
    <w:abstractNumId w:val="2"/>
  </w:num>
  <w:num w:numId="12" w16cid:durableId="809371640">
    <w:abstractNumId w:val="5"/>
  </w:num>
  <w:num w:numId="13" w16cid:durableId="1415735956">
    <w:abstractNumId w:val="9"/>
  </w:num>
  <w:num w:numId="14" w16cid:durableId="298346256">
    <w:abstractNumId w:val="10"/>
  </w:num>
  <w:num w:numId="15" w16cid:durableId="1462845977">
    <w:abstractNumId w:val="19"/>
  </w:num>
  <w:num w:numId="16" w16cid:durableId="1130590389">
    <w:abstractNumId w:val="11"/>
  </w:num>
  <w:num w:numId="17" w16cid:durableId="10379990">
    <w:abstractNumId w:val="7"/>
  </w:num>
  <w:num w:numId="18" w16cid:durableId="665137601">
    <w:abstractNumId w:val="1"/>
  </w:num>
  <w:num w:numId="19" w16cid:durableId="1133521099">
    <w:abstractNumId w:val="8"/>
  </w:num>
  <w:num w:numId="20" w16cid:durableId="2049721543">
    <w:abstractNumId w:val="17"/>
  </w:num>
  <w:num w:numId="21" w16cid:durableId="362563076">
    <w:abstractNumId w:val="6"/>
  </w:num>
  <w:num w:numId="22" w16cid:durableId="1461995940">
    <w:abstractNumId w:val="14"/>
  </w:num>
  <w:num w:numId="23" w16cid:durableId="134336199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doNotValidateAgainstSchema/>
  <w:saveInvalidXml/>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urrentStyleCount" w:val="5"/>
  </w:docVars>
  <w:rsids>
    <w:rsidRoot w:val="000E05E3"/>
    <w:rsid w:val="000009A2"/>
    <w:rsid w:val="000014D0"/>
    <w:rsid w:val="00002409"/>
    <w:rsid w:val="00003402"/>
    <w:rsid w:val="00003952"/>
    <w:rsid w:val="00003E9F"/>
    <w:rsid w:val="0000458A"/>
    <w:rsid w:val="0000548F"/>
    <w:rsid w:val="0000697B"/>
    <w:rsid w:val="00006CC0"/>
    <w:rsid w:val="00007421"/>
    <w:rsid w:val="00010A9F"/>
    <w:rsid w:val="00010C84"/>
    <w:rsid w:val="00010F31"/>
    <w:rsid w:val="000114CE"/>
    <w:rsid w:val="00011611"/>
    <w:rsid w:val="00011C63"/>
    <w:rsid w:val="00012EFC"/>
    <w:rsid w:val="0001373F"/>
    <w:rsid w:val="00013CAB"/>
    <w:rsid w:val="00013E11"/>
    <w:rsid w:val="0001427B"/>
    <w:rsid w:val="000143E0"/>
    <w:rsid w:val="00014578"/>
    <w:rsid w:val="00014623"/>
    <w:rsid w:val="000156E8"/>
    <w:rsid w:val="00015D06"/>
    <w:rsid w:val="00015D62"/>
    <w:rsid w:val="00015D66"/>
    <w:rsid w:val="00015E17"/>
    <w:rsid w:val="0001687C"/>
    <w:rsid w:val="000172F1"/>
    <w:rsid w:val="00017A19"/>
    <w:rsid w:val="00017F55"/>
    <w:rsid w:val="00017FB7"/>
    <w:rsid w:val="0002054D"/>
    <w:rsid w:val="000206C6"/>
    <w:rsid w:val="000209B6"/>
    <w:rsid w:val="000215CC"/>
    <w:rsid w:val="0002215B"/>
    <w:rsid w:val="000227A9"/>
    <w:rsid w:val="00022815"/>
    <w:rsid w:val="00022A4A"/>
    <w:rsid w:val="00022AD8"/>
    <w:rsid w:val="00022C63"/>
    <w:rsid w:val="00022E5C"/>
    <w:rsid w:val="00022EFE"/>
    <w:rsid w:val="0002343F"/>
    <w:rsid w:val="0002386B"/>
    <w:rsid w:val="00023B6B"/>
    <w:rsid w:val="0002457C"/>
    <w:rsid w:val="00024967"/>
    <w:rsid w:val="00024FF8"/>
    <w:rsid w:val="00025043"/>
    <w:rsid w:val="0002597F"/>
    <w:rsid w:val="0002688B"/>
    <w:rsid w:val="000275A5"/>
    <w:rsid w:val="00027E5A"/>
    <w:rsid w:val="00027FE6"/>
    <w:rsid w:val="00030058"/>
    <w:rsid w:val="00030490"/>
    <w:rsid w:val="000306C0"/>
    <w:rsid w:val="0003071B"/>
    <w:rsid w:val="00030A9D"/>
    <w:rsid w:val="00030AB3"/>
    <w:rsid w:val="00030B77"/>
    <w:rsid w:val="00030D00"/>
    <w:rsid w:val="00031014"/>
    <w:rsid w:val="00031402"/>
    <w:rsid w:val="000314CA"/>
    <w:rsid w:val="000315E6"/>
    <w:rsid w:val="0003233A"/>
    <w:rsid w:val="000324D2"/>
    <w:rsid w:val="000352E0"/>
    <w:rsid w:val="000355D9"/>
    <w:rsid w:val="00035F05"/>
    <w:rsid w:val="000365BD"/>
    <w:rsid w:val="0003661B"/>
    <w:rsid w:val="000375AE"/>
    <w:rsid w:val="000376CB"/>
    <w:rsid w:val="000410A2"/>
    <w:rsid w:val="00042619"/>
    <w:rsid w:val="00042830"/>
    <w:rsid w:val="00042AB9"/>
    <w:rsid w:val="000439B4"/>
    <w:rsid w:val="00044283"/>
    <w:rsid w:val="000445C1"/>
    <w:rsid w:val="00044A56"/>
    <w:rsid w:val="000457C9"/>
    <w:rsid w:val="000459B7"/>
    <w:rsid w:val="000464B8"/>
    <w:rsid w:val="00046612"/>
    <w:rsid w:val="000472CB"/>
    <w:rsid w:val="00047852"/>
    <w:rsid w:val="000479AD"/>
    <w:rsid w:val="00047F40"/>
    <w:rsid w:val="00050467"/>
    <w:rsid w:val="000507F3"/>
    <w:rsid w:val="00050BD3"/>
    <w:rsid w:val="00050DE7"/>
    <w:rsid w:val="000519C4"/>
    <w:rsid w:val="00052118"/>
    <w:rsid w:val="00052689"/>
    <w:rsid w:val="000529E3"/>
    <w:rsid w:val="00052CA0"/>
    <w:rsid w:val="00053B77"/>
    <w:rsid w:val="00053D7C"/>
    <w:rsid w:val="000545D5"/>
    <w:rsid w:val="00054AF1"/>
    <w:rsid w:val="00054D91"/>
    <w:rsid w:val="0005501C"/>
    <w:rsid w:val="000554E4"/>
    <w:rsid w:val="00055F3D"/>
    <w:rsid w:val="00056125"/>
    <w:rsid w:val="000564CA"/>
    <w:rsid w:val="000569C5"/>
    <w:rsid w:val="00056B34"/>
    <w:rsid w:val="00056E4E"/>
    <w:rsid w:val="0005723A"/>
    <w:rsid w:val="00057709"/>
    <w:rsid w:val="000578FA"/>
    <w:rsid w:val="00057FB7"/>
    <w:rsid w:val="00060760"/>
    <w:rsid w:val="0006094C"/>
    <w:rsid w:val="00060B34"/>
    <w:rsid w:val="00060EED"/>
    <w:rsid w:val="00061194"/>
    <w:rsid w:val="0006158A"/>
    <w:rsid w:val="00061F65"/>
    <w:rsid w:val="000622D6"/>
    <w:rsid w:val="00062B54"/>
    <w:rsid w:val="000636FB"/>
    <w:rsid w:val="00063EAA"/>
    <w:rsid w:val="00064028"/>
    <w:rsid w:val="000643FC"/>
    <w:rsid w:val="000651B9"/>
    <w:rsid w:val="000654B4"/>
    <w:rsid w:val="00065DE4"/>
    <w:rsid w:val="00066A9B"/>
    <w:rsid w:val="00066F0D"/>
    <w:rsid w:val="000674C6"/>
    <w:rsid w:val="00067AA6"/>
    <w:rsid w:val="00067B16"/>
    <w:rsid w:val="00067D8A"/>
    <w:rsid w:val="0007029F"/>
    <w:rsid w:val="00070DA1"/>
    <w:rsid w:val="00070F80"/>
    <w:rsid w:val="0007130C"/>
    <w:rsid w:val="0007164F"/>
    <w:rsid w:val="00071B30"/>
    <w:rsid w:val="00071D03"/>
    <w:rsid w:val="00072BED"/>
    <w:rsid w:val="0007331A"/>
    <w:rsid w:val="00074221"/>
    <w:rsid w:val="0007443C"/>
    <w:rsid w:val="00074475"/>
    <w:rsid w:val="00074C81"/>
    <w:rsid w:val="00074EE2"/>
    <w:rsid w:val="000763D7"/>
    <w:rsid w:val="000767BB"/>
    <w:rsid w:val="000767E3"/>
    <w:rsid w:val="00076AC0"/>
    <w:rsid w:val="00076DAE"/>
    <w:rsid w:val="00077C87"/>
    <w:rsid w:val="00077F27"/>
    <w:rsid w:val="000801E9"/>
    <w:rsid w:val="00080578"/>
    <w:rsid w:val="00080BD6"/>
    <w:rsid w:val="00081164"/>
    <w:rsid w:val="000811D2"/>
    <w:rsid w:val="0008125E"/>
    <w:rsid w:val="000818CC"/>
    <w:rsid w:val="000819D4"/>
    <w:rsid w:val="00083F63"/>
    <w:rsid w:val="00084026"/>
    <w:rsid w:val="000841FB"/>
    <w:rsid w:val="00084208"/>
    <w:rsid w:val="000853E3"/>
    <w:rsid w:val="000854E7"/>
    <w:rsid w:val="000856A8"/>
    <w:rsid w:val="00085845"/>
    <w:rsid w:val="00085893"/>
    <w:rsid w:val="00085AC9"/>
    <w:rsid w:val="00086232"/>
    <w:rsid w:val="00086970"/>
    <w:rsid w:val="00086ACD"/>
    <w:rsid w:val="00087329"/>
    <w:rsid w:val="00087AF0"/>
    <w:rsid w:val="00087E2F"/>
    <w:rsid w:val="00087F87"/>
    <w:rsid w:val="00090337"/>
    <w:rsid w:val="00090890"/>
    <w:rsid w:val="00090CE1"/>
    <w:rsid w:val="00091173"/>
    <w:rsid w:val="000914A9"/>
    <w:rsid w:val="00091533"/>
    <w:rsid w:val="000916AB"/>
    <w:rsid w:val="0009205B"/>
    <w:rsid w:val="0009293D"/>
    <w:rsid w:val="00093453"/>
    <w:rsid w:val="00093ACE"/>
    <w:rsid w:val="00093BF0"/>
    <w:rsid w:val="000947DB"/>
    <w:rsid w:val="00094C64"/>
    <w:rsid w:val="00094DDD"/>
    <w:rsid w:val="000964BA"/>
    <w:rsid w:val="000964EF"/>
    <w:rsid w:val="00096B2D"/>
    <w:rsid w:val="00097055"/>
    <w:rsid w:val="00097297"/>
    <w:rsid w:val="0009746D"/>
    <w:rsid w:val="00097639"/>
    <w:rsid w:val="000A0458"/>
    <w:rsid w:val="000A0516"/>
    <w:rsid w:val="000A0DAC"/>
    <w:rsid w:val="000A0EA8"/>
    <w:rsid w:val="000A17E6"/>
    <w:rsid w:val="000A21DE"/>
    <w:rsid w:val="000A24AB"/>
    <w:rsid w:val="000A261A"/>
    <w:rsid w:val="000A4174"/>
    <w:rsid w:val="000A4573"/>
    <w:rsid w:val="000A4C6C"/>
    <w:rsid w:val="000A50F1"/>
    <w:rsid w:val="000A58BA"/>
    <w:rsid w:val="000A5A84"/>
    <w:rsid w:val="000A6020"/>
    <w:rsid w:val="000A6160"/>
    <w:rsid w:val="000A656C"/>
    <w:rsid w:val="000A6F62"/>
    <w:rsid w:val="000A73A9"/>
    <w:rsid w:val="000A7DE7"/>
    <w:rsid w:val="000B0100"/>
    <w:rsid w:val="000B02F7"/>
    <w:rsid w:val="000B1C1B"/>
    <w:rsid w:val="000B1D7F"/>
    <w:rsid w:val="000B1E17"/>
    <w:rsid w:val="000B2431"/>
    <w:rsid w:val="000B2904"/>
    <w:rsid w:val="000B2ADD"/>
    <w:rsid w:val="000B2BF6"/>
    <w:rsid w:val="000B2D1B"/>
    <w:rsid w:val="000B3900"/>
    <w:rsid w:val="000B40FC"/>
    <w:rsid w:val="000B5840"/>
    <w:rsid w:val="000B5ACD"/>
    <w:rsid w:val="000B5D75"/>
    <w:rsid w:val="000B5FF8"/>
    <w:rsid w:val="000B651B"/>
    <w:rsid w:val="000B66E5"/>
    <w:rsid w:val="000B6BBD"/>
    <w:rsid w:val="000B6F44"/>
    <w:rsid w:val="000B7C58"/>
    <w:rsid w:val="000C0037"/>
    <w:rsid w:val="000C0FAF"/>
    <w:rsid w:val="000C129F"/>
    <w:rsid w:val="000C1397"/>
    <w:rsid w:val="000C1EBE"/>
    <w:rsid w:val="000C25C9"/>
    <w:rsid w:val="000C2E2B"/>
    <w:rsid w:val="000C35C7"/>
    <w:rsid w:val="000C39A0"/>
    <w:rsid w:val="000C39DD"/>
    <w:rsid w:val="000C3CE7"/>
    <w:rsid w:val="000C3D8A"/>
    <w:rsid w:val="000C3F26"/>
    <w:rsid w:val="000C46D4"/>
    <w:rsid w:val="000C4730"/>
    <w:rsid w:val="000C47C2"/>
    <w:rsid w:val="000C4B07"/>
    <w:rsid w:val="000C4C41"/>
    <w:rsid w:val="000C53F3"/>
    <w:rsid w:val="000C55EF"/>
    <w:rsid w:val="000C57A2"/>
    <w:rsid w:val="000C5A6A"/>
    <w:rsid w:val="000C5CA7"/>
    <w:rsid w:val="000C6693"/>
    <w:rsid w:val="000C67AB"/>
    <w:rsid w:val="000C6AB0"/>
    <w:rsid w:val="000C6BC4"/>
    <w:rsid w:val="000C7463"/>
    <w:rsid w:val="000D0112"/>
    <w:rsid w:val="000D0A9C"/>
    <w:rsid w:val="000D16A2"/>
    <w:rsid w:val="000D27D3"/>
    <w:rsid w:val="000D2C35"/>
    <w:rsid w:val="000D3120"/>
    <w:rsid w:val="000D3AA5"/>
    <w:rsid w:val="000D3B84"/>
    <w:rsid w:val="000D4383"/>
    <w:rsid w:val="000D44BE"/>
    <w:rsid w:val="000D44E7"/>
    <w:rsid w:val="000D46A3"/>
    <w:rsid w:val="000D4705"/>
    <w:rsid w:val="000D47B0"/>
    <w:rsid w:val="000D4CB1"/>
    <w:rsid w:val="000D56A6"/>
    <w:rsid w:val="000D5AB1"/>
    <w:rsid w:val="000D5EB1"/>
    <w:rsid w:val="000D6494"/>
    <w:rsid w:val="000D649B"/>
    <w:rsid w:val="000D66E1"/>
    <w:rsid w:val="000D6B23"/>
    <w:rsid w:val="000D6F23"/>
    <w:rsid w:val="000D743D"/>
    <w:rsid w:val="000E03AA"/>
    <w:rsid w:val="000E05E3"/>
    <w:rsid w:val="000E1182"/>
    <w:rsid w:val="000E11A5"/>
    <w:rsid w:val="000E14A7"/>
    <w:rsid w:val="000E193F"/>
    <w:rsid w:val="000E1D46"/>
    <w:rsid w:val="000E26B7"/>
    <w:rsid w:val="000E288D"/>
    <w:rsid w:val="000E328C"/>
    <w:rsid w:val="000E4343"/>
    <w:rsid w:val="000E4570"/>
    <w:rsid w:val="000E547D"/>
    <w:rsid w:val="000E55E0"/>
    <w:rsid w:val="000E59C3"/>
    <w:rsid w:val="000E59CC"/>
    <w:rsid w:val="000E62D9"/>
    <w:rsid w:val="000E633E"/>
    <w:rsid w:val="000E654E"/>
    <w:rsid w:val="000E656E"/>
    <w:rsid w:val="000E6B10"/>
    <w:rsid w:val="000E6FF7"/>
    <w:rsid w:val="000E76F6"/>
    <w:rsid w:val="000E7898"/>
    <w:rsid w:val="000E7B03"/>
    <w:rsid w:val="000E7F4C"/>
    <w:rsid w:val="000F0F6F"/>
    <w:rsid w:val="000F11E0"/>
    <w:rsid w:val="000F17D0"/>
    <w:rsid w:val="000F21C1"/>
    <w:rsid w:val="000F3107"/>
    <w:rsid w:val="000F3E7D"/>
    <w:rsid w:val="000F42DC"/>
    <w:rsid w:val="000F4704"/>
    <w:rsid w:val="000F49ED"/>
    <w:rsid w:val="000F4AE2"/>
    <w:rsid w:val="000F53A6"/>
    <w:rsid w:val="000F56B6"/>
    <w:rsid w:val="000F5865"/>
    <w:rsid w:val="000F5BCF"/>
    <w:rsid w:val="000F5BD1"/>
    <w:rsid w:val="000F5F57"/>
    <w:rsid w:val="000F637C"/>
    <w:rsid w:val="000F66AC"/>
    <w:rsid w:val="000F71EA"/>
    <w:rsid w:val="000F75FF"/>
    <w:rsid w:val="000F76A2"/>
    <w:rsid w:val="000F79FA"/>
    <w:rsid w:val="000F7A96"/>
    <w:rsid w:val="000F7EE2"/>
    <w:rsid w:val="0010010A"/>
    <w:rsid w:val="0010021D"/>
    <w:rsid w:val="00100495"/>
    <w:rsid w:val="00100961"/>
    <w:rsid w:val="001009CD"/>
    <w:rsid w:val="00101931"/>
    <w:rsid w:val="001019C9"/>
    <w:rsid w:val="0010240B"/>
    <w:rsid w:val="0010251D"/>
    <w:rsid w:val="00102C97"/>
    <w:rsid w:val="001030E9"/>
    <w:rsid w:val="0010332C"/>
    <w:rsid w:val="0010369F"/>
    <w:rsid w:val="001042F4"/>
    <w:rsid w:val="00104520"/>
    <w:rsid w:val="00104524"/>
    <w:rsid w:val="00105265"/>
    <w:rsid w:val="00105416"/>
    <w:rsid w:val="001061EF"/>
    <w:rsid w:val="00106A74"/>
    <w:rsid w:val="00106B07"/>
    <w:rsid w:val="00107052"/>
    <w:rsid w:val="001071D6"/>
    <w:rsid w:val="00107461"/>
    <w:rsid w:val="00107714"/>
    <w:rsid w:val="00110214"/>
    <w:rsid w:val="001102A7"/>
    <w:rsid w:val="00110363"/>
    <w:rsid w:val="001108BB"/>
    <w:rsid w:val="00110967"/>
    <w:rsid w:val="001111CA"/>
    <w:rsid w:val="0011153B"/>
    <w:rsid w:val="001116B7"/>
    <w:rsid w:val="001116F2"/>
    <w:rsid w:val="00111D20"/>
    <w:rsid w:val="0011213F"/>
    <w:rsid w:val="00112F53"/>
    <w:rsid w:val="001131AA"/>
    <w:rsid w:val="001133C8"/>
    <w:rsid w:val="001134E7"/>
    <w:rsid w:val="00113A73"/>
    <w:rsid w:val="00113E0F"/>
    <w:rsid w:val="001143CD"/>
    <w:rsid w:val="0011450D"/>
    <w:rsid w:val="0011474E"/>
    <w:rsid w:val="001159F3"/>
    <w:rsid w:val="0011682A"/>
    <w:rsid w:val="001168C1"/>
    <w:rsid w:val="00116999"/>
    <w:rsid w:val="001169F7"/>
    <w:rsid w:val="00116D15"/>
    <w:rsid w:val="00117752"/>
    <w:rsid w:val="00117BEE"/>
    <w:rsid w:val="00121BC1"/>
    <w:rsid w:val="001224FC"/>
    <w:rsid w:val="00122CE0"/>
    <w:rsid w:val="00122F5F"/>
    <w:rsid w:val="001247DE"/>
    <w:rsid w:val="00124F69"/>
    <w:rsid w:val="00125401"/>
    <w:rsid w:val="0012545F"/>
    <w:rsid w:val="001257A8"/>
    <w:rsid w:val="0012590F"/>
    <w:rsid w:val="00126485"/>
    <w:rsid w:val="00126974"/>
    <w:rsid w:val="00126F3E"/>
    <w:rsid w:val="00127304"/>
    <w:rsid w:val="001277C9"/>
    <w:rsid w:val="00127CCD"/>
    <w:rsid w:val="00127D07"/>
    <w:rsid w:val="00127FF1"/>
    <w:rsid w:val="001315C6"/>
    <w:rsid w:val="00131711"/>
    <w:rsid w:val="0013172B"/>
    <w:rsid w:val="0013192F"/>
    <w:rsid w:val="00131D54"/>
    <w:rsid w:val="001323F2"/>
    <w:rsid w:val="001323F4"/>
    <w:rsid w:val="001324A7"/>
    <w:rsid w:val="00132DF7"/>
    <w:rsid w:val="00133240"/>
    <w:rsid w:val="0013365D"/>
    <w:rsid w:val="0013371F"/>
    <w:rsid w:val="0013409B"/>
    <w:rsid w:val="00134237"/>
    <w:rsid w:val="00135205"/>
    <w:rsid w:val="001353E9"/>
    <w:rsid w:val="001364E6"/>
    <w:rsid w:val="001369B2"/>
    <w:rsid w:val="00140512"/>
    <w:rsid w:val="00140541"/>
    <w:rsid w:val="00140C12"/>
    <w:rsid w:val="001413C2"/>
    <w:rsid w:val="0014161F"/>
    <w:rsid w:val="001428C4"/>
    <w:rsid w:val="00142FB6"/>
    <w:rsid w:val="001433AD"/>
    <w:rsid w:val="0014454C"/>
    <w:rsid w:val="001446CE"/>
    <w:rsid w:val="00145B9B"/>
    <w:rsid w:val="001460A8"/>
    <w:rsid w:val="00146492"/>
    <w:rsid w:val="00146544"/>
    <w:rsid w:val="00146BDA"/>
    <w:rsid w:val="00147025"/>
    <w:rsid w:val="0014726E"/>
    <w:rsid w:val="00147410"/>
    <w:rsid w:val="0014751E"/>
    <w:rsid w:val="00147A43"/>
    <w:rsid w:val="00147A63"/>
    <w:rsid w:val="00150280"/>
    <w:rsid w:val="00150A1E"/>
    <w:rsid w:val="00150C93"/>
    <w:rsid w:val="001512AE"/>
    <w:rsid w:val="0015199C"/>
    <w:rsid w:val="00151EB1"/>
    <w:rsid w:val="00152576"/>
    <w:rsid w:val="00152EBD"/>
    <w:rsid w:val="0015316C"/>
    <w:rsid w:val="0015336E"/>
    <w:rsid w:val="001533A8"/>
    <w:rsid w:val="00153599"/>
    <w:rsid w:val="00153BC4"/>
    <w:rsid w:val="00153CBE"/>
    <w:rsid w:val="00153CFF"/>
    <w:rsid w:val="00154B12"/>
    <w:rsid w:val="00154C8F"/>
    <w:rsid w:val="00154DFC"/>
    <w:rsid w:val="00154F5F"/>
    <w:rsid w:val="001552E9"/>
    <w:rsid w:val="001555D6"/>
    <w:rsid w:val="0015572B"/>
    <w:rsid w:val="00155EC6"/>
    <w:rsid w:val="001564B7"/>
    <w:rsid w:val="001566BE"/>
    <w:rsid w:val="001568E6"/>
    <w:rsid w:val="00156CA5"/>
    <w:rsid w:val="00156FA6"/>
    <w:rsid w:val="0015721B"/>
    <w:rsid w:val="001577D8"/>
    <w:rsid w:val="00160275"/>
    <w:rsid w:val="001606C7"/>
    <w:rsid w:val="00160979"/>
    <w:rsid w:val="001610C4"/>
    <w:rsid w:val="00161358"/>
    <w:rsid w:val="001614CC"/>
    <w:rsid w:val="00161B68"/>
    <w:rsid w:val="00162002"/>
    <w:rsid w:val="001623E1"/>
    <w:rsid w:val="0016281A"/>
    <w:rsid w:val="00162880"/>
    <w:rsid w:val="00162C4D"/>
    <w:rsid w:val="001636FF"/>
    <w:rsid w:val="00163B1A"/>
    <w:rsid w:val="00163F0B"/>
    <w:rsid w:val="00163FAC"/>
    <w:rsid w:val="00164018"/>
    <w:rsid w:val="0016429B"/>
    <w:rsid w:val="00164820"/>
    <w:rsid w:val="00164962"/>
    <w:rsid w:val="00165946"/>
    <w:rsid w:val="00166403"/>
    <w:rsid w:val="001664AC"/>
    <w:rsid w:val="00166DEC"/>
    <w:rsid w:val="00167103"/>
    <w:rsid w:val="00167333"/>
    <w:rsid w:val="00167AAF"/>
    <w:rsid w:val="00170253"/>
    <w:rsid w:val="00170564"/>
    <w:rsid w:val="001707D3"/>
    <w:rsid w:val="00170BF1"/>
    <w:rsid w:val="00170FFB"/>
    <w:rsid w:val="001716C3"/>
    <w:rsid w:val="00171F60"/>
    <w:rsid w:val="0017232D"/>
    <w:rsid w:val="001730E8"/>
    <w:rsid w:val="00173729"/>
    <w:rsid w:val="00173818"/>
    <w:rsid w:val="00173EAB"/>
    <w:rsid w:val="00174E72"/>
    <w:rsid w:val="001751DA"/>
    <w:rsid w:val="00175952"/>
    <w:rsid w:val="00176000"/>
    <w:rsid w:val="0017607C"/>
    <w:rsid w:val="001760E4"/>
    <w:rsid w:val="0017625D"/>
    <w:rsid w:val="001769C5"/>
    <w:rsid w:val="00176C5B"/>
    <w:rsid w:val="00180139"/>
    <w:rsid w:val="001813BB"/>
    <w:rsid w:val="0018184C"/>
    <w:rsid w:val="00181CD7"/>
    <w:rsid w:val="001823DE"/>
    <w:rsid w:val="0018249D"/>
    <w:rsid w:val="00182BD1"/>
    <w:rsid w:val="00182C35"/>
    <w:rsid w:val="00183FF5"/>
    <w:rsid w:val="00184222"/>
    <w:rsid w:val="00184781"/>
    <w:rsid w:val="001850AD"/>
    <w:rsid w:val="00185CD3"/>
    <w:rsid w:val="00185DDC"/>
    <w:rsid w:val="00186F61"/>
    <w:rsid w:val="001876EB"/>
    <w:rsid w:val="00187B6C"/>
    <w:rsid w:val="00187DAA"/>
    <w:rsid w:val="001902D8"/>
    <w:rsid w:val="001913DD"/>
    <w:rsid w:val="001916B8"/>
    <w:rsid w:val="00191758"/>
    <w:rsid w:val="00191839"/>
    <w:rsid w:val="00191F42"/>
    <w:rsid w:val="00192B41"/>
    <w:rsid w:val="0019360E"/>
    <w:rsid w:val="001936D8"/>
    <w:rsid w:val="001943D6"/>
    <w:rsid w:val="00194A2D"/>
    <w:rsid w:val="00194AF8"/>
    <w:rsid w:val="00194B02"/>
    <w:rsid w:val="00195610"/>
    <w:rsid w:val="00196861"/>
    <w:rsid w:val="00196CEE"/>
    <w:rsid w:val="00197277"/>
    <w:rsid w:val="00197286"/>
    <w:rsid w:val="001972B6"/>
    <w:rsid w:val="0019736F"/>
    <w:rsid w:val="00197A8E"/>
    <w:rsid w:val="001A0413"/>
    <w:rsid w:val="001A0749"/>
    <w:rsid w:val="001A0C92"/>
    <w:rsid w:val="001A12BA"/>
    <w:rsid w:val="001A1829"/>
    <w:rsid w:val="001A19BB"/>
    <w:rsid w:val="001A1E29"/>
    <w:rsid w:val="001A21C7"/>
    <w:rsid w:val="001A235A"/>
    <w:rsid w:val="001A2390"/>
    <w:rsid w:val="001A2A34"/>
    <w:rsid w:val="001A4073"/>
    <w:rsid w:val="001A40F7"/>
    <w:rsid w:val="001A4269"/>
    <w:rsid w:val="001A4976"/>
    <w:rsid w:val="001A534B"/>
    <w:rsid w:val="001A5E77"/>
    <w:rsid w:val="001A6564"/>
    <w:rsid w:val="001A6B2C"/>
    <w:rsid w:val="001A6C65"/>
    <w:rsid w:val="001A6ECE"/>
    <w:rsid w:val="001B0154"/>
    <w:rsid w:val="001B06C2"/>
    <w:rsid w:val="001B0B4D"/>
    <w:rsid w:val="001B105E"/>
    <w:rsid w:val="001B14AE"/>
    <w:rsid w:val="001B1569"/>
    <w:rsid w:val="001B1843"/>
    <w:rsid w:val="001B1B58"/>
    <w:rsid w:val="001B1BF3"/>
    <w:rsid w:val="001B2247"/>
    <w:rsid w:val="001B252C"/>
    <w:rsid w:val="001B2803"/>
    <w:rsid w:val="001B295E"/>
    <w:rsid w:val="001B2971"/>
    <w:rsid w:val="001B2A3D"/>
    <w:rsid w:val="001B3155"/>
    <w:rsid w:val="001B34C2"/>
    <w:rsid w:val="001B352D"/>
    <w:rsid w:val="001B3C8F"/>
    <w:rsid w:val="001B4C4D"/>
    <w:rsid w:val="001B53E7"/>
    <w:rsid w:val="001B5569"/>
    <w:rsid w:val="001B5D0B"/>
    <w:rsid w:val="001B5D9B"/>
    <w:rsid w:val="001B5DEF"/>
    <w:rsid w:val="001B615F"/>
    <w:rsid w:val="001B6230"/>
    <w:rsid w:val="001B6923"/>
    <w:rsid w:val="001B6966"/>
    <w:rsid w:val="001B6A9B"/>
    <w:rsid w:val="001B74B2"/>
    <w:rsid w:val="001C0530"/>
    <w:rsid w:val="001C0775"/>
    <w:rsid w:val="001C08DA"/>
    <w:rsid w:val="001C0C62"/>
    <w:rsid w:val="001C1045"/>
    <w:rsid w:val="001C12D2"/>
    <w:rsid w:val="001C15B6"/>
    <w:rsid w:val="001C16FC"/>
    <w:rsid w:val="001C2062"/>
    <w:rsid w:val="001C2A88"/>
    <w:rsid w:val="001C2B1A"/>
    <w:rsid w:val="001C2FE0"/>
    <w:rsid w:val="001C3A56"/>
    <w:rsid w:val="001C3B17"/>
    <w:rsid w:val="001C3D72"/>
    <w:rsid w:val="001C452B"/>
    <w:rsid w:val="001C5023"/>
    <w:rsid w:val="001C5270"/>
    <w:rsid w:val="001C52CD"/>
    <w:rsid w:val="001C58A3"/>
    <w:rsid w:val="001C5A68"/>
    <w:rsid w:val="001C5AB5"/>
    <w:rsid w:val="001C5CC1"/>
    <w:rsid w:val="001C6A0D"/>
    <w:rsid w:val="001C6D7E"/>
    <w:rsid w:val="001C77A8"/>
    <w:rsid w:val="001D015C"/>
    <w:rsid w:val="001D03E8"/>
    <w:rsid w:val="001D0DB2"/>
    <w:rsid w:val="001D10F7"/>
    <w:rsid w:val="001D15FA"/>
    <w:rsid w:val="001D19F7"/>
    <w:rsid w:val="001D1FE1"/>
    <w:rsid w:val="001D22F7"/>
    <w:rsid w:val="001D2648"/>
    <w:rsid w:val="001D2878"/>
    <w:rsid w:val="001D38C6"/>
    <w:rsid w:val="001D3CE7"/>
    <w:rsid w:val="001D3CEB"/>
    <w:rsid w:val="001D3EAF"/>
    <w:rsid w:val="001D4045"/>
    <w:rsid w:val="001D45DC"/>
    <w:rsid w:val="001D4892"/>
    <w:rsid w:val="001D48EA"/>
    <w:rsid w:val="001D4C07"/>
    <w:rsid w:val="001D4D79"/>
    <w:rsid w:val="001D4EDF"/>
    <w:rsid w:val="001D504E"/>
    <w:rsid w:val="001D5134"/>
    <w:rsid w:val="001D5924"/>
    <w:rsid w:val="001D63D9"/>
    <w:rsid w:val="001D67A0"/>
    <w:rsid w:val="001D6975"/>
    <w:rsid w:val="001D7792"/>
    <w:rsid w:val="001E0F53"/>
    <w:rsid w:val="001E1C08"/>
    <w:rsid w:val="001E1E6D"/>
    <w:rsid w:val="001E2058"/>
    <w:rsid w:val="001E244A"/>
    <w:rsid w:val="001E2EF3"/>
    <w:rsid w:val="001E3087"/>
    <w:rsid w:val="001E3413"/>
    <w:rsid w:val="001E3778"/>
    <w:rsid w:val="001E390D"/>
    <w:rsid w:val="001E3937"/>
    <w:rsid w:val="001E4216"/>
    <w:rsid w:val="001E4475"/>
    <w:rsid w:val="001E463D"/>
    <w:rsid w:val="001E4FC6"/>
    <w:rsid w:val="001E56D8"/>
    <w:rsid w:val="001E58CB"/>
    <w:rsid w:val="001E5E7C"/>
    <w:rsid w:val="001E706D"/>
    <w:rsid w:val="001E7F21"/>
    <w:rsid w:val="001F0034"/>
    <w:rsid w:val="001F036D"/>
    <w:rsid w:val="001F09C8"/>
    <w:rsid w:val="001F0D7B"/>
    <w:rsid w:val="001F15DD"/>
    <w:rsid w:val="001F1E74"/>
    <w:rsid w:val="001F24BF"/>
    <w:rsid w:val="001F25F8"/>
    <w:rsid w:val="001F26CC"/>
    <w:rsid w:val="001F2BF8"/>
    <w:rsid w:val="001F3024"/>
    <w:rsid w:val="001F41E1"/>
    <w:rsid w:val="001F4B02"/>
    <w:rsid w:val="001F4C85"/>
    <w:rsid w:val="001F564B"/>
    <w:rsid w:val="001F5BF1"/>
    <w:rsid w:val="001F619F"/>
    <w:rsid w:val="001F6870"/>
    <w:rsid w:val="001F6890"/>
    <w:rsid w:val="001F6BAE"/>
    <w:rsid w:val="001F6E34"/>
    <w:rsid w:val="001F7148"/>
    <w:rsid w:val="001F73BF"/>
    <w:rsid w:val="001F74B6"/>
    <w:rsid w:val="001F79AE"/>
    <w:rsid w:val="001F7AC4"/>
    <w:rsid w:val="00200691"/>
    <w:rsid w:val="00200AED"/>
    <w:rsid w:val="00200D1D"/>
    <w:rsid w:val="00201307"/>
    <w:rsid w:val="00201F6A"/>
    <w:rsid w:val="00201F9D"/>
    <w:rsid w:val="00201FA5"/>
    <w:rsid w:val="00202637"/>
    <w:rsid w:val="00202D9A"/>
    <w:rsid w:val="00203200"/>
    <w:rsid w:val="002036A1"/>
    <w:rsid w:val="00203994"/>
    <w:rsid w:val="00203B6E"/>
    <w:rsid w:val="002040FD"/>
    <w:rsid w:val="002050A5"/>
    <w:rsid w:val="0020599D"/>
    <w:rsid w:val="00205E24"/>
    <w:rsid w:val="00205E81"/>
    <w:rsid w:val="00206E38"/>
    <w:rsid w:val="00207030"/>
    <w:rsid w:val="002076A7"/>
    <w:rsid w:val="00207A71"/>
    <w:rsid w:val="00207D2F"/>
    <w:rsid w:val="00210702"/>
    <w:rsid w:val="002107D6"/>
    <w:rsid w:val="0021090C"/>
    <w:rsid w:val="00210AE0"/>
    <w:rsid w:val="00210E30"/>
    <w:rsid w:val="00211BBC"/>
    <w:rsid w:val="00212754"/>
    <w:rsid w:val="00212B6B"/>
    <w:rsid w:val="00212CAA"/>
    <w:rsid w:val="0021364C"/>
    <w:rsid w:val="002136FF"/>
    <w:rsid w:val="00213E65"/>
    <w:rsid w:val="0021428D"/>
    <w:rsid w:val="00214F3F"/>
    <w:rsid w:val="002150FB"/>
    <w:rsid w:val="0021546A"/>
    <w:rsid w:val="002156D4"/>
    <w:rsid w:val="002158AF"/>
    <w:rsid w:val="00216238"/>
    <w:rsid w:val="00216570"/>
    <w:rsid w:val="002165E5"/>
    <w:rsid w:val="002166E2"/>
    <w:rsid w:val="00216846"/>
    <w:rsid w:val="00216BFA"/>
    <w:rsid w:val="00216CA3"/>
    <w:rsid w:val="00216E3A"/>
    <w:rsid w:val="002172B1"/>
    <w:rsid w:val="0022050B"/>
    <w:rsid w:val="0022085B"/>
    <w:rsid w:val="0022176A"/>
    <w:rsid w:val="002218FF"/>
    <w:rsid w:val="00221D2F"/>
    <w:rsid w:val="00221F79"/>
    <w:rsid w:val="002220F7"/>
    <w:rsid w:val="00222BDF"/>
    <w:rsid w:val="00222C0F"/>
    <w:rsid w:val="00222C7C"/>
    <w:rsid w:val="002233C8"/>
    <w:rsid w:val="002240F0"/>
    <w:rsid w:val="00224F55"/>
    <w:rsid w:val="002252D9"/>
    <w:rsid w:val="0022538D"/>
    <w:rsid w:val="00225602"/>
    <w:rsid w:val="00226525"/>
    <w:rsid w:val="00226615"/>
    <w:rsid w:val="0022720F"/>
    <w:rsid w:val="002279DF"/>
    <w:rsid w:val="00227C7C"/>
    <w:rsid w:val="002300B6"/>
    <w:rsid w:val="00230FC7"/>
    <w:rsid w:val="00231430"/>
    <w:rsid w:val="00231C56"/>
    <w:rsid w:val="00231CC3"/>
    <w:rsid w:val="00231EA5"/>
    <w:rsid w:val="002320C5"/>
    <w:rsid w:val="002324A3"/>
    <w:rsid w:val="002325B2"/>
    <w:rsid w:val="00232A70"/>
    <w:rsid w:val="00232F19"/>
    <w:rsid w:val="00233E25"/>
    <w:rsid w:val="00233EFE"/>
    <w:rsid w:val="00234D28"/>
    <w:rsid w:val="002354AD"/>
    <w:rsid w:val="0023568A"/>
    <w:rsid w:val="00236A8F"/>
    <w:rsid w:val="00237100"/>
    <w:rsid w:val="00237555"/>
    <w:rsid w:val="0023765A"/>
    <w:rsid w:val="0023770D"/>
    <w:rsid w:val="00237A93"/>
    <w:rsid w:val="00240252"/>
    <w:rsid w:val="002408A5"/>
    <w:rsid w:val="00241F79"/>
    <w:rsid w:val="00242076"/>
    <w:rsid w:val="00242430"/>
    <w:rsid w:val="00242DD5"/>
    <w:rsid w:val="00243881"/>
    <w:rsid w:val="0024392C"/>
    <w:rsid w:val="00243990"/>
    <w:rsid w:val="00243F4A"/>
    <w:rsid w:val="00244347"/>
    <w:rsid w:val="002446CB"/>
    <w:rsid w:val="00244AD0"/>
    <w:rsid w:val="00244B8E"/>
    <w:rsid w:val="00244D05"/>
    <w:rsid w:val="002450FA"/>
    <w:rsid w:val="002454C9"/>
    <w:rsid w:val="00245EB6"/>
    <w:rsid w:val="00245EBF"/>
    <w:rsid w:val="00245EC8"/>
    <w:rsid w:val="002469C3"/>
    <w:rsid w:val="00246E7D"/>
    <w:rsid w:val="00247C18"/>
    <w:rsid w:val="00250032"/>
    <w:rsid w:val="002505D5"/>
    <w:rsid w:val="00250651"/>
    <w:rsid w:val="00250723"/>
    <w:rsid w:val="002509FE"/>
    <w:rsid w:val="00250C35"/>
    <w:rsid w:val="00250D83"/>
    <w:rsid w:val="002517DB"/>
    <w:rsid w:val="002520C7"/>
    <w:rsid w:val="00252793"/>
    <w:rsid w:val="00252BAF"/>
    <w:rsid w:val="00252F89"/>
    <w:rsid w:val="00253434"/>
    <w:rsid w:val="00253BB8"/>
    <w:rsid w:val="00254747"/>
    <w:rsid w:val="00254794"/>
    <w:rsid w:val="00254DD1"/>
    <w:rsid w:val="00254E3D"/>
    <w:rsid w:val="00254EDD"/>
    <w:rsid w:val="00255176"/>
    <w:rsid w:val="00256108"/>
    <w:rsid w:val="0025655C"/>
    <w:rsid w:val="00256CC0"/>
    <w:rsid w:val="00256FF1"/>
    <w:rsid w:val="002572F7"/>
    <w:rsid w:val="00257C36"/>
    <w:rsid w:val="0026058A"/>
    <w:rsid w:val="00260798"/>
    <w:rsid w:val="002608C1"/>
    <w:rsid w:val="00260B89"/>
    <w:rsid w:val="00260C55"/>
    <w:rsid w:val="002610AE"/>
    <w:rsid w:val="00261312"/>
    <w:rsid w:val="00261457"/>
    <w:rsid w:val="00261A53"/>
    <w:rsid w:val="002621D4"/>
    <w:rsid w:val="00262807"/>
    <w:rsid w:val="00263009"/>
    <w:rsid w:val="00263ED1"/>
    <w:rsid w:val="0026442F"/>
    <w:rsid w:val="00264618"/>
    <w:rsid w:val="0026491F"/>
    <w:rsid w:val="00264C41"/>
    <w:rsid w:val="0026545F"/>
    <w:rsid w:val="002656B0"/>
    <w:rsid w:val="002657FD"/>
    <w:rsid w:val="00265B5D"/>
    <w:rsid w:val="002669F7"/>
    <w:rsid w:val="00267497"/>
    <w:rsid w:val="002675EE"/>
    <w:rsid w:val="00267839"/>
    <w:rsid w:val="002678DF"/>
    <w:rsid w:val="00267BA0"/>
    <w:rsid w:val="00267E62"/>
    <w:rsid w:val="00267EE7"/>
    <w:rsid w:val="00271569"/>
    <w:rsid w:val="00271662"/>
    <w:rsid w:val="00273494"/>
    <w:rsid w:val="002735AF"/>
    <w:rsid w:val="002737EB"/>
    <w:rsid w:val="00273AF6"/>
    <w:rsid w:val="0027430E"/>
    <w:rsid w:val="002743C0"/>
    <w:rsid w:val="002743FE"/>
    <w:rsid w:val="00274595"/>
    <w:rsid w:val="0027469F"/>
    <w:rsid w:val="00274F59"/>
    <w:rsid w:val="00275A82"/>
    <w:rsid w:val="00276C20"/>
    <w:rsid w:val="00276F63"/>
    <w:rsid w:val="0027719C"/>
    <w:rsid w:val="002772CA"/>
    <w:rsid w:val="00277417"/>
    <w:rsid w:val="002779BE"/>
    <w:rsid w:val="00277BEA"/>
    <w:rsid w:val="002803A6"/>
    <w:rsid w:val="00280A46"/>
    <w:rsid w:val="0028168D"/>
    <w:rsid w:val="002818B3"/>
    <w:rsid w:val="00281E12"/>
    <w:rsid w:val="0028230C"/>
    <w:rsid w:val="002835D0"/>
    <w:rsid w:val="00283999"/>
    <w:rsid w:val="00283A26"/>
    <w:rsid w:val="00284276"/>
    <w:rsid w:val="00284772"/>
    <w:rsid w:val="002849DD"/>
    <w:rsid w:val="002850E8"/>
    <w:rsid w:val="00285B78"/>
    <w:rsid w:val="002869A0"/>
    <w:rsid w:val="00286C50"/>
    <w:rsid w:val="00287A95"/>
    <w:rsid w:val="00290DDB"/>
    <w:rsid w:val="00291CD7"/>
    <w:rsid w:val="00291EEF"/>
    <w:rsid w:val="00292136"/>
    <w:rsid w:val="0029221D"/>
    <w:rsid w:val="002929CF"/>
    <w:rsid w:val="00292B54"/>
    <w:rsid w:val="00292EDF"/>
    <w:rsid w:val="00293253"/>
    <w:rsid w:val="002937D4"/>
    <w:rsid w:val="00293806"/>
    <w:rsid w:val="00293914"/>
    <w:rsid w:val="00293DC3"/>
    <w:rsid w:val="00294DF5"/>
    <w:rsid w:val="00294F7F"/>
    <w:rsid w:val="002952BE"/>
    <w:rsid w:val="00295587"/>
    <w:rsid w:val="00295994"/>
    <w:rsid w:val="00295AA9"/>
    <w:rsid w:val="00295B3C"/>
    <w:rsid w:val="00295E49"/>
    <w:rsid w:val="00296029"/>
    <w:rsid w:val="00296047"/>
    <w:rsid w:val="002964C5"/>
    <w:rsid w:val="002965F1"/>
    <w:rsid w:val="002966A4"/>
    <w:rsid w:val="00296DCA"/>
    <w:rsid w:val="00296EEF"/>
    <w:rsid w:val="00297CD9"/>
    <w:rsid w:val="002A0AF5"/>
    <w:rsid w:val="002A0BBB"/>
    <w:rsid w:val="002A1042"/>
    <w:rsid w:val="002A162B"/>
    <w:rsid w:val="002A16A8"/>
    <w:rsid w:val="002A24BE"/>
    <w:rsid w:val="002A3065"/>
    <w:rsid w:val="002A310D"/>
    <w:rsid w:val="002A3233"/>
    <w:rsid w:val="002A3CCE"/>
    <w:rsid w:val="002A4517"/>
    <w:rsid w:val="002A485E"/>
    <w:rsid w:val="002A51CC"/>
    <w:rsid w:val="002A567A"/>
    <w:rsid w:val="002A5819"/>
    <w:rsid w:val="002A5C28"/>
    <w:rsid w:val="002A5DE4"/>
    <w:rsid w:val="002A6422"/>
    <w:rsid w:val="002A72F6"/>
    <w:rsid w:val="002A759A"/>
    <w:rsid w:val="002A770D"/>
    <w:rsid w:val="002A7821"/>
    <w:rsid w:val="002A7E03"/>
    <w:rsid w:val="002A7F58"/>
    <w:rsid w:val="002B03B9"/>
    <w:rsid w:val="002B06A1"/>
    <w:rsid w:val="002B0DBF"/>
    <w:rsid w:val="002B1638"/>
    <w:rsid w:val="002B18EF"/>
    <w:rsid w:val="002B1D6E"/>
    <w:rsid w:val="002B1F89"/>
    <w:rsid w:val="002B2998"/>
    <w:rsid w:val="002B3140"/>
    <w:rsid w:val="002B329C"/>
    <w:rsid w:val="002B342B"/>
    <w:rsid w:val="002B4064"/>
    <w:rsid w:val="002B47AA"/>
    <w:rsid w:val="002B4972"/>
    <w:rsid w:val="002B4981"/>
    <w:rsid w:val="002B499C"/>
    <w:rsid w:val="002B4ECB"/>
    <w:rsid w:val="002B5EA7"/>
    <w:rsid w:val="002B695B"/>
    <w:rsid w:val="002B71E0"/>
    <w:rsid w:val="002B78BF"/>
    <w:rsid w:val="002B7E06"/>
    <w:rsid w:val="002C1A1B"/>
    <w:rsid w:val="002C1B57"/>
    <w:rsid w:val="002C237D"/>
    <w:rsid w:val="002C24EC"/>
    <w:rsid w:val="002C3005"/>
    <w:rsid w:val="002C308C"/>
    <w:rsid w:val="002C32C0"/>
    <w:rsid w:val="002C34FC"/>
    <w:rsid w:val="002C3695"/>
    <w:rsid w:val="002C38DE"/>
    <w:rsid w:val="002C3C00"/>
    <w:rsid w:val="002C435B"/>
    <w:rsid w:val="002C4418"/>
    <w:rsid w:val="002C4B31"/>
    <w:rsid w:val="002C53EA"/>
    <w:rsid w:val="002C5491"/>
    <w:rsid w:val="002C55A9"/>
    <w:rsid w:val="002C5782"/>
    <w:rsid w:val="002C57DD"/>
    <w:rsid w:val="002C6061"/>
    <w:rsid w:val="002C642B"/>
    <w:rsid w:val="002C653C"/>
    <w:rsid w:val="002C6581"/>
    <w:rsid w:val="002C684B"/>
    <w:rsid w:val="002C6EE9"/>
    <w:rsid w:val="002C7185"/>
    <w:rsid w:val="002C7539"/>
    <w:rsid w:val="002D068A"/>
    <w:rsid w:val="002D06E4"/>
    <w:rsid w:val="002D0AD9"/>
    <w:rsid w:val="002D10CD"/>
    <w:rsid w:val="002D1364"/>
    <w:rsid w:val="002D15FC"/>
    <w:rsid w:val="002D167F"/>
    <w:rsid w:val="002D1CD0"/>
    <w:rsid w:val="002D1DB7"/>
    <w:rsid w:val="002D2CB6"/>
    <w:rsid w:val="002D2CD8"/>
    <w:rsid w:val="002D33E2"/>
    <w:rsid w:val="002D382E"/>
    <w:rsid w:val="002D4C1A"/>
    <w:rsid w:val="002D4E8C"/>
    <w:rsid w:val="002D6088"/>
    <w:rsid w:val="002D62EA"/>
    <w:rsid w:val="002D682E"/>
    <w:rsid w:val="002D6FDF"/>
    <w:rsid w:val="002D717E"/>
    <w:rsid w:val="002D725E"/>
    <w:rsid w:val="002D76ED"/>
    <w:rsid w:val="002D7865"/>
    <w:rsid w:val="002D799F"/>
    <w:rsid w:val="002E004B"/>
    <w:rsid w:val="002E0AEE"/>
    <w:rsid w:val="002E17FB"/>
    <w:rsid w:val="002E1BC5"/>
    <w:rsid w:val="002E1D72"/>
    <w:rsid w:val="002E2101"/>
    <w:rsid w:val="002E268F"/>
    <w:rsid w:val="002E2788"/>
    <w:rsid w:val="002E2DEC"/>
    <w:rsid w:val="002E2E3E"/>
    <w:rsid w:val="002E2E59"/>
    <w:rsid w:val="002E33F3"/>
    <w:rsid w:val="002E364D"/>
    <w:rsid w:val="002E3706"/>
    <w:rsid w:val="002E4139"/>
    <w:rsid w:val="002E41D0"/>
    <w:rsid w:val="002E4478"/>
    <w:rsid w:val="002E45E6"/>
    <w:rsid w:val="002E49C2"/>
    <w:rsid w:val="002E4B41"/>
    <w:rsid w:val="002E4CE8"/>
    <w:rsid w:val="002E4EDF"/>
    <w:rsid w:val="002E5574"/>
    <w:rsid w:val="002E5D97"/>
    <w:rsid w:val="002E6679"/>
    <w:rsid w:val="002E6B62"/>
    <w:rsid w:val="002E6B71"/>
    <w:rsid w:val="002E6B75"/>
    <w:rsid w:val="002E6CA7"/>
    <w:rsid w:val="002E6DE4"/>
    <w:rsid w:val="002E7586"/>
    <w:rsid w:val="002E76B7"/>
    <w:rsid w:val="002F007E"/>
    <w:rsid w:val="002F00CF"/>
    <w:rsid w:val="002F08B5"/>
    <w:rsid w:val="002F0B15"/>
    <w:rsid w:val="002F11B8"/>
    <w:rsid w:val="002F1982"/>
    <w:rsid w:val="002F1CE1"/>
    <w:rsid w:val="002F1D44"/>
    <w:rsid w:val="002F2E7A"/>
    <w:rsid w:val="002F33CA"/>
    <w:rsid w:val="002F3423"/>
    <w:rsid w:val="002F45C3"/>
    <w:rsid w:val="002F4925"/>
    <w:rsid w:val="002F53EE"/>
    <w:rsid w:val="002F5532"/>
    <w:rsid w:val="002F5782"/>
    <w:rsid w:val="002F5CD4"/>
    <w:rsid w:val="002F66D6"/>
    <w:rsid w:val="002F6876"/>
    <w:rsid w:val="002F6C8F"/>
    <w:rsid w:val="002F6E2F"/>
    <w:rsid w:val="002F6EAC"/>
    <w:rsid w:val="002F6F45"/>
    <w:rsid w:val="002F731E"/>
    <w:rsid w:val="002F737C"/>
    <w:rsid w:val="002F7506"/>
    <w:rsid w:val="002F792B"/>
    <w:rsid w:val="002F7A88"/>
    <w:rsid w:val="002F7DDE"/>
    <w:rsid w:val="002F7EAE"/>
    <w:rsid w:val="003004AB"/>
    <w:rsid w:val="0030186F"/>
    <w:rsid w:val="00301C9F"/>
    <w:rsid w:val="0030256E"/>
    <w:rsid w:val="00303356"/>
    <w:rsid w:val="00303577"/>
    <w:rsid w:val="00303709"/>
    <w:rsid w:val="0030471F"/>
    <w:rsid w:val="00304872"/>
    <w:rsid w:val="00304943"/>
    <w:rsid w:val="00304DFF"/>
    <w:rsid w:val="00304FB1"/>
    <w:rsid w:val="003050F1"/>
    <w:rsid w:val="003052C8"/>
    <w:rsid w:val="0030542E"/>
    <w:rsid w:val="00305687"/>
    <w:rsid w:val="003056C4"/>
    <w:rsid w:val="00305957"/>
    <w:rsid w:val="00305B9B"/>
    <w:rsid w:val="003063A8"/>
    <w:rsid w:val="003065C7"/>
    <w:rsid w:val="00306B11"/>
    <w:rsid w:val="00306BA4"/>
    <w:rsid w:val="00306BA7"/>
    <w:rsid w:val="00306FCF"/>
    <w:rsid w:val="003070B0"/>
    <w:rsid w:val="003074B1"/>
    <w:rsid w:val="00307526"/>
    <w:rsid w:val="00307C85"/>
    <w:rsid w:val="00307EC0"/>
    <w:rsid w:val="00310D79"/>
    <w:rsid w:val="00311834"/>
    <w:rsid w:val="00311C4D"/>
    <w:rsid w:val="00311E41"/>
    <w:rsid w:val="00311F6E"/>
    <w:rsid w:val="003121C6"/>
    <w:rsid w:val="00312579"/>
    <w:rsid w:val="003125F0"/>
    <w:rsid w:val="00312AAF"/>
    <w:rsid w:val="00312D94"/>
    <w:rsid w:val="00312DD0"/>
    <w:rsid w:val="00312FED"/>
    <w:rsid w:val="00313383"/>
    <w:rsid w:val="00313B4A"/>
    <w:rsid w:val="0031408A"/>
    <w:rsid w:val="00314242"/>
    <w:rsid w:val="00314AAD"/>
    <w:rsid w:val="00315A36"/>
    <w:rsid w:val="00316312"/>
    <w:rsid w:val="00316355"/>
    <w:rsid w:val="00316645"/>
    <w:rsid w:val="00316896"/>
    <w:rsid w:val="00316E2F"/>
    <w:rsid w:val="00317452"/>
    <w:rsid w:val="00317BD8"/>
    <w:rsid w:val="00320220"/>
    <w:rsid w:val="00321353"/>
    <w:rsid w:val="003223DB"/>
    <w:rsid w:val="0032244C"/>
    <w:rsid w:val="00322578"/>
    <w:rsid w:val="00322736"/>
    <w:rsid w:val="00322878"/>
    <w:rsid w:val="00322BA9"/>
    <w:rsid w:val="00322D99"/>
    <w:rsid w:val="00323284"/>
    <w:rsid w:val="0032356E"/>
    <w:rsid w:val="003241E3"/>
    <w:rsid w:val="00324608"/>
    <w:rsid w:val="003246F5"/>
    <w:rsid w:val="00324A37"/>
    <w:rsid w:val="0032512B"/>
    <w:rsid w:val="003255E9"/>
    <w:rsid w:val="0032575C"/>
    <w:rsid w:val="003258BF"/>
    <w:rsid w:val="00325CFA"/>
    <w:rsid w:val="00325D6D"/>
    <w:rsid w:val="00325F4F"/>
    <w:rsid w:val="003269B1"/>
    <w:rsid w:val="00326B02"/>
    <w:rsid w:val="00326CC2"/>
    <w:rsid w:val="00327614"/>
    <w:rsid w:val="00327B78"/>
    <w:rsid w:val="00327C65"/>
    <w:rsid w:val="00327C8D"/>
    <w:rsid w:val="00327EEB"/>
    <w:rsid w:val="00330211"/>
    <w:rsid w:val="003303D0"/>
    <w:rsid w:val="00330C78"/>
    <w:rsid w:val="00331193"/>
    <w:rsid w:val="00331486"/>
    <w:rsid w:val="00332254"/>
    <w:rsid w:val="00332912"/>
    <w:rsid w:val="00332F7E"/>
    <w:rsid w:val="003334AD"/>
    <w:rsid w:val="003339BE"/>
    <w:rsid w:val="00333B9B"/>
    <w:rsid w:val="00333FC7"/>
    <w:rsid w:val="00333FC9"/>
    <w:rsid w:val="003343C3"/>
    <w:rsid w:val="0033466E"/>
    <w:rsid w:val="00334DAC"/>
    <w:rsid w:val="00335111"/>
    <w:rsid w:val="003354A0"/>
    <w:rsid w:val="003357D0"/>
    <w:rsid w:val="00335C79"/>
    <w:rsid w:val="00335F08"/>
    <w:rsid w:val="00336D67"/>
    <w:rsid w:val="00336E6D"/>
    <w:rsid w:val="00337055"/>
    <w:rsid w:val="00337D76"/>
    <w:rsid w:val="0034003E"/>
    <w:rsid w:val="003404FF"/>
    <w:rsid w:val="0034076B"/>
    <w:rsid w:val="003407D1"/>
    <w:rsid w:val="00340958"/>
    <w:rsid w:val="003409EC"/>
    <w:rsid w:val="003415FC"/>
    <w:rsid w:val="003417E9"/>
    <w:rsid w:val="00342587"/>
    <w:rsid w:val="00342AF9"/>
    <w:rsid w:val="00343AE6"/>
    <w:rsid w:val="00343CD1"/>
    <w:rsid w:val="00344475"/>
    <w:rsid w:val="003449C4"/>
    <w:rsid w:val="00344C50"/>
    <w:rsid w:val="00345752"/>
    <w:rsid w:val="003459FE"/>
    <w:rsid w:val="00345CAE"/>
    <w:rsid w:val="003462AA"/>
    <w:rsid w:val="00346B26"/>
    <w:rsid w:val="00346C79"/>
    <w:rsid w:val="003471C5"/>
    <w:rsid w:val="0034766A"/>
    <w:rsid w:val="0034798B"/>
    <w:rsid w:val="00350AF2"/>
    <w:rsid w:val="00350C10"/>
    <w:rsid w:val="0035100D"/>
    <w:rsid w:val="00351D26"/>
    <w:rsid w:val="00351FD3"/>
    <w:rsid w:val="0035201F"/>
    <w:rsid w:val="003521E2"/>
    <w:rsid w:val="00352A95"/>
    <w:rsid w:val="00352EFE"/>
    <w:rsid w:val="003532DF"/>
    <w:rsid w:val="00353518"/>
    <w:rsid w:val="00353798"/>
    <w:rsid w:val="003539C3"/>
    <w:rsid w:val="00353C88"/>
    <w:rsid w:val="0035415B"/>
    <w:rsid w:val="0035416A"/>
    <w:rsid w:val="00354AB1"/>
    <w:rsid w:val="00354B27"/>
    <w:rsid w:val="00354B55"/>
    <w:rsid w:val="00354ED3"/>
    <w:rsid w:val="003555BB"/>
    <w:rsid w:val="00355E9A"/>
    <w:rsid w:val="003561AE"/>
    <w:rsid w:val="00356B2D"/>
    <w:rsid w:val="003571B0"/>
    <w:rsid w:val="003577C1"/>
    <w:rsid w:val="00360244"/>
    <w:rsid w:val="0036072A"/>
    <w:rsid w:val="00360879"/>
    <w:rsid w:val="00360E16"/>
    <w:rsid w:val="0036192F"/>
    <w:rsid w:val="00361B15"/>
    <w:rsid w:val="00361F18"/>
    <w:rsid w:val="00362028"/>
    <w:rsid w:val="0036209D"/>
    <w:rsid w:val="0036399E"/>
    <w:rsid w:val="00363A61"/>
    <w:rsid w:val="00363A9B"/>
    <w:rsid w:val="00363B2D"/>
    <w:rsid w:val="00363D62"/>
    <w:rsid w:val="00363D94"/>
    <w:rsid w:val="00364B3A"/>
    <w:rsid w:val="00364B96"/>
    <w:rsid w:val="00364C64"/>
    <w:rsid w:val="003650D4"/>
    <w:rsid w:val="0036542B"/>
    <w:rsid w:val="003658DD"/>
    <w:rsid w:val="00365E4A"/>
    <w:rsid w:val="0036652E"/>
    <w:rsid w:val="003672D5"/>
    <w:rsid w:val="0036741D"/>
    <w:rsid w:val="00367FEB"/>
    <w:rsid w:val="00370A1A"/>
    <w:rsid w:val="00370EFA"/>
    <w:rsid w:val="003711E8"/>
    <w:rsid w:val="00371D8A"/>
    <w:rsid w:val="00371E68"/>
    <w:rsid w:val="0037209A"/>
    <w:rsid w:val="00372838"/>
    <w:rsid w:val="00372B00"/>
    <w:rsid w:val="00372C5C"/>
    <w:rsid w:val="00372D65"/>
    <w:rsid w:val="00373D8F"/>
    <w:rsid w:val="003740AB"/>
    <w:rsid w:val="00374289"/>
    <w:rsid w:val="00374363"/>
    <w:rsid w:val="0037471A"/>
    <w:rsid w:val="00374829"/>
    <w:rsid w:val="0037508C"/>
    <w:rsid w:val="003750A3"/>
    <w:rsid w:val="003756C5"/>
    <w:rsid w:val="003762B5"/>
    <w:rsid w:val="0037658A"/>
    <w:rsid w:val="00376810"/>
    <w:rsid w:val="00376D83"/>
    <w:rsid w:val="00376F08"/>
    <w:rsid w:val="0037752F"/>
    <w:rsid w:val="00380D7F"/>
    <w:rsid w:val="00381C76"/>
    <w:rsid w:val="00381CCF"/>
    <w:rsid w:val="003821F3"/>
    <w:rsid w:val="0038260C"/>
    <w:rsid w:val="00382E50"/>
    <w:rsid w:val="00383A12"/>
    <w:rsid w:val="003845A8"/>
    <w:rsid w:val="00384632"/>
    <w:rsid w:val="0038490C"/>
    <w:rsid w:val="00384B2A"/>
    <w:rsid w:val="00385337"/>
    <w:rsid w:val="0038573F"/>
    <w:rsid w:val="0038602A"/>
    <w:rsid w:val="00386095"/>
    <w:rsid w:val="003862E1"/>
    <w:rsid w:val="003867AC"/>
    <w:rsid w:val="003867F5"/>
    <w:rsid w:val="00386B87"/>
    <w:rsid w:val="00386C8B"/>
    <w:rsid w:val="003875CE"/>
    <w:rsid w:val="00387824"/>
    <w:rsid w:val="00390140"/>
    <w:rsid w:val="00390684"/>
    <w:rsid w:val="00390C56"/>
    <w:rsid w:val="003910AA"/>
    <w:rsid w:val="003912BA"/>
    <w:rsid w:val="003919D4"/>
    <w:rsid w:val="00391B12"/>
    <w:rsid w:val="00392116"/>
    <w:rsid w:val="0039211E"/>
    <w:rsid w:val="0039220F"/>
    <w:rsid w:val="00392E7F"/>
    <w:rsid w:val="00392EB1"/>
    <w:rsid w:val="00392FB0"/>
    <w:rsid w:val="00393327"/>
    <w:rsid w:val="0039334C"/>
    <w:rsid w:val="00393582"/>
    <w:rsid w:val="0039395A"/>
    <w:rsid w:val="00393DF4"/>
    <w:rsid w:val="00393FCE"/>
    <w:rsid w:val="003944B4"/>
    <w:rsid w:val="00394975"/>
    <w:rsid w:val="00394A31"/>
    <w:rsid w:val="00395B60"/>
    <w:rsid w:val="00395C8D"/>
    <w:rsid w:val="0039680F"/>
    <w:rsid w:val="00396DAD"/>
    <w:rsid w:val="0039720F"/>
    <w:rsid w:val="0039731E"/>
    <w:rsid w:val="003973A1"/>
    <w:rsid w:val="003974A8"/>
    <w:rsid w:val="00397BC3"/>
    <w:rsid w:val="003A049D"/>
    <w:rsid w:val="003A0539"/>
    <w:rsid w:val="003A05CB"/>
    <w:rsid w:val="003A06D0"/>
    <w:rsid w:val="003A08E1"/>
    <w:rsid w:val="003A0B7E"/>
    <w:rsid w:val="003A0F59"/>
    <w:rsid w:val="003A0F96"/>
    <w:rsid w:val="003A13A8"/>
    <w:rsid w:val="003A186E"/>
    <w:rsid w:val="003A20E1"/>
    <w:rsid w:val="003A20FD"/>
    <w:rsid w:val="003A2140"/>
    <w:rsid w:val="003A2617"/>
    <w:rsid w:val="003A2939"/>
    <w:rsid w:val="003A2B52"/>
    <w:rsid w:val="003A2F0A"/>
    <w:rsid w:val="003A35D0"/>
    <w:rsid w:val="003A3A3F"/>
    <w:rsid w:val="003A4325"/>
    <w:rsid w:val="003A43A0"/>
    <w:rsid w:val="003A4B2B"/>
    <w:rsid w:val="003A4DD4"/>
    <w:rsid w:val="003A5100"/>
    <w:rsid w:val="003A58D1"/>
    <w:rsid w:val="003A5A6B"/>
    <w:rsid w:val="003A5FDE"/>
    <w:rsid w:val="003A654A"/>
    <w:rsid w:val="003A6AA1"/>
    <w:rsid w:val="003A6C4E"/>
    <w:rsid w:val="003A714E"/>
    <w:rsid w:val="003A74B3"/>
    <w:rsid w:val="003A778A"/>
    <w:rsid w:val="003A7D24"/>
    <w:rsid w:val="003A7EDC"/>
    <w:rsid w:val="003B025D"/>
    <w:rsid w:val="003B055A"/>
    <w:rsid w:val="003B0A7E"/>
    <w:rsid w:val="003B1324"/>
    <w:rsid w:val="003B14E5"/>
    <w:rsid w:val="003B1514"/>
    <w:rsid w:val="003B1819"/>
    <w:rsid w:val="003B181F"/>
    <w:rsid w:val="003B1ABE"/>
    <w:rsid w:val="003B232E"/>
    <w:rsid w:val="003B2429"/>
    <w:rsid w:val="003B34B6"/>
    <w:rsid w:val="003B3DD3"/>
    <w:rsid w:val="003B45AA"/>
    <w:rsid w:val="003B47AF"/>
    <w:rsid w:val="003B52FD"/>
    <w:rsid w:val="003B5A6C"/>
    <w:rsid w:val="003B5B32"/>
    <w:rsid w:val="003B5C43"/>
    <w:rsid w:val="003B5FDB"/>
    <w:rsid w:val="003B6623"/>
    <w:rsid w:val="003B6C64"/>
    <w:rsid w:val="003B6C7D"/>
    <w:rsid w:val="003B6E3E"/>
    <w:rsid w:val="003B72C8"/>
    <w:rsid w:val="003B771C"/>
    <w:rsid w:val="003B7857"/>
    <w:rsid w:val="003B78A5"/>
    <w:rsid w:val="003B78B2"/>
    <w:rsid w:val="003C00E0"/>
    <w:rsid w:val="003C0790"/>
    <w:rsid w:val="003C0E0F"/>
    <w:rsid w:val="003C1533"/>
    <w:rsid w:val="003C15AA"/>
    <w:rsid w:val="003C179E"/>
    <w:rsid w:val="003C242E"/>
    <w:rsid w:val="003C3297"/>
    <w:rsid w:val="003C33B9"/>
    <w:rsid w:val="003C3754"/>
    <w:rsid w:val="003C4840"/>
    <w:rsid w:val="003C4CE3"/>
    <w:rsid w:val="003C4DAD"/>
    <w:rsid w:val="003C534D"/>
    <w:rsid w:val="003C5555"/>
    <w:rsid w:val="003C5884"/>
    <w:rsid w:val="003C5E82"/>
    <w:rsid w:val="003C672A"/>
    <w:rsid w:val="003C68D8"/>
    <w:rsid w:val="003C6C51"/>
    <w:rsid w:val="003C6DBB"/>
    <w:rsid w:val="003C6EA6"/>
    <w:rsid w:val="003C70A3"/>
    <w:rsid w:val="003C7E41"/>
    <w:rsid w:val="003D04B6"/>
    <w:rsid w:val="003D0A05"/>
    <w:rsid w:val="003D0BD9"/>
    <w:rsid w:val="003D18E6"/>
    <w:rsid w:val="003D1CF6"/>
    <w:rsid w:val="003D2202"/>
    <w:rsid w:val="003D2576"/>
    <w:rsid w:val="003D25B7"/>
    <w:rsid w:val="003D2AE4"/>
    <w:rsid w:val="003D3052"/>
    <w:rsid w:val="003D37CB"/>
    <w:rsid w:val="003D396C"/>
    <w:rsid w:val="003D3C9B"/>
    <w:rsid w:val="003D3D20"/>
    <w:rsid w:val="003D3EB5"/>
    <w:rsid w:val="003D40C4"/>
    <w:rsid w:val="003D42D7"/>
    <w:rsid w:val="003D4DAE"/>
    <w:rsid w:val="003D5515"/>
    <w:rsid w:val="003D6A4D"/>
    <w:rsid w:val="003D6B1D"/>
    <w:rsid w:val="003D752A"/>
    <w:rsid w:val="003D75ED"/>
    <w:rsid w:val="003E01B0"/>
    <w:rsid w:val="003E01B7"/>
    <w:rsid w:val="003E0396"/>
    <w:rsid w:val="003E095C"/>
    <w:rsid w:val="003E0DB5"/>
    <w:rsid w:val="003E120D"/>
    <w:rsid w:val="003E1246"/>
    <w:rsid w:val="003E1279"/>
    <w:rsid w:val="003E229B"/>
    <w:rsid w:val="003E2836"/>
    <w:rsid w:val="003E293E"/>
    <w:rsid w:val="003E3698"/>
    <w:rsid w:val="003E375A"/>
    <w:rsid w:val="003E3946"/>
    <w:rsid w:val="003E42A4"/>
    <w:rsid w:val="003E45B3"/>
    <w:rsid w:val="003E521A"/>
    <w:rsid w:val="003E524F"/>
    <w:rsid w:val="003E5E89"/>
    <w:rsid w:val="003E63E5"/>
    <w:rsid w:val="003E6650"/>
    <w:rsid w:val="003E69CA"/>
    <w:rsid w:val="003E6A7B"/>
    <w:rsid w:val="003E6B73"/>
    <w:rsid w:val="003E6BF7"/>
    <w:rsid w:val="003E7001"/>
    <w:rsid w:val="003E7308"/>
    <w:rsid w:val="003E74EE"/>
    <w:rsid w:val="003E7583"/>
    <w:rsid w:val="003F0180"/>
    <w:rsid w:val="003F023F"/>
    <w:rsid w:val="003F033F"/>
    <w:rsid w:val="003F0591"/>
    <w:rsid w:val="003F09BA"/>
    <w:rsid w:val="003F0AB9"/>
    <w:rsid w:val="003F17B5"/>
    <w:rsid w:val="003F2105"/>
    <w:rsid w:val="003F298C"/>
    <w:rsid w:val="003F2A1D"/>
    <w:rsid w:val="003F2D08"/>
    <w:rsid w:val="003F2E44"/>
    <w:rsid w:val="003F2EB4"/>
    <w:rsid w:val="003F332A"/>
    <w:rsid w:val="003F33D8"/>
    <w:rsid w:val="003F39FA"/>
    <w:rsid w:val="003F4000"/>
    <w:rsid w:val="003F5D77"/>
    <w:rsid w:val="003F5F61"/>
    <w:rsid w:val="003F5FD9"/>
    <w:rsid w:val="003F671F"/>
    <w:rsid w:val="003F6891"/>
    <w:rsid w:val="003F6C81"/>
    <w:rsid w:val="003F6F02"/>
    <w:rsid w:val="003F72AB"/>
    <w:rsid w:val="003F7BAD"/>
    <w:rsid w:val="003F7C12"/>
    <w:rsid w:val="004006D6"/>
    <w:rsid w:val="00401B67"/>
    <w:rsid w:val="0040217B"/>
    <w:rsid w:val="00402DE8"/>
    <w:rsid w:val="004030EF"/>
    <w:rsid w:val="00403D7A"/>
    <w:rsid w:val="00404211"/>
    <w:rsid w:val="0040499F"/>
    <w:rsid w:val="004049E2"/>
    <w:rsid w:val="00405474"/>
    <w:rsid w:val="004057FA"/>
    <w:rsid w:val="00405C61"/>
    <w:rsid w:val="00406015"/>
    <w:rsid w:val="00406615"/>
    <w:rsid w:val="00407296"/>
    <w:rsid w:val="00407298"/>
    <w:rsid w:val="004075FD"/>
    <w:rsid w:val="00407BDE"/>
    <w:rsid w:val="00407BED"/>
    <w:rsid w:val="00410CBF"/>
    <w:rsid w:val="0041295A"/>
    <w:rsid w:val="00412D5F"/>
    <w:rsid w:val="00412D7D"/>
    <w:rsid w:val="00412E7B"/>
    <w:rsid w:val="004132A9"/>
    <w:rsid w:val="0041342E"/>
    <w:rsid w:val="0041357D"/>
    <w:rsid w:val="004140C4"/>
    <w:rsid w:val="004141D9"/>
    <w:rsid w:val="004142E7"/>
    <w:rsid w:val="0041486F"/>
    <w:rsid w:val="004149DE"/>
    <w:rsid w:val="00414A90"/>
    <w:rsid w:val="00414B81"/>
    <w:rsid w:val="004153D9"/>
    <w:rsid w:val="004156C9"/>
    <w:rsid w:val="004159A5"/>
    <w:rsid w:val="00415EBD"/>
    <w:rsid w:val="004161AA"/>
    <w:rsid w:val="004161B9"/>
    <w:rsid w:val="00416A87"/>
    <w:rsid w:val="00416D38"/>
    <w:rsid w:val="00416E79"/>
    <w:rsid w:val="004172CB"/>
    <w:rsid w:val="00417341"/>
    <w:rsid w:val="0042011B"/>
    <w:rsid w:val="00420350"/>
    <w:rsid w:val="00420F9B"/>
    <w:rsid w:val="004219C2"/>
    <w:rsid w:val="00421C8A"/>
    <w:rsid w:val="00421CA5"/>
    <w:rsid w:val="00421E6D"/>
    <w:rsid w:val="00422433"/>
    <w:rsid w:val="00422A13"/>
    <w:rsid w:val="00422EE9"/>
    <w:rsid w:val="00423690"/>
    <w:rsid w:val="00423AEF"/>
    <w:rsid w:val="00423B87"/>
    <w:rsid w:val="00423C12"/>
    <w:rsid w:val="00423EAB"/>
    <w:rsid w:val="00423F4A"/>
    <w:rsid w:val="00424550"/>
    <w:rsid w:val="004253E6"/>
    <w:rsid w:val="004255D2"/>
    <w:rsid w:val="0042598C"/>
    <w:rsid w:val="00425AE1"/>
    <w:rsid w:val="00426657"/>
    <w:rsid w:val="00426978"/>
    <w:rsid w:val="00426C1A"/>
    <w:rsid w:val="00426E02"/>
    <w:rsid w:val="00427063"/>
    <w:rsid w:val="0042710F"/>
    <w:rsid w:val="004277D9"/>
    <w:rsid w:val="00427C8F"/>
    <w:rsid w:val="00430DBB"/>
    <w:rsid w:val="00430F2C"/>
    <w:rsid w:val="00431A87"/>
    <w:rsid w:val="00431B9D"/>
    <w:rsid w:val="00432010"/>
    <w:rsid w:val="004321B2"/>
    <w:rsid w:val="00432484"/>
    <w:rsid w:val="00432DC8"/>
    <w:rsid w:val="00433679"/>
    <w:rsid w:val="004337FA"/>
    <w:rsid w:val="0043381B"/>
    <w:rsid w:val="00433C51"/>
    <w:rsid w:val="00434380"/>
    <w:rsid w:val="00434579"/>
    <w:rsid w:val="00434BBE"/>
    <w:rsid w:val="004352A8"/>
    <w:rsid w:val="00435D28"/>
    <w:rsid w:val="00435D9D"/>
    <w:rsid w:val="00436107"/>
    <w:rsid w:val="0043636C"/>
    <w:rsid w:val="00436631"/>
    <w:rsid w:val="00436F84"/>
    <w:rsid w:val="00436FE9"/>
    <w:rsid w:val="00437091"/>
    <w:rsid w:val="00437177"/>
    <w:rsid w:val="00437570"/>
    <w:rsid w:val="00437A81"/>
    <w:rsid w:val="00437C2B"/>
    <w:rsid w:val="00437D5B"/>
    <w:rsid w:val="00437F50"/>
    <w:rsid w:val="00437FD5"/>
    <w:rsid w:val="0044008D"/>
    <w:rsid w:val="00440153"/>
    <w:rsid w:val="0044097D"/>
    <w:rsid w:val="00440A7E"/>
    <w:rsid w:val="0044183B"/>
    <w:rsid w:val="004419C4"/>
    <w:rsid w:val="00441C20"/>
    <w:rsid w:val="004421CC"/>
    <w:rsid w:val="00442412"/>
    <w:rsid w:val="0044246D"/>
    <w:rsid w:val="004427E1"/>
    <w:rsid w:val="00442A55"/>
    <w:rsid w:val="004451D4"/>
    <w:rsid w:val="004455EA"/>
    <w:rsid w:val="00445825"/>
    <w:rsid w:val="00445AE2"/>
    <w:rsid w:val="00445B8D"/>
    <w:rsid w:val="00445E95"/>
    <w:rsid w:val="004465C0"/>
    <w:rsid w:val="0044678B"/>
    <w:rsid w:val="00446A27"/>
    <w:rsid w:val="0044703D"/>
    <w:rsid w:val="00447618"/>
    <w:rsid w:val="00447D21"/>
    <w:rsid w:val="004520CB"/>
    <w:rsid w:val="00452410"/>
    <w:rsid w:val="00452838"/>
    <w:rsid w:val="00452B59"/>
    <w:rsid w:val="00452CEF"/>
    <w:rsid w:val="00452FD0"/>
    <w:rsid w:val="00453DF9"/>
    <w:rsid w:val="00453E6B"/>
    <w:rsid w:val="0045424D"/>
    <w:rsid w:val="00454296"/>
    <w:rsid w:val="00454438"/>
    <w:rsid w:val="00454683"/>
    <w:rsid w:val="004550FC"/>
    <w:rsid w:val="00455241"/>
    <w:rsid w:val="00455288"/>
    <w:rsid w:val="004559B1"/>
    <w:rsid w:val="004568F8"/>
    <w:rsid w:val="00456E59"/>
    <w:rsid w:val="00457305"/>
    <w:rsid w:val="004574CD"/>
    <w:rsid w:val="00460005"/>
    <w:rsid w:val="0046063E"/>
    <w:rsid w:val="004607C9"/>
    <w:rsid w:val="00461B29"/>
    <w:rsid w:val="004620F6"/>
    <w:rsid w:val="00462C14"/>
    <w:rsid w:val="0046308F"/>
    <w:rsid w:val="00463720"/>
    <w:rsid w:val="0046390E"/>
    <w:rsid w:val="004639FD"/>
    <w:rsid w:val="0046473A"/>
    <w:rsid w:val="00464B19"/>
    <w:rsid w:val="00464F3D"/>
    <w:rsid w:val="004652FD"/>
    <w:rsid w:val="00465401"/>
    <w:rsid w:val="004654CB"/>
    <w:rsid w:val="004658B0"/>
    <w:rsid w:val="00465A8A"/>
    <w:rsid w:val="004660B8"/>
    <w:rsid w:val="00466414"/>
    <w:rsid w:val="004672C8"/>
    <w:rsid w:val="00467EB2"/>
    <w:rsid w:val="00470B8E"/>
    <w:rsid w:val="00470E40"/>
    <w:rsid w:val="004713B6"/>
    <w:rsid w:val="0047162E"/>
    <w:rsid w:val="0047166E"/>
    <w:rsid w:val="00471E3A"/>
    <w:rsid w:val="004726FB"/>
    <w:rsid w:val="00472DD7"/>
    <w:rsid w:val="00473147"/>
    <w:rsid w:val="004739BC"/>
    <w:rsid w:val="00473A80"/>
    <w:rsid w:val="00473DD8"/>
    <w:rsid w:val="004740CF"/>
    <w:rsid w:val="004743A5"/>
    <w:rsid w:val="004744AA"/>
    <w:rsid w:val="00474B00"/>
    <w:rsid w:val="00474B64"/>
    <w:rsid w:val="00474C16"/>
    <w:rsid w:val="00474CE6"/>
    <w:rsid w:val="00475186"/>
    <w:rsid w:val="00475BB2"/>
    <w:rsid w:val="00475BE9"/>
    <w:rsid w:val="00476366"/>
    <w:rsid w:val="004764A5"/>
    <w:rsid w:val="00476727"/>
    <w:rsid w:val="00476D23"/>
    <w:rsid w:val="00476E1A"/>
    <w:rsid w:val="004778FA"/>
    <w:rsid w:val="00477971"/>
    <w:rsid w:val="00477A41"/>
    <w:rsid w:val="00477A53"/>
    <w:rsid w:val="00477D95"/>
    <w:rsid w:val="00477E25"/>
    <w:rsid w:val="0048049B"/>
    <w:rsid w:val="004805D8"/>
    <w:rsid w:val="0048077C"/>
    <w:rsid w:val="00480845"/>
    <w:rsid w:val="00480AC4"/>
    <w:rsid w:val="004810C4"/>
    <w:rsid w:val="004811D7"/>
    <w:rsid w:val="00481B2F"/>
    <w:rsid w:val="004823B3"/>
    <w:rsid w:val="0048245C"/>
    <w:rsid w:val="00482B02"/>
    <w:rsid w:val="00482FE3"/>
    <w:rsid w:val="00483AEE"/>
    <w:rsid w:val="00483D36"/>
    <w:rsid w:val="00485273"/>
    <w:rsid w:val="0048613F"/>
    <w:rsid w:val="00486417"/>
    <w:rsid w:val="0048661F"/>
    <w:rsid w:val="00486BDC"/>
    <w:rsid w:val="004905A3"/>
    <w:rsid w:val="00490CB7"/>
    <w:rsid w:val="00490D13"/>
    <w:rsid w:val="00490EB2"/>
    <w:rsid w:val="0049110B"/>
    <w:rsid w:val="0049135C"/>
    <w:rsid w:val="00491846"/>
    <w:rsid w:val="00491DBA"/>
    <w:rsid w:val="0049268D"/>
    <w:rsid w:val="00492D60"/>
    <w:rsid w:val="0049335C"/>
    <w:rsid w:val="004938B0"/>
    <w:rsid w:val="00493AAE"/>
    <w:rsid w:val="00493D57"/>
    <w:rsid w:val="00493E50"/>
    <w:rsid w:val="0049489F"/>
    <w:rsid w:val="00495632"/>
    <w:rsid w:val="00496566"/>
    <w:rsid w:val="00496AD4"/>
    <w:rsid w:val="00496B18"/>
    <w:rsid w:val="0049772C"/>
    <w:rsid w:val="00497AEE"/>
    <w:rsid w:val="004A0128"/>
    <w:rsid w:val="004A02CF"/>
    <w:rsid w:val="004A03FA"/>
    <w:rsid w:val="004A071D"/>
    <w:rsid w:val="004A0FB6"/>
    <w:rsid w:val="004A18FF"/>
    <w:rsid w:val="004A2015"/>
    <w:rsid w:val="004A214D"/>
    <w:rsid w:val="004A2453"/>
    <w:rsid w:val="004A25A0"/>
    <w:rsid w:val="004A27ED"/>
    <w:rsid w:val="004A2DFE"/>
    <w:rsid w:val="004A358E"/>
    <w:rsid w:val="004A35DC"/>
    <w:rsid w:val="004A3B98"/>
    <w:rsid w:val="004A4208"/>
    <w:rsid w:val="004A451B"/>
    <w:rsid w:val="004A4DF9"/>
    <w:rsid w:val="004A4EB8"/>
    <w:rsid w:val="004A5136"/>
    <w:rsid w:val="004A6218"/>
    <w:rsid w:val="004A677E"/>
    <w:rsid w:val="004A70BC"/>
    <w:rsid w:val="004A7845"/>
    <w:rsid w:val="004A7887"/>
    <w:rsid w:val="004A7C9B"/>
    <w:rsid w:val="004A7D94"/>
    <w:rsid w:val="004B05BE"/>
    <w:rsid w:val="004B1486"/>
    <w:rsid w:val="004B19DD"/>
    <w:rsid w:val="004B1E24"/>
    <w:rsid w:val="004B225B"/>
    <w:rsid w:val="004B24AF"/>
    <w:rsid w:val="004B2696"/>
    <w:rsid w:val="004B26AA"/>
    <w:rsid w:val="004B344B"/>
    <w:rsid w:val="004B3EA7"/>
    <w:rsid w:val="004B4263"/>
    <w:rsid w:val="004B4423"/>
    <w:rsid w:val="004B4768"/>
    <w:rsid w:val="004B5C86"/>
    <w:rsid w:val="004B6777"/>
    <w:rsid w:val="004B69FF"/>
    <w:rsid w:val="004B6FDD"/>
    <w:rsid w:val="004B79DB"/>
    <w:rsid w:val="004B7AA5"/>
    <w:rsid w:val="004B7EDB"/>
    <w:rsid w:val="004C1EE6"/>
    <w:rsid w:val="004C25E2"/>
    <w:rsid w:val="004C2716"/>
    <w:rsid w:val="004C2768"/>
    <w:rsid w:val="004C2CFC"/>
    <w:rsid w:val="004C2F46"/>
    <w:rsid w:val="004C3297"/>
    <w:rsid w:val="004C32DA"/>
    <w:rsid w:val="004C3772"/>
    <w:rsid w:val="004C42C1"/>
    <w:rsid w:val="004C4E07"/>
    <w:rsid w:val="004C4ECC"/>
    <w:rsid w:val="004C51AE"/>
    <w:rsid w:val="004C5405"/>
    <w:rsid w:val="004C55AA"/>
    <w:rsid w:val="004C5BE8"/>
    <w:rsid w:val="004C5C5B"/>
    <w:rsid w:val="004C5D08"/>
    <w:rsid w:val="004C6482"/>
    <w:rsid w:val="004C6615"/>
    <w:rsid w:val="004C67F5"/>
    <w:rsid w:val="004C6AA5"/>
    <w:rsid w:val="004C6BA9"/>
    <w:rsid w:val="004C73CE"/>
    <w:rsid w:val="004C7641"/>
    <w:rsid w:val="004C7D75"/>
    <w:rsid w:val="004C7E98"/>
    <w:rsid w:val="004D0171"/>
    <w:rsid w:val="004D0579"/>
    <w:rsid w:val="004D077A"/>
    <w:rsid w:val="004D0A44"/>
    <w:rsid w:val="004D0B56"/>
    <w:rsid w:val="004D10DD"/>
    <w:rsid w:val="004D145A"/>
    <w:rsid w:val="004D270A"/>
    <w:rsid w:val="004D2C74"/>
    <w:rsid w:val="004D3CDE"/>
    <w:rsid w:val="004D423A"/>
    <w:rsid w:val="004D47DF"/>
    <w:rsid w:val="004D486A"/>
    <w:rsid w:val="004D4D4B"/>
    <w:rsid w:val="004D59C0"/>
    <w:rsid w:val="004D5ACD"/>
    <w:rsid w:val="004D5D45"/>
    <w:rsid w:val="004D6674"/>
    <w:rsid w:val="004D6D97"/>
    <w:rsid w:val="004D6DBF"/>
    <w:rsid w:val="004D6E41"/>
    <w:rsid w:val="004D6FBF"/>
    <w:rsid w:val="004D7C48"/>
    <w:rsid w:val="004D7CBE"/>
    <w:rsid w:val="004E04F4"/>
    <w:rsid w:val="004E08E6"/>
    <w:rsid w:val="004E0980"/>
    <w:rsid w:val="004E1028"/>
    <w:rsid w:val="004E1740"/>
    <w:rsid w:val="004E1C80"/>
    <w:rsid w:val="004E2E64"/>
    <w:rsid w:val="004E2E6D"/>
    <w:rsid w:val="004E31BD"/>
    <w:rsid w:val="004E3A4D"/>
    <w:rsid w:val="004E3A4F"/>
    <w:rsid w:val="004E3AC2"/>
    <w:rsid w:val="004E3E8C"/>
    <w:rsid w:val="004E4445"/>
    <w:rsid w:val="004E445D"/>
    <w:rsid w:val="004E4533"/>
    <w:rsid w:val="004E4E3C"/>
    <w:rsid w:val="004E502D"/>
    <w:rsid w:val="004E5323"/>
    <w:rsid w:val="004E53C8"/>
    <w:rsid w:val="004E53D6"/>
    <w:rsid w:val="004E55A1"/>
    <w:rsid w:val="004E56BA"/>
    <w:rsid w:val="004E5C0B"/>
    <w:rsid w:val="004E5C69"/>
    <w:rsid w:val="004E6452"/>
    <w:rsid w:val="004E6892"/>
    <w:rsid w:val="004E6928"/>
    <w:rsid w:val="004E6A0E"/>
    <w:rsid w:val="004E6C4A"/>
    <w:rsid w:val="004E7102"/>
    <w:rsid w:val="004E73EA"/>
    <w:rsid w:val="004F06D4"/>
    <w:rsid w:val="004F13B7"/>
    <w:rsid w:val="004F1B59"/>
    <w:rsid w:val="004F1D60"/>
    <w:rsid w:val="004F2159"/>
    <w:rsid w:val="004F296F"/>
    <w:rsid w:val="004F2B65"/>
    <w:rsid w:val="004F2C4D"/>
    <w:rsid w:val="004F2F16"/>
    <w:rsid w:val="004F32D3"/>
    <w:rsid w:val="004F3388"/>
    <w:rsid w:val="004F39E2"/>
    <w:rsid w:val="004F3F26"/>
    <w:rsid w:val="004F4061"/>
    <w:rsid w:val="004F4434"/>
    <w:rsid w:val="004F4BE7"/>
    <w:rsid w:val="004F4C8B"/>
    <w:rsid w:val="004F5241"/>
    <w:rsid w:val="004F5E0C"/>
    <w:rsid w:val="004F616D"/>
    <w:rsid w:val="004F6CD5"/>
    <w:rsid w:val="004F729E"/>
    <w:rsid w:val="004F780D"/>
    <w:rsid w:val="004F7D2D"/>
    <w:rsid w:val="004F7F56"/>
    <w:rsid w:val="005005C2"/>
    <w:rsid w:val="00500865"/>
    <w:rsid w:val="00501BC3"/>
    <w:rsid w:val="0050214E"/>
    <w:rsid w:val="0050240A"/>
    <w:rsid w:val="005027D5"/>
    <w:rsid w:val="00502DC2"/>
    <w:rsid w:val="00503458"/>
    <w:rsid w:val="00503AAC"/>
    <w:rsid w:val="00503B97"/>
    <w:rsid w:val="00504010"/>
    <w:rsid w:val="00504136"/>
    <w:rsid w:val="00504572"/>
    <w:rsid w:val="005048C8"/>
    <w:rsid w:val="005054C1"/>
    <w:rsid w:val="005057D1"/>
    <w:rsid w:val="00505D1D"/>
    <w:rsid w:val="005061A7"/>
    <w:rsid w:val="005065E7"/>
    <w:rsid w:val="00506D81"/>
    <w:rsid w:val="0050734C"/>
    <w:rsid w:val="0050748D"/>
    <w:rsid w:val="00507918"/>
    <w:rsid w:val="00507FA4"/>
    <w:rsid w:val="00510E33"/>
    <w:rsid w:val="00511318"/>
    <w:rsid w:val="005114A4"/>
    <w:rsid w:val="00511D64"/>
    <w:rsid w:val="005125BD"/>
    <w:rsid w:val="00512B2E"/>
    <w:rsid w:val="00512C0A"/>
    <w:rsid w:val="00513903"/>
    <w:rsid w:val="0051580D"/>
    <w:rsid w:val="00515F59"/>
    <w:rsid w:val="0051748F"/>
    <w:rsid w:val="00520163"/>
    <w:rsid w:val="0052025C"/>
    <w:rsid w:val="005203C1"/>
    <w:rsid w:val="005203E1"/>
    <w:rsid w:val="005208A9"/>
    <w:rsid w:val="00521A25"/>
    <w:rsid w:val="00521D99"/>
    <w:rsid w:val="00521E73"/>
    <w:rsid w:val="005228A7"/>
    <w:rsid w:val="00523695"/>
    <w:rsid w:val="0052375B"/>
    <w:rsid w:val="00523CAF"/>
    <w:rsid w:val="00523DAD"/>
    <w:rsid w:val="005242EA"/>
    <w:rsid w:val="0052488F"/>
    <w:rsid w:val="00524C9F"/>
    <w:rsid w:val="00524D01"/>
    <w:rsid w:val="00524F96"/>
    <w:rsid w:val="005251DB"/>
    <w:rsid w:val="00525914"/>
    <w:rsid w:val="005260FE"/>
    <w:rsid w:val="00526353"/>
    <w:rsid w:val="005263D9"/>
    <w:rsid w:val="00526670"/>
    <w:rsid w:val="005269CD"/>
    <w:rsid w:val="00526E5E"/>
    <w:rsid w:val="00526E84"/>
    <w:rsid w:val="005272A5"/>
    <w:rsid w:val="0052794E"/>
    <w:rsid w:val="00527CE8"/>
    <w:rsid w:val="005300B4"/>
    <w:rsid w:val="005302D8"/>
    <w:rsid w:val="0053068D"/>
    <w:rsid w:val="00530B8C"/>
    <w:rsid w:val="00531067"/>
    <w:rsid w:val="005312F4"/>
    <w:rsid w:val="005313C4"/>
    <w:rsid w:val="00531854"/>
    <w:rsid w:val="00531DD5"/>
    <w:rsid w:val="00532158"/>
    <w:rsid w:val="005322EE"/>
    <w:rsid w:val="005323BD"/>
    <w:rsid w:val="00532EDB"/>
    <w:rsid w:val="00533AE5"/>
    <w:rsid w:val="00533FA9"/>
    <w:rsid w:val="00533FEE"/>
    <w:rsid w:val="005348FD"/>
    <w:rsid w:val="00534E1A"/>
    <w:rsid w:val="00535093"/>
    <w:rsid w:val="00535596"/>
    <w:rsid w:val="00535D59"/>
    <w:rsid w:val="00536314"/>
    <w:rsid w:val="005363F5"/>
    <w:rsid w:val="00536406"/>
    <w:rsid w:val="005369D0"/>
    <w:rsid w:val="00536B64"/>
    <w:rsid w:val="00536C31"/>
    <w:rsid w:val="00536EDE"/>
    <w:rsid w:val="005376E4"/>
    <w:rsid w:val="00537755"/>
    <w:rsid w:val="00540228"/>
    <w:rsid w:val="0054071D"/>
    <w:rsid w:val="00540A90"/>
    <w:rsid w:val="005411F6"/>
    <w:rsid w:val="005419A6"/>
    <w:rsid w:val="00541D57"/>
    <w:rsid w:val="00542DAC"/>
    <w:rsid w:val="005431EC"/>
    <w:rsid w:val="00543324"/>
    <w:rsid w:val="005439C7"/>
    <w:rsid w:val="00544223"/>
    <w:rsid w:val="00545279"/>
    <w:rsid w:val="00545AAF"/>
    <w:rsid w:val="00545AB6"/>
    <w:rsid w:val="00546961"/>
    <w:rsid w:val="00546B44"/>
    <w:rsid w:val="00546CD2"/>
    <w:rsid w:val="00547613"/>
    <w:rsid w:val="00547A40"/>
    <w:rsid w:val="00547B9C"/>
    <w:rsid w:val="00547EFA"/>
    <w:rsid w:val="005500CE"/>
    <w:rsid w:val="00550616"/>
    <w:rsid w:val="005506CC"/>
    <w:rsid w:val="0055112A"/>
    <w:rsid w:val="005514A0"/>
    <w:rsid w:val="005516B8"/>
    <w:rsid w:val="005519AE"/>
    <w:rsid w:val="00551F13"/>
    <w:rsid w:val="0055204A"/>
    <w:rsid w:val="005522EB"/>
    <w:rsid w:val="00552AC1"/>
    <w:rsid w:val="00554968"/>
    <w:rsid w:val="00554CF7"/>
    <w:rsid w:val="00554EB0"/>
    <w:rsid w:val="0055500E"/>
    <w:rsid w:val="005555B6"/>
    <w:rsid w:val="005556B0"/>
    <w:rsid w:val="005556EC"/>
    <w:rsid w:val="00555F20"/>
    <w:rsid w:val="00555F5C"/>
    <w:rsid w:val="00556816"/>
    <w:rsid w:val="005571C6"/>
    <w:rsid w:val="005575AF"/>
    <w:rsid w:val="00557683"/>
    <w:rsid w:val="00557FD5"/>
    <w:rsid w:val="005600E7"/>
    <w:rsid w:val="0056064B"/>
    <w:rsid w:val="0056130A"/>
    <w:rsid w:val="00561C30"/>
    <w:rsid w:val="00561DDB"/>
    <w:rsid w:val="00561F87"/>
    <w:rsid w:val="00562860"/>
    <w:rsid w:val="00562B21"/>
    <w:rsid w:val="00562BF5"/>
    <w:rsid w:val="00562E56"/>
    <w:rsid w:val="00563139"/>
    <w:rsid w:val="00563290"/>
    <w:rsid w:val="0056409F"/>
    <w:rsid w:val="00564409"/>
    <w:rsid w:val="00564802"/>
    <w:rsid w:val="00565340"/>
    <w:rsid w:val="0056601F"/>
    <w:rsid w:val="00566669"/>
    <w:rsid w:val="0056696C"/>
    <w:rsid w:val="0056736D"/>
    <w:rsid w:val="00567775"/>
    <w:rsid w:val="005679EF"/>
    <w:rsid w:val="00567A94"/>
    <w:rsid w:val="0057171F"/>
    <w:rsid w:val="005717E1"/>
    <w:rsid w:val="005719D8"/>
    <w:rsid w:val="00571EBD"/>
    <w:rsid w:val="005721A5"/>
    <w:rsid w:val="00572DA0"/>
    <w:rsid w:val="00572E06"/>
    <w:rsid w:val="00572FE4"/>
    <w:rsid w:val="0057317C"/>
    <w:rsid w:val="00573A56"/>
    <w:rsid w:val="00573BFA"/>
    <w:rsid w:val="00573EC3"/>
    <w:rsid w:val="005744E5"/>
    <w:rsid w:val="00574659"/>
    <w:rsid w:val="00574AEF"/>
    <w:rsid w:val="005754F9"/>
    <w:rsid w:val="005755CE"/>
    <w:rsid w:val="0057669B"/>
    <w:rsid w:val="00576D3F"/>
    <w:rsid w:val="00576E63"/>
    <w:rsid w:val="0057710F"/>
    <w:rsid w:val="005775F8"/>
    <w:rsid w:val="005776C7"/>
    <w:rsid w:val="00577A8B"/>
    <w:rsid w:val="0058047C"/>
    <w:rsid w:val="005805B5"/>
    <w:rsid w:val="00580904"/>
    <w:rsid w:val="00580FA9"/>
    <w:rsid w:val="00581D7C"/>
    <w:rsid w:val="00581E62"/>
    <w:rsid w:val="005825BC"/>
    <w:rsid w:val="00582F12"/>
    <w:rsid w:val="00583148"/>
    <w:rsid w:val="005838EC"/>
    <w:rsid w:val="00583F29"/>
    <w:rsid w:val="005846AF"/>
    <w:rsid w:val="00584EE1"/>
    <w:rsid w:val="00585414"/>
    <w:rsid w:val="0058659B"/>
    <w:rsid w:val="00586849"/>
    <w:rsid w:val="00586D03"/>
    <w:rsid w:val="005879A6"/>
    <w:rsid w:val="00587EDA"/>
    <w:rsid w:val="00587F74"/>
    <w:rsid w:val="00587FC0"/>
    <w:rsid w:val="00590338"/>
    <w:rsid w:val="00590421"/>
    <w:rsid w:val="00591044"/>
    <w:rsid w:val="00591731"/>
    <w:rsid w:val="00591B70"/>
    <w:rsid w:val="005927F9"/>
    <w:rsid w:val="005934C6"/>
    <w:rsid w:val="00593764"/>
    <w:rsid w:val="00593A5F"/>
    <w:rsid w:val="00593A68"/>
    <w:rsid w:val="00593B28"/>
    <w:rsid w:val="00593D48"/>
    <w:rsid w:val="0059476E"/>
    <w:rsid w:val="005954E2"/>
    <w:rsid w:val="005958D0"/>
    <w:rsid w:val="00595BFA"/>
    <w:rsid w:val="00595F0E"/>
    <w:rsid w:val="00596A24"/>
    <w:rsid w:val="00596D15"/>
    <w:rsid w:val="00597141"/>
    <w:rsid w:val="005972B2"/>
    <w:rsid w:val="005978EA"/>
    <w:rsid w:val="00597DE4"/>
    <w:rsid w:val="005A055B"/>
    <w:rsid w:val="005A07B0"/>
    <w:rsid w:val="005A0B0A"/>
    <w:rsid w:val="005A1027"/>
    <w:rsid w:val="005A1372"/>
    <w:rsid w:val="005A1511"/>
    <w:rsid w:val="005A167A"/>
    <w:rsid w:val="005A25E9"/>
    <w:rsid w:val="005A2679"/>
    <w:rsid w:val="005A2A8F"/>
    <w:rsid w:val="005A2AA0"/>
    <w:rsid w:val="005A2AA5"/>
    <w:rsid w:val="005A3DF4"/>
    <w:rsid w:val="005A45AF"/>
    <w:rsid w:val="005A474C"/>
    <w:rsid w:val="005A4CBE"/>
    <w:rsid w:val="005A6085"/>
    <w:rsid w:val="005A63E5"/>
    <w:rsid w:val="005A65A3"/>
    <w:rsid w:val="005A688E"/>
    <w:rsid w:val="005A6E2E"/>
    <w:rsid w:val="005A6FCE"/>
    <w:rsid w:val="005A727B"/>
    <w:rsid w:val="005A7828"/>
    <w:rsid w:val="005A792C"/>
    <w:rsid w:val="005A794C"/>
    <w:rsid w:val="005B01B4"/>
    <w:rsid w:val="005B04BA"/>
    <w:rsid w:val="005B093B"/>
    <w:rsid w:val="005B09E1"/>
    <w:rsid w:val="005B0C14"/>
    <w:rsid w:val="005B1150"/>
    <w:rsid w:val="005B1272"/>
    <w:rsid w:val="005B1302"/>
    <w:rsid w:val="005B138D"/>
    <w:rsid w:val="005B1685"/>
    <w:rsid w:val="005B1686"/>
    <w:rsid w:val="005B2C42"/>
    <w:rsid w:val="005B301D"/>
    <w:rsid w:val="005B410F"/>
    <w:rsid w:val="005B4123"/>
    <w:rsid w:val="005B412C"/>
    <w:rsid w:val="005B41F5"/>
    <w:rsid w:val="005B4297"/>
    <w:rsid w:val="005B4305"/>
    <w:rsid w:val="005B5596"/>
    <w:rsid w:val="005B6226"/>
    <w:rsid w:val="005B6243"/>
    <w:rsid w:val="005B714A"/>
    <w:rsid w:val="005B760D"/>
    <w:rsid w:val="005B7ADB"/>
    <w:rsid w:val="005B7B55"/>
    <w:rsid w:val="005B7EFB"/>
    <w:rsid w:val="005C01D1"/>
    <w:rsid w:val="005C01E2"/>
    <w:rsid w:val="005C06B1"/>
    <w:rsid w:val="005C0915"/>
    <w:rsid w:val="005C1749"/>
    <w:rsid w:val="005C2182"/>
    <w:rsid w:val="005C22A2"/>
    <w:rsid w:val="005C26A6"/>
    <w:rsid w:val="005C2B31"/>
    <w:rsid w:val="005C2C71"/>
    <w:rsid w:val="005C2EEC"/>
    <w:rsid w:val="005C3064"/>
    <w:rsid w:val="005C33A2"/>
    <w:rsid w:val="005C35BD"/>
    <w:rsid w:val="005C388A"/>
    <w:rsid w:val="005C53B0"/>
    <w:rsid w:val="005C58A6"/>
    <w:rsid w:val="005C6D7D"/>
    <w:rsid w:val="005D07F7"/>
    <w:rsid w:val="005D0E86"/>
    <w:rsid w:val="005D0F75"/>
    <w:rsid w:val="005D149B"/>
    <w:rsid w:val="005D16EB"/>
    <w:rsid w:val="005D1FA2"/>
    <w:rsid w:val="005D27C0"/>
    <w:rsid w:val="005D2910"/>
    <w:rsid w:val="005D2E77"/>
    <w:rsid w:val="005D2FA5"/>
    <w:rsid w:val="005D31B0"/>
    <w:rsid w:val="005D39C7"/>
    <w:rsid w:val="005D3AAB"/>
    <w:rsid w:val="005D435E"/>
    <w:rsid w:val="005D443A"/>
    <w:rsid w:val="005D47B2"/>
    <w:rsid w:val="005D4BA8"/>
    <w:rsid w:val="005D4DE9"/>
    <w:rsid w:val="005D51C6"/>
    <w:rsid w:val="005D5394"/>
    <w:rsid w:val="005D549C"/>
    <w:rsid w:val="005D591A"/>
    <w:rsid w:val="005D5B6A"/>
    <w:rsid w:val="005D6047"/>
    <w:rsid w:val="005D6BD3"/>
    <w:rsid w:val="005D6E16"/>
    <w:rsid w:val="005D7038"/>
    <w:rsid w:val="005D7330"/>
    <w:rsid w:val="005D7C77"/>
    <w:rsid w:val="005E0108"/>
    <w:rsid w:val="005E01FB"/>
    <w:rsid w:val="005E119B"/>
    <w:rsid w:val="005E132B"/>
    <w:rsid w:val="005E216D"/>
    <w:rsid w:val="005E233B"/>
    <w:rsid w:val="005E26A7"/>
    <w:rsid w:val="005E28D2"/>
    <w:rsid w:val="005E2E48"/>
    <w:rsid w:val="005E2FDD"/>
    <w:rsid w:val="005E3353"/>
    <w:rsid w:val="005E35D3"/>
    <w:rsid w:val="005E3FB8"/>
    <w:rsid w:val="005E4D63"/>
    <w:rsid w:val="005E51B2"/>
    <w:rsid w:val="005E5530"/>
    <w:rsid w:val="005E5A2A"/>
    <w:rsid w:val="005E6AB1"/>
    <w:rsid w:val="005E6B31"/>
    <w:rsid w:val="005E6F8B"/>
    <w:rsid w:val="005E755F"/>
    <w:rsid w:val="005E7880"/>
    <w:rsid w:val="005E7B42"/>
    <w:rsid w:val="005E7D0F"/>
    <w:rsid w:val="005F01E8"/>
    <w:rsid w:val="005F0C21"/>
    <w:rsid w:val="005F0DA5"/>
    <w:rsid w:val="005F1066"/>
    <w:rsid w:val="005F1762"/>
    <w:rsid w:val="005F17A8"/>
    <w:rsid w:val="005F2129"/>
    <w:rsid w:val="005F22F3"/>
    <w:rsid w:val="005F2535"/>
    <w:rsid w:val="005F2AA6"/>
    <w:rsid w:val="005F2BFD"/>
    <w:rsid w:val="005F2DFC"/>
    <w:rsid w:val="005F2E05"/>
    <w:rsid w:val="005F3000"/>
    <w:rsid w:val="005F3016"/>
    <w:rsid w:val="005F350E"/>
    <w:rsid w:val="005F3593"/>
    <w:rsid w:val="005F3C56"/>
    <w:rsid w:val="005F4293"/>
    <w:rsid w:val="005F44B5"/>
    <w:rsid w:val="005F4FE2"/>
    <w:rsid w:val="005F53D5"/>
    <w:rsid w:val="005F54C7"/>
    <w:rsid w:val="005F5631"/>
    <w:rsid w:val="005F5789"/>
    <w:rsid w:val="005F57BE"/>
    <w:rsid w:val="005F5EE4"/>
    <w:rsid w:val="005F632E"/>
    <w:rsid w:val="005F713C"/>
    <w:rsid w:val="005F72D5"/>
    <w:rsid w:val="005F754B"/>
    <w:rsid w:val="00600072"/>
    <w:rsid w:val="00600251"/>
    <w:rsid w:val="006003F0"/>
    <w:rsid w:val="00600443"/>
    <w:rsid w:val="006004B0"/>
    <w:rsid w:val="006005CE"/>
    <w:rsid w:val="00600D7D"/>
    <w:rsid w:val="0060157A"/>
    <w:rsid w:val="00601679"/>
    <w:rsid w:val="00602B97"/>
    <w:rsid w:val="00602D19"/>
    <w:rsid w:val="00602D43"/>
    <w:rsid w:val="0060406C"/>
    <w:rsid w:val="00604180"/>
    <w:rsid w:val="00604942"/>
    <w:rsid w:val="00604C67"/>
    <w:rsid w:val="00605C28"/>
    <w:rsid w:val="006068A1"/>
    <w:rsid w:val="00606AF7"/>
    <w:rsid w:val="006072D7"/>
    <w:rsid w:val="0060774E"/>
    <w:rsid w:val="00607C25"/>
    <w:rsid w:val="00610A0F"/>
    <w:rsid w:val="0061114A"/>
    <w:rsid w:val="00612690"/>
    <w:rsid w:val="00612797"/>
    <w:rsid w:val="00612FB2"/>
    <w:rsid w:val="00613547"/>
    <w:rsid w:val="00613B62"/>
    <w:rsid w:val="00613BFA"/>
    <w:rsid w:val="00613FD5"/>
    <w:rsid w:val="006149CA"/>
    <w:rsid w:val="00614D0B"/>
    <w:rsid w:val="00614D86"/>
    <w:rsid w:val="0061538B"/>
    <w:rsid w:val="006158EB"/>
    <w:rsid w:val="00616063"/>
    <w:rsid w:val="006166EE"/>
    <w:rsid w:val="00617281"/>
    <w:rsid w:val="00617452"/>
    <w:rsid w:val="00617D22"/>
    <w:rsid w:val="0062034A"/>
    <w:rsid w:val="0062037F"/>
    <w:rsid w:val="0062072A"/>
    <w:rsid w:val="0062117C"/>
    <w:rsid w:val="006212D1"/>
    <w:rsid w:val="00621493"/>
    <w:rsid w:val="0062182B"/>
    <w:rsid w:val="006218E2"/>
    <w:rsid w:val="006225CB"/>
    <w:rsid w:val="006227A3"/>
    <w:rsid w:val="0062280D"/>
    <w:rsid w:val="006232DE"/>
    <w:rsid w:val="00623397"/>
    <w:rsid w:val="00623FDF"/>
    <w:rsid w:val="00624443"/>
    <w:rsid w:val="0062502B"/>
    <w:rsid w:val="00625924"/>
    <w:rsid w:val="00625C13"/>
    <w:rsid w:val="00625F7B"/>
    <w:rsid w:val="00626060"/>
    <w:rsid w:val="00626BAC"/>
    <w:rsid w:val="0062754F"/>
    <w:rsid w:val="00630708"/>
    <w:rsid w:val="00631157"/>
    <w:rsid w:val="00631EDF"/>
    <w:rsid w:val="00632665"/>
    <w:rsid w:val="00632B57"/>
    <w:rsid w:val="006334D5"/>
    <w:rsid w:val="00633B5F"/>
    <w:rsid w:val="00633DF0"/>
    <w:rsid w:val="006342F1"/>
    <w:rsid w:val="00634E04"/>
    <w:rsid w:val="006354BC"/>
    <w:rsid w:val="00635B0A"/>
    <w:rsid w:val="0063621B"/>
    <w:rsid w:val="00636449"/>
    <w:rsid w:val="00636497"/>
    <w:rsid w:val="0063656A"/>
    <w:rsid w:val="00636AE1"/>
    <w:rsid w:val="00636C35"/>
    <w:rsid w:val="006371D1"/>
    <w:rsid w:val="00637B71"/>
    <w:rsid w:val="00637D0C"/>
    <w:rsid w:val="00637D68"/>
    <w:rsid w:val="00637E41"/>
    <w:rsid w:val="00637EBC"/>
    <w:rsid w:val="006403C0"/>
    <w:rsid w:val="0064073D"/>
    <w:rsid w:val="0064278D"/>
    <w:rsid w:val="006434C8"/>
    <w:rsid w:val="00643B39"/>
    <w:rsid w:val="00643EB0"/>
    <w:rsid w:val="006444D7"/>
    <w:rsid w:val="0064479F"/>
    <w:rsid w:val="0064480B"/>
    <w:rsid w:val="00644950"/>
    <w:rsid w:val="006449EA"/>
    <w:rsid w:val="00644C5A"/>
    <w:rsid w:val="00644D2C"/>
    <w:rsid w:val="006450F4"/>
    <w:rsid w:val="0064513E"/>
    <w:rsid w:val="0064523B"/>
    <w:rsid w:val="00645A54"/>
    <w:rsid w:val="00646038"/>
    <w:rsid w:val="006465BF"/>
    <w:rsid w:val="00646A8A"/>
    <w:rsid w:val="00647C7E"/>
    <w:rsid w:val="00647F09"/>
    <w:rsid w:val="006505B1"/>
    <w:rsid w:val="006507CA"/>
    <w:rsid w:val="00651016"/>
    <w:rsid w:val="00651110"/>
    <w:rsid w:val="00651781"/>
    <w:rsid w:val="006537E0"/>
    <w:rsid w:val="0065483D"/>
    <w:rsid w:val="00654BAE"/>
    <w:rsid w:val="0065569B"/>
    <w:rsid w:val="006562B1"/>
    <w:rsid w:val="00656732"/>
    <w:rsid w:val="00656CC2"/>
    <w:rsid w:val="00657342"/>
    <w:rsid w:val="00657352"/>
    <w:rsid w:val="00660CB3"/>
    <w:rsid w:val="00660D65"/>
    <w:rsid w:val="00661217"/>
    <w:rsid w:val="0066255D"/>
    <w:rsid w:val="0066257C"/>
    <w:rsid w:val="00662BEF"/>
    <w:rsid w:val="00662EA1"/>
    <w:rsid w:val="006630F4"/>
    <w:rsid w:val="00663A91"/>
    <w:rsid w:val="00663C6E"/>
    <w:rsid w:val="00663DD4"/>
    <w:rsid w:val="00663FAD"/>
    <w:rsid w:val="006645B0"/>
    <w:rsid w:val="0066463E"/>
    <w:rsid w:val="006651A2"/>
    <w:rsid w:val="00665229"/>
    <w:rsid w:val="00665ACB"/>
    <w:rsid w:val="00665C77"/>
    <w:rsid w:val="006660B8"/>
    <w:rsid w:val="00667700"/>
    <w:rsid w:val="0066793A"/>
    <w:rsid w:val="00667BB3"/>
    <w:rsid w:val="006701F7"/>
    <w:rsid w:val="006702A4"/>
    <w:rsid w:val="00670A69"/>
    <w:rsid w:val="00670E3E"/>
    <w:rsid w:val="006724C5"/>
    <w:rsid w:val="00672B6D"/>
    <w:rsid w:val="006744C7"/>
    <w:rsid w:val="0067547C"/>
    <w:rsid w:val="006755A2"/>
    <w:rsid w:val="00675632"/>
    <w:rsid w:val="0067581B"/>
    <w:rsid w:val="00676081"/>
    <w:rsid w:val="0067608F"/>
    <w:rsid w:val="006764C2"/>
    <w:rsid w:val="00676633"/>
    <w:rsid w:val="00676F7A"/>
    <w:rsid w:val="0067769C"/>
    <w:rsid w:val="0068049C"/>
    <w:rsid w:val="006805F5"/>
    <w:rsid w:val="00680816"/>
    <w:rsid w:val="00680A94"/>
    <w:rsid w:val="00681C94"/>
    <w:rsid w:val="006822EE"/>
    <w:rsid w:val="00682C28"/>
    <w:rsid w:val="00682E5D"/>
    <w:rsid w:val="0068415B"/>
    <w:rsid w:val="00684811"/>
    <w:rsid w:val="00684F22"/>
    <w:rsid w:val="0068501E"/>
    <w:rsid w:val="006851F7"/>
    <w:rsid w:val="00685E1C"/>
    <w:rsid w:val="006871D3"/>
    <w:rsid w:val="00687487"/>
    <w:rsid w:val="00687E37"/>
    <w:rsid w:val="0069053D"/>
    <w:rsid w:val="006914D6"/>
    <w:rsid w:val="006918BB"/>
    <w:rsid w:val="00691950"/>
    <w:rsid w:val="00692623"/>
    <w:rsid w:val="00692804"/>
    <w:rsid w:val="006929BF"/>
    <w:rsid w:val="00692BD4"/>
    <w:rsid w:val="0069405F"/>
    <w:rsid w:val="006941F6"/>
    <w:rsid w:val="0069431F"/>
    <w:rsid w:val="00694DE6"/>
    <w:rsid w:val="006950A2"/>
    <w:rsid w:val="00695113"/>
    <w:rsid w:val="0069564F"/>
    <w:rsid w:val="006957B0"/>
    <w:rsid w:val="006959B0"/>
    <w:rsid w:val="00695C8A"/>
    <w:rsid w:val="00695F94"/>
    <w:rsid w:val="006970AD"/>
    <w:rsid w:val="00697399"/>
    <w:rsid w:val="006979B0"/>
    <w:rsid w:val="00697BF5"/>
    <w:rsid w:val="00697D12"/>
    <w:rsid w:val="00697D3E"/>
    <w:rsid w:val="00697FEC"/>
    <w:rsid w:val="00697FF2"/>
    <w:rsid w:val="006A01DB"/>
    <w:rsid w:val="006A083C"/>
    <w:rsid w:val="006A0CA1"/>
    <w:rsid w:val="006A0D0F"/>
    <w:rsid w:val="006A2272"/>
    <w:rsid w:val="006A246D"/>
    <w:rsid w:val="006A24C1"/>
    <w:rsid w:val="006A256C"/>
    <w:rsid w:val="006A2E02"/>
    <w:rsid w:val="006A2E9C"/>
    <w:rsid w:val="006A3019"/>
    <w:rsid w:val="006A30BB"/>
    <w:rsid w:val="006A3329"/>
    <w:rsid w:val="006A4D73"/>
    <w:rsid w:val="006A548E"/>
    <w:rsid w:val="006A5B48"/>
    <w:rsid w:val="006A6204"/>
    <w:rsid w:val="006A6464"/>
    <w:rsid w:val="006A6840"/>
    <w:rsid w:val="006A6A75"/>
    <w:rsid w:val="006A6F49"/>
    <w:rsid w:val="006A6F90"/>
    <w:rsid w:val="006A7131"/>
    <w:rsid w:val="006A7AF0"/>
    <w:rsid w:val="006A7B2E"/>
    <w:rsid w:val="006A7C58"/>
    <w:rsid w:val="006A7FBE"/>
    <w:rsid w:val="006A7FCB"/>
    <w:rsid w:val="006B0589"/>
    <w:rsid w:val="006B1742"/>
    <w:rsid w:val="006B1761"/>
    <w:rsid w:val="006B1A9D"/>
    <w:rsid w:val="006B2BC9"/>
    <w:rsid w:val="006B3086"/>
    <w:rsid w:val="006B38C3"/>
    <w:rsid w:val="006B3A00"/>
    <w:rsid w:val="006B3EAA"/>
    <w:rsid w:val="006B49D6"/>
    <w:rsid w:val="006B4F89"/>
    <w:rsid w:val="006B54E0"/>
    <w:rsid w:val="006B5696"/>
    <w:rsid w:val="006B5CCE"/>
    <w:rsid w:val="006B67F0"/>
    <w:rsid w:val="006B70DC"/>
    <w:rsid w:val="006B7146"/>
    <w:rsid w:val="006B7201"/>
    <w:rsid w:val="006B787E"/>
    <w:rsid w:val="006B7ED5"/>
    <w:rsid w:val="006C027A"/>
    <w:rsid w:val="006C13A0"/>
    <w:rsid w:val="006C13F8"/>
    <w:rsid w:val="006C1507"/>
    <w:rsid w:val="006C2839"/>
    <w:rsid w:val="006C2866"/>
    <w:rsid w:val="006C2ED6"/>
    <w:rsid w:val="006C3072"/>
    <w:rsid w:val="006C3A24"/>
    <w:rsid w:val="006C3BF3"/>
    <w:rsid w:val="006C4322"/>
    <w:rsid w:val="006C4F08"/>
    <w:rsid w:val="006C53BD"/>
    <w:rsid w:val="006C5989"/>
    <w:rsid w:val="006C59F8"/>
    <w:rsid w:val="006C5E63"/>
    <w:rsid w:val="006C5F16"/>
    <w:rsid w:val="006C5F7A"/>
    <w:rsid w:val="006C610F"/>
    <w:rsid w:val="006C627A"/>
    <w:rsid w:val="006C635B"/>
    <w:rsid w:val="006C6363"/>
    <w:rsid w:val="006C63FF"/>
    <w:rsid w:val="006C641B"/>
    <w:rsid w:val="006C670E"/>
    <w:rsid w:val="006C6754"/>
    <w:rsid w:val="006C680B"/>
    <w:rsid w:val="006C7792"/>
    <w:rsid w:val="006C7C94"/>
    <w:rsid w:val="006D0470"/>
    <w:rsid w:val="006D084B"/>
    <w:rsid w:val="006D0F74"/>
    <w:rsid w:val="006D1BAB"/>
    <w:rsid w:val="006D1FB7"/>
    <w:rsid w:val="006D227F"/>
    <w:rsid w:val="006D2B6F"/>
    <w:rsid w:val="006D2C53"/>
    <w:rsid w:val="006D3962"/>
    <w:rsid w:val="006D3EE5"/>
    <w:rsid w:val="006D4774"/>
    <w:rsid w:val="006D4AEF"/>
    <w:rsid w:val="006D5781"/>
    <w:rsid w:val="006D6465"/>
    <w:rsid w:val="006D6F8A"/>
    <w:rsid w:val="006D73FE"/>
    <w:rsid w:val="006E0018"/>
    <w:rsid w:val="006E07FA"/>
    <w:rsid w:val="006E13C9"/>
    <w:rsid w:val="006E292A"/>
    <w:rsid w:val="006E2A70"/>
    <w:rsid w:val="006E2EDB"/>
    <w:rsid w:val="006E3485"/>
    <w:rsid w:val="006E3B37"/>
    <w:rsid w:val="006E3B47"/>
    <w:rsid w:val="006E3FB8"/>
    <w:rsid w:val="006E5094"/>
    <w:rsid w:val="006E50FE"/>
    <w:rsid w:val="006E5A4C"/>
    <w:rsid w:val="006E6299"/>
    <w:rsid w:val="006E7A5C"/>
    <w:rsid w:val="006F01A6"/>
    <w:rsid w:val="006F05D8"/>
    <w:rsid w:val="006F0775"/>
    <w:rsid w:val="006F08FC"/>
    <w:rsid w:val="006F0AE1"/>
    <w:rsid w:val="006F1314"/>
    <w:rsid w:val="006F1A1F"/>
    <w:rsid w:val="006F1DD3"/>
    <w:rsid w:val="006F2156"/>
    <w:rsid w:val="006F2848"/>
    <w:rsid w:val="006F296C"/>
    <w:rsid w:val="006F2A86"/>
    <w:rsid w:val="006F2B8A"/>
    <w:rsid w:val="006F3408"/>
    <w:rsid w:val="006F3465"/>
    <w:rsid w:val="006F4663"/>
    <w:rsid w:val="006F481F"/>
    <w:rsid w:val="006F4826"/>
    <w:rsid w:val="006F4ECA"/>
    <w:rsid w:val="006F5322"/>
    <w:rsid w:val="006F53C9"/>
    <w:rsid w:val="006F546C"/>
    <w:rsid w:val="006F5951"/>
    <w:rsid w:val="006F7C47"/>
    <w:rsid w:val="00700459"/>
    <w:rsid w:val="00700B8D"/>
    <w:rsid w:val="00701544"/>
    <w:rsid w:val="0070154D"/>
    <w:rsid w:val="0070159E"/>
    <w:rsid w:val="0070186D"/>
    <w:rsid w:val="007019D7"/>
    <w:rsid w:val="00702252"/>
    <w:rsid w:val="00702469"/>
    <w:rsid w:val="00702981"/>
    <w:rsid w:val="00702C12"/>
    <w:rsid w:val="00702E22"/>
    <w:rsid w:val="00703631"/>
    <w:rsid w:val="00703B5F"/>
    <w:rsid w:val="00704117"/>
    <w:rsid w:val="007051BA"/>
    <w:rsid w:val="00705717"/>
    <w:rsid w:val="00705B64"/>
    <w:rsid w:val="00705D82"/>
    <w:rsid w:val="00706059"/>
    <w:rsid w:val="00706569"/>
    <w:rsid w:val="00706896"/>
    <w:rsid w:val="00706BFB"/>
    <w:rsid w:val="0070748B"/>
    <w:rsid w:val="00707CF3"/>
    <w:rsid w:val="00707F3E"/>
    <w:rsid w:val="00710AF3"/>
    <w:rsid w:val="00710BEE"/>
    <w:rsid w:val="00710C01"/>
    <w:rsid w:val="0071100D"/>
    <w:rsid w:val="007110A5"/>
    <w:rsid w:val="0071120B"/>
    <w:rsid w:val="007119B4"/>
    <w:rsid w:val="00711B66"/>
    <w:rsid w:val="00711C4C"/>
    <w:rsid w:val="00712073"/>
    <w:rsid w:val="00712C93"/>
    <w:rsid w:val="00712D2B"/>
    <w:rsid w:val="007135EC"/>
    <w:rsid w:val="00713F07"/>
    <w:rsid w:val="0071438E"/>
    <w:rsid w:val="007151B3"/>
    <w:rsid w:val="007151CC"/>
    <w:rsid w:val="00715A2D"/>
    <w:rsid w:val="00715DBB"/>
    <w:rsid w:val="00715E79"/>
    <w:rsid w:val="0071659B"/>
    <w:rsid w:val="0071673D"/>
    <w:rsid w:val="00716747"/>
    <w:rsid w:val="00716985"/>
    <w:rsid w:val="00716A23"/>
    <w:rsid w:val="00716A60"/>
    <w:rsid w:val="007173C8"/>
    <w:rsid w:val="0071767E"/>
    <w:rsid w:val="00717A51"/>
    <w:rsid w:val="007200C7"/>
    <w:rsid w:val="007208E2"/>
    <w:rsid w:val="00720F9F"/>
    <w:rsid w:val="0072129A"/>
    <w:rsid w:val="0072175A"/>
    <w:rsid w:val="00721BF2"/>
    <w:rsid w:val="00722215"/>
    <w:rsid w:val="0072384E"/>
    <w:rsid w:val="007238AD"/>
    <w:rsid w:val="00723A00"/>
    <w:rsid w:val="00723CBD"/>
    <w:rsid w:val="00723E5C"/>
    <w:rsid w:val="00725E32"/>
    <w:rsid w:val="007262B2"/>
    <w:rsid w:val="007265E5"/>
    <w:rsid w:val="007269CA"/>
    <w:rsid w:val="007270EA"/>
    <w:rsid w:val="00727862"/>
    <w:rsid w:val="00727BF9"/>
    <w:rsid w:val="00727F45"/>
    <w:rsid w:val="00730124"/>
    <w:rsid w:val="00730227"/>
    <w:rsid w:val="00730548"/>
    <w:rsid w:val="00730D7C"/>
    <w:rsid w:val="00730FF4"/>
    <w:rsid w:val="00731210"/>
    <w:rsid w:val="0073129B"/>
    <w:rsid w:val="007312B0"/>
    <w:rsid w:val="00731E33"/>
    <w:rsid w:val="007322E6"/>
    <w:rsid w:val="007324C0"/>
    <w:rsid w:val="00732A32"/>
    <w:rsid w:val="00732DA0"/>
    <w:rsid w:val="00732FBF"/>
    <w:rsid w:val="00733557"/>
    <w:rsid w:val="00734541"/>
    <w:rsid w:val="0073468B"/>
    <w:rsid w:val="0073496C"/>
    <w:rsid w:val="00734ADD"/>
    <w:rsid w:val="00735478"/>
    <w:rsid w:val="00735791"/>
    <w:rsid w:val="00735DB4"/>
    <w:rsid w:val="00736140"/>
    <w:rsid w:val="00736173"/>
    <w:rsid w:val="0073632C"/>
    <w:rsid w:val="0073633B"/>
    <w:rsid w:val="0073694B"/>
    <w:rsid w:val="00736E29"/>
    <w:rsid w:val="0073715C"/>
    <w:rsid w:val="00737174"/>
    <w:rsid w:val="007373DA"/>
    <w:rsid w:val="0073755D"/>
    <w:rsid w:val="00737D00"/>
    <w:rsid w:val="00737D34"/>
    <w:rsid w:val="0074045C"/>
    <w:rsid w:val="007409F7"/>
    <w:rsid w:val="0074110B"/>
    <w:rsid w:val="007422DC"/>
    <w:rsid w:val="00742312"/>
    <w:rsid w:val="00742B9E"/>
    <w:rsid w:val="00743755"/>
    <w:rsid w:val="00743A64"/>
    <w:rsid w:val="007440E0"/>
    <w:rsid w:val="00745093"/>
    <w:rsid w:val="00745564"/>
    <w:rsid w:val="00745909"/>
    <w:rsid w:val="00745DC5"/>
    <w:rsid w:val="00745E1E"/>
    <w:rsid w:val="00746D45"/>
    <w:rsid w:val="00747BC2"/>
    <w:rsid w:val="007500E6"/>
    <w:rsid w:val="007507E3"/>
    <w:rsid w:val="00750921"/>
    <w:rsid w:val="00750D0B"/>
    <w:rsid w:val="0075135E"/>
    <w:rsid w:val="007513D7"/>
    <w:rsid w:val="00751706"/>
    <w:rsid w:val="00751763"/>
    <w:rsid w:val="00751799"/>
    <w:rsid w:val="00751956"/>
    <w:rsid w:val="0075239B"/>
    <w:rsid w:val="00752890"/>
    <w:rsid w:val="00753070"/>
    <w:rsid w:val="0075468C"/>
    <w:rsid w:val="007548F5"/>
    <w:rsid w:val="0075497D"/>
    <w:rsid w:val="00754C39"/>
    <w:rsid w:val="00754DAF"/>
    <w:rsid w:val="00755280"/>
    <w:rsid w:val="00756444"/>
    <w:rsid w:val="007568C9"/>
    <w:rsid w:val="00756B62"/>
    <w:rsid w:val="00756F62"/>
    <w:rsid w:val="007573A9"/>
    <w:rsid w:val="007574FB"/>
    <w:rsid w:val="00757A5E"/>
    <w:rsid w:val="00757BD6"/>
    <w:rsid w:val="0076001F"/>
    <w:rsid w:val="00760867"/>
    <w:rsid w:val="00760B68"/>
    <w:rsid w:val="00761EE3"/>
    <w:rsid w:val="00762BF1"/>
    <w:rsid w:val="00762D69"/>
    <w:rsid w:val="007638BB"/>
    <w:rsid w:val="00763A48"/>
    <w:rsid w:val="00763E93"/>
    <w:rsid w:val="00764E4A"/>
    <w:rsid w:val="0076501D"/>
    <w:rsid w:val="0076541A"/>
    <w:rsid w:val="0076571C"/>
    <w:rsid w:val="00765C76"/>
    <w:rsid w:val="007668C0"/>
    <w:rsid w:val="007672D4"/>
    <w:rsid w:val="007673C9"/>
    <w:rsid w:val="0077011C"/>
    <w:rsid w:val="00770563"/>
    <w:rsid w:val="00770688"/>
    <w:rsid w:val="00770887"/>
    <w:rsid w:val="0077094B"/>
    <w:rsid w:val="00770C20"/>
    <w:rsid w:val="00771273"/>
    <w:rsid w:val="007718C4"/>
    <w:rsid w:val="00771DCA"/>
    <w:rsid w:val="0077293E"/>
    <w:rsid w:val="00772A1F"/>
    <w:rsid w:val="00772C7A"/>
    <w:rsid w:val="0077328A"/>
    <w:rsid w:val="00773DEB"/>
    <w:rsid w:val="0077516C"/>
    <w:rsid w:val="00775283"/>
    <w:rsid w:val="007756E4"/>
    <w:rsid w:val="00775D5B"/>
    <w:rsid w:val="00775E12"/>
    <w:rsid w:val="00776D49"/>
    <w:rsid w:val="00777D73"/>
    <w:rsid w:val="00780192"/>
    <w:rsid w:val="00780278"/>
    <w:rsid w:val="007806DB"/>
    <w:rsid w:val="00780CF9"/>
    <w:rsid w:val="00780D63"/>
    <w:rsid w:val="007816E4"/>
    <w:rsid w:val="00781942"/>
    <w:rsid w:val="00781B23"/>
    <w:rsid w:val="00781B5E"/>
    <w:rsid w:val="00782590"/>
    <w:rsid w:val="00782D6B"/>
    <w:rsid w:val="00783637"/>
    <w:rsid w:val="00783F1A"/>
    <w:rsid w:val="0078414B"/>
    <w:rsid w:val="007842D4"/>
    <w:rsid w:val="0078445C"/>
    <w:rsid w:val="00784BA2"/>
    <w:rsid w:val="00785422"/>
    <w:rsid w:val="00785623"/>
    <w:rsid w:val="0078630B"/>
    <w:rsid w:val="0078677B"/>
    <w:rsid w:val="00786CE0"/>
    <w:rsid w:val="007873BA"/>
    <w:rsid w:val="00787A08"/>
    <w:rsid w:val="00787F0C"/>
    <w:rsid w:val="00790A24"/>
    <w:rsid w:val="00790D53"/>
    <w:rsid w:val="00790E86"/>
    <w:rsid w:val="00790FCA"/>
    <w:rsid w:val="00791777"/>
    <w:rsid w:val="00791B20"/>
    <w:rsid w:val="00792046"/>
    <w:rsid w:val="00792533"/>
    <w:rsid w:val="007927EF"/>
    <w:rsid w:val="0079297D"/>
    <w:rsid w:val="00792C66"/>
    <w:rsid w:val="007930AF"/>
    <w:rsid w:val="007948B6"/>
    <w:rsid w:val="007949C7"/>
    <w:rsid w:val="00794A4D"/>
    <w:rsid w:val="00794FCB"/>
    <w:rsid w:val="0079516D"/>
    <w:rsid w:val="007952EB"/>
    <w:rsid w:val="00795610"/>
    <w:rsid w:val="00795B79"/>
    <w:rsid w:val="007964EB"/>
    <w:rsid w:val="00796955"/>
    <w:rsid w:val="00796AF5"/>
    <w:rsid w:val="00796B67"/>
    <w:rsid w:val="0079762D"/>
    <w:rsid w:val="00797A31"/>
    <w:rsid w:val="007A02CE"/>
    <w:rsid w:val="007A1152"/>
    <w:rsid w:val="007A1321"/>
    <w:rsid w:val="007A1583"/>
    <w:rsid w:val="007A174A"/>
    <w:rsid w:val="007A18AA"/>
    <w:rsid w:val="007A1B10"/>
    <w:rsid w:val="007A1B3C"/>
    <w:rsid w:val="007A3289"/>
    <w:rsid w:val="007A35EE"/>
    <w:rsid w:val="007A381D"/>
    <w:rsid w:val="007A3BF4"/>
    <w:rsid w:val="007A4017"/>
    <w:rsid w:val="007A4146"/>
    <w:rsid w:val="007A4454"/>
    <w:rsid w:val="007A4513"/>
    <w:rsid w:val="007A459A"/>
    <w:rsid w:val="007A47C7"/>
    <w:rsid w:val="007A4CE9"/>
    <w:rsid w:val="007A57A5"/>
    <w:rsid w:val="007A5FC9"/>
    <w:rsid w:val="007A61DD"/>
    <w:rsid w:val="007A651E"/>
    <w:rsid w:val="007A796B"/>
    <w:rsid w:val="007A7DAF"/>
    <w:rsid w:val="007B0552"/>
    <w:rsid w:val="007B0D65"/>
    <w:rsid w:val="007B0FFD"/>
    <w:rsid w:val="007B1ADE"/>
    <w:rsid w:val="007B1B61"/>
    <w:rsid w:val="007B22E9"/>
    <w:rsid w:val="007B28A0"/>
    <w:rsid w:val="007B3065"/>
    <w:rsid w:val="007B30D3"/>
    <w:rsid w:val="007B3796"/>
    <w:rsid w:val="007B402B"/>
    <w:rsid w:val="007B4C12"/>
    <w:rsid w:val="007B4C3A"/>
    <w:rsid w:val="007B5357"/>
    <w:rsid w:val="007B537A"/>
    <w:rsid w:val="007B5C18"/>
    <w:rsid w:val="007B68DF"/>
    <w:rsid w:val="007B6C47"/>
    <w:rsid w:val="007B6CF1"/>
    <w:rsid w:val="007B6FB9"/>
    <w:rsid w:val="007B6FCB"/>
    <w:rsid w:val="007B71F6"/>
    <w:rsid w:val="007C0118"/>
    <w:rsid w:val="007C0EB3"/>
    <w:rsid w:val="007C0FF5"/>
    <w:rsid w:val="007C1036"/>
    <w:rsid w:val="007C123E"/>
    <w:rsid w:val="007C1F92"/>
    <w:rsid w:val="007C2010"/>
    <w:rsid w:val="007C29EA"/>
    <w:rsid w:val="007C32F3"/>
    <w:rsid w:val="007C40AA"/>
    <w:rsid w:val="007C4A68"/>
    <w:rsid w:val="007C4E7E"/>
    <w:rsid w:val="007C513A"/>
    <w:rsid w:val="007C5491"/>
    <w:rsid w:val="007C587A"/>
    <w:rsid w:val="007C6284"/>
    <w:rsid w:val="007C639A"/>
    <w:rsid w:val="007C6995"/>
    <w:rsid w:val="007C6B9D"/>
    <w:rsid w:val="007C6EA0"/>
    <w:rsid w:val="007C7CA8"/>
    <w:rsid w:val="007C7D75"/>
    <w:rsid w:val="007C7E61"/>
    <w:rsid w:val="007C7FC6"/>
    <w:rsid w:val="007D047F"/>
    <w:rsid w:val="007D0A2D"/>
    <w:rsid w:val="007D0C4C"/>
    <w:rsid w:val="007D0E2C"/>
    <w:rsid w:val="007D0F9B"/>
    <w:rsid w:val="007D15BF"/>
    <w:rsid w:val="007D19B4"/>
    <w:rsid w:val="007D25D5"/>
    <w:rsid w:val="007D2A71"/>
    <w:rsid w:val="007D2A73"/>
    <w:rsid w:val="007D2AB9"/>
    <w:rsid w:val="007D2F1C"/>
    <w:rsid w:val="007D3DA7"/>
    <w:rsid w:val="007D426F"/>
    <w:rsid w:val="007D43CD"/>
    <w:rsid w:val="007D4868"/>
    <w:rsid w:val="007D4A17"/>
    <w:rsid w:val="007D55E2"/>
    <w:rsid w:val="007D56DA"/>
    <w:rsid w:val="007D5E14"/>
    <w:rsid w:val="007D64DA"/>
    <w:rsid w:val="007D6C1A"/>
    <w:rsid w:val="007D6FD3"/>
    <w:rsid w:val="007D7515"/>
    <w:rsid w:val="007D771B"/>
    <w:rsid w:val="007D7A9C"/>
    <w:rsid w:val="007E0CEC"/>
    <w:rsid w:val="007E0F54"/>
    <w:rsid w:val="007E0FE3"/>
    <w:rsid w:val="007E1B00"/>
    <w:rsid w:val="007E1E01"/>
    <w:rsid w:val="007E247A"/>
    <w:rsid w:val="007E2C7D"/>
    <w:rsid w:val="007E2E31"/>
    <w:rsid w:val="007E3234"/>
    <w:rsid w:val="007E3B48"/>
    <w:rsid w:val="007E3E76"/>
    <w:rsid w:val="007E446D"/>
    <w:rsid w:val="007E4AF3"/>
    <w:rsid w:val="007E4CD2"/>
    <w:rsid w:val="007E50A0"/>
    <w:rsid w:val="007E5240"/>
    <w:rsid w:val="007E5595"/>
    <w:rsid w:val="007E5D69"/>
    <w:rsid w:val="007E6A93"/>
    <w:rsid w:val="007E7131"/>
    <w:rsid w:val="007E7E44"/>
    <w:rsid w:val="007F04B2"/>
    <w:rsid w:val="007F078D"/>
    <w:rsid w:val="007F0B0E"/>
    <w:rsid w:val="007F11E7"/>
    <w:rsid w:val="007F1BC4"/>
    <w:rsid w:val="007F25ED"/>
    <w:rsid w:val="007F2996"/>
    <w:rsid w:val="007F2C14"/>
    <w:rsid w:val="007F2D82"/>
    <w:rsid w:val="007F31F9"/>
    <w:rsid w:val="007F382E"/>
    <w:rsid w:val="007F405B"/>
    <w:rsid w:val="007F40A8"/>
    <w:rsid w:val="007F4697"/>
    <w:rsid w:val="007F48CB"/>
    <w:rsid w:val="007F56B7"/>
    <w:rsid w:val="007F6665"/>
    <w:rsid w:val="007F669A"/>
    <w:rsid w:val="007F6A1B"/>
    <w:rsid w:val="007F6AD6"/>
    <w:rsid w:val="007F7084"/>
    <w:rsid w:val="007F71C9"/>
    <w:rsid w:val="007F77F6"/>
    <w:rsid w:val="007F7B86"/>
    <w:rsid w:val="007F7C6E"/>
    <w:rsid w:val="007F7DB3"/>
    <w:rsid w:val="00800478"/>
    <w:rsid w:val="00800672"/>
    <w:rsid w:val="00800B01"/>
    <w:rsid w:val="00800E2E"/>
    <w:rsid w:val="00801718"/>
    <w:rsid w:val="0080230F"/>
    <w:rsid w:val="00802338"/>
    <w:rsid w:val="00802763"/>
    <w:rsid w:val="00802914"/>
    <w:rsid w:val="00802A29"/>
    <w:rsid w:val="00802ACF"/>
    <w:rsid w:val="00802D7F"/>
    <w:rsid w:val="0080327B"/>
    <w:rsid w:val="0080396A"/>
    <w:rsid w:val="008043DB"/>
    <w:rsid w:val="00804522"/>
    <w:rsid w:val="0080483B"/>
    <w:rsid w:val="00805D82"/>
    <w:rsid w:val="008064FC"/>
    <w:rsid w:val="00806C7E"/>
    <w:rsid w:val="00806F20"/>
    <w:rsid w:val="00806F81"/>
    <w:rsid w:val="00806FDB"/>
    <w:rsid w:val="00806FF3"/>
    <w:rsid w:val="008072A2"/>
    <w:rsid w:val="008073F8"/>
    <w:rsid w:val="00807796"/>
    <w:rsid w:val="00807AD8"/>
    <w:rsid w:val="00807B1A"/>
    <w:rsid w:val="00807F02"/>
    <w:rsid w:val="00810147"/>
    <w:rsid w:val="00810293"/>
    <w:rsid w:val="0081067B"/>
    <w:rsid w:val="00810B18"/>
    <w:rsid w:val="00811288"/>
    <w:rsid w:val="00811376"/>
    <w:rsid w:val="008114AB"/>
    <w:rsid w:val="00811598"/>
    <w:rsid w:val="008119BB"/>
    <w:rsid w:val="00811B1E"/>
    <w:rsid w:val="00811ED2"/>
    <w:rsid w:val="0081239B"/>
    <w:rsid w:val="00812554"/>
    <w:rsid w:val="008130E8"/>
    <w:rsid w:val="0081331C"/>
    <w:rsid w:val="008134DB"/>
    <w:rsid w:val="008137B5"/>
    <w:rsid w:val="00813B83"/>
    <w:rsid w:val="00813D27"/>
    <w:rsid w:val="00813FCB"/>
    <w:rsid w:val="00813FF1"/>
    <w:rsid w:val="00814333"/>
    <w:rsid w:val="008145C6"/>
    <w:rsid w:val="00814911"/>
    <w:rsid w:val="00815070"/>
    <w:rsid w:val="00815448"/>
    <w:rsid w:val="008159BF"/>
    <w:rsid w:val="00815AE8"/>
    <w:rsid w:val="008164BB"/>
    <w:rsid w:val="008165D4"/>
    <w:rsid w:val="00816AAB"/>
    <w:rsid w:val="00816B5C"/>
    <w:rsid w:val="0081741C"/>
    <w:rsid w:val="008175B8"/>
    <w:rsid w:val="0081768E"/>
    <w:rsid w:val="008176E7"/>
    <w:rsid w:val="008177DB"/>
    <w:rsid w:val="0082008D"/>
    <w:rsid w:val="00820174"/>
    <w:rsid w:val="0082029C"/>
    <w:rsid w:val="00821A14"/>
    <w:rsid w:val="0082206F"/>
    <w:rsid w:val="0082245D"/>
    <w:rsid w:val="008226B7"/>
    <w:rsid w:val="00822E10"/>
    <w:rsid w:val="00823883"/>
    <w:rsid w:val="00823DCB"/>
    <w:rsid w:val="00823E0F"/>
    <w:rsid w:val="008240E8"/>
    <w:rsid w:val="00824578"/>
    <w:rsid w:val="0082458A"/>
    <w:rsid w:val="00824618"/>
    <w:rsid w:val="008249D1"/>
    <w:rsid w:val="00825082"/>
    <w:rsid w:val="00825D1F"/>
    <w:rsid w:val="00825DA6"/>
    <w:rsid w:val="008265B5"/>
    <w:rsid w:val="0082667B"/>
    <w:rsid w:val="008269E7"/>
    <w:rsid w:val="00826BCA"/>
    <w:rsid w:val="00827D8B"/>
    <w:rsid w:val="008300D2"/>
    <w:rsid w:val="00830AF4"/>
    <w:rsid w:val="008311DA"/>
    <w:rsid w:val="00831502"/>
    <w:rsid w:val="008318EE"/>
    <w:rsid w:val="008319A0"/>
    <w:rsid w:val="00832227"/>
    <w:rsid w:val="00832484"/>
    <w:rsid w:val="0083280B"/>
    <w:rsid w:val="008328A4"/>
    <w:rsid w:val="00832A97"/>
    <w:rsid w:val="00832E9E"/>
    <w:rsid w:val="00832F9E"/>
    <w:rsid w:val="00833B94"/>
    <w:rsid w:val="00833E00"/>
    <w:rsid w:val="00834130"/>
    <w:rsid w:val="0083448A"/>
    <w:rsid w:val="0083527F"/>
    <w:rsid w:val="00835E0B"/>
    <w:rsid w:val="00836746"/>
    <w:rsid w:val="00836A34"/>
    <w:rsid w:val="00836B97"/>
    <w:rsid w:val="00836ECA"/>
    <w:rsid w:val="008370B7"/>
    <w:rsid w:val="0083711D"/>
    <w:rsid w:val="00837A09"/>
    <w:rsid w:val="00837B60"/>
    <w:rsid w:val="00837DB5"/>
    <w:rsid w:val="00837F60"/>
    <w:rsid w:val="008402FE"/>
    <w:rsid w:val="008414D2"/>
    <w:rsid w:val="00841758"/>
    <w:rsid w:val="0084181F"/>
    <w:rsid w:val="00842804"/>
    <w:rsid w:val="00842827"/>
    <w:rsid w:val="00842F94"/>
    <w:rsid w:val="008431EB"/>
    <w:rsid w:val="00843410"/>
    <w:rsid w:val="008437FE"/>
    <w:rsid w:val="00843CE8"/>
    <w:rsid w:val="00843F17"/>
    <w:rsid w:val="008441CF"/>
    <w:rsid w:val="00844892"/>
    <w:rsid w:val="00845086"/>
    <w:rsid w:val="00845675"/>
    <w:rsid w:val="008462ED"/>
    <w:rsid w:val="00846AAB"/>
    <w:rsid w:val="00846AFF"/>
    <w:rsid w:val="00846DF5"/>
    <w:rsid w:val="00846F28"/>
    <w:rsid w:val="008500C5"/>
    <w:rsid w:val="0085026A"/>
    <w:rsid w:val="00850380"/>
    <w:rsid w:val="0085041F"/>
    <w:rsid w:val="008506B7"/>
    <w:rsid w:val="00851105"/>
    <w:rsid w:val="00851D3D"/>
    <w:rsid w:val="008520D0"/>
    <w:rsid w:val="00852190"/>
    <w:rsid w:val="00852D12"/>
    <w:rsid w:val="00854537"/>
    <w:rsid w:val="00854766"/>
    <w:rsid w:val="008547DF"/>
    <w:rsid w:val="0085486C"/>
    <w:rsid w:val="00854BBE"/>
    <w:rsid w:val="00855F20"/>
    <w:rsid w:val="00856019"/>
    <w:rsid w:val="00856069"/>
    <w:rsid w:val="00856AD3"/>
    <w:rsid w:val="00856B69"/>
    <w:rsid w:val="008570A0"/>
    <w:rsid w:val="0085736E"/>
    <w:rsid w:val="00860020"/>
    <w:rsid w:val="00861631"/>
    <w:rsid w:val="00861D61"/>
    <w:rsid w:val="00862158"/>
    <w:rsid w:val="008623B1"/>
    <w:rsid w:val="008638CA"/>
    <w:rsid w:val="008644F4"/>
    <w:rsid w:val="0086454F"/>
    <w:rsid w:val="008646BA"/>
    <w:rsid w:val="008648D0"/>
    <w:rsid w:val="008652EE"/>
    <w:rsid w:val="00865E8B"/>
    <w:rsid w:val="0086627A"/>
    <w:rsid w:val="00866529"/>
    <w:rsid w:val="0086660E"/>
    <w:rsid w:val="00866C3C"/>
    <w:rsid w:val="00866C4F"/>
    <w:rsid w:val="008672B7"/>
    <w:rsid w:val="0086742F"/>
    <w:rsid w:val="008677B7"/>
    <w:rsid w:val="008677CB"/>
    <w:rsid w:val="0086794A"/>
    <w:rsid w:val="00867D00"/>
    <w:rsid w:val="008701D1"/>
    <w:rsid w:val="0087024E"/>
    <w:rsid w:val="00871336"/>
    <w:rsid w:val="00872321"/>
    <w:rsid w:val="008727EC"/>
    <w:rsid w:val="0087334F"/>
    <w:rsid w:val="00873433"/>
    <w:rsid w:val="0087358D"/>
    <w:rsid w:val="00873B82"/>
    <w:rsid w:val="00874298"/>
    <w:rsid w:val="00874BD4"/>
    <w:rsid w:val="00874FC6"/>
    <w:rsid w:val="0087530C"/>
    <w:rsid w:val="00875563"/>
    <w:rsid w:val="008758B1"/>
    <w:rsid w:val="00875F95"/>
    <w:rsid w:val="00876139"/>
    <w:rsid w:val="0087613F"/>
    <w:rsid w:val="00876356"/>
    <w:rsid w:val="008776FC"/>
    <w:rsid w:val="00877966"/>
    <w:rsid w:val="00877C1F"/>
    <w:rsid w:val="00880022"/>
    <w:rsid w:val="008809A5"/>
    <w:rsid w:val="008809DB"/>
    <w:rsid w:val="00880A1A"/>
    <w:rsid w:val="00880C0D"/>
    <w:rsid w:val="008810B0"/>
    <w:rsid w:val="00882822"/>
    <w:rsid w:val="008830FD"/>
    <w:rsid w:val="008835C1"/>
    <w:rsid w:val="00883940"/>
    <w:rsid w:val="008839E0"/>
    <w:rsid w:val="00884380"/>
    <w:rsid w:val="00884457"/>
    <w:rsid w:val="0088460C"/>
    <w:rsid w:val="00884969"/>
    <w:rsid w:val="00884B60"/>
    <w:rsid w:val="00884CA5"/>
    <w:rsid w:val="00886978"/>
    <w:rsid w:val="00886BB3"/>
    <w:rsid w:val="00886C0E"/>
    <w:rsid w:val="00886FB2"/>
    <w:rsid w:val="0088703C"/>
    <w:rsid w:val="0088743E"/>
    <w:rsid w:val="00887598"/>
    <w:rsid w:val="0088762E"/>
    <w:rsid w:val="00890186"/>
    <w:rsid w:val="0089166D"/>
    <w:rsid w:val="0089196F"/>
    <w:rsid w:val="00891BC9"/>
    <w:rsid w:val="00891C99"/>
    <w:rsid w:val="0089211A"/>
    <w:rsid w:val="00892275"/>
    <w:rsid w:val="008924C4"/>
    <w:rsid w:val="00892544"/>
    <w:rsid w:val="008926F5"/>
    <w:rsid w:val="0089294F"/>
    <w:rsid w:val="00893EF0"/>
    <w:rsid w:val="008942D6"/>
    <w:rsid w:val="0089497A"/>
    <w:rsid w:val="00894C0F"/>
    <w:rsid w:val="0089562A"/>
    <w:rsid w:val="00895CB1"/>
    <w:rsid w:val="00895E3D"/>
    <w:rsid w:val="00895FFA"/>
    <w:rsid w:val="00896093"/>
    <w:rsid w:val="008963D9"/>
    <w:rsid w:val="008965DD"/>
    <w:rsid w:val="0089684E"/>
    <w:rsid w:val="008968DC"/>
    <w:rsid w:val="00896930"/>
    <w:rsid w:val="00896EB4"/>
    <w:rsid w:val="008970F2"/>
    <w:rsid w:val="008A0010"/>
    <w:rsid w:val="008A05D3"/>
    <w:rsid w:val="008A0A23"/>
    <w:rsid w:val="008A0FF8"/>
    <w:rsid w:val="008A11C4"/>
    <w:rsid w:val="008A139E"/>
    <w:rsid w:val="008A1C3F"/>
    <w:rsid w:val="008A2310"/>
    <w:rsid w:val="008A276E"/>
    <w:rsid w:val="008A2956"/>
    <w:rsid w:val="008A2EA5"/>
    <w:rsid w:val="008A3248"/>
    <w:rsid w:val="008A3B77"/>
    <w:rsid w:val="008A3B79"/>
    <w:rsid w:val="008A4264"/>
    <w:rsid w:val="008A43A1"/>
    <w:rsid w:val="008A51FC"/>
    <w:rsid w:val="008A52C0"/>
    <w:rsid w:val="008A5A3A"/>
    <w:rsid w:val="008A5C28"/>
    <w:rsid w:val="008A5D6F"/>
    <w:rsid w:val="008A5E16"/>
    <w:rsid w:val="008A601F"/>
    <w:rsid w:val="008A6BEE"/>
    <w:rsid w:val="008A7107"/>
    <w:rsid w:val="008A72FE"/>
    <w:rsid w:val="008A7823"/>
    <w:rsid w:val="008A7B48"/>
    <w:rsid w:val="008A7B87"/>
    <w:rsid w:val="008A7D35"/>
    <w:rsid w:val="008A7F06"/>
    <w:rsid w:val="008A7F52"/>
    <w:rsid w:val="008B0044"/>
    <w:rsid w:val="008B06F4"/>
    <w:rsid w:val="008B1FA6"/>
    <w:rsid w:val="008B2449"/>
    <w:rsid w:val="008B24C7"/>
    <w:rsid w:val="008B2535"/>
    <w:rsid w:val="008B2F71"/>
    <w:rsid w:val="008B330E"/>
    <w:rsid w:val="008B373E"/>
    <w:rsid w:val="008B3ACE"/>
    <w:rsid w:val="008B3C22"/>
    <w:rsid w:val="008B3CB5"/>
    <w:rsid w:val="008B3CF1"/>
    <w:rsid w:val="008B3D89"/>
    <w:rsid w:val="008B4468"/>
    <w:rsid w:val="008B4A47"/>
    <w:rsid w:val="008B4A95"/>
    <w:rsid w:val="008B4F7F"/>
    <w:rsid w:val="008B53F4"/>
    <w:rsid w:val="008B5A67"/>
    <w:rsid w:val="008B6DB5"/>
    <w:rsid w:val="008B751E"/>
    <w:rsid w:val="008B7A70"/>
    <w:rsid w:val="008C022F"/>
    <w:rsid w:val="008C0365"/>
    <w:rsid w:val="008C04DB"/>
    <w:rsid w:val="008C0E89"/>
    <w:rsid w:val="008C1E32"/>
    <w:rsid w:val="008C1E5D"/>
    <w:rsid w:val="008C2083"/>
    <w:rsid w:val="008C237F"/>
    <w:rsid w:val="008C2932"/>
    <w:rsid w:val="008C2AF3"/>
    <w:rsid w:val="008C2F2A"/>
    <w:rsid w:val="008C3140"/>
    <w:rsid w:val="008C351B"/>
    <w:rsid w:val="008C363C"/>
    <w:rsid w:val="008C37A8"/>
    <w:rsid w:val="008C3CC2"/>
    <w:rsid w:val="008C3F59"/>
    <w:rsid w:val="008C3F6E"/>
    <w:rsid w:val="008C407B"/>
    <w:rsid w:val="008C428B"/>
    <w:rsid w:val="008C4F6E"/>
    <w:rsid w:val="008C5BA6"/>
    <w:rsid w:val="008C5FDB"/>
    <w:rsid w:val="008C6129"/>
    <w:rsid w:val="008C68B4"/>
    <w:rsid w:val="008C68EE"/>
    <w:rsid w:val="008C6B2F"/>
    <w:rsid w:val="008C6CEA"/>
    <w:rsid w:val="008C6D27"/>
    <w:rsid w:val="008C768E"/>
    <w:rsid w:val="008C77F6"/>
    <w:rsid w:val="008C7C32"/>
    <w:rsid w:val="008C7C4A"/>
    <w:rsid w:val="008C7E2F"/>
    <w:rsid w:val="008C7E84"/>
    <w:rsid w:val="008C7F47"/>
    <w:rsid w:val="008C7F9B"/>
    <w:rsid w:val="008D0371"/>
    <w:rsid w:val="008D087B"/>
    <w:rsid w:val="008D13E0"/>
    <w:rsid w:val="008D1482"/>
    <w:rsid w:val="008D159A"/>
    <w:rsid w:val="008D2468"/>
    <w:rsid w:val="008D2792"/>
    <w:rsid w:val="008D2E8F"/>
    <w:rsid w:val="008D3291"/>
    <w:rsid w:val="008D3508"/>
    <w:rsid w:val="008D436F"/>
    <w:rsid w:val="008D446F"/>
    <w:rsid w:val="008D4673"/>
    <w:rsid w:val="008D4688"/>
    <w:rsid w:val="008D4914"/>
    <w:rsid w:val="008D57F8"/>
    <w:rsid w:val="008D6C5E"/>
    <w:rsid w:val="008D7971"/>
    <w:rsid w:val="008D7A9D"/>
    <w:rsid w:val="008D7AB4"/>
    <w:rsid w:val="008E0774"/>
    <w:rsid w:val="008E16B8"/>
    <w:rsid w:val="008E1703"/>
    <w:rsid w:val="008E1C73"/>
    <w:rsid w:val="008E1E9C"/>
    <w:rsid w:val="008E1F83"/>
    <w:rsid w:val="008E2AB5"/>
    <w:rsid w:val="008E3724"/>
    <w:rsid w:val="008E3A37"/>
    <w:rsid w:val="008E3A97"/>
    <w:rsid w:val="008E3F17"/>
    <w:rsid w:val="008E4F31"/>
    <w:rsid w:val="008E5046"/>
    <w:rsid w:val="008E52FB"/>
    <w:rsid w:val="008E53AA"/>
    <w:rsid w:val="008E5666"/>
    <w:rsid w:val="008E5B81"/>
    <w:rsid w:val="008E6226"/>
    <w:rsid w:val="008E6726"/>
    <w:rsid w:val="008E6871"/>
    <w:rsid w:val="008E6A30"/>
    <w:rsid w:val="008E6E31"/>
    <w:rsid w:val="008E72F7"/>
    <w:rsid w:val="008E73AF"/>
    <w:rsid w:val="008F0542"/>
    <w:rsid w:val="008F082F"/>
    <w:rsid w:val="008F1698"/>
    <w:rsid w:val="008F1A3D"/>
    <w:rsid w:val="008F1B5C"/>
    <w:rsid w:val="008F2245"/>
    <w:rsid w:val="008F2A30"/>
    <w:rsid w:val="008F36A4"/>
    <w:rsid w:val="008F3C81"/>
    <w:rsid w:val="008F3EF2"/>
    <w:rsid w:val="008F44CC"/>
    <w:rsid w:val="008F46AB"/>
    <w:rsid w:val="008F49FC"/>
    <w:rsid w:val="008F4F21"/>
    <w:rsid w:val="008F5470"/>
    <w:rsid w:val="008F575F"/>
    <w:rsid w:val="008F5BD1"/>
    <w:rsid w:val="008F5FD2"/>
    <w:rsid w:val="008F6351"/>
    <w:rsid w:val="008F65CD"/>
    <w:rsid w:val="008F69F3"/>
    <w:rsid w:val="008F6E64"/>
    <w:rsid w:val="008F7DEC"/>
    <w:rsid w:val="0090028D"/>
    <w:rsid w:val="00900404"/>
    <w:rsid w:val="00900C82"/>
    <w:rsid w:val="00901CDD"/>
    <w:rsid w:val="00902572"/>
    <w:rsid w:val="00903D03"/>
    <w:rsid w:val="00903F5B"/>
    <w:rsid w:val="00904060"/>
    <w:rsid w:val="009043C1"/>
    <w:rsid w:val="0090472A"/>
    <w:rsid w:val="00904906"/>
    <w:rsid w:val="00904B94"/>
    <w:rsid w:val="00904E45"/>
    <w:rsid w:val="00904F3B"/>
    <w:rsid w:val="00905BD4"/>
    <w:rsid w:val="009069A2"/>
    <w:rsid w:val="009070E9"/>
    <w:rsid w:val="009071B2"/>
    <w:rsid w:val="00907B70"/>
    <w:rsid w:val="00907C38"/>
    <w:rsid w:val="009103CF"/>
    <w:rsid w:val="00910553"/>
    <w:rsid w:val="00910649"/>
    <w:rsid w:val="00910728"/>
    <w:rsid w:val="00911244"/>
    <w:rsid w:val="009112C1"/>
    <w:rsid w:val="00912602"/>
    <w:rsid w:val="00913262"/>
    <w:rsid w:val="00914A77"/>
    <w:rsid w:val="0091573B"/>
    <w:rsid w:val="00915B7A"/>
    <w:rsid w:val="00916334"/>
    <w:rsid w:val="0091643E"/>
    <w:rsid w:val="00916D3E"/>
    <w:rsid w:val="00916EFD"/>
    <w:rsid w:val="00916F20"/>
    <w:rsid w:val="00917987"/>
    <w:rsid w:val="00920159"/>
    <w:rsid w:val="009205F6"/>
    <w:rsid w:val="00921BD0"/>
    <w:rsid w:val="00922260"/>
    <w:rsid w:val="009224AB"/>
    <w:rsid w:val="009229C1"/>
    <w:rsid w:val="00922CB3"/>
    <w:rsid w:val="00922F38"/>
    <w:rsid w:val="00923009"/>
    <w:rsid w:val="009235C2"/>
    <w:rsid w:val="00923A9F"/>
    <w:rsid w:val="00923F2C"/>
    <w:rsid w:val="00924536"/>
    <w:rsid w:val="0092477C"/>
    <w:rsid w:val="00925355"/>
    <w:rsid w:val="00925434"/>
    <w:rsid w:val="00925D38"/>
    <w:rsid w:val="00926209"/>
    <w:rsid w:val="00926AAF"/>
    <w:rsid w:val="00926CF1"/>
    <w:rsid w:val="00926E53"/>
    <w:rsid w:val="0092704B"/>
    <w:rsid w:val="0092721C"/>
    <w:rsid w:val="009279AC"/>
    <w:rsid w:val="009279C8"/>
    <w:rsid w:val="00927B78"/>
    <w:rsid w:val="009313F1"/>
    <w:rsid w:val="00931598"/>
    <w:rsid w:val="009315AE"/>
    <w:rsid w:val="009318AD"/>
    <w:rsid w:val="00931C48"/>
    <w:rsid w:val="00931EE1"/>
    <w:rsid w:val="009326EE"/>
    <w:rsid w:val="00932B61"/>
    <w:rsid w:val="00932F09"/>
    <w:rsid w:val="00932FF9"/>
    <w:rsid w:val="00933F5B"/>
    <w:rsid w:val="00934149"/>
    <w:rsid w:val="0093448E"/>
    <w:rsid w:val="0093498C"/>
    <w:rsid w:val="00934D10"/>
    <w:rsid w:val="009357E8"/>
    <w:rsid w:val="0093603E"/>
    <w:rsid w:val="0093670F"/>
    <w:rsid w:val="00936824"/>
    <w:rsid w:val="00936E4C"/>
    <w:rsid w:val="00940E64"/>
    <w:rsid w:val="0094114A"/>
    <w:rsid w:val="00941CBE"/>
    <w:rsid w:val="009421EC"/>
    <w:rsid w:val="00942266"/>
    <w:rsid w:val="00942691"/>
    <w:rsid w:val="00942B13"/>
    <w:rsid w:val="00942C6C"/>
    <w:rsid w:val="00942F17"/>
    <w:rsid w:val="00943223"/>
    <w:rsid w:val="00943309"/>
    <w:rsid w:val="009436F5"/>
    <w:rsid w:val="0094382B"/>
    <w:rsid w:val="00943852"/>
    <w:rsid w:val="00943C03"/>
    <w:rsid w:val="00944429"/>
    <w:rsid w:val="009452CE"/>
    <w:rsid w:val="0094580F"/>
    <w:rsid w:val="00946D14"/>
    <w:rsid w:val="00946E62"/>
    <w:rsid w:val="00947587"/>
    <w:rsid w:val="00947986"/>
    <w:rsid w:val="00947B46"/>
    <w:rsid w:val="00950EDF"/>
    <w:rsid w:val="009510C0"/>
    <w:rsid w:val="00951263"/>
    <w:rsid w:val="009513CE"/>
    <w:rsid w:val="00951462"/>
    <w:rsid w:val="00951BB3"/>
    <w:rsid w:val="00952074"/>
    <w:rsid w:val="009528D6"/>
    <w:rsid w:val="009530A0"/>
    <w:rsid w:val="009531AA"/>
    <w:rsid w:val="00953524"/>
    <w:rsid w:val="00953AA5"/>
    <w:rsid w:val="00953B0C"/>
    <w:rsid w:val="00953D57"/>
    <w:rsid w:val="00954E26"/>
    <w:rsid w:val="0095509D"/>
    <w:rsid w:val="009550DF"/>
    <w:rsid w:val="00955570"/>
    <w:rsid w:val="00955EE4"/>
    <w:rsid w:val="00956091"/>
    <w:rsid w:val="0095665E"/>
    <w:rsid w:val="00956808"/>
    <w:rsid w:val="009568D7"/>
    <w:rsid w:val="00956A2B"/>
    <w:rsid w:val="00957544"/>
    <w:rsid w:val="00957A6B"/>
    <w:rsid w:val="0096004D"/>
    <w:rsid w:val="0096144A"/>
    <w:rsid w:val="00961B8C"/>
    <w:rsid w:val="00962ED2"/>
    <w:rsid w:val="009633FA"/>
    <w:rsid w:val="00963649"/>
    <w:rsid w:val="0096395E"/>
    <w:rsid w:val="00963ADB"/>
    <w:rsid w:val="009641CE"/>
    <w:rsid w:val="00964388"/>
    <w:rsid w:val="00964530"/>
    <w:rsid w:val="009646CA"/>
    <w:rsid w:val="00964D75"/>
    <w:rsid w:val="00965506"/>
    <w:rsid w:val="009659CD"/>
    <w:rsid w:val="00965B89"/>
    <w:rsid w:val="009660A3"/>
    <w:rsid w:val="009662F3"/>
    <w:rsid w:val="00966680"/>
    <w:rsid w:val="00966A28"/>
    <w:rsid w:val="00967152"/>
    <w:rsid w:val="0096775E"/>
    <w:rsid w:val="009701C8"/>
    <w:rsid w:val="00970229"/>
    <w:rsid w:val="009709D8"/>
    <w:rsid w:val="00971397"/>
    <w:rsid w:val="00972063"/>
    <w:rsid w:val="00972681"/>
    <w:rsid w:val="009728D5"/>
    <w:rsid w:val="009728E8"/>
    <w:rsid w:val="00972B7A"/>
    <w:rsid w:val="00972F21"/>
    <w:rsid w:val="009735F0"/>
    <w:rsid w:val="00973809"/>
    <w:rsid w:val="00973DD5"/>
    <w:rsid w:val="0097423A"/>
    <w:rsid w:val="00974654"/>
    <w:rsid w:val="009747C8"/>
    <w:rsid w:val="00975D19"/>
    <w:rsid w:val="0097625F"/>
    <w:rsid w:val="00976368"/>
    <w:rsid w:val="009764A8"/>
    <w:rsid w:val="00977734"/>
    <w:rsid w:val="00977D9B"/>
    <w:rsid w:val="00980C56"/>
    <w:rsid w:val="00980E11"/>
    <w:rsid w:val="00980E81"/>
    <w:rsid w:val="00981121"/>
    <w:rsid w:val="009817F7"/>
    <w:rsid w:val="009819AF"/>
    <w:rsid w:val="00981D12"/>
    <w:rsid w:val="00981DD4"/>
    <w:rsid w:val="0098219D"/>
    <w:rsid w:val="009824B6"/>
    <w:rsid w:val="00982518"/>
    <w:rsid w:val="009827C3"/>
    <w:rsid w:val="0098291F"/>
    <w:rsid w:val="00982C37"/>
    <w:rsid w:val="00982ECF"/>
    <w:rsid w:val="00982FAD"/>
    <w:rsid w:val="009833D7"/>
    <w:rsid w:val="0098347A"/>
    <w:rsid w:val="009860A2"/>
    <w:rsid w:val="009868B0"/>
    <w:rsid w:val="009869BC"/>
    <w:rsid w:val="0098701F"/>
    <w:rsid w:val="00987256"/>
    <w:rsid w:val="009874FD"/>
    <w:rsid w:val="009912A3"/>
    <w:rsid w:val="00991413"/>
    <w:rsid w:val="00992252"/>
    <w:rsid w:val="00992E4F"/>
    <w:rsid w:val="00993326"/>
    <w:rsid w:val="00993B5A"/>
    <w:rsid w:val="0099408F"/>
    <w:rsid w:val="00994112"/>
    <w:rsid w:val="00994547"/>
    <w:rsid w:val="00994A67"/>
    <w:rsid w:val="00995E38"/>
    <w:rsid w:val="00996016"/>
    <w:rsid w:val="009960C0"/>
    <w:rsid w:val="00996B5F"/>
    <w:rsid w:val="00996E22"/>
    <w:rsid w:val="009970AD"/>
    <w:rsid w:val="00997534"/>
    <w:rsid w:val="00997FA0"/>
    <w:rsid w:val="009A03EF"/>
    <w:rsid w:val="009A042E"/>
    <w:rsid w:val="009A0FEB"/>
    <w:rsid w:val="009A12B9"/>
    <w:rsid w:val="009A294C"/>
    <w:rsid w:val="009A2968"/>
    <w:rsid w:val="009A2F97"/>
    <w:rsid w:val="009A3527"/>
    <w:rsid w:val="009A40DB"/>
    <w:rsid w:val="009A45DF"/>
    <w:rsid w:val="009A4AF0"/>
    <w:rsid w:val="009A4D24"/>
    <w:rsid w:val="009A57A8"/>
    <w:rsid w:val="009A704F"/>
    <w:rsid w:val="009A764B"/>
    <w:rsid w:val="009A76B1"/>
    <w:rsid w:val="009A7D4A"/>
    <w:rsid w:val="009A7D6D"/>
    <w:rsid w:val="009A7E34"/>
    <w:rsid w:val="009B0870"/>
    <w:rsid w:val="009B1DF6"/>
    <w:rsid w:val="009B1E6E"/>
    <w:rsid w:val="009B2060"/>
    <w:rsid w:val="009B23DF"/>
    <w:rsid w:val="009B23EA"/>
    <w:rsid w:val="009B280D"/>
    <w:rsid w:val="009B2CE7"/>
    <w:rsid w:val="009B2DC5"/>
    <w:rsid w:val="009B2F0F"/>
    <w:rsid w:val="009B2F11"/>
    <w:rsid w:val="009B3946"/>
    <w:rsid w:val="009B3953"/>
    <w:rsid w:val="009B42DA"/>
    <w:rsid w:val="009B47C0"/>
    <w:rsid w:val="009B4B3E"/>
    <w:rsid w:val="009B5860"/>
    <w:rsid w:val="009B63B6"/>
    <w:rsid w:val="009B6600"/>
    <w:rsid w:val="009B688B"/>
    <w:rsid w:val="009B6907"/>
    <w:rsid w:val="009B6BFB"/>
    <w:rsid w:val="009B6FD2"/>
    <w:rsid w:val="009B70F3"/>
    <w:rsid w:val="009C07E9"/>
    <w:rsid w:val="009C128C"/>
    <w:rsid w:val="009C3059"/>
    <w:rsid w:val="009C36FB"/>
    <w:rsid w:val="009C3C14"/>
    <w:rsid w:val="009C3F62"/>
    <w:rsid w:val="009C4689"/>
    <w:rsid w:val="009C49AF"/>
    <w:rsid w:val="009C5457"/>
    <w:rsid w:val="009C5982"/>
    <w:rsid w:val="009C5F8B"/>
    <w:rsid w:val="009C6CA3"/>
    <w:rsid w:val="009C6EEB"/>
    <w:rsid w:val="009C7154"/>
    <w:rsid w:val="009C7411"/>
    <w:rsid w:val="009C749E"/>
    <w:rsid w:val="009C7554"/>
    <w:rsid w:val="009C79F6"/>
    <w:rsid w:val="009C7D26"/>
    <w:rsid w:val="009D0F16"/>
    <w:rsid w:val="009D1314"/>
    <w:rsid w:val="009D1C17"/>
    <w:rsid w:val="009D1C92"/>
    <w:rsid w:val="009D1DEE"/>
    <w:rsid w:val="009D1EA9"/>
    <w:rsid w:val="009D27AB"/>
    <w:rsid w:val="009D29E3"/>
    <w:rsid w:val="009D2D00"/>
    <w:rsid w:val="009D35E3"/>
    <w:rsid w:val="009D399E"/>
    <w:rsid w:val="009D4122"/>
    <w:rsid w:val="009D5698"/>
    <w:rsid w:val="009D5896"/>
    <w:rsid w:val="009D5C67"/>
    <w:rsid w:val="009D5FF4"/>
    <w:rsid w:val="009D61FA"/>
    <w:rsid w:val="009D66A8"/>
    <w:rsid w:val="009D69C4"/>
    <w:rsid w:val="009D6DA7"/>
    <w:rsid w:val="009E00C3"/>
    <w:rsid w:val="009E03D5"/>
    <w:rsid w:val="009E04FB"/>
    <w:rsid w:val="009E087F"/>
    <w:rsid w:val="009E0B59"/>
    <w:rsid w:val="009E0DF0"/>
    <w:rsid w:val="009E0E1C"/>
    <w:rsid w:val="009E127D"/>
    <w:rsid w:val="009E1924"/>
    <w:rsid w:val="009E1E2A"/>
    <w:rsid w:val="009E257A"/>
    <w:rsid w:val="009E2A77"/>
    <w:rsid w:val="009E3327"/>
    <w:rsid w:val="009E4807"/>
    <w:rsid w:val="009E4A1D"/>
    <w:rsid w:val="009E4E08"/>
    <w:rsid w:val="009E5B2E"/>
    <w:rsid w:val="009E5BF0"/>
    <w:rsid w:val="009E5C13"/>
    <w:rsid w:val="009E5C43"/>
    <w:rsid w:val="009E64BE"/>
    <w:rsid w:val="009E6C15"/>
    <w:rsid w:val="009E739B"/>
    <w:rsid w:val="009E798D"/>
    <w:rsid w:val="009F050C"/>
    <w:rsid w:val="009F0550"/>
    <w:rsid w:val="009F0A10"/>
    <w:rsid w:val="009F0C18"/>
    <w:rsid w:val="009F0D26"/>
    <w:rsid w:val="009F0ECC"/>
    <w:rsid w:val="009F1111"/>
    <w:rsid w:val="009F1504"/>
    <w:rsid w:val="009F1750"/>
    <w:rsid w:val="009F2295"/>
    <w:rsid w:val="009F2686"/>
    <w:rsid w:val="009F29CE"/>
    <w:rsid w:val="009F2A08"/>
    <w:rsid w:val="009F2E00"/>
    <w:rsid w:val="009F32EC"/>
    <w:rsid w:val="009F365A"/>
    <w:rsid w:val="009F36D6"/>
    <w:rsid w:val="009F3C71"/>
    <w:rsid w:val="009F3C9E"/>
    <w:rsid w:val="009F3E6E"/>
    <w:rsid w:val="009F40EF"/>
    <w:rsid w:val="009F4B77"/>
    <w:rsid w:val="009F5291"/>
    <w:rsid w:val="009F59CE"/>
    <w:rsid w:val="009F64FD"/>
    <w:rsid w:val="009F6705"/>
    <w:rsid w:val="009F72F1"/>
    <w:rsid w:val="00A000CF"/>
    <w:rsid w:val="00A00A7A"/>
    <w:rsid w:val="00A00CA6"/>
    <w:rsid w:val="00A00D48"/>
    <w:rsid w:val="00A0132A"/>
    <w:rsid w:val="00A0154C"/>
    <w:rsid w:val="00A0163A"/>
    <w:rsid w:val="00A0169A"/>
    <w:rsid w:val="00A01746"/>
    <w:rsid w:val="00A019E5"/>
    <w:rsid w:val="00A020A5"/>
    <w:rsid w:val="00A02EFF"/>
    <w:rsid w:val="00A03A21"/>
    <w:rsid w:val="00A0404F"/>
    <w:rsid w:val="00A042C6"/>
    <w:rsid w:val="00A044BC"/>
    <w:rsid w:val="00A04579"/>
    <w:rsid w:val="00A04656"/>
    <w:rsid w:val="00A04C2D"/>
    <w:rsid w:val="00A05818"/>
    <w:rsid w:val="00A06108"/>
    <w:rsid w:val="00A0615F"/>
    <w:rsid w:val="00A06194"/>
    <w:rsid w:val="00A06886"/>
    <w:rsid w:val="00A0695C"/>
    <w:rsid w:val="00A07206"/>
    <w:rsid w:val="00A073F9"/>
    <w:rsid w:val="00A0780D"/>
    <w:rsid w:val="00A0795A"/>
    <w:rsid w:val="00A100A3"/>
    <w:rsid w:val="00A1089B"/>
    <w:rsid w:val="00A108EA"/>
    <w:rsid w:val="00A10A0B"/>
    <w:rsid w:val="00A11C29"/>
    <w:rsid w:val="00A11D9D"/>
    <w:rsid w:val="00A128B5"/>
    <w:rsid w:val="00A12C34"/>
    <w:rsid w:val="00A13178"/>
    <w:rsid w:val="00A13BDC"/>
    <w:rsid w:val="00A13C69"/>
    <w:rsid w:val="00A14318"/>
    <w:rsid w:val="00A148CC"/>
    <w:rsid w:val="00A153D2"/>
    <w:rsid w:val="00A163E6"/>
    <w:rsid w:val="00A16494"/>
    <w:rsid w:val="00A16866"/>
    <w:rsid w:val="00A16A25"/>
    <w:rsid w:val="00A16A99"/>
    <w:rsid w:val="00A16B9D"/>
    <w:rsid w:val="00A16E7E"/>
    <w:rsid w:val="00A173BE"/>
    <w:rsid w:val="00A17C32"/>
    <w:rsid w:val="00A210C8"/>
    <w:rsid w:val="00A210D9"/>
    <w:rsid w:val="00A21768"/>
    <w:rsid w:val="00A21A47"/>
    <w:rsid w:val="00A22DBE"/>
    <w:rsid w:val="00A23792"/>
    <w:rsid w:val="00A23DF3"/>
    <w:rsid w:val="00A23E79"/>
    <w:rsid w:val="00A24A55"/>
    <w:rsid w:val="00A24B62"/>
    <w:rsid w:val="00A24B70"/>
    <w:rsid w:val="00A25B0D"/>
    <w:rsid w:val="00A2663C"/>
    <w:rsid w:val="00A279F8"/>
    <w:rsid w:val="00A27C13"/>
    <w:rsid w:val="00A27E2E"/>
    <w:rsid w:val="00A30557"/>
    <w:rsid w:val="00A309D4"/>
    <w:rsid w:val="00A30C6C"/>
    <w:rsid w:val="00A312C2"/>
    <w:rsid w:val="00A31457"/>
    <w:rsid w:val="00A315CA"/>
    <w:rsid w:val="00A316E1"/>
    <w:rsid w:val="00A31ACA"/>
    <w:rsid w:val="00A3354E"/>
    <w:rsid w:val="00A335C1"/>
    <w:rsid w:val="00A337E8"/>
    <w:rsid w:val="00A33C1F"/>
    <w:rsid w:val="00A33F37"/>
    <w:rsid w:val="00A34292"/>
    <w:rsid w:val="00A355C9"/>
    <w:rsid w:val="00A35E2A"/>
    <w:rsid w:val="00A3628A"/>
    <w:rsid w:val="00A36296"/>
    <w:rsid w:val="00A36604"/>
    <w:rsid w:val="00A36761"/>
    <w:rsid w:val="00A37917"/>
    <w:rsid w:val="00A37CE3"/>
    <w:rsid w:val="00A40698"/>
    <w:rsid w:val="00A406F2"/>
    <w:rsid w:val="00A40BDC"/>
    <w:rsid w:val="00A41172"/>
    <w:rsid w:val="00A413AC"/>
    <w:rsid w:val="00A41CFC"/>
    <w:rsid w:val="00A420DE"/>
    <w:rsid w:val="00A4255A"/>
    <w:rsid w:val="00A42AEF"/>
    <w:rsid w:val="00A42C3F"/>
    <w:rsid w:val="00A42DD9"/>
    <w:rsid w:val="00A437BD"/>
    <w:rsid w:val="00A43E00"/>
    <w:rsid w:val="00A44255"/>
    <w:rsid w:val="00A44858"/>
    <w:rsid w:val="00A44954"/>
    <w:rsid w:val="00A44E6E"/>
    <w:rsid w:val="00A450C8"/>
    <w:rsid w:val="00A455B3"/>
    <w:rsid w:val="00A4598B"/>
    <w:rsid w:val="00A45CF9"/>
    <w:rsid w:val="00A46312"/>
    <w:rsid w:val="00A46B27"/>
    <w:rsid w:val="00A47334"/>
    <w:rsid w:val="00A476E5"/>
    <w:rsid w:val="00A47F48"/>
    <w:rsid w:val="00A5040E"/>
    <w:rsid w:val="00A509CB"/>
    <w:rsid w:val="00A50ADC"/>
    <w:rsid w:val="00A50C4E"/>
    <w:rsid w:val="00A51021"/>
    <w:rsid w:val="00A51402"/>
    <w:rsid w:val="00A524FC"/>
    <w:rsid w:val="00A52A01"/>
    <w:rsid w:val="00A52CCC"/>
    <w:rsid w:val="00A52D96"/>
    <w:rsid w:val="00A532F9"/>
    <w:rsid w:val="00A53983"/>
    <w:rsid w:val="00A53B1B"/>
    <w:rsid w:val="00A54E23"/>
    <w:rsid w:val="00A55C87"/>
    <w:rsid w:val="00A55EF4"/>
    <w:rsid w:val="00A56069"/>
    <w:rsid w:val="00A5654D"/>
    <w:rsid w:val="00A5659F"/>
    <w:rsid w:val="00A568BF"/>
    <w:rsid w:val="00A56941"/>
    <w:rsid w:val="00A56CFF"/>
    <w:rsid w:val="00A56FEE"/>
    <w:rsid w:val="00A57397"/>
    <w:rsid w:val="00A57DB0"/>
    <w:rsid w:val="00A60135"/>
    <w:rsid w:val="00A6024F"/>
    <w:rsid w:val="00A61620"/>
    <w:rsid w:val="00A618FC"/>
    <w:rsid w:val="00A61C9C"/>
    <w:rsid w:val="00A61FC1"/>
    <w:rsid w:val="00A62199"/>
    <w:rsid w:val="00A6281A"/>
    <w:rsid w:val="00A6294D"/>
    <w:rsid w:val="00A62A9B"/>
    <w:rsid w:val="00A635A4"/>
    <w:rsid w:val="00A63EC6"/>
    <w:rsid w:val="00A63FA8"/>
    <w:rsid w:val="00A64442"/>
    <w:rsid w:val="00A6453C"/>
    <w:rsid w:val="00A65BF0"/>
    <w:rsid w:val="00A664D6"/>
    <w:rsid w:val="00A6671F"/>
    <w:rsid w:val="00A66C96"/>
    <w:rsid w:val="00A66D41"/>
    <w:rsid w:val="00A709FF"/>
    <w:rsid w:val="00A70C21"/>
    <w:rsid w:val="00A70DEA"/>
    <w:rsid w:val="00A7117C"/>
    <w:rsid w:val="00A71645"/>
    <w:rsid w:val="00A726DF"/>
    <w:rsid w:val="00A72F3E"/>
    <w:rsid w:val="00A7311D"/>
    <w:rsid w:val="00A732BE"/>
    <w:rsid w:val="00A7352D"/>
    <w:rsid w:val="00A73B46"/>
    <w:rsid w:val="00A74624"/>
    <w:rsid w:val="00A7497E"/>
    <w:rsid w:val="00A74B8D"/>
    <w:rsid w:val="00A74C92"/>
    <w:rsid w:val="00A74EAF"/>
    <w:rsid w:val="00A75018"/>
    <w:rsid w:val="00A756AF"/>
    <w:rsid w:val="00A75D05"/>
    <w:rsid w:val="00A76A24"/>
    <w:rsid w:val="00A771D3"/>
    <w:rsid w:val="00A801A6"/>
    <w:rsid w:val="00A802C6"/>
    <w:rsid w:val="00A802FD"/>
    <w:rsid w:val="00A80624"/>
    <w:rsid w:val="00A807A5"/>
    <w:rsid w:val="00A80B5F"/>
    <w:rsid w:val="00A80F4E"/>
    <w:rsid w:val="00A81150"/>
    <w:rsid w:val="00A8122E"/>
    <w:rsid w:val="00A8153F"/>
    <w:rsid w:val="00A824A2"/>
    <w:rsid w:val="00A8258F"/>
    <w:rsid w:val="00A8322E"/>
    <w:rsid w:val="00A83422"/>
    <w:rsid w:val="00A8356A"/>
    <w:rsid w:val="00A83771"/>
    <w:rsid w:val="00A8398F"/>
    <w:rsid w:val="00A83B15"/>
    <w:rsid w:val="00A83E6E"/>
    <w:rsid w:val="00A84517"/>
    <w:rsid w:val="00A84DC9"/>
    <w:rsid w:val="00A85310"/>
    <w:rsid w:val="00A8544D"/>
    <w:rsid w:val="00A8583E"/>
    <w:rsid w:val="00A85D70"/>
    <w:rsid w:val="00A85E67"/>
    <w:rsid w:val="00A85FF1"/>
    <w:rsid w:val="00A8643F"/>
    <w:rsid w:val="00A8686D"/>
    <w:rsid w:val="00A86998"/>
    <w:rsid w:val="00A87812"/>
    <w:rsid w:val="00A87F0F"/>
    <w:rsid w:val="00A901C7"/>
    <w:rsid w:val="00A90550"/>
    <w:rsid w:val="00A9080D"/>
    <w:rsid w:val="00A915C6"/>
    <w:rsid w:val="00A9196B"/>
    <w:rsid w:val="00A91CAA"/>
    <w:rsid w:val="00A9208A"/>
    <w:rsid w:val="00A9278C"/>
    <w:rsid w:val="00A92C03"/>
    <w:rsid w:val="00A92D18"/>
    <w:rsid w:val="00A92FA6"/>
    <w:rsid w:val="00A93677"/>
    <w:rsid w:val="00A93805"/>
    <w:rsid w:val="00A940FF"/>
    <w:rsid w:val="00A941E3"/>
    <w:rsid w:val="00A94398"/>
    <w:rsid w:val="00A94945"/>
    <w:rsid w:val="00A9532B"/>
    <w:rsid w:val="00A95ABB"/>
    <w:rsid w:val="00A95E38"/>
    <w:rsid w:val="00A95E8C"/>
    <w:rsid w:val="00A96570"/>
    <w:rsid w:val="00A9684F"/>
    <w:rsid w:val="00A96AEB"/>
    <w:rsid w:val="00A9718A"/>
    <w:rsid w:val="00A9720A"/>
    <w:rsid w:val="00A97333"/>
    <w:rsid w:val="00A97B7A"/>
    <w:rsid w:val="00A97BF9"/>
    <w:rsid w:val="00AA010D"/>
    <w:rsid w:val="00AA031D"/>
    <w:rsid w:val="00AA052F"/>
    <w:rsid w:val="00AA0CD5"/>
    <w:rsid w:val="00AA1886"/>
    <w:rsid w:val="00AA1C56"/>
    <w:rsid w:val="00AA1F23"/>
    <w:rsid w:val="00AA2152"/>
    <w:rsid w:val="00AA22EC"/>
    <w:rsid w:val="00AA23F8"/>
    <w:rsid w:val="00AA2653"/>
    <w:rsid w:val="00AA272F"/>
    <w:rsid w:val="00AA29BF"/>
    <w:rsid w:val="00AA3342"/>
    <w:rsid w:val="00AA39C8"/>
    <w:rsid w:val="00AA39FB"/>
    <w:rsid w:val="00AA3CB9"/>
    <w:rsid w:val="00AA3D2F"/>
    <w:rsid w:val="00AA41CC"/>
    <w:rsid w:val="00AA4327"/>
    <w:rsid w:val="00AA5231"/>
    <w:rsid w:val="00AA5361"/>
    <w:rsid w:val="00AA5A6E"/>
    <w:rsid w:val="00AA5E46"/>
    <w:rsid w:val="00AA7347"/>
    <w:rsid w:val="00AA789F"/>
    <w:rsid w:val="00AA78FF"/>
    <w:rsid w:val="00AB02E2"/>
    <w:rsid w:val="00AB0E41"/>
    <w:rsid w:val="00AB103D"/>
    <w:rsid w:val="00AB140E"/>
    <w:rsid w:val="00AB1B82"/>
    <w:rsid w:val="00AB1CCC"/>
    <w:rsid w:val="00AB21C3"/>
    <w:rsid w:val="00AB2703"/>
    <w:rsid w:val="00AB34B5"/>
    <w:rsid w:val="00AB41F4"/>
    <w:rsid w:val="00AB4381"/>
    <w:rsid w:val="00AB438E"/>
    <w:rsid w:val="00AB467C"/>
    <w:rsid w:val="00AB46C3"/>
    <w:rsid w:val="00AB4E0E"/>
    <w:rsid w:val="00AB569E"/>
    <w:rsid w:val="00AB57D7"/>
    <w:rsid w:val="00AB5A0D"/>
    <w:rsid w:val="00AB5C99"/>
    <w:rsid w:val="00AB61A7"/>
    <w:rsid w:val="00AB62DA"/>
    <w:rsid w:val="00AB67D8"/>
    <w:rsid w:val="00AB78A6"/>
    <w:rsid w:val="00AC04F5"/>
    <w:rsid w:val="00AC0A18"/>
    <w:rsid w:val="00AC131F"/>
    <w:rsid w:val="00AC135B"/>
    <w:rsid w:val="00AC1975"/>
    <w:rsid w:val="00AC1BAF"/>
    <w:rsid w:val="00AC1DC1"/>
    <w:rsid w:val="00AC2AA2"/>
    <w:rsid w:val="00AC2D5E"/>
    <w:rsid w:val="00AC3568"/>
    <w:rsid w:val="00AC3698"/>
    <w:rsid w:val="00AC36B3"/>
    <w:rsid w:val="00AC37E3"/>
    <w:rsid w:val="00AC43AA"/>
    <w:rsid w:val="00AC45A2"/>
    <w:rsid w:val="00AC45AA"/>
    <w:rsid w:val="00AC4B60"/>
    <w:rsid w:val="00AC4FC7"/>
    <w:rsid w:val="00AC50AD"/>
    <w:rsid w:val="00AC516A"/>
    <w:rsid w:val="00AC53D3"/>
    <w:rsid w:val="00AC561D"/>
    <w:rsid w:val="00AC59CB"/>
    <w:rsid w:val="00AD010B"/>
    <w:rsid w:val="00AD017D"/>
    <w:rsid w:val="00AD0A33"/>
    <w:rsid w:val="00AD0BCE"/>
    <w:rsid w:val="00AD0EC7"/>
    <w:rsid w:val="00AD1CD3"/>
    <w:rsid w:val="00AD1CD6"/>
    <w:rsid w:val="00AD236F"/>
    <w:rsid w:val="00AD24AF"/>
    <w:rsid w:val="00AD26D3"/>
    <w:rsid w:val="00AD2C73"/>
    <w:rsid w:val="00AD2DB2"/>
    <w:rsid w:val="00AD3260"/>
    <w:rsid w:val="00AD3751"/>
    <w:rsid w:val="00AD394C"/>
    <w:rsid w:val="00AD3BB3"/>
    <w:rsid w:val="00AD3CCD"/>
    <w:rsid w:val="00AD3ED0"/>
    <w:rsid w:val="00AD45BA"/>
    <w:rsid w:val="00AD45F2"/>
    <w:rsid w:val="00AD4856"/>
    <w:rsid w:val="00AD57CC"/>
    <w:rsid w:val="00AD6673"/>
    <w:rsid w:val="00AD6D9F"/>
    <w:rsid w:val="00AD756F"/>
    <w:rsid w:val="00AD7D2D"/>
    <w:rsid w:val="00AD7D9C"/>
    <w:rsid w:val="00AE00A3"/>
    <w:rsid w:val="00AE040F"/>
    <w:rsid w:val="00AE273F"/>
    <w:rsid w:val="00AE27CE"/>
    <w:rsid w:val="00AE2DF7"/>
    <w:rsid w:val="00AE2E3F"/>
    <w:rsid w:val="00AE380E"/>
    <w:rsid w:val="00AE407B"/>
    <w:rsid w:val="00AE424E"/>
    <w:rsid w:val="00AE4922"/>
    <w:rsid w:val="00AE4DC9"/>
    <w:rsid w:val="00AE4EEF"/>
    <w:rsid w:val="00AE54BD"/>
    <w:rsid w:val="00AE6634"/>
    <w:rsid w:val="00AE697C"/>
    <w:rsid w:val="00AE6A7C"/>
    <w:rsid w:val="00AE6DDC"/>
    <w:rsid w:val="00AE70AF"/>
    <w:rsid w:val="00AE721D"/>
    <w:rsid w:val="00AF0C79"/>
    <w:rsid w:val="00AF10DC"/>
    <w:rsid w:val="00AF16EC"/>
    <w:rsid w:val="00AF21BE"/>
    <w:rsid w:val="00AF278B"/>
    <w:rsid w:val="00AF3348"/>
    <w:rsid w:val="00AF381E"/>
    <w:rsid w:val="00AF3949"/>
    <w:rsid w:val="00AF40C9"/>
    <w:rsid w:val="00AF4C91"/>
    <w:rsid w:val="00AF4FCC"/>
    <w:rsid w:val="00AF5350"/>
    <w:rsid w:val="00AF538C"/>
    <w:rsid w:val="00AF562A"/>
    <w:rsid w:val="00AF5DFD"/>
    <w:rsid w:val="00AF5E8B"/>
    <w:rsid w:val="00AF5F0D"/>
    <w:rsid w:val="00AF60BF"/>
    <w:rsid w:val="00AF64BA"/>
    <w:rsid w:val="00AF6D99"/>
    <w:rsid w:val="00AF723A"/>
    <w:rsid w:val="00AF749F"/>
    <w:rsid w:val="00AF77E6"/>
    <w:rsid w:val="00B001DA"/>
    <w:rsid w:val="00B003EC"/>
    <w:rsid w:val="00B0087F"/>
    <w:rsid w:val="00B008AA"/>
    <w:rsid w:val="00B00B4A"/>
    <w:rsid w:val="00B01040"/>
    <w:rsid w:val="00B011BA"/>
    <w:rsid w:val="00B01EFC"/>
    <w:rsid w:val="00B027E0"/>
    <w:rsid w:val="00B03484"/>
    <w:rsid w:val="00B0369F"/>
    <w:rsid w:val="00B03738"/>
    <w:rsid w:val="00B04080"/>
    <w:rsid w:val="00B06557"/>
    <w:rsid w:val="00B0666B"/>
    <w:rsid w:val="00B06F63"/>
    <w:rsid w:val="00B071D4"/>
    <w:rsid w:val="00B0747B"/>
    <w:rsid w:val="00B074D6"/>
    <w:rsid w:val="00B074E8"/>
    <w:rsid w:val="00B10028"/>
    <w:rsid w:val="00B10B66"/>
    <w:rsid w:val="00B1189D"/>
    <w:rsid w:val="00B11AE0"/>
    <w:rsid w:val="00B11B3F"/>
    <w:rsid w:val="00B128C3"/>
    <w:rsid w:val="00B13078"/>
    <w:rsid w:val="00B1382E"/>
    <w:rsid w:val="00B13C5E"/>
    <w:rsid w:val="00B14219"/>
    <w:rsid w:val="00B143A2"/>
    <w:rsid w:val="00B15E15"/>
    <w:rsid w:val="00B15E35"/>
    <w:rsid w:val="00B1628D"/>
    <w:rsid w:val="00B1699F"/>
    <w:rsid w:val="00B16B6F"/>
    <w:rsid w:val="00B16B90"/>
    <w:rsid w:val="00B16CD1"/>
    <w:rsid w:val="00B16CF0"/>
    <w:rsid w:val="00B173BA"/>
    <w:rsid w:val="00B17B2B"/>
    <w:rsid w:val="00B20290"/>
    <w:rsid w:val="00B20766"/>
    <w:rsid w:val="00B20ACC"/>
    <w:rsid w:val="00B21427"/>
    <w:rsid w:val="00B2154F"/>
    <w:rsid w:val="00B215DD"/>
    <w:rsid w:val="00B21EC6"/>
    <w:rsid w:val="00B21EE6"/>
    <w:rsid w:val="00B2239A"/>
    <w:rsid w:val="00B2344D"/>
    <w:rsid w:val="00B23988"/>
    <w:rsid w:val="00B2398F"/>
    <w:rsid w:val="00B23A16"/>
    <w:rsid w:val="00B24221"/>
    <w:rsid w:val="00B242B7"/>
    <w:rsid w:val="00B24525"/>
    <w:rsid w:val="00B24E92"/>
    <w:rsid w:val="00B24E98"/>
    <w:rsid w:val="00B24F20"/>
    <w:rsid w:val="00B24FF5"/>
    <w:rsid w:val="00B25268"/>
    <w:rsid w:val="00B2539E"/>
    <w:rsid w:val="00B2550B"/>
    <w:rsid w:val="00B25B05"/>
    <w:rsid w:val="00B261C8"/>
    <w:rsid w:val="00B26342"/>
    <w:rsid w:val="00B26434"/>
    <w:rsid w:val="00B266C9"/>
    <w:rsid w:val="00B26BF6"/>
    <w:rsid w:val="00B27AB4"/>
    <w:rsid w:val="00B27CD3"/>
    <w:rsid w:val="00B27FB7"/>
    <w:rsid w:val="00B300F8"/>
    <w:rsid w:val="00B303F2"/>
    <w:rsid w:val="00B306D4"/>
    <w:rsid w:val="00B307FC"/>
    <w:rsid w:val="00B309CC"/>
    <w:rsid w:val="00B315E0"/>
    <w:rsid w:val="00B31669"/>
    <w:rsid w:val="00B31A2D"/>
    <w:rsid w:val="00B31CB8"/>
    <w:rsid w:val="00B32444"/>
    <w:rsid w:val="00B338F6"/>
    <w:rsid w:val="00B33B8F"/>
    <w:rsid w:val="00B3443B"/>
    <w:rsid w:val="00B344C0"/>
    <w:rsid w:val="00B34C52"/>
    <w:rsid w:val="00B3502B"/>
    <w:rsid w:val="00B35146"/>
    <w:rsid w:val="00B351BF"/>
    <w:rsid w:val="00B3521F"/>
    <w:rsid w:val="00B35385"/>
    <w:rsid w:val="00B35DF6"/>
    <w:rsid w:val="00B3602F"/>
    <w:rsid w:val="00B360B7"/>
    <w:rsid w:val="00B3729A"/>
    <w:rsid w:val="00B37B3E"/>
    <w:rsid w:val="00B37D14"/>
    <w:rsid w:val="00B405BB"/>
    <w:rsid w:val="00B41085"/>
    <w:rsid w:val="00B42485"/>
    <w:rsid w:val="00B427A4"/>
    <w:rsid w:val="00B42C93"/>
    <w:rsid w:val="00B42D33"/>
    <w:rsid w:val="00B42E47"/>
    <w:rsid w:val="00B43479"/>
    <w:rsid w:val="00B4383E"/>
    <w:rsid w:val="00B43CF8"/>
    <w:rsid w:val="00B4489D"/>
    <w:rsid w:val="00B4503E"/>
    <w:rsid w:val="00B45125"/>
    <w:rsid w:val="00B455EC"/>
    <w:rsid w:val="00B4592B"/>
    <w:rsid w:val="00B45967"/>
    <w:rsid w:val="00B45D65"/>
    <w:rsid w:val="00B45DF5"/>
    <w:rsid w:val="00B45FAE"/>
    <w:rsid w:val="00B465CF"/>
    <w:rsid w:val="00B47697"/>
    <w:rsid w:val="00B47816"/>
    <w:rsid w:val="00B50194"/>
    <w:rsid w:val="00B5020F"/>
    <w:rsid w:val="00B51333"/>
    <w:rsid w:val="00B5284D"/>
    <w:rsid w:val="00B5297C"/>
    <w:rsid w:val="00B5299F"/>
    <w:rsid w:val="00B531B7"/>
    <w:rsid w:val="00B53B1C"/>
    <w:rsid w:val="00B54244"/>
    <w:rsid w:val="00B543F2"/>
    <w:rsid w:val="00B54567"/>
    <w:rsid w:val="00B54924"/>
    <w:rsid w:val="00B54D35"/>
    <w:rsid w:val="00B54FC1"/>
    <w:rsid w:val="00B55E1C"/>
    <w:rsid w:val="00B56689"/>
    <w:rsid w:val="00B57911"/>
    <w:rsid w:val="00B6021F"/>
    <w:rsid w:val="00B605E9"/>
    <w:rsid w:val="00B610D9"/>
    <w:rsid w:val="00B6116F"/>
    <w:rsid w:val="00B6123F"/>
    <w:rsid w:val="00B61A37"/>
    <w:rsid w:val="00B61B60"/>
    <w:rsid w:val="00B61E8A"/>
    <w:rsid w:val="00B620D6"/>
    <w:rsid w:val="00B62812"/>
    <w:rsid w:val="00B630D5"/>
    <w:rsid w:val="00B65305"/>
    <w:rsid w:val="00B65D8E"/>
    <w:rsid w:val="00B65D94"/>
    <w:rsid w:val="00B665A5"/>
    <w:rsid w:val="00B667CA"/>
    <w:rsid w:val="00B668E5"/>
    <w:rsid w:val="00B669CA"/>
    <w:rsid w:val="00B66BC0"/>
    <w:rsid w:val="00B66D3D"/>
    <w:rsid w:val="00B676DD"/>
    <w:rsid w:val="00B679D2"/>
    <w:rsid w:val="00B700B6"/>
    <w:rsid w:val="00B70363"/>
    <w:rsid w:val="00B708ED"/>
    <w:rsid w:val="00B709E8"/>
    <w:rsid w:val="00B7130A"/>
    <w:rsid w:val="00B71660"/>
    <w:rsid w:val="00B71D67"/>
    <w:rsid w:val="00B71DFB"/>
    <w:rsid w:val="00B726C0"/>
    <w:rsid w:val="00B72A10"/>
    <w:rsid w:val="00B7312F"/>
    <w:rsid w:val="00B74132"/>
    <w:rsid w:val="00B747FE"/>
    <w:rsid w:val="00B74B74"/>
    <w:rsid w:val="00B75D1E"/>
    <w:rsid w:val="00B75FED"/>
    <w:rsid w:val="00B7618B"/>
    <w:rsid w:val="00B76E00"/>
    <w:rsid w:val="00B8069C"/>
    <w:rsid w:val="00B80852"/>
    <w:rsid w:val="00B808DB"/>
    <w:rsid w:val="00B812BA"/>
    <w:rsid w:val="00B817D5"/>
    <w:rsid w:val="00B8188F"/>
    <w:rsid w:val="00B82A84"/>
    <w:rsid w:val="00B83727"/>
    <w:rsid w:val="00B8419C"/>
    <w:rsid w:val="00B841DC"/>
    <w:rsid w:val="00B84650"/>
    <w:rsid w:val="00B84A47"/>
    <w:rsid w:val="00B85655"/>
    <w:rsid w:val="00B85BEF"/>
    <w:rsid w:val="00B86B11"/>
    <w:rsid w:val="00B86B8B"/>
    <w:rsid w:val="00B87006"/>
    <w:rsid w:val="00B873B9"/>
    <w:rsid w:val="00B8742D"/>
    <w:rsid w:val="00B87461"/>
    <w:rsid w:val="00B87686"/>
    <w:rsid w:val="00B8774E"/>
    <w:rsid w:val="00B87780"/>
    <w:rsid w:val="00B87F8D"/>
    <w:rsid w:val="00B90352"/>
    <w:rsid w:val="00B90920"/>
    <w:rsid w:val="00B90F68"/>
    <w:rsid w:val="00B91022"/>
    <w:rsid w:val="00B91173"/>
    <w:rsid w:val="00B92D84"/>
    <w:rsid w:val="00B93135"/>
    <w:rsid w:val="00B9351F"/>
    <w:rsid w:val="00B936D8"/>
    <w:rsid w:val="00B93980"/>
    <w:rsid w:val="00B93AB0"/>
    <w:rsid w:val="00B93BB0"/>
    <w:rsid w:val="00B94244"/>
    <w:rsid w:val="00B94A17"/>
    <w:rsid w:val="00B94AFA"/>
    <w:rsid w:val="00B94B44"/>
    <w:rsid w:val="00B9571E"/>
    <w:rsid w:val="00B95811"/>
    <w:rsid w:val="00B95C51"/>
    <w:rsid w:val="00B95E22"/>
    <w:rsid w:val="00B971EB"/>
    <w:rsid w:val="00B97A63"/>
    <w:rsid w:val="00BA06A9"/>
    <w:rsid w:val="00BA07DF"/>
    <w:rsid w:val="00BA0E90"/>
    <w:rsid w:val="00BA12AE"/>
    <w:rsid w:val="00BA1644"/>
    <w:rsid w:val="00BA1992"/>
    <w:rsid w:val="00BA1995"/>
    <w:rsid w:val="00BA19B8"/>
    <w:rsid w:val="00BA34E1"/>
    <w:rsid w:val="00BA3C23"/>
    <w:rsid w:val="00BA4254"/>
    <w:rsid w:val="00BA45CE"/>
    <w:rsid w:val="00BA4AB7"/>
    <w:rsid w:val="00BA4E49"/>
    <w:rsid w:val="00BA543F"/>
    <w:rsid w:val="00BA5967"/>
    <w:rsid w:val="00BA5F96"/>
    <w:rsid w:val="00BA62B6"/>
    <w:rsid w:val="00BA62DB"/>
    <w:rsid w:val="00BA6394"/>
    <w:rsid w:val="00BA6BB1"/>
    <w:rsid w:val="00BA6DB3"/>
    <w:rsid w:val="00BA6EE2"/>
    <w:rsid w:val="00BA7ADF"/>
    <w:rsid w:val="00BB0649"/>
    <w:rsid w:val="00BB065A"/>
    <w:rsid w:val="00BB0DC1"/>
    <w:rsid w:val="00BB1130"/>
    <w:rsid w:val="00BB1363"/>
    <w:rsid w:val="00BB191C"/>
    <w:rsid w:val="00BB2BB1"/>
    <w:rsid w:val="00BB41CC"/>
    <w:rsid w:val="00BB449D"/>
    <w:rsid w:val="00BB463D"/>
    <w:rsid w:val="00BB48F5"/>
    <w:rsid w:val="00BB4CEF"/>
    <w:rsid w:val="00BB4DC6"/>
    <w:rsid w:val="00BB5636"/>
    <w:rsid w:val="00BB5CBF"/>
    <w:rsid w:val="00BB6ED4"/>
    <w:rsid w:val="00BB707D"/>
    <w:rsid w:val="00BB7246"/>
    <w:rsid w:val="00BB7973"/>
    <w:rsid w:val="00BC012D"/>
    <w:rsid w:val="00BC0C8A"/>
    <w:rsid w:val="00BC1105"/>
    <w:rsid w:val="00BC12B9"/>
    <w:rsid w:val="00BC13E2"/>
    <w:rsid w:val="00BC1E1B"/>
    <w:rsid w:val="00BC2473"/>
    <w:rsid w:val="00BC25F8"/>
    <w:rsid w:val="00BC2659"/>
    <w:rsid w:val="00BC2C68"/>
    <w:rsid w:val="00BC3471"/>
    <w:rsid w:val="00BC3EAD"/>
    <w:rsid w:val="00BC4706"/>
    <w:rsid w:val="00BC4A70"/>
    <w:rsid w:val="00BC4D1A"/>
    <w:rsid w:val="00BC4E57"/>
    <w:rsid w:val="00BC4F95"/>
    <w:rsid w:val="00BC6083"/>
    <w:rsid w:val="00BC6125"/>
    <w:rsid w:val="00BD02D1"/>
    <w:rsid w:val="00BD0550"/>
    <w:rsid w:val="00BD1214"/>
    <w:rsid w:val="00BD17EF"/>
    <w:rsid w:val="00BD2BA7"/>
    <w:rsid w:val="00BD36D8"/>
    <w:rsid w:val="00BD3793"/>
    <w:rsid w:val="00BD3C83"/>
    <w:rsid w:val="00BD3D2F"/>
    <w:rsid w:val="00BD3E5F"/>
    <w:rsid w:val="00BD3EF9"/>
    <w:rsid w:val="00BD4149"/>
    <w:rsid w:val="00BD4201"/>
    <w:rsid w:val="00BD4669"/>
    <w:rsid w:val="00BD4775"/>
    <w:rsid w:val="00BD4B7E"/>
    <w:rsid w:val="00BD527B"/>
    <w:rsid w:val="00BD5423"/>
    <w:rsid w:val="00BD54E9"/>
    <w:rsid w:val="00BD57E3"/>
    <w:rsid w:val="00BD59C1"/>
    <w:rsid w:val="00BD5DCC"/>
    <w:rsid w:val="00BD650F"/>
    <w:rsid w:val="00BD69E0"/>
    <w:rsid w:val="00BD6CFF"/>
    <w:rsid w:val="00BD72FD"/>
    <w:rsid w:val="00BD75F9"/>
    <w:rsid w:val="00BD79A1"/>
    <w:rsid w:val="00BD7E5E"/>
    <w:rsid w:val="00BE00C2"/>
    <w:rsid w:val="00BE01F8"/>
    <w:rsid w:val="00BE0264"/>
    <w:rsid w:val="00BE04CA"/>
    <w:rsid w:val="00BE07A8"/>
    <w:rsid w:val="00BE0D7F"/>
    <w:rsid w:val="00BE0EF7"/>
    <w:rsid w:val="00BE1150"/>
    <w:rsid w:val="00BE11AE"/>
    <w:rsid w:val="00BE1522"/>
    <w:rsid w:val="00BE15CC"/>
    <w:rsid w:val="00BE2AB9"/>
    <w:rsid w:val="00BE378B"/>
    <w:rsid w:val="00BE38F5"/>
    <w:rsid w:val="00BE3CEE"/>
    <w:rsid w:val="00BE3CF4"/>
    <w:rsid w:val="00BE5CFC"/>
    <w:rsid w:val="00BE6103"/>
    <w:rsid w:val="00BE64FF"/>
    <w:rsid w:val="00BE679D"/>
    <w:rsid w:val="00BE6BC4"/>
    <w:rsid w:val="00BE75AA"/>
    <w:rsid w:val="00BE7772"/>
    <w:rsid w:val="00BE779C"/>
    <w:rsid w:val="00BF051D"/>
    <w:rsid w:val="00BF0649"/>
    <w:rsid w:val="00BF076A"/>
    <w:rsid w:val="00BF07D4"/>
    <w:rsid w:val="00BF0A1B"/>
    <w:rsid w:val="00BF0C15"/>
    <w:rsid w:val="00BF0F36"/>
    <w:rsid w:val="00BF19C8"/>
    <w:rsid w:val="00BF21D6"/>
    <w:rsid w:val="00BF2694"/>
    <w:rsid w:val="00BF2858"/>
    <w:rsid w:val="00BF29C1"/>
    <w:rsid w:val="00BF2BDA"/>
    <w:rsid w:val="00BF2BDE"/>
    <w:rsid w:val="00BF2E9E"/>
    <w:rsid w:val="00BF4015"/>
    <w:rsid w:val="00BF435E"/>
    <w:rsid w:val="00BF44AC"/>
    <w:rsid w:val="00BF48BC"/>
    <w:rsid w:val="00BF4A47"/>
    <w:rsid w:val="00BF4C30"/>
    <w:rsid w:val="00BF4F4B"/>
    <w:rsid w:val="00BF5159"/>
    <w:rsid w:val="00BF5577"/>
    <w:rsid w:val="00BF5909"/>
    <w:rsid w:val="00BF5916"/>
    <w:rsid w:val="00BF6120"/>
    <w:rsid w:val="00BF6520"/>
    <w:rsid w:val="00BF659D"/>
    <w:rsid w:val="00BF6F77"/>
    <w:rsid w:val="00BF7170"/>
    <w:rsid w:val="00BF7668"/>
    <w:rsid w:val="00BF7A8A"/>
    <w:rsid w:val="00BF7F64"/>
    <w:rsid w:val="00C0000A"/>
    <w:rsid w:val="00C00B15"/>
    <w:rsid w:val="00C00C7D"/>
    <w:rsid w:val="00C018C1"/>
    <w:rsid w:val="00C01CBB"/>
    <w:rsid w:val="00C01E1D"/>
    <w:rsid w:val="00C0234B"/>
    <w:rsid w:val="00C02363"/>
    <w:rsid w:val="00C0238D"/>
    <w:rsid w:val="00C027E5"/>
    <w:rsid w:val="00C02EA8"/>
    <w:rsid w:val="00C03024"/>
    <w:rsid w:val="00C03173"/>
    <w:rsid w:val="00C03889"/>
    <w:rsid w:val="00C03C78"/>
    <w:rsid w:val="00C03DB0"/>
    <w:rsid w:val="00C0426A"/>
    <w:rsid w:val="00C04A13"/>
    <w:rsid w:val="00C04A8F"/>
    <w:rsid w:val="00C04D30"/>
    <w:rsid w:val="00C04D5D"/>
    <w:rsid w:val="00C054FF"/>
    <w:rsid w:val="00C05959"/>
    <w:rsid w:val="00C06B01"/>
    <w:rsid w:val="00C06D7F"/>
    <w:rsid w:val="00C0719C"/>
    <w:rsid w:val="00C0721A"/>
    <w:rsid w:val="00C07587"/>
    <w:rsid w:val="00C0759A"/>
    <w:rsid w:val="00C077CE"/>
    <w:rsid w:val="00C07916"/>
    <w:rsid w:val="00C10028"/>
    <w:rsid w:val="00C103FC"/>
    <w:rsid w:val="00C10C01"/>
    <w:rsid w:val="00C10ECA"/>
    <w:rsid w:val="00C110A7"/>
    <w:rsid w:val="00C11337"/>
    <w:rsid w:val="00C11BB1"/>
    <w:rsid w:val="00C11EAC"/>
    <w:rsid w:val="00C12B04"/>
    <w:rsid w:val="00C13DE3"/>
    <w:rsid w:val="00C144F6"/>
    <w:rsid w:val="00C14813"/>
    <w:rsid w:val="00C14FC1"/>
    <w:rsid w:val="00C15073"/>
    <w:rsid w:val="00C155EA"/>
    <w:rsid w:val="00C15705"/>
    <w:rsid w:val="00C15B40"/>
    <w:rsid w:val="00C15CB5"/>
    <w:rsid w:val="00C15EAF"/>
    <w:rsid w:val="00C164AA"/>
    <w:rsid w:val="00C164CF"/>
    <w:rsid w:val="00C165CD"/>
    <w:rsid w:val="00C201E8"/>
    <w:rsid w:val="00C20C88"/>
    <w:rsid w:val="00C210FA"/>
    <w:rsid w:val="00C220B6"/>
    <w:rsid w:val="00C22103"/>
    <w:rsid w:val="00C22846"/>
    <w:rsid w:val="00C22B56"/>
    <w:rsid w:val="00C22BC0"/>
    <w:rsid w:val="00C2376D"/>
    <w:rsid w:val="00C23E82"/>
    <w:rsid w:val="00C23EEA"/>
    <w:rsid w:val="00C24B25"/>
    <w:rsid w:val="00C250AC"/>
    <w:rsid w:val="00C25584"/>
    <w:rsid w:val="00C2564B"/>
    <w:rsid w:val="00C25C54"/>
    <w:rsid w:val="00C25DED"/>
    <w:rsid w:val="00C25E44"/>
    <w:rsid w:val="00C26054"/>
    <w:rsid w:val="00C26682"/>
    <w:rsid w:val="00C2710F"/>
    <w:rsid w:val="00C27355"/>
    <w:rsid w:val="00C275AA"/>
    <w:rsid w:val="00C27AED"/>
    <w:rsid w:val="00C27BCA"/>
    <w:rsid w:val="00C27EAC"/>
    <w:rsid w:val="00C3008F"/>
    <w:rsid w:val="00C303E3"/>
    <w:rsid w:val="00C30416"/>
    <w:rsid w:val="00C3061E"/>
    <w:rsid w:val="00C3089A"/>
    <w:rsid w:val="00C31372"/>
    <w:rsid w:val="00C3271B"/>
    <w:rsid w:val="00C32BCE"/>
    <w:rsid w:val="00C32DF3"/>
    <w:rsid w:val="00C32FA4"/>
    <w:rsid w:val="00C3406D"/>
    <w:rsid w:val="00C341D7"/>
    <w:rsid w:val="00C34605"/>
    <w:rsid w:val="00C34F59"/>
    <w:rsid w:val="00C3543B"/>
    <w:rsid w:val="00C35801"/>
    <w:rsid w:val="00C35BB3"/>
    <w:rsid w:val="00C36522"/>
    <w:rsid w:val="00C3682C"/>
    <w:rsid w:val="00C36A41"/>
    <w:rsid w:val="00C37263"/>
    <w:rsid w:val="00C37CBC"/>
    <w:rsid w:val="00C37F6D"/>
    <w:rsid w:val="00C400AB"/>
    <w:rsid w:val="00C40380"/>
    <w:rsid w:val="00C4056F"/>
    <w:rsid w:val="00C40D1E"/>
    <w:rsid w:val="00C40DAC"/>
    <w:rsid w:val="00C41804"/>
    <w:rsid w:val="00C4208E"/>
    <w:rsid w:val="00C43049"/>
    <w:rsid w:val="00C430E1"/>
    <w:rsid w:val="00C4349C"/>
    <w:rsid w:val="00C4362F"/>
    <w:rsid w:val="00C43C7B"/>
    <w:rsid w:val="00C44448"/>
    <w:rsid w:val="00C449DC"/>
    <w:rsid w:val="00C44D43"/>
    <w:rsid w:val="00C44EB5"/>
    <w:rsid w:val="00C4591D"/>
    <w:rsid w:val="00C4633E"/>
    <w:rsid w:val="00C46916"/>
    <w:rsid w:val="00C46C55"/>
    <w:rsid w:val="00C47B44"/>
    <w:rsid w:val="00C47FE3"/>
    <w:rsid w:val="00C50526"/>
    <w:rsid w:val="00C506D3"/>
    <w:rsid w:val="00C519AE"/>
    <w:rsid w:val="00C51D68"/>
    <w:rsid w:val="00C51E17"/>
    <w:rsid w:val="00C544C6"/>
    <w:rsid w:val="00C54637"/>
    <w:rsid w:val="00C54AA2"/>
    <w:rsid w:val="00C552ED"/>
    <w:rsid w:val="00C554E2"/>
    <w:rsid w:val="00C55515"/>
    <w:rsid w:val="00C55585"/>
    <w:rsid w:val="00C5630E"/>
    <w:rsid w:val="00C56D06"/>
    <w:rsid w:val="00C56EC0"/>
    <w:rsid w:val="00C573AD"/>
    <w:rsid w:val="00C57746"/>
    <w:rsid w:val="00C60417"/>
    <w:rsid w:val="00C60721"/>
    <w:rsid w:val="00C60A29"/>
    <w:rsid w:val="00C60B8B"/>
    <w:rsid w:val="00C60FD8"/>
    <w:rsid w:val="00C61AC9"/>
    <w:rsid w:val="00C61B57"/>
    <w:rsid w:val="00C61D60"/>
    <w:rsid w:val="00C622CD"/>
    <w:rsid w:val="00C6271C"/>
    <w:rsid w:val="00C62B1B"/>
    <w:rsid w:val="00C62C49"/>
    <w:rsid w:val="00C62C51"/>
    <w:rsid w:val="00C62D00"/>
    <w:rsid w:val="00C62EAF"/>
    <w:rsid w:val="00C63448"/>
    <w:rsid w:val="00C63DA2"/>
    <w:rsid w:val="00C6417D"/>
    <w:rsid w:val="00C641CC"/>
    <w:rsid w:val="00C648DB"/>
    <w:rsid w:val="00C64A88"/>
    <w:rsid w:val="00C6574E"/>
    <w:rsid w:val="00C657B4"/>
    <w:rsid w:val="00C658E8"/>
    <w:rsid w:val="00C66341"/>
    <w:rsid w:val="00C664B1"/>
    <w:rsid w:val="00C6705C"/>
    <w:rsid w:val="00C67147"/>
    <w:rsid w:val="00C6773E"/>
    <w:rsid w:val="00C67E66"/>
    <w:rsid w:val="00C704EB"/>
    <w:rsid w:val="00C70B67"/>
    <w:rsid w:val="00C71A9F"/>
    <w:rsid w:val="00C71AE8"/>
    <w:rsid w:val="00C71BB0"/>
    <w:rsid w:val="00C71C21"/>
    <w:rsid w:val="00C71F88"/>
    <w:rsid w:val="00C7216F"/>
    <w:rsid w:val="00C7291F"/>
    <w:rsid w:val="00C73543"/>
    <w:rsid w:val="00C73B02"/>
    <w:rsid w:val="00C73E04"/>
    <w:rsid w:val="00C74335"/>
    <w:rsid w:val="00C750D4"/>
    <w:rsid w:val="00C758DD"/>
    <w:rsid w:val="00C761D0"/>
    <w:rsid w:val="00C76344"/>
    <w:rsid w:val="00C76543"/>
    <w:rsid w:val="00C76773"/>
    <w:rsid w:val="00C76CEC"/>
    <w:rsid w:val="00C770F6"/>
    <w:rsid w:val="00C77153"/>
    <w:rsid w:val="00C77684"/>
    <w:rsid w:val="00C7783A"/>
    <w:rsid w:val="00C8010C"/>
    <w:rsid w:val="00C801D8"/>
    <w:rsid w:val="00C80D5E"/>
    <w:rsid w:val="00C80DC0"/>
    <w:rsid w:val="00C80FEA"/>
    <w:rsid w:val="00C813B5"/>
    <w:rsid w:val="00C8161F"/>
    <w:rsid w:val="00C81959"/>
    <w:rsid w:val="00C81D99"/>
    <w:rsid w:val="00C81E30"/>
    <w:rsid w:val="00C8255F"/>
    <w:rsid w:val="00C8269D"/>
    <w:rsid w:val="00C832D9"/>
    <w:rsid w:val="00C836D7"/>
    <w:rsid w:val="00C84630"/>
    <w:rsid w:val="00C84F58"/>
    <w:rsid w:val="00C855C3"/>
    <w:rsid w:val="00C85919"/>
    <w:rsid w:val="00C8628A"/>
    <w:rsid w:val="00C903D1"/>
    <w:rsid w:val="00C904B0"/>
    <w:rsid w:val="00C9053D"/>
    <w:rsid w:val="00C90900"/>
    <w:rsid w:val="00C90C7B"/>
    <w:rsid w:val="00C91509"/>
    <w:rsid w:val="00C91977"/>
    <w:rsid w:val="00C927B0"/>
    <w:rsid w:val="00C927B3"/>
    <w:rsid w:val="00C92B04"/>
    <w:rsid w:val="00C92C0B"/>
    <w:rsid w:val="00C93636"/>
    <w:rsid w:val="00C93666"/>
    <w:rsid w:val="00C93A45"/>
    <w:rsid w:val="00C9404A"/>
    <w:rsid w:val="00C94215"/>
    <w:rsid w:val="00C9504E"/>
    <w:rsid w:val="00C9553D"/>
    <w:rsid w:val="00C95863"/>
    <w:rsid w:val="00C95F9E"/>
    <w:rsid w:val="00C97425"/>
    <w:rsid w:val="00C976EA"/>
    <w:rsid w:val="00C9792A"/>
    <w:rsid w:val="00C97D41"/>
    <w:rsid w:val="00C97E47"/>
    <w:rsid w:val="00CA058D"/>
    <w:rsid w:val="00CA06C3"/>
    <w:rsid w:val="00CA103E"/>
    <w:rsid w:val="00CA1165"/>
    <w:rsid w:val="00CA35BE"/>
    <w:rsid w:val="00CA35CD"/>
    <w:rsid w:val="00CA3915"/>
    <w:rsid w:val="00CA41D7"/>
    <w:rsid w:val="00CA4E42"/>
    <w:rsid w:val="00CA568D"/>
    <w:rsid w:val="00CA5CF0"/>
    <w:rsid w:val="00CA5CF5"/>
    <w:rsid w:val="00CA5F36"/>
    <w:rsid w:val="00CA6736"/>
    <w:rsid w:val="00CA68CA"/>
    <w:rsid w:val="00CA7683"/>
    <w:rsid w:val="00CA7DED"/>
    <w:rsid w:val="00CB0E9D"/>
    <w:rsid w:val="00CB1472"/>
    <w:rsid w:val="00CB1F54"/>
    <w:rsid w:val="00CB2A8F"/>
    <w:rsid w:val="00CB3B05"/>
    <w:rsid w:val="00CB3B1F"/>
    <w:rsid w:val="00CB4903"/>
    <w:rsid w:val="00CB4C00"/>
    <w:rsid w:val="00CB4DA6"/>
    <w:rsid w:val="00CB500B"/>
    <w:rsid w:val="00CB5509"/>
    <w:rsid w:val="00CB660F"/>
    <w:rsid w:val="00CB670B"/>
    <w:rsid w:val="00CB675C"/>
    <w:rsid w:val="00CB6E59"/>
    <w:rsid w:val="00CB71C8"/>
    <w:rsid w:val="00CB752C"/>
    <w:rsid w:val="00CB7595"/>
    <w:rsid w:val="00CB759B"/>
    <w:rsid w:val="00CB7F24"/>
    <w:rsid w:val="00CC050D"/>
    <w:rsid w:val="00CC051C"/>
    <w:rsid w:val="00CC0584"/>
    <w:rsid w:val="00CC059F"/>
    <w:rsid w:val="00CC08F7"/>
    <w:rsid w:val="00CC0ADD"/>
    <w:rsid w:val="00CC0E7A"/>
    <w:rsid w:val="00CC1050"/>
    <w:rsid w:val="00CC1536"/>
    <w:rsid w:val="00CC174E"/>
    <w:rsid w:val="00CC1766"/>
    <w:rsid w:val="00CC18DD"/>
    <w:rsid w:val="00CC19CD"/>
    <w:rsid w:val="00CC1D13"/>
    <w:rsid w:val="00CC20DA"/>
    <w:rsid w:val="00CC2958"/>
    <w:rsid w:val="00CC2C0F"/>
    <w:rsid w:val="00CC2F25"/>
    <w:rsid w:val="00CC311A"/>
    <w:rsid w:val="00CC3406"/>
    <w:rsid w:val="00CC3ACA"/>
    <w:rsid w:val="00CC3C59"/>
    <w:rsid w:val="00CC41FD"/>
    <w:rsid w:val="00CC4BFD"/>
    <w:rsid w:val="00CC5BC5"/>
    <w:rsid w:val="00CC5BF2"/>
    <w:rsid w:val="00CC6826"/>
    <w:rsid w:val="00CC7618"/>
    <w:rsid w:val="00CC7DA9"/>
    <w:rsid w:val="00CD03AF"/>
    <w:rsid w:val="00CD08CC"/>
    <w:rsid w:val="00CD1320"/>
    <w:rsid w:val="00CD1DBA"/>
    <w:rsid w:val="00CD20CF"/>
    <w:rsid w:val="00CD269B"/>
    <w:rsid w:val="00CD3008"/>
    <w:rsid w:val="00CD3AB1"/>
    <w:rsid w:val="00CD441E"/>
    <w:rsid w:val="00CD4978"/>
    <w:rsid w:val="00CD4A3F"/>
    <w:rsid w:val="00CD63DA"/>
    <w:rsid w:val="00CD6528"/>
    <w:rsid w:val="00CD65B0"/>
    <w:rsid w:val="00CD6EE6"/>
    <w:rsid w:val="00CD7C8C"/>
    <w:rsid w:val="00CE0069"/>
    <w:rsid w:val="00CE0500"/>
    <w:rsid w:val="00CE0DE5"/>
    <w:rsid w:val="00CE23E9"/>
    <w:rsid w:val="00CE269D"/>
    <w:rsid w:val="00CE36A2"/>
    <w:rsid w:val="00CE4258"/>
    <w:rsid w:val="00CE49C4"/>
    <w:rsid w:val="00CE4C54"/>
    <w:rsid w:val="00CE4E1C"/>
    <w:rsid w:val="00CE5477"/>
    <w:rsid w:val="00CE5748"/>
    <w:rsid w:val="00CE5E13"/>
    <w:rsid w:val="00CE6D87"/>
    <w:rsid w:val="00CE7D3B"/>
    <w:rsid w:val="00CF11B3"/>
    <w:rsid w:val="00CF2025"/>
    <w:rsid w:val="00CF248E"/>
    <w:rsid w:val="00CF28CA"/>
    <w:rsid w:val="00CF29B4"/>
    <w:rsid w:val="00CF2E6C"/>
    <w:rsid w:val="00CF34C6"/>
    <w:rsid w:val="00CF4220"/>
    <w:rsid w:val="00CF45E8"/>
    <w:rsid w:val="00CF46EF"/>
    <w:rsid w:val="00CF4DD7"/>
    <w:rsid w:val="00CF52B2"/>
    <w:rsid w:val="00CF52EF"/>
    <w:rsid w:val="00CF55E9"/>
    <w:rsid w:val="00CF560D"/>
    <w:rsid w:val="00CF5C77"/>
    <w:rsid w:val="00CF6344"/>
    <w:rsid w:val="00CF6571"/>
    <w:rsid w:val="00CF6B76"/>
    <w:rsid w:val="00CF7D52"/>
    <w:rsid w:val="00CF7DC1"/>
    <w:rsid w:val="00CF7E2E"/>
    <w:rsid w:val="00CF7EBC"/>
    <w:rsid w:val="00D001A9"/>
    <w:rsid w:val="00D00499"/>
    <w:rsid w:val="00D00964"/>
    <w:rsid w:val="00D00AC5"/>
    <w:rsid w:val="00D01ABE"/>
    <w:rsid w:val="00D01D0E"/>
    <w:rsid w:val="00D01E9A"/>
    <w:rsid w:val="00D01EAD"/>
    <w:rsid w:val="00D020CF"/>
    <w:rsid w:val="00D020FA"/>
    <w:rsid w:val="00D02BA8"/>
    <w:rsid w:val="00D04104"/>
    <w:rsid w:val="00D0457F"/>
    <w:rsid w:val="00D04B11"/>
    <w:rsid w:val="00D051DB"/>
    <w:rsid w:val="00D055EF"/>
    <w:rsid w:val="00D060C0"/>
    <w:rsid w:val="00D06550"/>
    <w:rsid w:val="00D06633"/>
    <w:rsid w:val="00D06685"/>
    <w:rsid w:val="00D06837"/>
    <w:rsid w:val="00D06AF6"/>
    <w:rsid w:val="00D06E32"/>
    <w:rsid w:val="00D06E7C"/>
    <w:rsid w:val="00D07379"/>
    <w:rsid w:val="00D0755D"/>
    <w:rsid w:val="00D07A73"/>
    <w:rsid w:val="00D10427"/>
    <w:rsid w:val="00D106FB"/>
    <w:rsid w:val="00D10869"/>
    <w:rsid w:val="00D10B2E"/>
    <w:rsid w:val="00D1134D"/>
    <w:rsid w:val="00D1163A"/>
    <w:rsid w:val="00D11778"/>
    <w:rsid w:val="00D11E8E"/>
    <w:rsid w:val="00D12777"/>
    <w:rsid w:val="00D12D99"/>
    <w:rsid w:val="00D13180"/>
    <w:rsid w:val="00D13DCD"/>
    <w:rsid w:val="00D1405F"/>
    <w:rsid w:val="00D140F6"/>
    <w:rsid w:val="00D14191"/>
    <w:rsid w:val="00D146E4"/>
    <w:rsid w:val="00D14EBC"/>
    <w:rsid w:val="00D1537D"/>
    <w:rsid w:val="00D15CB8"/>
    <w:rsid w:val="00D15E20"/>
    <w:rsid w:val="00D16447"/>
    <w:rsid w:val="00D168E6"/>
    <w:rsid w:val="00D172BC"/>
    <w:rsid w:val="00D176EA"/>
    <w:rsid w:val="00D20B58"/>
    <w:rsid w:val="00D21A8D"/>
    <w:rsid w:val="00D22F2B"/>
    <w:rsid w:val="00D23177"/>
    <w:rsid w:val="00D23CCE"/>
    <w:rsid w:val="00D23EA7"/>
    <w:rsid w:val="00D2417B"/>
    <w:rsid w:val="00D24305"/>
    <w:rsid w:val="00D246C6"/>
    <w:rsid w:val="00D248B9"/>
    <w:rsid w:val="00D24C2F"/>
    <w:rsid w:val="00D25000"/>
    <w:rsid w:val="00D2523E"/>
    <w:rsid w:val="00D25890"/>
    <w:rsid w:val="00D261A0"/>
    <w:rsid w:val="00D2632D"/>
    <w:rsid w:val="00D263D7"/>
    <w:rsid w:val="00D265B1"/>
    <w:rsid w:val="00D2671E"/>
    <w:rsid w:val="00D267A5"/>
    <w:rsid w:val="00D268BC"/>
    <w:rsid w:val="00D2692C"/>
    <w:rsid w:val="00D26A21"/>
    <w:rsid w:val="00D27380"/>
    <w:rsid w:val="00D27741"/>
    <w:rsid w:val="00D27D48"/>
    <w:rsid w:val="00D27F8E"/>
    <w:rsid w:val="00D30022"/>
    <w:rsid w:val="00D307BF"/>
    <w:rsid w:val="00D309FD"/>
    <w:rsid w:val="00D31558"/>
    <w:rsid w:val="00D31797"/>
    <w:rsid w:val="00D31D50"/>
    <w:rsid w:val="00D31EED"/>
    <w:rsid w:val="00D32330"/>
    <w:rsid w:val="00D323EF"/>
    <w:rsid w:val="00D329DF"/>
    <w:rsid w:val="00D32FEE"/>
    <w:rsid w:val="00D33291"/>
    <w:rsid w:val="00D33A5D"/>
    <w:rsid w:val="00D33C52"/>
    <w:rsid w:val="00D34EFF"/>
    <w:rsid w:val="00D356BF"/>
    <w:rsid w:val="00D3648C"/>
    <w:rsid w:val="00D36579"/>
    <w:rsid w:val="00D37391"/>
    <w:rsid w:val="00D4040E"/>
    <w:rsid w:val="00D406BA"/>
    <w:rsid w:val="00D407BB"/>
    <w:rsid w:val="00D41867"/>
    <w:rsid w:val="00D41D34"/>
    <w:rsid w:val="00D4240F"/>
    <w:rsid w:val="00D42972"/>
    <w:rsid w:val="00D4362D"/>
    <w:rsid w:val="00D44833"/>
    <w:rsid w:val="00D44C1F"/>
    <w:rsid w:val="00D44CB8"/>
    <w:rsid w:val="00D45D7F"/>
    <w:rsid w:val="00D4615F"/>
    <w:rsid w:val="00D46634"/>
    <w:rsid w:val="00D466F7"/>
    <w:rsid w:val="00D46B8B"/>
    <w:rsid w:val="00D470E8"/>
    <w:rsid w:val="00D47A79"/>
    <w:rsid w:val="00D47B60"/>
    <w:rsid w:val="00D47CB7"/>
    <w:rsid w:val="00D50023"/>
    <w:rsid w:val="00D501E1"/>
    <w:rsid w:val="00D507BD"/>
    <w:rsid w:val="00D50B2A"/>
    <w:rsid w:val="00D50EBA"/>
    <w:rsid w:val="00D51488"/>
    <w:rsid w:val="00D51DA2"/>
    <w:rsid w:val="00D520E5"/>
    <w:rsid w:val="00D539FA"/>
    <w:rsid w:val="00D5429F"/>
    <w:rsid w:val="00D5552F"/>
    <w:rsid w:val="00D55E02"/>
    <w:rsid w:val="00D55E2F"/>
    <w:rsid w:val="00D56926"/>
    <w:rsid w:val="00D56E70"/>
    <w:rsid w:val="00D57FC0"/>
    <w:rsid w:val="00D60851"/>
    <w:rsid w:val="00D61C0C"/>
    <w:rsid w:val="00D61C12"/>
    <w:rsid w:val="00D62519"/>
    <w:rsid w:val="00D62597"/>
    <w:rsid w:val="00D62D8F"/>
    <w:rsid w:val="00D62E77"/>
    <w:rsid w:val="00D636C3"/>
    <w:rsid w:val="00D63B38"/>
    <w:rsid w:val="00D63E31"/>
    <w:rsid w:val="00D64001"/>
    <w:rsid w:val="00D640B1"/>
    <w:rsid w:val="00D64CE9"/>
    <w:rsid w:val="00D64FA1"/>
    <w:rsid w:val="00D66977"/>
    <w:rsid w:val="00D66B9C"/>
    <w:rsid w:val="00D6734B"/>
    <w:rsid w:val="00D673B9"/>
    <w:rsid w:val="00D67A96"/>
    <w:rsid w:val="00D70207"/>
    <w:rsid w:val="00D704EC"/>
    <w:rsid w:val="00D71B05"/>
    <w:rsid w:val="00D71F3D"/>
    <w:rsid w:val="00D72357"/>
    <w:rsid w:val="00D724B4"/>
    <w:rsid w:val="00D7285E"/>
    <w:rsid w:val="00D728B4"/>
    <w:rsid w:val="00D72ACC"/>
    <w:rsid w:val="00D72BF9"/>
    <w:rsid w:val="00D73072"/>
    <w:rsid w:val="00D733DF"/>
    <w:rsid w:val="00D736FC"/>
    <w:rsid w:val="00D7414C"/>
    <w:rsid w:val="00D742A9"/>
    <w:rsid w:val="00D74611"/>
    <w:rsid w:val="00D74934"/>
    <w:rsid w:val="00D753EE"/>
    <w:rsid w:val="00D75A84"/>
    <w:rsid w:val="00D75B1F"/>
    <w:rsid w:val="00D75E1D"/>
    <w:rsid w:val="00D75EC0"/>
    <w:rsid w:val="00D76D8E"/>
    <w:rsid w:val="00D77490"/>
    <w:rsid w:val="00D77495"/>
    <w:rsid w:val="00D774A4"/>
    <w:rsid w:val="00D775AD"/>
    <w:rsid w:val="00D800C9"/>
    <w:rsid w:val="00D801C3"/>
    <w:rsid w:val="00D80275"/>
    <w:rsid w:val="00D80438"/>
    <w:rsid w:val="00D804D5"/>
    <w:rsid w:val="00D805DB"/>
    <w:rsid w:val="00D80FA1"/>
    <w:rsid w:val="00D81369"/>
    <w:rsid w:val="00D8239F"/>
    <w:rsid w:val="00D82416"/>
    <w:rsid w:val="00D8247B"/>
    <w:rsid w:val="00D8289E"/>
    <w:rsid w:val="00D82E01"/>
    <w:rsid w:val="00D82FF1"/>
    <w:rsid w:val="00D834A8"/>
    <w:rsid w:val="00D83CEF"/>
    <w:rsid w:val="00D83E82"/>
    <w:rsid w:val="00D84DD5"/>
    <w:rsid w:val="00D85766"/>
    <w:rsid w:val="00D857DD"/>
    <w:rsid w:val="00D858E3"/>
    <w:rsid w:val="00D867FE"/>
    <w:rsid w:val="00D86837"/>
    <w:rsid w:val="00D86935"/>
    <w:rsid w:val="00D869A5"/>
    <w:rsid w:val="00D878CE"/>
    <w:rsid w:val="00D90802"/>
    <w:rsid w:val="00D90A95"/>
    <w:rsid w:val="00D90CFE"/>
    <w:rsid w:val="00D90DB3"/>
    <w:rsid w:val="00D91FAE"/>
    <w:rsid w:val="00D92051"/>
    <w:rsid w:val="00D92563"/>
    <w:rsid w:val="00D92C97"/>
    <w:rsid w:val="00D92E81"/>
    <w:rsid w:val="00D9306A"/>
    <w:rsid w:val="00D93176"/>
    <w:rsid w:val="00D931AE"/>
    <w:rsid w:val="00D93884"/>
    <w:rsid w:val="00D93AEC"/>
    <w:rsid w:val="00D93B0D"/>
    <w:rsid w:val="00D93FA4"/>
    <w:rsid w:val="00D9423D"/>
    <w:rsid w:val="00D94429"/>
    <w:rsid w:val="00D945FD"/>
    <w:rsid w:val="00D94932"/>
    <w:rsid w:val="00D94AFC"/>
    <w:rsid w:val="00D94D7D"/>
    <w:rsid w:val="00D94E06"/>
    <w:rsid w:val="00D950D9"/>
    <w:rsid w:val="00D9562D"/>
    <w:rsid w:val="00D95C64"/>
    <w:rsid w:val="00D97082"/>
    <w:rsid w:val="00D9759E"/>
    <w:rsid w:val="00D97DCA"/>
    <w:rsid w:val="00DA024A"/>
    <w:rsid w:val="00DA06CB"/>
    <w:rsid w:val="00DA087D"/>
    <w:rsid w:val="00DA1522"/>
    <w:rsid w:val="00DA1F42"/>
    <w:rsid w:val="00DA2488"/>
    <w:rsid w:val="00DA2892"/>
    <w:rsid w:val="00DA2A31"/>
    <w:rsid w:val="00DA2CA3"/>
    <w:rsid w:val="00DA3236"/>
    <w:rsid w:val="00DA34EA"/>
    <w:rsid w:val="00DA35D7"/>
    <w:rsid w:val="00DA3A72"/>
    <w:rsid w:val="00DA3CA2"/>
    <w:rsid w:val="00DA43AC"/>
    <w:rsid w:val="00DA476E"/>
    <w:rsid w:val="00DA481A"/>
    <w:rsid w:val="00DA572A"/>
    <w:rsid w:val="00DA5762"/>
    <w:rsid w:val="00DA5C45"/>
    <w:rsid w:val="00DA5EF4"/>
    <w:rsid w:val="00DA6021"/>
    <w:rsid w:val="00DA60B5"/>
    <w:rsid w:val="00DA6283"/>
    <w:rsid w:val="00DA6388"/>
    <w:rsid w:val="00DA65E6"/>
    <w:rsid w:val="00DA67D7"/>
    <w:rsid w:val="00DA694B"/>
    <w:rsid w:val="00DA6AF8"/>
    <w:rsid w:val="00DA6B06"/>
    <w:rsid w:val="00DA6B13"/>
    <w:rsid w:val="00DA79FD"/>
    <w:rsid w:val="00DA7EA9"/>
    <w:rsid w:val="00DA7F55"/>
    <w:rsid w:val="00DB07D7"/>
    <w:rsid w:val="00DB088C"/>
    <w:rsid w:val="00DB10C8"/>
    <w:rsid w:val="00DB21A5"/>
    <w:rsid w:val="00DB2B67"/>
    <w:rsid w:val="00DB35DC"/>
    <w:rsid w:val="00DB3754"/>
    <w:rsid w:val="00DB3B90"/>
    <w:rsid w:val="00DB3E47"/>
    <w:rsid w:val="00DB427D"/>
    <w:rsid w:val="00DB4657"/>
    <w:rsid w:val="00DB51FD"/>
    <w:rsid w:val="00DB5770"/>
    <w:rsid w:val="00DB5C82"/>
    <w:rsid w:val="00DB6BBA"/>
    <w:rsid w:val="00DB6ECE"/>
    <w:rsid w:val="00DB745B"/>
    <w:rsid w:val="00DB75AD"/>
    <w:rsid w:val="00DC0469"/>
    <w:rsid w:val="00DC0691"/>
    <w:rsid w:val="00DC0A81"/>
    <w:rsid w:val="00DC1249"/>
    <w:rsid w:val="00DC14DB"/>
    <w:rsid w:val="00DC156B"/>
    <w:rsid w:val="00DC1709"/>
    <w:rsid w:val="00DC1A45"/>
    <w:rsid w:val="00DC2272"/>
    <w:rsid w:val="00DC242A"/>
    <w:rsid w:val="00DC2C07"/>
    <w:rsid w:val="00DC2E8D"/>
    <w:rsid w:val="00DC3151"/>
    <w:rsid w:val="00DC337C"/>
    <w:rsid w:val="00DC343D"/>
    <w:rsid w:val="00DC3590"/>
    <w:rsid w:val="00DC4E44"/>
    <w:rsid w:val="00DC4EB5"/>
    <w:rsid w:val="00DC514A"/>
    <w:rsid w:val="00DC5404"/>
    <w:rsid w:val="00DC5722"/>
    <w:rsid w:val="00DC6593"/>
    <w:rsid w:val="00DC69FA"/>
    <w:rsid w:val="00DC6E7A"/>
    <w:rsid w:val="00DC73D1"/>
    <w:rsid w:val="00DC7720"/>
    <w:rsid w:val="00DC7D62"/>
    <w:rsid w:val="00DC7F79"/>
    <w:rsid w:val="00DD0518"/>
    <w:rsid w:val="00DD05A0"/>
    <w:rsid w:val="00DD0791"/>
    <w:rsid w:val="00DD0B2A"/>
    <w:rsid w:val="00DD0F94"/>
    <w:rsid w:val="00DD1274"/>
    <w:rsid w:val="00DD12DE"/>
    <w:rsid w:val="00DD191B"/>
    <w:rsid w:val="00DD1951"/>
    <w:rsid w:val="00DD1A36"/>
    <w:rsid w:val="00DD1A8B"/>
    <w:rsid w:val="00DD308D"/>
    <w:rsid w:val="00DD37A5"/>
    <w:rsid w:val="00DD3A52"/>
    <w:rsid w:val="00DD4417"/>
    <w:rsid w:val="00DD4A64"/>
    <w:rsid w:val="00DD4C2E"/>
    <w:rsid w:val="00DD5001"/>
    <w:rsid w:val="00DD5468"/>
    <w:rsid w:val="00DD5766"/>
    <w:rsid w:val="00DD6551"/>
    <w:rsid w:val="00DD66AB"/>
    <w:rsid w:val="00DD67E6"/>
    <w:rsid w:val="00DD6E1A"/>
    <w:rsid w:val="00DD7671"/>
    <w:rsid w:val="00DD7DF3"/>
    <w:rsid w:val="00DE0402"/>
    <w:rsid w:val="00DE0BFA"/>
    <w:rsid w:val="00DE1A1E"/>
    <w:rsid w:val="00DE1A54"/>
    <w:rsid w:val="00DE1ABD"/>
    <w:rsid w:val="00DE24BA"/>
    <w:rsid w:val="00DE2573"/>
    <w:rsid w:val="00DE2C35"/>
    <w:rsid w:val="00DE2F05"/>
    <w:rsid w:val="00DE2FA0"/>
    <w:rsid w:val="00DE350F"/>
    <w:rsid w:val="00DE3A26"/>
    <w:rsid w:val="00DE3ACD"/>
    <w:rsid w:val="00DE4231"/>
    <w:rsid w:val="00DE4AEB"/>
    <w:rsid w:val="00DE4EF9"/>
    <w:rsid w:val="00DE652A"/>
    <w:rsid w:val="00DE691A"/>
    <w:rsid w:val="00DE6CD8"/>
    <w:rsid w:val="00DE6FD5"/>
    <w:rsid w:val="00DE7767"/>
    <w:rsid w:val="00DE7AA2"/>
    <w:rsid w:val="00DE7EFD"/>
    <w:rsid w:val="00DF0436"/>
    <w:rsid w:val="00DF0ABB"/>
    <w:rsid w:val="00DF211B"/>
    <w:rsid w:val="00DF253A"/>
    <w:rsid w:val="00DF28F5"/>
    <w:rsid w:val="00DF2D3E"/>
    <w:rsid w:val="00DF3BBA"/>
    <w:rsid w:val="00DF3C57"/>
    <w:rsid w:val="00DF3E92"/>
    <w:rsid w:val="00DF3EE5"/>
    <w:rsid w:val="00DF4647"/>
    <w:rsid w:val="00DF56D1"/>
    <w:rsid w:val="00DF5F8B"/>
    <w:rsid w:val="00DF61F9"/>
    <w:rsid w:val="00DF6778"/>
    <w:rsid w:val="00DF7113"/>
    <w:rsid w:val="00DF7ABE"/>
    <w:rsid w:val="00DF7F70"/>
    <w:rsid w:val="00E00346"/>
    <w:rsid w:val="00E007CD"/>
    <w:rsid w:val="00E00810"/>
    <w:rsid w:val="00E00C22"/>
    <w:rsid w:val="00E0188A"/>
    <w:rsid w:val="00E019BC"/>
    <w:rsid w:val="00E0284A"/>
    <w:rsid w:val="00E029EA"/>
    <w:rsid w:val="00E02C5F"/>
    <w:rsid w:val="00E02E37"/>
    <w:rsid w:val="00E034C7"/>
    <w:rsid w:val="00E03538"/>
    <w:rsid w:val="00E0361E"/>
    <w:rsid w:val="00E03CB6"/>
    <w:rsid w:val="00E03DB6"/>
    <w:rsid w:val="00E04600"/>
    <w:rsid w:val="00E0629F"/>
    <w:rsid w:val="00E06B3F"/>
    <w:rsid w:val="00E07130"/>
    <w:rsid w:val="00E0739E"/>
    <w:rsid w:val="00E0778A"/>
    <w:rsid w:val="00E079C4"/>
    <w:rsid w:val="00E100CE"/>
    <w:rsid w:val="00E10BD5"/>
    <w:rsid w:val="00E10DF2"/>
    <w:rsid w:val="00E113D5"/>
    <w:rsid w:val="00E11D17"/>
    <w:rsid w:val="00E1211B"/>
    <w:rsid w:val="00E12519"/>
    <w:rsid w:val="00E1268D"/>
    <w:rsid w:val="00E127E2"/>
    <w:rsid w:val="00E12BAC"/>
    <w:rsid w:val="00E12CA9"/>
    <w:rsid w:val="00E13503"/>
    <w:rsid w:val="00E13F5B"/>
    <w:rsid w:val="00E14272"/>
    <w:rsid w:val="00E142D9"/>
    <w:rsid w:val="00E14933"/>
    <w:rsid w:val="00E14DCB"/>
    <w:rsid w:val="00E1545E"/>
    <w:rsid w:val="00E1550F"/>
    <w:rsid w:val="00E15A47"/>
    <w:rsid w:val="00E161F3"/>
    <w:rsid w:val="00E16359"/>
    <w:rsid w:val="00E165E5"/>
    <w:rsid w:val="00E16BB2"/>
    <w:rsid w:val="00E16BD5"/>
    <w:rsid w:val="00E174D7"/>
    <w:rsid w:val="00E201AC"/>
    <w:rsid w:val="00E20D96"/>
    <w:rsid w:val="00E21425"/>
    <w:rsid w:val="00E21EC3"/>
    <w:rsid w:val="00E226FD"/>
    <w:rsid w:val="00E2398A"/>
    <w:rsid w:val="00E23E4B"/>
    <w:rsid w:val="00E24315"/>
    <w:rsid w:val="00E2442E"/>
    <w:rsid w:val="00E24736"/>
    <w:rsid w:val="00E253F7"/>
    <w:rsid w:val="00E255EC"/>
    <w:rsid w:val="00E25C29"/>
    <w:rsid w:val="00E26160"/>
    <w:rsid w:val="00E269EA"/>
    <w:rsid w:val="00E26B6C"/>
    <w:rsid w:val="00E26D6D"/>
    <w:rsid w:val="00E2734E"/>
    <w:rsid w:val="00E27BDE"/>
    <w:rsid w:val="00E27EB4"/>
    <w:rsid w:val="00E3047C"/>
    <w:rsid w:val="00E30EF6"/>
    <w:rsid w:val="00E30FFB"/>
    <w:rsid w:val="00E31129"/>
    <w:rsid w:val="00E31265"/>
    <w:rsid w:val="00E32FDE"/>
    <w:rsid w:val="00E33098"/>
    <w:rsid w:val="00E33440"/>
    <w:rsid w:val="00E3436D"/>
    <w:rsid w:val="00E34B53"/>
    <w:rsid w:val="00E356A2"/>
    <w:rsid w:val="00E35E5F"/>
    <w:rsid w:val="00E35EF3"/>
    <w:rsid w:val="00E364BB"/>
    <w:rsid w:val="00E36A88"/>
    <w:rsid w:val="00E36FBD"/>
    <w:rsid w:val="00E370C4"/>
    <w:rsid w:val="00E37C59"/>
    <w:rsid w:val="00E40194"/>
    <w:rsid w:val="00E401D2"/>
    <w:rsid w:val="00E403E8"/>
    <w:rsid w:val="00E41438"/>
    <w:rsid w:val="00E414E1"/>
    <w:rsid w:val="00E41DAD"/>
    <w:rsid w:val="00E41F33"/>
    <w:rsid w:val="00E4209A"/>
    <w:rsid w:val="00E42986"/>
    <w:rsid w:val="00E429DE"/>
    <w:rsid w:val="00E434A7"/>
    <w:rsid w:val="00E435A9"/>
    <w:rsid w:val="00E443FE"/>
    <w:rsid w:val="00E444CD"/>
    <w:rsid w:val="00E44847"/>
    <w:rsid w:val="00E44EBF"/>
    <w:rsid w:val="00E44F3E"/>
    <w:rsid w:val="00E45189"/>
    <w:rsid w:val="00E451FE"/>
    <w:rsid w:val="00E45292"/>
    <w:rsid w:val="00E45BAA"/>
    <w:rsid w:val="00E46092"/>
    <w:rsid w:val="00E468CE"/>
    <w:rsid w:val="00E46A31"/>
    <w:rsid w:val="00E46D4D"/>
    <w:rsid w:val="00E46DAA"/>
    <w:rsid w:val="00E47177"/>
    <w:rsid w:val="00E471A8"/>
    <w:rsid w:val="00E47AF3"/>
    <w:rsid w:val="00E503B4"/>
    <w:rsid w:val="00E5092F"/>
    <w:rsid w:val="00E51990"/>
    <w:rsid w:val="00E51E63"/>
    <w:rsid w:val="00E51EF2"/>
    <w:rsid w:val="00E51F50"/>
    <w:rsid w:val="00E51F64"/>
    <w:rsid w:val="00E5200D"/>
    <w:rsid w:val="00E52425"/>
    <w:rsid w:val="00E52F05"/>
    <w:rsid w:val="00E533DE"/>
    <w:rsid w:val="00E53423"/>
    <w:rsid w:val="00E53DAE"/>
    <w:rsid w:val="00E54C7F"/>
    <w:rsid w:val="00E54FB3"/>
    <w:rsid w:val="00E55530"/>
    <w:rsid w:val="00E55D78"/>
    <w:rsid w:val="00E55F17"/>
    <w:rsid w:val="00E56217"/>
    <w:rsid w:val="00E562D2"/>
    <w:rsid w:val="00E563B7"/>
    <w:rsid w:val="00E565DD"/>
    <w:rsid w:val="00E57928"/>
    <w:rsid w:val="00E579F5"/>
    <w:rsid w:val="00E57DA3"/>
    <w:rsid w:val="00E57FFD"/>
    <w:rsid w:val="00E602D4"/>
    <w:rsid w:val="00E60AF2"/>
    <w:rsid w:val="00E6110A"/>
    <w:rsid w:val="00E611B7"/>
    <w:rsid w:val="00E617A8"/>
    <w:rsid w:val="00E61F57"/>
    <w:rsid w:val="00E62424"/>
    <w:rsid w:val="00E626BD"/>
    <w:rsid w:val="00E62D59"/>
    <w:rsid w:val="00E63172"/>
    <w:rsid w:val="00E63C81"/>
    <w:rsid w:val="00E6474D"/>
    <w:rsid w:val="00E64CC5"/>
    <w:rsid w:val="00E65491"/>
    <w:rsid w:val="00E65631"/>
    <w:rsid w:val="00E65BCC"/>
    <w:rsid w:val="00E66134"/>
    <w:rsid w:val="00E66357"/>
    <w:rsid w:val="00E669B4"/>
    <w:rsid w:val="00E66E2E"/>
    <w:rsid w:val="00E67341"/>
    <w:rsid w:val="00E67D9B"/>
    <w:rsid w:val="00E7016A"/>
    <w:rsid w:val="00E70A0A"/>
    <w:rsid w:val="00E70BE1"/>
    <w:rsid w:val="00E70CB4"/>
    <w:rsid w:val="00E70E77"/>
    <w:rsid w:val="00E71B3B"/>
    <w:rsid w:val="00E71BC9"/>
    <w:rsid w:val="00E71C0B"/>
    <w:rsid w:val="00E72698"/>
    <w:rsid w:val="00E72793"/>
    <w:rsid w:val="00E72A73"/>
    <w:rsid w:val="00E72D35"/>
    <w:rsid w:val="00E72DBB"/>
    <w:rsid w:val="00E72EC0"/>
    <w:rsid w:val="00E72F18"/>
    <w:rsid w:val="00E7301C"/>
    <w:rsid w:val="00E7323B"/>
    <w:rsid w:val="00E73ECD"/>
    <w:rsid w:val="00E74A31"/>
    <w:rsid w:val="00E74AF6"/>
    <w:rsid w:val="00E74C62"/>
    <w:rsid w:val="00E74ED6"/>
    <w:rsid w:val="00E7506D"/>
    <w:rsid w:val="00E7561A"/>
    <w:rsid w:val="00E75F05"/>
    <w:rsid w:val="00E76ADC"/>
    <w:rsid w:val="00E76B24"/>
    <w:rsid w:val="00E76C43"/>
    <w:rsid w:val="00E77534"/>
    <w:rsid w:val="00E77D12"/>
    <w:rsid w:val="00E8000D"/>
    <w:rsid w:val="00E804E1"/>
    <w:rsid w:val="00E80978"/>
    <w:rsid w:val="00E80A10"/>
    <w:rsid w:val="00E80BF7"/>
    <w:rsid w:val="00E80F15"/>
    <w:rsid w:val="00E81AAD"/>
    <w:rsid w:val="00E81C4B"/>
    <w:rsid w:val="00E81CB5"/>
    <w:rsid w:val="00E81CF4"/>
    <w:rsid w:val="00E81E54"/>
    <w:rsid w:val="00E841C6"/>
    <w:rsid w:val="00E846AD"/>
    <w:rsid w:val="00E84B83"/>
    <w:rsid w:val="00E84E4D"/>
    <w:rsid w:val="00E8500A"/>
    <w:rsid w:val="00E85318"/>
    <w:rsid w:val="00E857B6"/>
    <w:rsid w:val="00E85A08"/>
    <w:rsid w:val="00E8610F"/>
    <w:rsid w:val="00E86BA7"/>
    <w:rsid w:val="00E86C79"/>
    <w:rsid w:val="00E86D06"/>
    <w:rsid w:val="00E879C0"/>
    <w:rsid w:val="00E87D07"/>
    <w:rsid w:val="00E87D33"/>
    <w:rsid w:val="00E907A6"/>
    <w:rsid w:val="00E90BBB"/>
    <w:rsid w:val="00E90D7E"/>
    <w:rsid w:val="00E91524"/>
    <w:rsid w:val="00E91C17"/>
    <w:rsid w:val="00E92931"/>
    <w:rsid w:val="00E92C42"/>
    <w:rsid w:val="00E92F7B"/>
    <w:rsid w:val="00E9347B"/>
    <w:rsid w:val="00E934E5"/>
    <w:rsid w:val="00E93643"/>
    <w:rsid w:val="00E937F5"/>
    <w:rsid w:val="00E93A70"/>
    <w:rsid w:val="00E940DB"/>
    <w:rsid w:val="00E94598"/>
    <w:rsid w:val="00E947CF"/>
    <w:rsid w:val="00E954B4"/>
    <w:rsid w:val="00E95BEF"/>
    <w:rsid w:val="00E95DFC"/>
    <w:rsid w:val="00E963B6"/>
    <w:rsid w:val="00E96DBB"/>
    <w:rsid w:val="00E97143"/>
    <w:rsid w:val="00EA0434"/>
    <w:rsid w:val="00EA1757"/>
    <w:rsid w:val="00EA20F1"/>
    <w:rsid w:val="00EA2E21"/>
    <w:rsid w:val="00EA2F27"/>
    <w:rsid w:val="00EA33E4"/>
    <w:rsid w:val="00EA34B0"/>
    <w:rsid w:val="00EA34BA"/>
    <w:rsid w:val="00EA3CFC"/>
    <w:rsid w:val="00EA3E7A"/>
    <w:rsid w:val="00EA3FA1"/>
    <w:rsid w:val="00EA4B4D"/>
    <w:rsid w:val="00EA4C2A"/>
    <w:rsid w:val="00EA51E1"/>
    <w:rsid w:val="00EA54A1"/>
    <w:rsid w:val="00EA7141"/>
    <w:rsid w:val="00EA7664"/>
    <w:rsid w:val="00EB0462"/>
    <w:rsid w:val="00EB05CA"/>
    <w:rsid w:val="00EB05E5"/>
    <w:rsid w:val="00EB0BB8"/>
    <w:rsid w:val="00EB0D16"/>
    <w:rsid w:val="00EB14F2"/>
    <w:rsid w:val="00EB1B5C"/>
    <w:rsid w:val="00EB208E"/>
    <w:rsid w:val="00EB300F"/>
    <w:rsid w:val="00EB3109"/>
    <w:rsid w:val="00EB378C"/>
    <w:rsid w:val="00EB47C0"/>
    <w:rsid w:val="00EB48FA"/>
    <w:rsid w:val="00EB4A07"/>
    <w:rsid w:val="00EB5723"/>
    <w:rsid w:val="00EB5A37"/>
    <w:rsid w:val="00EB5DBC"/>
    <w:rsid w:val="00EB5FF7"/>
    <w:rsid w:val="00EB6387"/>
    <w:rsid w:val="00EB652E"/>
    <w:rsid w:val="00EB6668"/>
    <w:rsid w:val="00EB6BD6"/>
    <w:rsid w:val="00EB73E8"/>
    <w:rsid w:val="00EB7491"/>
    <w:rsid w:val="00EB75B8"/>
    <w:rsid w:val="00EC164C"/>
    <w:rsid w:val="00EC1B32"/>
    <w:rsid w:val="00EC2A38"/>
    <w:rsid w:val="00EC2DA4"/>
    <w:rsid w:val="00EC31C9"/>
    <w:rsid w:val="00EC3A81"/>
    <w:rsid w:val="00EC3C11"/>
    <w:rsid w:val="00EC4695"/>
    <w:rsid w:val="00EC4C5C"/>
    <w:rsid w:val="00EC5547"/>
    <w:rsid w:val="00EC565C"/>
    <w:rsid w:val="00EC5BAF"/>
    <w:rsid w:val="00EC5F05"/>
    <w:rsid w:val="00EC5F81"/>
    <w:rsid w:val="00EC5FD3"/>
    <w:rsid w:val="00EC6365"/>
    <w:rsid w:val="00EC671B"/>
    <w:rsid w:val="00EC6C5C"/>
    <w:rsid w:val="00EC7482"/>
    <w:rsid w:val="00EC79FA"/>
    <w:rsid w:val="00EC7DA2"/>
    <w:rsid w:val="00EC7EF1"/>
    <w:rsid w:val="00EC7F30"/>
    <w:rsid w:val="00ED008C"/>
    <w:rsid w:val="00ED03A9"/>
    <w:rsid w:val="00ED0969"/>
    <w:rsid w:val="00ED1180"/>
    <w:rsid w:val="00ED11BE"/>
    <w:rsid w:val="00ED1AEC"/>
    <w:rsid w:val="00ED1CD5"/>
    <w:rsid w:val="00ED2813"/>
    <w:rsid w:val="00ED2B3D"/>
    <w:rsid w:val="00ED2D40"/>
    <w:rsid w:val="00ED327D"/>
    <w:rsid w:val="00ED3AEA"/>
    <w:rsid w:val="00ED3AF1"/>
    <w:rsid w:val="00ED3E5D"/>
    <w:rsid w:val="00ED47AB"/>
    <w:rsid w:val="00ED4EAA"/>
    <w:rsid w:val="00ED533F"/>
    <w:rsid w:val="00ED6355"/>
    <w:rsid w:val="00ED6570"/>
    <w:rsid w:val="00ED6621"/>
    <w:rsid w:val="00ED6C09"/>
    <w:rsid w:val="00ED7576"/>
    <w:rsid w:val="00ED75CD"/>
    <w:rsid w:val="00ED7BC8"/>
    <w:rsid w:val="00ED7F15"/>
    <w:rsid w:val="00ED7FFD"/>
    <w:rsid w:val="00EE090A"/>
    <w:rsid w:val="00EE0959"/>
    <w:rsid w:val="00EE0D9D"/>
    <w:rsid w:val="00EE0E8F"/>
    <w:rsid w:val="00EE152B"/>
    <w:rsid w:val="00EE1670"/>
    <w:rsid w:val="00EE1774"/>
    <w:rsid w:val="00EE1BEB"/>
    <w:rsid w:val="00EE1E1F"/>
    <w:rsid w:val="00EE23E0"/>
    <w:rsid w:val="00EE24A5"/>
    <w:rsid w:val="00EE2EBE"/>
    <w:rsid w:val="00EE2F3B"/>
    <w:rsid w:val="00EE355B"/>
    <w:rsid w:val="00EE37DC"/>
    <w:rsid w:val="00EE4082"/>
    <w:rsid w:val="00EE448B"/>
    <w:rsid w:val="00EE46BC"/>
    <w:rsid w:val="00EE48D2"/>
    <w:rsid w:val="00EE4DE7"/>
    <w:rsid w:val="00EE5067"/>
    <w:rsid w:val="00EE547D"/>
    <w:rsid w:val="00EE5AD8"/>
    <w:rsid w:val="00EE5BCE"/>
    <w:rsid w:val="00EE5BEB"/>
    <w:rsid w:val="00EE6241"/>
    <w:rsid w:val="00EE6394"/>
    <w:rsid w:val="00EE6627"/>
    <w:rsid w:val="00EE72DD"/>
    <w:rsid w:val="00EE72DE"/>
    <w:rsid w:val="00EE7635"/>
    <w:rsid w:val="00EF0826"/>
    <w:rsid w:val="00EF0A42"/>
    <w:rsid w:val="00EF0C4F"/>
    <w:rsid w:val="00EF0EBE"/>
    <w:rsid w:val="00EF1342"/>
    <w:rsid w:val="00EF2240"/>
    <w:rsid w:val="00EF23B5"/>
    <w:rsid w:val="00EF28B1"/>
    <w:rsid w:val="00EF2C99"/>
    <w:rsid w:val="00EF30C8"/>
    <w:rsid w:val="00EF33A8"/>
    <w:rsid w:val="00EF347A"/>
    <w:rsid w:val="00EF383E"/>
    <w:rsid w:val="00EF3A8A"/>
    <w:rsid w:val="00EF3FF9"/>
    <w:rsid w:val="00EF4E0A"/>
    <w:rsid w:val="00EF5733"/>
    <w:rsid w:val="00EF5F94"/>
    <w:rsid w:val="00EF699B"/>
    <w:rsid w:val="00EF6B90"/>
    <w:rsid w:val="00EF6E13"/>
    <w:rsid w:val="00F00193"/>
    <w:rsid w:val="00F002C2"/>
    <w:rsid w:val="00F00403"/>
    <w:rsid w:val="00F00581"/>
    <w:rsid w:val="00F005C4"/>
    <w:rsid w:val="00F0088B"/>
    <w:rsid w:val="00F00B14"/>
    <w:rsid w:val="00F00D47"/>
    <w:rsid w:val="00F011AF"/>
    <w:rsid w:val="00F012A1"/>
    <w:rsid w:val="00F022BB"/>
    <w:rsid w:val="00F022D6"/>
    <w:rsid w:val="00F0254F"/>
    <w:rsid w:val="00F029FE"/>
    <w:rsid w:val="00F02AFD"/>
    <w:rsid w:val="00F0396E"/>
    <w:rsid w:val="00F03F89"/>
    <w:rsid w:val="00F04394"/>
    <w:rsid w:val="00F04397"/>
    <w:rsid w:val="00F045DA"/>
    <w:rsid w:val="00F04B08"/>
    <w:rsid w:val="00F04C39"/>
    <w:rsid w:val="00F04D2E"/>
    <w:rsid w:val="00F0588B"/>
    <w:rsid w:val="00F05BB3"/>
    <w:rsid w:val="00F05F8A"/>
    <w:rsid w:val="00F068B0"/>
    <w:rsid w:val="00F06A88"/>
    <w:rsid w:val="00F06BB2"/>
    <w:rsid w:val="00F06E92"/>
    <w:rsid w:val="00F06F66"/>
    <w:rsid w:val="00F0709C"/>
    <w:rsid w:val="00F07601"/>
    <w:rsid w:val="00F07833"/>
    <w:rsid w:val="00F079B0"/>
    <w:rsid w:val="00F07CDF"/>
    <w:rsid w:val="00F07E38"/>
    <w:rsid w:val="00F10EF5"/>
    <w:rsid w:val="00F11449"/>
    <w:rsid w:val="00F1192A"/>
    <w:rsid w:val="00F11C93"/>
    <w:rsid w:val="00F11CF4"/>
    <w:rsid w:val="00F1290A"/>
    <w:rsid w:val="00F129FA"/>
    <w:rsid w:val="00F12CE7"/>
    <w:rsid w:val="00F12D2E"/>
    <w:rsid w:val="00F12D80"/>
    <w:rsid w:val="00F12E9B"/>
    <w:rsid w:val="00F13BBB"/>
    <w:rsid w:val="00F13D30"/>
    <w:rsid w:val="00F13DE9"/>
    <w:rsid w:val="00F140F0"/>
    <w:rsid w:val="00F14CF6"/>
    <w:rsid w:val="00F14D63"/>
    <w:rsid w:val="00F151F8"/>
    <w:rsid w:val="00F16625"/>
    <w:rsid w:val="00F16B0D"/>
    <w:rsid w:val="00F16B60"/>
    <w:rsid w:val="00F17E25"/>
    <w:rsid w:val="00F2015A"/>
    <w:rsid w:val="00F20280"/>
    <w:rsid w:val="00F20CF7"/>
    <w:rsid w:val="00F217CE"/>
    <w:rsid w:val="00F225D4"/>
    <w:rsid w:val="00F229D5"/>
    <w:rsid w:val="00F22B84"/>
    <w:rsid w:val="00F231AB"/>
    <w:rsid w:val="00F236D0"/>
    <w:rsid w:val="00F24299"/>
    <w:rsid w:val="00F244FA"/>
    <w:rsid w:val="00F2458B"/>
    <w:rsid w:val="00F24899"/>
    <w:rsid w:val="00F25800"/>
    <w:rsid w:val="00F260DC"/>
    <w:rsid w:val="00F26333"/>
    <w:rsid w:val="00F269E9"/>
    <w:rsid w:val="00F2744A"/>
    <w:rsid w:val="00F27634"/>
    <w:rsid w:val="00F27876"/>
    <w:rsid w:val="00F27957"/>
    <w:rsid w:val="00F2796C"/>
    <w:rsid w:val="00F306DA"/>
    <w:rsid w:val="00F319EE"/>
    <w:rsid w:val="00F31AB3"/>
    <w:rsid w:val="00F31DF4"/>
    <w:rsid w:val="00F32B71"/>
    <w:rsid w:val="00F32D9B"/>
    <w:rsid w:val="00F32F24"/>
    <w:rsid w:val="00F332CD"/>
    <w:rsid w:val="00F3354D"/>
    <w:rsid w:val="00F34EBF"/>
    <w:rsid w:val="00F35049"/>
    <w:rsid w:val="00F35054"/>
    <w:rsid w:val="00F3530E"/>
    <w:rsid w:val="00F35457"/>
    <w:rsid w:val="00F354C2"/>
    <w:rsid w:val="00F35999"/>
    <w:rsid w:val="00F35B32"/>
    <w:rsid w:val="00F365C4"/>
    <w:rsid w:val="00F37D53"/>
    <w:rsid w:val="00F4034B"/>
    <w:rsid w:val="00F4094D"/>
    <w:rsid w:val="00F415FD"/>
    <w:rsid w:val="00F41ACF"/>
    <w:rsid w:val="00F41AD1"/>
    <w:rsid w:val="00F41AEA"/>
    <w:rsid w:val="00F41DB6"/>
    <w:rsid w:val="00F41E95"/>
    <w:rsid w:val="00F42030"/>
    <w:rsid w:val="00F422A5"/>
    <w:rsid w:val="00F42D61"/>
    <w:rsid w:val="00F42E4C"/>
    <w:rsid w:val="00F440C8"/>
    <w:rsid w:val="00F441E8"/>
    <w:rsid w:val="00F44575"/>
    <w:rsid w:val="00F449B6"/>
    <w:rsid w:val="00F44B7B"/>
    <w:rsid w:val="00F451C5"/>
    <w:rsid w:val="00F452E1"/>
    <w:rsid w:val="00F45364"/>
    <w:rsid w:val="00F45B7E"/>
    <w:rsid w:val="00F46136"/>
    <w:rsid w:val="00F50091"/>
    <w:rsid w:val="00F5042B"/>
    <w:rsid w:val="00F5067D"/>
    <w:rsid w:val="00F509A7"/>
    <w:rsid w:val="00F50A5E"/>
    <w:rsid w:val="00F50E4B"/>
    <w:rsid w:val="00F51DAC"/>
    <w:rsid w:val="00F51DBB"/>
    <w:rsid w:val="00F52974"/>
    <w:rsid w:val="00F534A0"/>
    <w:rsid w:val="00F53586"/>
    <w:rsid w:val="00F5370B"/>
    <w:rsid w:val="00F537FD"/>
    <w:rsid w:val="00F53E23"/>
    <w:rsid w:val="00F54557"/>
    <w:rsid w:val="00F556F4"/>
    <w:rsid w:val="00F55F19"/>
    <w:rsid w:val="00F55F53"/>
    <w:rsid w:val="00F566CB"/>
    <w:rsid w:val="00F56CE6"/>
    <w:rsid w:val="00F56D61"/>
    <w:rsid w:val="00F57BFF"/>
    <w:rsid w:val="00F57C78"/>
    <w:rsid w:val="00F57E88"/>
    <w:rsid w:val="00F60C28"/>
    <w:rsid w:val="00F61598"/>
    <w:rsid w:val="00F61A86"/>
    <w:rsid w:val="00F61C39"/>
    <w:rsid w:val="00F6206B"/>
    <w:rsid w:val="00F62317"/>
    <w:rsid w:val="00F62C99"/>
    <w:rsid w:val="00F63D4C"/>
    <w:rsid w:val="00F64122"/>
    <w:rsid w:val="00F64893"/>
    <w:rsid w:val="00F653CF"/>
    <w:rsid w:val="00F65B90"/>
    <w:rsid w:val="00F6611E"/>
    <w:rsid w:val="00F6643C"/>
    <w:rsid w:val="00F666C7"/>
    <w:rsid w:val="00F6703F"/>
    <w:rsid w:val="00F67B78"/>
    <w:rsid w:val="00F701E4"/>
    <w:rsid w:val="00F7032B"/>
    <w:rsid w:val="00F704C4"/>
    <w:rsid w:val="00F70E8B"/>
    <w:rsid w:val="00F71458"/>
    <w:rsid w:val="00F717E4"/>
    <w:rsid w:val="00F7211B"/>
    <w:rsid w:val="00F72391"/>
    <w:rsid w:val="00F72392"/>
    <w:rsid w:val="00F726F4"/>
    <w:rsid w:val="00F72CB2"/>
    <w:rsid w:val="00F72F55"/>
    <w:rsid w:val="00F73EB1"/>
    <w:rsid w:val="00F743E5"/>
    <w:rsid w:val="00F74411"/>
    <w:rsid w:val="00F749C2"/>
    <w:rsid w:val="00F749FF"/>
    <w:rsid w:val="00F74ECE"/>
    <w:rsid w:val="00F7518E"/>
    <w:rsid w:val="00F751C4"/>
    <w:rsid w:val="00F75301"/>
    <w:rsid w:val="00F75C0B"/>
    <w:rsid w:val="00F75D35"/>
    <w:rsid w:val="00F763AC"/>
    <w:rsid w:val="00F76403"/>
    <w:rsid w:val="00F7662F"/>
    <w:rsid w:val="00F76EE8"/>
    <w:rsid w:val="00F77137"/>
    <w:rsid w:val="00F771FF"/>
    <w:rsid w:val="00F77267"/>
    <w:rsid w:val="00F775CF"/>
    <w:rsid w:val="00F77A72"/>
    <w:rsid w:val="00F80601"/>
    <w:rsid w:val="00F80607"/>
    <w:rsid w:val="00F807A8"/>
    <w:rsid w:val="00F80DDB"/>
    <w:rsid w:val="00F80FEE"/>
    <w:rsid w:val="00F811FF"/>
    <w:rsid w:val="00F81202"/>
    <w:rsid w:val="00F812FB"/>
    <w:rsid w:val="00F8222E"/>
    <w:rsid w:val="00F82E28"/>
    <w:rsid w:val="00F830B7"/>
    <w:rsid w:val="00F8356E"/>
    <w:rsid w:val="00F843EA"/>
    <w:rsid w:val="00F8485C"/>
    <w:rsid w:val="00F84AB6"/>
    <w:rsid w:val="00F86042"/>
    <w:rsid w:val="00F8641B"/>
    <w:rsid w:val="00F87598"/>
    <w:rsid w:val="00F87722"/>
    <w:rsid w:val="00F877BD"/>
    <w:rsid w:val="00F87E90"/>
    <w:rsid w:val="00F90091"/>
    <w:rsid w:val="00F90AF6"/>
    <w:rsid w:val="00F91BC3"/>
    <w:rsid w:val="00F91EC3"/>
    <w:rsid w:val="00F9213D"/>
    <w:rsid w:val="00F922E4"/>
    <w:rsid w:val="00F926ED"/>
    <w:rsid w:val="00F92F83"/>
    <w:rsid w:val="00F9310A"/>
    <w:rsid w:val="00F9364C"/>
    <w:rsid w:val="00F93CD1"/>
    <w:rsid w:val="00F94565"/>
    <w:rsid w:val="00F94871"/>
    <w:rsid w:val="00F95383"/>
    <w:rsid w:val="00F95FEA"/>
    <w:rsid w:val="00F96174"/>
    <w:rsid w:val="00F96A92"/>
    <w:rsid w:val="00F96ABA"/>
    <w:rsid w:val="00F97223"/>
    <w:rsid w:val="00FA03A2"/>
    <w:rsid w:val="00FA09ED"/>
    <w:rsid w:val="00FA0AE6"/>
    <w:rsid w:val="00FA0CB7"/>
    <w:rsid w:val="00FA1BE4"/>
    <w:rsid w:val="00FA21E2"/>
    <w:rsid w:val="00FA2733"/>
    <w:rsid w:val="00FA290B"/>
    <w:rsid w:val="00FA3239"/>
    <w:rsid w:val="00FA3492"/>
    <w:rsid w:val="00FA39E3"/>
    <w:rsid w:val="00FA3EEF"/>
    <w:rsid w:val="00FA4575"/>
    <w:rsid w:val="00FA4767"/>
    <w:rsid w:val="00FA541A"/>
    <w:rsid w:val="00FA54D1"/>
    <w:rsid w:val="00FA557F"/>
    <w:rsid w:val="00FA5E05"/>
    <w:rsid w:val="00FA66F0"/>
    <w:rsid w:val="00FA7FF6"/>
    <w:rsid w:val="00FB03E9"/>
    <w:rsid w:val="00FB0443"/>
    <w:rsid w:val="00FB0B26"/>
    <w:rsid w:val="00FB0E31"/>
    <w:rsid w:val="00FB0E8B"/>
    <w:rsid w:val="00FB0EF7"/>
    <w:rsid w:val="00FB1624"/>
    <w:rsid w:val="00FB213F"/>
    <w:rsid w:val="00FB25D7"/>
    <w:rsid w:val="00FB27F5"/>
    <w:rsid w:val="00FB2D8B"/>
    <w:rsid w:val="00FB3119"/>
    <w:rsid w:val="00FB31CA"/>
    <w:rsid w:val="00FB3462"/>
    <w:rsid w:val="00FB409C"/>
    <w:rsid w:val="00FB4880"/>
    <w:rsid w:val="00FB49E3"/>
    <w:rsid w:val="00FB4E40"/>
    <w:rsid w:val="00FB5120"/>
    <w:rsid w:val="00FB5AFE"/>
    <w:rsid w:val="00FB5B9C"/>
    <w:rsid w:val="00FB63F1"/>
    <w:rsid w:val="00FB6497"/>
    <w:rsid w:val="00FB6E53"/>
    <w:rsid w:val="00FB6EAD"/>
    <w:rsid w:val="00FB6F61"/>
    <w:rsid w:val="00FB7267"/>
    <w:rsid w:val="00FB7820"/>
    <w:rsid w:val="00FB7A3D"/>
    <w:rsid w:val="00FB7BDB"/>
    <w:rsid w:val="00FC04DE"/>
    <w:rsid w:val="00FC08AA"/>
    <w:rsid w:val="00FC0AE8"/>
    <w:rsid w:val="00FC0C74"/>
    <w:rsid w:val="00FC0D54"/>
    <w:rsid w:val="00FC0E3B"/>
    <w:rsid w:val="00FC1C45"/>
    <w:rsid w:val="00FC26E2"/>
    <w:rsid w:val="00FC2809"/>
    <w:rsid w:val="00FC2D4A"/>
    <w:rsid w:val="00FC2F34"/>
    <w:rsid w:val="00FC3645"/>
    <w:rsid w:val="00FC3C0A"/>
    <w:rsid w:val="00FC3F9B"/>
    <w:rsid w:val="00FC42DF"/>
    <w:rsid w:val="00FC4410"/>
    <w:rsid w:val="00FC54A4"/>
    <w:rsid w:val="00FC5B15"/>
    <w:rsid w:val="00FC5D25"/>
    <w:rsid w:val="00FC5E50"/>
    <w:rsid w:val="00FC65FB"/>
    <w:rsid w:val="00FC68D6"/>
    <w:rsid w:val="00FC6A21"/>
    <w:rsid w:val="00FC6DA6"/>
    <w:rsid w:val="00FC7251"/>
    <w:rsid w:val="00FC75AA"/>
    <w:rsid w:val="00FC7673"/>
    <w:rsid w:val="00FC7FBA"/>
    <w:rsid w:val="00FD06DA"/>
    <w:rsid w:val="00FD16A3"/>
    <w:rsid w:val="00FD1804"/>
    <w:rsid w:val="00FD2195"/>
    <w:rsid w:val="00FD2884"/>
    <w:rsid w:val="00FD2CDC"/>
    <w:rsid w:val="00FD3DDA"/>
    <w:rsid w:val="00FD418B"/>
    <w:rsid w:val="00FD4B33"/>
    <w:rsid w:val="00FD4B78"/>
    <w:rsid w:val="00FD50C0"/>
    <w:rsid w:val="00FD5C84"/>
    <w:rsid w:val="00FD62E9"/>
    <w:rsid w:val="00FD662E"/>
    <w:rsid w:val="00FD6CBA"/>
    <w:rsid w:val="00FE0281"/>
    <w:rsid w:val="00FE0402"/>
    <w:rsid w:val="00FE04FB"/>
    <w:rsid w:val="00FE061E"/>
    <w:rsid w:val="00FE0B15"/>
    <w:rsid w:val="00FE0DCF"/>
    <w:rsid w:val="00FE1045"/>
    <w:rsid w:val="00FE20CB"/>
    <w:rsid w:val="00FE3022"/>
    <w:rsid w:val="00FE3092"/>
    <w:rsid w:val="00FE3519"/>
    <w:rsid w:val="00FE36B9"/>
    <w:rsid w:val="00FE3749"/>
    <w:rsid w:val="00FE3799"/>
    <w:rsid w:val="00FE3A78"/>
    <w:rsid w:val="00FE3CD3"/>
    <w:rsid w:val="00FE3E64"/>
    <w:rsid w:val="00FE48DE"/>
    <w:rsid w:val="00FE4EC7"/>
    <w:rsid w:val="00FE5086"/>
    <w:rsid w:val="00FE52FC"/>
    <w:rsid w:val="00FE550A"/>
    <w:rsid w:val="00FE5EA6"/>
    <w:rsid w:val="00FE6EE8"/>
    <w:rsid w:val="00FE7249"/>
    <w:rsid w:val="00FE7B78"/>
    <w:rsid w:val="00FE7F9A"/>
    <w:rsid w:val="00FE7FD2"/>
    <w:rsid w:val="00FF03D0"/>
    <w:rsid w:val="00FF0631"/>
    <w:rsid w:val="00FF0DBC"/>
    <w:rsid w:val="00FF0F08"/>
    <w:rsid w:val="00FF14B9"/>
    <w:rsid w:val="00FF14E7"/>
    <w:rsid w:val="00FF174B"/>
    <w:rsid w:val="00FF19C9"/>
    <w:rsid w:val="00FF1F2C"/>
    <w:rsid w:val="00FF20A8"/>
    <w:rsid w:val="00FF2911"/>
    <w:rsid w:val="00FF2A8B"/>
    <w:rsid w:val="00FF2C10"/>
    <w:rsid w:val="00FF314E"/>
    <w:rsid w:val="00FF3C66"/>
    <w:rsid w:val="00FF4149"/>
    <w:rsid w:val="00FF41C6"/>
    <w:rsid w:val="00FF457C"/>
    <w:rsid w:val="00FF45C3"/>
    <w:rsid w:val="00FF4FE6"/>
    <w:rsid w:val="00FF50DF"/>
    <w:rsid w:val="00FF5E65"/>
    <w:rsid w:val="00FF6299"/>
    <w:rsid w:val="00FF63D4"/>
    <w:rsid w:val="00FF6CD8"/>
    <w:rsid w:val="00FF6EED"/>
    <w:rsid w:val="00FF7431"/>
    <w:rsid w:val="00FF7466"/>
  </w:rsids>
  <m:mathPr>
    <m:mathFont m:val="Cambria Math"/>
    <m:brkBin m:val="before"/>
    <m:brkBinSub m:val="--"/>
    <m:smallFrac m:val="0"/>
    <m:dispDef/>
    <m:lMargin m:val="0"/>
    <m:rMargin m:val="0"/>
    <m:defJc m:val="centerGroup"/>
    <m:wrapIndent m:val="1440"/>
    <m:intLim m:val="subSup"/>
    <m:naryLim m:val="undOvr"/>
  </m:mathPr>
  <w:attachedSchema w:val="manuscript-schema"/>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1B2D5B9"/>
  <w15:chartTrackingRefBased/>
  <w15:docId w15:val="{C0375BBC-5FDF-4829-AED8-DD2F94721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33AE5"/>
    <w:pPr>
      <w:spacing w:line="480" w:lineRule="auto"/>
    </w:pPr>
    <w:rPr>
      <w:sz w:val="24"/>
      <w:szCs w:val="24"/>
      <w:lang w:eastAsia="en-US"/>
    </w:rPr>
  </w:style>
  <w:style w:type="paragraph" w:styleId="1">
    <w:name w:val="heading 1"/>
    <w:basedOn w:val="a"/>
    <w:next w:val="a"/>
    <w:qFormat/>
    <w:rsid w:val="00216BFA"/>
    <w:pPr>
      <w:keepNext/>
      <w:outlineLvl w:val="0"/>
    </w:pPr>
    <w:rPr>
      <w:i/>
      <w:iCs/>
    </w:rPr>
  </w:style>
  <w:style w:type="paragraph" w:styleId="2">
    <w:name w:val="heading 2"/>
    <w:basedOn w:val="a"/>
    <w:next w:val="a"/>
    <w:qFormat/>
    <w:rsid w:val="00216BFA"/>
    <w:pPr>
      <w:keepNext/>
      <w:outlineLvl w:val="1"/>
    </w:pPr>
    <w:rPr>
      <w:b/>
      <w:bCs/>
    </w:rPr>
  </w:style>
  <w:style w:type="paragraph" w:styleId="3">
    <w:name w:val="heading 3"/>
    <w:basedOn w:val="a"/>
    <w:next w:val="a"/>
    <w:qFormat/>
    <w:rsid w:val="00216BFA"/>
    <w:pPr>
      <w:keepNext/>
      <w:outlineLvl w:val="2"/>
    </w:pPr>
    <w:rPr>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216BFA"/>
    <w:pPr>
      <w:tabs>
        <w:tab w:val="center" w:pos="4320"/>
        <w:tab w:val="right" w:pos="8640"/>
      </w:tabs>
    </w:pPr>
    <w:rPr>
      <w:lang w:val="x-none"/>
    </w:rPr>
  </w:style>
  <w:style w:type="character" w:styleId="HTML">
    <w:name w:val="HTML Keyboard"/>
    <w:basedOn w:val="a0"/>
    <w:rsid w:val="00216BFA"/>
    <w:rPr>
      <w:rFonts w:ascii="Courier New" w:hAnsi="Courier New"/>
      <w:sz w:val="20"/>
      <w:szCs w:val="20"/>
    </w:rPr>
  </w:style>
  <w:style w:type="character" w:styleId="a5">
    <w:name w:val="page number"/>
    <w:basedOn w:val="a0"/>
    <w:rsid w:val="00216BFA"/>
  </w:style>
  <w:style w:type="character" w:styleId="a6">
    <w:name w:val="line number"/>
    <w:basedOn w:val="a0"/>
    <w:rsid w:val="00781B23"/>
  </w:style>
  <w:style w:type="paragraph" w:styleId="a7">
    <w:name w:val="footer"/>
    <w:basedOn w:val="a"/>
    <w:link w:val="a8"/>
    <w:uiPriority w:val="99"/>
    <w:rsid w:val="00216BFA"/>
    <w:pPr>
      <w:tabs>
        <w:tab w:val="center" w:pos="4320"/>
        <w:tab w:val="right" w:pos="8640"/>
      </w:tabs>
    </w:pPr>
    <w:rPr>
      <w:lang w:val="x-none"/>
    </w:rPr>
  </w:style>
  <w:style w:type="paragraph" w:styleId="a9">
    <w:name w:val="Title"/>
    <w:basedOn w:val="a"/>
    <w:qFormat/>
    <w:rsid w:val="004D4D4B"/>
    <w:pPr>
      <w:spacing w:before="240" w:after="60"/>
      <w:outlineLvl w:val="0"/>
    </w:pPr>
    <w:rPr>
      <w:rFonts w:ascii="Arial" w:eastAsia="黑体" w:hAnsi="Arial" w:cs="Arial"/>
      <w:b/>
      <w:bCs/>
      <w:kern w:val="28"/>
      <w:sz w:val="21"/>
      <w:szCs w:val="32"/>
    </w:rPr>
  </w:style>
  <w:style w:type="character" w:customStyle="1" w:styleId="a4">
    <w:name w:val="页眉 字符"/>
    <w:link w:val="a3"/>
    <w:uiPriority w:val="99"/>
    <w:rsid w:val="00162C4D"/>
    <w:rPr>
      <w:sz w:val="24"/>
      <w:szCs w:val="24"/>
      <w:lang w:eastAsia="en-US"/>
    </w:rPr>
  </w:style>
  <w:style w:type="character" w:customStyle="1" w:styleId="a8">
    <w:name w:val="页脚 字符"/>
    <w:link w:val="a7"/>
    <w:uiPriority w:val="99"/>
    <w:rsid w:val="00162C4D"/>
    <w:rPr>
      <w:sz w:val="24"/>
      <w:szCs w:val="24"/>
      <w:lang w:eastAsia="en-US"/>
    </w:rPr>
  </w:style>
  <w:style w:type="character" w:styleId="aa">
    <w:name w:val="Hyperlink"/>
    <w:unhideWhenUsed/>
    <w:rsid w:val="00162C4D"/>
    <w:rPr>
      <w:color w:val="0000FF"/>
      <w:u w:val="single"/>
    </w:rPr>
  </w:style>
  <w:style w:type="paragraph" w:styleId="ab">
    <w:name w:val="footnote text"/>
    <w:basedOn w:val="a"/>
    <w:link w:val="ac"/>
    <w:rsid w:val="0023770D"/>
    <w:pPr>
      <w:snapToGrid w:val="0"/>
    </w:pPr>
    <w:rPr>
      <w:sz w:val="18"/>
      <w:szCs w:val="18"/>
    </w:rPr>
  </w:style>
  <w:style w:type="character" w:customStyle="1" w:styleId="ac">
    <w:name w:val="脚注文本 字符"/>
    <w:basedOn w:val="a0"/>
    <w:link w:val="ab"/>
    <w:rsid w:val="0023770D"/>
    <w:rPr>
      <w:sz w:val="18"/>
      <w:szCs w:val="18"/>
      <w:lang w:eastAsia="en-US"/>
    </w:rPr>
  </w:style>
  <w:style w:type="character" w:styleId="ad">
    <w:name w:val="footnote reference"/>
    <w:basedOn w:val="a0"/>
    <w:rsid w:val="0023770D"/>
    <w:rPr>
      <w:vertAlign w:val="superscript"/>
    </w:rPr>
  </w:style>
  <w:style w:type="paragraph" w:styleId="ae">
    <w:name w:val="Document Map"/>
    <w:basedOn w:val="a"/>
    <w:link w:val="af"/>
    <w:rsid w:val="001F79AE"/>
    <w:rPr>
      <w:rFonts w:ascii="宋体"/>
      <w:sz w:val="18"/>
      <w:szCs w:val="18"/>
    </w:rPr>
  </w:style>
  <w:style w:type="character" w:customStyle="1" w:styleId="af">
    <w:name w:val="文档结构图 字符"/>
    <w:basedOn w:val="a0"/>
    <w:link w:val="ae"/>
    <w:rsid w:val="001F79AE"/>
    <w:rPr>
      <w:rFonts w:ascii="宋体" w:eastAsia="宋体"/>
      <w:sz w:val="18"/>
      <w:szCs w:val="18"/>
      <w:lang w:eastAsia="en-US"/>
    </w:rPr>
  </w:style>
  <w:style w:type="table" w:styleId="af0">
    <w:name w:val="Table Grid"/>
    <w:basedOn w:val="a1"/>
    <w:rsid w:val="00C9504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1">
    <w:name w:val="List Paragraph"/>
    <w:basedOn w:val="a"/>
    <w:uiPriority w:val="34"/>
    <w:qFormat/>
    <w:rsid w:val="0026058A"/>
    <w:pPr>
      <w:ind w:firstLineChars="200" w:firstLine="420"/>
    </w:pPr>
  </w:style>
  <w:style w:type="table" w:customStyle="1" w:styleId="af2">
    <w:name w:val="三线表"/>
    <w:basedOn w:val="a1"/>
    <w:uiPriority w:val="99"/>
    <w:rsid w:val="0026058A"/>
    <w:rPr>
      <w:rFonts w:asciiTheme="minorHAnsi" w:eastAsiaTheme="minorEastAsia" w:hAnsiTheme="minorHAnsi" w:cstheme="minorBidi"/>
      <w:kern w:val="2"/>
      <w:sz w:val="21"/>
      <w:szCs w:val="22"/>
    </w:rPr>
    <w:tblPr>
      <w:tblBorders>
        <w:top w:val="single" w:sz="12" w:space="0" w:color="auto"/>
        <w:bottom w:val="single" w:sz="12" w:space="0" w:color="auto"/>
      </w:tblBorders>
    </w:tblPr>
    <w:tblStylePr w:type="firstRow">
      <w:tblPr/>
      <w:tcPr>
        <w:tcBorders>
          <w:bottom w:val="single" w:sz="4" w:space="0" w:color="auto"/>
        </w:tcBorders>
      </w:tcPr>
    </w:tblStylePr>
  </w:style>
  <w:style w:type="character" w:styleId="af3">
    <w:name w:val="FollowedHyperlink"/>
    <w:basedOn w:val="a0"/>
    <w:rsid w:val="0026058A"/>
    <w:rPr>
      <w:color w:val="954F72" w:themeColor="followedHyperlink"/>
      <w:u w:val="single"/>
    </w:rPr>
  </w:style>
  <w:style w:type="character" w:customStyle="1" w:styleId="10">
    <w:name w:val="未处理的提及1"/>
    <w:basedOn w:val="a0"/>
    <w:uiPriority w:val="99"/>
    <w:semiHidden/>
    <w:unhideWhenUsed/>
    <w:rsid w:val="0026058A"/>
    <w:rPr>
      <w:color w:val="605E5C"/>
      <w:shd w:val="clear" w:color="auto" w:fill="E1DFDD"/>
    </w:rPr>
  </w:style>
  <w:style w:type="table" w:styleId="af4">
    <w:name w:val="Grid Table Light"/>
    <w:basedOn w:val="a1"/>
    <w:uiPriority w:val="40"/>
    <w:rsid w:val="00B27AB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f5">
    <w:name w:val="Balloon Text"/>
    <w:basedOn w:val="a"/>
    <w:link w:val="af6"/>
    <w:rsid w:val="00B01EFC"/>
    <w:pPr>
      <w:spacing w:line="240" w:lineRule="auto"/>
    </w:pPr>
    <w:rPr>
      <w:sz w:val="18"/>
      <w:szCs w:val="18"/>
    </w:rPr>
  </w:style>
  <w:style w:type="character" w:customStyle="1" w:styleId="af6">
    <w:name w:val="批注框文本 字符"/>
    <w:basedOn w:val="a0"/>
    <w:link w:val="af5"/>
    <w:rsid w:val="00B01EFC"/>
    <w:rPr>
      <w:sz w:val="18"/>
      <w:szCs w:val="18"/>
      <w:lang w:eastAsia="en-US"/>
    </w:rPr>
  </w:style>
  <w:style w:type="character" w:styleId="af7">
    <w:name w:val="annotation reference"/>
    <w:basedOn w:val="a0"/>
    <w:rsid w:val="00B01EFC"/>
    <w:rPr>
      <w:sz w:val="21"/>
      <w:szCs w:val="21"/>
    </w:rPr>
  </w:style>
  <w:style w:type="paragraph" w:styleId="af8">
    <w:name w:val="annotation text"/>
    <w:basedOn w:val="a"/>
    <w:link w:val="af9"/>
    <w:rsid w:val="00B01EFC"/>
  </w:style>
  <w:style w:type="character" w:customStyle="1" w:styleId="af9">
    <w:name w:val="批注文字 字符"/>
    <w:basedOn w:val="a0"/>
    <w:link w:val="af8"/>
    <w:rsid w:val="00B01EFC"/>
    <w:rPr>
      <w:sz w:val="24"/>
      <w:szCs w:val="24"/>
      <w:lang w:eastAsia="en-US"/>
    </w:rPr>
  </w:style>
  <w:style w:type="paragraph" w:styleId="afa">
    <w:name w:val="annotation subject"/>
    <w:basedOn w:val="af8"/>
    <w:next w:val="af8"/>
    <w:link w:val="afb"/>
    <w:rsid w:val="00B01EFC"/>
    <w:rPr>
      <w:b/>
      <w:bCs/>
    </w:rPr>
  </w:style>
  <w:style w:type="character" w:customStyle="1" w:styleId="afb">
    <w:name w:val="批注主题 字符"/>
    <w:basedOn w:val="af9"/>
    <w:link w:val="afa"/>
    <w:rsid w:val="00B01EFC"/>
    <w:rPr>
      <w:b/>
      <w:bCs/>
      <w:sz w:val="24"/>
      <w:szCs w:val="24"/>
      <w:lang w:eastAsia="en-US"/>
    </w:rPr>
  </w:style>
  <w:style w:type="paragraph" w:styleId="afc">
    <w:name w:val="Revision"/>
    <w:hidden/>
    <w:uiPriority w:val="99"/>
    <w:semiHidden/>
    <w:rsid w:val="007B5C18"/>
    <w:rPr>
      <w:sz w:val="24"/>
      <w:szCs w:val="24"/>
      <w:lang w:eastAsia="en-US"/>
    </w:rPr>
  </w:style>
  <w:style w:type="paragraph" w:styleId="afd">
    <w:name w:val="Date"/>
    <w:basedOn w:val="a"/>
    <w:next w:val="a"/>
    <w:link w:val="afe"/>
    <w:rsid w:val="00503AAC"/>
    <w:pPr>
      <w:ind w:leftChars="2500" w:left="100"/>
    </w:pPr>
  </w:style>
  <w:style w:type="character" w:customStyle="1" w:styleId="afe">
    <w:name w:val="日期 字符"/>
    <w:basedOn w:val="a0"/>
    <w:link w:val="afd"/>
    <w:rsid w:val="00503AAC"/>
    <w:rPr>
      <w:sz w:val="24"/>
      <w:szCs w:val="24"/>
      <w:lang w:eastAsia="en-US"/>
    </w:rPr>
  </w:style>
  <w:style w:type="paragraph" w:styleId="aff">
    <w:name w:val="Quote"/>
    <w:basedOn w:val="a"/>
    <w:next w:val="a"/>
    <w:link w:val="aff0"/>
    <w:uiPriority w:val="29"/>
    <w:qFormat/>
    <w:rsid w:val="00C71C21"/>
    <w:pPr>
      <w:spacing w:before="200" w:after="160"/>
      <w:ind w:left="864" w:right="864"/>
      <w:jc w:val="center"/>
    </w:pPr>
    <w:rPr>
      <w:i/>
      <w:iCs/>
      <w:color w:val="404040" w:themeColor="text1" w:themeTint="BF"/>
    </w:rPr>
  </w:style>
  <w:style w:type="character" w:customStyle="1" w:styleId="aff0">
    <w:name w:val="引用 字符"/>
    <w:basedOn w:val="a0"/>
    <w:link w:val="aff"/>
    <w:uiPriority w:val="29"/>
    <w:rsid w:val="00C71C21"/>
    <w:rPr>
      <w:i/>
      <w:iCs/>
      <w:color w:val="404040" w:themeColor="text1" w:themeTint="BF"/>
      <w:sz w:val="24"/>
      <w:szCs w:val="24"/>
      <w:lang w:eastAsia="en-US"/>
    </w:rPr>
  </w:style>
  <w:style w:type="character" w:styleId="aff1">
    <w:name w:val="Strong"/>
    <w:basedOn w:val="a0"/>
    <w:qFormat/>
    <w:rsid w:val="00C71C21"/>
    <w:rPr>
      <w:b/>
      <w:bCs/>
    </w:rPr>
  </w:style>
  <w:style w:type="character" w:styleId="aff2">
    <w:name w:val="Unresolved Mention"/>
    <w:basedOn w:val="a0"/>
    <w:uiPriority w:val="99"/>
    <w:semiHidden/>
    <w:unhideWhenUsed/>
    <w:rsid w:val="0000458A"/>
    <w:rPr>
      <w:color w:val="605E5C"/>
      <w:shd w:val="clear" w:color="auto" w:fill="E1DFDD"/>
    </w:rPr>
  </w:style>
  <w:style w:type="character" w:customStyle="1" w:styleId="mord">
    <w:name w:val="mord"/>
    <w:basedOn w:val="a0"/>
    <w:rsid w:val="00982ECF"/>
  </w:style>
  <w:style w:type="character" w:customStyle="1" w:styleId="vlist-s">
    <w:name w:val="vlist-s"/>
    <w:basedOn w:val="a0"/>
    <w:rsid w:val="00982ECF"/>
  </w:style>
  <w:style w:type="character" w:customStyle="1" w:styleId="mpunct">
    <w:name w:val="mpunct"/>
    <w:basedOn w:val="a0"/>
    <w:rsid w:val="00982E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747590">
      <w:bodyDiv w:val="1"/>
      <w:marLeft w:val="0"/>
      <w:marRight w:val="0"/>
      <w:marTop w:val="0"/>
      <w:marBottom w:val="0"/>
      <w:divBdr>
        <w:top w:val="none" w:sz="0" w:space="0" w:color="auto"/>
        <w:left w:val="none" w:sz="0" w:space="0" w:color="auto"/>
        <w:bottom w:val="none" w:sz="0" w:space="0" w:color="auto"/>
        <w:right w:val="none" w:sz="0" w:space="0" w:color="auto"/>
      </w:divBdr>
    </w:div>
    <w:div w:id="138498105">
      <w:bodyDiv w:val="1"/>
      <w:marLeft w:val="0"/>
      <w:marRight w:val="0"/>
      <w:marTop w:val="0"/>
      <w:marBottom w:val="0"/>
      <w:divBdr>
        <w:top w:val="none" w:sz="0" w:space="0" w:color="auto"/>
        <w:left w:val="none" w:sz="0" w:space="0" w:color="auto"/>
        <w:bottom w:val="none" w:sz="0" w:space="0" w:color="auto"/>
        <w:right w:val="none" w:sz="0" w:space="0" w:color="auto"/>
      </w:divBdr>
    </w:div>
    <w:div w:id="157622734">
      <w:bodyDiv w:val="1"/>
      <w:marLeft w:val="0"/>
      <w:marRight w:val="0"/>
      <w:marTop w:val="0"/>
      <w:marBottom w:val="0"/>
      <w:divBdr>
        <w:top w:val="none" w:sz="0" w:space="0" w:color="auto"/>
        <w:left w:val="none" w:sz="0" w:space="0" w:color="auto"/>
        <w:bottom w:val="none" w:sz="0" w:space="0" w:color="auto"/>
        <w:right w:val="none" w:sz="0" w:space="0" w:color="auto"/>
      </w:divBdr>
    </w:div>
    <w:div w:id="263077267">
      <w:bodyDiv w:val="1"/>
      <w:marLeft w:val="0"/>
      <w:marRight w:val="0"/>
      <w:marTop w:val="0"/>
      <w:marBottom w:val="0"/>
      <w:divBdr>
        <w:top w:val="none" w:sz="0" w:space="0" w:color="auto"/>
        <w:left w:val="none" w:sz="0" w:space="0" w:color="auto"/>
        <w:bottom w:val="none" w:sz="0" w:space="0" w:color="auto"/>
        <w:right w:val="none" w:sz="0" w:space="0" w:color="auto"/>
      </w:divBdr>
    </w:div>
    <w:div w:id="322241533">
      <w:bodyDiv w:val="1"/>
      <w:marLeft w:val="0"/>
      <w:marRight w:val="0"/>
      <w:marTop w:val="0"/>
      <w:marBottom w:val="0"/>
      <w:divBdr>
        <w:top w:val="none" w:sz="0" w:space="0" w:color="auto"/>
        <w:left w:val="none" w:sz="0" w:space="0" w:color="auto"/>
        <w:bottom w:val="none" w:sz="0" w:space="0" w:color="auto"/>
        <w:right w:val="none" w:sz="0" w:space="0" w:color="auto"/>
      </w:divBdr>
    </w:div>
    <w:div w:id="335694104">
      <w:bodyDiv w:val="1"/>
      <w:marLeft w:val="0"/>
      <w:marRight w:val="0"/>
      <w:marTop w:val="0"/>
      <w:marBottom w:val="0"/>
      <w:divBdr>
        <w:top w:val="none" w:sz="0" w:space="0" w:color="auto"/>
        <w:left w:val="none" w:sz="0" w:space="0" w:color="auto"/>
        <w:bottom w:val="none" w:sz="0" w:space="0" w:color="auto"/>
        <w:right w:val="none" w:sz="0" w:space="0" w:color="auto"/>
      </w:divBdr>
    </w:div>
    <w:div w:id="339546890">
      <w:bodyDiv w:val="1"/>
      <w:marLeft w:val="0"/>
      <w:marRight w:val="0"/>
      <w:marTop w:val="0"/>
      <w:marBottom w:val="0"/>
      <w:divBdr>
        <w:top w:val="none" w:sz="0" w:space="0" w:color="auto"/>
        <w:left w:val="none" w:sz="0" w:space="0" w:color="auto"/>
        <w:bottom w:val="none" w:sz="0" w:space="0" w:color="auto"/>
        <w:right w:val="none" w:sz="0" w:space="0" w:color="auto"/>
      </w:divBdr>
    </w:div>
    <w:div w:id="411202771">
      <w:bodyDiv w:val="1"/>
      <w:marLeft w:val="0"/>
      <w:marRight w:val="0"/>
      <w:marTop w:val="0"/>
      <w:marBottom w:val="0"/>
      <w:divBdr>
        <w:top w:val="none" w:sz="0" w:space="0" w:color="auto"/>
        <w:left w:val="none" w:sz="0" w:space="0" w:color="auto"/>
        <w:bottom w:val="none" w:sz="0" w:space="0" w:color="auto"/>
        <w:right w:val="none" w:sz="0" w:space="0" w:color="auto"/>
      </w:divBdr>
    </w:div>
    <w:div w:id="445318014">
      <w:bodyDiv w:val="1"/>
      <w:marLeft w:val="0"/>
      <w:marRight w:val="0"/>
      <w:marTop w:val="0"/>
      <w:marBottom w:val="0"/>
      <w:divBdr>
        <w:top w:val="none" w:sz="0" w:space="0" w:color="auto"/>
        <w:left w:val="none" w:sz="0" w:space="0" w:color="auto"/>
        <w:bottom w:val="none" w:sz="0" w:space="0" w:color="auto"/>
        <w:right w:val="none" w:sz="0" w:space="0" w:color="auto"/>
      </w:divBdr>
    </w:div>
    <w:div w:id="474027530">
      <w:bodyDiv w:val="1"/>
      <w:marLeft w:val="0"/>
      <w:marRight w:val="0"/>
      <w:marTop w:val="0"/>
      <w:marBottom w:val="0"/>
      <w:divBdr>
        <w:top w:val="none" w:sz="0" w:space="0" w:color="auto"/>
        <w:left w:val="none" w:sz="0" w:space="0" w:color="auto"/>
        <w:bottom w:val="none" w:sz="0" w:space="0" w:color="auto"/>
        <w:right w:val="none" w:sz="0" w:space="0" w:color="auto"/>
      </w:divBdr>
    </w:div>
    <w:div w:id="529145495">
      <w:bodyDiv w:val="1"/>
      <w:marLeft w:val="0"/>
      <w:marRight w:val="0"/>
      <w:marTop w:val="0"/>
      <w:marBottom w:val="0"/>
      <w:divBdr>
        <w:top w:val="none" w:sz="0" w:space="0" w:color="auto"/>
        <w:left w:val="none" w:sz="0" w:space="0" w:color="auto"/>
        <w:bottom w:val="none" w:sz="0" w:space="0" w:color="auto"/>
        <w:right w:val="none" w:sz="0" w:space="0" w:color="auto"/>
      </w:divBdr>
    </w:div>
    <w:div w:id="535430473">
      <w:bodyDiv w:val="1"/>
      <w:marLeft w:val="0"/>
      <w:marRight w:val="0"/>
      <w:marTop w:val="0"/>
      <w:marBottom w:val="0"/>
      <w:divBdr>
        <w:top w:val="none" w:sz="0" w:space="0" w:color="auto"/>
        <w:left w:val="none" w:sz="0" w:space="0" w:color="auto"/>
        <w:bottom w:val="none" w:sz="0" w:space="0" w:color="auto"/>
        <w:right w:val="none" w:sz="0" w:space="0" w:color="auto"/>
      </w:divBdr>
    </w:div>
    <w:div w:id="554707696">
      <w:bodyDiv w:val="1"/>
      <w:marLeft w:val="0"/>
      <w:marRight w:val="0"/>
      <w:marTop w:val="0"/>
      <w:marBottom w:val="0"/>
      <w:divBdr>
        <w:top w:val="none" w:sz="0" w:space="0" w:color="auto"/>
        <w:left w:val="none" w:sz="0" w:space="0" w:color="auto"/>
        <w:bottom w:val="none" w:sz="0" w:space="0" w:color="auto"/>
        <w:right w:val="none" w:sz="0" w:space="0" w:color="auto"/>
      </w:divBdr>
    </w:div>
    <w:div w:id="718627749">
      <w:bodyDiv w:val="1"/>
      <w:marLeft w:val="0"/>
      <w:marRight w:val="0"/>
      <w:marTop w:val="0"/>
      <w:marBottom w:val="0"/>
      <w:divBdr>
        <w:top w:val="none" w:sz="0" w:space="0" w:color="auto"/>
        <w:left w:val="none" w:sz="0" w:space="0" w:color="auto"/>
        <w:bottom w:val="none" w:sz="0" w:space="0" w:color="auto"/>
        <w:right w:val="none" w:sz="0" w:space="0" w:color="auto"/>
      </w:divBdr>
    </w:div>
    <w:div w:id="761074996">
      <w:bodyDiv w:val="1"/>
      <w:marLeft w:val="0"/>
      <w:marRight w:val="0"/>
      <w:marTop w:val="0"/>
      <w:marBottom w:val="0"/>
      <w:divBdr>
        <w:top w:val="none" w:sz="0" w:space="0" w:color="auto"/>
        <w:left w:val="none" w:sz="0" w:space="0" w:color="auto"/>
        <w:bottom w:val="none" w:sz="0" w:space="0" w:color="auto"/>
        <w:right w:val="none" w:sz="0" w:space="0" w:color="auto"/>
      </w:divBdr>
    </w:div>
    <w:div w:id="791439252">
      <w:bodyDiv w:val="1"/>
      <w:marLeft w:val="0"/>
      <w:marRight w:val="0"/>
      <w:marTop w:val="0"/>
      <w:marBottom w:val="0"/>
      <w:divBdr>
        <w:top w:val="none" w:sz="0" w:space="0" w:color="auto"/>
        <w:left w:val="none" w:sz="0" w:space="0" w:color="auto"/>
        <w:bottom w:val="none" w:sz="0" w:space="0" w:color="auto"/>
        <w:right w:val="none" w:sz="0" w:space="0" w:color="auto"/>
      </w:divBdr>
    </w:div>
    <w:div w:id="839393080">
      <w:bodyDiv w:val="1"/>
      <w:marLeft w:val="0"/>
      <w:marRight w:val="0"/>
      <w:marTop w:val="0"/>
      <w:marBottom w:val="0"/>
      <w:divBdr>
        <w:top w:val="none" w:sz="0" w:space="0" w:color="auto"/>
        <w:left w:val="none" w:sz="0" w:space="0" w:color="auto"/>
        <w:bottom w:val="none" w:sz="0" w:space="0" w:color="auto"/>
        <w:right w:val="none" w:sz="0" w:space="0" w:color="auto"/>
      </w:divBdr>
    </w:div>
    <w:div w:id="935674279">
      <w:bodyDiv w:val="1"/>
      <w:marLeft w:val="0"/>
      <w:marRight w:val="0"/>
      <w:marTop w:val="0"/>
      <w:marBottom w:val="0"/>
      <w:divBdr>
        <w:top w:val="none" w:sz="0" w:space="0" w:color="auto"/>
        <w:left w:val="none" w:sz="0" w:space="0" w:color="auto"/>
        <w:bottom w:val="none" w:sz="0" w:space="0" w:color="auto"/>
        <w:right w:val="none" w:sz="0" w:space="0" w:color="auto"/>
      </w:divBdr>
    </w:div>
    <w:div w:id="1005943109">
      <w:bodyDiv w:val="1"/>
      <w:marLeft w:val="0"/>
      <w:marRight w:val="0"/>
      <w:marTop w:val="0"/>
      <w:marBottom w:val="0"/>
      <w:divBdr>
        <w:top w:val="none" w:sz="0" w:space="0" w:color="auto"/>
        <w:left w:val="none" w:sz="0" w:space="0" w:color="auto"/>
        <w:bottom w:val="none" w:sz="0" w:space="0" w:color="auto"/>
        <w:right w:val="none" w:sz="0" w:space="0" w:color="auto"/>
      </w:divBdr>
    </w:div>
    <w:div w:id="1093356531">
      <w:bodyDiv w:val="1"/>
      <w:marLeft w:val="0"/>
      <w:marRight w:val="0"/>
      <w:marTop w:val="0"/>
      <w:marBottom w:val="0"/>
      <w:divBdr>
        <w:top w:val="none" w:sz="0" w:space="0" w:color="auto"/>
        <w:left w:val="none" w:sz="0" w:space="0" w:color="auto"/>
        <w:bottom w:val="none" w:sz="0" w:space="0" w:color="auto"/>
        <w:right w:val="none" w:sz="0" w:space="0" w:color="auto"/>
      </w:divBdr>
    </w:div>
    <w:div w:id="1232229198">
      <w:bodyDiv w:val="1"/>
      <w:marLeft w:val="0"/>
      <w:marRight w:val="0"/>
      <w:marTop w:val="0"/>
      <w:marBottom w:val="0"/>
      <w:divBdr>
        <w:top w:val="none" w:sz="0" w:space="0" w:color="auto"/>
        <w:left w:val="none" w:sz="0" w:space="0" w:color="auto"/>
        <w:bottom w:val="none" w:sz="0" w:space="0" w:color="auto"/>
        <w:right w:val="none" w:sz="0" w:space="0" w:color="auto"/>
      </w:divBdr>
    </w:div>
    <w:div w:id="1348629899">
      <w:bodyDiv w:val="1"/>
      <w:marLeft w:val="0"/>
      <w:marRight w:val="0"/>
      <w:marTop w:val="0"/>
      <w:marBottom w:val="0"/>
      <w:divBdr>
        <w:top w:val="none" w:sz="0" w:space="0" w:color="auto"/>
        <w:left w:val="none" w:sz="0" w:space="0" w:color="auto"/>
        <w:bottom w:val="none" w:sz="0" w:space="0" w:color="auto"/>
        <w:right w:val="none" w:sz="0" w:space="0" w:color="auto"/>
      </w:divBdr>
    </w:div>
    <w:div w:id="1548839844">
      <w:bodyDiv w:val="1"/>
      <w:marLeft w:val="0"/>
      <w:marRight w:val="0"/>
      <w:marTop w:val="0"/>
      <w:marBottom w:val="0"/>
      <w:divBdr>
        <w:top w:val="none" w:sz="0" w:space="0" w:color="auto"/>
        <w:left w:val="none" w:sz="0" w:space="0" w:color="auto"/>
        <w:bottom w:val="none" w:sz="0" w:space="0" w:color="auto"/>
        <w:right w:val="none" w:sz="0" w:space="0" w:color="auto"/>
      </w:divBdr>
    </w:div>
    <w:div w:id="1645043942">
      <w:bodyDiv w:val="1"/>
      <w:marLeft w:val="0"/>
      <w:marRight w:val="0"/>
      <w:marTop w:val="0"/>
      <w:marBottom w:val="0"/>
      <w:divBdr>
        <w:top w:val="none" w:sz="0" w:space="0" w:color="auto"/>
        <w:left w:val="none" w:sz="0" w:space="0" w:color="auto"/>
        <w:bottom w:val="none" w:sz="0" w:space="0" w:color="auto"/>
        <w:right w:val="none" w:sz="0" w:space="0" w:color="auto"/>
      </w:divBdr>
    </w:div>
    <w:div w:id="1656445428">
      <w:bodyDiv w:val="1"/>
      <w:marLeft w:val="0"/>
      <w:marRight w:val="0"/>
      <w:marTop w:val="0"/>
      <w:marBottom w:val="0"/>
      <w:divBdr>
        <w:top w:val="none" w:sz="0" w:space="0" w:color="auto"/>
        <w:left w:val="none" w:sz="0" w:space="0" w:color="auto"/>
        <w:bottom w:val="none" w:sz="0" w:space="0" w:color="auto"/>
        <w:right w:val="none" w:sz="0" w:space="0" w:color="auto"/>
      </w:divBdr>
    </w:div>
    <w:div w:id="1755668271">
      <w:bodyDiv w:val="1"/>
      <w:marLeft w:val="0"/>
      <w:marRight w:val="0"/>
      <w:marTop w:val="0"/>
      <w:marBottom w:val="0"/>
      <w:divBdr>
        <w:top w:val="none" w:sz="0" w:space="0" w:color="auto"/>
        <w:left w:val="none" w:sz="0" w:space="0" w:color="auto"/>
        <w:bottom w:val="none" w:sz="0" w:space="0" w:color="auto"/>
        <w:right w:val="none" w:sz="0" w:space="0" w:color="auto"/>
      </w:divBdr>
    </w:div>
    <w:div w:id="1816097672">
      <w:bodyDiv w:val="1"/>
      <w:marLeft w:val="0"/>
      <w:marRight w:val="0"/>
      <w:marTop w:val="0"/>
      <w:marBottom w:val="0"/>
      <w:divBdr>
        <w:top w:val="none" w:sz="0" w:space="0" w:color="auto"/>
        <w:left w:val="none" w:sz="0" w:space="0" w:color="auto"/>
        <w:bottom w:val="none" w:sz="0" w:space="0" w:color="auto"/>
        <w:right w:val="none" w:sz="0" w:space="0" w:color="auto"/>
      </w:divBdr>
    </w:div>
    <w:div w:id="1827939482">
      <w:bodyDiv w:val="1"/>
      <w:marLeft w:val="0"/>
      <w:marRight w:val="0"/>
      <w:marTop w:val="0"/>
      <w:marBottom w:val="0"/>
      <w:divBdr>
        <w:top w:val="none" w:sz="0" w:space="0" w:color="auto"/>
        <w:left w:val="none" w:sz="0" w:space="0" w:color="auto"/>
        <w:bottom w:val="none" w:sz="0" w:space="0" w:color="auto"/>
        <w:right w:val="none" w:sz="0" w:space="0" w:color="auto"/>
      </w:divBdr>
    </w:div>
    <w:div w:id="1890074079">
      <w:bodyDiv w:val="1"/>
      <w:marLeft w:val="0"/>
      <w:marRight w:val="0"/>
      <w:marTop w:val="0"/>
      <w:marBottom w:val="0"/>
      <w:divBdr>
        <w:top w:val="none" w:sz="0" w:space="0" w:color="auto"/>
        <w:left w:val="none" w:sz="0" w:space="0" w:color="auto"/>
        <w:bottom w:val="none" w:sz="0" w:space="0" w:color="auto"/>
        <w:right w:val="none" w:sz="0" w:space="0" w:color="auto"/>
      </w:divBdr>
    </w:div>
    <w:div w:id="1992756438">
      <w:bodyDiv w:val="1"/>
      <w:marLeft w:val="0"/>
      <w:marRight w:val="0"/>
      <w:marTop w:val="0"/>
      <w:marBottom w:val="0"/>
      <w:divBdr>
        <w:top w:val="none" w:sz="0" w:space="0" w:color="auto"/>
        <w:left w:val="none" w:sz="0" w:space="0" w:color="auto"/>
        <w:bottom w:val="none" w:sz="0" w:space="0" w:color="auto"/>
        <w:right w:val="none" w:sz="0" w:space="0" w:color="auto"/>
      </w:divBdr>
    </w:div>
    <w:div w:id="210163450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hyperlink" Target="https://doi.org/10.3390/land12010186" TargetMode="External"/><Relationship Id="rId39" Type="http://schemas.openxmlformats.org/officeDocument/2006/relationships/hyperlink" Target="https://doi.org/10.1002/ldr.4039" TargetMode="External"/><Relationship Id="rId21" Type="http://schemas.openxmlformats.org/officeDocument/2006/relationships/hyperlink" Target="https://doi.org/10.1007/s10661-021-09404-4" TargetMode="External"/><Relationship Id="rId34" Type="http://schemas.openxmlformats.org/officeDocument/2006/relationships/hyperlink" Target="https://doi.org/10.1016/j.gloplacha.2019.01.012" TargetMode="External"/><Relationship Id="rId42" Type="http://schemas.openxmlformats.org/officeDocument/2006/relationships/hyperlink" Target="https://doi.org/10.1016/j.jclepro.2022.135483" TargetMode="External"/><Relationship Id="rId47" Type="http://schemas.openxmlformats.org/officeDocument/2006/relationships/hyperlink" Target="https://doi.org/10.1177/0013164418783530" TargetMode="External"/><Relationship Id="rId50" Type="http://schemas.openxmlformats.org/officeDocument/2006/relationships/hyperlink" Target="http://dx.doi.org/10.1088/1742-6596/1477/5/052052" TargetMode="External"/><Relationship Id="rId55" Type="http://schemas.openxmlformats.org/officeDocument/2006/relationships/hyperlink" Target="https://doi.org/10.1002/2016JD025370"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hyperlink" Target="https://doi.org/10.13140/RG.2.2.32693.78567" TargetMode="External"/><Relationship Id="rId11" Type="http://schemas.openxmlformats.org/officeDocument/2006/relationships/image" Target="media/image4.jpg"/><Relationship Id="rId24" Type="http://schemas.openxmlformats.org/officeDocument/2006/relationships/hyperlink" Target="https://doi.org/10.1016/j.habitatint.2019.102042" TargetMode="External"/><Relationship Id="rId32" Type="http://schemas.openxmlformats.org/officeDocument/2006/relationships/hyperlink" Target="https://doi.org/10.1371/journal.pone.0013113" TargetMode="External"/><Relationship Id="rId37" Type="http://schemas.openxmlformats.org/officeDocument/2006/relationships/hyperlink" Target="https://doi.org/10.1016/j.scs.2022.104058" TargetMode="External"/><Relationship Id="rId40" Type="http://schemas.openxmlformats.org/officeDocument/2006/relationships/hyperlink" Target="https://doi.org/10.1007/s10661-020-08460-6" TargetMode="External"/><Relationship Id="rId45" Type="http://schemas.openxmlformats.org/officeDocument/2006/relationships/hyperlink" Target="https://doi.org/10.1016/j.emj.2016.08.001" TargetMode="External"/><Relationship Id="rId53" Type="http://schemas.openxmlformats.org/officeDocument/2006/relationships/hyperlink" Target="https://doi.org/10.1002/joc.5314" TargetMode="External"/><Relationship Id="rId58" Type="http://schemas.openxmlformats.org/officeDocument/2006/relationships/hyperlink" Target="https://doi.org/10.1017/9781009157896.010" TargetMode="External"/><Relationship Id="rId5" Type="http://schemas.openxmlformats.org/officeDocument/2006/relationships/webSettings" Target="webSettings.xml"/><Relationship Id="rId61" Type="http://schemas.openxmlformats.org/officeDocument/2006/relationships/footer" Target="footer2.xml"/><Relationship Id="rId19" Type="http://schemas.openxmlformats.org/officeDocument/2006/relationships/image" Target="media/image12.jpg"/><Relationship Id="rId14" Type="http://schemas.openxmlformats.org/officeDocument/2006/relationships/image" Target="media/image7.jpg"/><Relationship Id="rId22" Type="http://schemas.openxmlformats.org/officeDocument/2006/relationships/hyperlink" Target="https://doi.org/10.1890/130097" TargetMode="External"/><Relationship Id="rId27" Type="http://schemas.openxmlformats.org/officeDocument/2006/relationships/hyperlink" Target="https://doi.org/10.1007/s13351-020-9186-7" TargetMode="External"/><Relationship Id="rId30" Type="http://schemas.openxmlformats.org/officeDocument/2006/relationships/hyperlink" Target="https://doi.org/10.1007/s10668-021-01343-x" TargetMode="External"/><Relationship Id="rId35" Type="http://schemas.openxmlformats.org/officeDocument/2006/relationships/hyperlink" Target="https://doi.org/10.1016/j.envsci.2021.07.019" TargetMode="External"/><Relationship Id="rId43" Type="http://schemas.openxmlformats.org/officeDocument/2006/relationships/hyperlink" Target="https://doi.org/10.1080/15481603.2020.1760434" TargetMode="External"/><Relationship Id="rId48" Type="http://schemas.openxmlformats.org/officeDocument/2006/relationships/hyperlink" Target="https://doi.org/10.1007/978-3-540-32827-8" TargetMode="External"/><Relationship Id="rId56" Type="http://schemas.openxmlformats.org/officeDocument/2006/relationships/hyperlink" Target="https://doi.org/10.1111/gcb.13301" TargetMode="External"/><Relationship Id="rId8" Type="http://schemas.openxmlformats.org/officeDocument/2006/relationships/image" Target="media/image1.jpg"/><Relationship Id="rId51" Type="http://schemas.openxmlformats.org/officeDocument/2006/relationships/hyperlink" Target="https://doi.org/10.1080/01973533.2016.1277529" TargetMode="Externa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hyperlink" Target="https://doi.org/10.1016/j.jclepro.2021.129778" TargetMode="External"/><Relationship Id="rId33" Type="http://schemas.openxmlformats.org/officeDocument/2006/relationships/hyperlink" Target="https://doi.org/10.1007/s11676-018-0771-x" TargetMode="External"/><Relationship Id="rId38" Type="http://schemas.openxmlformats.org/officeDocument/2006/relationships/hyperlink" Target="https://doi.org/10.1007/s11629-018-5352-0" TargetMode="External"/><Relationship Id="rId46" Type="http://schemas.openxmlformats.org/officeDocument/2006/relationships/hyperlink" Target="https://doi.org/10.1016/j.lrp.2013.01.002" TargetMode="External"/><Relationship Id="rId59" Type="http://schemas.openxmlformats.org/officeDocument/2006/relationships/hyperlink" Target="https://doi.org/10.1016/j.gloplacha.2005.07.006" TargetMode="External"/><Relationship Id="rId20" Type="http://schemas.openxmlformats.org/officeDocument/2006/relationships/hyperlink" Target="http://www.geodata.cn/),%20EARTHDATA&#65288;https://www.earthdata.nasa.gov/" TargetMode="External"/><Relationship Id="rId41" Type="http://schemas.openxmlformats.org/officeDocument/2006/relationships/hyperlink" Target="https://doi.org/10.1007/s10980-020-01140-3" TargetMode="External"/><Relationship Id="rId54" Type="http://schemas.openxmlformats.org/officeDocument/2006/relationships/hyperlink" Target="https://doi.org/10.1029/2021EF002566"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hyperlink" Target="https://doi.org/10.3390/su10124625" TargetMode="External"/><Relationship Id="rId28" Type="http://schemas.openxmlformats.org/officeDocument/2006/relationships/hyperlink" Target="https://doi.org/10.3390/land10080857" TargetMode="External"/><Relationship Id="rId36" Type="http://schemas.openxmlformats.org/officeDocument/2006/relationships/hyperlink" Target="https://doi.org/10.3390/su11164334" TargetMode="External"/><Relationship Id="rId49" Type="http://schemas.openxmlformats.org/officeDocument/2006/relationships/hyperlink" Target="https://doi.org/10.1108/EBR-11-2018-0203" TargetMode="External"/><Relationship Id="rId57" Type="http://schemas.openxmlformats.org/officeDocument/2006/relationships/hyperlink" Target="https://doi.org/10.1007/s11629-018-5352-0" TargetMode="External"/><Relationship Id="rId10" Type="http://schemas.openxmlformats.org/officeDocument/2006/relationships/image" Target="media/image3.jpg"/><Relationship Id="rId31" Type="http://schemas.openxmlformats.org/officeDocument/2006/relationships/hyperlink" Target="https://doi.org/10.3390/rs12071103" TargetMode="External"/><Relationship Id="rId44" Type="http://schemas.openxmlformats.org/officeDocument/2006/relationships/hyperlink" Target="https://doi.org/10.1016/j.jclepro.2018.11.155" TargetMode="External"/><Relationship Id="rId52" Type="http://schemas.openxmlformats.org/officeDocument/2006/relationships/hyperlink" Target="https://doi.org/10.3390/rs70911105"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360se6\User%20Data\Default\open_direct\stxb_template_2015.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5F6E2B7-290A-4A6C-82A3-5D88663C2127}">
  <we:reference id="wa200001361" version="2.89.0.0" store="zh-CN" storeType="OMEX"/>
  <we:alternateReferences>
    <we:reference id="wa200001361" version="2.89.0.0" store="wa200001361" storeType="OMEX"/>
  </we:alternateReferences>
  <we:properties>
    <we:property name="paperpal-document-id" value="&quot;2e821246-9965-488c-977c-9b713ee24864&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ACC633-895A-4E50-BAB0-9DEB398353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stxb_template_2015</Template>
  <TotalTime>77</TotalTime>
  <Pages>35</Pages>
  <Words>9026</Words>
  <Characters>53978</Characters>
  <Application>Microsoft Office Word</Application>
  <DocSecurity>0</DocSecurity>
  <Lines>1079</Lines>
  <Paragraphs>611</Paragraphs>
  <ScaleCrop>false</ScaleCrop>
  <HeadingPairs>
    <vt:vector size="2" baseType="variant">
      <vt:variant>
        <vt:lpstr>Title</vt:lpstr>
      </vt:variant>
      <vt:variant>
        <vt:i4>1</vt:i4>
      </vt:variant>
    </vt:vector>
  </HeadingPairs>
  <TitlesOfParts>
    <vt:vector size="1" baseType="lpstr">
      <vt:lpstr>Journal of Marriage and Family TEMPLATE</vt:lpstr>
    </vt:vector>
  </TitlesOfParts>
  <Company>Thomson</Company>
  <LinksUpToDate>false</LinksUpToDate>
  <CharactersWithSpaces>62393</CharactersWithSpaces>
  <SharedDoc>false</SharedDoc>
  <HLinks>
    <vt:vector size="30" baseType="variant">
      <vt:variant>
        <vt:i4>910095130</vt:i4>
      </vt:variant>
      <vt:variant>
        <vt:i4>86</vt:i4>
      </vt:variant>
      <vt:variant>
        <vt:i4>0</vt:i4>
      </vt:variant>
      <vt:variant>
        <vt:i4>5</vt:i4>
      </vt:variant>
      <vt:variant>
        <vt:lpwstr>http://www.ecologica.cn/UploadFile/参考文献(0).doc</vt:lpwstr>
      </vt:variant>
      <vt:variant>
        <vt:lpwstr/>
      </vt:variant>
      <vt:variant>
        <vt:i4>4587548</vt:i4>
      </vt:variant>
      <vt:variant>
        <vt:i4>51</vt:i4>
      </vt:variant>
      <vt:variant>
        <vt:i4>0</vt:i4>
      </vt:variant>
      <vt:variant>
        <vt:i4>5</vt:i4>
      </vt:variant>
      <vt:variant>
        <vt:lpwstr>http://dtsc.sbsm.gov.cn/article/dtscnew/dtshsqzn</vt:lpwstr>
      </vt:variant>
      <vt:variant>
        <vt:lpwstr/>
      </vt:variant>
      <vt:variant>
        <vt:i4>37328810</vt:i4>
      </vt:variant>
      <vt:variant>
        <vt:i4>48</vt:i4>
      </vt:variant>
      <vt:variant>
        <vt:i4>0</vt:i4>
      </vt:variant>
      <vt:variant>
        <vt:i4>5</vt:i4>
      </vt:variant>
      <vt:variant>
        <vt:lpwstr>http://www.ecologica.cn/uploadfile/矢量图提供方法.pdf</vt:lpwstr>
      </vt:variant>
      <vt:variant>
        <vt:lpwstr/>
      </vt:variant>
      <vt:variant>
        <vt:i4>655387</vt:i4>
      </vt:variant>
      <vt:variant>
        <vt:i4>6</vt:i4>
      </vt:variant>
      <vt:variant>
        <vt:i4>0</vt:i4>
      </vt:variant>
      <vt:variant>
        <vt:i4>5</vt:i4>
      </vt:variant>
      <vt:variant>
        <vt:lpwstr>http://www.ecologica.cn/</vt:lpwstr>
      </vt:variant>
      <vt:variant>
        <vt:lpwstr/>
      </vt:variant>
      <vt:variant>
        <vt:i4>655387</vt:i4>
      </vt:variant>
      <vt:variant>
        <vt:i4>3</vt:i4>
      </vt:variant>
      <vt:variant>
        <vt:i4>0</vt:i4>
      </vt:variant>
      <vt:variant>
        <vt:i4>5</vt:i4>
      </vt:variant>
      <vt:variant>
        <vt:lpwstr>http://www.ecologica.cn/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Journal of Marriage and Family TEMPLATE</dc:title>
  <dc:subject/>
  <dc:creator>PC</dc:creator>
  <cp:keywords/>
  <dc:description>Journal of Marriage and Family _x000d_
_x000d_
This wizard will create a document for submission to Journal of Marriage and Family, based on the rules for authors available at http://www.ncfr.org/journals/family_relations/submit/prep.asp_x000d_
_x000d_
This wizard is copyright 2002, Thomson ResearchSoft. All rights reserved.</dc:description>
  <cp:lastModifiedBy>雨 陈</cp:lastModifiedBy>
  <cp:revision>49</cp:revision>
  <cp:lastPrinted>2024-07-22T12:47:00Z</cp:lastPrinted>
  <dcterms:created xsi:type="dcterms:W3CDTF">2024-08-24T05:39:00Z</dcterms:created>
  <dcterms:modified xsi:type="dcterms:W3CDTF">2024-09-06T01:24:00Z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5f815dfc6ec78b0aecdc84c405e84dee8215b922391c142107a4d1dc0b228db7</vt:lpwstr>
  </property>
</Properties>
</file>