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06F" w:rsidRDefault="0001506F" w:rsidP="0001506F">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Figure 1</w:t>
      </w:r>
      <w:proofErr w:type="gramStart"/>
      <w:r>
        <w:rPr>
          <w:rFonts w:ascii="Times New Roman" w:eastAsia="Times New Roman" w:hAnsi="Times New Roman" w:cs="Times New Roman"/>
          <w:b/>
          <w:sz w:val="24"/>
          <w:szCs w:val="24"/>
        </w:rPr>
        <w:t>:CT</w:t>
      </w:r>
      <w:proofErr w:type="gramEnd"/>
      <w:r>
        <w:rPr>
          <w:rFonts w:ascii="Times New Roman" w:eastAsia="Times New Roman" w:hAnsi="Times New Roman" w:cs="Times New Roman"/>
          <w:b/>
          <w:sz w:val="24"/>
          <w:szCs w:val="24"/>
        </w:rPr>
        <w:t xml:space="preserve"> scan with contrast reveals an Occluded intrahepatic segment of the IVC and hepatic veins, which are relatively small in caliber (Red arrow), Large ascites (yellow arrow).</w:t>
      </w:r>
    </w:p>
    <w:p w:rsidR="0001506F" w:rsidRDefault="0001506F" w:rsidP="0001506F">
      <w:pPr>
        <w:jc w:val="both"/>
        <w:rPr>
          <w:rFonts w:ascii="Times New Roman" w:eastAsia="Times New Roman" w:hAnsi="Times New Roman" w:cs="Times New Roman"/>
          <w:b/>
          <w:sz w:val="32"/>
          <w:szCs w:val="32"/>
        </w:rPr>
      </w:pPr>
      <w:r>
        <w:rPr>
          <w:rFonts w:ascii="Times New Roman" w:eastAsia="Times New Roman" w:hAnsi="Times New Roman" w:cs="Times New Roman"/>
          <w:b/>
          <w:noProof/>
          <w:sz w:val="32"/>
          <w:szCs w:val="32"/>
          <w:lang w:val="en-US"/>
        </w:rPr>
        <w:drawing>
          <wp:inline distT="114300" distB="114300" distL="114300" distR="114300" wp14:anchorId="126946E1" wp14:editId="6BD0D5D7">
            <wp:extent cx="5943600" cy="384810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5"/>
                    <a:srcRect/>
                    <a:stretch>
                      <a:fillRect/>
                    </a:stretch>
                  </pic:blipFill>
                  <pic:spPr>
                    <a:xfrm>
                      <a:off x="0" y="0"/>
                      <a:ext cx="5943600" cy="3848100"/>
                    </a:xfrm>
                    <a:prstGeom prst="rect">
                      <a:avLst/>
                    </a:prstGeom>
                    <a:ln/>
                  </pic:spPr>
                </pic:pic>
              </a:graphicData>
            </a:graphic>
          </wp:inline>
        </w:drawing>
      </w:r>
    </w:p>
    <w:p w:rsidR="005F61B4" w:rsidRDefault="005F61B4"/>
    <w:p w:rsidR="0001506F" w:rsidRDefault="0001506F"/>
    <w:p w:rsidR="0001506F" w:rsidRDefault="0001506F"/>
    <w:p w:rsidR="0001506F" w:rsidRDefault="0001506F"/>
    <w:p w:rsidR="0001506F" w:rsidRDefault="0001506F"/>
    <w:p w:rsidR="0001506F" w:rsidRDefault="0001506F"/>
    <w:p w:rsidR="0001506F" w:rsidRDefault="0001506F"/>
    <w:p w:rsidR="0001506F" w:rsidRDefault="0001506F"/>
    <w:p w:rsidR="0001506F" w:rsidRDefault="0001506F"/>
    <w:p w:rsidR="0001506F" w:rsidRDefault="0001506F"/>
    <w:p w:rsidR="0001506F" w:rsidRDefault="0001506F"/>
    <w:p w:rsidR="0001506F" w:rsidRDefault="0001506F"/>
    <w:p w:rsidR="0001506F" w:rsidRDefault="0001506F"/>
    <w:p w:rsidR="0001506F" w:rsidRDefault="0001506F"/>
    <w:p w:rsidR="0001506F" w:rsidRDefault="0001506F"/>
    <w:p w:rsidR="0001506F" w:rsidRDefault="0001506F"/>
    <w:p w:rsidR="0001506F" w:rsidRDefault="0001506F" w:rsidP="0001506F">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Figure 2: Liver MRI with contrast presents partial recanalization after long treatment by anticoagulant.</w:t>
      </w:r>
    </w:p>
    <w:p w:rsidR="0001506F" w:rsidRDefault="0001506F" w:rsidP="0001506F">
      <w:pPr>
        <w:jc w:val="both"/>
        <w:rPr>
          <w:rFonts w:ascii="Times New Roman" w:eastAsia="Times New Roman" w:hAnsi="Times New Roman" w:cs="Times New Roman"/>
          <w:b/>
          <w:sz w:val="32"/>
          <w:szCs w:val="32"/>
        </w:rPr>
      </w:pPr>
      <w:r>
        <w:rPr>
          <w:rFonts w:ascii="Times New Roman" w:eastAsia="Times New Roman" w:hAnsi="Times New Roman" w:cs="Times New Roman"/>
          <w:b/>
          <w:noProof/>
          <w:sz w:val="32"/>
          <w:szCs w:val="32"/>
          <w:lang w:val="en-US"/>
        </w:rPr>
        <w:drawing>
          <wp:inline distT="114300" distB="114300" distL="114300" distR="114300" wp14:anchorId="5FA84C56" wp14:editId="56855988">
            <wp:extent cx="5943600" cy="3403600"/>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6"/>
                    <a:srcRect/>
                    <a:stretch>
                      <a:fillRect/>
                    </a:stretch>
                  </pic:blipFill>
                  <pic:spPr>
                    <a:xfrm>
                      <a:off x="0" y="0"/>
                      <a:ext cx="5943600" cy="3403600"/>
                    </a:xfrm>
                    <a:prstGeom prst="rect">
                      <a:avLst/>
                    </a:prstGeom>
                    <a:ln/>
                  </pic:spPr>
                </pic:pic>
              </a:graphicData>
            </a:graphic>
          </wp:inline>
        </w:drawing>
      </w:r>
    </w:p>
    <w:p w:rsidR="0001506F" w:rsidRDefault="0001506F"/>
    <w:p w:rsidR="0001506F" w:rsidRDefault="0001506F" w:rsidP="0001506F">
      <w:pPr>
        <w:spacing w:after="240"/>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Table 1: Results of </w:t>
      </w:r>
      <w:proofErr w:type="spellStart"/>
      <w:r>
        <w:rPr>
          <w:rFonts w:ascii="Times New Roman" w:eastAsia="Times New Roman" w:hAnsi="Times New Roman" w:cs="Times New Roman"/>
          <w:b/>
          <w:sz w:val="26"/>
          <w:szCs w:val="26"/>
        </w:rPr>
        <w:t>Thrombophilic</w:t>
      </w:r>
      <w:proofErr w:type="spellEnd"/>
      <w:r>
        <w:rPr>
          <w:rFonts w:ascii="Times New Roman" w:eastAsia="Times New Roman" w:hAnsi="Times New Roman" w:cs="Times New Roman"/>
          <w:b/>
          <w:sz w:val="26"/>
          <w:szCs w:val="26"/>
        </w:rPr>
        <w:t xml:space="preserve"> Genetic Testing</w:t>
      </w:r>
    </w:p>
    <w:tbl>
      <w:tblPr>
        <w:tblW w:w="4425" w:type="dxa"/>
        <w:tblBorders>
          <w:top w:val="nil"/>
          <w:left w:val="nil"/>
          <w:bottom w:val="nil"/>
          <w:right w:val="nil"/>
          <w:insideH w:val="nil"/>
          <w:insideV w:val="nil"/>
        </w:tblBorders>
        <w:tblLayout w:type="fixed"/>
        <w:tblLook w:val="0600" w:firstRow="0" w:lastRow="0" w:firstColumn="0" w:lastColumn="0" w:noHBand="1" w:noVBand="1"/>
      </w:tblPr>
      <w:tblGrid>
        <w:gridCol w:w="2745"/>
        <w:gridCol w:w="1680"/>
      </w:tblGrid>
      <w:tr w:rsidR="0001506F" w:rsidTr="00493210">
        <w:trPr>
          <w:trHeight w:val="630"/>
        </w:trPr>
        <w:tc>
          <w:tcPr>
            <w:tcW w:w="2745" w:type="dxa"/>
            <w:tcBorders>
              <w:top w:val="single" w:sz="6" w:space="0" w:color="000000"/>
              <w:left w:val="single" w:sz="6" w:space="0" w:color="000000"/>
              <w:bottom w:val="single" w:sz="6" w:space="0" w:color="000000"/>
              <w:right w:val="single" w:sz="6" w:space="0" w:color="000000"/>
            </w:tcBorders>
            <w:shd w:val="clear" w:color="auto" w:fill="9BBB59"/>
            <w:tcMar>
              <w:top w:w="0" w:type="dxa"/>
              <w:left w:w="100" w:type="dxa"/>
              <w:bottom w:w="0" w:type="dxa"/>
              <w:right w:w="100" w:type="dxa"/>
            </w:tcMar>
          </w:tcPr>
          <w:p w:rsidR="0001506F" w:rsidRDefault="0001506F" w:rsidP="00493210">
            <w:pPr>
              <w:spacing w:before="240" w:after="24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Genetic factor</w:t>
            </w:r>
          </w:p>
        </w:tc>
        <w:tc>
          <w:tcPr>
            <w:tcW w:w="1680" w:type="dxa"/>
            <w:tcBorders>
              <w:top w:val="single" w:sz="6" w:space="0" w:color="000000"/>
              <w:left w:val="nil"/>
              <w:bottom w:val="single" w:sz="6" w:space="0" w:color="000000"/>
              <w:right w:val="single" w:sz="6" w:space="0" w:color="000000"/>
            </w:tcBorders>
            <w:shd w:val="clear" w:color="auto" w:fill="9BBB59"/>
            <w:tcMar>
              <w:top w:w="0" w:type="dxa"/>
              <w:left w:w="100" w:type="dxa"/>
              <w:bottom w:w="0" w:type="dxa"/>
              <w:right w:w="100" w:type="dxa"/>
            </w:tcMar>
          </w:tcPr>
          <w:p w:rsidR="0001506F" w:rsidRDefault="0001506F" w:rsidP="00493210">
            <w:pPr>
              <w:spacing w:before="240" w:after="24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Results</w:t>
            </w:r>
          </w:p>
        </w:tc>
      </w:tr>
      <w:tr w:rsidR="0001506F" w:rsidTr="00493210">
        <w:trPr>
          <w:trHeight w:val="585"/>
        </w:trPr>
        <w:tc>
          <w:tcPr>
            <w:tcW w:w="2745" w:type="dxa"/>
            <w:tcBorders>
              <w:top w:val="nil"/>
              <w:left w:val="single" w:sz="6" w:space="0" w:color="000000"/>
              <w:bottom w:val="single" w:sz="6" w:space="0" w:color="000000"/>
              <w:right w:val="single" w:sz="6" w:space="0" w:color="000000"/>
            </w:tcBorders>
            <w:shd w:val="clear" w:color="auto" w:fill="D9D9D9"/>
            <w:tcMar>
              <w:top w:w="0" w:type="dxa"/>
              <w:left w:w="100" w:type="dxa"/>
              <w:bottom w:w="0" w:type="dxa"/>
              <w:right w:w="100" w:type="dxa"/>
            </w:tcMar>
          </w:tcPr>
          <w:p w:rsidR="0001506F" w:rsidRDefault="0001506F" w:rsidP="00493210">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MTHFR (Ala1298Cys)</w:t>
            </w:r>
          </w:p>
        </w:tc>
        <w:tc>
          <w:tcPr>
            <w:tcW w:w="1680" w:type="dxa"/>
            <w:tcBorders>
              <w:top w:val="nil"/>
              <w:left w:val="nil"/>
              <w:bottom w:val="single" w:sz="6" w:space="0" w:color="000000"/>
              <w:right w:val="single" w:sz="6" w:space="0" w:color="000000"/>
            </w:tcBorders>
            <w:shd w:val="clear" w:color="auto" w:fill="D9D9D9"/>
            <w:tcMar>
              <w:top w:w="0" w:type="dxa"/>
              <w:left w:w="100" w:type="dxa"/>
              <w:bottom w:w="0" w:type="dxa"/>
              <w:right w:w="100" w:type="dxa"/>
            </w:tcMar>
          </w:tcPr>
          <w:p w:rsidR="0001506F" w:rsidRDefault="0001506F" w:rsidP="00493210">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Heterozygous</w:t>
            </w:r>
          </w:p>
        </w:tc>
      </w:tr>
      <w:tr w:rsidR="0001506F" w:rsidTr="00493210">
        <w:trPr>
          <w:trHeight w:val="585"/>
        </w:trPr>
        <w:tc>
          <w:tcPr>
            <w:tcW w:w="2745" w:type="dxa"/>
            <w:tcBorders>
              <w:top w:val="nil"/>
              <w:left w:val="single" w:sz="6" w:space="0" w:color="000000"/>
              <w:bottom w:val="single" w:sz="6" w:space="0" w:color="000000"/>
              <w:right w:val="single" w:sz="6" w:space="0" w:color="000000"/>
            </w:tcBorders>
            <w:shd w:val="clear" w:color="auto" w:fill="D9D9D9"/>
            <w:tcMar>
              <w:top w:w="0" w:type="dxa"/>
              <w:left w:w="100" w:type="dxa"/>
              <w:bottom w:w="0" w:type="dxa"/>
              <w:right w:w="100" w:type="dxa"/>
            </w:tcMar>
          </w:tcPr>
          <w:p w:rsidR="0001506F" w:rsidRDefault="0001506F" w:rsidP="00493210">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Factor V Leiden (FV Arg506Gln)</w:t>
            </w:r>
          </w:p>
        </w:tc>
        <w:tc>
          <w:tcPr>
            <w:tcW w:w="1680" w:type="dxa"/>
            <w:tcBorders>
              <w:top w:val="nil"/>
              <w:left w:val="nil"/>
              <w:bottom w:val="single" w:sz="6" w:space="0" w:color="000000"/>
              <w:right w:val="single" w:sz="6" w:space="0" w:color="000000"/>
            </w:tcBorders>
            <w:shd w:val="clear" w:color="auto" w:fill="D9D9D9"/>
            <w:tcMar>
              <w:top w:w="0" w:type="dxa"/>
              <w:left w:w="100" w:type="dxa"/>
              <w:bottom w:w="0" w:type="dxa"/>
              <w:right w:w="100" w:type="dxa"/>
            </w:tcMar>
          </w:tcPr>
          <w:p w:rsidR="0001506F" w:rsidRDefault="0001506F" w:rsidP="00493210">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Heterozygous</w:t>
            </w:r>
          </w:p>
        </w:tc>
      </w:tr>
      <w:tr w:rsidR="0001506F" w:rsidTr="00493210">
        <w:trPr>
          <w:trHeight w:val="615"/>
        </w:trPr>
        <w:tc>
          <w:tcPr>
            <w:tcW w:w="2745" w:type="dxa"/>
            <w:tcBorders>
              <w:top w:val="nil"/>
              <w:left w:val="single" w:sz="6" w:space="0" w:color="000000"/>
              <w:bottom w:val="single" w:sz="6" w:space="0" w:color="000000"/>
              <w:right w:val="single" w:sz="6" w:space="0" w:color="000000"/>
            </w:tcBorders>
            <w:shd w:val="clear" w:color="auto" w:fill="D9D9D9"/>
            <w:tcMar>
              <w:top w:w="0" w:type="dxa"/>
              <w:left w:w="100" w:type="dxa"/>
              <w:bottom w:w="0" w:type="dxa"/>
              <w:right w:w="100" w:type="dxa"/>
            </w:tcMar>
          </w:tcPr>
          <w:p w:rsidR="0001506F" w:rsidRDefault="0001506F" w:rsidP="00493210">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MTHFR (C677T)</w:t>
            </w:r>
          </w:p>
        </w:tc>
        <w:tc>
          <w:tcPr>
            <w:tcW w:w="1680" w:type="dxa"/>
            <w:tcBorders>
              <w:top w:val="nil"/>
              <w:left w:val="nil"/>
              <w:bottom w:val="single" w:sz="6" w:space="0" w:color="000000"/>
              <w:right w:val="single" w:sz="6" w:space="0" w:color="000000"/>
            </w:tcBorders>
            <w:shd w:val="clear" w:color="auto" w:fill="D9D9D9"/>
            <w:tcMar>
              <w:top w:w="0" w:type="dxa"/>
              <w:left w:w="100" w:type="dxa"/>
              <w:bottom w:w="0" w:type="dxa"/>
              <w:right w:w="100" w:type="dxa"/>
            </w:tcMar>
          </w:tcPr>
          <w:p w:rsidR="0001506F" w:rsidRDefault="0001506F" w:rsidP="00493210">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Heterozygous</w:t>
            </w:r>
          </w:p>
        </w:tc>
      </w:tr>
      <w:tr w:rsidR="0001506F" w:rsidTr="00493210">
        <w:trPr>
          <w:trHeight w:val="615"/>
        </w:trPr>
        <w:tc>
          <w:tcPr>
            <w:tcW w:w="2745" w:type="dxa"/>
            <w:tcBorders>
              <w:top w:val="nil"/>
              <w:left w:val="single" w:sz="6" w:space="0" w:color="000000"/>
              <w:bottom w:val="single" w:sz="6" w:space="0" w:color="000000"/>
              <w:right w:val="single" w:sz="6" w:space="0" w:color="000000"/>
            </w:tcBorders>
            <w:shd w:val="clear" w:color="auto" w:fill="D9D9D9"/>
            <w:tcMar>
              <w:top w:w="0" w:type="dxa"/>
              <w:left w:w="100" w:type="dxa"/>
              <w:bottom w:w="0" w:type="dxa"/>
              <w:right w:w="100" w:type="dxa"/>
            </w:tcMar>
          </w:tcPr>
          <w:p w:rsidR="0001506F" w:rsidRDefault="0001506F" w:rsidP="00493210">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PAI-I 5G/4G</w:t>
            </w:r>
          </w:p>
        </w:tc>
        <w:tc>
          <w:tcPr>
            <w:tcW w:w="1680" w:type="dxa"/>
            <w:tcBorders>
              <w:top w:val="nil"/>
              <w:left w:val="nil"/>
              <w:bottom w:val="single" w:sz="6" w:space="0" w:color="000000"/>
              <w:right w:val="single" w:sz="6" w:space="0" w:color="000000"/>
            </w:tcBorders>
            <w:shd w:val="clear" w:color="auto" w:fill="D9D9D9"/>
            <w:tcMar>
              <w:top w:w="0" w:type="dxa"/>
              <w:left w:w="100" w:type="dxa"/>
              <w:bottom w:w="0" w:type="dxa"/>
              <w:right w:w="100" w:type="dxa"/>
            </w:tcMar>
          </w:tcPr>
          <w:p w:rsidR="0001506F" w:rsidRDefault="0001506F" w:rsidP="00493210">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Heterozygous</w:t>
            </w:r>
          </w:p>
        </w:tc>
      </w:tr>
      <w:tr w:rsidR="0001506F" w:rsidTr="00493210">
        <w:trPr>
          <w:trHeight w:val="615"/>
        </w:trPr>
        <w:tc>
          <w:tcPr>
            <w:tcW w:w="2745" w:type="dxa"/>
            <w:tcBorders>
              <w:top w:val="nil"/>
              <w:left w:val="single" w:sz="6" w:space="0" w:color="000000"/>
              <w:bottom w:val="single" w:sz="6" w:space="0" w:color="000000"/>
              <w:right w:val="single" w:sz="6" w:space="0" w:color="000000"/>
            </w:tcBorders>
            <w:shd w:val="clear" w:color="auto" w:fill="D9D9D9"/>
            <w:tcMar>
              <w:top w:w="0" w:type="dxa"/>
              <w:left w:w="100" w:type="dxa"/>
              <w:bottom w:w="0" w:type="dxa"/>
              <w:right w:w="100" w:type="dxa"/>
            </w:tcMar>
          </w:tcPr>
          <w:p w:rsidR="0001506F" w:rsidRDefault="0001506F" w:rsidP="00493210">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MTRR (Ala66Gly)</w:t>
            </w:r>
          </w:p>
        </w:tc>
        <w:tc>
          <w:tcPr>
            <w:tcW w:w="1680" w:type="dxa"/>
            <w:tcBorders>
              <w:top w:val="nil"/>
              <w:left w:val="nil"/>
              <w:bottom w:val="single" w:sz="6" w:space="0" w:color="000000"/>
              <w:right w:val="single" w:sz="6" w:space="0" w:color="000000"/>
            </w:tcBorders>
            <w:shd w:val="clear" w:color="auto" w:fill="D9D9D9"/>
            <w:tcMar>
              <w:top w:w="0" w:type="dxa"/>
              <w:left w:w="100" w:type="dxa"/>
              <w:bottom w:w="0" w:type="dxa"/>
              <w:right w:w="100" w:type="dxa"/>
            </w:tcMar>
          </w:tcPr>
          <w:p w:rsidR="0001506F" w:rsidRDefault="0001506F" w:rsidP="00493210">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Heterozygous</w:t>
            </w:r>
          </w:p>
        </w:tc>
      </w:tr>
    </w:tbl>
    <w:p w:rsidR="0001506F" w:rsidRDefault="0001506F"/>
    <w:p w:rsidR="001618A1" w:rsidRDefault="001618A1" w:rsidP="001618A1">
      <w:pPr>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lastRenderedPageBreak/>
        <w:t xml:space="preserve">Table 2: Demonstrates the Most common etiologies of BCS </w:t>
      </w:r>
    </w:p>
    <w:tbl>
      <w:tblPr>
        <w:tblW w:w="9330" w:type="dxa"/>
        <w:tblInd w:w="15" w:type="dxa"/>
        <w:tblBorders>
          <w:top w:val="nil"/>
          <w:left w:val="nil"/>
          <w:bottom w:val="nil"/>
          <w:right w:val="nil"/>
          <w:insideH w:val="nil"/>
          <w:insideV w:val="nil"/>
        </w:tblBorders>
        <w:tblLayout w:type="fixed"/>
        <w:tblLook w:val="0600" w:firstRow="0" w:lastRow="0" w:firstColumn="0" w:lastColumn="0" w:noHBand="1" w:noVBand="1"/>
      </w:tblPr>
      <w:tblGrid>
        <w:gridCol w:w="2460"/>
        <w:gridCol w:w="6870"/>
      </w:tblGrid>
      <w:tr w:rsidR="001618A1" w:rsidTr="00493210">
        <w:trPr>
          <w:trHeight w:val="640"/>
        </w:trPr>
        <w:tc>
          <w:tcPr>
            <w:tcW w:w="2460" w:type="dxa"/>
            <w:tcBorders>
              <w:top w:val="single" w:sz="6" w:space="0" w:color="000000"/>
              <w:left w:val="single" w:sz="6" w:space="0" w:color="000000"/>
              <w:bottom w:val="single" w:sz="6" w:space="0" w:color="000000"/>
              <w:right w:val="single" w:sz="6" w:space="0" w:color="000000"/>
            </w:tcBorders>
            <w:shd w:val="clear" w:color="auto" w:fill="9BBB59"/>
            <w:tcMar>
              <w:top w:w="100" w:type="dxa"/>
              <w:left w:w="100" w:type="dxa"/>
              <w:bottom w:w="100" w:type="dxa"/>
              <w:right w:w="100" w:type="dxa"/>
            </w:tcMar>
          </w:tcPr>
          <w:p w:rsidR="001618A1" w:rsidRDefault="001618A1" w:rsidP="00493210">
            <w:pPr>
              <w:spacing w:before="2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Etiology</w:t>
            </w:r>
          </w:p>
        </w:tc>
        <w:tc>
          <w:tcPr>
            <w:tcW w:w="6870" w:type="dxa"/>
            <w:tcBorders>
              <w:top w:val="single" w:sz="6" w:space="0" w:color="000000"/>
              <w:left w:val="nil"/>
              <w:bottom w:val="single" w:sz="6" w:space="0" w:color="000000"/>
              <w:right w:val="single" w:sz="6" w:space="0" w:color="000000"/>
            </w:tcBorders>
            <w:shd w:val="clear" w:color="auto" w:fill="9BBB59"/>
            <w:tcMar>
              <w:top w:w="100" w:type="dxa"/>
              <w:left w:w="100" w:type="dxa"/>
              <w:bottom w:w="100" w:type="dxa"/>
              <w:right w:w="100" w:type="dxa"/>
            </w:tcMar>
          </w:tcPr>
          <w:p w:rsidR="001618A1" w:rsidRDefault="001618A1" w:rsidP="00493210">
            <w:pPr>
              <w:spacing w:before="2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Notes</w:t>
            </w:r>
          </w:p>
        </w:tc>
      </w:tr>
      <w:tr w:rsidR="001618A1" w:rsidTr="00493210">
        <w:trPr>
          <w:trHeight w:val="1419"/>
        </w:trPr>
        <w:tc>
          <w:tcPr>
            <w:tcW w:w="2460" w:type="dxa"/>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tcPr>
          <w:p w:rsidR="001618A1" w:rsidRDefault="001618A1" w:rsidP="00493210">
            <w:pPr>
              <w:spacing w:before="240"/>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Myeloproliferative</w:t>
            </w:r>
            <w:proofErr w:type="spellEnd"/>
            <w:r>
              <w:rPr>
                <w:rFonts w:ascii="Times New Roman" w:eastAsia="Times New Roman" w:hAnsi="Times New Roman" w:cs="Times New Roman"/>
                <w:b/>
                <w:sz w:val="24"/>
                <w:szCs w:val="24"/>
              </w:rPr>
              <w:t xml:space="preserve"> Disorders (MPD)</w:t>
            </w:r>
          </w:p>
        </w:tc>
        <w:tc>
          <w:tcPr>
            <w:tcW w:w="6870" w:type="dxa"/>
            <w:tcBorders>
              <w:top w:val="nil"/>
              <w:left w:val="nil"/>
              <w:bottom w:val="single" w:sz="6" w:space="0" w:color="000000"/>
              <w:right w:val="single" w:sz="6" w:space="0" w:color="000000"/>
            </w:tcBorders>
            <w:shd w:val="clear" w:color="auto" w:fill="F2F2F2"/>
            <w:tcMar>
              <w:top w:w="100" w:type="dxa"/>
              <w:left w:w="100" w:type="dxa"/>
              <w:bottom w:w="100" w:type="dxa"/>
              <w:right w:w="100" w:type="dxa"/>
            </w:tcMar>
          </w:tcPr>
          <w:p w:rsidR="001618A1" w:rsidRDefault="001618A1" w:rsidP="0049321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leading cause of BCS. This occurs due to the associated hypercoagulability. Polycythemia </w:t>
            </w:r>
            <w:proofErr w:type="spellStart"/>
            <w:r>
              <w:rPr>
                <w:rFonts w:ascii="Times New Roman" w:eastAsia="Times New Roman" w:hAnsi="Times New Roman" w:cs="Times New Roman"/>
                <w:sz w:val="24"/>
                <w:szCs w:val="24"/>
              </w:rPr>
              <w:t>vera</w:t>
            </w:r>
            <w:proofErr w:type="spellEnd"/>
            <w:r>
              <w:rPr>
                <w:rFonts w:ascii="Times New Roman" w:eastAsia="Times New Roman" w:hAnsi="Times New Roman" w:cs="Times New Roman"/>
                <w:sz w:val="24"/>
                <w:szCs w:val="24"/>
              </w:rPr>
              <w:t xml:space="preserve"> constitutes 10%-40% of MPD-related cases, while essential </w:t>
            </w:r>
            <w:proofErr w:type="spellStart"/>
            <w:r>
              <w:rPr>
                <w:rFonts w:ascii="Times New Roman" w:eastAsia="Times New Roman" w:hAnsi="Times New Roman" w:cs="Times New Roman"/>
                <w:sz w:val="24"/>
                <w:szCs w:val="24"/>
              </w:rPr>
              <w:t>thrombocythemia</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myelofibrosis</w:t>
            </w:r>
            <w:proofErr w:type="spellEnd"/>
            <w:r>
              <w:rPr>
                <w:rFonts w:ascii="Times New Roman" w:eastAsia="Times New Roman" w:hAnsi="Times New Roman" w:cs="Times New Roman"/>
                <w:sz w:val="24"/>
                <w:szCs w:val="24"/>
              </w:rPr>
              <w:t xml:space="preserve"> are fewer common contributors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ADDIN ZOTERO_ITEM CSL_CITATION {"citationID":"ZUORExFg","properties":{"formattedCitation":"(6,8)","plainCitation":"(6,8)","noteIndex":0},"citationItems":[{"id":275,"uris":["http://zotero.org/users/14647308/items/TKIC39RE"],"itemData":{"id":275,"type":"article-journal","abstract":"Budd-Chiari syndrome is a congestive hepatopathy caused by blockage of hepatic veins. This syndrome occurs in 1/100 000 in the general population. Hypercoagulable state could be identified in 75% of the patients; more than one etiologic factor may play a role in 25% of the patients. Primary myeloproliferative diseases are the leading cause of the disease. Two of the hepatic veins must be blocked for clinically evident disease. Liver congestion and hypoxic damage of hepatocytes eventually result in predominantly centrilobular fibrosis. Doppler ultrasonography of the liver should be the initial diagnostic procedure. Hepatic venography is the reference procedure if required. Additionally liver biopsy may be helpful for differential diagnosis. The prognosis of the chronic form is acceptable compared to other chronic liver diseases.","container-title":"World Journal of Gastroenterology : WJG","DOI":"10.3748/wjg.v13.i19.2693","ISSN":"1007-9327","issue":"19","journalAbbreviation":"World J Gastroenterol","note":"PMID: 17569137\nPMCID: PMC4147117","page":"2693-2696","source":"PubMed Central","title":"Budd-Chiari syndrome: Etiology, pathogenesis and diagnosis","title-short":"Budd-Chiari syndrome","volume":"13","author":[{"family":"Aydinli","given":"Musa"},{"family":"Bayraktar","given":"Yusuf"}],"issued":{"date-parts":[["2007",5,21]]}}},{"id":270,"uris":["http://zotero.org/users/14647308/items/ILXNGVUK"],"itemData":{"id":270,"type":"chapter","abstract":"Budd-Chiari syndrome (BCS) is an uncommon disorder defined as hepatic venous outflow tract obstruction, which is independent of the level or mechanism of obstruction, given the obstruction is not due to pericardial disease, cardiac disease, or sinusoidal obstruction syndrome (veno-occlusive disease). Primary Budd-Chiari syndrome is defined as obstruction due to a predominantly venous process (thrombosis or phlebitis). In contrast, secondary Budd-Chiari syndrome is defined as compression or invasion of the hepatic veins and/or the inferior vena cava by a lesion that originates outside of the vein (for example, a malignancy).","call-number":"NBK558941","container-title":"StatPearls","event-place":"Treasure Island (FL)","language":"eng","license":"Copyright © 2024, StatPearls Publishing LLC.","note":"PMID: 32644367","publisher":"StatPearls Publishing","publisher-place":"Treasure Island (FL)","source":"PubMed","title":"Budd-Chiari Syndrome","URL":"http://www.ncbi.nlm.nih.gov/books/NBK558941/","author":[{"family":"Hitawala","given":"Asif A."},{"family":"Gupta","given":"Vikas"}],"accessed":{"date-parts":[["2024",9,12]]},"issued":{"date-parts":[["2024"]]}}}],"schema":"https://github.com/citation-style-language/schema/raw/master/csl-citation.json"} </w:instrText>
            </w:r>
            <w:r>
              <w:rPr>
                <w:rFonts w:ascii="Times New Roman" w:eastAsia="Times New Roman" w:hAnsi="Times New Roman" w:cs="Times New Roman"/>
                <w:sz w:val="24"/>
                <w:szCs w:val="24"/>
              </w:rPr>
              <w:fldChar w:fldCharType="separate"/>
            </w:r>
            <w:r w:rsidRPr="00AB3838">
              <w:rPr>
                <w:rFonts w:ascii="Times New Roman" w:hAnsi="Times New Roman" w:cs="Times New Roman"/>
                <w:sz w:val="24"/>
              </w:rPr>
              <w:t>(6,8)</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p>
        </w:tc>
      </w:tr>
      <w:tr w:rsidR="001618A1" w:rsidTr="00493210">
        <w:trPr>
          <w:trHeight w:val="1290"/>
        </w:trPr>
        <w:tc>
          <w:tcPr>
            <w:tcW w:w="2460" w:type="dxa"/>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tcPr>
          <w:p w:rsidR="001618A1" w:rsidRDefault="001618A1" w:rsidP="00493210">
            <w:pPr>
              <w:spacing w:before="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Malignancy</w:t>
            </w:r>
          </w:p>
        </w:tc>
        <w:tc>
          <w:tcPr>
            <w:tcW w:w="6870" w:type="dxa"/>
            <w:tcBorders>
              <w:top w:val="nil"/>
              <w:left w:val="nil"/>
              <w:bottom w:val="single" w:sz="6" w:space="0" w:color="000000"/>
              <w:right w:val="single" w:sz="6" w:space="0" w:color="000000"/>
            </w:tcBorders>
            <w:shd w:val="clear" w:color="auto" w:fill="F2F2F2"/>
            <w:tcMar>
              <w:top w:w="100" w:type="dxa"/>
              <w:left w:w="100" w:type="dxa"/>
              <w:bottom w:w="100" w:type="dxa"/>
              <w:right w:w="100" w:type="dxa"/>
            </w:tcMar>
          </w:tcPr>
          <w:p w:rsidR="001618A1" w:rsidRDefault="001618A1" w:rsidP="0049321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Responsible for 10% of cases. The mechanism can be direct, through vessel compression or invasion, or indirect by inducing hypercoagulability.  The most common cancer associated with BCS is hepatocellular carcinoma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ADDIN ZOTERO_ITEM CSL_CITATION {"citationID":"A0vEhH5y","properties":{"formattedCitation":"(6)","plainCitation":"(6)","noteIndex":0},"citationItems":[{"id":270,"uris":["http://zotero.org/users/14647308/items/ILXNGVUK"],"itemData":{"id":270,"type":"chapter","abstract":"Budd-Chiari syndrome (BCS) is an uncommon disorder defined as hepatic venous outflow tract obstruction, which is independent of the level or mechanism of obstruction, given the obstruction is not due to pericardial disease, cardiac disease, or sinusoidal obstruction syndrome (veno-occlusive disease). Primary Budd-Chiari syndrome is defined as obstruction due to a predominantly venous process (thrombosis or phlebitis). In contrast, secondary Budd-Chiari syndrome is defined as compression or invasion of the hepatic veins and/or the inferior vena cava by a lesion that originates outside of the vein (for example, a malignancy).","call-number":"NBK558941","container-title":"StatPearls","event-place":"Treasure Island (FL)","language":"eng","license":"Copyright © 2024, StatPearls Publishing LLC.","note":"PMID: 32644367","publisher":"StatPearls Publishing","publisher-place":"Treasure Island (FL)","source":"PubMed","title":"Budd-Chiari Syndrome","URL":"http://www.ncbi.nlm.nih.gov/books/NBK558941/","author":[{"family":"Hitawala","given":"Asif A."},{"family":"Gupta","given":"Vikas"}],"accessed":{"date-parts":[["2024",9,12]]},"issued":{"date-parts":[["2024"]]}}}],"schema":"https://github.com/citation-style-language/schema/raw/master/csl-citation.json"} </w:instrText>
            </w:r>
            <w:r>
              <w:rPr>
                <w:rFonts w:ascii="Times New Roman" w:eastAsia="Times New Roman" w:hAnsi="Times New Roman" w:cs="Times New Roman"/>
                <w:sz w:val="24"/>
                <w:szCs w:val="24"/>
              </w:rPr>
              <w:fldChar w:fldCharType="separate"/>
            </w:r>
            <w:r w:rsidRPr="00AB3838">
              <w:rPr>
                <w:rFonts w:ascii="Times New Roman" w:hAnsi="Times New Roman" w:cs="Times New Roman"/>
                <w:sz w:val="24"/>
              </w:rPr>
              <w:t>(6)</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w:t>
            </w:r>
          </w:p>
        </w:tc>
      </w:tr>
      <w:tr w:rsidR="001618A1" w:rsidTr="00493210">
        <w:trPr>
          <w:trHeight w:val="1035"/>
        </w:trPr>
        <w:tc>
          <w:tcPr>
            <w:tcW w:w="2460" w:type="dxa"/>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tcPr>
          <w:p w:rsidR="001618A1" w:rsidRDefault="001618A1" w:rsidP="00493210">
            <w:pPr>
              <w:spacing w:before="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Pregnancy and oral contraceptives’ use</w:t>
            </w:r>
          </w:p>
        </w:tc>
        <w:tc>
          <w:tcPr>
            <w:tcW w:w="6870" w:type="dxa"/>
            <w:tcBorders>
              <w:top w:val="nil"/>
              <w:left w:val="nil"/>
              <w:bottom w:val="single" w:sz="6" w:space="0" w:color="000000"/>
              <w:right w:val="single" w:sz="6" w:space="0" w:color="000000"/>
            </w:tcBorders>
            <w:shd w:val="clear" w:color="auto" w:fill="F2F2F2"/>
            <w:tcMar>
              <w:top w:w="100" w:type="dxa"/>
              <w:left w:w="100" w:type="dxa"/>
              <w:bottom w:w="100" w:type="dxa"/>
              <w:right w:w="100" w:type="dxa"/>
            </w:tcMar>
          </w:tcPr>
          <w:p w:rsidR="001618A1" w:rsidRDefault="001618A1" w:rsidP="0049321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By inducing hypercoagulability, they account for 20% of BCS cases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ADDIN ZOTERO_ITEM CSL_CITATION {"citationID":"IxTKWf4g","properties":{"formattedCitation":"(6)","plainCitation":"(6)","noteIndex":0},"citationItems":[{"id":270,"uris":["http://zotero.org/users/14647308/items/ILXNGVUK"],"itemData":{"id":270,"type":"chapter","abstract":"Budd-Chiari syndrome (BCS) is an uncommon disorder defined as hepatic venous outflow tract obstruction, which is independent of the level or mechanism of obstruction, given the obstruction is not due to pericardial disease, cardiac disease, or sinusoidal obstruction syndrome (veno-occlusive disease). Primary Budd-Chiari syndrome is defined as obstruction due to a predominantly venous process (thrombosis or phlebitis). In contrast, secondary Budd-Chiari syndrome is defined as compression or invasion of the hepatic veins and/or the inferior vena cava by a lesion that originates outside of the vein (for example, a malignancy).","call-number":"NBK558941","container-title":"StatPearls","event-place":"Treasure Island (FL)","language":"eng","license":"Copyright © 2024, StatPearls Publishing LLC.","note":"PMID: 32644367","publisher":"StatPearls Publishing","publisher-place":"Treasure Island (FL)","source":"PubMed","title":"Budd-Chiari Syndrome","URL":"http://www.ncbi.nlm.nih.gov/books/NBK558941/","author":[{"family":"Hitawala","given":"Asif A."},{"family":"Gupta","given":"Vikas"}],"accessed":{"date-parts":[["2024",9,12]]},"issued":{"date-parts":[["2024"]]}}}],"schema":"https://github.com/citation-style-language/schema/raw/master/csl-citation.json"} </w:instrText>
            </w:r>
            <w:r>
              <w:rPr>
                <w:rFonts w:ascii="Times New Roman" w:eastAsia="Times New Roman" w:hAnsi="Times New Roman" w:cs="Times New Roman"/>
                <w:sz w:val="24"/>
                <w:szCs w:val="24"/>
              </w:rPr>
              <w:fldChar w:fldCharType="separate"/>
            </w:r>
            <w:r w:rsidRPr="00AB3838">
              <w:rPr>
                <w:rFonts w:ascii="Times New Roman" w:hAnsi="Times New Roman" w:cs="Times New Roman"/>
                <w:sz w:val="24"/>
              </w:rPr>
              <w:t>(6)</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w:t>
            </w:r>
          </w:p>
        </w:tc>
      </w:tr>
      <w:tr w:rsidR="001618A1" w:rsidTr="00493210">
        <w:trPr>
          <w:trHeight w:val="1554"/>
        </w:trPr>
        <w:tc>
          <w:tcPr>
            <w:tcW w:w="2460" w:type="dxa"/>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tcPr>
          <w:p w:rsidR="001618A1" w:rsidRDefault="001618A1" w:rsidP="00493210">
            <w:pPr>
              <w:spacing w:before="24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Liver lesions</w:t>
            </w:r>
          </w:p>
        </w:tc>
        <w:tc>
          <w:tcPr>
            <w:tcW w:w="6870" w:type="dxa"/>
            <w:tcBorders>
              <w:top w:val="nil"/>
              <w:left w:val="nil"/>
              <w:bottom w:val="single" w:sz="6" w:space="0" w:color="000000"/>
              <w:right w:val="single" w:sz="6" w:space="0" w:color="000000"/>
            </w:tcBorders>
            <w:shd w:val="clear" w:color="auto" w:fill="F2F2F2"/>
            <w:tcMar>
              <w:top w:w="100" w:type="dxa"/>
              <w:left w:w="100" w:type="dxa"/>
              <w:bottom w:w="100" w:type="dxa"/>
              <w:right w:w="100" w:type="dxa"/>
            </w:tcMar>
          </w:tcPr>
          <w:p w:rsidR="001618A1" w:rsidRDefault="001618A1" w:rsidP="0049321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These space-occupying conditions compress the vasculature directly resulting in obstructive BCS. Such lesions include hepatic cysts, adenomas, amoebic and pyogenic liver abscesses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ADDIN ZOTERO_ITEM CSL_CITATION {"citationID":"fAw4SXVQ","properties":{"formattedCitation":"(6,8)","plainCitation":"(6,8)","noteIndex":0},"citationItems":[{"id":275,"uris":["http://zotero.org/users/14647308/items/TKIC39RE"],"itemData":{"id":275,"type":"article-journal","abstract":"Budd-Chiari syndrome is a congestive hepatopathy caused by blockage of hepatic veins. This syndrome occurs in 1/100 000 in the general population. Hypercoagulable state could be identified in 75% of the patients; more than one etiologic factor may play a role in 25% of the patients. Primary myeloproliferative diseases are the leading cause of the disease. Two of the hepatic veins must be blocked for clinically evident disease. Liver congestion and hypoxic damage of hepatocytes eventually result in predominantly centrilobular fibrosis. Doppler ultrasonography of the liver should be the initial diagnostic procedure. Hepatic venography is the reference procedure if required. Additionally liver biopsy may be helpful for differential diagnosis. The prognosis of the chronic form is acceptable compared to other chronic liver diseases.","container-title":"World Journal of Gastroenterology : WJG","DOI":"10.3748/wjg.v13.i19.2693","ISSN":"1007-9327","issue":"19","journalAbbreviation":"World J Gastroenterol","note":"PMID: 17569137\nPMCID: PMC4147117","page":"2693-2696","source":"PubMed Central","title":"Budd-Chiari syndrome: Etiology, pathogenesis and diagnosis","title-short":"Budd-Chiari syndrome","volume":"13","author":[{"family":"Aydinli","given":"Musa"},{"family":"Bayraktar","given":"Yusuf"}],"issued":{"date-parts":[["2007",5,21]]}}},{"id":270,"uris":["http://zotero.org/users/14647308/items/ILXNGVUK"],"itemData":{"id":270,"type":"chapter","abstract":"Budd-Chiari syndrome (BCS) is an uncommon disorder defined as hepatic venous outflow tract obstruction, which is independent of the level or mechanism of obstruction, given the obstruction is not due to pericardial disease, cardiac disease, or sinusoidal obstruction syndrome (veno-occlusive disease). Primary Budd-Chiari syndrome is defined as obstruction due to a predominantly venous process (thrombosis or phlebitis). In contrast, secondary Budd-Chiari syndrome is defined as compression or invasion of the hepatic veins and/or the inferior vena cava by a lesion that originates outside of the vein (for example, a malignancy).","call-number":"NBK558941","container-title":"StatPearls","event-place":"Treasure Island (FL)","language":"eng","license":"Copyright © 2024, StatPearls Publishing LLC.","note":"PMID: 32644367","publisher":"StatPearls Publishing","publisher-place":"Treasure Island (FL)","source":"PubMed","title":"Budd-Chiari Syndrome","URL":"http://www.ncbi.nlm.nih.gov/books/NBK558941/","author":[{"family":"Hitawala","given":"Asif A."},{"family":"Gupta","given":"Vikas"}],"accessed":{"date-parts":[["2024",9,12]]},"issued":{"date-parts":[["2024"]]}}}],"schema":"https://github.com/citation-style-language/schema/raw/master/csl-citation.json"} </w:instrText>
            </w:r>
            <w:r>
              <w:rPr>
                <w:rFonts w:ascii="Times New Roman" w:eastAsia="Times New Roman" w:hAnsi="Times New Roman" w:cs="Times New Roman"/>
                <w:sz w:val="24"/>
                <w:szCs w:val="24"/>
              </w:rPr>
              <w:fldChar w:fldCharType="separate"/>
            </w:r>
            <w:r w:rsidRPr="00AB3838">
              <w:rPr>
                <w:rFonts w:ascii="Times New Roman" w:hAnsi="Times New Roman" w:cs="Times New Roman"/>
                <w:sz w:val="24"/>
              </w:rPr>
              <w:t>(6,8)</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w:t>
            </w:r>
          </w:p>
        </w:tc>
      </w:tr>
      <w:tr w:rsidR="001618A1" w:rsidTr="00493210">
        <w:trPr>
          <w:trHeight w:val="1267"/>
        </w:trPr>
        <w:tc>
          <w:tcPr>
            <w:tcW w:w="2460" w:type="dxa"/>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tcPr>
          <w:p w:rsidR="001618A1" w:rsidRDefault="001618A1" w:rsidP="00493210">
            <w:pPr>
              <w:spacing w:before="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Inherited thrombophilia</w:t>
            </w:r>
          </w:p>
        </w:tc>
        <w:tc>
          <w:tcPr>
            <w:tcW w:w="6870" w:type="dxa"/>
            <w:tcBorders>
              <w:top w:val="nil"/>
              <w:left w:val="nil"/>
              <w:bottom w:val="single" w:sz="6" w:space="0" w:color="000000"/>
              <w:right w:val="single" w:sz="6" w:space="0" w:color="000000"/>
            </w:tcBorders>
            <w:shd w:val="clear" w:color="auto" w:fill="F2F2F2"/>
            <w:tcMar>
              <w:top w:w="100" w:type="dxa"/>
              <w:left w:w="100" w:type="dxa"/>
              <w:bottom w:w="100" w:type="dxa"/>
              <w:right w:w="100" w:type="dxa"/>
            </w:tcMar>
          </w:tcPr>
          <w:p w:rsidR="001618A1" w:rsidRDefault="001618A1" w:rsidP="0049321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These include deficiencies in protein C, protein S, and </w:t>
            </w:r>
            <w:proofErr w:type="spellStart"/>
            <w:r>
              <w:rPr>
                <w:rFonts w:ascii="Times New Roman" w:eastAsia="Times New Roman" w:hAnsi="Times New Roman" w:cs="Times New Roman"/>
                <w:sz w:val="24"/>
                <w:szCs w:val="24"/>
              </w:rPr>
              <w:t>antithrombin</w:t>
            </w:r>
            <w:proofErr w:type="spellEnd"/>
            <w:r>
              <w:rPr>
                <w:rFonts w:ascii="Times New Roman" w:eastAsia="Times New Roman" w:hAnsi="Times New Roman" w:cs="Times New Roman"/>
                <w:sz w:val="24"/>
                <w:szCs w:val="24"/>
              </w:rPr>
              <w:t xml:space="preserve"> III, as well as the Factor V Leiden (FVL) mutation. The FVL mutation is the most prevalent among them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ADDIN ZOTERO_ITEM CSL_CITATION {"citationID":"A0eCPfMR","properties":{"formattedCitation":"(8)","plainCitation":"(8)","noteIndex":0},"citationItems":[{"id":275,"uris":["http://zotero.org/users/14647308/items/TKIC39RE"],"itemData":{"id":275,"type":"article-journal","abstract":"Budd-Chiari syndrome is a congestive hepatopathy caused by blockage of hepatic veins. This syndrome occurs in 1/100 000 in the general population. Hypercoagulable state could be identified in 75% of the patients; more than one etiologic factor may play a role in 25% of the patients. Primary myeloproliferative diseases are the leading cause of the disease. Two of the hepatic veins must be blocked for clinically evident disease. Liver congestion and hypoxic damage of hepatocytes eventually result in predominantly centrilobular fibrosis. Doppler ultrasonography of the liver should be the initial diagnostic procedure. Hepatic venography is the reference procedure if required. Additionally liver biopsy may be helpful for differential diagnosis. The prognosis of the chronic form is acceptable compared to other chronic liver diseases.","container-title":"World Journal of Gastroenterology : WJG","DOI":"10.3748/wjg.v13.i19.2693","ISSN":"1007-9327","issue":"19","journalAbbreviation":"World J Gastroenterol","note":"PMID: 17569137\nPMCID: PMC4147117","page":"2693-2696","source":"PubMed Central","title":"Budd-Chiari syndrome: Etiology, pathogenesis and diagnosis","title-short":"Budd-Chiari syndrome","volume":"13","author":[{"family":"Aydinli","given":"Musa"},{"family":"Bayraktar","given":"Yusuf"}],"issued":{"date-parts":[["2007",5,21]]}}}],"schema":"https://github.com/citation-style-language/schema/raw/master/csl-citation.json"} </w:instrText>
            </w:r>
            <w:r>
              <w:rPr>
                <w:rFonts w:ascii="Times New Roman" w:eastAsia="Times New Roman" w:hAnsi="Times New Roman" w:cs="Times New Roman"/>
                <w:sz w:val="24"/>
                <w:szCs w:val="24"/>
              </w:rPr>
              <w:fldChar w:fldCharType="separate"/>
            </w:r>
            <w:r w:rsidRPr="00AB3838">
              <w:rPr>
                <w:rFonts w:ascii="Times New Roman" w:hAnsi="Times New Roman" w:cs="Times New Roman"/>
                <w:sz w:val="24"/>
              </w:rPr>
              <w:t>(8)</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w:t>
            </w:r>
          </w:p>
        </w:tc>
      </w:tr>
      <w:tr w:rsidR="001618A1" w:rsidTr="00493210">
        <w:trPr>
          <w:trHeight w:val="480"/>
        </w:trPr>
        <w:tc>
          <w:tcPr>
            <w:tcW w:w="2460" w:type="dxa"/>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tcPr>
          <w:p w:rsidR="001618A1" w:rsidRDefault="001618A1" w:rsidP="00493210">
            <w:pPr>
              <w:spacing w:before="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Idiopathic</w:t>
            </w:r>
          </w:p>
        </w:tc>
        <w:tc>
          <w:tcPr>
            <w:tcW w:w="6870" w:type="dxa"/>
            <w:tcBorders>
              <w:top w:val="nil"/>
              <w:left w:val="nil"/>
              <w:bottom w:val="single" w:sz="6" w:space="0" w:color="000000"/>
              <w:right w:val="single" w:sz="6" w:space="0" w:color="000000"/>
            </w:tcBorders>
            <w:shd w:val="clear" w:color="auto" w:fill="F2F2F2"/>
            <w:tcMar>
              <w:top w:w="100" w:type="dxa"/>
              <w:left w:w="100" w:type="dxa"/>
              <w:bottom w:w="100" w:type="dxa"/>
              <w:right w:w="100" w:type="dxa"/>
            </w:tcMar>
          </w:tcPr>
          <w:p w:rsidR="001618A1" w:rsidRDefault="001618A1" w:rsidP="00493210">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 of cases are idiopathic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ADDIN ZOTERO_ITEM CSL_CITATION {"citationID":"tfONAOor","properties":{"formattedCitation":"(6)","plainCitation":"(6)","noteIndex":0},"citationItems":[{"id":270,"uris":["http://zotero.org/users/14647308/items/ILXNGVUK"],"itemData":{"id":270,"type":"chapter","abstract":"Budd-Chiari syndrome (BCS) is an uncommon disorder defined as hepatic venous outflow tract obstruction, which is independent of the level or mechanism of obstruction, given the obstruction is not due to pericardial disease, cardiac disease, or sinusoidal obstruction syndrome (veno-occlusive disease). Primary Budd-Chiari syndrome is defined as obstruction due to a predominantly venous process (thrombosis or phlebitis). In contrast, secondary Budd-Chiari syndrome is defined as compression or invasion of the hepatic veins and/or the inferior vena cava by a lesion that originates outside of the vein (for example, a malignancy).","call-number":"NBK558941","container-title":"StatPearls","event-place":"Treasure Island (FL)","language":"eng","license":"Copyright © 2024, StatPearls Publishing LLC.","note":"PMID: 32644367","publisher":"StatPearls Publishing","publisher-place":"Treasure Island (FL)","source":"PubMed","title":"Budd-Chiari Syndrome","URL":"http://www.ncbi.nlm.nih.gov/books/NBK558941/","author":[{"family":"Hitawala","given":"Asif A."},{"family":"Gupta","given":"Vikas"}],"accessed":{"date-parts":[["2024",9,12]]},"issued":{"date-parts":[["2024"]]}}}],"schema":"https://github.com/citation-style-language/schema/raw/master/csl-citation.json"} </w:instrText>
            </w:r>
            <w:r>
              <w:rPr>
                <w:rFonts w:ascii="Times New Roman" w:eastAsia="Times New Roman" w:hAnsi="Times New Roman" w:cs="Times New Roman"/>
                <w:sz w:val="24"/>
                <w:szCs w:val="24"/>
              </w:rPr>
              <w:fldChar w:fldCharType="separate"/>
            </w:r>
            <w:r w:rsidRPr="00AB3838">
              <w:rPr>
                <w:rFonts w:ascii="Times New Roman" w:hAnsi="Times New Roman" w:cs="Times New Roman"/>
                <w:sz w:val="24"/>
              </w:rPr>
              <w:t>(6)</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w:t>
            </w:r>
          </w:p>
        </w:tc>
      </w:tr>
    </w:tbl>
    <w:p w:rsidR="001618A1" w:rsidRDefault="001618A1" w:rsidP="001618A1">
      <w:pPr>
        <w:jc w:val="both"/>
        <w:rPr>
          <w:rFonts w:ascii="Times New Roman" w:eastAsia="Times New Roman" w:hAnsi="Times New Roman" w:cs="Times New Roman"/>
          <w:sz w:val="24"/>
          <w:szCs w:val="24"/>
        </w:rPr>
      </w:pPr>
    </w:p>
    <w:p w:rsidR="001618A1" w:rsidRDefault="001618A1">
      <w:bookmarkStart w:id="0" w:name="_GoBack"/>
      <w:bookmarkEnd w:id="0"/>
    </w:p>
    <w:sectPr w:rsidR="001618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06F"/>
    <w:rsid w:val="0001506F"/>
    <w:rsid w:val="001618A1"/>
    <w:rsid w:val="005F61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06F"/>
    <w:pPr>
      <w:spacing w:after="0"/>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506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506F"/>
    <w:rPr>
      <w:rFonts w:ascii="Tahoma" w:eastAsia="Arial" w:hAnsi="Tahoma" w:cs="Tahoma"/>
      <w:sz w:val="16"/>
      <w:szCs w:val="16"/>
      <w:lang w:val="e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06F"/>
    <w:pPr>
      <w:spacing w:after="0"/>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506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506F"/>
    <w:rPr>
      <w:rFonts w:ascii="Tahoma" w:eastAsia="Arial" w:hAnsi="Tahoma" w:cs="Tahoma"/>
      <w:sz w:val="16"/>
      <w:szCs w:val="16"/>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2093</Words>
  <Characters>11933</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AmEeR AwAsHrA</dc:creator>
  <cp:lastModifiedBy>AmEeR AwAsHrA</cp:lastModifiedBy>
  <cp:revision>2</cp:revision>
  <dcterms:created xsi:type="dcterms:W3CDTF">2024-09-14T04:51:00Z</dcterms:created>
  <dcterms:modified xsi:type="dcterms:W3CDTF">2024-09-14T05:03:00Z</dcterms:modified>
</cp:coreProperties>
</file>