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8"/>
        <w:gridCol w:w="4508"/>
      </w:tblGrid>
      <w:tr w:rsidR="006835D2" w14:paraId="72E085EC" w14:textId="77777777">
        <w:tc>
          <w:tcPr>
            <w:tcW w:w="4508" w:type="dxa"/>
            <w:vAlign w:val="center"/>
          </w:tcPr>
          <w:p w14:paraId="4F67EF62" w14:textId="77777777" w:rsidR="006835D2" w:rsidRDefault="00AB7C55">
            <w:pPr>
              <w:spacing w:after="0" w:line="240" w:lineRule="auto"/>
              <w:rPr>
                <w:rFonts w:cs="Times New Roman"/>
                <w:b/>
                <w:sz w:val="20"/>
                <w:szCs w:val="20"/>
                <w:u w:val="single"/>
              </w:rPr>
            </w:pPr>
            <w:bookmarkStart w:id="0" w:name="_Hlk123738127"/>
            <w:bookmarkEnd w:id="0"/>
            <w:r>
              <w:rPr>
                <w:rFonts w:cs="Times New Roman"/>
                <w:b/>
                <w:sz w:val="20"/>
                <w:szCs w:val="20"/>
                <w:u w:val="single"/>
              </w:rPr>
              <w:t>RESEARCH ARTICLE</w:t>
            </w:r>
          </w:p>
        </w:tc>
        <w:tc>
          <w:tcPr>
            <w:tcW w:w="4508" w:type="dxa"/>
            <w:vAlign w:val="center"/>
          </w:tcPr>
          <w:p w14:paraId="615772EB" w14:textId="77777777" w:rsidR="006835D2" w:rsidRDefault="00AB7C55">
            <w:pPr>
              <w:spacing w:after="0" w:line="240" w:lineRule="auto"/>
              <w:jc w:val="right"/>
            </w:pPr>
            <w:r>
              <w:rPr>
                <w:rFonts w:cs="Times New Roman"/>
                <w:b/>
                <w:noProof/>
                <w:sz w:val="20"/>
                <w:szCs w:val="20"/>
                <w:lang w:val="fr-FR" w:eastAsia="fr-FR"/>
              </w:rPr>
              <w:drawing>
                <wp:inline distT="0" distB="0" distL="0" distR="0" wp14:anchorId="0F596568" wp14:editId="7393F84E">
                  <wp:extent cx="1569720" cy="200660"/>
                  <wp:effectExtent l="0" t="0" r="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1789971" cy="228853"/>
                          </a:xfrm>
                          <a:prstGeom prst="rect">
                            <a:avLst/>
                          </a:prstGeom>
                        </pic:spPr>
                      </pic:pic>
                    </a:graphicData>
                  </a:graphic>
                </wp:inline>
              </w:drawing>
            </w:r>
          </w:p>
        </w:tc>
      </w:tr>
    </w:tbl>
    <w:p w14:paraId="2A7EA5CC" w14:textId="77777777" w:rsidR="006835D2" w:rsidRDefault="006835D2" w:rsidP="00FA70F1"/>
    <w:p w14:paraId="6670021E" w14:textId="24D26B05" w:rsidR="00E359AF" w:rsidRDefault="00F30652" w:rsidP="00BC4873">
      <w:pPr>
        <w:pBdr>
          <w:top w:val="single" w:sz="18" w:space="1" w:color="A6A6A6" w:themeColor="background1" w:themeShade="A6"/>
        </w:pBdr>
        <w:ind w:firstLine="130"/>
        <w:jc w:val="center"/>
        <w:rPr>
          <w:rFonts w:eastAsia="#신명조" w:cs="Times New Roman"/>
          <w:color w:val="000000"/>
          <w:sz w:val="46"/>
          <w:szCs w:val="46"/>
        </w:rPr>
      </w:pPr>
      <w:bookmarkStart w:id="1" w:name="_Hlk117622279"/>
      <w:r>
        <w:rPr>
          <w:rFonts w:cs="Times New Roman"/>
          <w:b/>
          <w:sz w:val="40"/>
          <w:szCs w:val="40"/>
        </w:rPr>
        <w:t>Pattern-r</w:t>
      </w:r>
      <w:r w:rsidRPr="00F30652">
        <w:rPr>
          <w:rFonts w:cs="Times New Roman"/>
          <w:b/>
          <w:sz w:val="40"/>
          <w:szCs w:val="40"/>
        </w:rPr>
        <w:t xml:space="preserve">econfigurable </w:t>
      </w:r>
      <w:r>
        <w:rPr>
          <w:rFonts w:cs="Times New Roman"/>
          <w:b/>
          <w:sz w:val="40"/>
          <w:szCs w:val="40"/>
        </w:rPr>
        <w:t>a</w:t>
      </w:r>
      <w:r w:rsidRPr="00F30652">
        <w:rPr>
          <w:rFonts w:cs="Times New Roman"/>
          <w:b/>
          <w:sz w:val="40"/>
          <w:szCs w:val="40"/>
        </w:rPr>
        <w:t xml:space="preserve">ntenna </w:t>
      </w:r>
      <w:r>
        <w:rPr>
          <w:rFonts w:cs="Times New Roman"/>
          <w:b/>
          <w:sz w:val="40"/>
          <w:szCs w:val="40"/>
        </w:rPr>
        <w:t>u</w:t>
      </w:r>
      <w:r w:rsidRPr="00F30652">
        <w:rPr>
          <w:rFonts w:cs="Times New Roman"/>
          <w:b/>
          <w:sz w:val="40"/>
          <w:szCs w:val="40"/>
        </w:rPr>
        <w:t>sing</w:t>
      </w:r>
      <w:r>
        <w:rPr>
          <w:rFonts w:cs="Times New Roman"/>
          <w:b/>
          <w:sz w:val="40"/>
          <w:szCs w:val="40"/>
        </w:rPr>
        <w:t xml:space="preserve"> four</w:t>
      </w:r>
      <w:r w:rsidRPr="00F30652">
        <w:rPr>
          <w:rFonts w:cs="Times New Roman"/>
          <w:b/>
          <w:sz w:val="40"/>
          <w:szCs w:val="40"/>
        </w:rPr>
        <w:t>-</w:t>
      </w:r>
      <w:r>
        <w:rPr>
          <w:rFonts w:cs="Times New Roman"/>
          <w:b/>
          <w:sz w:val="40"/>
          <w:szCs w:val="40"/>
        </w:rPr>
        <w:t>e</w:t>
      </w:r>
      <w:r w:rsidRPr="00F30652">
        <w:rPr>
          <w:rFonts w:cs="Times New Roman"/>
          <w:b/>
          <w:sz w:val="40"/>
          <w:szCs w:val="40"/>
        </w:rPr>
        <w:t>lement</w:t>
      </w:r>
      <w:r w:rsidR="00FB069F">
        <w:rPr>
          <w:rFonts w:cs="Times New Roman"/>
          <w:b/>
          <w:sz w:val="40"/>
          <w:szCs w:val="40"/>
        </w:rPr>
        <w:t>s</w:t>
      </w:r>
      <w:r w:rsidRPr="00F30652">
        <w:rPr>
          <w:rFonts w:cs="Times New Roman"/>
          <w:b/>
          <w:sz w:val="40"/>
          <w:szCs w:val="40"/>
        </w:rPr>
        <w:t xml:space="preserve"> </w:t>
      </w:r>
      <w:r>
        <w:rPr>
          <w:rFonts w:cs="Times New Roman"/>
          <w:b/>
          <w:sz w:val="40"/>
          <w:szCs w:val="40"/>
        </w:rPr>
        <w:t>dipole</w:t>
      </w:r>
      <w:r w:rsidRPr="00F30652">
        <w:rPr>
          <w:rFonts w:cs="Times New Roman"/>
          <w:b/>
          <w:sz w:val="40"/>
          <w:szCs w:val="40"/>
        </w:rPr>
        <w:t xml:space="preserve"> </w:t>
      </w:r>
      <w:r>
        <w:rPr>
          <w:rFonts w:cs="Times New Roman"/>
          <w:b/>
          <w:sz w:val="40"/>
          <w:szCs w:val="40"/>
        </w:rPr>
        <w:t>a</w:t>
      </w:r>
      <w:r w:rsidRPr="00F30652">
        <w:rPr>
          <w:rFonts w:cs="Times New Roman"/>
          <w:b/>
          <w:sz w:val="40"/>
          <w:szCs w:val="40"/>
        </w:rPr>
        <w:t xml:space="preserve">rray for </w:t>
      </w:r>
      <w:r>
        <w:rPr>
          <w:rFonts w:cs="Times New Roman"/>
          <w:b/>
          <w:sz w:val="40"/>
          <w:szCs w:val="40"/>
        </w:rPr>
        <w:t xml:space="preserve">5G </w:t>
      </w:r>
      <w:r w:rsidR="00BC4873">
        <w:rPr>
          <w:rFonts w:cs="Times New Roman"/>
          <w:b/>
          <w:sz w:val="40"/>
          <w:szCs w:val="40"/>
        </w:rPr>
        <w:t>beam-switching</w:t>
      </w:r>
      <w:r w:rsidRPr="00F30652">
        <w:rPr>
          <w:rFonts w:cs="Times New Roman"/>
          <w:b/>
          <w:sz w:val="40"/>
          <w:szCs w:val="40"/>
        </w:rPr>
        <w:t xml:space="preserve"> applications</w:t>
      </w:r>
    </w:p>
    <w:p w14:paraId="57AB4EB6" w14:textId="720E2BB0" w:rsidR="006835D2" w:rsidRDefault="006835D2" w:rsidP="00FA70F1">
      <w:pPr>
        <w:jc w:val="left"/>
        <w:rPr>
          <w:rFonts w:cs="Times New Roman"/>
          <w:b/>
          <w:sz w:val="40"/>
          <w:szCs w:val="40"/>
        </w:rPr>
      </w:pPr>
    </w:p>
    <w:bookmarkEnd w:id="1"/>
    <w:p w14:paraId="61F78085" w14:textId="2BDC0AED" w:rsidR="006835D2" w:rsidRDefault="00E359AF" w:rsidP="00FA70F1">
      <w:pPr>
        <w:jc w:val="center"/>
        <w:rPr>
          <w:rFonts w:cs="Times New Roman"/>
          <w:b/>
          <w:szCs w:val="24"/>
        </w:rPr>
      </w:pPr>
      <w:r>
        <w:rPr>
          <w:rFonts w:cs="Times New Roman"/>
          <w:b/>
          <w:szCs w:val="24"/>
        </w:rPr>
        <w:t>Saber Dakhli</w:t>
      </w:r>
      <w:r w:rsidR="00612E35">
        <w:rPr>
          <w:rFonts w:cs="Times New Roman"/>
          <w:b/>
          <w:szCs w:val="24"/>
          <w:vertAlign w:val="superscript"/>
        </w:rPr>
        <w:t>1</w:t>
      </w:r>
      <w:r w:rsidR="00612E35">
        <w:rPr>
          <w:rFonts w:cs="Times New Roman"/>
          <w:b/>
          <w:szCs w:val="24"/>
        </w:rPr>
        <w:t xml:space="preserve"> </w:t>
      </w:r>
      <w:r w:rsidR="00AB7C55">
        <w:rPr>
          <w:rFonts w:cs="Times New Roman"/>
          <w:b/>
          <w:szCs w:val="24"/>
        </w:rPr>
        <w:t>|</w:t>
      </w:r>
      <w:r w:rsidR="00612E35">
        <w:rPr>
          <w:rFonts w:cs="Times New Roman"/>
          <w:b/>
          <w:szCs w:val="24"/>
        </w:rPr>
        <w:t xml:space="preserve"> </w:t>
      </w:r>
      <w:r w:rsidR="00612E35">
        <w:rPr>
          <w:rFonts w:cs="Times New Roman"/>
          <w:b/>
          <w:szCs w:val="24"/>
        </w:rPr>
        <w:t>Jean-Marie Floc’h</w:t>
      </w:r>
      <w:r w:rsidR="00612E35">
        <w:rPr>
          <w:rFonts w:cs="Times New Roman"/>
          <w:b/>
          <w:szCs w:val="24"/>
          <w:vertAlign w:val="superscript"/>
        </w:rPr>
        <w:t>2</w:t>
      </w:r>
      <w:r w:rsidR="00AB7C55">
        <w:rPr>
          <w:rFonts w:cs="Times New Roman"/>
          <w:b/>
          <w:szCs w:val="24"/>
        </w:rPr>
        <w:t xml:space="preserve"> </w:t>
      </w:r>
      <w:r w:rsidR="00612E35">
        <w:rPr>
          <w:rFonts w:cs="Times New Roman"/>
          <w:b/>
          <w:szCs w:val="24"/>
        </w:rPr>
        <w:t xml:space="preserve">| </w:t>
      </w:r>
      <w:proofErr w:type="spellStart"/>
      <w:r>
        <w:rPr>
          <w:rFonts w:cs="Times New Roman"/>
          <w:b/>
          <w:szCs w:val="24"/>
        </w:rPr>
        <w:t>Ameni</w:t>
      </w:r>
      <w:proofErr w:type="spellEnd"/>
      <w:r>
        <w:rPr>
          <w:rFonts w:cs="Times New Roman"/>
          <w:b/>
          <w:szCs w:val="24"/>
        </w:rPr>
        <w:t xml:space="preserve"> Mersani</w:t>
      </w:r>
      <w:r w:rsidR="00612E35">
        <w:rPr>
          <w:rFonts w:cs="Times New Roman"/>
          <w:b/>
          <w:szCs w:val="24"/>
          <w:vertAlign w:val="superscript"/>
        </w:rPr>
        <w:t>3</w:t>
      </w:r>
      <w:r w:rsidR="00AB7C55">
        <w:rPr>
          <w:rFonts w:cs="Times New Roman"/>
          <w:b/>
          <w:szCs w:val="24"/>
        </w:rPr>
        <w:t xml:space="preserve"> | </w:t>
      </w:r>
      <w:r>
        <w:rPr>
          <w:rFonts w:cs="Times New Roman"/>
          <w:b/>
          <w:szCs w:val="24"/>
        </w:rPr>
        <w:br/>
      </w:r>
      <w:r w:rsidR="00AB7C55">
        <w:rPr>
          <w:rFonts w:cs="Times New Roman"/>
          <w:b/>
          <w:szCs w:val="24"/>
        </w:rPr>
        <w:t>Hatem Rmili</w:t>
      </w:r>
      <w:r>
        <w:rPr>
          <w:rFonts w:cs="Times New Roman"/>
          <w:b/>
          <w:szCs w:val="24"/>
          <w:vertAlign w:val="superscript"/>
        </w:rPr>
        <w:t>4</w:t>
      </w:r>
    </w:p>
    <w:p w14:paraId="6F0A5770" w14:textId="77777777" w:rsidR="006835D2" w:rsidRDefault="006835D2" w:rsidP="00FA70F1">
      <w:pPr>
        <w:rPr>
          <w:rFonts w:cs="Times New Roman"/>
          <w:szCs w:val="24"/>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tblBorders>
        <w:tblLook w:val="04A0" w:firstRow="1" w:lastRow="0" w:firstColumn="1" w:lastColumn="0" w:noHBand="0" w:noVBand="1"/>
      </w:tblPr>
      <w:tblGrid>
        <w:gridCol w:w="3539"/>
        <w:gridCol w:w="5477"/>
      </w:tblGrid>
      <w:tr w:rsidR="006835D2" w14:paraId="1A8F3D2B" w14:textId="77777777">
        <w:tc>
          <w:tcPr>
            <w:tcW w:w="3539" w:type="dxa"/>
          </w:tcPr>
          <w:p w14:paraId="3D0BD3D2" w14:textId="77777777" w:rsidR="0089739C" w:rsidRDefault="00612E35" w:rsidP="0089739C">
            <w:pPr>
              <w:autoSpaceDE w:val="0"/>
              <w:autoSpaceDN w:val="0"/>
              <w:adjustRightInd w:val="0"/>
              <w:spacing w:after="0" w:line="240" w:lineRule="auto"/>
              <w:rPr>
                <w:bCs/>
                <w:sz w:val="20"/>
                <w:szCs w:val="20"/>
                <w:lang w:val="fr-FR"/>
              </w:rPr>
            </w:pPr>
            <w:r w:rsidRPr="00612E35">
              <w:rPr>
                <w:bCs/>
                <w:sz w:val="20"/>
                <w:szCs w:val="20"/>
                <w:vertAlign w:val="superscript"/>
                <w:lang w:val="fr-FR"/>
              </w:rPr>
              <w:t>1</w:t>
            </w:r>
            <w:r w:rsidRPr="00612E35">
              <w:rPr>
                <w:bCs/>
                <w:sz w:val="20"/>
                <w:szCs w:val="20"/>
                <w:lang w:val="fr-FR"/>
              </w:rPr>
              <w:t xml:space="preserve">GeePs </w:t>
            </w:r>
            <w:proofErr w:type="spellStart"/>
            <w:r w:rsidRPr="00612E35">
              <w:rPr>
                <w:bCs/>
                <w:sz w:val="20"/>
                <w:szCs w:val="20"/>
                <w:lang w:val="fr-FR"/>
              </w:rPr>
              <w:t>Laboratory</w:t>
            </w:r>
            <w:proofErr w:type="spellEnd"/>
            <w:r w:rsidRPr="00612E35">
              <w:rPr>
                <w:bCs/>
                <w:sz w:val="20"/>
                <w:szCs w:val="20"/>
                <w:lang w:val="fr-FR"/>
              </w:rPr>
              <w:t xml:space="preserve">, CNRS UMR-8507, </w:t>
            </w:r>
            <w:proofErr w:type="spellStart"/>
            <w:r w:rsidRPr="00612E35">
              <w:rPr>
                <w:bCs/>
                <w:sz w:val="20"/>
                <w:szCs w:val="20"/>
                <w:lang w:val="fr-FR"/>
              </w:rPr>
              <w:t>CentraleSupélec</w:t>
            </w:r>
            <w:proofErr w:type="spellEnd"/>
            <w:r w:rsidRPr="00612E35">
              <w:rPr>
                <w:bCs/>
                <w:sz w:val="20"/>
                <w:szCs w:val="20"/>
                <w:lang w:val="fr-FR"/>
              </w:rPr>
              <w:t>, Université Paris-Saclay,</w:t>
            </w:r>
            <w:r>
              <w:rPr>
                <w:bCs/>
                <w:sz w:val="20"/>
                <w:szCs w:val="20"/>
                <w:lang w:val="fr-FR"/>
              </w:rPr>
              <w:t xml:space="preserve"> </w:t>
            </w:r>
            <w:r w:rsidRPr="00612E35">
              <w:rPr>
                <w:bCs/>
                <w:sz w:val="20"/>
                <w:szCs w:val="20"/>
                <w:lang w:val="fr-FR"/>
              </w:rPr>
              <w:t>Gif-sur-Yvette, France.</w:t>
            </w:r>
          </w:p>
          <w:p w14:paraId="36BAAA56" w14:textId="004B2423" w:rsidR="00612E35" w:rsidRPr="00612E35" w:rsidRDefault="00612E35" w:rsidP="0089739C">
            <w:pPr>
              <w:autoSpaceDE w:val="0"/>
              <w:autoSpaceDN w:val="0"/>
              <w:adjustRightInd w:val="0"/>
              <w:spacing w:after="0" w:line="240" w:lineRule="auto"/>
              <w:rPr>
                <w:bCs/>
                <w:sz w:val="20"/>
                <w:szCs w:val="20"/>
                <w:lang w:val="fr-FR"/>
              </w:rPr>
            </w:pPr>
            <w:r w:rsidRPr="00612E35">
              <w:rPr>
                <w:bCs/>
                <w:sz w:val="20"/>
                <w:szCs w:val="20"/>
                <w:vertAlign w:val="superscript"/>
                <w:lang w:val="fr-FR"/>
              </w:rPr>
              <w:t>2</w:t>
            </w:r>
            <w:r w:rsidRPr="00612E35">
              <w:rPr>
                <w:bCs/>
                <w:sz w:val="20"/>
                <w:szCs w:val="20"/>
                <w:lang w:val="fr-FR"/>
              </w:rPr>
              <w:t xml:space="preserve">IETR </w:t>
            </w:r>
            <w:proofErr w:type="spellStart"/>
            <w:r w:rsidRPr="00612E35">
              <w:rPr>
                <w:bCs/>
                <w:sz w:val="20"/>
                <w:szCs w:val="20"/>
                <w:lang w:val="fr-FR"/>
              </w:rPr>
              <w:t>Laboratory</w:t>
            </w:r>
            <w:proofErr w:type="spellEnd"/>
            <w:r w:rsidRPr="00612E35">
              <w:rPr>
                <w:bCs/>
                <w:sz w:val="20"/>
                <w:szCs w:val="20"/>
                <w:lang w:val="fr-FR"/>
              </w:rPr>
              <w:t>, CNRS UMR-6164, INSA Rennes, Rennes, France.</w:t>
            </w:r>
          </w:p>
          <w:p w14:paraId="05F79A30" w14:textId="16379FD5" w:rsidR="006835D2" w:rsidRPr="00DA4DEA" w:rsidRDefault="00AB7C55" w:rsidP="00FA70F1">
            <w:pPr>
              <w:ind w:left="1" w:hanging="3"/>
              <w:rPr>
                <w:rFonts w:asciiTheme="minorHAnsi" w:eastAsia="SimSun" w:hAnsiTheme="minorHAnsi" w:cstheme="minorHAnsi"/>
                <w:sz w:val="28"/>
                <w:szCs w:val="28"/>
                <w:lang w:val="en-US"/>
              </w:rPr>
            </w:pPr>
            <w:r>
              <w:rPr>
                <w:rFonts w:cs="Times New Roman"/>
                <w:sz w:val="20"/>
                <w:szCs w:val="20"/>
                <w:vertAlign w:val="superscript"/>
              </w:rPr>
              <w:t>3</w:t>
            </w:r>
            <w:r w:rsidR="00DA4DEA" w:rsidRPr="00DA4DEA">
              <w:rPr>
                <w:rFonts w:cs="Times New Roman"/>
                <w:sz w:val="20"/>
                <w:szCs w:val="20"/>
              </w:rPr>
              <w:t xml:space="preserve">ESPRIT School of Business, ZI. </w:t>
            </w:r>
            <w:proofErr w:type="spellStart"/>
            <w:r w:rsidR="00DA4DEA" w:rsidRPr="00DA4DEA">
              <w:rPr>
                <w:rFonts w:cs="Times New Roman"/>
                <w:sz w:val="20"/>
                <w:szCs w:val="20"/>
              </w:rPr>
              <w:t>Chotrana</w:t>
            </w:r>
            <w:proofErr w:type="spellEnd"/>
            <w:r w:rsidR="00DA4DEA" w:rsidRPr="00DA4DEA">
              <w:rPr>
                <w:rFonts w:cs="Times New Roman"/>
                <w:sz w:val="20"/>
                <w:szCs w:val="20"/>
              </w:rPr>
              <w:t xml:space="preserve"> II, Tunis PO. Box 160, Tunisia</w:t>
            </w:r>
            <w:r w:rsidR="00DA4DEA">
              <w:rPr>
                <w:rFonts w:cs="Times New Roman"/>
                <w:sz w:val="20"/>
                <w:szCs w:val="20"/>
              </w:rPr>
              <w:br/>
            </w:r>
            <w:r w:rsidR="00E359AF">
              <w:rPr>
                <w:rFonts w:cs="Times New Roman"/>
                <w:sz w:val="20"/>
                <w:szCs w:val="20"/>
                <w:vertAlign w:val="superscript"/>
              </w:rPr>
              <w:t>4</w:t>
            </w:r>
            <w:r w:rsidR="00E359AF">
              <w:rPr>
                <w:sz w:val="20"/>
                <w:szCs w:val="20"/>
              </w:rPr>
              <w:t xml:space="preserve">Electrical and Computer Engineering </w:t>
            </w:r>
            <w:r w:rsidR="00E359AF">
              <w:rPr>
                <w:rFonts w:cs="Times New Roman"/>
                <w:sz w:val="20"/>
                <w:szCs w:val="20"/>
              </w:rPr>
              <w:t xml:space="preserve">Department, Faculty of Engineering, King </w:t>
            </w:r>
            <w:proofErr w:type="spellStart"/>
            <w:r w:rsidR="00E359AF">
              <w:rPr>
                <w:rFonts w:cs="Times New Roman"/>
                <w:sz w:val="20"/>
                <w:szCs w:val="20"/>
              </w:rPr>
              <w:t>Abdulaziz</w:t>
            </w:r>
            <w:proofErr w:type="spellEnd"/>
            <w:r w:rsidR="00E359AF">
              <w:rPr>
                <w:rFonts w:cs="Times New Roman"/>
                <w:sz w:val="20"/>
                <w:szCs w:val="20"/>
              </w:rPr>
              <w:t xml:space="preserve"> University, P.O. Box 80204, Jeddah 21589</w:t>
            </w:r>
            <w:r w:rsidR="00E359AF">
              <w:rPr>
                <w:sz w:val="20"/>
                <w:szCs w:val="20"/>
              </w:rPr>
              <w:t>, Saudi Arabia.</w:t>
            </w:r>
            <w:r w:rsidR="00DA4DEA">
              <w:rPr>
                <w:sz w:val="20"/>
                <w:szCs w:val="20"/>
              </w:rPr>
              <w:br/>
            </w:r>
          </w:p>
          <w:p w14:paraId="06E2C78F" w14:textId="77777777" w:rsidR="006835D2" w:rsidRDefault="00AB7C55" w:rsidP="00FA70F1">
            <w:pPr>
              <w:spacing w:after="0" w:line="240" w:lineRule="auto"/>
              <w:rPr>
                <w:rFonts w:cs="Times New Roman"/>
                <w:b/>
                <w:sz w:val="20"/>
                <w:szCs w:val="20"/>
              </w:rPr>
            </w:pPr>
            <w:r>
              <w:rPr>
                <w:rFonts w:cs="Times New Roman"/>
                <w:b/>
                <w:sz w:val="20"/>
                <w:szCs w:val="20"/>
              </w:rPr>
              <w:t>Correspondence</w:t>
            </w:r>
          </w:p>
          <w:p w14:paraId="187C2035" w14:textId="77777777" w:rsidR="0089739C" w:rsidRDefault="00AB7C55" w:rsidP="0089739C">
            <w:pPr>
              <w:autoSpaceDE w:val="0"/>
              <w:autoSpaceDN w:val="0"/>
              <w:adjustRightInd w:val="0"/>
              <w:spacing w:after="0" w:line="240" w:lineRule="auto"/>
              <w:rPr>
                <w:bCs/>
                <w:sz w:val="20"/>
                <w:szCs w:val="20"/>
                <w:lang w:val="fr-FR"/>
              </w:rPr>
            </w:pPr>
            <w:r>
              <w:rPr>
                <w:rFonts w:cs="Times New Roman"/>
                <w:sz w:val="20"/>
                <w:szCs w:val="20"/>
              </w:rPr>
              <w:t>*</w:t>
            </w:r>
            <w:r w:rsidR="0089739C">
              <w:rPr>
                <w:rFonts w:cs="Times New Roman"/>
                <w:sz w:val="20"/>
                <w:szCs w:val="20"/>
              </w:rPr>
              <w:t xml:space="preserve">Saber </w:t>
            </w:r>
            <w:proofErr w:type="spellStart"/>
            <w:r w:rsidR="0089739C">
              <w:rPr>
                <w:rFonts w:cs="Times New Roman"/>
                <w:sz w:val="20"/>
                <w:szCs w:val="20"/>
              </w:rPr>
              <w:t>Dakhli</w:t>
            </w:r>
            <w:proofErr w:type="spellEnd"/>
            <w:r>
              <w:rPr>
                <w:rFonts w:cs="Times New Roman"/>
                <w:sz w:val="20"/>
                <w:szCs w:val="20"/>
              </w:rPr>
              <w:t xml:space="preserve">, </w:t>
            </w:r>
            <w:proofErr w:type="spellStart"/>
            <w:r w:rsidR="0089739C" w:rsidRPr="00612E35">
              <w:rPr>
                <w:bCs/>
                <w:sz w:val="20"/>
                <w:szCs w:val="20"/>
                <w:lang w:val="fr-FR"/>
              </w:rPr>
              <w:t>GeePs</w:t>
            </w:r>
            <w:proofErr w:type="spellEnd"/>
            <w:r w:rsidR="0089739C" w:rsidRPr="00612E35">
              <w:rPr>
                <w:bCs/>
                <w:sz w:val="20"/>
                <w:szCs w:val="20"/>
                <w:lang w:val="fr-FR"/>
              </w:rPr>
              <w:t xml:space="preserve"> </w:t>
            </w:r>
            <w:proofErr w:type="spellStart"/>
            <w:r w:rsidR="0089739C" w:rsidRPr="00612E35">
              <w:rPr>
                <w:bCs/>
                <w:sz w:val="20"/>
                <w:szCs w:val="20"/>
                <w:lang w:val="fr-FR"/>
              </w:rPr>
              <w:t>Laboratory</w:t>
            </w:r>
            <w:proofErr w:type="spellEnd"/>
            <w:r w:rsidR="0089739C" w:rsidRPr="00612E35">
              <w:rPr>
                <w:bCs/>
                <w:sz w:val="20"/>
                <w:szCs w:val="20"/>
                <w:lang w:val="fr-FR"/>
              </w:rPr>
              <w:t xml:space="preserve">, CNRS UMR-8507, </w:t>
            </w:r>
            <w:proofErr w:type="spellStart"/>
            <w:r w:rsidR="0089739C" w:rsidRPr="00612E35">
              <w:rPr>
                <w:bCs/>
                <w:sz w:val="20"/>
                <w:szCs w:val="20"/>
                <w:lang w:val="fr-FR"/>
              </w:rPr>
              <w:t>CentraleSupélec</w:t>
            </w:r>
            <w:proofErr w:type="spellEnd"/>
            <w:r w:rsidR="0089739C" w:rsidRPr="00612E35">
              <w:rPr>
                <w:bCs/>
                <w:sz w:val="20"/>
                <w:szCs w:val="20"/>
                <w:lang w:val="fr-FR"/>
              </w:rPr>
              <w:t>, Université Paris-Saclay,</w:t>
            </w:r>
            <w:r w:rsidR="0089739C">
              <w:rPr>
                <w:bCs/>
                <w:sz w:val="20"/>
                <w:szCs w:val="20"/>
                <w:lang w:val="fr-FR"/>
              </w:rPr>
              <w:t xml:space="preserve"> </w:t>
            </w:r>
            <w:r w:rsidR="0089739C" w:rsidRPr="00612E35">
              <w:rPr>
                <w:bCs/>
                <w:sz w:val="20"/>
                <w:szCs w:val="20"/>
                <w:lang w:val="fr-FR"/>
              </w:rPr>
              <w:t>Gif-sur-Yvette, France.</w:t>
            </w:r>
          </w:p>
          <w:p w14:paraId="52CD4103" w14:textId="3F81DA86" w:rsidR="006835D2" w:rsidRPr="00FA70F1" w:rsidRDefault="00AB7C55" w:rsidP="00FA70F1">
            <w:pPr>
              <w:spacing w:after="0" w:line="240" w:lineRule="auto"/>
              <w:rPr>
                <w:rFonts w:cs="Times New Roman"/>
                <w:sz w:val="20"/>
                <w:szCs w:val="20"/>
                <w:lang w:val="fr-FR"/>
              </w:rPr>
            </w:pPr>
            <w:proofErr w:type="gramStart"/>
            <w:r w:rsidRPr="00FA70F1">
              <w:rPr>
                <w:rFonts w:cs="Times New Roman"/>
                <w:sz w:val="20"/>
                <w:szCs w:val="20"/>
                <w:lang w:val="fr-FR"/>
              </w:rPr>
              <w:t>Email:</w:t>
            </w:r>
            <w:proofErr w:type="gramEnd"/>
            <w:r w:rsidRPr="00FA70F1">
              <w:rPr>
                <w:rFonts w:cs="Times New Roman"/>
                <w:sz w:val="20"/>
                <w:szCs w:val="20"/>
                <w:lang w:val="fr-FR"/>
              </w:rPr>
              <w:t xml:space="preserve"> </w:t>
            </w:r>
            <w:r w:rsidR="0089739C" w:rsidRPr="0089739C">
              <w:rPr>
                <w:sz w:val="20"/>
                <w:szCs w:val="20"/>
                <w:lang w:val="fr-FR"/>
              </w:rPr>
              <w:t>saber.dakhli@centralesupelec.fr</w:t>
            </w:r>
          </w:p>
          <w:p w14:paraId="2744049B" w14:textId="77777777" w:rsidR="006835D2" w:rsidRPr="00FA70F1" w:rsidRDefault="006835D2" w:rsidP="00FA70F1">
            <w:pPr>
              <w:spacing w:after="0" w:line="240" w:lineRule="auto"/>
              <w:rPr>
                <w:rFonts w:cs="Times New Roman"/>
                <w:sz w:val="20"/>
                <w:szCs w:val="20"/>
                <w:lang w:val="fr-FR"/>
              </w:rPr>
            </w:pPr>
          </w:p>
          <w:p w14:paraId="56592FD1" w14:textId="16765DDA" w:rsidR="006835D2" w:rsidRDefault="006835D2" w:rsidP="00FA70F1">
            <w:pPr>
              <w:spacing w:after="0" w:line="240" w:lineRule="auto"/>
              <w:rPr>
                <w:rFonts w:cs="Times New Roman"/>
                <w:sz w:val="20"/>
                <w:szCs w:val="20"/>
              </w:rPr>
            </w:pPr>
          </w:p>
        </w:tc>
        <w:tc>
          <w:tcPr>
            <w:tcW w:w="5477" w:type="dxa"/>
            <w:shd w:val="clear" w:color="auto" w:fill="F2F2F2" w:themeFill="background1" w:themeFillShade="F2"/>
          </w:tcPr>
          <w:p w14:paraId="368C4582" w14:textId="77777777" w:rsidR="006835D2" w:rsidRDefault="006835D2" w:rsidP="00FA70F1">
            <w:pPr>
              <w:spacing w:after="0" w:line="240" w:lineRule="auto"/>
              <w:rPr>
                <w:rFonts w:cs="Times New Roman"/>
                <w:b/>
                <w:sz w:val="10"/>
                <w:szCs w:val="10"/>
              </w:rPr>
            </w:pPr>
          </w:p>
          <w:p w14:paraId="3E536B3C" w14:textId="77777777" w:rsidR="006835D2" w:rsidRDefault="00AB7C55" w:rsidP="00FA70F1">
            <w:pPr>
              <w:spacing w:after="0" w:line="240" w:lineRule="auto"/>
              <w:rPr>
                <w:rFonts w:cs="Times New Roman"/>
                <w:b/>
                <w:szCs w:val="24"/>
              </w:rPr>
            </w:pPr>
            <w:r>
              <w:rPr>
                <w:rFonts w:cs="Times New Roman"/>
                <w:b/>
                <w:szCs w:val="24"/>
              </w:rPr>
              <w:t>Abstract</w:t>
            </w:r>
          </w:p>
          <w:p w14:paraId="2145C2ED" w14:textId="77777777" w:rsidR="006835D2" w:rsidRDefault="006835D2" w:rsidP="00FA70F1">
            <w:pPr>
              <w:pStyle w:val="Abstract"/>
              <w:ind w:firstLine="0"/>
              <w:rPr>
                <w:sz w:val="10"/>
                <w:szCs w:val="10"/>
              </w:rPr>
            </w:pPr>
          </w:p>
          <w:p w14:paraId="37C8EDDA" w14:textId="3760573D" w:rsidR="00C66303" w:rsidRPr="00B05B34" w:rsidRDefault="00C66303" w:rsidP="00FA70F1">
            <w:pPr>
              <w:spacing w:before="120" w:line="276" w:lineRule="auto"/>
              <w:ind w:firstLineChars="100" w:firstLine="220"/>
              <w:rPr>
                <w:sz w:val="22"/>
              </w:rPr>
            </w:pPr>
            <w:r w:rsidRPr="00FB069F">
              <w:rPr>
                <w:sz w:val="22"/>
              </w:rPr>
              <w:t xml:space="preserve">This article presents a circular </w:t>
            </w:r>
            <w:r w:rsidR="00FB069F" w:rsidRPr="00FB069F">
              <w:rPr>
                <w:sz w:val="22"/>
              </w:rPr>
              <w:t>array</w:t>
            </w:r>
            <w:r w:rsidRPr="00FB069F">
              <w:rPr>
                <w:sz w:val="22"/>
              </w:rPr>
              <w:t xml:space="preserve"> </w:t>
            </w:r>
            <w:r w:rsidR="00BC4873" w:rsidRPr="00FB069F">
              <w:rPr>
                <w:sz w:val="22"/>
              </w:rPr>
              <w:t>using four-element</w:t>
            </w:r>
            <w:r w:rsidR="00FB069F" w:rsidRPr="00FB069F">
              <w:rPr>
                <w:sz w:val="22"/>
              </w:rPr>
              <w:t>s</w:t>
            </w:r>
            <w:r w:rsidR="00B05B34" w:rsidRPr="00FB069F">
              <w:rPr>
                <w:sz w:val="22"/>
              </w:rPr>
              <w:t xml:space="preserve"> dipole </w:t>
            </w:r>
            <w:r w:rsidRPr="00FB069F">
              <w:rPr>
                <w:sz w:val="22"/>
              </w:rPr>
              <w:t xml:space="preserve">with </w:t>
            </w:r>
            <w:r w:rsidR="00FA70F1" w:rsidRPr="00FB069F">
              <w:rPr>
                <w:sz w:val="22"/>
              </w:rPr>
              <w:t>beam-switching</w:t>
            </w:r>
            <w:r w:rsidRPr="00FB069F">
              <w:rPr>
                <w:sz w:val="22"/>
              </w:rPr>
              <w:t xml:space="preserve"> capabilities for 5G communications. The beam can s</w:t>
            </w:r>
            <w:r w:rsidR="00581C69" w:rsidRPr="00FB069F">
              <w:rPr>
                <w:sz w:val="22"/>
              </w:rPr>
              <w:t>witch</w:t>
            </w:r>
            <w:r w:rsidRPr="00FB069F">
              <w:rPr>
                <w:sz w:val="22"/>
              </w:rPr>
              <w:t xml:space="preserve"> in four directions by </w:t>
            </w:r>
            <w:r w:rsidR="00581C69" w:rsidRPr="00FB069F">
              <w:rPr>
                <w:sz w:val="22"/>
              </w:rPr>
              <w:t>controlling the switch states</w:t>
            </w:r>
            <w:r w:rsidRPr="00FB069F">
              <w:rPr>
                <w:sz w:val="22"/>
              </w:rPr>
              <w:t xml:space="preserve"> implemented in the arms of each dipole. The different antenna modes lead to different radiation </w:t>
            </w:r>
            <w:proofErr w:type="spellStart"/>
            <w:r w:rsidRPr="00FB069F">
              <w:rPr>
                <w:sz w:val="22"/>
              </w:rPr>
              <w:t>behaviors</w:t>
            </w:r>
            <w:proofErr w:type="spellEnd"/>
            <w:r w:rsidRPr="00FB069F">
              <w:rPr>
                <w:sz w:val="22"/>
              </w:rPr>
              <w:t xml:space="preserve">. The first is a directional </w:t>
            </w:r>
            <w:proofErr w:type="spellStart"/>
            <w:r w:rsidRPr="00FB069F">
              <w:rPr>
                <w:sz w:val="22"/>
              </w:rPr>
              <w:t>behavior</w:t>
            </w:r>
            <w:proofErr w:type="spellEnd"/>
            <w:r w:rsidRPr="00FB069F">
              <w:rPr>
                <w:sz w:val="22"/>
              </w:rPr>
              <w:t xml:space="preserve"> containing 4 radiation modes </w:t>
            </w:r>
            <w:r w:rsidR="00FA70F1" w:rsidRPr="00FB069F">
              <w:rPr>
                <w:sz w:val="22"/>
              </w:rPr>
              <w:t>depending</w:t>
            </w:r>
            <w:r w:rsidRPr="00FB069F">
              <w:rPr>
                <w:sz w:val="22"/>
              </w:rPr>
              <w:t xml:space="preserve"> on </w:t>
            </w:r>
            <w:r w:rsidR="00581C69" w:rsidRPr="00FB069F">
              <w:rPr>
                <w:sz w:val="22"/>
              </w:rPr>
              <w:t xml:space="preserve">the </w:t>
            </w:r>
            <w:r w:rsidRPr="00FB069F">
              <w:rPr>
                <w:sz w:val="22"/>
              </w:rPr>
              <w:t>dipole fed into the network. The second type of radiation has a double beam pattern according to the two</w:t>
            </w:r>
            <w:r w:rsidR="00581C69" w:rsidRPr="00FB069F">
              <w:rPr>
                <w:sz w:val="22"/>
              </w:rPr>
              <w:t xml:space="preserve"> fed </w:t>
            </w:r>
            <w:r w:rsidRPr="00FB069F">
              <w:rPr>
                <w:sz w:val="22"/>
              </w:rPr>
              <w:t xml:space="preserve">dipoles. According to the simulated results, a corresponding overall bandwidth of 932.3 MHz (S11 &lt; </w:t>
            </w:r>
            <w:r w:rsidR="00746B72" w:rsidRPr="00FB069F">
              <w:rPr>
                <w:sz w:val="22"/>
              </w:rPr>
              <w:t xml:space="preserve">- </w:t>
            </w:r>
            <w:r w:rsidRPr="00FB069F">
              <w:rPr>
                <w:sz w:val="22"/>
              </w:rPr>
              <w:t xml:space="preserve">10 dB) can be obtained with a peak gain of 3.15 </w:t>
            </w:r>
            <w:proofErr w:type="spellStart"/>
            <w:r w:rsidRPr="00FB069F">
              <w:rPr>
                <w:sz w:val="22"/>
              </w:rPr>
              <w:t>dBi</w:t>
            </w:r>
            <w:proofErr w:type="spellEnd"/>
            <w:r w:rsidR="00B05B34" w:rsidRPr="00FB069F">
              <w:rPr>
                <w:sz w:val="22"/>
              </w:rPr>
              <w:t xml:space="preserve"> and an overall efficiency of 80%</w:t>
            </w:r>
            <w:r w:rsidRPr="00FB069F">
              <w:rPr>
                <w:sz w:val="22"/>
              </w:rPr>
              <w:t xml:space="preserve">. </w:t>
            </w:r>
            <w:r w:rsidR="00581C69" w:rsidRPr="00FB069F">
              <w:rPr>
                <w:sz w:val="22"/>
              </w:rPr>
              <w:t>The proposed antenna is fabricated and measured to verify the simulation results. This low-cost</w:t>
            </w:r>
            <w:r w:rsidR="00B05B34" w:rsidRPr="00FB069F">
              <w:rPr>
                <w:sz w:val="22"/>
              </w:rPr>
              <w:t xml:space="preserve">, </w:t>
            </w:r>
            <w:r w:rsidR="00581C69" w:rsidRPr="00FB069F">
              <w:rPr>
                <w:sz w:val="22"/>
              </w:rPr>
              <w:t>efficient</w:t>
            </w:r>
            <w:r w:rsidR="00FA70F1" w:rsidRPr="00FB069F">
              <w:rPr>
                <w:sz w:val="22"/>
              </w:rPr>
              <w:t>,</w:t>
            </w:r>
            <w:r w:rsidR="00581C69" w:rsidRPr="00FB069F">
              <w:rPr>
                <w:sz w:val="22"/>
              </w:rPr>
              <w:t xml:space="preserve"> and </w:t>
            </w:r>
            <w:r w:rsidR="00FA70F1" w:rsidRPr="00FB069F">
              <w:rPr>
                <w:sz w:val="22"/>
              </w:rPr>
              <w:t>easy-to-design</w:t>
            </w:r>
            <w:r w:rsidR="00B05B34" w:rsidRPr="00FB069F">
              <w:rPr>
                <w:sz w:val="22"/>
              </w:rPr>
              <w:t xml:space="preserve"> </w:t>
            </w:r>
            <w:r w:rsidR="00581C69" w:rsidRPr="00FB069F">
              <w:rPr>
                <w:sz w:val="22"/>
              </w:rPr>
              <w:t>antenna array can be very useful</w:t>
            </w:r>
            <w:r w:rsidR="00B05B34" w:rsidRPr="00FB069F">
              <w:rPr>
                <w:sz w:val="22"/>
              </w:rPr>
              <w:t xml:space="preserve"> </w:t>
            </w:r>
            <w:r w:rsidRPr="00FB069F">
              <w:rPr>
                <w:sz w:val="22"/>
              </w:rPr>
              <w:t xml:space="preserve">for 5G </w:t>
            </w:r>
            <w:r w:rsidR="00581C69" w:rsidRPr="00FB069F">
              <w:rPr>
                <w:sz w:val="22"/>
              </w:rPr>
              <w:t>beam switching applications</w:t>
            </w:r>
            <w:r w:rsidR="00B05B34">
              <w:rPr>
                <w:sz w:val="22"/>
              </w:rPr>
              <w:t>.</w:t>
            </w:r>
          </w:p>
          <w:p w14:paraId="0C53C7AE" w14:textId="3259A288" w:rsidR="006835D2" w:rsidRDefault="006835D2" w:rsidP="00FA70F1">
            <w:pPr>
              <w:pStyle w:val="Abstract"/>
              <w:ind w:firstLine="0"/>
              <w:rPr>
                <w:b w:val="0"/>
                <w:sz w:val="22"/>
                <w:szCs w:val="22"/>
              </w:rPr>
            </w:pPr>
          </w:p>
          <w:p w14:paraId="05201FED" w14:textId="77777777" w:rsidR="006835D2" w:rsidRDefault="006835D2" w:rsidP="00FA70F1">
            <w:pPr>
              <w:spacing w:after="0" w:line="240" w:lineRule="auto"/>
              <w:rPr>
                <w:lang w:val="en-US"/>
              </w:rPr>
            </w:pPr>
          </w:p>
          <w:p w14:paraId="3C75860A" w14:textId="77777777" w:rsidR="006835D2" w:rsidRDefault="00AB7C55" w:rsidP="00FA70F1">
            <w:pPr>
              <w:spacing w:after="0" w:line="240" w:lineRule="auto"/>
              <w:rPr>
                <w:rFonts w:cs="Times New Roman"/>
                <w:b/>
                <w:szCs w:val="24"/>
                <w:lang w:val="en-US"/>
              </w:rPr>
            </w:pPr>
            <w:r>
              <w:rPr>
                <w:rFonts w:cs="Times New Roman"/>
                <w:b/>
                <w:szCs w:val="24"/>
                <w:lang w:val="en-US"/>
              </w:rPr>
              <w:t>KEYWORDS</w:t>
            </w:r>
          </w:p>
          <w:p w14:paraId="03A3F74B" w14:textId="77777777" w:rsidR="006835D2" w:rsidRDefault="006835D2" w:rsidP="00FA70F1">
            <w:pPr>
              <w:spacing w:after="0" w:line="240" w:lineRule="auto"/>
              <w:rPr>
                <w:rFonts w:cs="Times New Roman"/>
                <w:b/>
                <w:sz w:val="10"/>
                <w:szCs w:val="10"/>
                <w:lang w:val="en-US"/>
              </w:rPr>
            </w:pPr>
          </w:p>
          <w:p w14:paraId="44529A90" w14:textId="56174560" w:rsidR="006835D2" w:rsidRDefault="00C66303" w:rsidP="00FA70F1">
            <w:pPr>
              <w:autoSpaceDE w:val="0"/>
              <w:autoSpaceDN w:val="0"/>
              <w:adjustRightInd w:val="0"/>
              <w:spacing w:after="0" w:line="240" w:lineRule="auto"/>
              <w:rPr>
                <w:rFonts w:cs="Times New Roman"/>
                <w:sz w:val="20"/>
                <w:szCs w:val="20"/>
                <w:lang w:val="en-US"/>
              </w:rPr>
            </w:pPr>
            <w:r>
              <w:rPr>
                <w:rFonts w:eastAsia="#신명조" w:cs="Times New Roman"/>
                <w:iCs/>
                <w:color w:val="000000"/>
                <w:sz w:val="19"/>
                <w:szCs w:val="19"/>
              </w:rPr>
              <w:t>Circular dipole, Bea</w:t>
            </w:r>
            <w:r w:rsidR="00D73AF4">
              <w:rPr>
                <w:rFonts w:eastAsia="#신명조" w:cs="Times New Roman"/>
                <w:iCs/>
                <w:color w:val="000000"/>
                <w:sz w:val="19"/>
                <w:szCs w:val="19"/>
              </w:rPr>
              <w:t>m-switching</w:t>
            </w:r>
            <w:r>
              <w:rPr>
                <w:rFonts w:eastAsia="#신명조" w:cs="Times New Roman"/>
                <w:iCs/>
                <w:color w:val="000000"/>
                <w:sz w:val="19"/>
                <w:szCs w:val="19"/>
              </w:rPr>
              <w:t>, 5G</w:t>
            </w:r>
            <w:r w:rsidR="00205CA2">
              <w:rPr>
                <w:rFonts w:eastAsia="#신명조" w:cs="Times New Roman"/>
                <w:iCs/>
                <w:color w:val="000000"/>
                <w:sz w:val="19"/>
                <w:szCs w:val="19"/>
              </w:rPr>
              <w:t xml:space="preserve"> communications</w:t>
            </w:r>
            <w:r>
              <w:rPr>
                <w:rFonts w:eastAsia="#신명조" w:cs="Times New Roman"/>
                <w:iCs/>
                <w:color w:val="000000"/>
                <w:sz w:val="19"/>
                <w:szCs w:val="19"/>
              </w:rPr>
              <w:t xml:space="preserve">, </w:t>
            </w:r>
            <w:r w:rsidR="00205CA2">
              <w:rPr>
                <w:rFonts w:eastAsia="#신명조" w:cs="Times New Roman"/>
                <w:iCs/>
                <w:color w:val="000000"/>
                <w:sz w:val="19"/>
                <w:szCs w:val="19"/>
              </w:rPr>
              <w:t>Antenna</w:t>
            </w:r>
            <w:r>
              <w:rPr>
                <w:rFonts w:eastAsia="#신명조" w:cs="Times New Roman"/>
                <w:iCs/>
                <w:color w:val="000000"/>
                <w:sz w:val="19"/>
                <w:szCs w:val="19"/>
              </w:rPr>
              <w:t xml:space="preserve"> array.</w:t>
            </w:r>
          </w:p>
          <w:p w14:paraId="3000677F" w14:textId="77777777" w:rsidR="006835D2" w:rsidRDefault="006835D2" w:rsidP="00FA70F1">
            <w:pPr>
              <w:spacing w:after="0" w:line="240" w:lineRule="auto"/>
              <w:rPr>
                <w:rFonts w:cs="Times New Roman"/>
                <w:b/>
                <w:sz w:val="10"/>
                <w:szCs w:val="10"/>
              </w:rPr>
            </w:pPr>
          </w:p>
        </w:tc>
      </w:tr>
    </w:tbl>
    <w:p w14:paraId="042A5FC9" w14:textId="77777777" w:rsidR="006835D2" w:rsidRDefault="006835D2">
      <w:pPr>
        <w:rPr>
          <w:rFonts w:cs="Times New Roman"/>
          <w:szCs w:val="24"/>
        </w:rPr>
      </w:pPr>
    </w:p>
    <w:p w14:paraId="68A9483B" w14:textId="77777777" w:rsidR="006835D2" w:rsidRDefault="00AB7C55">
      <w:pPr>
        <w:pStyle w:val="Titre1"/>
      </w:pPr>
      <w:r>
        <w:t>Introduction</w:t>
      </w:r>
    </w:p>
    <w:p w14:paraId="0901AA1C" w14:textId="7B9C179B" w:rsidR="006F586F" w:rsidRDefault="003E0A26" w:rsidP="001256DD">
      <w:pPr>
        <w:spacing w:before="100" w:beforeAutospacing="1" w:after="100" w:afterAutospacing="1" w:line="240" w:lineRule="auto"/>
        <w:rPr>
          <w:szCs w:val="24"/>
        </w:rPr>
      </w:pPr>
      <w:r w:rsidRPr="00FA70F1">
        <w:rPr>
          <w:rFonts w:eastAsia="Times New Roman" w:cs="Times New Roman"/>
          <w:szCs w:val="24"/>
          <w:lang w:val="en-US" w:eastAsia="fr-FR"/>
        </w:rPr>
        <w:t>Wireless communication demands and the transition from 4G to 5G have increased the focus on smart antennas and their applications.</w:t>
      </w:r>
      <w:r w:rsidRPr="00FA70F1">
        <w:rPr>
          <w:rFonts w:eastAsia="Times New Roman" w:cs="Times New Roman"/>
          <w:szCs w:val="24"/>
          <w:vertAlign w:val="superscript"/>
          <w:lang w:val="en-US" w:eastAsia="fr-FR"/>
        </w:rPr>
        <w:t>1-7</w:t>
      </w:r>
      <w:r w:rsidRPr="00FA70F1">
        <w:rPr>
          <w:rFonts w:eastAsia="Times New Roman" w:cs="Times New Roman"/>
          <w:szCs w:val="24"/>
          <w:lang w:val="en-US" w:eastAsia="fr-FR"/>
        </w:rPr>
        <w:t xml:space="preserve"> It is essential to be able to point the waveform in a specific direction based on the user's request. The beam switch antenna is one of the most </w:t>
      </w:r>
      <w:r w:rsidRPr="003E0A26">
        <w:rPr>
          <w:szCs w:val="24"/>
        </w:rPr>
        <w:t xml:space="preserve">suitable solutions for such requirements. It allows for energy conservation, reducing multipath fading by directing the desired signal to the appropriate user and enhancing antenna flexibility. In a multi-beam–steering antenna, a beam-forming network should be designed and cascaded </w:t>
      </w:r>
      <w:r w:rsidRPr="003E0A26">
        <w:rPr>
          <w:szCs w:val="24"/>
        </w:rPr>
        <w:lastRenderedPageBreak/>
        <w:t>with the antenna array.</w:t>
      </w:r>
      <w:r w:rsidR="00F46414">
        <w:rPr>
          <w:szCs w:val="24"/>
        </w:rPr>
        <w:t xml:space="preserve"> </w:t>
      </w:r>
      <w:r w:rsidRPr="003E0A26">
        <w:rPr>
          <w:szCs w:val="24"/>
        </w:rPr>
        <w:t>There are several methods for designing a beam switch antenna. For instance, beam switch antennas can be designed using conventional phased array antennas.</w:t>
      </w:r>
      <w:r w:rsidRPr="003E0A26">
        <w:rPr>
          <w:szCs w:val="24"/>
          <w:vertAlign w:val="superscript"/>
        </w:rPr>
        <w:t>8-11</w:t>
      </w:r>
      <w:r>
        <w:rPr>
          <w:szCs w:val="24"/>
        </w:rPr>
        <w:t xml:space="preserve"> </w:t>
      </w:r>
      <w:r w:rsidRPr="003E0A26">
        <w:rPr>
          <w:szCs w:val="24"/>
        </w:rPr>
        <w:t xml:space="preserve">However, a phased array antenna </w:t>
      </w:r>
      <w:r w:rsidRPr="00FB069F">
        <w:rPr>
          <w:szCs w:val="24"/>
        </w:rPr>
        <w:t>needs an active circuit and, in many cases, a digital phase shifter, which makes the antenna complex and expensive. An antenna based on a lens structure shows excellent potential for generating a high directivity radiation pattern.</w:t>
      </w:r>
      <w:r w:rsidRPr="00FB069F">
        <w:rPr>
          <w:szCs w:val="24"/>
          <w:vertAlign w:val="superscript"/>
        </w:rPr>
        <w:t>12-14</w:t>
      </w:r>
      <w:r w:rsidRPr="00FB069F">
        <w:rPr>
          <w:szCs w:val="24"/>
        </w:rPr>
        <w:t xml:space="preserve"> However, lens antennas are limited in terms of coverage and resolution. A </w:t>
      </w:r>
      <w:proofErr w:type="spellStart"/>
      <w:r w:rsidRPr="00FB069F">
        <w:rPr>
          <w:szCs w:val="24"/>
        </w:rPr>
        <w:t>tunable</w:t>
      </w:r>
      <w:proofErr w:type="spellEnd"/>
      <w:r w:rsidRPr="00FB069F">
        <w:rPr>
          <w:szCs w:val="24"/>
        </w:rPr>
        <w:t xml:space="preserve"> beam-steering antenna with a left-handed phase shifter has been presented.</w:t>
      </w:r>
      <w:r w:rsidRPr="00FB069F">
        <w:rPr>
          <w:szCs w:val="24"/>
          <w:vertAlign w:val="superscript"/>
        </w:rPr>
        <w:t>15</w:t>
      </w:r>
      <w:r w:rsidRPr="00FB069F">
        <w:rPr>
          <w:szCs w:val="24"/>
        </w:rPr>
        <w:t xml:space="preserve"> </w:t>
      </w:r>
      <w:r w:rsidR="00FB069F">
        <w:rPr>
          <w:szCs w:val="24"/>
        </w:rPr>
        <w:t>However</w:t>
      </w:r>
      <w:r w:rsidR="001256DD" w:rsidRPr="00FB069F">
        <w:rPr>
          <w:szCs w:val="24"/>
        </w:rPr>
        <w:t>, beam coverage is restricted, d</w:t>
      </w:r>
      <w:r w:rsidRPr="00FB069F">
        <w:rPr>
          <w:szCs w:val="24"/>
        </w:rPr>
        <w:t>espite their high coverage</w:t>
      </w:r>
      <w:r w:rsidR="00F46414" w:rsidRPr="00FB069F">
        <w:rPr>
          <w:szCs w:val="24"/>
        </w:rPr>
        <w:t xml:space="preserve">. </w:t>
      </w:r>
      <w:r w:rsidR="00F46414" w:rsidRPr="00FB069F">
        <w:rPr>
          <w:rFonts w:eastAsia="Times New Roman" w:cs="Times New Roman"/>
          <w:szCs w:val="24"/>
          <w:lang w:val="en-US" w:eastAsia="fr-FR"/>
        </w:rPr>
        <w:t>A miniaturized SIW 8×8 on two layers is presented</w:t>
      </w:r>
      <w:r w:rsidR="00F46414" w:rsidRPr="00FB069F">
        <w:rPr>
          <w:rFonts w:eastAsia="Times New Roman" w:cs="Times New Roman"/>
          <w:szCs w:val="24"/>
          <w:vertAlign w:val="superscript"/>
          <w:lang w:val="en-US" w:eastAsia="fr-FR"/>
        </w:rPr>
        <w:t>1</w:t>
      </w:r>
      <w:r w:rsidR="000D5D9E" w:rsidRPr="00FB069F">
        <w:rPr>
          <w:rFonts w:eastAsia="Times New Roman" w:cs="Times New Roman"/>
          <w:szCs w:val="24"/>
          <w:vertAlign w:val="superscript"/>
          <w:lang w:val="en-US" w:eastAsia="fr-FR"/>
        </w:rPr>
        <w:t>6</w:t>
      </w:r>
      <w:r w:rsidR="00F46414" w:rsidRPr="00FB069F">
        <w:rPr>
          <w:rFonts w:eastAsia="Times New Roman" w:cs="Times New Roman"/>
          <w:szCs w:val="24"/>
          <w:lang w:val="en-US" w:eastAsia="fr-FR"/>
        </w:rPr>
        <w:t xml:space="preserve">, but multilayer structures and vias are undesirable in fabrication. The antenna adds only four new beam patterns, which is especially significant.  An 8×8 beam switch Butler matrix antenna with a </w:t>
      </w:r>
      <w:proofErr w:type="spellStart"/>
      <w:r w:rsidR="00F46414" w:rsidRPr="00FB069F">
        <w:rPr>
          <w:rFonts w:eastAsia="Times New Roman" w:cs="Times New Roman"/>
          <w:szCs w:val="24"/>
          <w:lang w:val="en-US" w:eastAsia="fr-FR"/>
        </w:rPr>
        <w:t>stripline</w:t>
      </w:r>
      <w:proofErr w:type="spellEnd"/>
      <w:r w:rsidR="00F46414" w:rsidRPr="00FB069F">
        <w:rPr>
          <w:rFonts w:eastAsia="Times New Roman" w:cs="Times New Roman"/>
          <w:szCs w:val="24"/>
          <w:lang w:val="en-US" w:eastAsia="fr-FR"/>
        </w:rPr>
        <w:t xml:space="preserve"> phase shifter has been reported.</w:t>
      </w:r>
      <w:r w:rsidR="000D5D9E" w:rsidRPr="00FB069F">
        <w:rPr>
          <w:rFonts w:eastAsia="Times New Roman" w:cs="Times New Roman"/>
          <w:szCs w:val="24"/>
          <w:vertAlign w:val="superscript"/>
          <w:lang w:val="en-US" w:eastAsia="fr-FR"/>
        </w:rPr>
        <w:t>17</w:t>
      </w:r>
      <w:r w:rsidR="00F46414" w:rsidRPr="00FB069F">
        <w:rPr>
          <w:rFonts w:eastAsia="Times New Roman" w:cs="Times New Roman"/>
          <w:szCs w:val="24"/>
          <w:vertAlign w:val="superscript"/>
          <w:lang w:val="en-US" w:eastAsia="fr-FR"/>
        </w:rPr>
        <w:t xml:space="preserve"> </w:t>
      </w:r>
      <w:r w:rsidR="00F46414" w:rsidRPr="00FB069F">
        <w:rPr>
          <w:rFonts w:eastAsia="Times New Roman" w:cs="Times New Roman"/>
          <w:szCs w:val="24"/>
          <w:lang w:val="en-US" w:eastAsia="fr-FR"/>
        </w:rPr>
        <w:t>Although</w:t>
      </w:r>
      <w:r w:rsidR="001256DD" w:rsidRPr="00FB069F">
        <w:rPr>
          <w:rFonts w:eastAsia="Times New Roman" w:cs="Times New Roman"/>
          <w:szCs w:val="24"/>
          <w:lang w:val="en-US" w:eastAsia="fr-FR"/>
        </w:rPr>
        <w:t>,</w:t>
      </w:r>
      <w:r w:rsidR="00F46414" w:rsidRPr="00FB069F">
        <w:rPr>
          <w:rFonts w:eastAsia="Times New Roman" w:cs="Times New Roman"/>
          <w:szCs w:val="24"/>
          <w:lang w:val="en-US" w:eastAsia="fr-FR"/>
        </w:rPr>
        <w:t xml:space="preserve"> a better solution can be found, the </w:t>
      </w:r>
      <w:proofErr w:type="spellStart"/>
      <w:r w:rsidR="00F46414" w:rsidRPr="00FB069F">
        <w:rPr>
          <w:rFonts w:eastAsia="Times New Roman" w:cs="Times New Roman"/>
          <w:szCs w:val="24"/>
          <w:lang w:val="en-US" w:eastAsia="fr-FR"/>
        </w:rPr>
        <w:t>stripline</w:t>
      </w:r>
      <w:proofErr w:type="spellEnd"/>
      <w:r w:rsidR="00F46414" w:rsidRPr="00FB069F">
        <w:rPr>
          <w:rFonts w:eastAsia="Times New Roman" w:cs="Times New Roman"/>
          <w:szCs w:val="24"/>
          <w:lang w:val="en-US" w:eastAsia="fr-FR"/>
        </w:rPr>
        <w:t xml:space="preserve"> design is more complicated and costly. In addition, the phase shifter method reported introduces relatively high insertion losses. Over the last two decades, composite right/left-handed transmission </w:t>
      </w:r>
      <w:r w:rsidR="00F46414" w:rsidRPr="00FA70F1">
        <w:rPr>
          <w:rFonts w:eastAsia="Times New Roman" w:cs="Times New Roman"/>
          <w:szCs w:val="24"/>
          <w:lang w:val="en-US" w:eastAsia="fr-FR"/>
        </w:rPr>
        <w:t>lines (TLs) with right-handed and left-handed features have exhibited low loss and extended bandwidth. These TLs have been extensively studied and utilized in radiated-wave circuits and devices.</w:t>
      </w:r>
      <w:r w:rsidR="000D5D9E" w:rsidRPr="00FA70F1">
        <w:rPr>
          <w:rFonts w:eastAsia="Times New Roman" w:cs="Times New Roman"/>
          <w:szCs w:val="24"/>
          <w:vertAlign w:val="superscript"/>
          <w:lang w:val="en-US" w:eastAsia="fr-FR"/>
        </w:rPr>
        <w:t>18</w:t>
      </w:r>
      <w:r w:rsidR="00F46414" w:rsidRPr="00FA70F1">
        <w:rPr>
          <w:rFonts w:eastAsia="Times New Roman" w:cs="Times New Roman"/>
          <w:szCs w:val="24"/>
          <w:vertAlign w:val="superscript"/>
          <w:lang w:val="en-US" w:eastAsia="fr-FR"/>
        </w:rPr>
        <w:t>,</w:t>
      </w:r>
      <w:r w:rsidR="000D5D9E" w:rsidRPr="00FA70F1">
        <w:rPr>
          <w:rFonts w:eastAsia="Times New Roman" w:cs="Times New Roman"/>
          <w:szCs w:val="24"/>
          <w:vertAlign w:val="superscript"/>
          <w:lang w:val="en-US" w:eastAsia="fr-FR"/>
        </w:rPr>
        <w:t>19</w:t>
      </w:r>
    </w:p>
    <w:p w14:paraId="0EB87B0B" w14:textId="5D6E6F2D" w:rsidR="001B1DFE" w:rsidRPr="00FA70F1" w:rsidRDefault="00C66303" w:rsidP="00FA70F1">
      <w:pPr>
        <w:spacing w:before="100" w:beforeAutospacing="1" w:after="100" w:afterAutospacing="1" w:line="240" w:lineRule="auto"/>
        <w:rPr>
          <w:rFonts w:eastAsia="Times New Roman" w:cs="Times New Roman"/>
          <w:szCs w:val="24"/>
          <w:lang w:val="en-US" w:eastAsia="fr-FR"/>
        </w:rPr>
      </w:pPr>
      <w:r w:rsidRPr="00FA70F1">
        <w:rPr>
          <w:rFonts w:eastAsia="Times New Roman" w:cs="Times New Roman"/>
          <w:szCs w:val="24"/>
          <w:lang w:val="en-US" w:eastAsia="fr-FR"/>
        </w:rPr>
        <w:t xml:space="preserve">In this </w:t>
      </w:r>
      <w:r w:rsidR="00665701" w:rsidRPr="00FA70F1">
        <w:rPr>
          <w:rFonts w:eastAsia="Times New Roman" w:cs="Times New Roman"/>
          <w:szCs w:val="24"/>
          <w:lang w:val="en-US" w:eastAsia="fr-FR"/>
        </w:rPr>
        <w:t>paper</w:t>
      </w:r>
      <w:r w:rsidRPr="00FA70F1">
        <w:rPr>
          <w:rFonts w:eastAsia="Times New Roman" w:cs="Times New Roman"/>
          <w:szCs w:val="24"/>
          <w:lang w:val="en-US" w:eastAsia="fr-FR"/>
        </w:rPr>
        <w:t xml:space="preserve">, a compact </w:t>
      </w:r>
      <w:r w:rsidR="00B2023A" w:rsidRPr="00FA70F1">
        <w:rPr>
          <w:rFonts w:eastAsia="Times New Roman" w:cs="Times New Roman"/>
          <w:szCs w:val="24"/>
          <w:lang w:val="en-US" w:eastAsia="fr-FR"/>
        </w:rPr>
        <w:t xml:space="preserve">pattern-reconfigurable circular </w:t>
      </w:r>
      <w:r w:rsidR="001B1DFE" w:rsidRPr="00FA70F1">
        <w:rPr>
          <w:rFonts w:eastAsia="Times New Roman" w:cs="Times New Roman"/>
          <w:szCs w:val="24"/>
          <w:lang w:val="en-US" w:eastAsia="fr-FR"/>
        </w:rPr>
        <w:t xml:space="preserve">array using </w:t>
      </w:r>
      <w:r w:rsidR="00B2023A" w:rsidRPr="00FA70F1">
        <w:rPr>
          <w:rFonts w:eastAsia="Times New Roman" w:cs="Times New Roman"/>
          <w:szCs w:val="24"/>
          <w:lang w:val="en-US" w:eastAsia="fr-FR"/>
        </w:rPr>
        <w:t>four</w:t>
      </w:r>
      <w:r w:rsidR="001256DD">
        <w:rPr>
          <w:rFonts w:eastAsia="Times New Roman" w:cs="Times New Roman"/>
          <w:szCs w:val="24"/>
          <w:lang w:val="en-US" w:eastAsia="fr-FR"/>
        </w:rPr>
        <w:t>-dipole-element</w:t>
      </w:r>
      <w:r w:rsidR="001B1DFE" w:rsidRPr="00FA70F1">
        <w:rPr>
          <w:rFonts w:eastAsia="Times New Roman" w:cs="Times New Roman"/>
          <w:szCs w:val="24"/>
          <w:lang w:val="en-US" w:eastAsia="fr-FR"/>
        </w:rPr>
        <w:t xml:space="preserve"> is reported.</w:t>
      </w:r>
      <w:r w:rsidRPr="00FA70F1">
        <w:rPr>
          <w:rFonts w:eastAsia="Times New Roman" w:cs="Times New Roman"/>
          <w:szCs w:val="24"/>
          <w:lang w:val="en-US" w:eastAsia="fr-FR"/>
        </w:rPr>
        <w:t xml:space="preserve"> The antenna achieves </w:t>
      </w:r>
      <w:r w:rsidR="001B1DFE" w:rsidRPr="00FA70F1">
        <w:rPr>
          <w:rFonts w:eastAsia="Times New Roman" w:cs="Times New Roman"/>
          <w:szCs w:val="24"/>
          <w:lang w:val="en-US" w:eastAsia="fr-FR"/>
        </w:rPr>
        <w:t>a good</w:t>
      </w:r>
      <w:r w:rsidRPr="00FA70F1">
        <w:rPr>
          <w:rFonts w:eastAsia="Times New Roman" w:cs="Times New Roman"/>
          <w:szCs w:val="24"/>
          <w:lang w:val="en-US" w:eastAsia="fr-FR"/>
        </w:rPr>
        <w:t xml:space="preserve"> frequency bandwidth and radiation characteristics in terms of </w:t>
      </w:r>
      <w:r w:rsidR="00FA70F1">
        <w:rPr>
          <w:rFonts w:eastAsia="Times New Roman" w:cs="Times New Roman"/>
          <w:szCs w:val="24"/>
          <w:lang w:val="en-US" w:eastAsia="fr-FR"/>
        </w:rPr>
        <w:t xml:space="preserve">the </w:t>
      </w:r>
      <w:r w:rsidRPr="00FA70F1">
        <w:rPr>
          <w:rFonts w:eastAsia="Times New Roman" w:cs="Times New Roman"/>
          <w:szCs w:val="24"/>
          <w:lang w:val="en-US" w:eastAsia="fr-FR"/>
        </w:rPr>
        <w:t xml:space="preserve">beam pattern and gain. </w:t>
      </w:r>
    </w:p>
    <w:p w14:paraId="373C2343" w14:textId="59A22AA3" w:rsidR="00800541" w:rsidRPr="00FA70F1" w:rsidRDefault="00C66303" w:rsidP="00800541">
      <w:pPr>
        <w:spacing w:line="276" w:lineRule="auto"/>
        <w:rPr>
          <w:rFonts w:eastAsia="Times New Roman" w:cs="Times New Roman"/>
          <w:szCs w:val="24"/>
          <w:lang w:val="en-US" w:eastAsia="fr-FR"/>
        </w:rPr>
      </w:pPr>
      <w:r w:rsidRPr="00FA70F1">
        <w:rPr>
          <w:rFonts w:eastAsia="Times New Roman" w:cs="Times New Roman"/>
          <w:szCs w:val="24"/>
          <w:lang w:val="en-US" w:eastAsia="fr-FR"/>
        </w:rPr>
        <w:t xml:space="preserve">This article is </w:t>
      </w:r>
      <w:r w:rsidR="001B1DFE" w:rsidRPr="00FA70F1">
        <w:rPr>
          <w:rFonts w:eastAsia="Times New Roman" w:cs="Times New Roman"/>
          <w:szCs w:val="24"/>
          <w:lang w:val="en-US" w:eastAsia="fr-FR"/>
        </w:rPr>
        <w:t>organized as follows:</w:t>
      </w:r>
      <w:r w:rsidR="00FA70F1">
        <w:rPr>
          <w:rFonts w:eastAsia="Times New Roman" w:cs="Times New Roman"/>
          <w:szCs w:val="24"/>
          <w:lang w:val="en-US" w:eastAsia="fr-FR"/>
        </w:rPr>
        <w:t xml:space="preserve"> </w:t>
      </w:r>
      <w:r w:rsidRPr="00FA70F1">
        <w:rPr>
          <w:rFonts w:eastAsia="Times New Roman" w:cs="Times New Roman"/>
          <w:szCs w:val="24"/>
          <w:lang w:val="en-US" w:eastAsia="fr-FR"/>
        </w:rPr>
        <w:t xml:space="preserve">Section </w:t>
      </w:r>
      <w:r w:rsidR="001B1DFE" w:rsidRPr="00FA70F1">
        <w:rPr>
          <w:rFonts w:eastAsia="Times New Roman" w:cs="Times New Roman"/>
          <w:szCs w:val="24"/>
          <w:lang w:val="en-US" w:eastAsia="fr-FR"/>
        </w:rPr>
        <w:t>2</w:t>
      </w:r>
      <w:r w:rsidRPr="00FA70F1">
        <w:rPr>
          <w:rFonts w:eastAsia="Times New Roman" w:cs="Times New Roman"/>
          <w:szCs w:val="24"/>
          <w:lang w:val="en-US" w:eastAsia="fr-FR"/>
        </w:rPr>
        <w:t xml:space="preserve"> </w:t>
      </w:r>
      <w:r w:rsidR="00665701" w:rsidRPr="00FA70F1">
        <w:rPr>
          <w:rFonts w:eastAsia="Times New Roman" w:cs="Times New Roman"/>
          <w:szCs w:val="24"/>
          <w:lang w:val="en-US" w:eastAsia="fr-FR"/>
        </w:rPr>
        <w:t>explains elementary dipole antenna design. Section 3 describes the design of the proposed pattern reconfigurable circular array, and the performance</w:t>
      </w:r>
      <w:r w:rsidR="00800541" w:rsidRPr="00FA70F1">
        <w:rPr>
          <w:rFonts w:eastAsia="Times New Roman" w:cs="Times New Roman"/>
          <w:szCs w:val="24"/>
          <w:lang w:val="en-US" w:eastAsia="fr-FR"/>
        </w:rPr>
        <w:t>s</w:t>
      </w:r>
      <w:r w:rsidR="00665701" w:rsidRPr="00FA70F1">
        <w:rPr>
          <w:rFonts w:eastAsia="Times New Roman" w:cs="Times New Roman"/>
          <w:szCs w:val="24"/>
          <w:lang w:val="en-US" w:eastAsia="fr-FR"/>
        </w:rPr>
        <w:t xml:space="preserve"> in terms of </w:t>
      </w:r>
      <w:r w:rsidR="00800541" w:rsidRPr="00FA70F1">
        <w:rPr>
          <w:rFonts w:eastAsia="Times New Roman" w:cs="Times New Roman"/>
          <w:szCs w:val="24"/>
          <w:lang w:val="en-US" w:eastAsia="fr-FR"/>
        </w:rPr>
        <w:t xml:space="preserve">input </w:t>
      </w:r>
      <w:r w:rsidR="00665701" w:rsidRPr="00FA70F1">
        <w:rPr>
          <w:rFonts w:eastAsia="Times New Roman" w:cs="Times New Roman"/>
          <w:szCs w:val="24"/>
          <w:lang w:val="en-US" w:eastAsia="fr-FR"/>
        </w:rPr>
        <w:t>impedance mismatch</w:t>
      </w:r>
      <w:r w:rsidR="00800541" w:rsidRPr="00FA70F1">
        <w:rPr>
          <w:rFonts w:eastAsia="Times New Roman" w:cs="Times New Roman"/>
          <w:szCs w:val="24"/>
          <w:lang w:val="en-US" w:eastAsia="fr-FR"/>
        </w:rPr>
        <w:t>,</w:t>
      </w:r>
      <w:r w:rsidR="00665701" w:rsidRPr="00FA70F1">
        <w:rPr>
          <w:rFonts w:eastAsia="Times New Roman" w:cs="Times New Roman"/>
          <w:szCs w:val="24"/>
          <w:lang w:val="en-US" w:eastAsia="fr-FR"/>
        </w:rPr>
        <w:t xml:space="preserve"> radiation pattern, </w:t>
      </w:r>
      <w:r w:rsidR="00800541" w:rsidRPr="00FA70F1">
        <w:rPr>
          <w:rFonts w:eastAsia="Times New Roman" w:cs="Times New Roman"/>
          <w:szCs w:val="24"/>
          <w:lang w:val="en-US" w:eastAsia="fr-FR"/>
        </w:rPr>
        <w:t>gain</w:t>
      </w:r>
      <w:r w:rsidR="00FA70F1">
        <w:rPr>
          <w:rFonts w:eastAsia="Times New Roman" w:cs="Times New Roman"/>
          <w:szCs w:val="24"/>
          <w:lang w:val="en-US" w:eastAsia="fr-FR"/>
        </w:rPr>
        <w:t>,</w:t>
      </w:r>
      <w:r w:rsidR="00800541" w:rsidRPr="00FA70F1">
        <w:rPr>
          <w:rFonts w:eastAsia="Times New Roman" w:cs="Times New Roman"/>
          <w:szCs w:val="24"/>
          <w:lang w:val="en-US" w:eastAsia="fr-FR"/>
        </w:rPr>
        <w:t xml:space="preserve"> and </w:t>
      </w:r>
      <w:r w:rsidR="00665701" w:rsidRPr="00FA70F1">
        <w:rPr>
          <w:rFonts w:eastAsia="Times New Roman" w:cs="Times New Roman"/>
          <w:szCs w:val="24"/>
          <w:lang w:val="en-US" w:eastAsia="fr-FR"/>
        </w:rPr>
        <w:t xml:space="preserve">efficiency, </w:t>
      </w:r>
      <w:r w:rsidR="00800541" w:rsidRPr="00FA70F1">
        <w:rPr>
          <w:rFonts w:eastAsia="Times New Roman" w:cs="Times New Roman"/>
          <w:szCs w:val="24"/>
          <w:lang w:val="en-US" w:eastAsia="fr-FR"/>
        </w:rPr>
        <w:t>are</w:t>
      </w:r>
      <w:r w:rsidR="00665701" w:rsidRPr="00FA70F1">
        <w:rPr>
          <w:rFonts w:eastAsia="Times New Roman" w:cs="Times New Roman"/>
          <w:szCs w:val="24"/>
          <w:lang w:val="en-US" w:eastAsia="fr-FR"/>
        </w:rPr>
        <w:t xml:space="preserve"> discussed</w:t>
      </w:r>
      <w:r w:rsidR="001B1DFE" w:rsidRPr="00FA70F1">
        <w:rPr>
          <w:rFonts w:eastAsia="Times New Roman" w:cs="Times New Roman"/>
          <w:szCs w:val="24"/>
          <w:lang w:val="en-US" w:eastAsia="fr-FR"/>
        </w:rPr>
        <w:t xml:space="preserve"> </w:t>
      </w:r>
      <w:r w:rsidRPr="00FA70F1">
        <w:rPr>
          <w:rFonts w:eastAsia="Times New Roman" w:cs="Times New Roman"/>
          <w:szCs w:val="24"/>
          <w:lang w:val="en-US" w:eastAsia="fr-FR"/>
        </w:rPr>
        <w:t xml:space="preserve">Section </w:t>
      </w:r>
      <w:r w:rsidR="002A4735" w:rsidRPr="00FA70F1">
        <w:rPr>
          <w:rFonts w:eastAsia="Times New Roman" w:cs="Times New Roman"/>
          <w:szCs w:val="24"/>
          <w:lang w:val="en-US" w:eastAsia="fr-FR"/>
        </w:rPr>
        <w:t>3</w:t>
      </w:r>
      <w:r w:rsidRPr="00FA70F1">
        <w:rPr>
          <w:rFonts w:eastAsia="Times New Roman" w:cs="Times New Roman"/>
          <w:szCs w:val="24"/>
          <w:lang w:val="en-US" w:eastAsia="fr-FR"/>
        </w:rPr>
        <w:t xml:space="preserve"> concludes the article</w:t>
      </w:r>
      <w:r w:rsidR="00800541" w:rsidRPr="00FA70F1">
        <w:rPr>
          <w:rFonts w:eastAsia="Times New Roman" w:cs="Times New Roman"/>
          <w:szCs w:val="24"/>
          <w:lang w:val="en-US" w:eastAsia="fr-FR"/>
        </w:rPr>
        <w:t>.</w:t>
      </w:r>
      <w:r w:rsidR="00FA70F1">
        <w:rPr>
          <w:rFonts w:eastAsia="Times New Roman" w:cs="Times New Roman"/>
          <w:szCs w:val="24"/>
          <w:lang w:val="en-US" w:eastAsia="fr-FR"/>
        </w:rPr>
        <w:t xml:space="preserve"> </w:t>
      </w:r>
      <w:r w:rsidR="00800541" w:rsidRPr="00FA70F1">
        <w:rPr>
          <w:rFonts w:eastAsia="Times New Roman" w:cs="Times New Roman"/>
          <w:szCs w:val="24"/>
          <w:lang w:val="en-US" w:eastAsia="fr-FR"/>
        </w:rPr>
        <w:t>Section 4 concludes the article</w:t>
      </w:r>
    </w:p>
    <w:p w14:paraId="50DF38F8" w14:textId="7AC7C614" w:rsidR="006835D2" w:rsidRDefault="00C66303">
      <w:pPr>
        <w:pStyle w:val="Titre1"/>
        <w:rPr>
          <w:lang w:val="en-US"/>
        </w:rPr>
      </w:pPr>
      <w:r>
        <w:rPr>
          <w:lang w:val="en-US"/>
        </w:rPr>
        <w:t>Elementary dipole</w:t>
      </w:r>
    </w:p>
    <w:p w14:paraId="79ED6F65" w14:textId="0DB12DEA" w:rsidR="00C66303" w:rsidRDefault="007E1B4E" w:rsidP="00C66303">
      <w:pPr>
        <w:pStyle w:val="JournalStyle"/>
        <w:numPr>
          <w:ilvl w:val="0"/>
          <w:numId w:val="0"/>
        </w:numPr>
        <w:rPr>
          <w:rFonts w:cstheme="minorBidi"/>
          <w:b w:val="0"/>
        </w:rPr>
      </w:pPr>
      <w:r w:rsidRPr="007E1B4E">
        <w:rPr>
          <w:rFonts w:cstheme="minorBidi"/>
          <w:b w:val="0"/>
        </w:rPr>
        <w:t xml:space="preserve">This section </w:t>
      </w:r>
      <w:r>
        <w:rPr>
          <w:rFonts w:cstheme="minorBidi"/>
          <w:b w:val="0"/>
        </w:rPr>
        <w:t>describes</w:t>
      </w:r>
      <w:r w:rsidR="00C66303" w:rsidRPr="00C66303">
        <w:rPr>
          <w:rFonts w:cstheme="minorBidi"/>
          <w:b w:val="0"/>
        </w:rPr>
        <w:t xml:space="preserve"> </w:t>
      </w:r>
      <w:r w:rsidRPr="00C66303">
        <w:rPr>
          <w:rFonts w:cstheme="minorBidi"/>
          <w:b w:val="0"/>
        </w:rPr>
        <w:t>the elementary dipole chosen for the antenna array</w:t>
      </w:r>
      <w:r>
        <w:rPr>
          <w:rFonts w:cstheme="minorBidi"/>
          <w:b w:val="0"/>
        </w:rPr>
        <w:t>.</w:t>
      </w:r>
      <w:r w:rsidRPr="00C66303">
        <w:rPr>
          <w:rFonts w:cstheme="minorBidi"/>
          <w:b w:val="0"/>
        </w:rPr>
        <w:t xml:space="preserve"> </w:t>
      </w:r>
      <w:r>
        <w:rPr>
          <w:rFonts w:cstheme="minorBidi"/>
          <w:b w:val="0"/>
        </w:rPr>
        <w:t>T</w:t>
      </w:r>
      <w:r w:rsidR="00C66303" w:rsidRPr="00C66303">
        <w:rPr>
          <w:rFonts w:cstheme="minorBidi"/>
          <w:b w:val="0"/>
        </w:rPr>
        <w:t>he simulation and measurement results in terms of reflection coefficient, 3D and 2D radiation patterns, max gain, and efficiency</w:t>
      </w:r>
      <w:r>
        <w:rPr>
          <w:rFonts w:cstheme="minorBidi"/>
          <w:b w:val="0"/>
        </w:rPr>
        <w:t xml:space="preserve"> are presented and discussed.</w:t>
      </w:r>
    </w:p>
    <w:p w14:paraId="2E15FB79" w14:textId="4607417F" w:rsidR="00205CA2" w:rsidRDefault="00205CA2" w:rsidP="00205CA2">
      <w:pPr>
        <w:pStyle w:val="Titre2"/>
      </w:pPr>
      <w:r>
        <w:rPr>
          <w:bCs/>
          <w:i/>
          <w:iCs/>
          <w:lang w:val="en-CA"/>
        </w:rPr>
        <w:t>ANTENNA DESIGN</w:t>
      </w:r>
    </w:p>
    <w:p w14:paraId="649F9974" w14:textId="7BE0193F" w:rsidR="00205CA2" w:rsidRPr="003D12C9" w:rsidRDefault="00205CA2" w:rsidP="00205CA2">
      <w:pPr>
        <w:rPr>
          <w:lang w:val="en-US"/>
        </w:rPr>
      </w:pPr>
      <w:r w:rsidRPr="003D12C9">
        <w:rPr>
          <w:lang w:val="en-US"/>
        </w:rPr>
        <w:t>Figure 1 shows a schematic diagram of the proposed antenna. As seen from the figure, the antenna consists of a printed dipole</w:t>
      </w:r>
      <w:r w:rsidR="002051BB" w:rsidRPr="002051BB">
        <w:rPr>
          <w:vertAlign w:val="superscript"/>
          <w:lang w:val="en-US"/>
        </w:rPr>
        <w:t>20</w:t>
      </w:r>
      <w:r w:rsidRPr="003D12C9">
        <w:rPr>
          <w:lang w:val="en-US"/>
        </w:rPr>
        <w:t xml:space="preserve"> with a length of λ/2, and the spacing between the arms of the dipole and the ground plane is approximately λ/4, where λ represents the wavelength at 2.65 GHz. The </w:t>
      </w:r>
      <w:r w:rsidR="000D5D9E">
        <w:rPr>
          <w:lang w:val="en-US"/>
        </w:rPr>
        <w:t xml:space="preserve">printed dipole </w:t>
      </w:r>
      <w:r w:rsidR="000D5D9E" w:rsidRPr="000D5D9E">
        <w:rPr>
          <w:lang w:val="en-US"/>
        </w:rPr>
        <w:t xml:space="preserve">is designed on </w:t>
      </w:r>
      <w:r w:rsidR="00FA70F1">
        <w:rPr>
          <w:lang w:val="en-US"/>
        </w:rPr>
        <w:t xml:space="preserve">Teflon </w:t>
      </w:r>
      <w:r w:rsidR="001256DD">
        <w:rPr>
          <w:lang w:val="en-US"/>
        </w:rPr>
        <w:t>glass (TM</w:t>
      </w:r>
      <w:r w:rsidRPr="003D12C9">
        <w:rPr>
          <w:lang w:val="en-US"/>
        </w:rPr>
        <w:t xml:space="preserve">) with a dielectric constant of 2.17 (tan = 0.001) and a thickness equal to 0.8 mm. </w:t>
      </w:r>
      <w:r w:rsidR="000D5D9E" w:rsidRPr="000D5D9E">
        <w:rPr>
          <w:lang w:val="en-US"/>
        </w:rPr>
        <w:t xml:space="preserve">The simulations of </w:t>
      </w:r>
      <w:r w:rsidR="000D5D9E">
        <w:rPr>
          <w:lang w:val="en-US"/>
        </w:rPr>
        <w:t xml:space="preserve">the elementary dipole and the reconfigurable antenna array </w:t>
      </w:r>
      <w:r w:rsidR="000D5D9E" w:rsidRPr="000D5D9E">
        <w:rPr>
          <w:lang w:val="en-US"/>
        </w:rPr>
        <w:t xml:space="preserve">were performed by </w:t>
      </w:r>
      <w:r w:rsidR="000D5D9E">
        <w:rPr>
          <w:lang w:val="en-US"/>
        </w:rPr>
        <w:t>the</w:t>
      </w:r>
      <w:r w:rsidRPr="003D12C9">
        <w:rPr>
          <w:lang w:val="en-US"/>
        </w:rPr>
        <w:t xml:space="preserve"> 3D electromagnetic software ANSYS-HFSS</w:t>
      </w:r>
      <w:r w:rsidR="000D5D9E" w:rsidRPr="000D5D9E">
        <w:rPr>
          <w:vertAlign w:val="superscript"/>
          <w:lang w:val="en-US"/>
        </w:rPr>
        <w:t>2</w:t>
      </w:r>
      <w:r w:rsidR="000D5D9E">
        <w:rPr>
          <w:vertAlign w:val="superscript"/>
          <w:lang w:val="en-US"/>
        </w:rPr>
        <w:t>1</w:t>
      </w:r>
      <w:r w:rsidR="000D5D9E">
        <w:rPr>
          <w:lang w:val="en-US"/>
        </w:rPr>
        <w:t>.</w:t>
      </w:r>
    </w:p>
    <w:p w14:paraId="4CF4B865" w14:textId="77777777" w:rsidR="00960328" w:rsidRDefault="00205CA2" w:rsidP="00205CA2">
      <w:pPr>
        <w:pStyle w:val="Abstract"/>
        <w:ind w:firstLine="0"/>
        <w:rPr>
          <w:b w:val="0"/>
          <w:sz w:val="24"/>
          <w:szCs w:val="24"/>
        </w:rPr>
      </w:pPr>
      <w:r>
        <w:rPr>
          <w:noProof/>
          <w:lang w:val="fr-FR" w:eastAsia="fr-FR"/>
        </w:rPr>
        <w:lastRenderedPageBreak/>
        <mc:AlternateContent>
          <mc:Choice Requires="wps">
            <w:drawing>
              <wp:inline distT="0" distB="0" distL="0" distR="0" wp14:anchorId="707E6478" wp14:editId="5B76C10E">
                <wp:extent cx="5762445" cy="3674853"/>
                <wp:effectExtent l="0" t="0" r="0" b="1905"/>
                <wp:docPr id="7"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2445" cy="3674853"/>
                        </a:xfrm>
                        <a:prstGeom prst="rect">
                          <a:avLst/>
                        </a:prstGeom>
                        <a:solidFill>
                          <a:srgbClr val="FFFFFF"/>
                        </a:solidFill>
                        <a:ln>
                          <a:noFill/>
                        </a:ln>
                      </wps:spPr>
                      <wps:txbx>
                        <w:txbxContent>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1"/>
                              <w:gridCol w:w="4183"/>
                            </w:tblGrid>
                            <w:tr w:rsidR="00205CA2" w14:paraId="5DCFFDAD" w14:textId="77777777" w:rsidTr="004A565D">
                              <w:trPr>
                                <w:trHeight w:val="2542"/>
                                <w:jc w:val="center"/>
                              </w:trPr>
                              <w:tc>
                                <w:tcPr>
                                  <w:tcW w:w="4881" w:type="dxa"/>
                                </w:tcPr>
                                <w:p w14:paraId="5E549A2C" w14:textId="77777777" w:rsidR="00205CA2" w:rsidRDefault="00205CA2">
                                  <w:pPr>
                                    <w:spacing w:after="0" w:line="240" w:lineRule="auto"/>
                                    <w:jc w:val="center"/>
                                    <w:rPr>
                                      <w:rFonts w:eastAsia="Calibri"/>
                                      <w:sz w:val="20"/>
                                      <w:szCs w:val="20"/>
                                      <w:lang w:val="fr-FR"/>
                                    </w:rPr>
                                  </w:pPr>
                                </w:p>
                                <w:p w14:paraId="6EAB7D5F" w14:textId="77777777" w:rsidR="00205CA2" w:rsidRDefault="00205CA2">
                                  <w:pPr>
                                    <w:spacing w:after="0" w:line="240" w:lineRule="auto"/>
                                    <w:jc w:val="center"/>
                                    <w:rPr>
                                      <w:rFonts w:eastAsia="Calibri"/>
                                      <w:sz w:val="20"/>
                                      <w:szCs w:val="20"/>
                                      <w:lang w:val="fr-FR"/>
                                    </w:rPr>
                                  </w:pPr>
                                  <w:r>
                                    <w:rPr>
                                      <w:noProof/>
                                      <w:lang w:val="fr-FR" w:eastAsia="fr-FR"/>
                                    </w:rPr>
                                    <w:drawing>
                                      <wp:inline distT="0" distB="0" distL="0" distR="0" wp14:anchorId="4D34D7AA" wp14:editId="6A1CE426">
                                        <wp:extent cx="2015993" cy="1240999"/>
                                        <wp:effectExtent l="0" t="0" r="3810" b="0"/>
                                        <wp:docPr id="1"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25"/>
                                                <pic:cNvPicPr>
                                                  <a:picLocks noChangeAspect="1" noChangeArrowheads="1"/>
                                                </pic:cNvPicPr>
                                              </pic:nvPicPr>
                                              <pic:blipFill>
                                                <a:blip r:embed="rId10"/>
                                                <a:stretch>
                                                  <a:fillRect/>
                                                </a:stretch>
                                              </pic:blipFill>
                                              <pic:spPr>
                                                <a:xfrm>
                                                  <a:off x="0" y="0"/>
                                                  <a:ext cx="2033814" cy="1251969"/>
                                                </a:xfrm>
                                                <a:prstGeom prst="rect">
                                                  <a:avLst/>
                                                </a:prstGeom>
                                              </pic:spPr>
                                            </pic:pic>
                                          </a:graphicData>
                                        </a:graphic>
                                      </wp:inline>
                                    </w:drawing>
                                  </w:r>
                                </w:p>
                                <w:p w14:paraId="43F59B39" w14:textId="77777777" w:rsidR="00205CA2" w:rsidRDefault="00205CA2">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183" w:type="dxa"/>
                                </w:tcPr>
                                <w:p w14:paraId="4050C155" w14:textId="5D227B35" w:rsidR="00205CA2" w:rsidRDefault="00960328">
                                  <w:pPr>
                                    <w:spacing w:after="0" w:line="240" w:lineRule="auto"/>
                                    <w:jc w:val="center"/>
                                    <w:rPr>
                                      <w:rFonts w:eastAsia="Calibri"/>
                                      <w:sz w:val="20"/>
                                      <w:szCs w:val="20"/>
                                      <w:lang w:val="fr-FR"/>
                                    </w:rPr>
                                  </w:pPr>
                                  <w:r>
                                    <w:object w:dxaOrig="4284" w:dyaOrig="3060" w14:anchorId="3E22F6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le_rId7" o:spid="_x0000_i1026" type="#_x0000_t75" style="width:158.4pt;height:115.8pt" o:ole="">
                                        <v:imagedata r:id="rId11" o:title=""/>
                                      </v:shape>
                                      <o:OLEObject Type="Embed" ProgID="PBrush" ShapeID="ole_rId7" DrawAspect="Content" ObjectID="_1790417031" r:id="rId12"/>
                                    </w:object>
                                  </w:r>
                                </w:p>
                                <w:p w14:paraId="7515BBBB" w14:textId="77777777" w:rsidR="00205CA2" w:rsidRDefault="00205CA2">
                                  <w:pPr>
                                    <w:spacing w:after="0" w:line="240" w:lineRule="auto"/>
                                    <w:jc w:val="center"/>
                                    <w:rPr>
                                      <w:rFonts w:eastAsia="Calibri"/>
                                      <w:sz w:val="20"/>
                                      <w:szCs w:val="20"/>
                                      <w:lang w:val="fr-FR"/>
                                    </w:rPr>
                                  </w:pPr>
                                  <w:r>
                                    <w:rPr>
                                      <w:rFonts w:eastAsia="Calibri" w:cs="Times New Roman"/>
                                      <w:sz w:val="20"/>
                                      <w:szCs w:val="20"/>
                                      <w:lang w:val="fr-FR"/>
                                    </w:rPr>
                                    <w:t>(b)</w:t>
                                  </w:r>
                                </w:p>
                              </w:tc>
                            </w:tr>
                          </w:tbl>
                          <w:p w14:paraId="3591E3C3" w14:textId="77777777" w:rsidR="00205CA2" w:rsidRDefault="00205CA2" w:rsidP="00205CA2">
                            <w:pPr>
                              <w:pStyle w:val="NormalWeb"/>
                              <w:spacing w:before="0" w:beforeAutospacing="0" w:after="0" w:afterAutospacing="0" w:line="276" w:lineRule="auto"/>
                              <w:jc w:val="center"/>
                              <w:rPr>
                                <w:rFonts w:ascii="Times New Roman" w:eastAsia="#신명조" w:hAnsi="Times New Roman" w:cs="Times New Roman"/>
                                <w:color w:val="000000"/>
                                <w:sz w:val="21"/>
                                <w:szCs w:val="21"/>
                              </w:rPr>
                            </w:pPr>
                            <w:r>
                              <w:rPr>
                                <w:noProof/>
                                <w:lang w:val="fr-FR" w:eastAsia="fr-FR"/>
                              </w:rPr>
                              <w:drawing>
                                <wp:inline distT="0" distB="0" distL="0" distR="0" wp14:anchorId="3434C2C3" wp14:editId="01466506">
                                  <wp:extent cx="1861854" cy="1388853"/>
                                  <wp:effectExtent l="0" t="0" r="5080" b="1905"/>
                                  <wp:docPr id="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26"/>
                                          <pic:cNvPicPr>
                                            <a:picLocks noChangeAspect="1" noChangeArrowheads="1"/>
                                          </pic:cNvPicPr>
                                        </pic:nvPicPr>
                                        <pic:blipFill>
                                          <a:blip r:embed="rId13"/>
                                          <a:stretch>
                                            <a:fillRect/>
                                          </a:stretch>
                                        </pic:blipFill>
                                        <pic:spPr>
                                          <a:xfrm>
                                            <a:off x="0" y="0"/>
                                            <a:ext cx="1863928" cy="1390400"/>
                                          </a:xfrm>
                                          <a:prstGeom prst="rect">
                                            <a:avLst/>
                                          </a:prstGeom>
                                        </pic:spPr>
                                      </pic:pic>
                                    </a:graphicData>
                                  </a:graphic>
                                </wp:inline>
                              </w:drawing>
                            </w:r>
                          </w:p>
                          <w:p w14:paraId="38DB7E4A" w14:textId="77777777" w:rsidR="00205CA2" w:rsidRDefault="00205CA2" w:rsidP="00205CA2">
                            <w:pPr>
                              <w:pStyle w:val="NormalWeb"/>
                              <w:spacing w:before="0" w:beforeAutospacing="0" w:after="0" w:afterAutospacing="0" w:line="276" w:lineRule="auto"/>
                              <w:jc w:val="center"/>
                              <w:rPr>
                                <w:rFonts w:ascii="Times New Roman" w:eastAsia="#신명조" w:hAnsi="Times New Roman" w:cs="Times New Roman"/>
                                <w:color w:val="000000"/>
                                <w:sz w:val="21"/>
                                <w:szCs w:val="21"/>
                              </w:rPr>
                            </w:pPr>
                            <w:r>
                              <w:rPr>
                                <w:rFonts w:ascii="Times New Roman" w:eastAsia="#신명조" w:hAnsi="Times New Roman" w:cs="Times New Roman"/>
                                <w:color w:val="000000"/>
                                <w:sz w:val="21"/>
                                <w:szCs w:val="21"/>
                              </w:rPr>
                              <w:t>(c)</w:t>
                            </w:r>
                          </w:p>
                          <w:p w14:paraId="5788BD8A" w14:textId="77777777" w:rsidR="00205CA2" w:rsidRPr="00960328" w:rsidRDefault="00205CA2" w:rsidP="00205CA2">
                            <w:pPr>
                              <w:pStyle w:val="Notedebasdepage"/>
                              <w:jc w:val="center"/>
                              <w:rPr>
                                <w:sz w:val="12"/>
                                <w:szCs w:val="12"/>
                              </w:rPr>
                            </w:pPr>
                          </w:p>
                          <w:p w14:paraId="33DC3D1C" w14:textId="7C81261B" w:rsidR="00205CA2" w:rsidRDefault="00205CA2" w:rsidP="00205CA2">
                            <w:pPr>
                              <w:pStyle w:val="PIERFigure"/>
                              <w:jc w:val="center"/>
                              <w:rPr>
                                <w:sz w:val="24"/>
                                <w:szCs w:val="24"/>
                                <w:lang w:val="en-GB"/>
                              </w:rPr>
                            </w:pPr>
                            <w:r>
                              <w:rPr>
                                <w:b/>
                                <w:bCs/>
                                <w:sz w:val="24"/>
                                <w:szCs w:val="24"/>
                              </w:rPr>
                              <w:t>Fig. 1.</w:t>
                            </w:r>
                            <w:r>
                              <w:rPr>
                                <w:sz w:val="20"/>
                                <w:szCs w:val="20"/>
                              </w:rPr>
                              <w:t xml:space="preserve"> </w:t>
                            </w:r>
                            <w:r w:rsidRPr="003D12C9">
                              <w:rPr>
                                <w:sz w:val="24"/>
                                <w:szCs w:val="24"/>
                                <w:lang w:val="en-GB"/>
                              </w:rPr>
                              <w:t>The elementary dipole: (a) HFSS design</w:t>
                            </w:r>
                            <w:r w:rsidR="004A565D">
                              <w:rPr>
                                <w:sz w:val="24"/>
                                <w:szCs w:val="24"/>
                                <w:lang w:val="en-GB"/>
                              </w:rPr>
                              <w:t>,</w:t>
                            </w:r>
                            <w:r w:rsidRPr="003D12C9">
                              <w:rPr>
                                <w:sz w:val="24"/>
                                <w:szCs w:val="24"/>
                                <w:lang w:val="en-GB"/>
                              </w:rPr>
                              <w:t xml:space="preserve"> (b) Geometry and dimensions in (mm)</w:t>
                            </w:r>
                            <w:r w:rsidR="004A565D">
                              <w:rPr>
                                <w:sz w:val="24"/>
                                <w:szCs w:val="24"/>
                                <w:lang w:val="en-GB"/>
                              </w:rPr>
                              <w:t>,</w:t>
                            </w:r>
                            <w:r w:rsidRPr="003D12C9">
                              <w:rPr>
                                <w:sz w:val="24"/>
                                <w:szCs w:val="24"/>
                                <w:lang w:val="en-GB"/>
                              </w:rPr>
                              <w:t xml:space="preserve"> </w:t>
                            </w:r>
                            <w:r w:rsidR="004A565D">
                              <w:rPr>
                                <w:sz w:val="24"/>
                                <w:szCs w:val="24"/>
                                <w:lang w:val="en-GB"/>
                              </w:rPr>
                              <w:br/>
                            </w:r>
                            <w:r w:rsidRPr="003D12C9">
                              <w:rPr>
                                <w:sz w:val="24"/>
                                <w:szCs w:val="24"/>
                                <w:lang w:val="en-GB"/>
                              </w:rPr>
                              <w:t>(c) Photo of the realized prototype.</w:t>
                            </w:r>
                          </w:p>
                          <w:p w14:paraId="33867E20" w14:textId="77777777" w:rsidR="00960328" w:rsidRPr="003D12C9" w:rsidRDefault="00960328" w:rsidP="00205CA2">
                            <w:pPr>
                              <w:pStyle w:val="PIERFigure"/>
                              <w:jc w:val="center"/>
                              <w:rPr>
                                <w:sz w:val="24"/>
                                <w:szCs w:val="24"/>
                                <w:lang w:val="en-GB"/>
                              </w:rPr>
                            </w:pPr>
                          </w:p>
                          <w:p w14:paraId="23213D2E" w14:textId="77777777" w:rsidR="00205CA2" w:rsidRDefault="00205CA2" w:rsidP="00205CA2">
                            <w:pPr>
                              <w:pStyle w:val="PIERFigure"/>
                              <w:jc w:val="center"/>
                              <w:rPr>
                                <w:sz w:val="20"/>
                                <w:szCs w:val="20"/>
                              </w:rPr>
                            </w:pPr>
                          </w:p>
                        </w:txbxContent>
                      </wps:txbx>
                      <wps:bodyPr rot="0" vert="horz" wrap="square" lIns="0" tIns="0" rIns="0" bIns="0" anchor="t" anchorCtr="0" upright="1">
                        <a:noAutofit/>
                      </wps:bodyPr>
                    </wps:wsp>
                  </a:graphicData>
                </a:graphic>
              </wp:inline>
            </w:drawing>
          </mc:Choice>
          <mc:Fallback>
            <w:pict>
              <v:shapetype w14:anchorId="707E6478" id="_x0000_t202" coordsize="21600,21600" o:spt="202" path="m,l,21600r21600,l21600,xe">
                <v:stroke joinstyle="miter"/>
                <v:path gradientshapeok="t" o:connecttype="rect"/>
              </v:shapetype>
              <v:shape id="Text Box 7" o:spid="_x0000_s1026" type="#_x0000_t202" style="width:453.75pt;height:28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" stroked="f">
                <v:textbox inset="0,0,0,0">
                  <w:txbxContent>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81"/>
                        <w:gridCol w:w="4183"/>
                      </w:tblGrid>
                      <w:tr w:rsidR="00205CA2" w14:paraId="5DCFFDAD" w14:textId="77777777" w:rsidTr="004A565D">
                        <w:trPr>
                          <w:trHeight w:val="2542"/>
                          <w:jc w:val="center"/>
                        </w:trPr>
                        <w:tc>
                          <w:tcPr>
                            <w:tcW w:w="4881" w:type="dxa"/>
                          </w:tcPr>
                          <w:p w14:paraId="5E549A2C" w14:textId="77777777" w:rsidR="00205CA2" w:rsidRDefault="00205CA2">
                            <w:pPr>
                              <w:spacing w:after="0" w:line="240" w:lineRule="auto"/>
                              <w:jc w:val="center"/>
                              <w:rPr>
                                <w:rFonts w:eastAsia="Calibri"/>
                                <w:sz w:val="20"/>
                                <w:szCs w:val="20"/>
                                <w:lang w:val="fr-FR"/>
                              </w:rPr>
                            </w:pPr>
                          </w:p>
                          <w:p w14:paraId="6EAB7D5F" w14:textId="77777777" w:rsidR="00205CA2" w:rsidRDefault="00205CA2">
                            <w:pPr>
                              <w:spacing w:after="0" w:line="240" w:lineRule="auto"/>
                              <w:jc w:val="center"/>
                              <w:rPr>
                                <w:rFonts w:eastAsia="Calibri"/>
                                <w:sz w:val="20"/>
                                <w:szCs w:val="20"/>
                                <w:lang w:val="fr-FR"/>
                              </w:rPr>
                            </w:pPr>
                            <w:r>
                              <w:rPr>
                                <w:noProof/>
                                <w:lang w:val="fr-FR" w:eastAsia="fr-FR"/>
                              </w:rPr>
                              <w:drawing>
                                <wp:inline distT="0" distB="0" distL="0" distR="0" wp14:anchorId="4D34D7AA" wp14:editId="6A1CE426">
                                  <wp:extent cx="2015993" cy="1240999"/>
                                  <wp:effectExtent l="0" t="0" r="3810" b="0"/>
                                  <wp:docPr id="1" name="Imag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25"/>
                                          <pic:cNvPicPr>
                                            <a:picLocks noChangeAspect="1" noChangeArrowheads="1"/>
                                          </pic:cNvPicPr>
                                        </pic:nvPicPr>
                                        <pic:blipFill>
                                          <a:blip r:embed="rId10"/>
                                          <a:stretch>
                                            <a:fillRect/>
                                          </a:stretch>
                                        </pic:blipFill>
                                        <pic:spPr>
                                          <a:xfrm>
                                            <a:off x="0" y="0"/>
                                            <a:ext cx="2033814" cy="1251969"/>
                                          </a:xfrm>
                                          <a:prstGeom prst="rect">
                                            <a:avLst/>
                                          </a:prstGeom>
                                        </pic:spPr>
                                      </pic:pic>
                                    </a:graphicData>
                                  </a:graphic>
                                </wp:inline>
                              </w:drawing>
                            </w:r>
                          </w:p>
                          <w:p w14:paraId="43F59B39" w14:textId="77777777" w:rsidR="00205CA2" w:rsidRDefault="00205CA2">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183" w:type="dxa"/>
                          </w:tcPr>
                          <w:p w14:paraId="4050C155" w14:textId="5D227B35" w:rsidR="00205CA2" w:rsidRDefault="00960328">
                            <w:pPr>
                              <w:spacing w:after="0" w:line="240" w:lineRule="auto"/>
                              <w:jc w:val="center"/>
                              <w:rPr>
                                <w:rFonts w:eastAsia="Calibri"/>
                                <w:sz w:val="20"/>
                                <w:szCs w:val="20"/>
                                <w:lang w:val="fr-FR"/>
                              </w:rPr>
                            </w:pPr>
                            <w:r>
                              <w:object w:dxaOrig="4284" w:dyaOrig="3060" w14:anchorId="3E22F66D">
                                <v:shape id="ole_rId7" o:spid="_x0000_i1026" type="#_x0000_t75" style="width:158.4pt;height:115.8pt" o:ole="">
                                  <v:imagedata r:id="rId11" o:title=""/>
                                </v:shape>
                                <o:OLEObject Type="Embed" ProgID="PBrush" ShapeID="ole_rId7" DrawAspect="Content" ObjectID="_1790417031" r:id="rId14"/>
                              </w:object>
                            </w:r>
                          </w:p>
                          <w:p w14:paraId="7515BBBB" w14:textId="77777777" w:rsidR="00205CA2" w:rsidRDefault="00205CA2">
                            <w:pPr>
                              <w:spacing w:after="0" w:line="240" w:lineRule="auto"/>
                              <w:jc w:val="center"/>
                              <w:rPr>
                                <w:rFonts w:eastAsia="Calibri"/>
                                <w:sz w:val="20"/>
                                <w:szCs w:val="20"/>
                                <w:lang w:val="fr-FR"/>
                              </w:rPr>
                            </w:pPr>
                            <w:r>
                              <w:rPr>
                                <w:rFonts w:eastAsia="Calibri" w:cs="Times New Roman"/>
                                <w:sz w:val="20"/>
                                <w:szCs w:val="20"/>
                                <w:lang w:val="fr-FR"/>
                              </w:rPr>
                              <w:t>(b)</w:t>
                            </w:r>
                          </w:p>
                        </w:tc>
                      </w:tr>
                    </w:tbl>
                    <w:p w14:paraId="3591E3C3" w14:textId="77777777" w:rsidR="00205CA2" w:rsidRDefault="00205CA2" w:rsidP="00205CA2">
                      <w:pPr>
                        <w:pStyle w:val="NormalWeb"/>
                        <w:spacing w:before="0" w:beforeAutospacing="0" w:after="0" w:afterAutospacing="0" w:line="276" w:lineRule="auto"/>
                        <w:jc w:val="center"/>
                        <w:rPr>
                          <w:rFonts w:ascii="Times New Roman" w:eastAsia="#신명조" w:hAnsi="Times New Roman" w:cs="Times New Roman"/>
                          <w:color w:val="000000"/>
                          <w:sz w:val="21"/>
                          <w:szCs w:val="21"/>
                        </w:rPr>
                      </w:pPr>
                      <w:r>
                        <w:rPr>
                          <w:noProof/>
                          <w:lang w:val="fr-FR" w:eastAsia="fr-FR"/>
                        </w:rPr>
                        <w:drawing>
                          <wp:inline distT="0" distB="0" distL="0" distR="0" wp14:anchorId="3434C2C3" wp14:editId="01466506">
                            <wp:extent cx="1861854" cy="1388853"/>
                            <wp:effectExtent l="0" t="0" r="5080" b="1905"/>
                            <wp:docPr id="26" name="Imag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126"/>
                                    <pic:cNvPicPr>
                                      <a:picLocks noChangeAspect="1" noChangeArrowheads="1"/>
                                    </pic:cNvPicPr>
                                  </pic:nvPicPr>
                                  <pic:blipFill>
                                    <a:blip r:embed="rId13"/>
                                    <a:stretch>
                                      <a:fillRect/>
                                    </a:stretch>
                                  </pic:blipFill>
                                  <pic:spPr>
                                    <a:xfrm>
                                      <a:off x="0" y="0"/>
                                      <a:ext cx="1863928" cy="1390400"/>
                                    </a:xfrm>
                                    <a:prstGeom prst="rect">
                                      <a:avLst/>
                                    </a:prstGeom>
                                  </pic:spPr>
                                </pic:pic>
                              </a:graphicData>
                            </a:graphic>
                          </wp:inline>
                        </w:drawing>
                      </w:r>
                    </w:p>
                    <w:p w14:paraId="38DB7E4A" w14:textId="77777777" w:rsidR="00205CA2" w:rsidRDefault="00205CA2" w:rsidP="00205CA2">
                      <w:pPr>
                        <w:pStyle w:val="NormalWeb"/>
                        <w:spacing w:before="0" w:beforeAutospacing="0" w:after="0" w:afterAutospacing="0" w:line="276" w:lineRule="auto"/>
                        <w:jc w:val="center"/>
                        <w:rPr>
                          <w:rFonts w:ascii="Times New Roman" w:eastAsia="#신명조" w:hAnsi="Times New Roman" w:cs="Times New Roman"/>
                          <w:color w:val="000000"/>
                          <w:sz w:val="21"/>
                          <w:szCs w:val="21"/>
                        </w:rPr>
                      </w:pPr>
                      <w:r>
                        <w:rPr>
                          <w:rFonts w:ascii="Times New Roman" w:eastAsia="#신명조" w:hAnsi="Times New Roman" w:cs="Times New Roman"/>
                          <w:color w:val="000000"/>
                          <w:sz w:val="21"/>
                          <w:szCs w:val="21"/>
                        </w:rPr>
                        <w:t>(c)</w:t>
                      </w:r>
                    </w:p>
                    <w:p w14:paraId="5788BD8A" w14:textId="77777777" w:rsidR="00205CA2" w:rsidRPr="00960328" w:rsidRDefault="00205CA2" w:rsidP="00205CA2">
                      <w:pPr>
                        <w:pStyle w:val="Notedebasdepage"/>
                        <w:jc w:val="center"/>
                        <w:rPr>
                          <w:sz w:val="12"/>
                          <w:szCs w:val="12"/>
                        </w:rPr>
                      </w:pPr>
                    </w:p>
                    <w:p w14:paraId="33DC3D1C" w14:textId="7C81261B" w:rsidR="00205CA2" w:rsidRDefault="00205CA2" w:rsidP="00205CA2">
                      <w:pPr>
                        <w:pStyle w:val="PIERFigure"/>
                        <w:jc w:val="center"/>
                        <w:rPr>
                          <w:sz w:val="24"/>
                          <w:szCs w:val="24"/>
                          <w:lang w:val="en-GB"/>
                        </w:rPr>
                      </w:pPr>
                      <w:r>
                        <w:rPr>
                          <w:b/>
                          <w:bCs/>
                          <w:sz w:val="24"/>
                          <w:szCs w:val="24"/>
                        </w:rPr>
                        <w:t>Fig. 1.</w:t>
                      </w:r>
                      <w:r>
                        <w:rPr>
                          <w:sz w:val="20"/>
                          <w:szCs w:val="20"/>
                        </w:rPr>
                        <w:t xml:space="preserve"> </w:t>
                      </w:r>
                      <w:r w:rsidRPr="003D12C9">
                        <w:rPr>
                          <w:sz w:val="24"/>
                          <w:szCs w:val="24"/>
                          <w:lang w:val="en-GB"/>
                        </w:rPr>
                        <w:t>The elementary dipole: (a) HFSS design</w:t>
                      </w:r>
                      <w:r w:rsidR="004A565D">
                        <w:rPr>
                          <w:sz w:val="24"/>
                          <w:szCs w:val="24"/>
                          <w:lang w:val="en-GB"/>
                        </w:rPr>
                        <w:t>,</w:t>
                      </w:r>
                      <w:r w:rsidRPr="003D12C9">
                        <w:rPr>
                          <w:sz w:val="24"/>
                          <w:szCs w:val="24"/>
                          <w:lang w:val="en-GB"/>
                        </w:rPr>
                        <w:t xml:space="preserve"> (b) Geometry and dimensions in (mm)</w:t>
                      </w:r>
                      <w:r w:rsidR="004A565D">
                        <w:rPr>
                          <w:sz w:val="24"/>
                          <w:szCs w:val="24"/>
                          <w:lang w:val="en-GB"/>
                        </w:rPr>
                        <w:t>,</w:t>
                      </w:r>
                      <w:r w:rsidRPr="003D12C9">
                        <w:rPr>
                          <w:sz w:val="24"/>
                          <w:szCs w:val="24"/>
                          <w:lang w:val="en-GB"/>
                        </w:rPr>
                        <w:t xml:space="preserve"> </w:t>
                      </w:r>
                      <w:r w:rsidR="004A565D">
                        <w:rPr>
                          <w:sz w:val="24"/>
                          <w:szCs w:val="24"/>
                          <w:lang w:val="en-GB"/>
                        </w:rPr>
                        <w:br/>
                      </w:r>
                      <w:r w:rsidRPr="003D12C9">
                        <w:rPr>
                          <w:sz w:val="24"/>
                          <w:szCs w:val="24"/>
                          <w:lang w:val="en-GB"/>
                        </w:rPr>
                        <w:t>(c) Photo of the realized prototype.</w:t>
                      </w:r>
                    </w:p>
                    <w:p w14:paraId="33867E20" w14:textId="77777777" w:rsidR="00960328" w:rsidRPr="003D12C9" w:rsidRDefault="00960328" w:rsidP="00205CA2">
                      <w:pPr>
                        <w:pStyle w:val="PIERFigure"/>
                        <w:jc w:val="center"/>
                        <w:rPr>
                          <w:sz w:val="24"/>
                          <w:szCs w:val="24"/>
                          <w:lang w:val="en-GB"/>
                        </w:rPr>
                      </w:pPr>
                    </w:p>
                    <w:p w14:paraId="23213D2E" w14:textId="77777777" w:rsidR="00205CA2" w:rsidRDefault="00205CA2" w:rsidP="00205CA2">
                      <w:pPr>
                        <w:pStyle w:val="PIERFigure"/>
                        <w:jc w:val="center"/>
                        <w:rPr>
                          <w:sz w:val="20"/>
                          <w:szCs w:val="20"/>
                        </w:rPr>
                      </w:pPr>
                    </w:p>
                  </w:txbxContent>
                </v:textbox>
                <w10:anchorlock/>
              </v:shape>
            </w:pict>
          </mc:Fallback>
        </mc:AlternateContent>
      </w:r>
    </w:p>
    <w:p w14:paraId="3756E232" w14:textId="77777777" w:rsidR="00960328" w:rsidRPr="00960328" w:rsidRDefault="00960328" w:rsidP="00205CA2">
      <w:pPr>
        <w:pStyle w:val="Abstract"/>
        <w:ind w:firstLine="0"/>
        <w:rPr>
          <w:b w:val="0"/>
          <w:sz w:val="14"/>
          <w:szCs w:val="14"/>
        </w:rPr>
      </w:pPr>
    </w:p>
    <w:p w14:paraId="582D1299" w14:textId="77777777" w:rsidR="00205CA2" w:rsidRPr="00960328" w:rsidRDefault="00205CA2" w:rsidP="00C66303">
      <w:pPr>
        <w:pStyle w:val="JournalStyle"/>
        <w:numPr>
          <w:ilvl w:val="0"/>
          <w:numId w:val="0"/>
        </w:numPr>
        <w:rPr>
          <w:rFonts w:cstheme="minorBidi"/>
          <w:b w:val="0"/>
          <w:sz w:val="8"/>
          <w:szCs w:val="8"/>
        </w:rPr>
      </w:pPr>
    </w:p>
    <w:p w14:paraId="412C1564" w14:textId="40D92F00" w:rsidR="00C66303" w:rsidRDefault="00205CA2" w:rsidP="00C66303">
      <w:pPr>
        <w:pStyle w:val="Titre2"/>
      </w:pPr>
      <w:r>
        <w:rPr>
          <w:bCs/>
          <w:i/>
          <w:iCs/>
          <w:lang w:val="en-CA"/>
        </w:rPr>
        <w:t>RESULTS</w:t>
      </w:r>
    </w:p>
    <w:p w14:paraId="701870EC" w14:textId="77777777" w:rsidR="00205CA2" w:rsidRPr="00123550" w:rsidRDefault="00205CA2" w:rsidP="00205CA2">
      <w:pPr>
        <w:spacing w:after="120"/>
        <w:rPr>
          <w:rFonts w:eastAsia="Times New Roman" w:cs="Times New Roman"/>
          <w:bCs/>
          <w:szCs w:val="24"/>
          <w:lang w:val="en-US"/>
        </w:rPr>
      </w:pPr>
      <w:r w:rsidRPr="00123550">
        <w:rPr>
          <w:rFonts w:eastAsia="Times New Roman" w:cs="Times New Roman"/>
          <w:bCs/>
          <w:szCs w:val="24"/>
          <w:lang w:val="en-US"/>
        </w:rPr>
        <w:t xml:space="preserve">The simulated and measured reflection coefficient of the elementary dipole is shown in Fig. 2. The obtained resonant frequency is equal to 2.6 GHz with a matched bandwidth around 630 MHz in simulation and 500MHz in measurement. </w:t>
      </w:r>
    </w:p>
    <w:p w14:paraId="74B0F07D" w14:textId="527734AF" w:rsidR="00205CA2" w:rsidRDefault="00746B72" w:rsidP="00205CA2">
      <w:pPr>
        <w:pStyle w:val="Notedebasdepage"/>
        <w:jc w:val="center"/>
      </w:pPr>
      <w:r w:rsidRPr="00746B72">
        <w:rPr>
          <w:noProof/>
          <w:lang w:val="fr-FR" w:eastAsia="fr-FR"/>
        </w:rPr>
        <w:drawing>
          <wp:inline distT="0" distB="0" distL="0" distR="0" wp14:anchorId="422D10F7" wp14:editId="5ED9DF59">
            <wp:extent cx="2427099" cy="2160000"/>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427099" cy="2160000"/>
                    </a:xfrm>
                    <a:prstGeom prst="rect">
                      <a:avLst/>
                    </a:prstGeom>
                  </pic:spPr>
                </pic:pic>
              </a:graphicData>
            </a:graphic>
          </wp:inline>
        </w:drawing>
      </w:r>
    </w:p>
    <w:p w14:paraId="4306D4D6" w14:textId="77777777" w:rsidR="00205CA2" w:rsidRPr="003D12C9" w:rsidRDefault="00205CA2" w:rsidP="00205CA2">
      <w:pPr>
        <w:pStyle w:val="PIERFigure"/>
        <w:jc w:val="center"/>
        <w:rPr>
          <w:sz w:val="24"/>
          <w:szCs w:val="24"/>
          <w:lang w:val="en-GB"/>
        </w:rPr>
      </w:pPr>
      <w:r>
        <w:rPr>
          <w:b/>
          <w:bCs/>
          <w:sz w:val="24"/>
          <w:szCs w:val="24"/>
        </w:rPr>
        <w:t>Fig. 2.</w:t>
      </w:r>
      <w:r>
        <w:rPr>
          <w:sz w:val="20"/>
          <w:szCs w:val="20"/>
        </w:rPr>
        <w:t xml:space="preserve"> </w:t>
      </w:r>
      <w:r w:rsidRPr="00123550">
        <w:rPr>
          <w:sz w:val="24"/>
          <w:szCs w:val="24"/>
          <w:lang w:val="en-GB"/>
        </w:rPr>
        <w:t>Simulated and measured reflection coefficient of the elementary dipole.</w:t>
      </w:r>
    </w:p>
    <w:p w14:paraId="781FDF18" w14:textId="7FACFD27" w:rsidR="00205CA2" w:rsidRPr="00123550" w:rsidRDefault="00205CA2" w:rsidP="00205CA2">
      <w:pPr>
        <w:spacing w:before="164"/>
        <w:rPr>
          <w:rFonts w:eastAsia="Times New Roman" w:cs="Times New Roman"/>
          <w:bCs/>
          <w:szCs w:val="24"/>
          <w:lang w:val="en-US"/>
        </w:rPr>
      </w:pPr>
      <w:r w:rsidRPr="00123550">
        <w:rPr>
          <w:rFonts w:eastAsia="Times New Roman" w:cs="Times New Roman"/>
          <w:bCs/>
          <w:szCs w:val="24"/>
          <w:lang w:val="en-US"/>
        </w:rPr>
        <w:t xml:space="preserve">As shown in Fig 3, the elementary dipole exhibits omnidirectional radiation around the y-axis as expected. The maximum gain is </w:t>
      </w:r>
      <w:r w:rsidR="008F6B81">
        <w:rPr>
          <w:rFonts w:eastAsia="Times New Roman" w:cs="Times New Roman"/>
          <w:bCs/>
          <w:szCs w:val="24"/>
          <w:lang w:val="en-US"/>
        </w:rPr>
        <w:t>4</w:t>
      </w:r>
      <w:r w:rsidRPr="00123550">
        <w:rPr>
          <w:rFonts w:eastAsia="Times New Roman" w:cs="Times New Roman"/>
          <w:bCs/>
          <w:szCs w:val="24"/>
          <w:lang w:val="en-US"/>
        </w:rPr>
        <w:t>.</w:t>
      </w:r>
      <w:r w:rsidR="008F6B81">
        <w:rPr>
          <w:rFonts w:eastAsia="Times New Roman" w:cs="Times New Roman"/>
          <w:bCs/>
          <w:szCs w:val="24"/>
          <w:lang w:val="en-US"/>
        </w:rPr>
        <w:t>9</w:t>
      </w:r>
      <w:r w:rsidRPr="00123550">
        <w:rPr>
          <w:rFonts w:eastAsia="Times New Roman" w:cs="Times New Roman"/>
          <w:bCs/>
          <w:szCs w:val="24"/>
          <w:lang w:val="en-US"/>
        </w:rPr>
        <w:t xml:space="preserve">2 </w:t>
      </w:r>
      <w:proofErr w:type="spellStart"/>
      <w:r w:rsidRPr="00123550">
        <w:rPr>
          <w:rFonts w:eastAsia="Times New Roman" w:cs="Times New Roman"/>
          <w:bCs/>
          <w:szCs w:val="24"/>
          <w:lang w:val="en-US"/>
        </w:rPr>
        <w:t>dBi</w:t>
      </w:r>
      <w:proofErr w:type="spellEnd"/>
      <w:r w:rsidRPr="00123550">
        <w:rPr>
          <w:rFonts w:eastAsia="Times New Roman" w:cs="Times New Roman"/>
          <w:bCs/>
          <w:szCs w:val="24"/>
          <w:lang w:val="en-US"/>
        </w:rPr>
        <w:t xml:space="preserve"> for simulation and 4.81dBi for measurement. The measured radiatio</w:t>
      </w:r>
      <w:r w:rsidR="001256DD">
        <w:rPr>
          <w:rFonts w:eastAsia="Times New Roman" w:cs="Times New Roman"/>
          <w:bCs/>
          <w:szCs w:val="24"/>
          <w:lang w:val="en-US"/>
        </w:rPr>
        <w:t>n patterns in the H-plane (OX</w:t>
      </w:r>
      <w:r w:rsidRPr="00123550">
        <w:rPr>
          <w:rFonts w:eastAsia="Times New Roman" w:cs="Times New Roman"/>
          <w:bCs/>
          <w:szCs w:val="24"/>
          <w:lang w:val="en-US"/>
        </w:rPr>
        <w:t xml:space="preserve">Y) and E-plane (OXZ) at an operating frequency of 2.65 GHz are plotted in Figure 4. We can note an omnidirectional behavior in the H plane and the E plane E gives a “null” of radiation in the Y axis which corresponds to theta </w:t>
      </w:r>
      <w:r w:rsidRPr="00123550">
        <w:rPr>
          <w:rFonts w:eastAsia="Times New Roman" w:cs="Times New Roman"/>
          <w:bCs/>
          <w:szCs w:val="24"/>
          <w:lang w:val="en-US"/>
        </w:rPr>
        <w:lastRenderedPageBreak/>
        <w:t xml:space="preserve">= 90 °. This result is </w:t>
      </w:r>
      <w:r w:rsidRPr="00FB069F">
        <w:rPr>
          <w:rFonts w:eastAsia="Times New Roman" w:cs="Times New Roman"/>
          <w:bCs/>
          <w:szCs w:val="24"/>
          <w:lang w:val="en-US"/>
        </w:rPr>
        <w:t>expected because the two arms of the dipole are oriented along the y-axis. All the radiation measurements</w:t>
      </w:r>
      <w:r w:rsidR="00FA70F1" w:rsidRPr="00FB069F">
        <w:rPr>
          <w:rFonts w:eastAsia="Times New Roman" w:cs="Times New Roman"/>
          <w:bCs/>
          <w:szCs w:val="24"/>
          <w:lang w:val="en-US"/>
        </w:rPr>
        <w:t xml:space="preserve"> in</w:t>
      </w:r>
      <w:r w:rsidRPr="00FB069F">
        <w:rPr>
          <w:rFonts w:eastAsia="Times New Roman" w:cs="Times New Roman"/>
          <w:bCs/>
          <w:szCs w:val="24"/>
          <w:lang w:val="en-US"/>
        </w:rPr>
        <w:t xml:space="preserve"> terms of gain and efficiency are performed in the anechoic chamber Stargate 32 from SATIMO</w:t>
      </w:r>
      <w:r w:rsidRPr="00123550">
        <w:rPr>
          <w:rFonts w:eastAsia="Times New Roman" w:cs="Times New Roman"/>
          <w:bCs/>
          <w:szCs w:val="24"/>
          <w:lang w:val="en-US"/>
        </w:rPr>
        <w:t>.</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4"/>
        <w:gridCol w:w="4162"/>
      </w:tblGrid>
      <w:tr w:rsidR="008F6B81" w14:paraId="58BC5AD5" w14:textId="77777777" w:rsidTr="004A565D">
        <w:trPr>
          <w:trHeight w:val="2540"/>
          <w:jc w:val="center"/>
        </w:trPr>
        <w:tc>
          <w:tcPr>
            <w:tcW w:w="4881" w:type="dxa"/>
          </w:tcPr>
          <w:p w14:paraId="1F70AA12" w14:textId="15B76D69" w:rsidR="00205CA2" w:rsidRDefault="008F6B81" w:rsidP="00131003">
            <w:pPr>
              <w:spacing w:after="0" w:line="240" w:lineRule="auto"/>
              <w:jc w:val="center"/>
              <w:rPr>
                <w:rFonts w:eastAsia="Calibri"/>
                <w:sz w:val="20"/>
                <w:szCs w:val="20"/>
                <w:lang w:val="fr-FR"/>
              </w:rPr>
            </w:pPr>
            <w:r>
              <w:rPr>
                <w:noProof/>
                <w:lang w:val="fr-FR" w:eastAsia="fr-FR"/>
              </w:rPr>
              <w:drawing>
                <wp:inline distT="0" distB="0" distL="0" distR="0" wp14:anchorId="38ECFF8E" wp14:editId="4AB4F072">
                  <wp:extent cx="2144700" cy="1440000"/>
                  <wp:effectExtent l="0" t="0" r="8255" b="8255"/>
                  <wp:docPr id="61" name="Imag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144700" cy="1440000"/>
                          </a:xfrm>
                          <a:prstGeom prst="rect">
                            <a:avLst/>
                          </a:prstGeom>
                          <a:noFill/>
                          <a:ln>
                            <a:noFill/>
                          </a:ln>
                        </pic:spPr>
                      </pic:pic>
                    </a:graphicData>
                  </a:graphic>
                </wp:inline>
              </w:drawing>
            </w:r>
          </w:p>
          <w:p w14:paraId="403924B8" w14:textId="77777777" w:rsidR="00205CA2" w:rsidRDefault="00205CA2" w:rsidP="00131003">
            <w:pPr>
              <w:spacing w:after="0" w:line="240" w:lineRule="auto"/>
              <w:ind w:left="360"/>
              <w:jc w:val="center"/>
              <w:rPr>
                <w:rFonts w:eastAsia="Calibri"/>
                <w:sz w:val="20"/>
                <w:szCs w:val="20"/>
                <w:lang w:val="fr-FR"/>
              </w:rPr>
            </w:pPr>
            <w:r w:rsidRPr="00EC08B3">
              <w:rPr>
                <w:rFonts w:eastAsia="SimSun" w:cs="Times New Roman"/>
                <w:color w:val="000000"/>
                <w:szCs w:val="24"/>
              </w:rPr>
              <w:t>(a)</w:t>
            </w:r>
          </w:p>
        </w:tc>
        <w:tc>
          <w:tcPr>
            <w:tcW w:w="4183" w:type="dxa"/>
          </w:tcPr>
          <w:p w14:paraId="6B4278D0" w14:textId="5D892A4B" w:rsidR="00205CA2" w:rsidRDefault="004A430F" w:rsidP="00131003">
            <w:pPr>
              <w:spacing w:after="0" w:line="240" w:lineRule="auto"/>
              <w:jc w:val="center"/>
              <w:rPr>
                <w:rFonts w:eastAsia="Calibri"/>
                <w:sz w:val="20"/>
                <w:szCs w:val="20"/>
                <w:lang w:val="fr-FR"/>
              </w:rPr>
            </w:pPr>
            <w:r>
              <w:object w:dxaOrig="3420" w:dyaOrig="3300" w14:anchorId="4BA38E1E">
                <v:shape id="ole_rId14" o:spid="_x0000_i1027" type="#_x0000_t75" style="width:115.2pt;height:115.8pt" o:ole="">
                  <v:imagedata r:id="rId17" o:title=""/>
                </v:shape>
                <o:OLEObject Type="Embed" ProgID="PBrush" ShapeID="ole_rId14" DrawAspect="Content" ObjectID="_1790417018" r:id="rId18"/>
              </w:object>
            </w:r>
          </w:p>
          <w:p w14:paraId="7021B8D3" w14:textId="77777777" w:rsidR="00205CA2" w:rsidRDefault="00205CA2" w:rsidP="00EC08B3">
            <w:pPr>
              <w:spacing w:after="0" w:line="240" w:lineRule="auto"/>
              <w:ind w:left="360"/>
              <w:jc w:val="center"/>
              <w:rPr>
                <w:rFonts w:eastAsia="Calibri"/>
                <w:sz w:val="20"/>
                <w:szCs w:val="20"/>
                <w:lang w:val="fr-FR"/>
              </w:rPr>
            </w:pPr>
            <w:r w:rsidRPr="00EC08B3">
              <w:rPr>
                <w:rFonts w:eastAsia="SimSun" w:cs="Times New Roman"/>
                <w:color w:val="000000"/>
                <w:szCs w:val="24"/>
              </w:rPr>
              <w:t>(b)</w:t>
            </w:r>
          </w:p>
        </w:tc>
      </w:tr>
    </w:tbl>
    <w:p w14:paraId="4CF571AC" w14:textId="6FF5981C" w:rsidR="00205CA2" w:rsidRPr="003D12C9" w:rsidRDefault="00205CA2" w:rsidP="00205CA2">
      <w:pPr>
        <w:pStyle w:val="PIERFigure"/>
        <w:jc w:val="center"/>
        <w:rPr>
          <w:sz w:val="24"/>
          <w:szCs w:val="24"/>
          <w:lang w:val="en-GB"/>
        </w:rPr>
      </w:pPr>
      <w:r>
        <w:rPr>
          <w:b/>
          <w:bCs/>
          <w:sz w:val="24"/>
          <w:szCs w:val="24"/>
        </w:rPr>
        <w:t>Fig. 3.</w:t>
      </w:r>
      <w:r>
        <w:rPr>
          <w:sz w:val="20"/>
          <w:szCs w:val="20"/>
        </w:rPr>
        <w:t xml:space="preserve"> </w:t>
      </w:r>
      <w:r w:rsidRPr="00163A1D">
        <w:rPr>
          <w:sz w:val="24"/>
          <w:szCs w:val="24"/>
          <w:lang w:val="en-GB"/>
        </w:rPr>
        <w:t xml:space="preserve">3D-radiation pattern (Gain) for the simple dipole at 2.6GHz. </w:t>
      </w:r>
      <w:r w:rsidR="00716956">
        <w:rPr>
          <w:sz w:val="24"/>
          <w:szCs w:val="24"/>
          <w:lang w:val="en-GB"/>
        </w:rPr>
        <w:br/>
      </w:r>
      <w:proofErr w:type="gramStart"/>
      <w:r w:rsidRPr="00163A1D">
        <w:rPr>
          <w:sz w:val="24"/>
          <w:szCs w:val="24"/>
          <w:lang w:val="en-GB"/>
        </w:rPr>
        <w:t>(a) :</w:t>
      </w:r>
      <w:proofErr w:type="gramEnd"/>
      <w:r w:rsidRPr="00163A1D">
        <w:rPr>
          <w:sz w:val="24"/>
          <w:szCs w:val="24"/>
          <w:lang w:val="en-GB"/>
        </w:rPr>
        <w:t xml:space="preserve"> simulated results and (b) : measured results.</w:t>
      </w:r>
    </w:p>
    <w:p w14:paraId="7F16BA95" w14:textId="0DBBF86F" w:rsidR="00205CA2" w:rsidRDefault="004A565D" w:rsidP="00205CA2">
      <w:pPr>
        <w:pStyle w:val="Notedebasdepage"/>
        <w:jc w:val="center"/>
      </w:pPr>
      <w:r>
        <w:rPr>
          <w:rFonts w:eastAsia="HYGothic-Medium"/>
          <w:color w:val="000000"/>
          <w:sz w:val="19"/>
          <w:szCs w:val="19"/>
        </w:rPr>
        <w:object w:dxaOrig="4212" w:dyaOrig="4236" w14:anchorId="5C8FEA2A">
          <v:shape id="ole_rId16" o:spid="_x0000_i1028" type="#_x0000_t75" style="width:180pt;height:180pt" o:ole="">
            <v:imagedata r:id="rId19" o:title=""/>
          </v:shape>
          <o:OLEObject Type="Embed" ProgID="Unknown" ShapeID="ole_rId16" DrawAspect="Content" ObjectID="_1790417019" r:id="rId20"/>
        </w:object>
      </w:r>
    </w:p>
    <w:p w14:paraId="2600E3EF" w14:textId="2ACC6258" w:rsidR="00205CA2" w:rsidRPr="003D12C9" w:rsidRDefault="00205CA2" w:rsidP="00205CA2">
      <w:pPr>
        <w:pStyle w:val="PIERFigure"/>
        <w:jc w:val="center"/>
        <w:rPr>
          <w:sz w:val="24"/>
          <w:szCs w:val="24"/>
          <w:lang w:val="en-GB"/>
        </w:rPr>
      </w:pPr>
      <w:r>
        <w:rPr>
          <w:b/>
          <w:bCs/>
          <w:sz w:val="24"/>
          <w:szCs w:val="24"/>
        </w:rPr>
        <w:t>Fig. 4.</w:t>
      </w:r>
      <w:r>
        <w:rPr>
          <w:sz w:val="20"/>
          <w:szCs w:val="20"/>
        </w:rPr>
        <w:t xml:space="preserve"> </w:t>
      </w:r>
      <w:r w:rsidR="00B52695">
        <w:rPr>
          <w:sz w:val="24"/>
          <w:szCs w:val="24"/>
          <w:lang w:val="en-GB"/>
        </w:rPr>
        <w:t xml:space="preserve">Measured 2D radiation patterns in </w:t>
      </w:r>
      <w:r w:rsidR="00563BAA">
        <w:rPr>
          <w:sz w:val="24"/>
          <w:szCs w:val="24"/>
          <w:lang w:val="en-GB"/>
        </w:rPr>
        <w:t xml:space="preserve">the </w:t>
      </w:r>
      <w:r w:rsidR="00B52695">
        <w:rPr>
          <w:sz w:val="24"/>
          <w:szCs w:val="24"/>
          <w:lang w:val="en-GB"/>
        </w:rPr>
        <w:t>E plan and H plan</w:t>
      </w:r>
      <w:r w:rsidRPr="00123550">
        <w:rPr>
          <w:sz w:val="24"/>
          <w:szCs w:val="24"/>
          <w:lang w:val="en-GB"/>
        </w:rPr>
        <w:t xml:space="preserve"> of the elementary dipole.</w:t>
      </w:r>
    </w:p>
    <w:p w14:paraId="0B3520C5" w14:textId="4A049762" w:rsidR="00205CA2" w:rsidRPr="0010428A" w:rsidRDefault="00205CA2" w:rsidP="00205CA2">
      <w:pPr>
        <w:spacing w:after="240"/>
        <w:rPr>
          <w:rFonts w:eastAsia="Times New Roman" w:cs="Times New Roman"/>
          <w:bCs/>
          <w:szCs w:val="24"/>
          <w:lang w:val="en-US"/>
        </w:rPr>
      </w:pPr>
      <w:r w:rsidRPr="0010428A">
        <w:rPr>
          <w:rFonts w:eastAsia="Times New Roman" w:cs="Times New Roman"/>
          <w:bCs/>
          <w:szCs w:val="24"/>
          <w:lang w:val="en-US"/>
        </w:rPr>
        <w:t xml:space="preserve">We obtain a maximum measured efficiency of 83% and a measured peak gain </w:t>
      </w:r>
      <w:r w:rsidR="00563BAA">
        <w:rPr>
          <w:rFonts w:eastAsia="Times New Roman" w:cs="Times New Roman"/>
          <w:bCs/>
          <w:szCs w:val="24"/>
          <w:lang w:val="en-US"/>
        </w:rPr>
        <w:t xml:space="preserve">of around 4.81 </w:t>
      </w:r>
      <w:proofErr w:type="spellStart"/>
      <w:r w:rsidR="00563BAA">
        <w:rPr>
          <w:rFonts w:eastAsia="Times New Roman" w:cs="Times New Roman"/>
          <w:bCs/>
          <w:szCs w:val="24"/>
          <w:lang w:val="en-US"/>
        </w:rPr>
        <w:t>dBi</w:t>
      </w:r>
      <w:proofErr w:type="spellEnd"/>
      <w:r w:rsidR="00563BAA">
        <w:rPr>
          <w:rFonts w:eastAsia="Times New Roman" w:cs="Times New Roman"/>
          <w:bCs/>
          <w:szCs w:val="24"/>
          <w:lang w:val="en-US"/>
        </w:rPr>
        <w:t xml:space="preserve"> at </w:t>
      </w:r>
      <w:proofErr w:type="gramStart"/>
      <w:r w:rsidR="00563BAA">
        <w:rPr>
          <w:rFonts w:eastAsia="Times New Roman" w:cs="Times New Roman"/>
          <w:bCs/>
          <w:szCs w:val="24"/>
          <w:lang w:val="en-US"/>
        </w:rPr>
        <w:t xml:space="preserve">the </w:t>
      </w:r>
      <w:r w:rsidRPr="0010428A">
        <w:rPr>
          <w:rFonts w:eastAsia="Times New Roman" w:cs="Times New Roman"/>
          <w:bCs/>
          <w:szCs w:val="24"/>
          <w:lang w:val="en-US"/>
        </w:rPr>
        <w:t xml:space="preserve"> 2.6</w:t>
      </w:r>
      <w:proofErr w:type="gramEnd"/>
      <w:r w:rsidRPr="0010428A">
        <w:rPr>
          <w:rFonts w:eastAsia="Times New Roman" w:cs="Times New Roman"/>
          <w:bCs/>
          <w:szCs w:val="24"/>
          <w:lang w:val="en-US"/>
        </w:rPr>
        <w:t xml:space="preserve"> GHz frequency as shown in figure 5.</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0"/>
        <w:gridCol w:w="4176"/>
      </w:tblGrid>
      <w:tr w:rsidR="00205CA2" w14:paraId="6905D482" w14:textId="77777777" w:rsidTr="004A565D">
        <w:trPr>
          <w:trHeight w:val="2919"/>
          <w:jc w:val="center"/>
        </w:trPr>
        <w:tc>
          <w:tcPr>
            <w:tcW w:w="4881" w:type="dxa"/>
          </w:tcPr>
          <w:p w14:paraId="1036C9FC" w14:textId="3B10ACAA" w:rsidR="00205CA2" w:rsidRDefault="004A565D" w:rsidP="00131003">
            <w:pPr>
              <w:spacing w:after="0" w:line="240" w:lineRule="auto"/>
              <w:jc w:val="center"/>
              <w:rPr>
                <w:rFonts w:eastAsia="Calibri"/>
                <w:sz w:val="20"/>
                <w:szCs w:val="20"/>
                <w:lang w:val="fr-FR"/>
              </w:rPr>
            </w:pPr>
            <w:r>
              <w:object w:dxaOrig="4560" w:dyaOrig="4032" w14:anchorId="18174239">
                <v:shape id="ole_rId18" o:spid="_x0000_i1029" type="#_x0000_t75" style="width:187.2pt;height:165.6pt" o:ole="">
                  <v:imagedata r:id="rId21" o:title=""/>
                </v:shape>
                <o:OLEObject Type="Embed" ProgID="Unknown" ShapeID="ole_rId18" DrawAspect="Content" ObjectID="_1790417020" r:id="rId22"/>
              </w:object>
            </w:r>
          </w:p>
          <w:p w14:paraId="20EF86AA" w14:textId="77777777" w:rsidR="00205CA2" w:rsidRDefault="00205CA2" w:rsidP="00131003">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183" w:type="dxa"/>
          </w:tcPr>
          <w:p w14:paraId="200DF17D" w14:textId="58F771DB" w:rsidR="00205CA2" w:rsidRDefault="004A565D" w:rsidP="00131003">
            <w:pPr>
              <w:spacing w:after="0" w:line="240" w:lineRule="auto"/>
              <w:jc w:val="center"/>
              <w:rPr>
                <w:rFonts w:eastAsia="Calibri"/>
                <w:sz w:val="20"/>
                <w:szCs w:val="20"/>
                <w:lang w:val="fr-FR"/>
              </w:rPr>
            </w:pPr>
            <w:r>
              <w:object w:dxaOrig="4668" w:dyaOrig="4056" w14:anchorId="4F544CF0">
                <v:shape id="ole_rId20" o:spid="_x0000_i1030" type="#_x0000_t75" style="width:187.2pt;height:165.6pt" o:ole="">
                  <v:imagedata r:id="rId23" o:title=""/>
                </v:shape>
                <o:OLEObject Type="Embed" ProgID="Unknown" ShapeID="ole_rId20" DrawAspect="Content" ObjectID="_1790417021" r:id="rId24"/>
              </w:object>
            </w:r>
          </w:p>
          <w:p w14:paraId="51F6180F" w14:textId="77777777" w:rsidR="00205CA2" w:rsidRDefault="00205CA2" w:rsidP="00131003">
            <w:pPr>
              <w:spacing w:after="0" w:line="240" w:lineRule="auto"/>
              <w:jc w:val="center"/>
              <w:rPr>
                <w:rFonts w:eastAsia="Calibri"/>
                <w:sz w:val="20"/>
                <w:szCs w:val="20"/>
                <w:lang w:val="fr-FR"/>
              </w:rPr>
            </w:pPr>
            <w:r>
              <w:rPr>
                <w:rFonts w:eastAsia="Calibri" w:cs="Times New Roman"/>
                <w:sz w:val="20"/>
                <w:szCs w:val="20"/>
                <w:lang w:val="fr-FR"/>
              </w:rPr>
              <w:t>(b)</w:t>
            </w:r>
          </w:p>
        </w:tc>
      </w:tr>
    </w:tbl>
    <w:p w14:paraId="1FB66FFF" w14:textId="613649C0" w:rsidR="00205CA2" w:rsidRDefault="00205CA2" w:rsidP="00205CA2">
      <w:pPr>
        <w:pStyle w:val="PIERFigure"/>
        <w:jc w:val="center"/>
        <w:rPr>
          <w:sz w:val="24"/>
          <w:szCs w:val="24"/>
          <w:lang w:val="en-GB"/>
        </w:rPr>
      </w:pPr>
      <w:r>
        <w:rPr>
          <w:b/>
          <w:bCs/>
          <w:sz w:val="24"/>
          <w:szCs w:val="24"/>
        </w:rPr>
        <w:t>Fig. 5.</w:t>
      </w:r>
      <w:r>
        <w:rPr>
          <w:sz w:val="20"/>
          <w:szCs w:val="20"/>
        </w:rPr>
        <w:t xml:space="preserve"> </w:t>
      </w:r>
      <w:r w:rsidRPr="0010428A">
        <w:rPr>
          <w:sz w:val="24"/>
          <w:szCs w:val="24"/>
          <w:lang w:val="en-GB"/>
        </w:rPr>
        <w:t>Elementary dipole (a) Measured efficiency (b) Measured peak gain.</w:t>
      </w:r>
    </w:p>
    <w:p w14:paraId="6CCA52EA" w14:textId="38C818AB" w:rsidR="006835D2" w:rsidRDefault="00205CA2">
      <w:pPr>
        <w:pStyle w:val="Titre1"/>
      </w:pPr>
      <w:r w:rsidRPr="00205CA2">
        <w:lastRenderedPageBreak/>
        <w:t>PATTERN-RECONFIGURABLE CIRCULAR ARRAY</w:t>
      </w:r>
      <w:r w:rsidR="00AB7C55">
        <w:t xml:space="preserve"> </w:t>
      </w:r>
    </w:p>
    <w:p w14:paraId="6077A2E2" w14:textId="0C9F9262" w:rsidR="00205CA2" w:rsidRPr="00205CA2" w:rsidRDefault="00205CA2" w:rsidP="00205CA2">
      <w:pPr>
        <w:rPr>
          <w:szCs w:val="24"/>
        </w:rPr>
      </w:pPr>
      <w:r w:rsidRPr="00205CA2">
        <w:rPr>
          <w:szCs w:val="24"/>
        </w:rPr>
        <w:t xml:space="preserve">The proposed array </w:t>
      </w:r>
      <w:r w:rsidRPr="00FB069F">
        <w:rPr>
          <w:szCs w:val="24"/>
        </w:rPr>
        <w:t xml:space="preserve">consists of a circular network of 4 printed dipoles positioned every 90° </w:t>
      </w:r>
      <w:r w:rsidR="00F9673F" w:rsidRPr="00FB069F">
        <w:rPr>
          <w:szCs w:val="24"/>
          <w:vertAlign w:val="superscript"/>
        </w:rPr>
        <w:t>2</w:t>
      </w:r>
      <w:r w:rsidR="000D5D9E" w:rsidRPr="00FB069F">
        <w:rPr>
          <w:szCs w:val="24"/>
          <w:vertAlign w:val="superscript"/>
        </w:rPr>
        <w:t>2</w:t>
      </w:r>
      <w:r w:rsidR="00F9673F" w:rsidRPr="00FB069F">
        <w:rPr>
          <w:szCs w:val="24"/>
          <w:vertAlign w:val="superscript"/>
        </w:rPr>
        <w:t>,2</w:t>
      </w:r>
      <w:r w:rsidR="000D5D9E" w:rsidRPr="00FB069F">
        <w:rPr>
          <w:szCs w:val="24"/>
          <w:vertAlign w:val="superscript"/>
        </w:rPr>
        <w:t>3</w:t>
      </w:r>
      <w:r w:rsidRPr="00FB069F">
        <w:rPr>
          <w:szCs w:val="24"/>
        </w:rPr>
        <w:t>. Then</w:t>
      </w:r>
      <w:r w:rsidR="008A1121" w:rsidRPr="00FB069F">
        <w:rPr>
          <w:szCs w:val="24"/>
        </w:rPr>
        <w:t>,</w:t>
      </w:r>
      <w:r w:rsidRPr="00FB069F">
        <w:rPr>
          <w:szCs w:val="24"/>
        </w:rPr>
        <w:t xml:space="preserve"> in order to ensure </w:t>
      </w:r>
      <w:r w:rsidR="001256DD" w:rsidRPr="00FB069F">
        <w:rPr>
          <w:szCs w:val="24"/>
        </w:rPr>
        <w:t xml:space="preserve">the </w:t>
      </w:r>
      <w:r w:rsidRPr="00FB069F">
        <w:rPr>
          <w:szCs w:val="24"/>
        </w:rPr>
        <w:t xml:space="preserve">reconfigurability of the structure, four open circuits used as switches S1, S2, S3, and S4 were loaded on the </w:t>
      </w:r>
      <w:r w:rsidR="00123763" w:rsidRPr="00FB069F">
        <w:rPr>
          <w:szCs w:val="24"/>
        </w:rPr>
        <w:t>top</w:t>
      </w:r>
      <w:r w:rsidRPr="00FB069F">
        <w:rPr>
          <w:szCs w:val="24"/>
        </w:rPr>
        <w:t xml:space="preserve"> face </w:t>
      </w:r>
      <w:r w:rsidRPr="00205CA2">
        <w:rPr>
          <w:szCs w:val="24"/>
        </w:rPr>
        <w:t xml:space="preserve">of the substrate as shown in Figure 6. The main idea of reconfiguring the array antenna is to control the array radiation pattern to change the shape of the beam and change the side lobe levels. </w:t>
      </w:r>
    </w:p>
    <w:p w14:paraId="0877BCEA" w14:textId="1430F2C9" w:rsidR="006835D2" w:rsidRDefault="006835D2" w:rsidP="00205CA2">
      <w:pPr>
        <w:pStyle w:val="Abstract"/>
        <w:ind w:firstLine="0"/>
      </w:pPr>
    </w:p>
    <w:p w14:paraId="101D53A5" w14:textId="0AB3F68A" w:rsidR="008E7DD7" w:rsidRDefault="008E7DD7" w:rsidP="008E7DD7">
      <w:pPr>
        <w:pStyle w:val="Titre2"/>
        <w:numPr>
          <w:ilvl w:val="1"/>
          <w:numId w:val="6"/>
        </w:numPr>
        <w:rPr>
          <w:bCs/>
          <w:i/>
          <w:iCs/>
          <w:lang w:val="en-CA"/>
        </w:rPr>
      </w:pPr>
      <w:r w:rsidRPr="008E7DD7">
        <w:rPr>
          <w:bCs/>
          <w:i/>
          <w:iCs/>
          <w:lang w:val="en-CA"/>
        </w:rPr>
        <w:t>ARRAY DESIGN</w:t>
      </w:r>
    </w:p>
    <w:p w14:paraId="5A5DF5CA" w14:textId="4C2DAF0B" w:rsidR="0098465E" w:rsidRPr="009C047C" w:rsidRDefault="007D0D60" w:rsidP="0098465E">
      <w:pPr>
        <w:spacing w:after="240"/>
        <w:rPr>
          <w:szCs w:val="24"/>
        </w:rPr>
      </w:pPr>
      <w:r>
        <w:rPr>
          <w:szCs w:val="24"/>
        </w:rPr>
        <w:t>To</w:t>
      </w:r>
      <w:r w:rsidR="0098465E" w:rsidRPr="009C047C">
        <w:rPr>
          <w:szCs w:val="24"/>
        </w:rPr>
        <w:t xml:space="preserve"> demonstrate the reconfigurable dipole array developed in this work, a design for approximately 2.6 GHz was fabricated and measured. The substrate is circular with a radius size of 45 mm, Teflon type (TM) of 0.8mm height, and with a relative permittivity of 2.2 (the same substrate used for the elementary dipole). Figures 6-a and 6-b illustrate respectively the HFSS design and realized prototype reconfigurable antenna array.</w:t>
      </w:r>
    </w:p>
    <w:tbl>
      <w:tblPr>
        <w:tblStyle w:val="Grilledutableau"/>
        <w:tblW w:w="9710"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855"/>
      </w:tblGrid>
      <w:tr w:rsidR="00E71EBF" w14:paraId="69DB4E94" w14:textId="77777777" w:rsidTr="00E6616C">
        <w:trPr>
          <w:trHeight w:val="2542"/>
          <w:jc w:val="center"/>
        </w:trPr>
        <w:tc>
          <w:tcPr>
            <w:tcW w:w="9710" w:type="dxa"/>
            <w:gridSpan w:val="2"/>
          </w:tcPr>
          <w:p w14:paraId="2EEA09C6" w14:textId="17FF415F" w:rsidR="00E71EBF" w:rsidRDefault="00375F0F" w:rsidP="00E71EBF">
            <w:pPr>
              <w:spacing w:after="0" w:line="240" w:lineRule="auto"/>
              <w:jc w:val="center"/>
              <w:rPr>
                <w:rFonts w:eastAsia="Calibri"/>
                <w:sz w:val="20"/>
                <w:szCs w:val="20"/>
                <w:lang w:val="fr-FR"/>
              </w:rPr>
            </w:pPr>
            <w:r>
              <w:rPr>
                <w:rFonts w:eastAsia="Calibri"/>
                <w:noProof/>
                <w:sz w:val="20"/>
                <w:szCs w:val="20"/>
                <w:lang w:val="fr-FR" w:eastAsia="fr-FR"/>
              </w:rPr>
              <mc:AlternateContent>
                <mc:Choice Requires="wpc">
                  <w:drawing>
                    <wp:inline distT="0" distB="0" distL="0" distR="0" wp14:anchorId="1C1EC551" wp14:editId="4D6907C4">
                      <wp:extent cx="5486400" cy="1730953"/>
                      <wp:effectExtent l="0" t="0" r="0" b="3175"/>
                      <wp:docPr id="69" name="Zone de dessin 69"/>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3" name="Image 3"/>
                                <pic:cNvPicPr>
                                  <a:picLocks noChangeAspect="1"/>
                                </pic:cNvPicPr>
                              </pic:nvPicPr>
                              <pic:blipFill>
                                <a:blip r:embed="rId25"/>
                                <a:stretch>
                                  <a:fillRect/>
                                </a:stretch>
                              </pic:blipFill>
                              <pic:spPr>
                                <a:xfrm>
                                  <a:off x="1532550" y="7756"/>
                                  <a:ext cx="2504762" cy="1695238"/>
                                </a:xfrm>
                                <a:prstGeom prst="rect">
                                  <a:avLst/>
                                </a:prstGeom>
                              </pic:spPr>
                            </pic:pic>
                            <wps:wsp>
                              <wps:cNvPr id="70" name="Rectangle 70"/>
                              <wps:cNvSpPr/>
                              <wps:spPr>
                                <a:xfrm>
                                  <a:off x="94890" y="97539"/>
                                  <a:ext cx="388189" cy="129396"/>
                                </a:xfrm>
                                <a:prstGeom prst="rect">
                                  <a:avLst/>
                                </a:prstGeom>
                              </wps:spPr>
                              <wps:style>
                                <a:lnRef idx="2">
                                  <a:schemeClr val="dk1">
                                    <a:shade val="50000"/>
                                  </a:schemeClr>
                                </a:lnRef>
                                <a:fillRef idx="1">
                                  <a:schemeClr val="dk1"/>
                                </a:fillRef>
                                <a:effectRef idx="0">
                                  <a:schemeClr val="dk1"/>
                                </a:effectRef>
                                <a:fontRef idx="minor">
                                  <a:schemeClr val="lt1"/>
                                </a:fontRef>
                              </wps:style>
                              <wps:txbx>
                                <w:txbxContent>
                                  <w:p w14:paraId="75FF154D" w14:textId="77777777" w:rsidR="00375F0F" w:rsidRDefault="00375F0F" w:rsidP="00375F0F">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82" name="Rectangle 82"/>
                              <wps:cNvSpPr/>
                              <wps:spPr>
                                <a:xfrm>
                                  <a:off x="93532" y="312041"/>
                                  <a:ext cx="387985" cy="128905"/>
                                </a:xfrm>
                                <a:prstGeom prst="rect">
                                  <a:avLst/>
                                </a:prstGeom>
                              </wps:spPr>
                              <wps:style>
                                <a:lnRef idx="2">
                                  <a:schemeClr val="accent2">
                                    <a:shade val="50000"/>
                                  </a:schemeClr>
                                </a:lnRef>
                                <a:fillRef idx="1">
                                  <a:schemeClr val="accent2"/>
                                </a:fillRef>
                                <a:effectRef idx="0">
                                  <a:schemeClr val="accent2"/>
                                </a:effectRef>
                                <a:fontRef idx="minor">
                                  <a:schemeClr val="lt1"/>
                                </a:fontRef>
                              </wps:style>
                              <wps:txbx>
                                <w:txbxContent>
                                  <w:p w14:paraId="638B4220" w14:textId="77777777" w:rsidR="00375F0F" w:rsidRDefault="00375F0F" w:rsidP="00375F0F">
                                    <w:pPr>
                                      <w:spacing w:line="256" w:lineRule="auto"/>
                                      <w:jc w:val="center"/>
                                      <w:rPr>
                                        <w:rFonts w:eastAsia="Calibri" w:cs="Arial"/>
                                        <w:szCs w:val="24"/>
                                      </w:rPr>
                                    </w:pPr>
                                    <w:r>
                                      <w:rPr>
                                        <w:rFonts w:eastAsia="Calibri" w:cs="Arial"/>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3" name="Rectangle 83"/>
                              <wps:cNvSpPr/>
                              <wps:spPr>
                                <a:xfrm>
                                  <a:off x="93732" y="536332"/>
                                  <a:ext cx="387985" cy="128905"/>
                                </a:xfrm>
                                <a:prstGeom prst="rect">
                                  <a:avLst/>
                                </a:prstGeom>
                              </wps:spPr>
                              <wps:style>
                                <a:lnRef idx="2">
                                  <a:schemeClr val="accent4">
                                    <a:shade val="50000"/>
                                  </a:schemeClr>
                                </a:lnRef>
                                <a:fillRef idx="1">
                                  <a:schemeClr val="accent4"/>
                                </a:fillRef>
                                <a:effectRef idx="0">
                                  <a:schemeClr val="accent4"/>
                                </a:effectRef>
                                <a:fontRef idx="minor">
                                  <a:schemeClr val="lt1"/>
                                </a:fontRef>
                              </wps:style>
                              <wps:txbx>
                                <w:txbxContent>
                                  <w:p w14:paraId="5B7DF195" w14:textId="77777777" w:rsidR="00375F0F" w:rsidRDefault="00375F0F" w:rsidP="00375F0F">
                                    <w:pPr>
                                      <w:spacing w:line="256" w:lineRule="auto"/>
                                      <w:jc w:val="center"/>
                                      <w:rPr>
                                        <w:rFonts w:eastAsia="Calibri" w:cs="Arial"/>
                                        <w:szCs w:val="24"/>
                                      </w:rPr>
                                    </w:pPr>
                                    <w:r>
                                      <w:rPr>
                                        <w:rFonts w:eastAsia="Calibri" w:cs="Arial"/>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7" name="Zone de texte 71"/>
                              <wps:cNvSpPr txBox="1"/>
                              <wps:spPr>
                                <a:xfrm>
                                  <a:off x="456045" y="44626"/>
                                  <a:ext cx="394335" cy="284480"/>
                                </a:xfrm>
                                <a:prstGeom prst="rect">
                                  <a:avLst/>
                                </a:prstGeom>
                                <a:noFill/>
                                <a:ln w="6350">
                                  <a:noFill/>
                                </a:ln>
                              </wps:spPr>
                              <wps:txbx>
                                <w:txbxContent>
                                  <w:p w14:paraId="26B2B2A7" w14:textId="51A9797D" w:rsidR="00F42E88" w:rsidRDefault="00F42E88" w:rsidP="00F42E88">
                                    <w:pPr>
                                      <w:spacing w:line="256" w:lineRule="auto"/>
                                      <w:rPr>
                                        <w:rFonts w:eastAsia="Calibri" w:cs="Arial"/>
                                        <w:sz w:val="20"/>
                                        <w:szCs w:val="20"/>
                                      </w:rPr>
                                    </w:pPr>
                                    <w:r>
                                      <w:rPr>
                                        <w:rFonts w:eastAsia="Calibri" w:cs="Arial"/>
                                        <w:sz w:val="20"/>
                                        <w:szCs w:val="20"/>
                                      </w:rPr>
                                      <w:t>Top</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88" name="Zone de texte 71"/>
                              <wps:cNvSpPr txBox="1"/>
                              <wps:spPr>
                                <a:xfrm>
                                  <a:off x="456045" y="268912"/>
                                  <a:ext cx="570865" cy="284480"/>
                                </a:xfrm>
                                <a:prstGeom prst="rect">
                                  <a:avLst/>
                                </a:prstGeom>
                                <a:noFill/>
                                <a:ln w="6350">
                                  <a:noFill/>
                                </a:ln>
                              </wps:spPr>
                              <wps:txbx>
                                <w:txbxContent>
                                  <w:p w14:paraId="71148C9B" w14:textId="406562BF" w:rsidR="00F42E88" w:rsidRDefault="00F42E88" w:rsidP="00F42E88">
                                    <w:pPr>
                                      <w:spacing w:line="254" w:lineRule="auto"/>
                                      <w:rPr>
                                        <w:rFonts w:eastAsia="Calibri" w:cs="Arial"/>
                                        <w:sz w:val="20"/>
                                        <w:szCs w:val="20"/>
                                      </w:rPr>
                                    </w:pPr>
                                    <w:r>
                                      <w:rPr>
                                        <w:rFonts w:eastAsia="Calibri" w:cs="Arial"/>
                                        <w:sz w:val="20"/>
                                        <w:szCs w:val="20"/>
                                      </w:rPr>
                                      <w:t>Bottom</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89" name="Zone de texte 71"/>
                              <wps:cNvSpPr txBox="1"/>
                              <wps:spPr>
                                <a:xfrm>
                                  <a:off x="447420" y="493199"/>
                                  <a:ext cx="648335" cy="284480"/>
                                </a:xfrm>
                                <a:prstGeom prst="rect">
                                  <a:avLst/>
                                </a:prstGeom>
                                <a:noFill/>
                                <a:ln w="6350">
                                  <a:noFill/>
                                </a:ln>
                              </wps:spPr>
                              <wps:txbx>
                                <w:txbxContent>
                                  <w:p w14:paraId="238915EB" w14:textId="65B558DE" w:rsidR="00F42E88" w:rsidRDefault="00F42E88" w:rsidP="00F42E88">
                                    <w:pPr>
                                      <w:spacing w:line="252" w:lineRule="auto"/>
                                      <w:rPr>
                                        <w:rFonts w:eastAsia="Calibri" w:cs="Arial"/>
                                        <w:sz w:val="20"/>
                                        <w:szCs w:val="20"/>
                                      </w:rPr>
                                    </w:pPr>
                                    <w:r>
                                      <w:rPr>
                                        <w:rFonts w:eastAsia="Calibri" w:cs="Arial"/>
                                        <w:sz w:val="20"/>
                                        <w:szCs w:val="20"/>
                                      </w:rPr>
                                      <w:t>Switches</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75" name="Connecteur droit avec flèche 75"/>
                              <wps:cNvCnPr/>
                              <wps:spPr>
                                <a:xfrm flipH="1">
                                  <a:off x="2872596" y="398315"/>
                                  <a:ext cx="301925" cy="36944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2" name="Connecteur droit avec flèche 92"/>
                              <wps:cNvCnPr/>
                              <wps:spPr>
                                <a:xfrm>
                                  <a:off x="2432650" y="465827"/>
                                  <a:ext cx="232915" cy="282518"/>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3" name="Connecteur droit avec flèche 93"/>
                              <wps:cNvCnPr/>
                              <wps:spPr>
                                <a:xfrm flipV="1">
                                  <a:off x="2043306" y="905693"/>
                                  <a:ext cx="486213" cy="122"/>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4" name="Connecteur droit avec flèche 94"/>
                              <wps:cNvCnPr/>
                              <wps:spPr>
                                <a:xfrm flipH="1" flipV="1">
                                  <a:off x="2828311" y="935709"/>
                                  <a:ext cx="156428" cy="237484"/>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wps:wsp>
                              <wps:cNvPr id="95" name="Zone de texte 71"/>
                              <wps:cNvSpPr txBox="1"/>
                              <wps:spPr>
                                <a:xfrm>
                                  <a:off x="1751984" y="777689"/>
                                  <a:ext cx="323850" cy="284480"/>
                                </a:xfrm>
                                <a:prstGeom prst="rect">
                                  <a:avLst/>
                                </a:prstGeom>
                                <a:noFill/>
                                <a:ln w="6350">
                                  <a:noFill/>
                                </a:ln>
                              </wps:spPr>
                              <wps:txbx>
                                <w:txbxContent>
                                  <w:p w14:paraId="18A5F635" w14:textId="0EEB12CB" w:rsidR="00393F45" w:rsidRPr="00393F45" w:rsidRDefault="00393F45" w:rsidP="00393F45">
                                    <w:pPr>
                                      <w:spacing w:line="254" w:lineRule="auto"/>
                                      <w:rPr>
                                        <w:rFonts w:eastAsia="Calibri" w:cs="Arial"/>
                                        <w:b/>
                                        <w:bCs/>
                                        <w:sz w:val="20"/>
                                        <w:szCs w:val="20"/>
                                      </w:rPr>
                                    </w:pPr>
                                    <w:r w:rsidRPr="00393F45">
                                      <w:rPr>
                                        <w:rFonts w:eastAsia="Calibri" w:cs="Arial"/>
                                        <w:b/>
                                        <w:bCs/>
                                        <w:sz w:val="20"/>
                                        <w:szCs w:val="20"/>
                                      </w:rPr>
                                      <w:t>S1</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6" name="Zone de texte 71"/>
                              <wps:cNvSpPr txBox="1"/>
                              <wps:spPr>
                                <a:xfrm>
                                  <a:off x="2880068" y="1111662"/>
                                  <a:ext cx="323850" cy="284480"/>
                                </a:xfrm>
                                <a:prstGeom prst="rect">
                                  <a:avLst/>
                                </a:prstGeom>
                                <a:noFill/>
                                <a:ln w="6350">
                                  <a:noFill/>
                                </a:ln>
                              </wps:spPr>
                              <wps:txbx>
                                <w:txbxContent>
                                  <w:p w14:paraId="79BEB83B" w14:textId="07EB599C" w:rsidR="00393F45" w:rsidRDefault="00393F45" w:rsidP="00393F45">
                                    <w:pPr>
                                      <w:spacing w:line="252" w:lineRule="auto"/>
                                      <w:rPr>
                                        <w:rFonts w:eastAsia="Calibri" w:cs="Arial"/>
                                        <w:b/>
                                        <w:bCs/>
                                        <w:sz w:val="20"/>
                                        <w:szCs w:val="20"/>
                                      </w:rPr>
                                    </w:pPr>
                                    <w:r>
                                      <w:rPr>
                                        <w:rFonts w:eastAsia="Calibri" w:cs="Arial"/>
                                        <w:b/>
                                        <w:bCs/>
                                        <w:sz w:val="20"/>
                                        <w:szCs w:val="20"/>
                                      </w:rPr>
                                      <w:t>S2</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7" name="Zone de texte 71"/>
                              <wps:cNvSpPr txBox="1"/>
                              <wps:spPr>
                                <a:xfrm>
                                  <a:off x="3087102" y="231956"/>
                                  <a:ext cx="323850" cy="284480"/>
                                </a:xfrm>
                                <a:prstGeom prst="rect">
                                  <a:avLst/>
                                </a:prstGeom>
                                <a:noFill/>
                                <a:ln w="6350">
                                  <a:noFill/>
                                </a:ln>
                              </wps:spPr>
                              <wps:txbx>
                                <w:txbxContent>
                                  <w:p w14:paraId="3C5180FB" w14:textId="29CDB7CC" w:rsidR="00393F45" w:rsidRDefault="00393F45" w:rsidP="00393F45">
                                    <w:pPr>
                                      <w:spacing w:line="252" w:lineRule="auto"/>
                                      <w:rPr>
                                        <w:rFonts w:eastAsia="Calibri" w:cs="Arial"/>
                                        <w:b/>
                                        <w:bCs/>
                                        <w:sz w:val="20"/>
                                        <w:szCs w:val="20"/>
                                      </w:rPr>
                                    </w:pPr>
                                    <w:r>
                                      <w:rPr>
                                        <w:rFonts w:eastAsia="Calibri" w:cs="Arial"/>
                                        <w:b/>
                                        <w:bCs/>
                                        <w:sz w:val="20"/>
                                        <w:szCs w:val="20"/>
                                      </w:rPr>
                                      <w:t>S3</w:t>
                                    </w:r>
                                  </w:p>
                                </w:txbxContent>
                              </wps:txbx>
                              <wps:bodyPr rot="0" spcFirstLastPara="0" vert="horz" wrap="none" lIns="91440" tIns="45720" rIns="91440" bIns="45720" numCol="1" spcCol="0" rtlCol="0" fromWordArt="0" anchor="t" anchorCtr="0" forceAA="0" compatLnSpc="1">
                                <a:prstTxWarp prst="textNoShape">
                                  <a:avLst/>
                                </a:prstTxWarp>
                                <a:noAutofit/>
                              </wps:bodyPr>
                            </wps:wsp>
                            <wps:wsp>
                              <wps:cNvPr id="98" name="Zone de texte 71"/>
                              <wps:cNvSpPr txBox="1"/>
                              <wps:spPr>
                                <a:xfrm>
                                  <a:off x="2258966" y="293150"/>
                                  <a:ext cx="323850" cy="284480"/>
                                </a:xfrm>
                                <a:prstGeom prst="rect">
                                  <a:avLst/>
                                </a:prstGeom>
                                <a:noFill/>
                                <a:ln w="6350">
                                  <a:noFill/>
                                </a:ln>
                              </wps:spPr>
                              <wps:txbx>
                                <w:txbxContent>
                                  <w:p w14:paraId="49117F25" w14:textId="7CEE3AB3" w:rsidR="00393F45" w:rsidRDefault="00393F45" w:rsidP="00393F45">
                                    <w:pPr>
                                      <w:spacing w:line="252" w:lineRule="auto"/>
                                      <w:rPr>
                                        <w:rFonts w:eastAsia="Calibri" w:cs="Arial"/>
                                        <w:b/>
                                        <w:bCs/>
                                        <w:sz w:val="20"/>
                                        <w:szCs w:val="20"/>
                                      </w:rPr>
                                    </w:pPr>
                                    <w:r>
                                      <w:rPr>
                                        <w:rFonts w:eastAsia="Calibri" w:cs="Arial"/>
                                        <w:b/>
                                        <w:bCs/>
                                        <w:sz w:val="20"/>
                                        <w:szCs w:val="20"/>
                                      </w:rPr>
                                      <w:t>S4</w:t>
                                    </w:r>
                                  </w:p>
                                </w:txbxContent>
                              </wps:txbx>
                              <wps:bodyPr rot="0" spcFirstLastPara="0" vert="horz" wrap="non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1C1EC551" id="Zone de dessin 69" o:spid="_x0000_s1027" editas="canvas" style="width:6in;height:136.3pt;mso-position-horizontal-relative:char;mso-position-vertical-relative:line" coordsize="54864,173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">
                      <v:shape id="_x0000_s1028" type="#_x0000_t75" style="position:absolute;width:54864;height:17303;visibility:visible;mso-wrap-style:square" filled="t">
                        <v:fill o:detectmouseclick="t"/>
                        <v:path o:connecttype="none"/>
                      </v:shape>
                      <v:shape id="Image 3" o:spid="_x0000_s1029" type="#_x0000_t75" style="position:absolute;left:15325;top:77;width:25048;height:169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">
                        <v:imagedata r:id="rId26" o:title=""/>
                        <v:path arrowok="t"/>
                      </v:shape>
                      <v:rect id="Rectangle 70" o:spid="_x0000_s1030" style="position:absolute;left:948;top:975;width:3882;height:12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" fillcolor="black [3200]" strokecolor="black [1600]" strokeweight="1pt">
                        <v:textbox>
                          <w:txbxContent>
                            <w:p w14:paraId="75FF154D" w14:textId="77777777" w:rsidR="00375F0F" w:rsidRDefault="00375F0F" w:rsidP="00375F0F">
                              <w:pPr>
                                <w:jc w:val="center"/>
                              </w:pPr>
                            </w:p>
                          </w:txbxContent>
                        </v:textbox>
                      </v:rect>
                      <v:rect id="Rectangle 82" o:spid="_x0000_s1031" style="position:absolute;left:935;top:3120;width:3880;height:12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" fillcolor="#ed7d31 [3205]" strokecolor="#823b0b [1605]" strokeweight="1pt">
                        <v:textbox>
                          <w:txbxContent>
                            <w:p w14:paraId="638B4220" w14:textId="77777777" w:rsidR="00375F0F" w:rsidRDefault="00375F0F" w:rsidP="00375F0F">
                              <w:pPr>
                                <w:spacing w:line="256" w:lineRule="auto"/>
                                <w:jc w:val="center"/>
                                <w:rPr>
                                  <w:rFonts w:eastAsia="Calibri" w:cs="Arial"/>
                                  <w:szCs w:val="24"/>
                                </w:rPr>
                              </w:pPr>
                              <w:r>
                                <w:rPr>
                                  <w:rFonts w:eastAsia="Calibri" w:cs="Arial"/>
                                </w:rPr>
                                <w:t> </w:t>
                              </w:r>
                            </w:p>
                          </w:txbxContent>
                        </v:textbox>
                      </v:rect>
                      <v:rect id="Rectangle 83" o:spid="_x0000_s1032" style="position:absolute;left:937;top:5363;width:3880;height:128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" fillcolor="#ffc000 [3207]" strokecolor="#7f5f00 [1607]" strokeweight="1pt">
                        <v:textbox>
                          <w:txbxContent>
                            <w:p w14:paraId="5B7DF195" w14:textId="77777777" w:rsidR="00375F0F" w:rsidRDefault="00375F0F" w:rsidP="00375F0F">
                              <w:pPr>
                                <w:spacing w:line="256" w:lineRule="auto"/>
                                <w:jc w:val="center"/>
                                <w:rPr>
                                  <w:rFonts w:eastAsia="Calibri" w:cs="Arial"/>
                                  <w:szCs w:val="24"/>
                                </w:rPr>
                              </w:pPr>
                              <w:r>
                                <w:rPr>
                                  <w:rFonts w:eastAsia="Calibri" w:cs="Arial"/>
                                </w:rPr>
                                <w:t> </w:t>
                              </w:r>
                            </w:p>
                          </w:txbxContent>
                        </v:textbox>
                      </v:rect>
                      <v:shape id="_x0000_s1033" type="#_x0000_t202" style="position:absolute;left:4560;top:446;width:3943;height:28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" filled="f" stroked="f" strokeweight=".5pt">
                        <v:textbox>
                          <w:txbxContent>
                            <w:p w14:paraId="26B2B2A7" w14:textId="51A9797D" w:rsidR="00F42E88" w:rsidRDefault="00F42E88" w:rsidP="00F42E88">
                              <w:pPr>
                                <w:spacing w:line="256" w:lineRule="auto"/>
                                <w:rPr>
                                  <w:rFonts w:eastAsia="Calibri" w:cs="Arial"/>
                                  <w:sz w:val="20"/>
                                  <w:szCs w:val="20"/>
                                </w:rPr>
                              </w:pPr>
                              <w:r>
                                <w:rPr>
                                  <w:rFonts w:eastAsia="Calibri" w:cs="Arial"/>
                                  <w:sz w:val="20"/>
                                  <w:szCs w:val="20"/>
                                </w:rPr>
                                <w:t>Top</w:t>
                              </w:r>
                            </w:p>
                          </w:txbxContent>
                        </v:textbox>
                      </v:shape>
                      <v:shape id="_x0000_s1034" type="#_x0000_t202" style="position:absolute;left:4560;top:2689;width:5709;height:284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" filled="f" stroked="f" strokeweight=".5pt">
                        <v:textbox>
                          <w:txbxContent>
                            <w:p w14:paraId="71148C9B" w14:textId="406562BF" w:rsidR="00F42E88" w:rsidRDefault="00F42E88" w:rsidP="00F42E88">
                              <w:pPr>
                                <w:spacing w:line="254" w:lineRule="auto"/>
                                <w:rPr>
                                  <w:rFonts w:eastAsia="Calibri" w:cs="Arial"/>
                                  <w:sz w:val="20"/>
                                  <w:szCs w:val="20"/>
                                </w:rPr>
                              </w:pPr>
                              <w:r>
                                <w:rPr>
                                  <w:rFonts w:eastAsia="Calibri" w:cs="Arial"/>
                                  <w:sz w:val="20"/>
                                  <w:szCs w:val="20"/>
                                </w:rPr>
                                <w:t>Bottom</w:t>
                              </w:r>
                            </w:p>
                          </w:txbxContent>
                        </v:textbox>
                      </v:shape>
                      <v:shape id="_x0000_s1035" type="#_x0000_t202" style="position:absolute;left:4474;top:4931;width:6483;height:28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" filled="f" stroked="f" strokeweight=".5pt">
                        <v:textbox>
                          <w:txbxContent>
                            <w:p w14:paraId="238915EB" w14:textId="65B558DE" w:rsidR="00F42E88" w:rsidRDefault="00F42E88" w:rsidP="00F42E88">
                              <w:pPr>
                                <w:spacing w:line="252" w:lineRule="auto"/>
                                <w:rPr>
                                  <w:rFonts w:eastAsia="Calibri" w:cs="Arial"/>
                                  <w:sz w:val="20"/>
                                  <w:szCs w:val="20"/>
                                </w:rPr>
                              </w:pPr>
                              <w:r>
                                <w:rPr>
                                  <w:rFonts w:eastAsia="Calibri" w:cs="Arial"/>
                                  <w:sz w:val="20"/>
                                  <w:szCs w:val="20"/>
                                </w:rPr>
                                <w:t>Switches</w:t>
                              </w:r>
                            </w:p>
                          </w:txbxContent>
                        </v:textbox>
                      </v:shape>
                      <v:shapetype id="_x0000_t32" coordsize="21600,21600" o:spt="32" o:oned="t" path="m,l21600,21600e" filled="f">
                        <v:path arrowok="t" fillok="f" o:connecttype="none"/>
                        <o:lock v:ext="edit" shapetype="t"/>
                      </v:shapetype>
                      <v:shape id="Connecteur droit avec flèche 75" o:spid="_x0000_s1036" type="#_x0000_t32" style="position:absolute;left:28725;top:3983;width:3020;height:369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" strokecolor="#4472c4 [3204]" strokeweight=".5pt">
                        <v:stroke endarrow="block" joinstyle="miter"/>
                      </v:shape>
                      <v:shape id="Connecteur droit avec flèche 92" o:spid="_x0000_s1037" type="#_x0000_t32" style="position:absolute;left:24326;top:4658;width:2329;height:28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" strokecolor="#4472c4 [3204]" strokeweight=".5pt">
                        <v:stroke endarrow="block" joinstyle="miter"/>
                      </v:shape>
                      <v:shape id="Connecteur droit avec flèche 93" o:spid="_x0000_s1038" type="#_x0000_t32" style="position:absolute;left:20433;top:9056;width:4862;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" strokecolor="#4472c4 [3204]" strokeweight=".5pt">
                        <v:stroke endarrow="block" joinstyle="miter"/>
                      </v:shape>
                      <v:shape id="Connecteur droit avec flèche 94" o:spid="_x0000_s1039" type="#_x0000_t32" style="position:absolute;left:28283;top:9357;width:1564;height:237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" strokecolor="#4472c4 [3204]" strokeweight=".5pt">
                        <v:stroke endarrow="block" joinstyle="miter"/>
                      </v:shape>
                      <v:shape id="_x0000_s1040" type="#_x0000_t202" style="position:absolute;left:17519;top:7776;width:3239;height:28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" filled="f" stroked="f" strokeweight=".5pt">
                        <v:textbox>
                          <w:txbxContent>
                            <w:p w14:paraId="18A5F635" w14:textId="0EEB12CB" w:rsidR="00393F45" w:rsidRPr="00393F45" w:rsidRDefault="00393F45" w:rsidP="00393F45">
                              <w:pPr>
                                <w:spacing w:line="254" w:lineRule="auto"/>
                                <w:rPr>
                                  <w:rFonts w:eastAsia="Calibri" w:cs="Arial"/>
                                  <w:b/>
                                  <w:bCs/>
                                  <w:sz w:val="20"/>
                                  <w:szCs w:val="20"/>
                                </w:rPr>
                              </w:pPr>
                              <w:r w:rsidRPr="00393F45">
                                <w:rPr>
                                  <w:rFonts w:eastAsia="Calibri" w:cs="Arial"/>
                                  <w:b/>
                                  <w:bCs/>
                                  <w:sz w:val="20"/>
                                  <w:szCs w:val="20"/>
                                </w:rPr>
                                <w:t>S1</w:t>
                              </w:r>
                            </w:p>
                          </w:txbxContent>
                        </v:textbox>
                      </v:shape>
                      <v:shape id="_x0000_s1041" type="#_x0000_t202" style="position:absolute;left:28800;top:11116;width:3239;height:28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" filled="f" stroked="f" strokeweight=".5pt">
                        <v:textbox>
                          <w:txbxContent>
                            <w:p w14:paraId="79BEB83B" w14:textId="07EB599C" w:rsidR="00393F45" w:rsidRDefault="00393F45" w:rsidP="00393F45">
                              <w:pPr>
                                <w:spacing w:line="252" w:lineRule="auto"/>
                                <w:rPr>
                                  <w:rFonts w:eastAsia="Calibri" w:cs="Arial"/>
                                  <w:b/>
                                  <w:bCs/>
                                  <w:sz w:val="20"/>
                                  <w:szCs w:val="20"/>
                                </w:rPr>
                              </w:pPr>
                              <w:r>
                                <w:rPr>
                                  <w:rFonts w:eastAsia="Calibri" w:cs="Arial"/>
                                  <w:b/>
                                  <w:bCs/>
                                  <w:sz w:val="20"/>
                                  <w:szCs w:val="20"/>
                                </w:rPr>
                                <w:t>S2</w:t>
                              </w:r>
                            </w:p>
                          </w:txbxContent>
                        </v:textbox>
                      </v:shape>
                      <v:shape id="_x0000_s1042" type="#_x0000_t202" style="position:absolute;left:30871;top:2319;width:3238;height:28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" filled="f" stroked="f" strokeweight=".5pt">
                        <v:textbox>
                          <w:txbxContent>
                            <w:p w14:paraId="3C5180FB" w14:textId="29CDB7CC" w:rsidR="00393F45" w:rsidRDefault="00393F45" w:rsidP="00393F45">
                              <w:pPr>
                                <w:spacing w:line="252" w:lineRule="auto"/>
                                <w:rPr>
                                  <w:rFonts w:eastAsia="Calibri" w:cs="Arial"/>
                                  <w:b/>
                                  <w:bCs/>
                                  <w:sz w:val="20"/>
                                  <w:szCs w:val="20"/>
                                </w:rPr>
                              </w:pPr>
                              <w:r>
                                <w:rPr>
                                  <w:rFonts w:eastAsia="Calibri" w:cs="Arial"/>
                                  <w:b/>
                                  <w:bCs/>
                                  <w:sz w:val="20"/>
                                  <w:szCs w:val="20"/>
                                </w:rPr>
                                <w:t>S3</w:t>
                              </w:r>
                            </w:p>
                          </w:txbxContent>
                        </v:textbox>
                      </v:shape>
                      <v:shape id="_x0000_s1043" type="#_x0000_t202" style="position:absolute;left:22589;top:2931;width:3239;height:28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" filled="f" stroked="f" strokeweight=".5pt">
                        <v:textbox>
                          <w:txbxContent>
                            <w:p w14:paraId="49117F25" w14:textId="7CEE3AB3" w:rsidR="00393F45" w:rsidRDefault="00393F45" w:rsidP="00393F45">
                              <w:pPr>
                                <w:spacing w:line="252" w:lineRule="auto"/>
                                <w:rPr>
                                  <w:rFonts w:eastAsia="Calibri" w:cs="Arial"/>
                                  <w:b/>
                                  <w:bCs/>
                                  <w:sz w:val="20"/>
                                  <w:szCs w:val="20"/>
                                </w:rPr>
                              </w:pPr>
                              <w:r>
                                <w:rPr>
                                  <w:rFonts w:eastAsia="Calibri" w:cs="Arial"/>
                                  <w:b/>
                                  <w:bCs/>
                                  <w:sz w:val="20"/>
                                  <w:szCs w:val="20"/>
                                </w:rPr>
                                <w:t>S4</w:t>
                              </w:r>
                            </w:p>
                          </w:txbxContent>
                        </v:textbox>
                      </v:shape>
                      <w10:anchorlock/>
                    </v:group>
                  </w:pict>
                </mc:Fallback>
              </mc:AlternateContent>
            </w:r>
          </w:p>
          <w:p w14:paraId="2E11F79F" w14:textId="77777777" w:rsidR="006F2866" w:rsidRDefault="00375F0F" w:rsidP="00A610FB">
            <w:pPr>
              <w:spacing w:after="0" w:line="240" w:lineRule="auto"/>
              <w:ind w:left="360"/>
              <w:jc w:val="center"/>
              <w:rPr>
                <w:rFonts w:eastAsia="SimSun" w:cs="Times New Roman"/>
                <w:color w:val="000000"/>
                <w:szCs w:val="24"/>
              </w:rPr>
            </w:pPr>
            <w:r w:rsidRPr="00EC08B3">
              <w:rPr>
                <w:rFonts w:eastAsia="SimSun" w:cs="Times New Roman"/>
                <w:color w:val="000000"/>
                <w:szCs w:val="24"/>
              </w:rPr>
              <w:t>(</w:t>
            </w:r>
            <w:r>
              <w:rPr>
                <w:rFonts w:eastAsia="SimSun" w:cs="Times New Roman"/>
                <w:color w:val="000000"/>
                <w:szCs w:val="24"/>
              </w:rPr>
              <w:t>a</w:t>
            </w:r>
            <w:r w:rsidRPr="00EC08B3">
              <w:rPr>
                <w:rFonts w:eastAsia="SimSun" w:cs="Times New Roman"/>
                <w:color w:val="000000"/>
                <w:szCs w:val="24"/>
              </w:rPr>
              <w:t>)</w:t>
            </w:r>
          </w:p>
          <w:p w14:paraId="005895D8" w14:textId="65D4C18C" w:rsidR="00A610FB" w:rsidRPr="00375F0F" w:rsidRDefault="00A610FB" w:rsidP="00A610FB">
            <w:pPr>
              <w:spacing w:after="0" w:line="240" w:lineRule="auto"/>
              <w:ind w:left="360"/>
              <w:jc w:val="center"/>
              <w:rPr>
                <w:rFonts w:eastAsia="SimSun" w:cs="Times New Roman"/>
                <w:color w:val="000000"/>
                <w:szCs w:val="24"/>
              </w:rPr>
            </w:pPr>
          </w:p>
        </w:tc>
      </w:tr>
      <w:tr w:rsidR="00E71EBF" w14:paraId="6FA15141" w14:textId="77777777" w:rsidTr="00E6616C">
        <w:trPr>
          <w:trHeight w:val="2542"/>
          <w:jc w:val="center"/>
        </w:trPr>
        <w:tc>
          <w:tcPr>
            <w:tcW w:w="4855" w:type="dxa"/>
          </w:tcPr>
          <w:p w14:paraId="546F9022" w14:textId="232673DC" w:rsidR="00E71EBF" w:rsidRDefault="00123763" w:rsidP="00E71EBF">
            <w:pPr>
              <w:spacing w:after="0" w:line="240" w:lineRule="auto"/>
              <w:jc w:val="center"/>
              <w:rPr>
                <w:rFonts w:eastAsia="SimSun" w:cs="Times New Roman"/>
                <w:color w:val="000000"/>
                <w:szCs w:val="24"/>
              </w:rPr>
            </w:pPr>
            <w:r>
              <w:rPr>
                <w:noProof/>
                <w:lang w:val="fr-FR" w:eastAsia="fr-FR"/>
              </w:rPr>
              <w:drawing>
                <wp:anchor distT="0" distB="0" distL="114300" distR="114300" simplePos="0" relativeHeight="251659264" behindDoc="0" locked="0" layoutInCell="1" allowOverlap="1" wp14:anchorId="15378B6D" wp14:editId="7C7869F1">
                  <wp:simplePos x="0" y="0"/>
                  <wp:positionH relativeFrom="column">
                    <wp:posOffset>682853</wp:posOffset>
                  </wp:positionH>
                  <wp:positionV relativeFrom="paragraph">
                    <wp:posOffset>9525</wp:posOffset>
                  </wp:positionV>
                  <wp:extent cx="1884175" cy="1728000"/>
                  <wp:effectExtent l="0" t="0" r="1905" b="5715"/>
                  <wp:wrapSquare wrapText="bothSides"/>
                  <wp:docPr id="6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2"/>
                          <pic:cNvPicPr>
                            <a:picLocks noChangeAspect="1" noChangeArrowheads="1"/>
                          </pic:cNvPicPr>
                        </pic:nvPicPr>
                        <pic:blipFill>
                          <a:blip r:embed="rId27">
                            <a:extLst>
                              <a:ext uri="{28A0092B-C50C-407E-A947-70E740481C1C}">
                                <a14:useLocalDpi xmlns:a14="http://schemas.microsoft.com/office/drawing/2010/main" val="0"/>
                              </a:ext>
                            </a:extLst>
                          </a:blip>
                          <a:stretch>
                            <a:fillRect/>
                          </a:stretch>
                        </pic:blipFill>
                        <pic:spPr>
                          <a:xfrm>
                            <a:off x="0" y="0"/>
                            <a:ext cx="1884175" cy="1728000"/>
                          </a:xfrm>
                          <a:prstGeom prst="rect">
                            <a:avLst/>
                          </a:prstGeom>
                        </pic:spPr>
                      </pic:pic>
                    </a:graphicData>
                  </a:graphic>
                  <wp14:sizeRelH relativeFrom="margin">
                    <wp14:pctWidth>0</wp14:pctWidth>
                  </wp14:sizeRelH>
                  <wp14:sizeRelV relativeFrom="margin">
                    <wp14:pctHeight>0</wp14:pctHeight>
                  </wp14:sizeRelV>
                </wp:anchor>
              </w:drawing>
            </w:r>
          </w:p>
          <w:p w14:paraId="67213EC0" w14:textId="77777777" w:rsidR="00E71EBF" w:rsidRDefault="00E71EBF" w:rsidP="00E71EBF">
            <w:pPr>
              <w:spacing w:after="0" w:line="240" w:lineRule="auto"/>
              <w:jc w:val="center"/>
              <w:rPr>
                <w:rFonts w:eastAsia="SimSun" w:cs="Times New Roman"/>
                <w:color w:val="000000"/>
                <w:szCs w:val="24"/>
              </w:rPr>
            </w:pPr>
          </w:p>
          <w:p w14:paraId="4450D726" w14:textId="77777777" w:rsidR="00E71EBF" w:rsidRDefault="00E71EBF" w:rsidP="00E71EBF">
            <w:pPr>
              <w:spacing w:after="0" w:line="240" w:lineRule="auto"/>
              <w:jc w:val="center"/>
              <w:rPr>
                <w:rFonts w:eastAsia="SimSun" w:cs="Times New Roman"/>
                <w:color w:val="000000"/>
                <w:szCs w:val="24"/>
              </w:rPr>
            </w:pPr>
          </w:p>
          <w:p w14:paraId="6ADDA7F1" w14:textId="77777777" w:rsidR="00E71EBF" w:rsidRDefault="00E71EBF" w:rsidP="00E71EBF">
            <w:pPr>
              <w:spacing w:after="0" w:line="240" w:lineRule="auto"/>
              <w:jc w:val="center"/>
              <w:rPr>
                <w:rFonts w:eastAsia="SimSun" w:cs="Times New Roman"/>
                <w:color w:val="000000"/>
                <w:szCs w:val="24"/>
              </w:rPr>
            </w:pPr>
          </w:p>
          <w:p w14:paraId="5BC11A81" w14:textId="77777777" w:rsidR="00E71EBF" w:rsidRDefault="00E71EBF" w:rsidP="00E71EBF">
            <w:pPr>
              <w:spacing w:after="0" w:line="240" w:lineRule="auto"/>
              <w:jc w:val="center"/>
              <w:rPr>
                <w:rFonts w:eastAsia="SimSun" w:cs="Times New Roman"/>
                <w:color w:val="000000"/>
                <w:szCs w:val="24"/>
              </w:rPr>
            </w:pPr>
          </w:p>
          <w:p w14:paraId="4A952A04" w14:textId="77777777" w:rsidR="00E71EBF" w:rsidRDefault="00E71EBF" w:rsidP="00E71EBF">
            <w:pPr>
              <w:spacing w:after="0" w:line="240" w:lineRule="auto"/>
              <w:jc w:val="center"/>
              <w:rPr>
                <w:rFonts w:eastAsia="SimSun" w:cs="Times New Roman"/>
                <w:color w:val="000000"/>
                <w:szCs w:val="24"/>
              </w:rPr>
            </w:pPr>
          </w:p>
          <w:p w14:paraId="1793DFA3" w14:textId="77777777" w:rsidR="00E71EBF" w:rsidRDefault="00E71EBF" w:rsidP="00E71EBF">
            <w:pPr>
              <w:spacing w:after="0" w:line="240" w:lineRule="auto"/>
              <w:jc w:val="center"/>
              <w:rPr>
                <w:rFonts w:eastAsia="SimSun" w:cs="Times New Roman"/>
                <w:color w:val="000000"/>
                <w:szCs w:val="24"/>
              </w:rPr>
            </w:pPr>
          </w:p>
          <w:p w14:paraId="3E2F00C6" w14:textId="085A94DB" w:rsidR="00123763" w:rsidRDefault="00E71EBF" w:rsidP="00123763">
            <w:pPr>
              <w:spacing w:after="0" w:line="240" w:lineRule="auto"/>
              <w:rPr>
                <w:rFonts w:eastAsia="SimSun" w:cs="Times New Roman"/>
                <w:color w:val="000000"/>
                <w:szCs w:val="24"/>
              </w:rPr>
            </w:pPr>
            <w:r>
              <w:rPr>
                <w:rFonts w:eastAsia="SimSun" w:cs="Times New Roman"/>
                <w:color w:val="000000"/>
                <w:szCs w:val="24"/>
              </w:rPr>
              <w:t xml:space="preserve">               </w:t>
            </w:r>
          </w:p>
          <w:p w14:paraId="43EDD8BE" w14:textId="77777777" w:rsidR="00123763" w:rsidRDefault="00123763" w:rsidP="00E71EBF">
            <w:pPr>
              <w:spacing w:after="0" w:line="240" w:lineRule="auto"/>
              <w:jc w:val="center"/>
              <w:rPr>
                <w:rFonts w:eastAsia="SimSun" w:cs="Times New Roman"/>
                <w:color w:val="000000"/>
                <w:szCs w:val="24"/>
              </w:rPr>
            </w:pPr>
          </w:p>
          <w:p w14:paraId="7757B3FD" w14:textId="2DDAFC62" w:rsidR="00E71EBF" w:rsidRDefault="00123763" w:rsidP="00123763">
            <w:pPr>
              <w:spacing w:after="0" w:line="240" w:lineRule="auto"/>
              <w:jc w:val="center"/>
              <w:rPr>
                <w:rFonts w:eastAsia="Calibri"/>
                <w:sz w:val="20"/>
                <w:szCs w:val="20"/>
                <w:lang w:val="fr-FR"/>
              </w:rPr>
            </w:pPr>
            <w:r>
              <w:rPr>
                <w:rFonts w:eastAsia="SimSun" w:cs="Times New Roman"/>
                <w:color w:val="000000"/>
                <w:szCs w:val="24"/>
              </w:rPr>
              <w:t xml:space="preserve">                </w:t>
            </w:r>
            <w:r>
              <w:rPr>
                <w:rFonts w:eastAsia="SimSun" w:cs="Times New Roman"/>
                <w:color w:val="000000"/>
                <w:szCs w:val="24"/>
              </w:rPr>
              <w:br/>
            </w:r>
            <w:r>
              <w:rPr>
                <w:rFonts w:eastAsia="SimSun" w:cs="Times New Roman"/>
                <w:color w:val="000000"/>
                <w:szCs w:val="24"/>
              </w:rPr>
              <w:br/>
              <w:t xml:space="preserve">          </w:t>
            </w:r>
            <w:r w:rsidR="00E71EBF" w:rsidRPr="00EC08B3">
              <w:rPr>
                <w:rFonts w:eastAsia="SimSun" w:cs="Times New Roman"/>
                <w:color w:val="000000"/>
                <w:szCs w:val="24"/>
              </w:rPr>
              <w:t>Top view</w:t>
            </w:r>
          </w:p>
        </w:tc>
        <w:tc>
          <w:tcPr>
            <w:tcW w:w="4855" w:type="dxa"/>
          </w:tcPr>
          <w:p w14:paraId="3E0C486F" w14:textId="77777777" w:rsidR="00E71EBF" w:rsidRDefault="00E71EBF" w:rsidP="00E71EBF">
            <w:pPr>
              <w:spacing w:after="0" w:line="240" w:lineRule="auto"/>
              <w:jc w:val="center"/>
              <w:rPr>
                <w:rFonts w:eastAsia="Calibri"/>
                <w:sz w:val="20"/>
                <w:szCs w:val="20"/>
                <w:lang w:val="fr-FR"/>
              </w:rPr>
            </w:pPr>
            <w:r>
              <w:rPr>
                <w:noProof/>
                <w:lang w:val="fr-FR" w:eastAsia="fr-FR"/>
              </w:rPr>
              <w:drawing>
                <wp:inline distT="0" distB="0" distL="0" distR="0" wp14:anchorId="2E19C569" wp14:editId="653C102D">
                  <wp:extent cx="1844887" cy="1726917"/>
                  <wp:effectExtent l="0" t="0" r="3175" b="6985"/>
                  <wp:docPr id="6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3"/>
                          <pic:cNvPicPr>
                            <a:picLocks noChangeAspect="1" noChangeArrowheads="1"/>
                          </pic:cNvPicPr>
                        </pic:nvPicPr>
                        <pic:blipFill>
                          <a:blip r:embed="rId28"/>
                          <a:stretch>
                            <a:fillRect/>
                          </a:stretch>
                        </pic:blipFill>
                        <pic:spPr>
                          <a:xfrm>
                            <a:off x="0" y="0"/>
                            <a:ext cx="1849004" cy="1730771"/>
                          </a:xfrm>
                          <a:prstGeom prst="rect">
                            <a:avLst/>
                          </a:prstGeom>
                        </pic:spPr>
                      </pic:pic>
                    </a:graphicData>
                  </a:graphic>
                </wp:inline>
              </w:drawing>
            </w:r>
          </w:p>
          <w:p w14:paraId="10999978" w14:textId="027E2B8B" w:rsidR="00E71EBF" w:rsidRDefault="00E71EBF" w:rsidP="00E71EBF">
            <w:pPr>
              <w:spacing w:after="0" w:line="240" w:lineRule="auto"/>
              <w:jc w:val="center"/>
              <w:rPr>
                <w:rFonts w:eastAsia="Calibri"/>
                <w:sz w:val="20"/>
                <w:szCs w:val="20"/>
                <w:lang w:val="fr-FR"/>
              </w:rPr>
            </w:pPr>
            <w:r>
              <w:rPr>
                <w:rFonts w:eastAsia="SimSun" w:cs="Times New Roman"/>
                <w:color w:val="000000"/>
                <w:szCs w:val="24"/>
              </w:rPr>
              <w:t>B</w:t>
            </w:r>
            <w:r w:rsidR="00F42E88">
              <w:rPr>
                <w:rFonts w:eastAsia="SimSun" w:cs="Times New Roman"/>
                <w:color w:val="000000"/>
                <w:szCs w:val="24"/>
              </w:rPr>
              <w:t>ottom</w:t>
            </w:r>
            <w:r w:rsidRPr="00EC08B3">
              <w:rPr>
                <w:rFonts w:eastAsia="SimSun" w:cs="Times New Roman"/>
                <w:color w:val="000000"/>
                <w:szCs w:val="24"/>
              </w:rPr>
              <w:t xml:space="preserve"> view</w:t>
            </w:r>
          </w:p>
        </w:tc>
      </w:tr>
    </w:tbl>
    <w:p w14:paraId="712FAE3E" w14:textId="0B0F5DF1" w:rsidR="0098465E" w:rsidRDefault="00F44B73" w:rsidP="0098465E">
      <w:pPr>
        <w:pStyle w:val="Notedebasdepage"/>
        <w:jc w:val="center"/>
      </w:pPr>
      <w:r>
        <w:t>(b)</w:t>
      </w:r>
    </w:p>
    <w:p w14:paraId="67939C33" w14:textId="77777777" w:rsidR="006F2866" w:rsidRDefault="006F2866" w:rsidP="0098465E">
      <w:pPr>
        <w:pStyle w:val="Notedebasdepage"/>
        <w:jc w:val="center"/>
      </w:pPr>
    </w:p>
    <w:p w14:paraId="4D3C6201" w14:textId="0E327B91" w:rsidR="0098465E" w:rsidRDefault="0098465E" w:rsidP="0098465E">
      <w:pPr>
        <w:pStyle w:val="PIERFigure"/>
        <w:jc w:val="center"/>
        <w:rPr>
          <w:sz w:val="24"/>
          <w:szCs w:val="24"/>
          <w:lang w:val="en-GB"/>
        </w:rPr>
      </w:pPr>
      <w:r>
        <w:rPr>
          <w:b/>
          <w:bCs/>
          <w:sz w:val="24"/>
          <w:szCs w:val="24"/>
        </w:rPr>
        <w:t>Fig. 6.</w:t>
      </w:r>
      <w:r>
        <w:rPr>
          <w:sz w:val="20"/>
          <w:szCs w:val="20"/>
        </w:rPr>
        <w:t xml:space="preserve"> </w:t>
      </w:r>
      <w:r w:rsidR="00123763">
        <w:rPr>
          <w:sz w:val="24"/>
          <w:szCs w:val="24"/>
          <w:lang w:val="en-GB"/>
        </w:rPr>
        <w:t>Proposed</w:t>
      </w:r>
      <w:r w:rsidRPr="00EC08B3">
        <w:rPr>
          <w:sz w:val="24"/>
          <w:szCs w:val="24"/>
          <w:lang w:val="en-GB"/>
        </w:rPr>
        <w:t xml:space="preserve"> circular antenna array: (a) HFSS design</w:t>
      </w:r>
      <w:r w:rsidRPr="00EC08B3">
        <w:rPr>
          <w:sz w:val="24"/>
          <w:szCs w:val="24"/>
          <w:lang w:val="en-GB"/>
        </w:rPr>
        <w:br/>
        <w:t xml:space="preserve">(b) </w:t>
      </w:r>
      <w:r w:rsidR="00123763">
        <w:rPr>
          <w:sz w:val="24"/>
          <w:szCs w:val="24"/>
          <w:lang w:val="en-GB"/>
        </w:rPr>
        <w:t>Fabricated</w:t>
      </w:r>
      <w:r w:rsidRPr="00EC08B3">
        <w:rPr>
          <w:sz w:val="24"/>
          <w:szCs w:val="24"/>
          <w:lang w:val="en-GB"/>
        </w:rPr>
        <w:t xml:space="preserve"> prototype.</w:t>
      </w:r>
    </w:p>
    <w:p w14:paraId="42D618BB" w14:textId="75248665" w:rsidR="008E7DD7" w:rsidRDefault="008E7DD7" w:rsidP="008E7DD7">
      <w:pPr>
        <w:pStyle w:val="Titre2"/>
        <w:numPr>
          <w:ilvl w:val="1"/>
          <w:numId w:val="6"/>
        </w:numPr>
        <w:rPr>
          <w:bCs/>
          <w:i/>
          <w:iCs/>
          <w:lang w:val="en-CA"/>
        </w:rPr>
      </w:pPr>
      <w:r>
        <w:rPr>
          <w:bCs/>
          <w:i/>
          <w:iCs/>
          <w:lang w:val="en-CA"/>
        </w:rPr>
        <w:t>OPERATING modes</w:t>
      </w:r>
    </w:p>
    <w:p w14:paraId="2CD22277" w14:textId="77777777" w:rsidR="008A1121" w:rsidRPr="00FB069F" w:rsidRDefault="008A1121" w:rsidP="008A1121">
      <w:pPr>
        <w:pStyle w:val="Corpsdetexte"/>
        <w:spacing w:before="123" w:line="247" w:lineRule="auto"/>
        <w:rPr>
          <w:rFonts w:eastAsiaTheme="minorHAnsi" w:cstheme="minorBidi"/>
          <w:spacing w:val="0"/>
          <w:sz w:val="24"/>
          <w:szCs w:val="24"/>
          <w:lang w:val="en-GB" w:eastAsia="en-US"/>
        </w:rPr>
      </w:pPr>
      <w:r w:rsidRPr="00FB069F">
        <w:rPr>
          <w:rFonts w:eastAsiaTheme="minorHAnsi" w:cstheme="minorBidi"/>
          <w:spacing w:val="0"/>
          <w:sz w:val="24"/>
          <w:szCs w:val="24"/>
          <w:lang w:val="en-GB" w:eastAsia="en-US"/>
        </w:rPr>
        <w:t xml:space="preserve">Four radiation modes were selected depending on the choice of dipole activation for reconfigurability with a single-powered dipole. </w:t>
      </w:r>
    </w:p>
    <w:p w14:paraId="714DD217" w14:textId="3174BA74" w:rsidR="008E7DD7" w:rsidRPr="00FA70F1" w:rsidRDefault="008E7DD7" w:rsidP="008E7DD7">
      <w:pPr>
        <w:pStyle w:val="Notedebasdepage"/>
        <w:jc w:val="center"/>
        <w:rPr>
          <w:rFonts w:asciiTheme="majorBidi" w:eastAsia="Calibri" w:hAnsiTheme="majorBidi" w:cstheme="majorBidi"/>
        </w:rPr>
      </w:pPr>
      <w:r w:rsidRPr="00FA70F1">
        <w:rPr>
          <w:rFonts w:eastAsia="Calibri"/>
          <w:b/>
          <w:bCs/>
        </w:rPr>
        <w:lastRenderedPageBreak/>
        <w:t>Table 1.</w:t>
      </w:r>
      <w:r w:rsidRPr="00FA70F1">
        <w:rPr>
          <w:rFonts w:eastAsia="Calibri"/>
          <w:sz w:val="20"/>
          <w:szCs w:val="20"/>
        </w:rPr>
        <w:t xml:space="preserve"> </w:t>
      </w:r>
      <w:r w:rsidRPr="00FA70F1">
        <w:rPr>
          <w:rFonts w:asciiTheme="majorBidi" w:eastAsia="Calibri" w:hAnsiTheme="majorBidi" w:cstheme="majorBidi"/>
        </w:rPr>
        <w:t>Mode Configurations by Switches ON/OFF Conditions.</w:t>
      </w:r>
    </w:p>
    <w:p w14:paraId="6621BC98" w14:textId="77777777" w:rsidR="0015686C" w:rsidRPr="0015686C" w:rsidRDefault="0015686C" w:rsidP="008E7DD7">
      <w:pPr>
        <w:pStyle w:val="Notedebasdepage"/>
        <w:jc w:val="center"/>
        <w:rPr>
          <w:rFonts w:asciiTheme="majorBidi" w:eastAsia="Calibri" w:hAnsiTheme="majorBidi" w:cstheme="majorBidi"/>
          <w:sz w:val="18"/>
          <w:szCs w:val="18"/>
          <w:shd w:val="clear" w:color="auto" w:fill="FFFFFF"/>
          <w:lang w:val="en-GB"/>
        </w:rPr>
      </w:pPr>
    </w:p>
    <w:tbl>
      <w:tblPr>
        <w:tblStyle w:val="PlainTable21"/>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3"/>
        <w:gridCol w:w="657"/>
        <w:gridCol w:w="657"/>
        <w:gridCol w:w="657"/>
        <w:gridCol w:w="657"/>
      </w:tblGrid>
      <w:tr w:rsidR="008E7DD7" w14:paraId="4DFB01A7" w14:textId="77777777" w:rsidTr="00D17CB0">
        <w:trPr>
          <w:cnfStyle w:val="100000000000" w:firstRow="1" w:lastRow="0" w:firstColumn="0" w:lastColumn="0" w:oddVBand="0" w:evenVBand="0" w:oddHBand="0" w:evenHBand="0" w:firstRowFirstColumn="0" w:firstRowLastColumn="0" w:lastRowFirstColumn="0" w:lastRowLastColumn="0"/>
          <w:trHeight w:val="214"/>
          <w:jc w:val="center"/>
        </w:trPr>
        <w:tc>
          <w:tcPr>
            <w:cnfStyle w:val="001000000000" w:firstRow="0" w:lastRow="0" w:firstColumn="1" w:lastColumn="0" w:oddVBand="0" w:evenVBand="0" w:oddHBand="0" w:evenHBand="0" w:firstRowFirstColumn="0" w:firstRowLastColumn="0" w:lastRowFirstColumn="0" w:lastRowLastColumn="0"/>
            <w:tcW w:w="0" w:type="auto"/>
            <w:tcBorders>
              <w:bottom w:val="none" w:sz="0" w:space="0" w:color="auto"/>
            </w:tcBorders>
          </w:tcPr>
          <w:p w14:paraId="46AFA58B"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Mode</w:t>
            </w:r>
          </w:p>
        </w:tc>
        <w:tc>
          <w:tcPr>
            <w:tcW w:w="0" w:type="auto"/>
            <w:tcBorders>
              <w:bottom w:val="none" w:sz="0" w:space="0" w:color="auto"/>
            </w:tcBorders>
          </w:tcPr>
          <w:p w14:paraId="5B6E9931" w14:textId="77777777" w:rsidR="008E7DD7" w:rsidRPr="00D17CB0" w:rsidRDefault="008E7DD7" w:rsidP="00D17CB0">
            <w:pPr>
              <w:pStyle w:val="tablecolhead"/>
              <w:cnfStyle w:val="100000000000" w:firstRow="1" w:lastRow="0" w:firstColumn="0" w:lastColumn="0" w:oddVBand="0" w:evenVBand="0" w:oddHBand="0" w:evenHBand="0" w:firstRowFirstColumn="0" w:firstRowLastColumn="0" w:lastRowFirstColumn="0" w:lastRowLastColumn="0"/>
              <w:rPr>
                <w:rFonts w:eastAsia="Calibri"/>
                <w:b/>
                <w:bCs/>
                <w:sz w:val="24"/>
                <w:szCs w:val="24"/>
                <w:lang w:val="fr-FR"/>
              </w:rPr>
            </w:pPr>
            <w:r w:rsidRPr="00D17CB0">
              <w:rPr>
                <w:rFonts w:eastAsia="Calibri"/>
                <w:b/>
                <w:bCs/>
                <w:sz w:val="24"/>
                <w:szCs w:val="24"/>
                <w:lang w:val="fr-FR"/>
              </w:rPr>
              <w:t>S1</w:t>
            </w:r>
          </w:p>
        </w:tc>
        <w:tc>
          <w:tcPr>
            <w:tcW w:w="0" w:type="auto"/>
            <w:tcBorders>
              <w:bottom w:val="none" w:sz="0" w:space="0" w:color="auto"/>
            </w:tcBorders>
          </w:tcPr>
          <w:p w14:paraId="3CF7C285" w14:textId="77777777" w:rsidR="008E7DD7" w:rsidRPr="00D17CB0" w:rsidRDefault="008E7DD7" w:rsidP="00D17CB0">
            <w:pPr>
              <w:pStyle w:val="tablecolhead"/>
              <w:cnfStyle w:val="100000000000" w:firstRow="1" w:lastRow="0" w:firstColumn="0" w:lastColumn="0" w:oddVBand="0" w:evenVBand="0" w:oddHBand="0" w:evenHBand="0" w:firstRowFirstColumn="0" w:firstRowLastColumn="0" w:lastRowFirstColumn="0" w:lastRowLastColumn="0"/>
              <w:rPr>
                <w:rFonts w:eastAsia="Calibri"/>
                <w:b/>
                <w:bCs/>
                <w:sz w:val="24"/>
                <w:szCs w:val="24"/>
                <w:lang w:val="fr-FR"/>
              </w:rPr>
            </w:pPr>
            <w:r w:rsidRPr="00D17CB0">
              <w:rPr>
                <w:rFonts w:eastAsia="Calibri"/>
                <w:b/>
                <w:bCs/>
                <w:sz w:val="24"/>
                <w:szCs w:val="24"/>
                <w:lang w:val="fr-FR"/>
              </w:rPr>
              <w:t>S2</w:t>
            </w:r>
          </w:p>
        </w:tc>
        <w:tc>
          <w:tcPr>
            <w:tcW w:w="0" w:type="auto"/>
            <w:tcBorders>
              <w:bottom w:val="none" w:sz="0" w:space="0" w:color="auto"/>
            </w:tcBorders>
          </w:tcPr>
          <w:p w14:paraId="07EE3A5E" w14:textId="77777777" w:rsidR="008E7DD7" w:rsidRPr="00D17CB0" w:rsidRDefault="008E7DD7" w:rsidP="00D17CB0">
            <w:pPr>
              <w:pStyle w:val="tablecolhead"/>
              <w:cnfStyle w:val="100000000000" w:firstRow="1" w:lastRow="0" w:firstColumn="0" w:lastColumn="0" w:oddVBand="0" w:evenVBand="0" w:oddHBand="0" w:evenHBand="0" w:firstRowFirstColumn="0" w:firstRowLastColumn="0" w:lastRowFirstColumn="0" w:lastRowLastColumn="0"/>
              <w:rPr>
                <w:rFonts w:eastAsia="Calibri"/>
                <w:b/>
                <w:bCs/>
                <w:sz w:val="24"/>
                <w:szCs w:val="24"/>
                <w:lang w:val="fr-FR"/>
              </w:rPr>
            </w:pPr>
            <w:r w:rsidRPr="00D17CB0">
              <w:rPr>
                <w:rFonts w:eastAsia="Calibri"/>
                <w:b/>
                <w:bCs/>
                <w:sz w:val="24"/>
                <w:szCs w:val="24"/>
                <w:lang w:val="fr-FR"/>
              </w:rPr>
              <w:t>S3</w:t>
            </w:r>
          </w:p>
        </w:tc>
        <w:tc>
          <w:tcPr>
            <w:tcW w:w="0" w:type="auto"/>
            <w:tcBorders>
              <w:bottom w:val="none" w:sz="0" w:space="0" w:color="auto"/>
            </w:tcBorders>
          </w:tcPr>
          <w:p w14:paraId="5941D7A7" w14:textId="77777777" w:rsidR="008E7DD7" w:rsidRPr="00D17CB0" w:rsidRDefault="008E7DD7" w:rsidP="00D17CB0">
            <w:pPr>
              <w:pStyle w:val="tablecolhead"/>
              <w:cnfStyle w:val="100000000000" w:firstRow="1" w:lastRow="0" w:firstColumn="0" w:lastColumn="0" w:oddVBand="0" w:evenVBand="0" w:oddHBand="0" w:evenHBand="0" w:firstRowFirstColumn="0" w:firstRowLastColumn="0" w:lastRowFirstColumn="0" w:lastRowLastColumn="0"/>
              <w:rPr>
                <w:rFonts w:eastAsia="Calibri"/>
                <w:b/>
                <w:bCs/>
                <w:sz w:val="24"/>
                <w:szCs w:val="24"/>
                <w:lang w:val="fr-FR"/>
              </w:rPr>
            </w:pPr>
            <w:r w:rsidRPr="00D17CB0">
              <w:rPr>
                <w:rFonts w:eastAsia="Calibri"/>
                <w:b/>
                <w:bCs/>
                <w:sz w:val="24"/>
                <w:szCs w:val="24"/>
                <w:lang w:val="fr-FR"/>
              </w:rPr>
              <w:t>S4</w:t>
            </w:r>
          </w:p>
        </w:tc>
      </w:tr>
      <w:tr w:rsidR="008E7DD7" w14:paraId="64DEC49B" w14:textId="77777777" w:rsidTr="00D17CB0">
        <w:trPr>
          <w:trHeight w:val="205"/>
          <w:jc w:val="center"/>
        </w:trPr>
        <w:tc>
          <w:tcPr>
            <w:cnfStyle w:val="001000000000" w:firstRow="0" w:lastRow="0" w:firstColumn="1" w:lastColumn="0" w:oddVBand="0" w:evenVBand="0" w:oddHBand="0" w:evenHBand="0" w:firstRowFirstColumn="0" w:firstRowLastColumn="0" w:lastRowFirstColumn="0" w:lastRowLastColumn="0"/>
            <w:tcW w:w="0" w:type="auto"/>
          </w:tcPr>
          <w:p w14:paraId="317B314B"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M1</w:t>
            </w:r>
          </w:p>
        </w:tc>
        <w:tc>
          <w:tcPr>
            <w:tcW w:w="0" w:type="auto"/>
          </w:tcPr>
          <w:p w14:paraId="5E1EEAFA"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c>
          <w:tcPr>
            <w:tcW w:w="0" w:type="auto"/>
          </w:tcPr>
          <w:p w14:paraId="632965C4"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4631EE17"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0487B2B0"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r>
      <w:tr w:rsidR="008E7DD7" w14:paraId="0753B66E" w14:textId="77777777" w:rsidTr="00D17CB0">
        <w:trPr>
          <w:trHeight w:val="214"/>
          <w:jc w:val="center"/>
        </w:trPr>
        <w:tc>
          <w:tcPr>
            <w:cnfStyle w:val="001000000000" w:firstRow="0" w:lastRow="0" w:firstColumn="1" w:lastColumn="0" w:oddVBand="0" w:evenVBand="0" w:oddHBand="0" w:evenHBand="0" w:firstRowFirstColumn="0" w:firstRowLastColumn="0" w:lastRowFirstColumn="0" w:lastRowLastColumn="0"/>
            <w:tcW w:w="0" w:type="auto"/>
          </w:tcPr>
          <w:p w14:paraId="512950C3"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M2</w:t>
            </w:r>
          </w:p>
        </w:tc>
        <w:tc>
          <w:tcPr>
            <w:tcW w:w="0" w:type="auto"/>
          </w:tcPr>
          <w:p w14:paraId="390C3C9B"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257DD223"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c>
          <w:tcPr>
            <w:tcW w:w="0" w:type="auto"/>
          </w:tcPr>
          <w:p w14:paraId="66F35BA9"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21103F28"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r>
      <w:tr w:rsidR="008E7DD7" w14:paraId="3C41DA33" w14:textId="77777777" w:rsidTr="00D17CB0">
        <w:trPr>
          <w:trHeight w:val="214"/>
          <w:jc w:val="center"/>
        </w:trPr>
        <w:tc>
          <w:tcPr>
            <w:cnfStyle w:val="001000000000" w:firstRow="0" w:lastRow="0" w:firstColumn="1" w:lastColumn="0" w:oddVBand="0" w:evenVBand="0" w:oddHBand="0" w:evenHBand="0" w:firstRowFirstColumn="0" w:firstRowLastColumn="0" w:lastRowFirstColumn="0" w:lastRowLastColumn="0"/>
            <w:tcW w:w="0" w:type="auto"/>
          </w:tcPr>
          <w:p w14:paraId="318A45B8"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M3</w:t>
            </w:r>
          </w:p>
        </w:tc>
        <w:tc>
          <w:tcPr>
            <w:tcW w:w="0" w:type="auto"/>
          </w:tcPr>
          <w:p w14:paraId="20A180AF"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6ED26F12"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19FBF9E8"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c>
          <w:tcPr>
            <w:tcW w:w="0" w:type="auto"/>
          </w:tcPr>
          <w:p w14:paraId="72AEF033"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r>
      <w:tr w:rsidR="008E7DD7" w14:paraId="2D2A89C9" w14:textId="77777777" w:rsidTr="00D17CB0">
        <w:trPr>
          <w:trHeight w:val="205"/>
          <w:jc w:val="center"/>
        </w:trPr>
        <w:tc>
          <w:tcPr>
            <w:cnfStyle w:val="001000000000" w:firstRow="0" w:lastRow="0" w:firstColumn="1" w:lastColumn="0" w:oddVBand="0" w:evenVBand="0" w:oddHBand="0" w:evenHBand="0" w:firstRowFirstColumn="0" w:firstRowLastColumn="0" w:lastRowFirstColumn="0" w:lastRowLastColumn="0"/>
            <w:tcW w:w="0" w:type="auto"/>
          </w:tcPr>
          <w:p w14:paraId="455CB22A"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M4</w:t>
            </w:r>
          </w:p>
        </w:tc>
        <w:tc>
          <w:tcPr>
            <w:tcW w:w="0" w:type="auto"/>
          </w:tcPr>
          <w:p w14:paraId="102BD4B8"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7C8C5A0D"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2F67A24E"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35CA4E4C"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r>
      <w:tr w:rsidR="008E7DD7" w14:paraId="54597471" w14:textId="77777777" w:rsidTr="00D17CB0">
        <w:trPr>
          <w:trHeight w:val="214"/>
          <w:jc w:val="center"/>
        </w:trPr>
        <w:tc>
          <w:tcPr>
            <w:cnfStyle w:val="001000000000" w:firstRow="0" w:lastRow="0" w:firstColumn="1" w:lastColumn="0" w:oddVBand="0" w:evenVBand="0" w:oddHBand="0" w:evenHBand="0" w:firstRowFirstColumn="0" w:firstRowLastColumn="0" w:lastRowFirstColumn="0" w:lastRowLastColumn="0"/>
            <w:tcW w:w="0" w:type="auto"/>
          </w:tcPr>
          <w:p w14:paraId="53F4A522"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M5</w:t>
            </w:r>
          </w:p>
        </w:tc>
        <w:tc>
          <w:tcPr>
            <w:tcW w:w="0" w:type="auto"/>
          </w:tcPr>
          <w:p w14:paraId="6B6FDD45"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c>
          <w:tcPr>
            <w:tcW w:w="0" w:type="auto"/>
          </w:tcPr>
          <w:p w14:paraId="3D888AB1"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3A3D6E0F"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c>
          <w:tcPr>
            <w:tcW w:w="0" w:type="auto"/>
          </w:tcPr>
          <w:p w14:paraId="61B41368"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r>
      <w:tr w:rsidR="008E7DD7" w14:paraId="0DCB6B40" w14:textId="77777777" w:rsidTr="00D17CB0">
        <w:trPr>
          <w:trHeight w:val="205"/>
          <w:jc w:val="center"/>
        </w:trPr>
        <w:tc>
          <w:tcPr>
            <w:cnfStyle w:val="001000000000" w:firstRow="0" w:lastRow="0" w:firstColumn="1" w:lastColumn="0" w:oddVBand="0" w:evenVBand="0" w:oddHBand="0" w:evenHBand="0" w:firstRowFirstColumn="0" w:firstRowLastColumn="0" w:lastRowFirstColumn="0" w:lastRowLastColumn="0"/>
            <w:tcW w:w="0" w:type="auto"/>
          </w:tcPr>
          <w:p w14:paraId="06D4EFF7" w14:textId="77777777" w:rsidR="008E7DD7" w:rsidRPr="00D17CB0" w:rsidRDefault="008E7DD7" w:rsidP="00D17CB0">
            <w:pPr>
              <w:pStyle w:val="tablecolhead"/>
              <w:rPr>
                <w:rFonts w:eastAsia="Calibri"/>
                <w:b/>
                <w:bCs/>
                <w:sz w:val="24"/>
                <w:szCs w:val="24"/>
                <w:lang w:val="fr-FR"/>
              </w:rPr>
            </w:pPr>
            <w:r w:rsidRPr="00D17CB0">
              <w:rPr>
                <w:rFonts w:eastAsia="Calibri"/>
                <w:b/>
                <w:bCs/>
                <w:sz w:val="24"/>
                <w:szCs w:val="24"/>
                <w:lang w:val="fr-FR"/>
              </w:rPr>
              <w:t>M6</w:t>
            </w:r>
          </w:p>
        </w:tc>
        <w:tc>
          <w:tcPr>
            <w:tcW w:w="0" w:type="auto"/>
          </w:tcPr>
          <w:p w14:paraId="32069333"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4149D568"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c>
          <w:tcPr>
            <w:tcW w:w="0" w:type="auto"/>
          </w:tcPr>
          <w:p w14:paraId="488CD45E"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OFF</w:t>
            </w:r>
          </w:p>
        </w:tc>
        <w:tc>
          <w:tcPr>
            <w:tcW w:w="0" w:type="auto"/>
          </w:tcPr>
          <w:p w14:paraId="5DBBEEF7" w14:textId="77777777" w:rsidR="008E7DD7" w:rsidRPr="00D17CB0" w:rsidRDefault="008E7DD7" w:rsidP="00D17CB0">
            <w:pPr>
              <w:pStyle w:val="tablecolhead"/>
              <w:cnfStyle w:val="000000000000" w:firstRow="0" w:lastRow="0" w:firstColumn="0" w:lastColumn="0" w:oddVBand="0" w:evenVBand="0" w:oddHBand="0" w:evenHBand="0" w:firstRowFirstColumn="0" w:firstRowLastColumn="0" w:lastRowFirstColumn="0" w:lastRowLastColumn="0"/>
              <w:rPr>
                <w:rFonts w:eastAsia="Calibri"/>
                <w:b w:val="0"/>
                <w:bCs w:val="0"/>
                <w:sz w:val="24"/>
                <w:szCs w:val="24"/>
                <w:lang w:val="fr-FR"/>
              </w:rPr>
            </w:pPr>
            <w:r w:rsidRPr="00D17CB0">
              <w:rPr>
                <w:rFonts w:eastAsia="Calibri"/>
                <w:b w:val="0"/>
                <w:bCs w:val="0"/>
                <w:sz w:val="24"/>
                <w:szCs w:val="24"/>
                <w:lang w:val="fr-FR"/>
              </w:rPr>
              <w:t>ON</w:t>
            </w:r>
          </w:p>
        </w:tc>
      </w:tr>
    </w:tbl>
    <w:p w14:paraId="6B4299B1" w14:textId="52B3FA35" w:rsidR="00A84AD0" w:rsidRDefault="00A84AD0" w:rsidP="00FA70F1">
      <w:pPr>
        <w:pStyle w:val="Corpsdetexte"/>
        <w:spacing w:before="123" w:line="247" w:lineRule="auto"/>
        <w:rPr>
          <w:rFonts w:eastAsia="Times New Roman"/>
          <w:bCs/>
          <w:spacing w:val="0"/>
          <w:sz w:val="24"/>
          <w:szCs w:val="24"/>
          <w:lang w:val="en-US" w:eastAsia="en-US"/>
        </w:rPr>
      </w:pPr>
      <w:r w:rsidRPr="00A84AD0">
        <w:rPr>
          <w:rFonts w:eastAsia="Times New Roman"/>
          <w:bCs/>
          <w:spacing w:val="0"/>
          <w:sz w:val="24"/>
          <w:szCs w:val="24"/>
          <w:lang w:val="en-US" w:eastAsia="en-US"/>
        </w:rPr>
        <w:t>The first mode M1 presents the activation of dipole 1 and the deactivation of the other dipoles (2, 3, and 4). Mode M2 shows the activation of dipole 2 and the deactivation of the o</w:t>
      </w:r>
      <w:r w:rsidR="00FA70F1">
        <w:rPr>
          <w:rFonts w:eastAsia="Times New Roman"/>
          <w:bCs/>
          <w:spacing w:val="0"/>
          <w:sz w:val="24"/>
          <w:szCs w:val="24"/>
          <w:lang w:val="en-US" w:eastAsia="en-US"/>
        </w:rPr>
        <w:t>ther dipoles (1, 3, and 4). M</w:t>
      </w:r>
      <w:r w:rsidRPr="00A84AD0">
        <w:rPr>
          <w:rFonts w:eastAsia="Times New Roman"/>
          <w:bCs/>
          <w:spacing w:val="0"/>
          <w:sz w:val="24"/>
          <w:szCs w:val="24"/>
          <w:lang w:val="en-US" w:eastAsia="en-US"/>
        </w:rPr>
        <w:t>ode M3 shows the activation of dipole 3 and the deactivation of th</w:t>
      </w:r>
      <w:r w:rsidR="00FA70F1">
        <w:rPr>
          <w:rFonts w:eastAsia="Times New Roman"/>
          <w:bCs/>
          <w:spacing w:val="0"/>
          <w:sz w:val="24"/>
          <w:szCs w:val="24"/>
          <w:lang w:val="en-US" w:eastAsia="en-US"/>
        </w:rPr>
        <w:t>e other dipoles (1, 2, and 4). M</w:t>
      </w:r>
      <w:r w:rsidRPr="00A84AD0">
        <w:rPr>
          <w:rFonts w:eastAsia="Times New Roman"/>
          <w:bCs/>
          <w:spacing w:val="0"/>
          <w:sz w:val="24"/>
          <w:szCs w:val="24"/>
          <w:lang w:val="en-US" w:eastAsia="en-US"/>
        </w:rPr>
        <w:t>ode M4 presents the activation of dipole 4 and the deactivation of the other dipoles (1, 2, and 3). For the reconfigurable network with two powered dipoles, two radiation modes were selected. Mode 5 is set when dipoles 1 and 3 are energized and the rest of the dipoles are deactivated (2 and 4). Mode 6 is set when dipoles 2 and 4 are energized and the rest of the dipoles are deactivated (1 and 3). These modes are detailed in table 1.</w:t>
      </w:r>
    </w:p>
    <w:p w14:paraId="3CC1BB07" w14:textId="37B18A56" w:rsidR="00107553" w:rsidRDefault="00107553" w:rsidP="00107553">
      <w:pPr>
        <w:pStyle w:val="Titre3"/>
        <w:numPr>
          <w:ilvl w:val="2"/>
          <w:numId w:val="1"/>
        </w:numPr>
        <w:ind w:left="709" w:hanging="709"/>
      </w:pPr>
      <w:r w:rsidRPr="00107553">
        <w:t>Modes: M1, M2, M3, and M4 –Directive beam</w:t>
      </w:r>
    </w:p>
    <w:p w14:paraId="19B4AA47" w14:textId="236DB43A" w:rsidR="00BF2CF9" w:rsidRPr="00BF2CF9" w:rsidRDefault="00BF2CF9" w:rsidP="00BF2CF9">
      <w:pPr>
        <w:rPr>
          <w:lang w:val="en-US"/>
        </w:rPr>
      </w:pPr>
      <w:r w:rsidRPr="00107553">
        <w:rPr>
          <w:rFonts w:eastAsia="Times New Roman"/>
          <w:bCs/>
          <w:szCs w:val="24"/>
          <w:lang w:val="en-US"/>
        </w:rPr>
        <w:t xml:space="preserve">In this section, we present and discuss the simulated and measured results obtained for the four modes M1 to M4 in terms of reflection coefficient, gain mode, and overall efficiency. These results are then summarized in Table 2. </w:t>
      </w:r>
    </w:p>
    <w:p w14:paraId="42F51380" w14:textId="36651A3B" w:rsidR="00BF2CF9" w:rsidRPr="00107553" w:rsidRDefault="00BF2CF9" w:rsidP="00BF2CF9">
      <w:pPr>
        <w:spacing w:before="164" w:after="240"/>
        <w:rPr>
          <w:rFonts w:eastAsia="Times New Roman" w:cs="Times New Roman"/>
          <w:bCs/>
          <w:szCs w:val="24"/>
          <w:lang w:val="en-US"/>
        </w:rPr>
      </w:pPr>
      <w:r w:rsidRPr="00107553">
        <w:rPr>
          <w:rFonts w:eastAsia="Times New Roman" w:cs="Times New Roman"/>
          <w:bCs/>
          <w:szCs w:val="24"/>
          <w:lang w:val="en-US"/>
        </w:rPr>
        <w:t xml:space="preserve">The measured and simulated </w:t>
      </w:r>
      <w:r w:rsidRPr="00FB069F">
        <w:rPr>
          <w:rFonts w:eastAsia="Times New Roman" w:cs="Times New Roman"/>
          <w:bCs/>
          <w:szCs w:val="24"/>
          <w:lang w:val="en-US"/>
        </w:rPr>
        <w:t>reflection coeff</w:t>
      </w:r>
      <w:r w:rsidR="00FA70F1" w:rsidRPr="00FB069F">
        <w:rPr>
          <w:rFonts w:eastAsia="Times New Roman" w:cs="Times New Roman"/>
          <w:bCs/>
          <w:szCs w:val="24"/>
          <w:lang w:val="en-US"/>
        </w:rPr>
        <w:t>i</w:t>
      </w:r>
      <w:r w:rsidRPr="00FB069F">
        <w:rPr>
          <w:rFonts w:eastAsia="Times New Roman" w:cs="Times New Roman"/>
          <w:bCs/>
          <w:szCs w:val="24"/>
          <w:lang w:val="en-US"/>
        </w:rPr>
        <w:t>cient</w:t>
      </w:r>
      <w:r w:rsidR="00FA70F1" w:rsidRPr="00FB069F">
        <w:rPr>
          <w:rFonts w:eastAsia="Times New Roman" w:cs="Times New Roman"/>
          <w:bCs/>
          <w:szCs w:val="24"/>
          <w:lang w:val="en-US"/>
        </w:rPr>
        <w:t xml:space="preserve"> corresponding to</w:t>
      </w:r>
      <w:r w:rsidRPr="00FB069F">
        <w:rPr>
          <w:rFonts w:eastAsia="Times New Roman" w:cs="Times New Roman"/>
          <w:bCs/>
          <w:szCs w:val="24"/>
          <w:lang w:val="en-US"/>
        </w:rPr>
        <w:t xml:space="preserve"> Mode 2 of the proposed antenna array is plotted in Fig. 7. As can be seen, the antenna </w:t>
      </w:r>
      <w:r w:rsidRPr="00107553">
        <w:rPr>
          <w:rFonts w:eastAsia="Times New Roman" w:cs="Times New Roman"/>
          <w:bCs/>
          <w:szCs w:val="24"/>
          <w:lang w:val="en-US"/>
        </w:rPr>
        <w:t xml:space="preserve">operates at 2.65 GHz according to the measured result with a matched bandwidth </w:t>
      </w:r>
      <w:r w:rsidR="00FA70F1">
        <w:rPr>
          <w:rFonts w:eastAsia="Times New Roman" w:cs="Times New Roman"/>
          <w:bCs/>
          <w:szCs w:val="24"/>
          <w:lang w:val="en-US"/>
        </w:rPr>
        <w:t xml:space="preserve">of </w:t>
      </w:r>
      <w:r w:rsidRPr="00107553">
        <w:rPr>
          <w:rFonts w:eastAsia="Times New Roman" w:cs="Times New Roman"/>
          <w:bCs/>
          <w:szCs w:val="24"/>
          <w:lang w:val="en-US"/>
        </w:rPr>
        <w:t xml:space="preserve">around 350 </w:t>
      </w:r>
      <w:proofErr w:type="spellStart"/>
      <w:r w:rsidRPr="00107553">
        <w:rPr>
          <w:rFonts w:eastAsia="Times New Roman" w:cs="Times New Roman"/>
          <w:bCs/>
          <w:szCs w:val="24"/>
          <w:lang w:val="en-US"/>
        </w:rPr>
        <w:t>MHz.</w:t>
      </w:r>
      <w:proofErr w:type="spellEnd"/>
      <w:r w:rsidRPr="00107553">
        <w:rPr>
          <w:rFonts w:eastAsia="Times New Roman" w:cs="Times New Roman"/>
          <w:bCs/>
          <w:szCs w:val="24"/>
          <w:lang w:val="en-US"/>
        </w:rPr>
        <w:t xml:space="preserve"> The simulated result is in good agreement with the measured result at the resonance frequency.</w:t>
      </w:r>
    </w:p>
    <w:p w14:paraId="643A7B77" w14:textId="3CC4CFFD" w:rsidR="00BF2CF9" w:rsidRPr="00107553" w:rsidRDefault="00B52695" w:rsidP="0015686C">
      <w:pPr>
        <w:tabs>
          <w:tab w:val="left" w:pos="848"/>
        </w:tabs>
        <w:spacing w:before="124"/>
        <w:jc w:val="center"/>
        <w:rPr>
          <w:rFonts w:eastAsia="SimSun" w:cs="Times New Roman"/>
          <w:color w:val="000000"/>
          <w:szCs w:val="24"/>
        </w:rPr>
      </w:pPr>
      <w:r w:rsidRPr="00B52695">
        <w:rPr>
          <w:noProof/>
          <w:lang w:val="fr-FR" w:eastAsia="fr-FR"/>
        </w:rPr>
        <w:drawing>
          <wp:inline distT="0" distB="0" distL="0" distR="0" wp14:anchorId="35E99682" wp14:editId="058EDC59">
            <wp:extent cx="2371694" cy="2124000"/>
            <wp:effectExtent l="0" t="0" r="0" b="0"/>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2371694" cy="2124000"/>
                    </a:xfrm>
                    <a:prstGeom prst="rect">
                      <a:avLst/>
                    </a:prstGeom>
                  </pic:spPr>
                </pic:pic>
              </a:graphicData>
            </a:graphic>
          </wp:inline>
        </w:drawing>
      </w:r>
      <w:r w:rsidR="0015686C">
        <w:rPr>
          <w:rFonts w:eastAsia="SimSun" w:cs="Times New Roman"/>
          <w:b/>
          <w:bCs/>
          <w:color w:val="000000"/>
          <w:szCs w:val="24"/>
        </w:rPr>
        <w:br/>
      </w:r>
      <w:r w:rsidR="00BF2CF9" w:rsidRPr="00107553">
        <w:rPr>
          <w:rFonts w:eastAsia="SimSun" w:cs="Times New Roman"/>
          <w:b/>
          <w:bCs/>
          <w:color w:val="000000"/>
          <w:szCs w:val="24"/>
        </w:rPr>
        <w:t>Fig.7.</w:t>
      </w:r>
      <w:r w:rsidR="00BF2CF9" w:rsidRPr="00107553">
        <w:rPr>
          <w:rFonts w:eastAsia="SimSun" w:cs="Times New Roman"/>
          <w:color w:val="000000"/>
          <w:szCs w:val="24"/>
        </w:rPr>
        <w:t xml:space="preserve"> Simulated and measured reflection coefficient of the antenna array </w:t>
      </w:r>
      <w:r w:rsidR="00BF2CF9">
        <w:rPr>
          <w:rFonts w:eastAsia="SimSun" w:cs="Times New Roman"/>
          <w:color w:val="000000"/>
          <w:szCs w:val="24"/>
        </w:rPr>
        <w:br/>
      </w:r>
      <w:r w:rsidR="00BF2CF9" w:rsidRPr="00107553">
        <w:rPr>
          <w:rFonts w:eastAsia="SimSun" w:cs="Times New Roman"/>
          <w:color w:val="000000"/>
          <w:szCs w:val="24"/>
        </w:rPr>
        <w:t>corresponding to the mode M2.</w:t>
      </w:r>
    </w:p>
    <w:p w14:paraId="2C57EB9E" w14:textId="77777777" w:rsidR="00BF2CF9" w:rsidRPr="00107553" w:rsidRDefault="00BF2CF9" w:rsidP="00BF2CF9">
      <w:pPr>
        <w:tabs>
          <w:tab w:val="left" w:pos="848"/>
        </w:tabs>
        <w:spacing w:before="124"/>
        <w:rPr>
          <w:rFonts w:eastAsia="Times New Roman" w:cs="Times New Roman"/>
          <w:bCs/>
          <w:szCs w:val="24"/>
          <w:lang w:val="en-US"/>
        </w:rPr>
      </w:pPr>
      <w:r w:rsidRPr="00107553">
        <w:rPr>
          <w:rFonts w:eastAsia="Times New Roman" w:cs="Times New Roman"/>
          <w:bCs/>
          <w:szCs w:val="24"/>
          <w:lang w:val="en-US"/>
        </w:rPr>
        <w:t>The measured and simulated radiation patterns of mode M1 at the frequency of 2.65 GHz are shown in Fig. 8.</w:t>
      </w:r>
      <w:r>
        <w:rPr>
          <w:rFonts w:eastAsia="Times New Roman" w:cs="Times New Roman"/>
          <w:bCs/>
          <w:szCs w:val="24"/>
          <w:lang w:val="en-US"/>
        </w:rPr>
        <w:t xml:space="preserve"> </w:t>
      </w:r>
      <w:r w:rsidRPr="00107553">
        <w:rPr>
          <w:rFonts w:eastAsia="Times New Roman" w:cs="Times New Roman"/>
          <w:bCs/>
          <w:szCs w:val="24"/>
          <w:lang w:val="en-US"/>
        </w:rPr>
        <w:t>The measured radiation patterns of the antenna array at 2.65 GHz are shown in Fig. 8 (b) and are in close agreement with the simulated patterns shown in Fig. 8 (a).</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5"/>
        <w:gridCol w:w="4161"/>
      </w:tblGrid>
      <w:tr w:rsidR="00BF2CF9" w14:paraId="0476801A" w14:textId="77777777" w:rsidTr="0015686C">
        <w:trPr>
          <w:trHeight w:val="2919"/>
          <w:jc w:val="center"/>
        </w:trPr>
        <w:tc>
          <w:tcPr>
            <w:tcW w:w="4865" w:type="dxa"/>
          </w:tcPr>
          <w:p w14:paraId="046A02A3" w14:textId="77777777" w:rsidR="00BF2CF9" w:rsidRDefault="00BF2CF9" w:rsidP="00131003">
            <w:pPr>
              <w:spacing w:after="0" w:line="240" w:lineRule="auto"/>
              <w:jc w:val="center"/>
              <w:rPr>
                <w:rFonts w:eastAsia="Calibri"/>
                <w:sz w:val="20"/>
                <w:szCs w:val="20"/>
                <w:lang w:val="fr-FR"/>
              </w:rPr>
            </w:pPr>
            <w:r>
              <w:object w:dxaOrig="3792" w:dyaOrig="2544" w14:anchorId="2AF8C2ED">
                <v:shape id="ole_rId28" o:spid="_x0000_i1031" type="#_x0000_t75" style="width:187.8pt;height:129.6pt" o:ole="">
                  <v:imagedata r:id="rId30" o:title=""/>
                </v:shape>
                <o:OLEObject Type="Embed" ProgID="PBrush" ShapeID="ole_rId28" DrawAspect="Content" ObjectID="_1790417022" r:id="rId31"/>
              </w:object>
            </w:r>
          </w:p>
          <w:p w14:paraId="71F3CB8D" w14:textId="77777777" w:rsidR="00BF2CF9" w:rsidRDefault="00BF2CF9" w:rsidP="00131003">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161" w:type="dxa"/>
          </w:tcPr>
          <w:p w14:paraId="30D4E419" w14:textId="77777777" w:rsidR="00BF2CF9" w:rsidRDefault="00BF2CF9" w:rsidP="00131003">
            <w:pPr>
              <w:spacing w:after="0" w:line="240" w:lineRule="auto"/>
              <w:jc w:val="center"/>
              <w:rPr>
                <w:rFonts w:eastAsia="Calibri"/>
                <w:sz w:val="20"/>
                <w:szCs w:val="20"/>
                <w:lang w:val="fr-FR"/>
              </w:rPr>
            </w:pPr>
            <w:r>
              <w:object w:dxaOrig="3168" w:dyaOrig="3036" w14:anchorId="245ABD44">
                <v:shape id="ole_rId30" o:spid="_x0000_i1032" type="#_x0000_t75" style="width:136.8pt;height:129.6pt" o:ole="">
                  <v:imagedata r:id="rId32" o:title=""/>
                </v:shape>
                <o:OLEObject Type="Embed" ProgID="PBrush" ShapeID="ole_rId30" DrawAspect="Content" ObjectID="_1790417023" r:id="rId33"/>
              </w:object>
            </w:r>
          </w:p>
          <w:p w14:paraId="723F60EE" w14:textId="77777777" w:rsidR="00BF2CF9" w:rsidRDefault="00BF2CF9" w:rsidP="00131003">
            <w:pPr>
              <w:spacing w:after="0" w:line="240" w:lineRule="auto"/>
              <w:jc w:val="center"/>
              <w:rPr>
                <w:rFonts w:eastAsia="Calibri"/>
                <w:sz w:val="20"/>
                <w:szCs w:val="20"/>
                <w:lang w:val="fr-FR"/>
              </w:rPr>
            </w:pPr>
            <w:r>
              <w:rPr>
                <w:rFonts w:eastAsia="Calibri" w:cs="Times New Roman"/>
                <w:sz w:val="20"/>
                <w:szCs w:val="20"/>
                <w:lang w:val="fr-FR"/>
              </w:rPr>
              <w:t>(b)</w:t>
            </w:r>
          </w:p>
        </w:tc>
      </w:tr>
    </w:tbl>
    <w:p w14:paraId="511D1FD0" w14:textId="77777777" w:rsidR="00BF2CF9" w:rsidRPr="003D12C9" w:rsidRDefault="00BF2CF9" w:rsidP="00BF2CF9">
      <w:pPr>
        <w:pStyle w:val="PIERFigure"/>
        <w:jc w:val="center"/>
        <w:rPr>
          <w:sz w:val="24"/>
          <w:szCs w:val="24"/>
          <w:lang w:val="en-GB"/>
        </w:rPr>
      </w:pPr>
      <w:r>
        <w:rPr>
          <w:b/>
          <w:bCs/>
          <w:sz w:val="24"/>
          <w:szCs w:val="24"/>
        </w:rPr>
        <w:t>Fig. 8.</w:t>
      </w:r>
      <w:r>
        <w:rPr>
          <w:sz w:val="20"/>
          <w:szCs w:val="20"/>
        </w:rPr>
        <w:t xml:space="preserve"> </w:t>
      </w:r>
      <w:r w:rsidRPr="00107553">
        <w:rPr>
          <w:sz w:val="24"/>
          <w:szCs w:val="24"/>
          <w:lang w:val="en-GB"/>
        </w:rPr>
        <w:t>3D gain pattern of the array related to the mode M2 at</w:t>
      </w:r>
      <w:r>
        <w:rPr>
          <w:sz w:val="24"/>
          <w:szCs w:val="24"/>
          <w:lang w:val="en-GB"/>
        </w:rPr>
        <w:t xml:space="preserve"> </w:t>
      </w:r>
      <w:r w:rsidRPr="00107553">
        <w:rPr>
          <w:sz w:val="24"/>
          <w:szCs w:val="24"/>
          <w:lang w:val="en-GB"/>
        </w:rPr>
        <w:t xml:space="preserve">2.65GHz: </w:t>
      </w:r>
      <w:r>
        <w:rPr>
          <w:sz w:val="24"/>
          <w:szCs w:val="24"/>
          <w:lang w:val="en-GB"/>
        </w:rPr>
        <w:br/>
      </w:r>
      <w:r w:rsidRPr="00107553">
        <w:rPr>
          <w:sz w:val="24"/>
          <w:szCs w:val="24"/>
          <w:lang w:val="en-GB"/>
        </w:rPr>
        <w:t>(a) Simulated result (b) Measured result.</w:t>
      </w:r>
    </w:p>
    <w:p w14:paraId="655A5B82" w14:textId="026EBF8D" w:rsidR="00BF2CF9" w:rsidRPr="00107553" w:rsidRDefault="00BF2CF9" w:rsidP="008A1121">
      <w:pPr>
        <w:spacing w:before="164"/>
        <w:rPr>
          <w:rFonts w:eastAsia="Times New Roman" w:cs="Times New Roman"/>
          <w:bCs/>
          <w:szCs w:val="24"/>
          <w:lang w:val="en-US"/>
        </w:rPr>
      </w:pPr>
      <w:r w:rsidRPr="00107553">
        <w:rPr>
          <w:rFonts w:eastAsia="Times New Roman" w:cs="Times New Roman"/>
          <w:bCs/>
          <w:szCs w:val="24"/>
          <w:lang w:val="en-US"/>
        </w:rPr>
        <w:t>As can be seen, the antenna focuses its radiation towards the positive Y axis as expected. Additionally, in this mode M1, the maximum simulated gain is approximately 3.12 dB and approximately 2.40</w:t>
      </w:r>
      <w:r>
        <w:rPr>
          <w:rFonts w:eastAsia="Times New Roman" w:cs="Times New Roman"/>
          <w:bCs/>
          <w:szCs w:val="24"/>
          <w:lang w:val="en-US"/>
        </w:rPr>
        <w:t xml:space="preserve"> </w:t>
      </w:r>
      <w:r w:rsidRPr="00107553">
        <w:rPr>
          <w:rFonts w:eastAsia="Times New Roman" w:cs="Times New Roman"/>
          <w:bCs/>
          <w:szCs w:val="24"/>
          <w:lang w:val="en-US"/>
        </w:rPr>
        <w:t>dB for the measurement at the operating frequency. We note a good agreement between simulated and experimental results for radiation patterns. The simulated and measured 2D radiation patterns of the antenna array are</w:t>
      </w:r>
      <w:r w:rsidR="008A1121">
        <w:rPr>
          <w:rFonts w:eastAsia="Times New Roman" w:cs="Times New Roman"/>
          <w:bCs/>
          <w:szCs w:val="24"/>
          <w:lang w:val="en-US"/>
        </w:rPr>
        <w:t xml:space="preserve"> given in F</w:t>
      </w:r>
      <w:r w:rsidRPr="00107553">
        <w:rPr>
          <w:rFonts w:eastAsia="Times New Roman" w:cs="Times New Roman"/>
          <w:bCs/>
          <w:szCs w:val="24"/>
          <w:lang w:val="en-US"/>
        </w:rPr>
        <w:t>ig</w:t>
      </w:r>
      <w:r w:rsidR="008A1121">
        <w:rPr>
          <w:rFonts w:eastAsia="Times New Roman" w:cs="Times New Roman"/>
          <w:bCs/>
          <w:szCs w:val="24"/>
          <w:lang w:val="en-US"/>
        </w:rPr>
        <w:t>.</w:t>
      </w:r>
      <w:r w:rsidRPr="00107553">
        <w:rPr>
          <w:rFonts w:eastAsia="Times New Roman" w:cs="Times New Roman"/>
          <w:bCs/>
          <w:szCs w:val="24"/>
          <w:lang w:val="en-US"/>
        </w:rPr>
        <w:t xml:space="preserve"> 9.</w:t>
      </w:r>
    </w:p>
    <w:p w14:paraId="5675681C" w14:textId="3CCA1BC2" w:rsidR="00BF2CF9" w:rsidRDefault="006F2538" w:rsidP="00BF2CF9">
      <w:pPr>
        <w:jc w:val="center"/>
      </w:pPr>
      <w:r w:rsidRPr="00393F45">
        <w:rPr>
          <w:noProof/>
          <w:lang w:val="fr-FR" w:eastAsia="fr-FR"/>
        </w:rPr>
        <mc:AlternateContent>
          <mc:Choice Requires="wps">
            <w:drawing>
              <wp:anchor distT="0" distB="0" distL="114300" distR="114300" simplePos="0" relativeHeight="251667456" behindDoc="0" locked="0" layoutInCell="1" allowOverlap="1" wp14:anchorId="0A543E35" wp14:editId="141DF7EF">
                <wp:simplePos x="0" y="0"/>
                <wp:positionH relativeFrom="column">
                  <wp:posOffset>4035425</wp:posOffset>
                </wp:positionH>
                <wp:positionV relativeFrom="paragraph">
                  <wp:posOffset>466354</wp:posOffset>
                </wp:positionV>
                <wp:extent cx="323850" cy="292735"/>
                <wp:effectExtent l="0" t="0" r="0" b="0"/>
                <wp:wrapNone/>
                <wp:docPr id="79" name="Zone de texte 71"/>
                <wp:cNvGraphicFramePr/>
                <a:graphic xmlns:a="http://schemas.openxmlformats.org/drawingml/2006/main">
                  <a:graphicData uri="http://schemas.microsoft.com/office/word/2010/wordprocessingShape">
                    <wps:wsp>
                      <wps:cNvSpPr txBox="1"/>
                      <wps:spPr>
                        <a:xfrm>
                          <a:off x="0" y="0"/>
                          <a:ext cx="323850" cy="292735"/>
                        </a:xfrm>
                        <a:prstGeom prst="rect">
                          <a:avLst/>
                        </a:prstGeom>
                        <a:noFill/>
                        <a:ln w="6350">
                          <a:noFill/>
                        </a:ln>
                      </wps:spPr>
                      <wps:txbx>
                        <w:txbxContent>
                          <w:p w14:paraId="2913D676" w14:textId="24F73B26" w:rsidR="00393F45" w:rsidRDefault="00393F45" w:rsidP="00393F45">
                            <w:pPr>
                              <w:spacing w:line="252" w:lineRule="auto"/>
                              <w:rPr>
                                <w:rFonts w:eastAsia="Calibri" w:cs="Arial"/>
                                <w:b/>
                                <w:bCs/>
                                <w:sz w:val="20"/>
                                <w:szCs w:val="20"/>
                              </w:rPr>
                            </w:pPr>
                            <w:r>
                              <w:rPr>
                                <w:rFonts w:eastAsia="Calibri" w:cs="Arial"/>
                                <w:b/>
                                <w:bCs/>
                                <w:sz w:val="20"/>
                                <w:szCs w:val="20"/>
                              </w:rPr>
                              <w:t>X</w:t>
                            </w:r>
                          </w:p>
                        </w:txbxContent>
                      </wps:txbx>
                      <wps:bodyPr rot="0" spcFirstLastPara="0"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A543E35" id="Zone de texte 71" o:spid="_x0000_s1044" type="#_x0000_t202" style="position:absolute;left:0;text-align:left;margin-left:317.75pt;margin-top:36.7pt;width:25.5pt;height:23.05pt;z-index:25166745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" filled="f" stroked="f" strokeweight=".5pt">
                <v:textbox>
                  <w:txbxContent>
                    <w:p w14:paraId="2913D676" w14:textId="24F73B26" w:rsidR="00393F45" w:rsidRDefault="00393F45" w:rsidP="00393F45">
                      <w:pPr>
                        <w:spacing w:line="252" w:lineRule="auto"/>
                        <w:rPr>
                          <w:rFonts w:eastAsia="Calibri" w:cs="Arial"/>
                          <w:b/>
                          <w:bCs/>
                          <w:sz w:val="20"/>
                          <w:szCs w:val="20"/>
                        </w:rPr>
                      </w:pPr>
                      <w:r>
                        <w:rPr>
                          <w:rFonts w:eastAsia="Calibri" w:cs="Arial"/>
                          <w:b/>
                          <w:bCs/>
                          <w:sz w:val="20"/>
                          <w:szCs w:val="20"/>
                        </w:rPr>
                        <w:t>X</w:t>
                      </w:r>
                    </w:p>
                  </w:txbxContent>
                </v:textbox>
              </v:shape>
            </w:pict>
          </mc:Fallback>
        </mc:AlternateContent>
      </w:r>
      <w:r w:rsidRPr="00393F45">
        <w:rPr>
          <w:noProof/>
          <w:lang w:val="fr-FR" w:eastAsia="fr-FR"/>
        </w:rPr>
        <mc:AlternateContent>
          <mc:Choice Requires="wps">
            <w:drawing>
              <wp:anchor distT="0" distB="0" distL="114300" distR="114300" simplePos="0" relativeHeight="251665408" behindDoc="0" locked="0" layoutInCell="1" allowOverlap="1" wp14:anchorId="3E659E48" wp14:editId="3097AB5B">
                <wp:simplePos x="0" y="0"/>
                <wp:positionH relativeFrom="column">
                  <wp:posOffset>4404624</wp:posOffset>
                </wp:positionH>
                <wp:positionV relativeFrom="paragraph">
                  <wp:posOffset>67945</wp:posOffset>
                </wp:positionV>
                <wp:extent cx="323850" cy="284480"/>
                <wp:effectExtent l="0" t="0" r="0" b="1270"/>
                <wp:wrapNone/>
                <wp:docPr id="78" name="Zone de texte 71"/>
                <wp:cNvGraphicFramePr/>
                <a:graphic xmlns:a="http://schemas.openxmlformats.org/drawingml/2006/main">
                  <a:graphicData uri="http://schemas.microsoft.com/office/word/2010/wordprocessingShape">
                    <wps:wsp>
                      <wps:cNvSpPr txBox="1"/>
                      <wps:spPr>
                        <a:xfrm>
                          <a:off x="0" y="0"/>
                          <a:ext cx="323850" cy="284480"/>
                        </a:xfrm>
                        <a:prstGeom prst="rect">
                          <a:avLst/>
                        </a:prstGeom>
                        <a:noFill/>
                        <a:ln w="6350">
                          <a:noFill/>
                        </a:ln>
                      </wps:spPr>
                      <wps:txbx>
                        <w:txbxContent>
                          <w:p w14:paraId="20D7AE03" w14:textId="09C6EA0D" w:rsidR="00393F45" w:rsidRDefault="00393F45" w:rsidP="00393F45">
                            <w:pPr>
                              <w:spacing w:line="252" w:lineRule="auto"/>
                              <w:rPr>
                                <w:rFonts w:eastAsia="Calibri" w:cs="Arial"/>
                                <w:b/>
                                <w:bCs/>
                                <w:sz w:val="20"/>
                                <w:szCs w:val="20"/>
                              </w:rPr>
                            </w:pPr>
                            <w:r>
                              <w:rPr>
                                <w:rFonts w:eastAsia="Calibri" w:cs="Arial"/>
                                <w:b/>
                                <w:bCs/>
                                <w:sz w:val="20"/>
                                <w:szCs w:val="20"/>
                              </w:rPr>
                              <w:t>Y</w:t>
                            </w:r>
                          </w:p>
                        </w:txbxContent>
                      </wps:txbx>
                      <wps:bodyPr rot="0" spcFirstLastPara="0"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3E659E48" id="_x0000_s1045" type="#_x0000_t202" style="position:absolute;left:0;text-align:left;margin-left:346.8pt;margin-top:5.35pt;width:25.5pt;height:22.4pt;z-index:251665408;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" filled="f" stroked="f" strokeweight=".5pt">
                <v:textbox>
                  <w:txbxContent>
                    <w:p w14:paraId="20D7AE03" w14:textId="09C6EA0D" w:rsidR="00393F45" w:rsidRDefault="00393F45" w:rsidP="00393F45">
                      <w:pPr>
                        <w:spacing w:line="252" w:lineRule="auto"/>
                        <w:rPr>
                          <w:rFonts w:eastAsia="Calibri" w:cs="Arial"/>
                          <w:b/>
                          <w:bCs/>
                          <w:sz w:val="20"/>
                          <w:szCs w:val="20"/>
                        </w:rPr>
                      </w:pPr>
                      <w:r>
                        <w:rPr>
                          <w:rFonts w:eastAsia="Calibri" w:cs="Arial"/>
                          <w:b/>
                          <w:bCs/>
                          <w:sz w:val="20"/>
                          <w:szCs w:val="20"/>
                        </w:rPr>
                        <w:t>Y</w:t>
                      </w:r>
                    </w:p>
                  </w:txbxContent>
                </v:textbox>
              </v:shape>
            </w:pict>
          </mc:Fallback>
        </mc:AlternateContent>
      </w:r>
      <w:r>
        <w:rPr>
          <w:noProof/>
          <w:lang w:val="fr-FR" w:eastAsia="fr-FR"/>
        </w:rPr>
        <mc:AlternateContent>
          <mc:Choice Requires="wps">
            <w:drawing>
              <wp:anchor distT="0" distB="0" distL="114300" distR="114300" simplePos="0" relativeHeight="251663360" behindDoc="0" locked="0" layoutInCell="1" allowOverlap="1" wp14:anchorId="76F3267E" wp14:editId="2E6B64C2">
                <wp:simplePos x="0" y="0"/>
                <wp:positionH relativeFrom="column">
                  <wp:posOffset>3837622</wp:posOffset>
                </wp:positionH>
                <wp:positionV relativeFrom="paragraph">
                  <wp:posOffset>409522</wp:posOffset>
                </wp:positionV>
                <wp:extent cx="431165" cy="0"/>
                <wp:effectExtent l="44133" t="0" r="51117" b="70168"/>
                <wp:wrapNone/>
                <wp:docPr id="77" name="Connecteur droit avec flèche 77"/>
                <wp:cNvGraphicFramePr/>
                <a:graphic xmlns:a="http://schemas.openxmlformats.org/drawingml/2006/main">
                  <a:graphicData uri="http://schemas.microsoft.com/office/word/2010/wordprocessingShape">
                    <wps:wsp>
                      <wps:cNvCnPr/>
                      <wps:spPr>
                        <a:xfrm rot="16200000" flipH="1">
                          <a:off x="0" y="0"/>
                          <a:ext cx="43116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14533FE4" id="Connecteur droit avec flèche 77" o:spid="_x0000_s1026" type="#_x0000_t32" style="position:absolute;margin-left:302.15pt;margin-top:32.25pt;width:33.95pt;height:0;rotation:90;flip:x;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" strokecolor="black [3213]" strokeweight=".5pt">
                <v:stroke endarrow="block" joinstyle="miter"/>
              </v:shape>
            </w:pict>
          </mc:Fallback>
        </mc:AlternateContent>
      </w:r>
      <w:r>
        <w:rPr>
          <w:noProof/>
          <w:lang w:val="fr-FR" w:eastAsia="fr-FR"/>
        </w:rPr>
        <mc:AlternateContent>
          <mc:Choice Requires="wps">
            <w:drawing>
              <wp:anchor distT="0" distB="0" distL="114300" distR="114300" simplePos="0" relativeHeight="251661312" behindDoc="0" locked="0" layoutInCell="1" allowOverlap="1" wp14:anchorId="5DF5D870" wp14:editId="221CEE2B">
                <wp:simplePos x="0" y="0"/>
                <wp:positionH relativeFrom="column">
                  <wp:posOffset>4052198</wp:posOffset>
                </wp:positionH>
                <wp:positionV relativeFrom="paragraph">
                  <wp:posOffset>192836</wp:posOffset>
                </wp:positionV>
                <wp:extent cx="431165" cy="0"/>
                <wp:effectExtent l="0" t="76200" r="26035" b="95250"/>
                <wp:wrapNone/>
                <wp:docPr id="76" name="Connecteur droit avec flèche 76"/>
                <wp:cNvGraphicFramePr/>
                <a:graphic xmlns:a="http://schemas.openxmlformats.org/drawingml/2006/main">
                  <a:graphicData uri="http://schemas.microsoft.com/office/word/2010/wordprocessingShape">
                    <wps:wsp>
                      <wps:cNvCnPr/>
                      <wps:spPr>
                        <a:xfrm flipV="1">
                          <a:off x="0" y="0"/>
                          <a:ext cx="43116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8465173" id="Connecteur droit avec flèche 76" o:spid="_x0000_s1026" type="#_x0000_t32" style="position:absolute;margin-left:319.05pt;margin-top:15.2pt;width:33.95pt;height:0;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" strokecolor="black [3213]" strokeweight=".5pt">
                <v:stroke endarrow="block" joinstyle="miter"/>
              </v:shape>
            </w:pict>
          </mc:Fallback>
        </mc:AlternateContent>
      </w:r>
      <w:r w:rsidR="00BF2CF9">
        <w:object w:dxaOrig="3228" w:dyaOrig="3216" w14:anchorId="481B91E6">
          <v:shape id="ole_rId32" o:spid="_x0000_i1033" type="#_x0000_t75" style="width:208.8pt;height:209.4pt" o:ole="">
            <v:imagedata r:id="rId34" o:title=""/>
          </v:shape>
          <o:OLEObject Type="Embed" ProgID="Unknown" ShapeID="ole_rId32" DrawAspect="Content" ObjectID="_1790417024" r:id="rId35"/>
        </w:object>
      </w:r>
    </w:p>
    <w:p w14:paraId="7127EADD" w14:textId="77777777" w:rsidR="00BF2CF9" w:rsidRPr="00107553" w:rsidRDefault="00BF2CF9" w:rsidP="00BF2CF9">
      <w:pPr>
        <w:jc w:val="center"/>
        <w:rPr>
          <w:rFonts w:eastAsia="SimSun" w:cs="Times New Roman"/>
          <w:color w:val="000000"/>
          <w:szCs w:val="24"/>
        </w:rPr>
      </w:pPr>
      <w:r w:rsidRPr="00107553">
        <w:rPr>
          <w:rFonts w:eastAsia="SimSun" w:cs="Times New Roman"/>
          <w:b/>
          <w:bCs/>
          <w:color w:val="000000"/>
          <w:szCs w:val="24"/>
        </w:rPr>
        <w:t>Fig.9.</w:t>
      </w:r>
      <w:r w:rsidRPr="00107553">
        <w:rPr>
          <w:rFonts w:eastAsia="SimSun" w:cs="Times New Roman"/>
          <w:color w:val="000000"/>
          <w:szCs w:val="24"/>
        </w:rPr>
        <w:t xml:space="preserve"> Simulated and measured 2D-radiation pattern at 2.65 GHz </w:t>
      </w:r>
      <w:r>
        <w:rPr>
          <w:rFonts w:eastAsia="SimSun" w:cs="Times New Roman"/>
          <w:color w:val="000000"/>
          <w:szCs w:val="24"/>
        </w:rPr>
        <w:br/>
      </w:r>
      <w:r w:rsidRPr="00107553">
        <w:rPr>
          <w:rFonts w:eastAsia="SimSun" w:cs="Times New Roman"/>
          <w:color w:val="000000"/>
          <w:szCs w:val="24"/>
        </w:rPr>
        <w:t>corresponding to the mode M2.</w:t>
      </w:r>
    </w:p>
    <w:p w14:paraId="236A0152" w14:textId="77777777" w:rsidR="00BF2CF9" w:rsidRPr="00107553" w:rsidRDefault="00BF2CF9" w:rsidP="00BF2CF9">
      <w:pPr>
        <w:rPr>
          <w:rFonts w:eastAsia="Times New Roman" w:cs="Times New Roman"/>
          <w:bCs/>
          <w:szCs w:val="24"/>
          <w:lang w:val="en-US"/>
        </w:rPr>
      </w:pPr>
      <w:r w:rsidRPr="00107553">
        <w:rPr>
          <w:rFonts w:eastAsia="Times New Roman" w:cs="Times New Roman"/>
          <w:bCs/>
          <w:szCs w:val="24"/>
          <w:lang w:val="en-US"/>
        </w:rPr>
        <w:t>We can notice that the radiation pattern of the M2 mode is directional to the working frequency Fr = 2.65 GHz and that the beam is oriented towards the Y direction positive as seen with the 3D radiation pattern. We note a good agreement between simulated and experimental results for 2D radiation patterns.</w:t>
      </w:r>
    </w:p>
    <w:p w14:paraId="34C162F5" w14:textId="49D2E551" w:rsidR="00BF2CF9" w:rsidRPr="00107553" w:rsidRDefault="00BF2CF9" w:rsidP="00563BAA">
      <w:pPr>
        <w:spacing w:after="240"/>
        <w:rPr>
          <w:rFonts w:eastAsia="Times New Roman" w:cs="Times New Roman"/>
          <w:bCs/>
          <w:szCs w:val="24"/>
          <w:lang w:val="en-US"/>
        </w:rPr>
      </w:pPr>
      <w:r w:rsidRPr="00FB069F">
        <w:rPr>
          <w:rFonts w:eastAsia="Times New Roman" w:cs="Times New Roman"/>
          <w:bCs/>
          <w:szCs w:val="24"/>
          <w:lang w:val="en-US"/>
        </w:rPr>
        <w:t xml:space="preserve">We obtain a maximum measured efficiency of 77% and a measured peak gain of around 2.2 </w:t>
      </w:r>
      <w:proofErr w:type="spellStart"/>
      <w:r w:rsidRPr="00FB069F">
        <w:rPr>
          <w:rFonts w:eastAsia="Times New Roman" w:cs="Times New Roman"/>
          <w:bCs/>
          <w:szCs w:val="24"/>
          <w:lang w:val="en-US"/>
        </w:rPr>
        <w:t>dBi</w:t>
      </w:r>
      <w:proofErr w:type="spellEnd"/>
      <w:r w:rsidRPr="00FB069F">
        <w:rPr>
          <w:rFonts w:eastAsia="Times New Roman" w:cs="Times New Roman"/>
          <w:bCs/>
          <w:szCs w:val="24"/>
          <w:lang w:val="en-US"/>
        </w:rPr>
        <w:t xml:space="preserve"> at the</w:t>
      </w:r>
      <w:r w:rsidR="00FA70F1" w:rsidRPr="00FB069F">
        <w:rPr>
          <w:rFonts w:eastAsia="Times New Roman" w:cs="Times New Roman"/>
          <w:bCs/>
          <w:szCs w:val="24"/>
          <w:lang w:val="en-US"/>
        </w:rPr>
        <w:t xml:space="preserve"> </w:t>
      </w:r>
      <w:r w:rsidRPr="00FB069F">
        <w:rPr>
          <w:rFonts w:eastAsia="Times New Roman" w:cs="Times New Roman"/>
          <w:bCs/>
          <w:szCs w:val="24"/>
          <w:lang w:val="en-US"/>
        </w:rPr>
        <w:t xml:space="preserve">2.65 GHz frequency as shown in figure </w:t>
      </w:r>
      <w:r w:rsidRPr="00107553">
        <w:rPr>
          <w:rFonts w:eastAsia="Times New Roman" w:cs="Times New Roman"/>
          <w:bCs/>
          <w:szCs w:val="24"/>
          <w:lang w:val="en-US"/>
        </w:rPr>
        <w:t>10.</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74"/>
        <w:gridCol w:w="4252"/>
      </w:tblGrid>
      <w:tr w:rsidR="00BF2CF9" w14:paraId="4A138678" w14:textId="77777777" w:rsidTr="0015686C">
        <w:trPr>
          <w:trHeight w:val="2919"/>
          <w:jc w:val="center"/>
        </w:trPr>
        <w:tc>
          <w:tcPr>
            <w:tcW w:w="4813" w:type="dxa"/>
          </w:tcPr>
          <w:p w14:paraId="25EC9B95" w14:textId="77777777" w:rsidR="00BF2CF9" w:rsidRDefault="00BF2CF9" w:rsidP="00131003">
            <w:pPr>
              <w:spacing w:after="0" w:line="240" w:lineRule="auto"/>
              <w:jc w:val="center"/>
              <w:rPr>
                <w:rFonts w:eastAsia="Calibri"/>
                <w:sz w:val="20"/>
                <w:szCs w:val="20"/>
                <w:lang w:val="fr-FR"/>
              </w:rPr>
            </w:pPr>
            <w:r>
              <w:object w:dxaOrig="4032" w:dyaOrig="3636" w14:anchorId="64B9073C">
                <v:shape id="ole_rId34" o:spid="_x0000_i1034" type="#_x0000_t75" style="width:201.6pt;height:180pt" o:ole="">
                  <v:imagedata r:id="rId36" o:title=""/>
                </v:shape>
                <o:OLEObject Type="Embed" ProgID="Unknown" ShapeID="ole_rId34" DrawAspect="Content" ObjectID="_1790417025" r:id="rId37"/>
              </w:object>
            </w:r>
          </w:p>
          <w:p w14:paraId="01197687" w14:textId="77777777" w:rsidR="00BF2CF9" w:rsidRDefault="00BF2CF9" w:rsidP="00131003">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213" w:type="dxa"/>
          </w:tcPr>
          <w:p w14:paraId="48E4D2E3" w14:textId="77777777" w:rsidR="00BF2CF9" w:rsidRDefault="00BF2CF9" w:rsidP="00131003">
            <w:pPr>
              <w:spacing w:after="0" w:line="240" w:lineRule="auto"/>
              <w:jc w:val="center"/>
              <w:rPr>
                <w:rFonts w:eastAsia="Calibri"/>
                <w:sz w:val="20"/>
                <w:szCs w:val="20"/>
                <w:lang w:val="fr-FR"/>
              </w:rPr>
            </w:pPr>
            <w:r>
              <w:rPr>
                <w:rFonts w:eastAsia="#신명조" w:cs="Times New Roman"/>
                <w:color w:val="000000"/>
                <w:sz w:val="21"/>
                <w:szCs w:val="21"/>
              </w:rPr>
              <w:object w:dxaOrig="3996" w:dyaOrig="3612" w14:anchorId="29576B1B">
                <v:shape id="ole_rId36" o:spid="_x0000_i1035" type="#_x0000_t75" style="width:201.6pt;height:180pt" o:ole="">
                  <v:imagedata r:id="rId38" o:title=""/>
                </v:shape>
                <o:OLEObject Type="Embed" ProgID="Unknown" ShapeID="ole_rId36" DrawAspect="Content" ObjectID="_1790417026" r:id="rId39"/>
              </w:object>
            </w:r>
          </w:p>
          <w:p w14:paraId="0D7B3100" w14:textId="77777777" w:rsidR="00BF2CF9" w:rsidRDefault="00BF2CF9" w:rsidP="00131003">
            <w:pPr>
              <w:spacing w:after="0" w:line="240" w:lineRule="auto"/>
              <w:jc w:val="center"/>
              <w:rPr>
                <w:rFonts w:eastAsia="Calibri"/>
                <w:sz w:val="20"/>
                <w:szCs w:val="20"/>
                <w:lang w:val="fr-FR"/>
              </w:rPr>
            </w:pPr>
            <w:r>
              <w:rPr>
                <w:rFonts w:eastAsia="Calibri" w:cs="Times New Roman"/>
                <w:sz w:val="20"/>
                <w:szCs w:val="20"/>
                <w:lang w:val="fr-FR"/>
              </w:rPr>
              <w:t>(b)</w:t>
            </w:r>
          </w:p>
        </w:tc>
      </w:tr>
    </w:tbl>
    <w:p w14:paraId="6A1A8FA5" w14:textId="77777777" w:rsidR="00BF2CF9" w:rsidRPr="003D12C9" w:rsidRDefault="00BF2CF9" w:rsidP="00BF2CF9">
      <w:pPr>
        <w:pStyle w:val="PIERFigure"/>
        <w:jc w:val="center"/>
        <w:rPr>
          <w:sz w:val="24"/>
          <w:szCs w:val="24"/>
          <w:lang w:val="en-GB"/>
        </w:rPr>
      </w:pPr>
      <w:r>
        <w:rPr>
          <w:b/>
          <w:bCs/>
          <w:sz w:val="24"/>
          <w:szCs w:val="24"/>
        </w:rPr>
        <w:t>Fig. 10.</w:t>
      </w:r>
      <w:r>
        <w:rPr>
          <w:sz w:val="20"/>
          <w:szCs w:val="20"/>
        </w:rPr>
        <w:t xml:space="preserve"> </w:t>
      </w:r>
      <w:r w:rsidRPr="00107553">
        <w:rPr>
          <w:sz w:val="24"/>
          <w:szCs w:val="24"/>
          <w:lang w:val="en-GB"/>
        </w:rPr>
        <w:t xml:space="preserve"> Mode M2 of the dipole array: (a) Measured efficiency (b) Measured peak gain.</w:t>
      </w:r>
    </w:p>
    <w:p w14:paraId="52D95F58" w14:textId="076BE9E9" w:rsidR="00BF2CF9" w:rsidRPr="00107553" w:rsidRDefault="00BF2CF9" w:rsidP="00BF2CF9">
      <w:pPr>
        <w:pStyle w:val="Titre3"/>
        <w:numPr>
          <w:ilvl w:val="2"/>
          <w:numId w:val="1"/>
        </w:numPr>
        <w:ind w:left="709" w:hanging="709"/>
      </w:pPr>
      <w:r w:rsidRPr="00107553">
        <w:t>Modes: M</w:t>
      </w:r>
      <w:r>
        <w:t xml:space="preserve">5 </w:t>
      </w:r>
      <w:r w:rsidRPr="00107553">
        <w:t>and M</w:t>
      </w:r>
      <w:r w:rsidR="00ED661D">
        <w:t>6</w:t>
      </w:r>
      <w:r w:rsidRPr="00107553">
        <w:t xml:space="preserve"> –D</w:t>
      </w:r>
      <w:r>
        <w:t>UAL</w:t>
      </w:r>
      <w:r w:rsidRPr="00107553">
        <w:t xml:space="preserve"> beam</w:t>
      </w:r>
    </w:p>
    <w:p w14:paraId="5C50342F" w14:textId="40B93CB3" w:rsidR="008D6926" w:rsidRPr="008D6926" w:rsidRDefault="008D6926" w:rsidP="008D6926">
      <w:pPr>
        <w:rPr>
          <w:lang w:val="en-US"/>
        </w:rPr>
      </w:pPr>
      <w:r w:rsidRPr="008D6926">
        <w:rPr>
          <w:rFonts w:eastAsia="Times New Roman" w:cs="Times New Roman"/>
          <w:bCs/>
          <w:szCs w:val="24"/>
          <w:lang w:val="en-US"/>
        </w:rPr>
        <w:t>In this section, we present and discuss the simulation and measurement results obtained for the M6 ​​mode in terms of reflection coefficient, gain mode, and efficiency. Th</w:t>
      </w:r>
      <w:r w:rsidR="00FA70F1">
        <w:rPr>
          <w:rFonts w:eastAsia="Times New Roman" w:cs="Times New Roman"/>
          <w:bCs/>
          <w:szCs w:val="24"/>
          <w:lang w:val="en-US"/>
        </w:rPr>
        <w:t>e reflection coefficient for</w:t>
      </w:r>
      <w:r w:rsidRPr="008D6926">
        <w:rPr>
          <w:rFonts w:eastAsia="Times New Roman" w:cs="Times New Roman"/>
          <w:bCs/>
          <w:szCs w:val="24"/>
          <w:lang w:val="en-US"/>
        </w:rPr>
        <w:t xml:space="preserve"> mode M6 is plotted and shown in Fig.11 for both simulation and measurement results at the operating frequency Fr</w:t>
      </w:r>
      <w:r w:rsidR="0098465E">
        <w:rPr>
          <w:rFonts w:eastAsia="Times New Roman" w:cs="Times New Roman"/>
          <w:bCs/>
          <w:szCs w:val="24"/>
          <w:lang w:val="en-US"/>
        </w:rPr>
        <w:t xml:space="preserve"> </w:t>
      </w:r>
      <w:r w:rsidRPr="008D6926">
        <w:rPr>
          <w:rFonts w:eastAsia="Times New Roman" w:cs="Times New Roman"/>
          <w:bCs/>
          <w:szCs w:val="24"/>
          <w:lang w:val="en-US"/>
        </w:rPr>
        <w:t>=</w:t>
      </w:r>
      <w:r w:rsidR="0098465E">
        <w:rPr>
          <w:rFonts w:eastAsia="Times New Roman" w:cs="Times New Roman"/>
          <w:bCs/>
          <w:szCs w:val="24"/>
          <w:lang w:val="en-US"/>
        </w:rPr>
        <w:t xml:space="preserve"> </w:t>
      </w:r>
      <w:r w:rsidRPr="008D6926">
        <w:rPr>
          <w:rFonts w:eastAsia="Times New Roman" w:cs="Times New Roman"/>
          <w:bCs/>
          <w:szCs w:val="24"/>
          <w:lang w:val="en-US"/>
        </w:rPr>
        <w:t xml:space="preserve">2.8 GHz. </w:t>
      </w:r>
    </w:p>
    <w:p w14:paraId="2E37100A" w14:textId="5FAF6654" w:rsidR="0098465E" w:rsidRDefault="00B52695" w:rsidP="0098465E">
      <w:pPr>
        <w:spacing w:after="120"/>
        <w:jc w:val="center"/>
      </w:pPr>
      <w:r w:rsidRPr="00B52695">
        <w:rPr>
          <w:noProof/>
          <w:lang w:val="fr-FR" w:eastAsia="fr-FR"/>
        </w:rPr>
        <w:drawing>
          <wp:inline distT="0" distB="0" distL="0" distR="0" wp14:anchorId="66F5883E" wp14:editId="7A7DC428">
            <wp:extent cx="2424358" cy="2160000"/>
            <wp:effectExtent l="0" t="0" r="0" b="0"/>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424358" cy="2160000"/>
                    </a:xfrm>
                    <a:prstGeom prst="rect">
                      <a:avLst/>
                    </a:prstGeom>
                  </pic:spPr>
                </pic:pic>
              </a:graphicData>
            </a:graphic>
          </wp:inline>
        </w:drawing>
      </w:r>
    </w:p>
    <w:p w14:paraId="116F2AF9" w14:textId="77777777" w:rsidR="0098465E" w:rsidRPr="0098465E" w:rsidRDefault="0098465E" w:rsidP="0098465E">
      <w:pPr>
        <w:spacing w:after="120"/>
        <w:ind w:left="630" w:hanging="630"/>
        <w:jc w:val="center"/>
        <w:rPr>
          <w:rFonts w:eastAsia="SimSun" w:cs="Times New Roman"/>
          <w:color w:val="000000"/>
          <w:szCs w:val="24"/>
        </w:rPr>
      </w:pPr>
      <w:r w:rsidRPr="0098465E">
        <w:rPr>
          <w:rFonts w:eastAsia="SimSun" w:cs="Times New Roman"/>
          <w:b/>
          <w:bCs/>
          <w:color w:val="000000"/>
          <w:szCs w:val="24"/>
        </w:rPr>
        <w:t>Fig.11.</w:t>
      </w:r>
      <w:r w:rsidRPr="0098465E">
        <w:rPr>
          <w:rFonts w:eastAsia="SimSun" w:cs="Times New Roman"/>
          <w:color w:val="000000"/>
          <w:szCs w:val="24"/>
        </w:rPr>
        <w:t xml:space="preserve"> Simulated and measured reflection coefficient for the mode M6.</w:t>
      </w:r>
    </w:p>
    <w:p w14:paraId="2B0DDA1E" w14:textId="0FA11935" w:rsidR="00A0765C" w:rsidRPr="00A0765C" w:rsidRDefault="00A0765C" w:rsidP="007D0D60">
      <w:pPr>
        <w:spacing w:after="120"/>
        <w:rPr>
          <w:rFonts w:eastAsia="Times New Roman" w:cs="Times New Roman"/>
          <w:bCs/>
          <w:szCs w:val="24"/>
          <w:lang w:val="en-US"/>
        </w:rPr>
      </w:pPr>
      <w:r w:rsidRPr="00A0765C">
        <w:rPr>
          <w:rFonts w:eastAsia="Times New Roman" w:cs="Times New Roman"/>
          <w:bCs/>
          <w:szCs w:val="24"/>
          <w:lang w:val="en-US"/>
        </w:rPr>
        <w:t xml:space="preserve">From the </w:t>
      </w:r>
      <w:r w:rsidRPr="00BC2E8F">
        <w:rPr>
          <w:rFonts w:eastAsia="Times New Roman" w:cs="Times New Roman"/>
          <w:bCs/>
          <w:szCs w:val="24"/>
          <w:lang w:val="en-US"/>
        </w:rPr>
        <w:t xml:space="preserve">plot, </w:t>
      </w:r>
      <w:r w:rsidR="00563BAA" w:rsidRPr="00BC2E8F">
        <w:rPr>
          <w:rFonts w:eastAsia="Times New Roman" w:cs="Times New Roman"/>
          <w:bCs/>
          <w:szCs w:val="24"/>
          <w:lang w:val="en-US"/>
        </w:rPr>
        <w:t xml:space="preserve">it </w:t>
      </w:r>
      <w:r w:rsidRPr="00BC2E8F">
        <w:rPr>
          <w:rFonts w:eastAsia="Times New Roman" w:cs="Times New Roman"/>
          <w:bCs/>
          <w:szCs w:val="24"/>
          <w:lang w:val="en-US"/>
        </w:rPr>
        <w:t xml:space="preserve">can </w:t>
      </w:r>
      <w:r w:rsidRPr="00A0765C">
        <w:rPr>
          <w:rFonts w:eastAsia="Times New Roman" w:cs="Times New Roman"/>
          <w:bCs/>
          <w:szCs w:val="24"/>
          <w:lang w:val="en-US"/>
        </w:rPr>
        <w:t>be seen that the reflection coefficient for simulation results is lower than -30 dB and -27 dB for measurement, which implies a better input impedance adaptation for this mode. At the same time, we have achieved an extremely broad bandwidth</w:t>
      </w:r>
      <w:r w:rsidR="00563BAA" w:rsidRPr="00563BAA">
        <w:rPr>
          <w:rFonts w:eastAsia="Times New Roman" w:cs="Times New Roman"/>
          <w:bCs/>
          <w:color w:val="FF0000"/>
          <w:szCs w:val="24"/>
          <w:lang w:val="en-US"/>
        </w:rPr>
        <w:t>,</w:t>
      </w:r>
      <w:r w:rsidRPr="00A0765C">
        <w:rPr>
          <w:rFonts w:eastAsia="Times New Roman" w:cs="Times New Roman"/>
          <w:bCs/>
          <w:szCs w:val="24"/>
          <w:lang w:val="en-US"/>
        </w:rPr>
        <w:t xml:space="preserve"> simulated 933.6 MHz and measured 900 MHz, which confirms that the measured data </w:t>
      </w:r>
      <w:r w:rsidRPr="00FB069F">
        <w:rPr>
          <w:rFonts w:eastAsia="Times New Roman" w:cs="Times New Roman"/>
          <w:bCs/>
          <w:szCs w:val="24"/>
          <w:lang w:val="en-US"/>
        </w:rPr>
        <w:t>coincide well with the simulated data. Measured and simulated results for the mode M6 2D and 3D radiation patterns at 2.8 GHz are shown in Fig. 12 and Fig</w:t>
      </w:r>
      <w:r w:rsidR="008A1121" w:rsidRPr="00FB069F">
        <w:rPr>
          <w:rFonts w:eastAsia="Times New Roman" w:cs="Times New Roman"/>
          <w:bCs/>
          <w:szCs w:val="24"/>
          <w:lang w:val="en-US"/>
        </w:rPr>
        <w:t>.</w:t>
      </w:r>
      <w:r w:rsidRPr="00FB069F">
        <w:rPr>
          <w:rFonts w:eastAsia="Times New Roman" w:cs="Times New Roman"/>
          <w:bCs/>
          <w:szCs w:val="24"/>
          <w:lang w:val="en-US"/>
        </w:rPr>
        <w:t xml:space="preserve"> 13. Measured results show that the peak gains are 3 </w:t>
      </w:r>
      <w:proofErr w:type="spellStart"/>
      <w:r w:rsidRPr="00FB069F">
        <w:rPr>
          <w:rFonts w:eastAsia="Times New Roman" w:cs="Times New Roman"/>
          <w:bCs/>
          <w:szCs w:val="24"/>
          <w:lang w:val="en-US"/>
        </w:rPr>
        <w:t>dBi</w:t>
      </w:r>
      <w:proofErr w:type="spellEnd"/>
      <w:r w:rsidRPr="00FB069F">
        <w:rPr>
          <w:rFonts w:eastAsia="Times New Roman" w:cs="Times New Roman"/>
          <w:bCs/>
          <w:szCs w:val="24"/>
          <w:lang w:val="en-US"/>
        </w:rPr>
        <w:t xml:space="preserve"> and the maximum simulated gain achieved is approximately 3.52 </w:t>
      </w:r>
      <w:proofErr w:type="spellStart"/>
      <w:r w:rsidRPr="00FB069F">
        <w:rPr>
          <w:rFonts w:eastAsia="Times New Roman" w:cs="Times New Roman"/>
          <w:bCs/>
          <w:szCs w:val="24"/>
          <w:lang w:val="en-US"/>
        </w:rPr>
        <w:t>dBi</w:t>
      </w:r>
      <w:proofErr w:type="spellEnd"/>
      <w:r w:rsidRPr="00FB069F">
        <w:rPr>
          <w:rFonts w:eastAsia="Times New Roman" w:cs="Times New Roman"/>
          <w:bCs/>
          <w:szCs w:val="24"/>
          <w:lang w:val="en-US"/>
        </w:rPr>
        <w:t xml:space="preserve">, </w:t>
      </w:r>
      <w:hyperlink r:id="rId41">
        <w:r w:rsidRPr="00FB069F">
          <w:rPr>
            <w:rFonts w:eastAsia="Times New Roman" w:cs="Times New Roman"/>
            <w:bCs/>
            <w:szCs w:val="24"/>
            <w:lang w:val="en-US"/>
          </w:rPr>
          <w:t>which</w:t>
        </w:r>
      </w:hyperlink>
      <w:r w:rsidRPr="00FB069F">
        <w:rPr>
          <w:rFonts w:eastAsia="Times New Roman" w:cs="Times New Roman"/>
          <w:bCs/>
          <w:szCs w:val="24"/>
          <w:lang w:val="en-US"/>
        </w:rPr>
        <w:t xml:space="preserve"> agrees very well with measured ones. Both results show that at the resonant frequency, the radiation </w:t>
      </w:r>
      <w:r w:rsidRPr="00A0765C">
        <w:rPr>
          <w:rFonts w:eastAsia="Times New Roman" w:cs="Times New Roman"/>
          <w:bCs/>
          <w:szCs w:val="24"/>
          <w:lang w:val="en-US"/>
        </w:rPr>
        <w:t xml:space="preserve">pattern is directional in the Y-direction plane of the antenna and has a trough along the dipole axis. </w:t>
      </w:r>
      <w:r w:rsidRPr="00A0765C">
        <w:rPr>
          <w:rFonts w:eastAsia="Times New Roman" w:cs="Times New Roman"/>
          <w:bCs/>
          <w:szCs w:val="24"/>
          <w:lang w:val="en-US"/>
        </w:rPr>
        <w:lastRenderedPageBreak/>
        <w:t xml:space="preserve">This allows us to conclude that </w:t>
      </w:r>
      <w:r w:rsidRPr="00FB069F">
        <w:rPr>
          <w:rFonts w:eastAsia="Times New Roman" w:cs="Times New Roman"/>
          <w:bCs/>
          <w:szCs w:val="24"/>
          <w:lang w:val="en-US"/>
        </w:rPr>
        <w:t>the antenna develop</w:t>
      </w:r>
      <w:r w:rsidR="00563BAA" w:rsidRPr="00FB069F">
        <w:rPr>
          <w:rFonts w:eastAsia="Times New Roman" w:cs="Times New Roman"/>
          <w:bCs/>
          <w:szCs w:val="24"/>
          <w:lang w:val="en-US"/>
        </w:rPr>
        <w:t>ed</w:t>
      </w:r>
      <w:r w:rsidRPr="00FB069F">
        <w:rPr>
          <w:rFonts w:eastAsia="Times New Roman" w:cs="Times New Roman"/>
          <w:bCs/>
          <w:szCs w:val="24"/>
          <w:lang w:val="en-US"/>
        </w:rPr>
        <w:t xml:space="preserve"> in this work </w:t>
      </w:r>
      <w:r w:rsidRPr="00A0765C">
        <w:rPr>
          <w:rFonts w:eastAsia="Times New Roman" w:cs="Times New Roman"/>
          <w:bCs/>
          <w:szCs w:val="24"/>
          <w:lang w:val="en-US"/>
        </w:rPr>
        <w:t>achieves extremely wide good characteristics in terms of gain and beam pattern.</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3"/>
        <w:gridCol w:w="4163"/>
      </w:tblGrid>
      <w:tr w:rsidR="00A634B4" w14:paraId="2E8419CF" w14:textId="77777777" w:rsidTr="00AE551B">
        <w:trPr>
          <w:trHeight w:val="2628"/>
          <w:jc w:val="center"/>
        </w:trPr>
        <w:tc>
          <w:tcPr>
            <w:tcW w:w="4881" w:type="dxa"/>
          </w:tcPr>
          <w:p w14:paraId="0C374A6C" w14:textId="5B826058" w:rsidR="00A634B4" w:rsidRDefault="00B52695" w:rsidP="00131003">
            <w:pPr>
              <w:spacing w:after="0" w:line="240" w:lineRule="auto"/>
              <w:jc w:val="center"/>
              <w:rPr>
                <w:rFonts w:eastAsia="Calibri"/>
                <w:sz w:val="20"/>
                <w:szCs w:val="20"/>
                <w:lang w:val="fr-FR"/>
              </w:rPr>
            </w:pPr>
            <w:r>
              <w:object w:dxaOrig="3372" w:dyaOrig="2544" w14:anchorId="20679896">
                <v:shape id="_x0000_i1036" type="#_x0000_t75" style="width:158.4pt;height:122.4pt" o:ole="">
                  <v:imagedata r:id="rId42" o:title=""/>
                </v:shape>
                <o:OLEObject Type="Embed" ProgID="PBrush" ShapeID="_x0000_i1036" DrawAspect="Content" ObjectID="_1790417027" r:id="rId43"/>
              </w:object>
            </w:r>
          </w:p>
          <w:p w14:paraId="402EBB58" w14:textId="77777777" w:rsidR="00A634B4" w:rsidRDefault="00A634B4" w:rsidP="00131003">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183" w:type="dxa"/>
          </w:tcPr>
          <w:p w14:paraId="5BD5FBF4" w14:textId="65F49ED3" w:rsidR="00A634B4" w:rsidRDefault="00B52695" w:rsidP="00131003">
            <w:pPr>
              <w:spacing w:after="0" w:line="240" w:lineRule="auto"/>
              <w:jc w:val="center"/>
              <w:rPr>
                <w:rFonts w:eastAsia="Calibri"/>
                <w:sz w:val="20"/>
                <w:szCs w:val="20"/>
                <w:lang w:val="fr-FR"/>
              </w:rPr>
            </w:pPr>
            <w:r>
              <w:object w:dxaOrig="2412" w:dyaOrig="2544" w14:anchorId="1CB1EB58">
                <v:shape id="_x0000_i1037" type="#_x0000_t75" style="width:115.8pt;height:122.4pt" o:ole="">
                  <v:imagedata r:id="rId44" o:title=""/>
                </v:shape>
                <o:OLEObject Type="Embed" ProgID="PBrush" ShapeID="_x0000_i1037" DrawAspect="Content" ObjectID="_1790417028" r:id="rId45"/>
              </w:object>
            </w:r>
          </w:p>
          <w:p w14:paraId="3B2FA971" w14:textId="77777777" w:rsidR="00A634B4" w:rsidRDefault="00A634B4" w:rsidP="00131003">
            <w:pPr>
              <w:spacing w:after="0" w:line="240" w:lineRule="auto"/>
              <w:jc w:val="center"/>
              <w:rPr>
                <w:rFonts w:eastAsia="Calibri"/>
                <w:sz w:val="20"/>
                <w:szCs w:val="20"/>
                <w:lang w:val="fr-FR"/>
              </w:rPr>
            </w:pPr>
            <w:r>
              <w:rPr>
                <w:rFonts w:eastAsia="Calibri" w:cs="Times New Roman"/>
                <w:sz w:val="20"/>
                <w:szCs w:val="20"/>
                <w:lang w:val="fr-FR"/>
              </w:rPr>
              <w:t>(b)</w:t>
            </w:r>
          </w:p>
        </w:tc>
      </w:tr>
    </w:tbl>
    <w:p w14:paraId="1E0508AE" w14:textId="58343813" w:rsidR="00A634B4" w:rsidRDefault="00A634B4" w:rsidP="00A634B4">
      <w:pPr>
        <w:tabs>
          <w:tab w:val="left" w:pos="848"/>
        </w:tabs>
        <w:spacing w:before="124"/>
        <w:ind w:left="630" w:hanging="630"/>
        <w:jc w:val="center"/>
        <w:rPr>
          <w:rFonts w:eastAsia="HYGothic-Medium" w:cs="Times New Roman"/>
          <w:color w:val="000000"/>
          <w:sz w:val="19"/>
          <w:szCs w:val="19"/>
        </w:rPr>
      </w:pPr>
      <w:r>
        <w:rPr>
          <w:b/>
          <w:bCs/>
          <w:szCs w:val="24"/>
        </w:rPr>
        <w:t>Fig. 12.</w:t>
      </w:r>
      <w:r>
        <w:rPr>
          <w:sz w:val="20"/>
          <w:szCs w:val="20"/>
        </w:rPr>
        <w:t xml:space="preserve"> </w:t>
      </w:r>
      <w:r w:rsidRPr="00107553">
        <w:rPr>
          <w:rFonts w:eastAsia="SimSun"/>
          <w:szCs w:val="24"/>
        </w:rPr>
        <w:t xml:space="preserve"> </w:t>
      </w:r>
      <w:r w:rsidRPr="00A634B4">
        <w:rPr>
          <w:rFonts w:eastAsia="SimSun" w:cs="Times New Roman"/>
          <w:color w:val="000000"/>
          <w:szCs w:val="24"/>
        </w:rPr>
        <w:t>3D gain pattern</w:t>
      </w:r>
      <w:r w:rsidR="00E6616C">
        <w:rPr>
          <w:rFonts w:eastAsia="SimSun" w:cs="Times New Roman"/>
          <w:color w:val="000000"/>
          <w:szCs w:val="24"/>
        </w:rPr>
        <w:t>s</w:t>
      </w:r>
      <w:r w:rsidRPr="00A634B4">
        <w:rPr>
          <w:rFonts w:eastAsia="SimSun" w:cs="Times New Roman"/>
          <w:color w:val="000000"/>
          <w:szCs w:val="24"/>
        </w:rPr>
        <w:t xml:space="preserve"> of the array for the mode M6 at 2.8GHz: </w:t>
      </w:r>
      <w:r w:rsidR="00E6616C">
        <w:rPr>
          <w:rFonts w:eastAsia="SimSun" w:cs="Times New Roman"/>
          <w:color w:val="000000"/>
          <w:szCs w:val="24"/>
        </w:rPr>
        <w:br/>
      </w:r>
      <w:r w:rsidRPr="00A634B4">
        <w:rPr>
          <w:rFonts w:eastAsia="SimSun" w:cs="Times New Roman"/>
          <w:color w:val="000000"/>
          <w:szCs w:val="24"/>
        </w:rPr>
        <w:t>(a) Simulated result (b) Measured result.</w:t>
      </w:r>
    </w:p>
    <w:p w14:paraId="795603B3" w14:textId="721E9BC1" w:rsidR="003345C8" w:rsidRDefault="006F2538" w:rsidP="003345C8">
      <w:pPr>
        <w:tabs>
          <w:tab w:val="left" w:pos="848"/>
        </w:tabs>
        <w:spacing w:before="124"/>
        <w:jc w:val="center"/>
        <w:rPr>
          <w:rFonts w:cstheme="minorHAnsi"/>
          <w:b/>
          <w:sz w:val="28"/>
          <w:szCs w:val="28"/>
          <w:lang w:eastAsia="fr-FR"/>
        </w:rPr>
      </w:pPr>
      <w:r w:rsidRPr="006F2538">
        <w:rPr>
          <w:rFonts w:cstheme="minorHAnsi"/>
          <w:b/>
          <w:noProof/>
          <w:sz w:val="28"/>
          <w:szCs w:val="28"/>
          <w:lang w:val="fr-FR" w:eastAsia="fr-FR"/>
        </w:rPr>
        <mc:AlternateContent>
          <mc:Choice Requires="wps">
            <w:drawing>
              <wp:anchor distT="0" distB="0" distL="114300" distR="114300" simplePos="0" relativeHeight="251669504" behindDoc="0" locked="0" layoutInCell="1" allowOverlap="1" wp14:anchorId="6D4BED7F" wp14:editId="25338CCF">
                <wp:simplePos x="0" y="0"/>
                <wp:positionH relativeFrom="column">
                  <wp:posOffset>3949700</wp:posOffset>
                </wp:positionH>
                <wp:positionV relativeFrom="paragraph">
                  <wp:posOffset>162824</wp:posOffset>
                </wp:positionV>
                <wp:extent cx="431165" cy="0"/>
                <wp:effectExtent l="0" t="76200" r="26035" b="95250"/>
                <wp:wrapNone/>
                <wp:docPr id="81" name="Connecteur droit avec flèche 81"/>
                <wp:cNvGraphicFramePr/>
                <a:graphic xmlns:a="http://schemas.openxmlformats.org/drawingml/2006/main">
                  <a:graphicData uri="http://schemas.microsoft.com/office/word/2010/wordprocessingShape">
                    <wps:wsp>
                      <wps:cNvCnPr/>
                      <wps:spPr>
                        <a:xfrm flipV="1">
                          <a:off x="0" y="0"/>
                          <a:ext cx="43116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093BAA99" id="Connecteur droit avec flèche 81" o:spid="_x0000_s1026" type="#_x0000_t32" style="position:absolute;margin-left:311pt;margin-top:12.8pt;width:33.95pt;height:0;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" strokecolor="black [3213]" strokeweight=".5pt">
                <v:stroke endarrow="block" joinstyle="miter"/>
              </v:shape>
            </w:pict>
          </mc:Fallback>
        </mc:AlternateContent>
      </w:r>
      <w:r w:rsidRPr="006F2538">
        <w:rPr>
          <w:rFonts w:cstheme="minorHAnsi"/>
          <w:b/>
          <w:noProof/>
          <w:sz w:val="28"/>
          <w:szCs w:val="28"/>
          <w:lang w:val="fr-FR" w:eastAsia="fr-FR"/>
        </w:rPr>
        <mc:AlternateContent>
          <mc:Choice Requires="wps">
            <w:drawing>
              <wp:anchor distT="0" distB="0" distL="114300" distR="114300" simplePos="0" relativeHeight="251672576" behindDoc="0" locked="0" layoutInCell="1" allowOverlap="1" wp14:anchorId="4AE4B6B9" wp14:editId="1B4A33AD">
                <wp:simplePos x="0" y="0"/>
                <wp:positionH relativeFrom="column">
                  <wp:posOffset>3933190</wp:posOffset>
                </wp:positionH>
                <wp:positionV relativeFrom="paragraph">
                  <wp:posOffset>440055</wp:posOffset>
                </wp:positionV>
                <wp:extent cx="323850" cy="292735"/>
                <wp:effectExtent l="0" t="0" r="0" b="0"/>
                <wp:wrapNone/>
                <wp:docPr id="86" name="Zone de texte 71"/>
                <wp:cNvGraphicFramePr/>
                <a:graphic xmlns:a="http://schemas.openxmlformats.org/drawingml/2006/main">
                  <a:graphicData uri="http://schemas.microsoft.com/office/word/2010/wordprocessingShape">
                    <wps:wsp>
                      <wps:cNvSpPr txBox="1"/>
                      <wps:spPr>
                        <a:xfrm>
                          <a:off x="0" y="0"/>
                          <a:ext cx="323850" cy="292735"/>
                        </a:xfrm>
                        <a:prstGeom prst="rect">
                          <a:avLst/>
                        </a:prstGeom>
                        <a:noFill/>
                        <a:ln w="6350">
                          <a:noFill/>
                        </a:ln>
                      </wps:spPr>
                      <wps:txbx>
                        <w:txbxContent>
                          <w:p w14:paraId="3D5C3E5B" w14:textId="77777777" w:rsidR="006F2538" w:rsidRDefault="006F2538" w:rsidP="006F2538">
                            <w:pPr>
                              <w:spacing w:line="252" w:lineRule="auto"/>
                              <w:rPr>
                                <w:rFonts w:eastAsia="Calibri" w:cs="Arial"/>
                                <w:b/>
                                <w:bCs/>
                                <w:sz w:val="20"/>
                                <w:szCs w:val="20"/>
                              </w:rPr>
                            </w:pPr>
                            <w:r>
                              <w:rPr>
                                <w:rFonts w:eastAsia="Calibri" w:cs="Arial"/>
                                <w:b/>
                                <w:bCs/>
                                <w:sz w:val="20"/>
                                <w:szCs w:val="20"/>
                              </w:rPr>
                              <w:t>X</w:t>
                            </w:r>
                          </w:p>
                        </w:txbxContent>
                      </wps:txbx>
                      <wps:bodyPr rot="0" spcFirstLastPara="0"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AE4B6B9" id="_x0000_s1046" type="#_x0000_t202" style="position:absolute;left:0;text-align:left;margin-left:309.7pt;margin-top:34.65pt;width:25.5pt;height:23.05pt;z-index:251672576;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" filled="f" stroked="f" strokeweight=".5pt">
                <v:textbox>
                  <w:txbxContent>
                    <w:p w14:paraId="3D5C3E5B" w14:textId="77777777" w:rsidR="006F2538" w:rsidRDefault="006F2538" w:rsidP="006F2538">
                      <w:pPr>
                        <w:spacing w:line="252" w:lineRule="auto"/>
                        <w:rPr>
                          <w:rFonts w:eastAsia="Calibri" w:cs="Arial"/>
                          <w:b/>
                          <w:bCs/>
                          <w:sz w:val="20"/>
                          <w:szCs w:val="20"/>
                        </w:rPr>
                      </w:pPr>
                      <w:r>
                        <w:rPr>
                          <w:rFonts w:eastAsia="Calibri" w:cs="Arial"/>
                          <w:b/>
                          <w:bCs/>
                          <w:sz w:val="20"/>
                          <w:szCs w:val="20"/>
                        </w:rPr>
                        <w:t>X</w:t>
                      </w:r>
                    </w:p>
                  </w:txbxContent>
                </v:textbox>
              </v:shape>
            </w:pict>
          </mc:Fallback>
        </mc:AlternateContent>
      </w:r>
      <w:r w:rsidRPr="006F2538">
        <w:rPr>
          <w:rFonts w:cstheme="minorHAnsi"/>
          <w:b/>
          <w:noProof/>
          <w:sz w:val="28"/>
          <w:szCs w:val="28"/>
          <w:lang w:val="fr-FR" w:eastAsia="fr-FR"/>
        </w:rPr>
        <mc:AlternateContent>
          <mc:Choice Requires="wps">
            <w:drawing>
              <wp:anchor distT="0" distB="0" distL="114300" distR="114300" simplePos="0" relativeHeight="251670528" behindDoc="0" locked="0" layoutInCell="1" allowOverlap="1" wp14:anchorId="682C9C3B" wp14:editId="2E908EAF">
                <wp:simplePos x="0" y="0"/>
                <wp:positionH relativeFrom="column">
                  <wp:posOffset>3735705</wp:posOffset>
                </wp:positionH>
                <wp:positionV relativeFrom="paragraph">
                  <wp:posOffset>383540</wp:posOffset>
                </wp:positionV>
                <wp:extent cx="431165" cy="0"/>
                <wp:effectExtent l="44133" t="0" r="51117" b="70168"/>
                <wp:wrapNone/>
                <wp:docPr id="84" name="Connecteur droit avec flèche 84"/>
                <wp:cNvGraphicFramePr/>
                <a:graphic xmlns:a="http://schemas.openxmlformats.org/drawingml/2006/main">
                  <a:graphicData uri="http://schemas.microsoft.com/office/word/2010/wordprocessingShape">
                    <wps:wsp>
                      <wps:cNvCnPr/>
                      <wps:spPr>
                        <a:xfrm rot="16200000" flipH="1">
                          <a:off x="0" y="0"/>
                          <a:ext cx="431165"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 w14:anchorId="46EF017A" id="Connecteur droit avec flèche 84" o:spid="_x0000_s1026" type="#_x0000_t32" style="position:absolute;margin-left:294.15pt;margin-top:30.2pt;width:33.95pt;height:0;rotation:90;flip:x;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" strokecolor="black [3213]" strokeweight=".5pt">
                <v:stroke endarrow="block" joinstyle="miter"/>
              </v:shape>
            </w:pict>
          </mc:Fallback>
        </mc:AlternateContent>
      </w:r>
      <w:r w:rsidRPr="006F2538">
        <w:rPr>
          <w:rFonts w:cstheme="minorHAnsi"/>
          <w:b/>
          <w:noProof/>
          <w:sz w:val="28"/>
          <w:szCs w:val="28"/>
          <w:lang w:val="fr-FR" w:eastAsia="fr-FR"/>
        </w:rPr>
        <mc:AlternateContent>
          <mc:Choice Requires="wps">
            <w:drawing>
              <wp:anchor distT="0" distB="0" distL="114300" distR="114300" simplePos="0" relativeHeight="251671552" behindDoc="0" locked="0" layoutInCell="1" allowOverlap="1" wp14:anchorId="4AB2DE1B" wp14:editId="021D11CB">
                <wp:simplePos x="0" y="0"/>
                <wp:positionH relativeFrom="column">
                  <wp:posOffset>4302581</wp:posOffset>
                </wp:positionH>
                <wp:positionV relativeFrom="paragraph">
                  <wp:posOffset>42497</wp:posOffset>
                </wp:positionV>
                <wp:extent cx="323850" cy="284480"/>
                <wp:effectExtent l="0" t="0" r="0" b="1270"/>
                <wp:wrapNone/>
                <wp:docPr id="85" name="Zone de texte 71"/>
                <wp:cNvGraphicFramePr/>
                <a:graphic xmlns:a="http://schemas.openxmlformats.org/drawingml/2006/main">
                  <a:graphicData uri="http://schemas.microsoft.com/office/word/2010/wordprocessingShape">
                    <wps:wsp>
                      <wps:cNvSpPr txBox="1"/>
                      <wps:spPr>
                        <a:xfrm>
                          <a:off x="0" y="0"/>
                          <a:ext cx="323850" cy="284480"/>
                        </a:xfrm>
                        <a:prstGeom prst="rect">
                          <a:avLst/>
                        </a:prstGeom>
                        <a:noFill/>
                        <a:ln w="6350">
                          <a:noFill/>
                        </a:ln>
                      </wps:spPr>
                      <wps:txbx>
                        <w:txbxContent>
                          <w:p w14:paraId="6CFCE7F9" w14:textId="77777777" w:rsidR="006F2538" w:rsidRDefault="006F2538" w:rsidP="006F2538">
                            <w:pPr>
                              <w:spacing w:line="252" w:lineRule="auto"/>
                              <w:rPr>
                                <w:rFonts w:eastAsia="Calibri" w:cs="Arial"/>
                                <w:b/>
                                <w:bCs/>
                                <w:sz w:val="20"/>
                                <w:szCs w:val="20"/>
                              </w:rPr>
                            </w:pPr>
                            <w:r>
                              <w:rPr>
                                <w:rFonts w:eastAsia="Calibri" w:cs="Arial"/>
                                <w:b/>
                                <w:bCs/>
                                <w:sz w:val="20"/>
                                <w:szCs w:val="20"/>
                              </w:rPr>
                              <w:t>Y</w:t>
                            </w:r>
                          </w:p>
                        </w:txbxContent>
                      </wps:txbx>
                      <wps:bodyPr rot="0" spcFirstLastPara="0"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AB2DE1B" id="_x0000_s1047" type="#_x0000_t202" style="position:absolute;left:0;text-align:left;margin-left:338.8pt;margin-top:3.35pt;width:25.5pt;height:22.4pt;z-index:25167155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" filled="f" stroked="f" strokeweight=".5pt">
                <v:textbox>
                  <w:txbxContent>
                    <w:p w14:paraId="6CFCE7F9" w14:textId="77777777" w:rsidR="006F2538" w:rsidRDefault="006F2538" w:rsidP="006F2538">
                      <w:pPr>
                        <w:spacing w:line="252" w:lineRule="auto"/>
                        <w:rPr>
                          <w:rFonts w:eastAsia="Calibri" w:cs="Arial"/>
                          <w:b/>
                          <w:bCs/>
                          <w:sz w:val="20"/>
                          <w:szCs w:val="20"/>
                        </w:rPr>
                      </w:pPr>
                      <w:r>
                        <w:rPr>
                          <w:rFonts w:eastAsia="Calibri" w:cs="Arial"/>
                          <w:b/>
                          <w:bCs/>
                          <w:sz w:val="20"/>
                          <w:szCs w:val="20"/>
                        </w:rPr>
                        <w:t>Y</w:t>
                      </w:r>
                    </w:p>
                  </w:txbxContent>
                </v:textbox>
              </v:shape>
            </w:pict>
          </mc:Fallback>
        </mc:AlternateContent>
      </w:r>
      <w:r w:rsidR="003345C8">
        <w:rPr>
          <w:noProof/>
          <w:lang w:val="fr-FR" w:eastAsia="fr-FR"/>
        </w:rPr>
        <w:drawing>
          <wp:inline distT="0" distB="0" distL="0" distR="0" wp14:anchorId="5FF2B565" wp14:editId="5BE6C838">
            <wp:extent cx="2174321" cy="2196000"/>
            <wp:effectExtent l="0" t="0" r="0" b="0"/>
            <wp:docPr id="56" name="Imag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43"/>
                    <pic:cNvPicPr>
                      <a:picLocks noChangeAspect="1" noChangeArrowheads="1"/>
                    </pic:cNvPicPr>
                  </pic:nvPicPr>
                  <pic:blipFill>
                    <a:blip r:embed="rId46"/>
                    <a:stretch>
                      <a:fillRect/>
                    </a:stretch>
                  </pic:blipFill>
                  <pic:spPr>
                    <a:xfrm>
                      <a:off x="0" y="0"/>
                      <a:ext cx="2174321" cy="2196000"/>
                    </a:xfrm>
                    <a:prstGeom prst="rect">
                      <a:avLst/>
                    </a:prstGeom>
                  </pic:spPr>
                </pic:pic>
              </a:graphicData>
            </a:graphic>
          </wp:inline>
        </w:drawing>
      </w:r>
    </w:p>
    <w:p w14:paraId="73D8D1BA" w14:textId="0ED17979" w:rsidR="003345C8" w:rsidRPr="003345C8" w:rsidRDefault="003345C8" w:rsidP="003345C8">
      <w:pPr>
        <w:spacing w:before="120" w:after="120"/>
        <w:ind w:left="630" w:hanging="630"/>
        <w:jc w:val="center"/>
        <w:rPr>
          <w:rFonts w:eastAsia="SimSun" w:cs="Times New Roman"/>
          <w:color w:val="000000"/>
          <w:szCs w:val="24"/>
        </w:rPr>
      </w:pPr>
      <w:r w:rsidRPr="003345C8">
        <w:rPr>
          <w:rFonts w:eastAsia="SimSun" w:cs="Times New Roman"/>
          <w:b/>
          <w:bCs/>
          <w:color w:val="000000"/>
          <w:szCs w:val="24"/>
        </w:rPr>
        <w:t>Fig.13.</w:t>
      </w:r>
      <w:r w:rsidRPr="003345C8">
        <w:rPr>
          <w:rFonts w:eastAsia="SimSun" w:cs="Times New Roman"/>
          <w:color w:val="000000"/>
          <w:szCs w:val="24"/>
        </w:rPr>
        <w:t xml:space="preserve"> Simulated and measured 2D-radiation pattern at 2.8 GHz </w:t>
      </w:r>
      <w:r>
        <w:rPr>
          <w:rFonts w:eastAsia="SimSun" w:cs="Times New Roman"/>
          <w:color w:val="000000"/>
          <w:szCs w:val="24"/>
        </w:rPr>
        <w:br/>
      </w:r>
      <w:r w:rsidRPr="003345C8">
        <w:rPr>
          <w:rFonts w:eastAsia="SimSun" w:cs="Times New Roman"/>
          <w:color w:val="000000"/>
          <w:szCs w:val="24"/>
        </w:rPr>
        <w:t>corresponding to the mode M6.</w:t>
      </w:r>
    </w:p>
    <w:p w14:paraId="7E10CDDF" w14:textId="39878FC9" w:rsidR="003345C8" w:rsidRPr="003345C8" w:rsidRDefault="003345C8" w:rsidP="00563BAA">
      <w:pPr>
        <w:spacing w:after="240"/>
        <w:rPr>
          <w:rFonts w:eastAsia="Times New Roman" w:cs="Times New Roman"/>
          <w:bCs/>
          <w:szCs w:val="24"/>
          <w:lang w:val="en-US"/>
        </w:rPr>
      </w:pPr>
      <w:r w:rsidRPr="00C77101">
        <w:rPr>
          <w:rFonts w:eastAsia="Times New Roman" w:cs="Times New Roman"/>
          <w:bCs/>
          <w:szCs w:val="24"/>
          <w:lang w:val="en-US"/>
        </w:rPr>
        <w:t xml:space="preserve">We obtain a maximum measured efficiency of 75% and a measured peak gain around 3dBi at the 2.65 GHz frequency as </w:t>
      </w:r>
      <w:r w:rsidRPr="003345C8">
        <w:rPr>
          <w:rFonts w:eastAsia="Times New Roman" w:cs="Times New Roman"/>
          <w:bCs/>
          <w:szCs w:val="24"/>
          <w:lang w:val="en-US"/>
        </w:rPr>
        <w:t>shown in figure 14.</w:t>
      </w:r>
    </w:p>
    <w:tbl>
      <w:tblPr>
        <w:tblStyle w:val="Grilledutableau"/>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55"/>
        <w:gridCol w:w="4171"/>
      </w:tblGrid>
      <w:tr w:rsidR="00401835" w14:paraId="0F3837B8" w14:textId="77777777" w:rsidTr="00AE551B">
        <w:trPr>
          <w:trHeight w:val="2919"/>
          <w:jc w:val="center"/>
        </w:trPr>
        <w:tc>
          <w:tcPr>
            <w:tcW w:w="4881" w:type="dxa"/>
          </w:tcPr>
          <w:p w14:paraId="615EEA2A" w14:textId="30A987D1" w:rsidR="003345C8" w:rsidRDefault="00E6616C" w:rsidP="00131003">
            <w:pPr>
              <w:spacing w:after="0" w:line="240" w:lineRule="auto"/>
              <w:jc w:val="center"/>
              <w:rPr>
                <w:rFonts w:eastAsia="Calibri"/>
                <w:sz w:val="20"/>
                <w:szCs w:val="20"/>
                <w:lang w:val="fr-FR"/>
              </w:rPr>
            </w:pPr>
            <w:r>
              <w:object w:dxaOrig="4452" w:dyaOrig="4056" w14:anchorId="10355BCA">
                <v:shape id="ole_rId46" o:spid="_x0000_i1038" type="#_x0000_t75" style="width:158.4pt;height:2in" o:ole="">
                  <v:imagedata r:id="rId47" o:title=""/>
                </v:shape>
                <o:OLEObject Type="Embed" ProgID="Unknown" ShapeID="ole_rId46" DrawAspect="Content" ObjectID="_1790417029" r:id="rId48"/>
              </w:object>
            </w:r>
          </w:p>
          <w:p w14:paraId="114A2D3E" w14:textId="77777777" w:rsidR="003345C8" w:rsidRDefault="003345C8" w:rsidP="00131003">
            <w:pPr>
              <w:spacing w:after="0" w:line="240" w:lineRule="auto"/>
              <w:ind w:left="360"/>
              <w:jc w:val="center"/>
              <w:rPr>
                <w:rFonts w:eastAsia="Calibri"/>
                <w:sz w:val="20"/>
                <w:szCs w:val="20"/>
                <w:lang w:val="fr-FR"/>
              </w:rPr>
            </w:pPr>
            <w:r>
              <w:rPr>
                <w:rFonts w:eastAsia="Calibri" w:cs="Times New Roman"/>
                <w:sz w:val="20"/>
                <w:szCs w:val="20"/>
                <w:lang w:val="fr-FR"/>
              </w:rPr>
              <w:t>(a)</w:t>
            </w:r>
          </w:p>
        </w:tc>
        <w:tc>
          <w:tcPr>
            <w:tcW w:w="4183" w:type="dxa"/>
          </w:tcPr>
          <w:p w14:paraId="65B67126" w14:textId="2C11DDDA" w:rsidR="003345C8" w:rsidRDefault="00E6616C" w:rsidP="00131003">
            <w:pPr>
              <w:spacing w:after="0" w:line="240" w:lineRule="auto"/>
              <w:jc w:val="center"/>
              <w:rPr>
                <w:rFonts w:eastAsia="Calibri"/>
                <w:sz w:val="20"/>
                <w:szCs w:val="20"/>
                <w:lang w:val="fr-FR"/>
              </w:rPr>
            </w:pPr>
            <w:r>
              <w:object w:dxaOrig="4392" w:dyaOrig="3828" w14:anchorId="276DF6E0">
                <v:shape id="ole_rId48" o:spid="_x0000_i1039" type="#_x0000_t75" style="width:165.6pt;height:2in" o:ole="">
                  <v:imagedata r:id="rId49" o:title=""/>
                </v:shape>
                <o:OLEObject Type="Embed" ProgID="Unknown" ShapeID="ole_rId48" DrawAspect="Content" ObjectID="_1790417030" r:id="rId50"/>
              </w:object>
            </w:r>
          </w:p>
          <w:p w14:paraId="231F9F8A" w14:textId="77777777" w:rsidR="003345C8" w:rsidRDefault="003345C8" w:rsidP="00131003">
            <w:pPr>
              <w:spacing w:after="0" w:line="240" w:lineRule="auto"/>
              <w:jc w:val="center"/>
              <w:rPr>
                <w:rFonts w:eastAsia="Calibri"/>
                <w:sz w:val="20"/>
                <w:szCs w:val="20"/>
                <w:lang w:val="fr-FR"/>
              </w:rPr>
            </w:pPr>
            <w:r>
              <w:rPr>
                <w:rFonts w:eastAsia="Calibri" w:cs="Times New Roman"/>
                <w:sz w:val="20"/>
                <w:szCs w:val="20"/>
                <w:lang w:val="fr-FR"/>
              </w:rPr>
              <w:t>(b)</w:t>
            </w:r>
          </w:p>
        </w:tc>
      </w:tr>
    </w:tbl>
    <w:p w14:paraId="7ABE455D" w14:textId="01BF3690" w:rsidR="003345C8" w:rsidRDefault="003345C8" w:rsidP="003345C8">
      <w:pPr>
        <w:tabs>
          <w:tab w:val="left" w:pos="848"/>
        </w:tabs>
        <w:spacing w:before="124"/>
        <w:ind w:left="630" w:hanging="630"/>
        <w:jc w:val="center"/>
        <w:rPr>
          <w:rFonts w:eastAsia="HYGothic-Medium" w:cs="Times New Roman"/>
          <w:color w:val="000000"/>
          <w:sz w:val="19"/>
          <w:szCs w:val="19"/>
        </w:rPr>
      </w:pPr>
      <w:r>
        <w:rPr>
          <w:b/>
          <w:bCs/>
          <w:szCs w:val="24"/>
        </w:rPr>
        <w:t>Fig. 1</w:t>
      </w:r>
      <w:r w:rsidR="00A002A7">
        <w:rPr>
          <w:b/>
          <w:bCs/>
          <w:szCs w:val="24"/>
        </w:rPr>
        <w:t>4</w:t>
      </w:r>
      <w:r>
        <w:rPr>
          <w:b/>
          <w:bCs/>
          <w:szCs w:val="24"/>
        </w:rPr>
        <w:t>.</w:t>
      </w:r>
      <w:r>
        <w:rPr>
          <w:sz w:val="20"/>
          <w:szCs w:val="20"/>
        </w:rPr>
        <w:t xml:space="preserve"> </w:t>
      </w:r>
      <w:r w:rsidRPr="00107553">
        <w:rPr>
          <w:rFonts w:eastAsia="SimSun"/>
          <w:szCs w:val="24"/>
        </w:rPr>
        <w:t xml:space="preserve"> </w:t>
      </w:r>
      <w:r w:rsidRPr="00A634B4">
        <w:rPr>
          <w:rFonts w:eastAsia="SimSun" w:cs="Times New Roman"/>
          <w:color w:val="000000"/>
          <w:szCs w:val="24"/>
        </w:rPr>
        <w:t xml:space="preserve">3D gain pattern of the array for the mode M6 at 2.8GHz: </w:t>
      </w:r>
      <w:r>
        <w:rPr>
          <w:rFonts w:eastAsia="SimSun" w:cs="Times New Roman"/>
          <w:color w:val="000000"/>
          <w:szCs w:val="24"/>
        </w:rPr>
        <w:br/>
      </w:r>
      <w:r w:rsidRPr="00A634B4">
        <w:rPr>
          <w:rFonts w:eastAsia="SimSun" w:cs="Times New Roman"/>
          <w:color w:val="000000"/>
          <w:szCs w:val="24"/>
        </w:rPr>
        <w:t>(a) Simulated result (b) Measured result.</w:t>
      </w:r>
    </w:p>
    <w:p w14:paraId="1520FB44" w14:textId="77777777" w:rsidR="00C51F8D" w:rsidRPr="00C51F8D" w:rsidRDefault="00C51F8D" w:rsidP="00C51F8D">
      <w:pPr>
        <w:rPr>
          <w:rFonts w:eastAsia="Times New Roman" w:cs="Times New Roman"/>
          <w:bCs/>
          <w:szCs w:val="24"/>
          <w:lang w:val="en-US"/>
        </w:rPr>
      </w:pPr>
      <w:r w:rsidRPr="00C51F8D">
        <w:rPr>
          <w:rFonts w:eastAsia="Times New Roman" w:cs="Times New Roman"/>
          <w:bCs/>
          <w:szCs w:val="24"/>
          <w:lang w:val="en-US"/>
        </w:rPr>
        <w:lastRenderedPageBreak/>
        <w:t>Table 2 summarizes the results obtained from mode M2 to M6 relating to the reconfigurable network developed in this work.</w:t>
      </w:r>
    </w:p>
    <w:p w14:paraId="5E26293C" w14:textId="7B0C51D2" w:rsidR="00C51F8D" w:rsidRDefault="00C51F8D" w:rsidP="00C51F8D">
      <w:pPr>
        <w:pStyle w:val="Notedebasdepage"/>
        <w:jc w:val="center"/>
        <w:rPr>
          <w:rFonts w:eastAsia="Calibri"/>
          <w:lang w:val="en-GB"/>
        </w:rPr>
      </w:pPr>
      <w:r w:rsidRPr="00FA70F1">
        <w:rPr>
          <w:rFonts w:eastAsia="Calibri"/>
          <w:b/>
          <w:bCs/>
        </w:rPr>
        <w:t>Table 2.</w:t>
      </w:r>
      <w:r w:rsidRPr="00FA70F1">
        <w:rPr>
          <w:rFonts w:eastAsia="Calibri"/>
          <w:sz w:val="20"/>
          <w:szCs w:val="20"/>
        </w:rPr>
        <w:t xml:space="preserve">  </w:t>
      </w:r>
      <w:r w:rsidRPr="00FA70F1">
        <w:rPr>
          <w:rFonts w:eastAsia="Calibri"/>
        </w:rPr>
        <w:t>Performance Characteristics of the Three Reconfigurable Array Configurations.</w:t>
      </w:r>
    </w:p>
    <w:p w14:paraId="7908C9F8" w14:textId="77777777" w:rsidR="00C51F8D" w:rsidRDefault="00C51F8D" w:rsidP="00C51F8D">
      <w:pPr>
        <w:pStyle w:val="Notedebasdepage"/>
        <w:jc w:val="center"/>
        <w:rPr>
          <w:rFonts w:ascii="Calibri" w:eastAsia="Calibri" w:hAnsi="Calibri" w:cs="Arial"/>
          <w:lang w:val="en-GB"/>
        </w:rPr>
      </w:pPr>
    </w:p>
    <w:tbl>
      <w:tblPr>
        <w:tblStyle w:val="Grilledutableau"/>
        <w:tblW w:w="8926" w:type="dxa"/>
        <w:jc w:val="center"/>
        <w:tblLook w:val="04A0" w:firstRow="1" w:lastRow="0" w:firstColumn="1" w:lastColumn="0" w:noHBand="0" w:noVBand="1"/>
      </w:tblPr>
      <w:tblGrid>
        <w:gridCol w:w="1696"/>
        <w:gridCol w:w="2127"/>
        <w:gridCol w:w="1417"/>
        <w:gridCol w:w="1843"/>
        <w:gridCol w:w="1843"/>
      </w:tblGrid>
      <w:tr w:rsidR="00C51F8D" w14:paraId="3E11A474" w14:textId="331E6831" w:rsidTr="00C51F8D">
        <w:trPr>
          <w:trHeight w:val="187"/>
          <w:jc w:val="center"/>
        </w:trPr>
        <w:tc>
          <w:tcPr>
            <w:tcW w:w="1696" w:type="dxa"/>
            <w:shd w:val="clear" w:color="auto" w:fill="auto"/>
          </w:tcPr>
          <w:p w14:paraId="613933DD" w14:textId="752B0312" w:rsidR="00C51F8D" w:rsidRPr="00C51F8D" w:rsidRDefault="00C51F8D" w:rsidP="00C51F8D">
            <w:pPr>
              <w:pStyle w:val="tablecolhead"/>
              <w:rPr>
                <w:rFonts w:eastAsia="Calibri"/>
                <w:sz w:val="24"/>
                <w:szCs w:val="24"/>
                <w:lang w:val="fr-FR"/>
              </w:rPr>
            </w:pPr>
            <w:proofErr w:type="spellStart"/>
            <w:r w:rsidRPr="00C51F8D">
              <w:rPr>
                <w:rFonts w:eastAsia="Calibri"/>
                <w:sz w:val="24"/>
                <w:szCs w:val="24"/>
                <w:lang w:val="fr-FR"/>
              </w:rPr>
              <w:t>Array</w:t>
            </w:r>
            <w:proofErr w:type="spellEnd"/>
            <w:r w:rsidRPr="00C51F8D">
              <w:rPr>
                <w:rFonts w:eastAsia="Calibri"/>
                <w:sz w:val="24"/>
                <w:szCs w:val="24"/>
                <w:lang w:val="fr-FR"/>
              </w:rPr>
              <w:t xml:space="preserve"> configuration</w:t>
            </w:r>
          </w:p>
        </w:tc>
        <w:tc>
          <w:tcPr>
            <w:tcW w:w="2127" w:type="dxa"/>
            <w:shd w:val="clear" w:color="auto" w:fill="auto"/>
          </w:tcPr>
          <w:p w14:paraId="6A87A064" w14:textId="3EFDC9F3" w:rsidR="00C51F8D" w:rsidRPr="00C51F8D" w:rsidRDefault="00C51F8D" w:rsidP="00C51F8D">
            <w:pPr>
              <w:pStyle w:val="tablecolhead"/>
              <w:rPr>
                <w:rFonts w:eastAsia="Calibri"/>
                <w:sz w:val="24"/>
                <w:szCs w:val="24"/>
                <w:lang w:val="fr-FR"/>
              </w:rPr>
            </w:pPr>
            <w:r w:rsidRPr="00C51F8D">
              <w:rPr>
                <w:rFonts w:eastAsia="Calibri"/>
                <w:sz w:val="24"/>
                <w:szCs w:val="24"/>
                <w:lang w:val="fr-FR"/>
              </w:rPr>
              <w:t>Frequency (GHz)</w:t>
            </w:r>
          </w:p>
        </w:tc>
        <w:tc>
          <w:tcPr>
            <w:tcW w:w="1417" w:type="dxa"/>
            <w:shd w:val="clear" w:color="auto" w:fill="auto"/>
          </w:tcPr>
          <w:p w14:paraId="702106E0" w14:textId="14890327" w:rsidR="00C51F8D" w:rsidRPr="00C51F8D" w:rsidRDefault="00C51F8D" w:rsidP="00C51F8D">
            <w:pPr>
              <w:pStyle w:val="tablecolhead"/>
              <w:rPr>
                <w:rFonts w:eastAsia="Calibri"/>
                <w:sz w:val="24"/>
                <w:szCs w:val="24"/>
                <w:lang w:val="fr-FR"/>
              </w:rPr>
            </w:pPr>
            <w:r w:rsidRPr="00C51F8D">
              <w:rPr>
                <w:rFonts w:eastAsia="Calibri"/>
                <w:sz w:val="24"/>
                <w:szCs w:val="24"/>
                <w:lang w:val="fr-FR"/>
              </w:rPr>
              <w:t>BW (MHz)</w:t>
            </w:r>
          </w:p>
        </w:tc>
        <w:tc>
          <w:tcPr>
            <w:tcW w:w="1843" w:type="dxa"/>
          </w:tcPr>
          <w:p w14:paraId="5A8EDEF6" w14:textId="674AACE8" w:rsidR="00C51F8D" w:rsidRPr="00C51F8D" w:rsidRDefault="00C51F8D" w:rsidP="00C51F8D">
            <w:pPr>
              <w:pStyle w:val="tablecolhead"/>
              <w:rPr>
                <w:rFonts w:eastAsia="Calibri"/>
                <w:sz w:val="24"/>
                <w:szCs w:val="24"/>
                <w:lang w:val="fr-FR"/>
              </w:rPr>
            </w:pPr>
            <w:r w:rsidRPr="00C51F8D">
              <w:rPr>
                <w:rFonts w:eastAsia="Calibri"/>
                <w:sz w:val="24"/>
                <w:szCs w:val="24"/>
                <w:lang w:val="fr-FR"/>
              </w:rPr>
              <w:t>Peak Gain (dB)</w:t>
            </w:r>
          </w:p>
        </w:tc>
        <w:tc>
          <w:tcPr>
            <w:tcW w:w="1843" w:type="dxa"/>
          </w:tcPr>
          <w:p w14:paraId="308FF3CC" w14:textId="36D833E6" w:rsidR="00C51F8D" w:rsidRPr="00C51F8D" w:rsidRDefault="00C51F8D" w:rsidP="00C51F8D">
            <w:pPr>
              <w:pStyle w:val="tablecolhead"/>
              <w:rPr>
                <w:rFonts w:eastAsia="Calibri"/>
                <w:sz w:val="24"/>
                <w:szCs w:val="24"/>
                <w:lang w:val="fr-FR"/>
              </w:rPr>
            </w:pPr>
            <w:proofErr w:type="spellStart"/>
            <w:r w:rsidRPr="00C51F8D">
              <w:rPr>
                <w:rFonts w:eastAsia="Calibri"/>
                <w:sz w:val="24"/>
                <w:szCs w:val="24"/>
                <w:lang w:val="fr-FR"/>
              </w:rPr>
              <w:t>Efficiency</w:t>
            </w:r>
            <w:proofErr w:type="spellEnd"/>
            <w:r w:rsidRPr="00C51F8D">
              <w:rPr>
                <w:rFonts w:eastAsia="Calibri"/>
                <w:sz w:val="24"/>
                <w:szCs w:val="24"/>
                <w:lang w:val="fr-FR"/>
              </w:rPr>
              <w:t xml:space="preserve"> (%)</w:t>
            </w:r>
          </w:p>
        </w:tc>
      </w:tr>
      <w:tr w:rsidR="00C51F8D" w14:paraId="31420727" w14:textId="1D88A457" w:rsidTr="00C51F8D">
        <w:trPr>
          <w:trHeight w:val="374"/>
          <w:jc w:val="center"/>
        </w:trPr>
        <w:tc>
          <w:tcPr>
            <w:tcW w:w="1696" w:type="dxa"/>
            <w:shd w:val="clear" w:color="auto" w:fill="auto"/>
          </w:tcPr>
          <w:p w14:paraId="45DED154" w14:textId="37893C9A" w:rsidR="00C51F8D" w:rsidRPr="00C51F8D" w:rsidRDefault="00C51F8D" w:rsidP="00C51F8D">
            <w:pPr>
              <w:pStyle w:val="tablecolhead"/>
              <w:rPr>
                <w:rFonts w:eastAsia="Calibri"/>
                <w:sz w:val="24"/>
                <w:szCs w:val="24"/>
                <w:lang w:val="fr-FR"/>
              </w:rPr>
            </w:pPr>
            <w:proofErr w:type="spellStart"/>
            <w:r w:rsidRPr="00C51F8D">
              <w:rPr>
                <w:rFonts w:eastAsia="Calibri"/>
                <w:sz w:val="24"/>
                <w:szCs w:val="24"/>
                <w:lang w:val="fr-FR"/>
              </w:rPr>
              <w:t>Directional</w:t>
            </w:r>
            <w:proofErr w:type="spellEnd"/>
            <w:r w:rsidRPr="00C51F8D">
              <w:rPr>
                <w:rFonts w:eastAsia="Calibri"/>
                <w:sz w:val="24"/>
                <w:szCs w:val="24"/>
                <w:lang w:val="fr-FR"/>
              </w:rPr>
              <w:t xml:space="preserve"> (</w:t>
            </w:r>
            <w:proofErr w:type="spellStart"/>
            <w:r w:rsidRPr="00C51F8D">
              <w:rPr>
                <w:rFonts w:eastAsia="Calibri"/>
                <w:sz w:val="24"/>
                <w:szCs w:val="24"/>
                <w:lang w:val="fr-FR"/>
              </w:rPr>
              <w:t>Simulated</w:t>
            </w:r>
            <w:proofErr w:type="spellEnd"/>
            <w:r w:rsidRPr="00C51F8D">
              <w:rPr>
                <w:rFonts w:eastAsia="Calibri"/>
                <w:sz w:val="24"/>
                <w:szCs w:val="24"/>
                <w:lang w:val="fr-FR"/>
              </w:rPr>
              <w:t>)</w:t>
            </w:r>
          </w:p>
        </w:tc>
        <w:tc>
          <w:tcPr>
            <w:tcW w:w="2127" w:type="dxa"/>
            <w:shd w:val="clear" w:color="auto" w:fill="auto"/>
          </w:tcPr>
          <w:p w14:paraId="10115F88" w14:textId="26E6BBF6"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2.65</w:t>
            </w:r>
          </w:p>
        </w:tc>
        <w:tc>
          <w:tcPr>
            <w:tcW w:w="1417" w:type="dxa"/>
            <w:shd w:val="clear" w:color="auto" w:fill="auto"/>
          </w:tcPr>
          <w:p w14:paraId="058A99FC" w14:textId="7CC581F0"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300</w:t>
            </w:r>
          </w:p>
        </w:tc>
        <w:tc>
          <w:tcPr>
            <w:tcW w:w="1843" w:type="dxa"/>
          </w:tcPr>
          <w:p w14:paraId="135DAC0F" w14:textId="4016CF85"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3.12</w:t>
            </w:r>
          </w:p>
        </w:tc>
        <w:tc>
          <w:tcPr>
            <w:tcW w:w="1843" w:type="dxa"/>
          </w:tcPr>
          <w:p w14:paraId="1E155F2C" w14:textId="4623FA8E"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85</w:t>
            </w:r>
          </w:p>
        </w:tc>
      </w:tr>
      <w:tr w:rsidR="00C51F8D" w14:paraId="4EFFDA9C" w14:textId="34F0CBFD" w:rsidTr="00C51F8D">
        <w:trPr>
          <w:trHeight w:val="374"/>
          <w:jc w:val="center"/>
        </w:trPr>
        <w:tc>
          <w:tcPr>
            <w:tcW w:w="1696" w:type="dxa"/>
            <w:shd w:val="clear" w:color="auto" w:fill="auto"/>
          </w:tcPr>
          <w:p w14:paraId="4D193C42" w14:textId="3125F828" w:rsidR="00C51F8D" w:rsidRPr="00C51F8D" w:rsidRDefault="00C51F8D" w:rsidP="00C51F8D">
            <w:pPr>
              <w:pStyle w:val="tablecolhead"/>
              <w:rPr>
                <w:rFonts w:eastAsia="Calibri"/>
                <w:sz w:val="24"/>
                <w:szCs w:val="24"/>
                <w:lang w:val="fr-FR"/>
              </w:rPr>
            </w:pPr>
            <w:proofErr w:type="spellStart"/>
            <w:r w:rsidRPr="00C51F8D">
              <w:rPr>
                <w:rFonts w:eastAsia="Calibri"/>
                <w:sz w:val="24"/>
                <w:szCs w:val="24"/>
                <w:lang w:val="fr-FR"/>
              </w:rPr>
              <w:t>Directional</w:t>
            </w:r>
            <w:proofErr w:type="spellEnd"/>
            <w:r w:rsidRPr="00C51F8D">
              <w:rPr>
                <w:rFonts w:eastAsia="Calibri"/>
                <w:sz w:val="24"/>
                <w:szCs w:val="24"/>
                <w:lang w:val="fr-FR"/>
              </w:rPr>
              <w:t xml:space="preserve"> (</w:t>
            </w:r>
            <w:proofErr w:type="spellStart"/>
            <w:r w:rsidRPr="00C51F8D">
              <w:rPr>
                <w:rFonts w:eastAsia="Calibri"/>
                <w:sz w:val="24"/>
                <w:szCs w:val="24"/>
                <w:lang w:val="fr-FR"/>
              </w:rPr>
              <w:t>Measured</w:t>
            </w:r>
            <w:proofErr w:type="spellEnd"/>
            <w:r w:rsidRPr="00C51F8D">
              <w:rPr>
                <w:rFonts w:eastAsia="Calibri"/>
                <w:sz w:val="24"/>
                <w:szCs w:val="24"/>
                <w:lang w:val="fr-FR"/>
              </w:rPr>
              <w:t>)</w:t>
            </w:r>
          </w:p>
        </w:tc>
        <w:tc>
          <w:tcPr>
            <w:tcW w:w="2127" w:type="dxa"/>
            <w:shd w:val="clear" w:color="auto" w:fill="auto"/>
          </w:tcPr>
          <w:p w14:paraId="5C2988B1" w14:textId="18ADE1D6"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2.66</w:t>
            </w:r>
          </w:p>
        </w:tc>
        <w:tc>
          <w:tcPr>
            <w:tcW w:w="1417" w:type="dxa"/>
            <w:shd w:val="clear" w:color="auto" w:fill="auto"/>
          </w:tcPr>
          <w:p w14:paraId="406DCA8A" w14:textId="61BD9745"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350</w:t>
            </w:r>
          </w:p>
        </w:tc>
        <w:tc>
          <w:tcPr>
            <w:tcW w:w="1843" w:type="dxa"/>
          </w:tcPr>
          <w:p w14:paraId="589F256E" w14:textId="41612BAD"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2.40</w:t>
            </w:r>
          </w:p>
        </w:tc>
        <w:tc>
          <w:tcPr>
            <w:tcW w:w="1843" w:type="dxa"/>
          </w:tcPr>
          <w:p w14:paraId="14CE7ACF" w14:textId="47D55E1E"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77</w:t>
            </w:r>
          </w:p>
        </w:tc>
      </w:tr>
      <w:tr w:rsidR="00C51F8D" w14:paraId="7980AD04" w14:textId="77777777" w:rsidTr="00C51F8D">
        <w:trPr>
          <w:trHeight w:val="374"/>
          <w:jc w:val="center"/>
        </w:trPr>
        <w:tc>
          <w:tcPr>
            <w:tcW w:w="1696" w:type="dxa"/>
            <w:shd w:val="clear" w:color="auto" w:fill="auto"/>
          </w:tcPr>
          <w:p w14:paraId="60FEDDD3" w14:textId="5F888FAB" w:rsidR="00C51F8D" w:rsidRPr="00C51F8D" w:rsidRDefault="00C51F8D" w:rsidP="00C51F8D">
            <w:pPr>
              <w:pStyle w:val="tablecolhead"/>
              <w:rPr>
                <w:rFonts w:eastAsia="Calibri"/>
                <w:sz w:val="24"/>
                <w:szCs w:val="24"/>
                <w:lang w:val="fr-FR"/>
              </w:rPr>
            </w:pPr>
            <w:proofErr w:type="spellStart"/>
            <w:r w:rsidRPr="00C51F8D">
              <w:rPr>
                <w:rFonts w:eastAsia="Calibri"/>
                <w:sz w:val="24"/>
                <w:szCs w:val="24"/>
                <w:lang w:val="fr-FR"/>
              </w:rPr>
              <w:t>Bidirectional</w:t>
            </w:r>
            <w:proofErr w:type="spellEnd"/>
            <w:r w:rsidRPr="00C51F8D">
              <w:rPr>
                <w:rFonts w:eastAsia="Calibri"/>
                <w:sz w:val="24"/>
                <w:szCs w:val="24"/>
                <w:lang w:val="fr-FR"/>
              </w:rPr>
              <w:t xml:space="preserve"> (</w:t>
            </w:r>
            <w:proofErr w:type="spellStart"/>
            <w:r w:rsidRPr="00C51F8D">
              <w:rPr>
                <w:rFonts w:eastAsia="Calibri"/>
                <w:sz w:val="24"/>
                <w:szCs w:val="24"/>
                <w:lang w:val="fr-FR"/>
              </w:rPr>
              <w:t>Simulated</w:t>
            </w:r>
            <w:proofErr w:type="spellEnd"/>
            <w:r w:rsidRPr="00C51F8D">
              <w:rPr>
                <w:rFonts w:eastAsia="Calibri"/>
                <w:sz w:val="24"/>
                <w:szCs w:val="24"/>
                <w:lang w:val="fr-FR"/>
              </w:rPr>
              <w:t>)</w:t>
            </w:r>
          </w:p>
        </w:tc>
        <w:tc>
          <w:tcPr>
            <w:tcW w:w="2127" w:type="dxa"/>
            <w:shd w:val="clear" w:color="auto" w:fill="auto"/>
          </w:tcPr>
          <w:p w14:paraId="2C90E143" w14:textId="14FC8D1B"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2.81</w:t>
            </w:r>
          </w:p>
        </w:tc>
        <w:tc>
          <w:tcPr>
            <w:tcW w:w="1417" w:type="dxa"/>
            <w:shd w:val="clear" w:color="auto" w:fill="auto"/>
          </w:tcPr>
          <w:p w14:paraId="4D1E999C" w14:textId="37BE138F"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933.6</w:t>
            </w:r>
          </w:p>
        </w:tc>
        <w:tc>
          <w:tcPr>
            <w:tcW w:w="1843" w:type="dxa"/>
          </w:tcPr>
          <w:p w14:paraId="29F7E072" w14:textId="12012B1F"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3.52</w:t>
            </w:r>
          </w:p>
        </w:tc>
        <w:tc>
          <w:tcPr>
            <w:tcW w:w="1843" w:type="dxa"/>
          </w:tcPr>
          <w:p w14:paraId="256A4909" w14:textId="51DFF364"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82</w:t>
            </w:r>
          </w:p>
        </w:tc>
      </w:tr>
      <w:tr w:rsidR="00C51F8D" w14:paraId="45E6DBE7" w14:textId="77777777" w:rsidTr="00C51F8D">
        <w:trPr>
          <w:trHeight w:val="374"/>
          <w:jc w:val="center"/>
        </w:trPr>
        <w:tc>
          <w:tcPr>
            <w:tcW w:w="1696" w:type="dxa"/>
            <w:shd w:val="clear" w:color="auto" w:fill="auto"/>
          </w:tcPr>
          <w:p w14:paraId="19BFDE84" w14:textId="178926D6" w:rsidR="00C51F8D" w:rsidRPr="00C51F8D" w:rsidRDefault="00C51F8D" w:rsidP="00C51F8D">
            <w:pPr>
              <w:pStyle w:val="tablecolhead"/>
              <w:rPr>
                <w:rFonts w:eastAsia="Calibri"/>
                <w:sz w:val="24"/>
                <w:szCs w:val="24"/>
                <w:lang w:val="fr-FR"/>
              </w:rPr>
            </w:pPr>
            <w:proofErr w:type="spellStart"/>
            <w:r w:rsidRPr="00C51F8D">
              <w:rPr>
                <w:rFonts w:eastAsia="Calibri"/>
                <w:sz w:val="24"/>
                <w:szCs w:val="24"/>
                <w:lang w:val="fr-FR"/>
              </w:rPr>
              <w:t>Bidirectional</w:t>
            </w:r>
            <w:proofErr w:type="spellEnd"/>
            <w:r w:rsidRPr="00C51F8D">
              <w:rPr>
                <w:rFonts w:eastAsia="Calibri"/>
                <w:sz w:val="24"/>
                <w:szCs w:val="24"/>
                <w:lang w:val="fr-FR"/>
              </w:rPr>
              <w:t xml:space="preserve"> (</w:t>
            </w:r>
            <w:proofErr w:type="spellStart"/>
            <w:r w:rsidRPr="00C51F8D">
              <w:rPr>
                <w:rFonts w:eastAsia="Calibri"/>
                <w:sz w:val="24"/>
                <w:szCs w:val="24"/>
                <w:lang w:val="fr-FR"/>
              </w:rPr>
              <w:t>Measured</w:t>
            </w:r>
            <w:proofErr w:type="spellEnd"/>
            <w:r w:rsidRPr="00C51F8D">
              <w:rPr>
                <w:rFonts w:eastAsia="Calibri"/>
                <w:sz w:val="24"/>
                <w:szCs w:val="24"/>
                <w:lang w:val="fr-FR"/>
              </w:rPr>
              <w:t>)</w:t>
            </w:r>
          </w:p>
        </w:tc>
        <w:tc>
          <w:tcPr>
            <w:tcW w:w="2127" w:type="dxa"/>
            <w:shd w:val="clear" w:color="auto" w:fill="auto"/>
          </w:tcPr>
          <w:p w14:paraId="70C81FED" w14:textId="03A39B9D"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2.80</w:t>
            </w:r>
          </w:p>
        </w:tc>
        <w:tc>
          <w:tcPr>
            <w:tcW w:w="1417" w:type="dxa"/>
            <w:shd w:val="clear" w:color="auto" w:fill="auto"/>
          </w:tcPr>
          <w:p w14:paraId="487DCD38" w14:textId="36958E88"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900</w:t>
            </w:r>
          </w:p>
        </w:tc>
        <w:tc>
          <w:tcPr>
            <w:tcW w:w="1843" w:type="dxa"/>
          </w:tcPr>
          <w:p w14:paraId="1D36BC94" w14:textId="2289CF99"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3</w:t>
            </w:r>
          </w:p>
        </w:tc>
        <w:tc>
          <w:tcPr>
            <w:tcW w:w="1843" w:type="dxa"/>
          </w:tcPr>
          <w:p w14:paraId="57ED4E6F" w14:textId="1BEDF268" w:rsidR="00C51F8D" w:rsidRPr="00C51F8D" w:rsidRDefault="00C51F8D" w:rsidP="00C51F8D">
            <w:pPr>
              <w:pStyle w:val="tablecolhead"/>
              <w:rPr>
                <w:rFonts w:eastAsia="Calibri"/>
                <w:b w:val="0"/>
                <w:bCs w:val="0"/>
                <w:sz w:val="24"/>
                <w:szCs w:val="24"/>
                <w:lang w:val="fr-FR"/>
              </w:rPr>
            </w:pPr>
            <w:r w:rsidRPr="00C51F8D">
              <w:rPr>
                <w:rFonts w:eastAsia="Calibri"/>
                <w:b w:val="0"/>
                <w:bCs w:val="0"/>
                <w:sz w:val="24"/>
                <w:szCs w:val="24"/>
                <w:lang w:val="fr-FR"/>
              </w:rPr>
              <w:t>75</w:t>
            </w:r>
          </w:p>
        </w:tc>
      </w:tr>
    </w:tbl>
    <w:p w14:paraId="2EDFC6E0" w14:textId="77777777" w:rsidR="0015686C" w:rsidRPr="0015686C" w:rsidRDefault="0015686C" w:rsidP="00AF31DF">
      <w:pPr>
        <w:rPr>
          <w:rFonts w:eastAsia="Times New Roman" w:cs="Times New Roman"/>
          <w:bCs/>
          <w:sz w:val="10"/>
          <w:szCs w:val="10"/>
          <w:lang w:val="en-US"/>
        </w:rPr>
      </w:pPr>
      <w:bookmarkStart w:id="2" w:name="_Hlk123744918"/>
    </w:p>
    <w:p w14:paraId="57396DCF" w14:textId="3E7F25F4" w:rsidR="00AF31DF" w:rsidRDefault="00AF31DF" w:rsidP="00AF31DF">
      <w:pPr>
        <w:rPr>
          <w:rFonts w:eastAsia="Times New Roman" w:cs="Times New Roman"/>
          <w:bCs/>
          <w:szCs w:val="24"/>
          <w:lang w:val="en-US"/>
        </w:rPr>
      </w:pPr>
      <w:r w:rsidRPr="00AF31DF">
        <w:rPr>
          <w:rFonts w:eastAsia="Times New Roman" w:cs="Times New Roman"/>
          <w:bCs/>
          <w:szCs w:val="24"/>
          <w:lang w:val="en-US"/>
        </w:rPr>
        <w:t>In order to evaluate the work developed in this paper, we have compared the antenna’s performances to the related published works. Table 3 summarizes the results. We can conclude that the proposed structure offers a good compromise in terms of low cost and this is by its simplicity of design, modularity by the possibility of reconfiguring the radiation patterns efficiently, and compactness by reducing the complexity of the design.</w:t>
      </w:r>
    </w:p>
    <w:bookmarkEnd w:id="2"/>
    <w:p w14:paraId="464A8764" w14:textId="77777777" w:rsidR="00AF31DF" w:rsidRDefault="00AF31DF" w:rsidP="00AF31DF">
      <w:pPr>
        <w:pStyle w:val="Corpsdetexte"/>
        <w:ind w:right="176"/>
        <w:jc w:val="center"/>
        <w:rPr>
          <w:rFonts w:eastAsia="#신명조"/>
          <w:color w:val="000000"/>
          <w:sz w:val="21"/>
          <w:szCs w:val="21"/>
        </w:rPr>
      </w:pPr>
      <w:r w:rsidRPr="00FA70F1">
        <w:rPr>
          <w:rFonts w:eastAsia="Calibri"/>
          <w:b/>
          <w:bCs/>
          <w:spacing w:val="0"/>
          <w:sz w:val="24"/>
          <w:szCs w:val="24"/>
          <w:lang w:val="en-US" w:eastAsia="en-US"/>
        </w:rPr>
        <w:t>Table 3:</w:t>
      </w:r>
      <w:r w:rsidRPr="00FA70F1">
        <w:rPr>
          <w:rFonts w:eastAsia="Calibri"/>
          <w:spacing w:val="0"/>
          <w:sz w:val="24"/>
          <w:szCs w:val="24"/>
          <w:lang w:val="en-US" w:eastAsia="en-US"/>
        </w:rPr>
        <w:t xml:space="preserve"> Performance Comparison with Antennas Available in the State-of-the-Art Literature</w:t>
      </w:r>
    </w:p>
    <w:tbl>
      <w:tblPr>
        <w:tblStyle w:val="Grilledutableau"/>
        <w:tblW w:w="9669" w:type="dxa"/>
        <w:tblInd w:w="-176" w:type="dxa"/>
        <w:tblLayout w:type="fixed"/>
        <w:tblLook w:val="04A0" w:firstRow="1" w:lastRow="0" w:firstColumn="1" w:lastColumn="0" w:noHBand="0" w:noVBand="1"/>
      </w:tblPr>
      <w:tblGrid>
        <w:gridCol w:w="1164"/>
        <w:gridCol w:w="1134"/>
        <w:gridCol w:w="1275"/>
        <w:gridCol w:w="851"/>
        <w:gridCol w:w="1701"/>
        <w:gridCol w:w="992"/>
        <w:gridCol w:w="1276"/>
        <w:gridCol w:w="1276"/>
      </w:tblGrid>
      <w:tr w:rsidR="00AF31DF" w14:paraId="4B38EF43" w14:textId="77777777" w:rsidTr="00AF31DF">
        <w:tc>
          <w:tcPr>
            <w:tcW w:w="1164" w:type="dxa"/>
          </w:tcPr>
          <w:p w14:paraId="3438E849"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Ref.</w:t>
            </w:r>
          </w:p>
        </w:tc>
        <w:tc>
          <w:tcPr>
            <w:tcW w:w="1134" w:type="dxa"/>
          </w:tcPr>
          <w:p w14:paraId="06341403"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Size(mm)</w:t>
            </w:r>
          </w:p>
        </w:tc>
        <w:tc>
          <w:tcPr>
            <w:tcW w:w="1275" w:type="dxa"/>
          </w:tcPr>
          <w:p w14:paraId="16F06240"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Actuators</w:t>
            </w:r>
          </w:p>
        </w:tc>
        <w:tc>
          <w:tcPr>
            <w:tcW w:w="851" w:type="dxa"/>
          </w:tcPr>
          <w:p w14:paraId="1EF5FCB5"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States</w:t>
            </w:r>
          </w:p>
        </w:tc>
        <w:tc>
          <w:tcPr>
            <w:tcW w:w="1701" w:type="dxa"/>
          </w:tcPr>
          <w:p w14:paraId="5DEC5BDB"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Operating frequency (GHz)</w:t>
            </w:r>
          </w:p>
        </w:tc>
        <w:tc>
          <w:tcPr>
            <w:tcW w:w="992" w:type="dxa"/>
          </w:tcPr>
          <w:p w14:paraId="4F8CD1ED"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Gain (</w:t>
            </w:r>
            <w:proofErr w:type="spellStart"/>
            <w:r w:rsidRPr="00AF31DF">
              <w:rPr>
                <w:rFonts w:eastAsia="Gulim" w:cs="Times New Roman"/>
                <w:b/>
                <w:bCs/>
                <w:color w:val="000000"/>
                <w:sz w:val="20"/>
                <w:szCs w:val="20"/>
              </w:rPr>
              <w:t>dBi</w:t>
            </w:r>
            <w:proofErr w:type="spellEnd"/>
            <w:r w:rsidRPr="00AF31DF">
              <w:rPr>
                <w:rFonts w:eastAsia="Gulim" w:cs="Times New Roman"/>
                <w:b/>
                <w:bCs/>
                <w:color w:val="000000"/>
                <w:sz w:val="20"/>
                <w:szCs w:val="20"/>
              </w:rPr>
              <w:t>)</w:t>
            </w:r>
          </w:p>
        </w:tc>
        <w:tc>
          <w:tcPr>
            <w:tcW w:w="1276" w:type="dxa"/>
          </w:tcPr>
          <w:p w14:paraId="685E441E"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Modularity</w:t>
            </w:r>
          </w:p>
        </w:tc>
        <w:tc>
          <w:tcPr>
            <w:tcW w:w="1276" w:type="dxa"/>
          </w:tcPr>
          <w:p w14:paraId="036816A2" w14:textId="77777777"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Complexity</w:t>
            </w:r>
          </w:p>
        </w:tc>
      </w:tr>
      <w:tr w:rsidR="00AF31DF" w14:paraId="6819D02A" w14:textId="77777777" w:rsidTr="00AF31DF">
        <w:tc>
          <w:tcPr>
            <w:tcW w:w="1164" w:type="dxa"/>
          </w:tcPr>
          <w:p w14:paraId="623FAFD6" w14:textId="137656CD"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w:t>
            </w:r>
            <w:r w:rsidR="00C24C08">
              <w:rPr>
                <w:rFonts w:eastAsia="Gulim" w:cs="Times New Roman"/>
                <w:b/>
                <w:bCs/>
                <w:color w:val="000000"/>
                <w:sz w:val="20"/>
                <w:szCs w:val="20"/>
              </w:rPr>
              <w:t>2</w:t>
            </w:r>
            <w:r w:rsidR="000D5D9E">
              <w:rPr>
                <w:rFonts w:eastAsia="Gulim" w:cs="Times New Roman"/>
                <w:b/>
                <w:bCs/>
                <w:color w:val="000000"/>
                <w:sz w:val="20"/>
                <w:szCs w:val="20"/>
              </w:rPr>
              <w:t>4</w:t>
            </w:r>
            <w:r w:rsidRPr="00AF31DF">
              <w:rPr>
                <w:rFonts w:eastAsia="Gulim" w:cs="Times New Roman"/>
                <w:b/>
                <w:bCs/>
                <w:color w:val="000000"/>
                <w:sz w:val="20"/>
                <w:szCs w:val="20"/>
              </w:rPr>
              <w:t>]</w:t>
            </w:r>
          </w:p>
        </w:tc>
        <w:tc>
          <w:tcPr>
            <w:tcW w:w="1134" w:type="dxa"/>
          </w:tcPr>
          <w:p w14:paraId="40497E0F"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60*60</w:t>
            </w:r>
          </w:p>
        </w:tc>
        <w:tc>
          <w:tcPr>
            <w:tcW w:w="1275" w:type="dxa"/>
          </w:tcPr>
          <w:p w14:paraId="5E75CCB4"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4 open stubs</w:t>
            </w:r>
          </w:p>
        </w:tc>
        <w:tc>
          <w:tcPr>
            <w:tcW w:w="851" w:type="dxa"/>
          </w:tcPr>
          <w:p w14:paraId="683B0BA0"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3</w:t>
            </w:r>
          </w:p>
        </w:tc>
        <w:tc>
          <w:tcPr>
            <w:tcW w:w="1701" w:type="dxa"/>
          </w:tcPr>
          <w:p w14:paraId="3C39EB17"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2.53</w:t>
            </w:r>
          </w:p>
        </w:tc>
        <w:tc>
          <w:tcPr>
            <w:tcW w:w="992" w:type="dxa"/>
          </w:tcPr>
          <w:p w14:paraId="14FCB5C3"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2.03</w:t>
            </w:r>
          </w:p>
        </w:tc>
        <w:tc>
          <w:tcPr>
            <w:tcW w:w="1276" w:type="dxa"/>
          </w:tcPr>
          <w:p w14:paraId="3DD5BC9A"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Medium</w:t>
            </w:r>
          </w:p>
        </w:tc>
        <w:tc>
          <w:tcPr>
            <w:tcW w:w="1276" w:type="dxa"/>
          </w:tcPr>
          <w:p w14:paraId="4BB133B7"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Medium</w:t>
            </w:r>
          </w:p>
        </w:tc>
      </w:tr>
      <w:tr w:rsidR="00AF31DF" w14:paraId="39469FC8" w14:textId="77777777" w:rsidTr="00AF31DF">
        <w:tc>
          <w:tcPr>
            <w:tcW w:w="1164" w:type="dxa"/>
          </w:tcPr>
          <w:p w14:paraId="4153CF8C" w14:textId="3B4660B1"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w:t>
            </w:r>
            <w:r w:rsidR="00C24C08">
              <w:rPr>
                <w:rFonts w:eastAsia="Gulim" w:cs="Times New Roman"/>
                <w:b/>
                <w:bCs/>
                <w:color w:val="000000"/>
                <w:sz w:val="20"/>
                <w:szCs w:val="20"/>
              </w:rPr>
              <w:t>2</w:t>
            </w:r>
            <w:r w:rsidR="000D5D9E">
              <w:rPr>
                <w:rFonts w:eastAsia="Gulim" w:cs="Times New Roman"/>
                <w:b/>
                <w:bCs/>
                <w:color w:val="000000"/>
                <w:sz w:val="20"/>
                <w:szCs w:val="20"/>
              </w:rPr>
              <w:t>5</w:t>
            </w:r>
            <w:r w:rsidRPr="00AF31DF">
              <w:rPr>
                <w:rFonts w:eastAsia="Gulim" w:cs="Times New Roman"/>
                <w:b/>
                <w:bCs/>
                <w:color w:val="000000"/>
                <w:sz w:val="20"/>
                <w:szCs w:val="20"/>
              </w:rPr>
              <w:t>]</w:t>
            </w:r>
          </w:p>
        </w:tc>
        <w:tc>
          <w:tcPr>
            <w:tcW w:w="1134" w:type="dxa"/>
          </w:tcPr>
          <w:p w14:paraId="474E041A"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45×50×1.52</w:t>
            </w:r>
          </w:p>
        </w:tc>
        <w:tc>
          <w:tcPr>
            <w:tcW w:w="1275" w:type="dxa"/>
          </w:tcPr>
          <w:p w14:paraId="170035E9" w14:textId="1AB87E21"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5 graphene pads</w:t>
            </w:r>
          </w:p>
        </w:tc>
        <w:tc>
          <w:tcPr>
            <w:tcW w:w="851" w:type="dxa"/>
          </w:tcPr>
          <w:p w14:paraId="7E20E4A9"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6</w:t>
            </w:r>
          </w:p>
        </w:tc>
        <w:tc>
          <w:tcPr>
            <w:tcW w:w="1701" w:type="dxa"/>
          </w:tcPr>
          <w:p w14:paraId="4EF1305D"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3.5</w:t>
            </w:r>
          </w:p>
        </w:tc>
        <w:tc>
          <w:tcPr>
            <w:tcW w:w="992" w:type="dxa"/>
          </w:tcPr>
          <w:p w14:paraId="15D93B20"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1.8</w:t>
            </w:r>
          </w:p>
        </w:tc>
        <w:tc>
          <w:tcPr>
            <w:tcW w:w="1276" w:type="dxa"/>
          </w:tcPr>
          <w:p w14:paraId="49BDFE36"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Medium</w:t>
            </w:r>
          </w:p>
        </w:tc>
        <w:tc>
          <w:tcPr>
            <w:tcW w:w="1276" w:type="dxa"/>
          </w:tcPr>
          <w:p w14:paraId="18CE3151"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High</w:t>
            </w:r>
          </w:p>
        </w:tc>
      </w:tr>
      <w:tr w:rsidR="00AF31DF" w14:paraId="4D33A644" w14:textId="77777777" w:rsidTr="00AF31DF">
        <w:tc>
          <w:tcPr>
            <w:tcW w:w="1164" w:type="dxa"/>
          </w:tcPr>
          <w:p w14:paraId="656C8DB3" w14:textId="6E7405C0"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w:t>
            </w:r>
            <w:r w:rsidR="00C24C08">
              <w:rPr>
                <w:rFonts w:eastAsia="Gulim" w:cs="Times New Roman"/>
                <w:b/>
                <w:bCs/>
                <w:color w:val="000000"/>
                <w:sz w:val="20"/>
                <w:szCs w:val="20"/>
              </w:rPr>
              <w:t>2</w:t>
            </w:r>
            <w:r w:rsidR="000D5D9E">
              <w:rPr>
                <w:rFonts w:eastAsia="Gulim" w:cs="Times New Roman"/>
                <w:b/>
                <w:bCs/>
                <w:color w:val="000000"/>
                <w:sz w:val="20"/>
                <w:szCs w:val="20"/>
              </w:rPr>
              <w:t>6</w:t>
            </w:r>
            <w:r w:rsidRPr="00AF31DF">
              <w:rPr>
                <w:rFonts w:eastAsia="Gulim" w:cs="Times New Roman"/>
                <w:b/>
                <w:bCs/>
                <w:color w:val="000000"/>
                <w:sz w:val="20"/>
                <w:szCs w:val="20"/>
              </w:rPr>
              <w:t>]</w:t>
            </w:r>
          </w:p>
        </w:tc>
        <w:tc>
          <w:tcPr>
            <w:tcW w:w="1134" w:type="dxa"/>
          </w:tcPr>
          <w:p w14:paraId="10850843"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150×150</w:t>
            </w:r>
          </w:p>
        </w:tc>
        <w:tc>
          <w:tcPr>
            <w:tcW w:w="1275" w:type="dxa"/>
          </w:tcPr>
          <w:p w14:paraId="5A9AABF5" w14:textId="4847ADBA"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 xml:space="preserve">4 </w:t>
            </w:r>
            <w:r>
              <w:rPr>
                <w:rFonts w:eastAsia="Gulim" w:cs="Times New Roman"/>
                <w:color w:val="000000"/>
                <w:sz w:val="20"/>
                <w:szCs w:val="20"/>
              </w:rPr>
              <w:t>s</w:t>
            </w:r>
            <w:r w:rsidRPr="00AF31DF">
              <w:rPr>
                <w:rFonts w:eastAsia="Gulim" w:cs="Times New Roman"/>
                <w:color w:val="000000"/>
                <w:sz w:val="20"/>
                <w:szCs w:val="20"/>
              </w:rPr>
              <w:t>witchable couplers</w:t>
            </w:r>
          </w:p>
        </w:tc>
        <w:tc>
          <w:tcPr>
            <w:tcW w:w="851" w:type="dxa"/>
          </w:tcPr>
          <w:p w14:paraId="7AC3C9FD"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6</w:t>
            </w:r>
          </w:p>
        </w:tc>
        <w:tc>
          <w:tcPr>
            <w:tcW w:w="1701" w:type="dxa"/>
          </w:tcPr>
          <w:p w14:paraId="4428F602"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2.6</w:t>
            </w:r>
          </w:p>
        </w:tc>
        <w:tc>
          <w:tcPr>
            <w:tcW w:w="992" w:type="dxa"/>
          </w:tcPr>
          <w:p w14:paraId="72727162"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5.8</w:t>
            </w:r>
          </w:p>
        </w:tc>
        <w:tc>
          <w:tcPr>
            <w:tcW w:w="1276" w:type="dxa"/>
          </w:tcPr>
          <w:p w14:paraId="2B74A175"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Medium</w:t>
            </w:r>
          </w:p>
        </w:tc>
        <w:tc>
          <w:tcPr>
            <w:tcW w:w="1276" w:type="dxa"/>
          </w:tcPr>
          <w:p w14:paraId="3462CBDD"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Medium</w:t>
            </w:r>
          </w:p>
        </w:tc>
      </w:tr>
      <w:tr w:rsidR="00AF31DF" w14:paraId="2FB14B3E" w14:textId="77777777" w:rsidTr="00AF31DF">
        <w:tc>
          <w:tcPr>
            <w:tcW w:w="1164" w:type="dxa"/>
          </w:tcPr>
          <w:p w14:paraId="517E5565" w14:textId="32D06756" w:rsidR="00AF31DF" w:rsidRPr="00AF31DF" w:rsidRDefault="00AF31DF" w:rsidP="0015686C">
            <w:pPr>
              <w:spacing w:after="0" w:line="276" w:lineRule="auto"/>
              <w:jc w:val="center"/>
              <w:rPr>
                <w:rFonts w:eastAsia="Gulim" w:cs="Times New Roman"/>
                <w:b/>
                <w:bCs/>
                <w:color w:val="000000"/>
                <w:sz w:val="20"/>
                <w:szCs w:val="20"/>
              </w:rPr>
            </w:pPr>
            <w:r w:rsidRPr="00AF31DF">
              <w:rPr>
                <w:rFonts w:eastAsia="Gulim" w:cs="Times New Roman"/>
                <w:b/>
                <w:bCs/>
                <w:color w:val="000000"/>
                <w:sz w:val="20"/>
                <w:szCs w:val="20"/>
              </w:rPr>
              <w:t>This work Mode M2</w:t>
            </w:r>
          </w:p>
        </w:tc>
        <w:tc>
          <w:tcPr>
            <w:tcW w:w="1134" w:type="dxa"/>
          </w:tcPr>
          <w:p w14:paraId="769EE399"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45</w:t>
            </w:r>
          </w:p>
        </w:tc>
        <w:tc>
          <w:tcPr>
            <w:tcW w:w="1275" w:type="dxa"/>
          </w:tcPr>
          <w:p w14:paraId="488E519A"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4 switches</w:t>
            </w:r>
          </w:p>
        </w:tc>
        <w:tc>
          <w:tcPr>
            <w:tcW w:w="851" w:type="dxa"/>
          </w:tcPr>
          <w:p w14:paraId="16DD65E0"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6</w:t>
            </w:r>
          </w:p>
        </w:tc>
        <w:tc>
          <w:tcPr>
            <w:tcW w:w="1701" w:type="dxa"/>
          </w:tcPr>
          <w:p w14:paraId="469A0F8D"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2.65</w:t>
            </w:r>
          </w:p>
        </w:tc>
        <w:tc>
          <w:tcPr>
            <w:tcW w:w="992" w:type="dxa"/>
          </w:tcPr>
          <w:p w14:paraId="1F537183"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3.13</w:t>
            </w:r>
          </w:p>
        </w:tc>
        <w:tc>
          <w:tcPr>
            <w:tcW w:w="1276" w:type="dxa"/>
          </w:tcPr>
          <w:p w14:paraId="5F366789"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High</w:t>
            </w:r>
          </w:p>
        </w:tc>
        <w:tc>
          <w:tcPr>
            <w:tcW w:w="1276" w:type="dxa"/>
          </w:tcPr>
          <w:p w14:paraId="452ECE68" w14:textId="77777777" w:rsidR="00AF31DF" w:rsidRPr="00AF31DF" w:rsidRDefault="00AF31DF" w:rsidP="0015686C">
            <w:pPr>
              <w:spacing w:after="0" w:line="276" w:lineRule="auto"/>
              <w:jc w:val="center"/>
              <w:rPr>
                <w:rFonts w:eastAsia="Gulim" w:cs="Times New Roman"/>
                <w:color w:val="000000"/>
                <w:sz w:val="20"/>
                <w:szCs w:val="20"/>
              </w:rPr>
            </w:pPr>
            <w:r w:rsidRPr="00AF31DF">
              <w:rPr>
                <w:rFonts w:eastAsia="Gulim" w:cs="Times New Roman"/>
                <w:color w:val="000000"/>
                <w:sz w:val="20"/>
                <w:szCs w:val="20"/>
              </w:rPr>
              <w:t>reduced</w:t>
            </w:r>
          </w:p>
        </w:tc>
      </w:tr>
    </w:tbl>
    <w:p w14:paraId="148EF9FF" w14:textId="77777777" w:rsidR="00E87659" w:rsidRDefault="00E87659" w:rsidP="00E87659">
      <w:pPr>
        <w:pStyle w:val="Titre1"/>
        <w:numPr>
          <w:ilvl w:val="0"/>
          <w:numId w:val="0"/>
        </w:numPr>
        <w:ind w:left="360"/>
      </w:pPr>
    </w:p>
    <w:p w14:paraId="48594408" w14:textId="68BC22C6" w:rsidR="006835D2" w:rsidRDefault="00AB7C55">
      <w:pPr>
        <w:pStyle w:val="Titre1"/>
      </w:pPr>
      <w:r>
        <w:t>CONCLUSION</w:t>
      </w:r>
    </w:p>
    <w:p w14:paraId="3C422124" w14:textId="5269253C" w:rsidR="00F74094" w:rsidRPr="00F74094" w:rsidRDefault="00F74094" w:rsidP="00F74094">
      <w:pPr>
        <w:rPr>
          <w:rFonts w:eastAsia="Times New Roman" w:cs="Times New Roman"/>
          <w:bCs/>
          <w:szCs w:val="24"/>
          <w:lang w:val="en-US"/>
        </w:rPr>
      </w:pPr>
      <w:r w:rsidRPr="00F74094">
        <w:rPr>
          <w:rFonts w:eastAsia="Times New Roman" w:cs="Times New Roman"/>
          <w:bCs/>
          <w:szCs w:val="24"/>
          <w:lang w:val="en-US"/>
        </w:rPr>
        <w:t xml:space="preserve">This paper presents a </w:t>
      </w:r>
      <w:r w:rsidR="00454826">
        <w:rPr>
          <w:rFonts w:eastAsia="Times New Roman" w:cs="Times New Roman"/>
          <w:bCs/>
          <w:szCs w:val="24"/>
          <w:lang w:val="en-US"/>
        </w:rPr>
        <w:t>c</w:t>
      </w:r>
      <w:r w:rsidRPr="00F74094">
        <w:rPr>
          <w:rFonts w:eastAsia="Times New Roman" w:cs="Times New Roman"/>
          <w:bCs/>
          <w:szCs w:val="24"/>
          <w:lang w:val="en-US"/>
        </w:rPr>
        <w:t xml:space="preserve">ircular </w:t>
      </w:r>
      <w:r w:rsidR="00454826">
        <w:rPr>
          <w:rFonts w:eastAsia="Times New Roman" w:cs="Times New Roman"/>
          <w:bCs/>
          <w:szCs w:val="24"/>
          <w:lang w:val="en-US"/>
        </w:rPr>
        <w:t>d</w:t>
      </w:r>
      <w:r w:rsidRPr="00F74094">
        <w:rPr>
          <w:rFonts w:eastAsia="Times New Roman" w:cs="Times New Roman"/>
          <w:bCs/>
          <w:szCs w:val="24"/>
          <w:lang w:val="en-US"/>
        </w:rPr>
        <w:t xml:space="preserve">ipole </w:t>
      </w:r>
      <w:r w:rsidR="00454826">
        <w:rPr>
          <w:rFonts w:eastAsia="Times New Roman" w:cs="Times New Roman"/>
          <w:bCs/>
          <w:szCs w:val="24"/>
          <w:lang w:val="en-US"/>
        </w:rPr>
        <w:t>a</w:t>
      </w:r>
      <w:r w:rsidRPr="00F74094">
        <w:rPr>
          <w:rFonts w:eastAsia="Times New Roman" w:cs="Times New Roman"/>
          <w:bCs/>
          <w:szCs w:val="24"/>
          <w:lang w:val="en-US"/>
        </w:rPr>
        <w:t xml:space="preserve">rray with </w:t>
      </w:r>
      <w:r w:rsidR="00454826">
        <w:rPr>
          <w:rFonts w:eastAsia="Times New Roman" w:cs="Times New Roman"/>
          <w:bCs/>
          <w:szCs w:val="24"/>
          <w:lang w:val="en-US"/>
        </w:rPr>
        <w:t>b</w:t>
      </w:r>
      <w:r w:rsidRPr="00F74094">
        <w:rPr>
          <w:rFonts w:eastAsia="Times New Roman" w:cs="Times New Roman"/>
          <w:bCs/>
          <w:szCs w:val="24"/>
          <w:lang w:val="en-US"/>
        </w:rPr>
        <w:t>eam-s</w:t>
      </w:r>
      <w:r w:rsidR="00454826">
        <w:rPr>
          <w:rFonts w:eastAsia="Times New Roman" w:cs="Times New Roman"/>
          <w:bCs/>
          <w:szCs w:val="24"/>
          <w:lang w:val="en-US"/>
        </w:rPr>
        <w:t>witching</w:t>
      </w:r>
      <w:r w:rsidRPr="00F74094">
        <w:rPr>
          <w:rFonts w:eastAsia="Times New Roman" w:cs="Times New Roman"/>
          <w:bCs/>
          <w:szCs w:val="24"/>
          <w:lang w:val="en-US"/>
        </w:rPr>
        <w:t xml:space="preserve"> </w:t>
      </w:r>
      <w:r w:rsidR="00454826">
        <w:rPr>
          <w:rFonts w:eastAsia="Times New Roman" w:cs="Times New Roman"/>
          <w:bCs/>
          <w:szCs w:val="24"/>
          <w:lang w:val="en-US"/>
        </w:rPr>
        <w:t>c</w:t>
      </w:r>
      <w:r w:rsidRPr="00F74094">
        <w:rPr>
          <w:rFonts w:eastAsia="Times New Roman" w:cs="Times New Roman"/>
          <w:bCs/>
          <w:szCs w:val="24"/>
          <w:lang w:val="en-US"/>
        </w:rPr>
        <w:t xml:space="preserve">apabilities for 5G </w:t>
      </w:r>
      <w:r w:rsidR="00454826">
        <w:rPr>
          <w:rFonts w:eastAsia="Times New Roman" w:cs="Times New Roman"/>
          <w:bCs/>
          <w:szCs w:val="24"/>
          <w:lang w:val="en-US"/>
        </w:rPr>
        <w:t>c</w:t>
      </w:r>
      <w:r w:rsidRPr="00F74094">
        <w:rPr>
          <w:rFonts w:eastAsia="Times New Roman" w:cs="Times New Roman"/>
          <w:bCs/>
          <w:szCs w:val="24"/>
          <w:lang w:val="en-US"/>
        </w:rPr>
        <w:t xml:space="preserve">ommunications. The beam can switch in four directions by opening or closing short circuits which are used as switches implemented in the antenna arms. Different </w:t>
      </w:r>
      <w:r w:rsidRPr="00C77101">
        <w:rPr>
          <w:rFonts w:eastAsia="Times New Roman" w:cs="Times New Roman"/>
          <w:bCs/>
          <w:szCs w:val="24"/>
          <w:lang w:val="en-US"/>
        </w:rPr>
        <w:t xml:space="preserve">modes of the antenna can be selected leading to different radiation patterns. </w:t>
      </w:r>
      <w:r w:rsidR="00454826" w:rsidRPr="00C77101">
        <w:rPr>
          <w:rFonts w:eastAsia="Times New Roman" w:cs="Times New Roman"/>
          <w:bCs/>
          <w:szCs w:val="24"/>
          <w:lang w:val="en-US"/>
        </w:rPr>
        <w:t>F</w:t>
      </w:r>
      <w:r w:rsidRPr="00C77101">
        <w:rPr>
          <w:rFonts w:eastAsia="Times New Roman" w:cs="Times New Roman"/>
          <w:bCs/>
          <w:szCs w:val="24"/>
          <w:lang w:val="en-US"/>
        </w:rPr>
        <w:t xml:space="preserve">our modes </w:t>
      </w:r>
      <w:r w:rsidR="00454826" w:rsidRPr="00C77101">
        <w:rPr>
          <w:rFonts w:eastAsia="Times New Roman" w:cs="Times New Roman"/>
          <w:bCs/>
          <w:szCs w:val="24"/>
          <w:lang w:val="en-US"/>
        </w:rPr>
        <w:t xml:space="preserve">are obtained </w:t>
      </w:r>
      <w:r w:rsidRPr="00C77101">
        <w:rPr>
          <w:rFonts w:eastAsia="Times New Roman" w:cs="Times New Roman"/>
          <w:bCs/>
          <w:szCs w:val="24"/>
          <w:lang w:val="en-US"/>
        </w:rPr>
        <w:t xml:space="preserve">having a directional beam with a maximum peak gain of 3.11 </w:t>
      </w:r>
      <w:proofErr w:type="spellStart"/>
      <w:r w:rsidRPr="00C77101">
        <w:rPr>
          <w:rFonts w:eastAsia="Times New Roman" w:cs="Times New Roman"/>
          <w:bCs/>
          <w:szCs w:val="24"/>
          <w:lang w:val="en-US"/>
        </w:rPr>
        <w:t>dBi</w:t>
      </w:r>
      <w:proofErr w:type="spellEnd"/>
      <w:r w:rsidRPr="00C77101">
        <w:rPr>
          <w:rFonts w:eastAsia="Times New Roman" w:cs="Times New Roman"/>
          <w:bCs/>
          <w:szCs w:val="24"/>
          <w:lang w:val="en-US"/>
        </w:rPr>
        <w:t xml:space="preserve">, and two modes </w:t>
      </w:r>
      <w:r w:rsidR="00454826" w:rsidRPr="00C77101">
        <w:rPr>
          <w:rFonts w:eastAsia="Times New Roman" w:cs="Times New Roman"/>
          <w:bCs/>
          <w:szCs w:val="24"/>
          <w:lang w:val="en-US"/>
        </w:rPr>
        <w:t>with</w:t>
      </w:r>
      <w:r w:rsidRPr="00C77101">
        <w:rPr>
          <w:rFonts w:eastAsia="Times New Roman" w:cs="Times New Roman"/>
          <w:bCs/>
          <w:szCs w:val="24"/>
          <w:lang w:val="en-US"/>
        </w:rPr>
        <w:t xml:space="preserve"> </w:t>
      </w:r>
      <w:r w:rsidR="00FA70F1" w:rsidRPr="00C77101">
        <w:rPr>
          <w:rFonts w:eastAsia="Times New Roman" w:cs="Times New Roman"/>
          <w:bCs/>
          <w:szCs w:val="24"/>
          <w:lang w:val="en-US"/>
        </w:rPr>
        <w:t xml:space="preserve">a </w:t>
      </w:r>
      <w:r w:rsidRPr="00C77101">
        <w:rPr>
          <w:rFonts w:eastAsia="Times New Roman" w:cs="Times New Roman"/>
          <w:bCs/>
          <w:szCs w:val="24"/>
          <w:lang w:val="en-US"/>
        </w:rPr>
        <w:t xml:space="preserve">bidirectional beam in the H-plane with a maximum peak gain of 3.13 </w:t>
      </w:r>
      <w:proofErr w:type="spellStart"/>
      <w:r w:rsidRPr="00C77101">
        <w:rPr>
          <w:rFonts w:eastAsia="Times New Roman" w:cs="Times New Roman"/>
          <w:bCs/>
          <w:szCs w:val="24"/>
          <w:lang w:val="en-US"/>
        </w:rPr>
        <w:t>dBi</w:t>
      </w:r>
      <w:proofErr w:type="spellEnd"/>
      <w:r w:rsidRPr="00C77101">
        <w:rPr>
          <w:rFonts w:eastAsia="Times New Roman" w:cs="Times New Roman"/>
          <w:bCs/>
          <w:szCs w:val="24"/>
          <w:lang w:val="en-US"/>
        </w:rPr>
        <w:t xml:space="preserve">. Simulation and measurement </w:t>
      </w:r>
      <w:r w:rsidRPr="00F74094">
        <w:rPr>
          <w:rFonts w:eastAsia="Times New Roman" w:cs="Times New Roman"/>
          <w:bCs/>
          <w:szCs w:val="24"/>
          <w:lang w:val="en-US"/>
        </w:rPr>
        <w:t>results are reported and they agree well with each other. The reconfigurable pattern properties of this antenna are well demonstrated. The antenna can be used as a compact base station for 5G mobile networks.</w:t>
      </w:r>
    </w:p>
    <w:p w14:paraId="79726D3B" w14:textId="4AE709C1" w:rsidR="006835D2" w:rsidRDefault="006835D2">
      <w:pPr>
        <w:pStyle w:val="Abstract"/>
        <w:ind w:firstLine="0"/>
        <w:rPr>
          <w:sz w:val="20"/>
          <w:szCs w:val="20"/>
        </w:rPr>
      </w:pPr>
    </w:p>
    <w:p w14:paraId="1C6E075C" w14:textId="77777777" w:rsidR="00AE551B" w:rsidRPr="00AE551B" w:rsidRDefault="00AE551B" w:rsidP="00AE551B">
      <w:pPr>
        <w:rPr>
          <w:lang w:val="en-US"/>
        </w:rPr>
      </w:pPr>
      <w:bookmarkStart w:id="3" w:name="_GoBack"/>
      <w:bookmarkEnd w:id="3"/>
    </w:p>
    <w:p w14:paraId="02B6E2B3" w14:textId="77777777" w:rsidR="006835D2" w:rsidRDefault="00AB7C55">
      <w:pPr>
        <w:rPr>
          <w:lang w:val="en-US"/>
        </w:rPr>
      </w:pPr>
      <w:r>
        <w:rPr>
          <w:lang w:val="en-US"/>
        </w:rPr>
        <w:lastRenderedPageBreak/>
        <w:t>CONFLICT OF INTEREST</w:t>
      </w:r>
    </w:p>
    <w:p w14:paraId="3D239617" w14:textId="77777777" w:rsidR="006835D2" w:rsidRDefault="00AB7C55">
      <w:pPr>
        <w:rPr>
          <w:lang w:val="en-US"/>
        </w:rPr>
      </w:pPr>
      <w:r>
        <w:rPr>
          <w:lang w:val="en-US"/>
        </w:rPr>
        <w:t>The authors declared that they have no conflicts of interest to this work. We declare that we do not have any commercial</w:t>
      </w:r>
      <w:r>
        <w:t xml:space="preserve"> </w:t>
      </w:r>
      <w:r>
        <w:rPr>
          <w:lang w:val="en-US"/>
        </w:rPr>
        <w:t>or associative interest that represents a conflict of interest in connection with the work submitted.</w:t>
      </w:r>
    </w:p>
    <w:p w14:paraId="0950675D" w14:textId="77777777" w:rsidR="006835D2" w:rsidRDefault="00AB7C55">
      <w:pPr>
        <w:outlineLvl w:val="0"/>
        <w:rPr>
          <w:b/>
        </w:rPr>
      </w:pPr>
      <w:r>
        <w:rPr>
          <w:b/>
        </w:rPr>
        <w:t>REFERENCES</w:t>
      </w:r>
    </w:p>
    <w:p w14:paraId="7B83E741" w14:textId="3C496D59" w:rsidR="0042502D" w:rsidRDefault="0042502D" w:rsidP="0042502D">
      <w:pPr>
        <w:pStyle w:val="Paragraphedeliste"/>
        <w:numPr>
          <w:ilvl w:val="0"/>
          <w:numId w:val="10"/>
        </w:numPr>
        <w:rPr>
          <w:lang w:val="en-US"/>
        </w:rPr>
      </w:pPr>
      <w:r w:rsidRPr="0042502D">
        <w:rPr>
          <w:lang w:val="en-US"/>
        </w:rPr>
        <w:t xml:space="preserve">Chen Y, Liao W, Chen X, Dai B. LTE band capacitive coupling element antenna for smart phone devices. 2015International Workshop </w:t>
      </w:r>
      <w:proofErr w:type="spellStart"/>
      <w:r w:rsidRPr="0042502D">
        <w:rPr>
          <w:lang w:val="en-US"/>
        </w:rPr>
        <w:t>onAntenna</w:t>
      </w:r>
      <w:proofErr w:type="spellEnd"/>
      <w:r w:rsidRPr="0042502D">
        <w:rPr>
          <w:lang w:val="en-US"/>
        </w:rPr>
        <w:t xml:space="preserve"> Technology (</w:t>
      </w:r>
      <w:proofErr w:type="spellStart"/>
      <w:r w:rsidRPr="0042502D">
        <w:rPr>
          <w:lang w:val="en-US"/>
        </w:rPr>
        <w:t>iWAT</w:t>
      </w:r>
      <w:proofErr w:type="spellEnd"/>
      <w:r w:rsidRPr="0042502D">
        <w:rPr>
          <w:lang w:val="en-US"/>
        </w:rPr>
        <w:t>), Seoul; 2015:254-256.</w:t>
      </w:r>
    </w:p>
    <w:p w14:paraId="2FCD9C30" w14:textId="61B7B869" w:rsidR="0042502D" w:rsidRDefault="0042502D" w:rsidP="0042502D">
      <w:pPr>
        <w:pStyle w:val="Paragraphedeliste"/>
        <w:numPr>
          <w:ilvl w:val="0"/>
          <w:numId w:val="10"/>
        </w:numPr>
        <w:rPr>
          <w:lang w:val="en-US"/>
        </w:rPr>
      </w:pPr>
      <w:proofErr w:type="spellStart"/>
      <w:r w:rsidRPr="00150E93">
        <w:rPr>
          <w:lang w:val="en-US"/>
        </w:rPr>
        <w:t>Karimian</w:t>
      </w:r>
      <w:proofErr w:type="spellEnd"/>
      <w:r w:rsidRPr="00150E93">
        <w:rPr>
          <w:lang w:val="en-US"/>
        </w:rPr>
        <w:t xml:space="preserve"> R, </w:t>
      </w:r>
      <w:proofErr w:type="spellStart"/>
      <w:r w:rsidRPr="00150E93">
        <w:rPr>
          <w:lang w:val="en-US"/>
        </w:rPr>
        <w:t>Oraizi</w:t>
      </w:r>
      <w:proofErr w:type="spellEnd"/>
      <w:r w:rsidRPr="00150E93">
        <w:rPr>
          <w:lang w:val="en-US"/>
        </w:rPr>
        <w:t xml:space="preserve"> H, </w:t>
      </w:r>
      <w:proofErr w:type="spellStart"/>
      <w:r w:rsidRPr="00150E93">
        <w:rPr>
          <w:lang w:val="en-US"/>
        </w:rPr>
        <w:t>Fakhte</w:t>
      </w:r>
      <w:proofErr w:type="spellEnd"/>
      <w:r w:rsidRPr="00150E93">
        <w:rPr>
          <w:lang w:val="en-US"/>
        </w:rPr>
        <w:t xml:space="preserve"> S, </w:t>
      </w:r>
      <w:proofErr w:type="spellStart"/>
      <w:r w:rsidRPr="00150E93">
        <w:rPr>
          <w:lang w:val="en-US"/>
        </w:rPr>
        <w:t>Farahani</w:t>
      </w:r>
      <w:proofErr w:type="spellEnd"/>
      <w:r w:rsidRPr="00150E93">
        <w:rPr>
          <w:lang w:val="en-US"/>
        </w:rPr>
        <w:t xml:space="preserve"> M. Novel F-shaped quadband printed slot antenna for WLAN and WiMAX MIMO </w:t>
      </w:r>
      <w:proofErr w:type="spellStart"/>
      <w:proofErr w:type="gramStart"/>
      <w:r w:rsidRPr="00150E93">
        <w:rPr>
          <w:lang w:val="en-US"/>
        </w:rPr>
        <w:t>systems.IEEE</w:t>
      </w:r>
      <w:proofErr w:type="spellEnd"/>
      <w:proofErr w:type="gramEnd"/>
      <w:r w:rsidRPr="00150E93">
        <w:rPr>
          <w:lang w:val="en-US"/>
        </w:rPr>
        <w:t xml:space="preserve"> Antenna </w:t>
      </w:r>
      <w:proofErr w:type="spellStart"/>
      <w:r w:rsidRPr="00150E93">
        <w:rPr>
          <w:lang w:val="en-US"/>
        </w:rPr>
        <w:t>Wirel</w:t>
      </w:r>
      <w:proofErr w:type="spellEnd"/>
      <w:r w:rsidRPr="00150E93">
        <w:rPr>
          <w:lang w:val="en-US"/>
        </w:rPr>
        <w:t xml:space="preserve"> </w:t>
      </w:r>
      <w:proofErr w:type="spellStart"/>
      <w:r w:rsidRPr="00150E93">
        <w:rPr>
          <w:lang w:val="en-US"/>
        </w:rPr>
        <w:t>Propag</w:t>
      </w:r>
      <w:proofErr w:type="spellEnd"/>
      <w:r w:rsidRPr="00150E93">
        <w:rPr>
          <w:lang w:val="en-US"/>
        </w:rPr>
        <w:t xml:space="preserve"> Lett. </w:t>
      </w:r>
      <w:proofErr w:type="gramStart"/>
      <w:r w:rsidRPr="00150E93">
        <w:rPr>
          <w:lang w:val="en-US"/>
        </w:rPr>
        <w:t>2013;12:405</w:t>
      </w:r>
      <w:proofErr w:type="gramEnd"/>
      <w:r w:rsidRPr="00150E93">
        <w:rPr>
          <w:lang w:val="en-US"/>
        </w:rPr>
        <w:t>-408.</w:t>
      </w:r>
    </w:p>
    <w:p w14:paraId="6D29FA97" w14:textId="39FD5353" w:rsidR="0042502D" w:rsidRDefault="0042502D" w:rsidP="0042502D">
      <w:pPr>
        <w:pStyle w:val="Paragraphedeliste"/>
        <w:numPr>
          <w:ilvl w:val="0"/>
          <w:numId w:val="10"/>
        </w:numPr>
        <w:rPr>
          <w:lang w:val="en-US"/>
        </w:rPr>
      </w:pPr>
      <w:proofErr w:type="spellStart"/>
      <w:proofErr w:type="gramStart"/>
      <w:r w:rsidRPr="00150E93">
        <w:rPr>
          <w:lang w:val="en-US"/>
        </w:rPr>
        <w:t>KarimianR,SoleimaniM</w:t>
      </w:r>
      <w:proofErr w:type="gramEnd"/>
      <w:r w:rsidRPr="00150E93">
        <w:rPr>
          <w:lang w:val="en-US"/>
        </w:rPr>
        <w:t>,HashemiSM.Triband</w:t>
      </w:r>
      <w:proofErr w:type="spellEnd"/>
      <w:r w:rsidRPr="00150E93">
        <w:rPr>
          <w:lang w:val="en-US"/>
        </w:rPr>
        <w:t xml:space="preserve"> four elements MIMO antennas </w:t>
      </w:r>
      <w:proofErr w:type="spellStart"/>
      <w:r w:rsidRPr="00150E93">
        <w:rPr>
          <w:lang w:val="en-US"/>
        </w:rPr>
        <w:t>ystems</w:t>
      </w:r>
      <w:proofErr w:type="spellEnd"/>
      <w:r w:rsidRPr="00150E93">
        <w:rPr>
          <w:lang w:val="en-US"/>
        </w:rPr>
        <w:t xml:space="preserve"> for WLAN and WiMAX applications. J </w:t>
      </w:r>
      <w:proofErr w:type="spellStart"/>
      <w:r w:rsidRPr="00150E93">
        <w:rPr>
          <w:lang w:val="en-US"/>
        </w:rPr>
        <w:t>Electromag</w:t>
      </w:r>
      <w:proofErr w:type="spellEnd"/>
      <w:r w:rsidRPr="00150E93">
        <w:rPr>
          <w:lang w:val="en-US"/>
        </w:rPr>
        <w:t xml:space="preserve"> Wave Appl. </w:t>
      </w:r>
      <w:proofErr w:type="gramStart"/>
      <w:r w:rsidRPr="00150E93">
        <w:rPr>
          <w:lang w:val="en-US"/>
        </w:rPr>
        <w:t>2012;26:2348</w:t>
      </w:r>
      <w:proofErr w:type="gramEnd"/>
      <w:r w:rsidRPr="00150E93">
        <w:rPr>
          <w:lang w:val="en-US"/>
        </w:rPr>
        <w:t>-2357.</w:t>
      </w:r>
    </w:p>
    <w:p w14:paraId="233C7B8A" w14:textId="51E2C026" w:rsidR="0042502D" w:rsidRDefault="0042502D" w:rsidP="0042502D">
      <w:pPr>
        <w:pStyle w:val="Paragraphedeliste"/>
        <w:numPr>
          <w:ilvl w:val="0"/>
          <w:numId w:val="10"/>
        </w:numPr>
        <w:rPr>
          <w:lang w:val="en-US"/>
        </w:rPr>
      </w:pPr>
      <w:proofErr w:type="spellStart"/>
      <w:r w:rsidRPr="00150E93">
        <w:rPr>
          <w:lang w:val="en-US"/>
        </w:rPr>
        <w:t>Dashti</w:t>
      </w:r>
      <w:proofErr w:type="spellEnd"/>
      <w:r w:rsidRPr="00150E93">
        <w:rPr>
          <w:lang w:val="en-US"/>
        </w:rPr>
        <w:t xml:space="preserve"> </w:t>
      </w:r>
      <w:proofErr w:type="spellStart"/>
      <w:r w:rsidRPr="00150E93">
        <w:rPr>
          <w:lang w:val="en-US"/>
        </w:rPr>
        <w:t>Ardakani</w:t>
      </w:r>
      <w:proofErr w:type="spellEnd"/>
      <w:r w:rsidRPr="00150E93">
        <w:rPr>
          <w:lang w:val="en-US"/>
        </w:rPr>
        <w:t xml:space="preserve"> M, </w:t>
      </w:r>
      <w:proofErr w:type="spellStart"/>
      <w:r w:rsidRPr="00150E93">
        <w:rPr>
          <w:lang w:val="en-US"/>
        </w:rPr>
        <w:t>Amiri</w:t>
      </w:r>
      <w:proofErr w:type="spellEnd"/>
      <w:r w:rsidRPr="00150E93">
        <w:rPr>
          <w:lang w:val="en-US"/>
        </w:rPr>
        <w:t xml:space="preserve"> R. Mutual coupling reduction of closely spaced MIMO antenna using frequency selective surface based </w:t>
      </w:r>
      <w:proofErr w:type="spellStart"/>
      <w:proofErr w:type="gramStart"/>
      <w:r w:rsidRPr="00150E93">
        <w:rPr>
          <w:lang w:val="en-US"/>
        </w:rPr>
        <w:t>onmetamaterials.Appl</w:t>
      </w:r>
      <w:proofErr w:type="spellEnd"/>
      <w:proofErr w:type="gramEnd"/>
      <w:r w:rsidRPr="00150E93">
        <w:rPr>
          <w:lang w:val="en-US"/>
        </w:rPr>
        <w:t xml:space="preserve"> </w:t>
      </w:r>
      <w:proofErr w:type="spellStart"/>
      <w:r w:rsidRPr="00150E93">
        <w:rPr>
          <w:lang w:val="en-US"/>
        </w:rPr>
        <w:t>Comput</w:t>
      </w:r>
      <w:proofErr w:type="spellEnd"/>
      <w:r w:rsidRPr="00150E93">
        <w:rPr>
          <w:lang w:val="en-US"/>
        </w:rPr>
        <w:t xml:space="preserve"> </w:t>
      </w:r>
      <w:proofErr w:type="spellStart"/>
      <w:r w:rsidRPr="00150E93">
        <w:rPr>
          <w:lang w:val="en-US"/>
        </w:rPr>
        <w:t>Electromag</w:t>
      </w:r>
      <w:proofErr w:type="spellEnd"/>
      <w:r w:rsidRPr="00150E93">
        <w:rPr>
          <w:lang w:val="en-US"/>
        </w:rPr>
        <w:t xml:space="preserve"> </w:t>
      </w:r>
      <w:proofErr w:type="spellStart"/>
      <w:r w:rsidRPr="00150E93">
        <w:rPr>
          <w:lang w:val="en-US"/>
        </w:rPr>
        <w:t>Soc</w:t>
      </w:r>
      <w:proofErr w:type="spellEnd"/>
      <w:r w:rsidRPr="00150E93">
        <w:rPr>
          <w:lang w:val="en-US"/>
        </w:rPr>
        <w:t xml:space="preserve"> J. 2017;32(12):1064-1068.</w:t>
      </w:r>
    </w:p>
    <w:p w14:paraId="00764D71" w14:textId="2F4F63D0" w:rsidR="0042502D" w:rsidRDefault="0042502D" w:rsidP="0042502D">
      <w:pPr>
        <w:pStyle w:val="Paragraphedeliste"/>
        <w:numPr>
          <w:ilvl w:val="0"/>
          <w:numId w:val="10"/>
        </w:numPr>
        <w:rPr>
          <w:lang w:val="en-US"/>
        </w:rPr>
      </w:pPr>
      <w:proofErr w:type="spellStart"/>
      <w:r w:rsidRPr="00150E93">
        <w:rPr>
          <w:lang w:val="en-US"/>
        </w:rPr>
        <w:t>Karimian</w:t>
      </w:r>
      <w:proofErr w:type="spellEnd"/>
      <w:r w:rsidRPr="00150E93">
        <w:rPr>
          <w:lang w:val="en-US"/>
        </w:rPr>
        <w:t xml:space="preserve"> R, </w:t>
      </w:r>
      <w:proofErr w:type="spellStart"/>
      <w:r w:rsidRPr="00150E93">
        <w:rPr>
          <w:lang w:val="en-US"/>
        </w:rPr>
        <w:t>Tadayon</w:t>
      </w:r>
      <w:proofErr w:type="spellEnd"/>
      <w:r w:rsidRPr="00150E93">
        <w:rPr>
          <w:lang w:val="en-US"/>
        </w:rPr>
        <w:t xml:space="preserve"> H. Compact ultrawideband antenna with band-notched based on defected ground </w:t>
      </w:r>
      <w:proofErr w:type="gramStart"/>
      <w:r w:rsidRPr="00150E93">
        <w:rPr>
          <w:lang w:val="en-US"/>
        </w:rPr>
        <w:t>structure.JEng</w:t>
      </w:r>
      <w:proofErr w:type="gramEnd"/>
      <w:r w:rsidRPr="00150E93">
        <w:rPr>
          <w:lang w:val="en-US"/>
        </w:rPr>
        <w:t>.2014;2014(1):30-31.</w:t>
      </w:r>
    </w:p>
    <w:p w14:paraId="63EC8C02" w14:textId="4B85E047" w:rsidR="0042502D" w:rsidRDefault="0042502D" w:rsidP="0042502D">
      <w:pPr>
        <w:pStyle w:val="Paragraphedeliste"/>
        <w:numPr>
          <w:ilvl w:val="0"/>
          <w:numId w:val="10"/>
        </w:numPr>
        <w:rPr>
          <w:lang w:val="en-US"/>
        </w:rPr>
      </w:pPr>
      <w:proofErr w:type="spellStart"/>
      <w:r w:rsidRPr="00150E93">
        <w:rPr>
          <w:lang w:val="en-US"/>
        </w:rPr>
        <w:t>Dashti</w:t>
      </w:r>
      <w:proofErr w:type="spellEnd"/>
      <w:r w:rsidRPr="00150E93">
        <w:rPr>
          <w:lang w:val="en-US"/>
        </w:rPr>
        <w:t xml:space="preserve"> </w:t>
      </w:r>
      <w:proofErr w:type="spellStart"/>
      <w:r w:rsidRPr="00150E93">
        <w:rPr>
          <w:lang w:val="en-US"/>
        </w:rPr>
        <w:t>Ardakani</w:t>
      </w:r>
      <w:proofErr w:type="spellEnd"/>
      <w:r w:rsidRPr="00150E93">
        <w:rPr>
          <w:lang w:val="en-US"/>
        </w:rPr>
        <w:t xml:space="preserve"> M, </w:t>
      </w:r>
      <w:proofErr w:type="spellStart"/>
      <w:r w:rsidRPr="00150E93">
        <w:rPr>
          <w:lang w:val="en-US"/>
        </w:rPr>
        <w:t>Tabatabaefar</w:t>
      </w:r>
      <w:proofErr w:type="spellEnd"/>
      <w:r w:rsidRPr="00150E93">
        <w:rPr>
          <w:lang w:val="en-US"/>
        </w:rPr>
        <w:t xml:space="preserve"> M. A transparent robust quasi-isotropic circularly polarized antenna for cub-sat and outdoor </w:t>
      </w:r>
      <w:proofErr w:type="spellStart"/>
      <w:proofErr w:type="gramStart"/>
      <w:r w:rsidRPr="00150E93">
        <w:rPr>
          <w:lang w:val="en-US"/>
        </w:rPr>
        <w:t>wireless.Eng</w:t>
      </w:r>
      <w:proofErr w:type="spellEnd"/>
      <w:proofErr w:type="gramEnd"/>
      <w:r w:rsidRPr="00150E93">
        <w:rPr>
          <w:lang w:val="en-US"/>
        </w:rPr>
        <w:t xml:space="preserve"> Rep. 2020;e12224:2.</w:t>
      </w:r>
    </w:p>
    <w:p w14:paraId="521F3557" w14:textId="3683CB47" w:rsidR="0042502D" w:rsidRDefault="0042502D" w:rsidP="0042502D">
      <w:pPr>
        <w:pStyle w:val="Paragraphedeliste"/>
        <w:numPr>
          <w:ilvl w:val="0"/>
          <w:numId w:val="10"/>
        </w:numPr>
        <w:rPr>
          <w:lang w:val="en-US"/>
        </w:rPr>
      </w:pPr>
      <w:proofErr w:type="spellStart"/>
      <w:r w:rsidRPr="00150E93">
        <w:rPr>
          <w:lang w:val="en-US"/>
        </w:rPr>
        <w:t>Karimian</w:t>
      </w:r>
      <w:proofErr w:type="spellEnd"/>
      <w:r w:rsidRPr="00150E93">
        <w:rPr>
          <w:lang w:val="en-US"/>
        </w:rPr>
        <w:t xml:space="preserve"> R, </w:t>
      </w:r>
      <w:proofErr w:type="spellStart"/>
      <w:r w:rsidRPr="00150E93">
        <w:rPr>
          <w:lang w:val="en-US"/>
        </w:rPr>
        <w:t>Taravati</w:t>
      </w:r>
      <w:proofErr w:type="spellEnd"/>
      <w:r w:rsidRPr="00150E93">
        <w:rPr>
          <w:lang w:val="en-US"/>
        </w:rPr>
        <w:t xml:space="preserve"> S, Ahmadi S, </w:t>
      </w:r>
      <w:proofErr w:type="spellStart"/>
      <w:r w:rsidRPr="00150E93">
        <w:rPr>
          <w:lang w:val="en-US"/>
        </w:rPr>
        <w:t>Zaghloul</w:t>
      </w:r>
      <w:proofErr w:type="spellEnd"/>
      <w:r w:rsidRPr="00150E93">
        <w:rPr>
          <w:lang w:val="en-US"/>
        </w:rPr>
        <w:t xml:space="preserve"> M. Non</w:t>
      </w:r>
      <w:r w:rsidR="001862C5">
        <w:rPr>
          <w:lang w:val="en-US"/>
        </w:rPr>
        <w:t>-</w:t>
      </w:r>
      <w:r w:rsidRPr="00150E93">
        <w:rPr>
          <w:lang w:val="en-US"/>
        </w:rPr>
        <w:t xml:space="preserve">reciprocal radiation pattern </w:t>
      </w:r>
      <w:proofErr w:type="spellStart"/>
      <w:r w:rsidRPr="00150E93">
        <w:rPr>
          <w:lang w:val="en-US"/>
        </w:rPr>
        <w:t>metasurface</w:t>
      </w:r>
      <w:proofErr w:type="spellEnd"/>
      <w:r w:rsidRPr="00150E93">
        <w:rPr>
          <w:lang w:val="en-US"/>
        </w:rPr>
        <w:t xml:space="preserve"> transformer.2019 IEEE </w:t>
      </w:r>
      <w:proofErr w:type="spellStart"/>
      <w:r w:rsidRPr="00150E93">
        <w:rPr>
          <w:lang w:val="en-US"/>
        </w:rPr>
        <w:t>InternationalSymposium</w:t>
      </w:r>
      <w:proofErr w:type="spellEnd"/>
      <w:r w:rsidRPr="00150E93">
        <w:rPr>
          <w:lang w:val="en-US"/>
        </w:rPr>
        <w:t xml:space="preserve"> on Antennas and Propagation and USNC-URSI Radio Science Meeting, Atlanta, GA, USA; 2019:1899-1900.</w:t>
      </w:r>
    </w:p>
    <w:p w14:paraId="74002887" w14:textId="5E328889" w:rsidR="0042502D" w:rsidRDefault="0042502D" w:rsidP="0042502D">
      <w:pPr>
        <w:pStyle w:val="Paragraphedeliste"/>
        <w:numPr>
          <w:ilvl w:val="0"/>
          <w:numId w:val="10"/>
        </w:numPr>
        <w:rPr>
          <w:lang w:val="en-US"/>
        </w:rPr>
      </w:pPr>
      <w:proofErr w:type="spellStart"/>
      <w:r w:rsidRPr="00150E93">
        <w:rPr>
          <w:lang w:val="en-US"/>
        </w:rPr>
        <w:t>Ojaroudiparchin</w:t>
      </w:r>
      <w:proofErr w:type="spellEnd"/>
      <w:r w:rsidRPr="00150E93">
        <w:rPr>
          <w:lang w:val="en-US"/>
        </w:rPr>
        <w:t xml:space="preserve"> N, Shen M, Zhang S, Pedersen GF. A switchable 3-D-coverage-phased array antenna package for 5G mobile </w:t>
      </w:r>
      <w:proofErr w:type="spellStart"/>
      <w:proofErr w:type="gramStart"/>
      <w:r w:rsidRPr="00150E93">
        <w:rPr>
          <w:lang w:val="en-US"/>
        </w:rPr>
        <w:t>terminals.IEEE</w:t>
      </w:r>
      <w:proofErr w:type="spellEnd"/>
      <w:proofErr w:type="gramEnd"/>
      <w:r w:rsidRPr="00150E93">
        <w:rPr>
          <w:lang w:val="en-US"/>
        </w:rPr>
        <w:t xml:space="preserve"> Antenna </w:t>
      </w:r>
      <w:proofErr w:type="spellStart"/>
      <w:r w:rsidRPr="00150E93">
        <w:rPr>
          <w:lang w:val="en-US"/>
        </w:rPr>
        <w:t>Wirel</w:t>
      </w:r>
      <w:proofErr w:type="spellEnd"/>
      <w:r w:rsidRPr="00150E93">
        <w:rPr>
          <w:lang w:val="en-US"/>
        </w:rPr>
        <w:t xml:space="preserve"> </w:t>
      </w:r>
      <w:proofErr w:type="spellStart"/>
      <w:r w:rsidRPr="00150E93">
        <w:rPr>
          <w:lang w:val="en-US"/>
        </w:rPr>
        <w:t>Propag</w:t>
      </w:r>
      <w:proofErr w:type="spellEnd"/>
      <w:r w:rsidRPr="00150E93">
        <w:rPr>
          <w:lang w:val="en-US"/>
        </w:rPr>
        <w:t xml:space="preserve"> Lett. </w:t>
      </w:r>
      <w:proofErr w:type="gramStart"/>
      <w:r w:rsidRPr="00150E93">
        <w:rPr>
          <w:lang w:val="en-US"/>
        </w:rPr>
        <w:t>2016;15:1747</w:t>
      </w:r>
      <w:proofErr w:type="gramEnd"/>
      <w:r w:rsidRPr="00150E93">
        <w:rPr>
          <w:lang w:val="en-US"/>
        </w:rPr>
        <w:t>-1750.</w:t>
      </w:r>
    </w:p>
    <w:p w14:paraId="7FBE7134" w14:textId="7BF66733" w:rsidR="0042502D" w:rsidRDefault="0042502D" w:rsidP="0042502D">
      <w:pPr>
        <w:pStyle w:val="Paragraphedeliste"/>
        <w:numPr>
          <w:ilvl w:val="0"/>
          <w:numId w:val="10"/>
        </w:numPr>
        <w:rPr>
          <w:lang w:val="en-US"/>
        </w:rPr>
      </w:pPr>
      <w:r w:rsidRPr="00150E93">
        <w:rPr>
          <w:lang w:val="en-US"/>
        </w:rPr>
        <w:t xml:space="preserve">Zhang H, Zhang F, Zhang F, Sun F, </w:t>
      </w:r>
      <w:proofErr w:type="spellStart"/>
      <w:r w:rsidRPr="00150E93">
        <w:rPr>
          <w:lang w:val="en-US"/>
        </w:rPr>
        <w:t>Xie</w:t>
      </w:r>
      <w:proofErr w:type="spellEnd"/>
      <w:r w:rsidRPr="00150E93">
        <w:rPr>
          <w:lang w:val="en-US"/>
        </w:rPr>
        <w:t xml:space="preserve"> G. High-power array antenna based on phase-adjustable array element for wireless </w:t>
      </w:r>
      <w:proofErr w:type="spellStart"/>
      <w:proofErr w:type="gramStart"/>
      <w:r w:rsidRPr="00150E93">
        <w:rPr>
          <w:lang w:val="en-US"/>
        </w:rPr>
        <w:t>powertransmission.IEEE</w:t>
      </w:r>
      <w:proofErr w:type="spellEnd"/>
      <w:proofErr w:type="gramEnd"/>
      <w:r w:rsidRPr="00150E93">
        <w:rPr>
          <w:lang w:val="en-US"/>
        </w:rPr>
        <w:t xml:space="preserve"> Antenna </w:t>
      </w:r>
      <w:proofErr w:type="spellStart"/>
      <w:r w:rsidRPr="00150E93">
        <w:rPr>
          <w:lang w:val="en-US"/>
        </w:rPr>
        <w:t>Wirel</w:t>
      </w:r>
      <w:proofErr w:type="spellEnd"/>
      <w:r w:rsidRPr="00150E93">
        <w:rPr>
          <w:lang w:val="en-US"/>
        </w:rPr>
        <w:t xml:space="preserve"> </w:t>
      </w:r>
      <w:proofErr w:type="spellStart"/>
      <w:r w:rsidRPr="00150E93">
        <w:rPr>
          <w:lang w:val="en-US"/>
        </w:rPr>
        <w:t>Propag</w:t>
      </w:r>
      <w:proofErr w:type="spellEnd"/>
      <w:r w:rsidRPr="00150E93">
        <w:rPr>
          <w:lang w:val="en-US"/>
        </w:rPr>
        <w:t xml:space="preserve"> Lett. </w:t>
      </w:r>
      <w:proofErr w:type="gramStart"/>
      <w:r w:rsidRPr="00150E93">
        <w:rPr>
          <w:lang w:val="en-US"/>
        </w:rPr>
        <w:t>2017;16:2249</w:t>
      </w:r>
      <w:proofErr w:type="gramEnd"/>
      <w:r w:rsidRPr="00150E93">
        <w:rPr>
          <w:lang w:val="en-US"/>
        </w:rPr>
        <w:t>-2253.</w:t>
      </w:r>
    </w:p>
    <w:p w14:paraId="6B0CA138" w14:textId="3E0283F4" w:rsidR="0042502D" w:rsidRDefault="0042502D" w:rsidP="0042502D">
      <w:pPr>
        <w:pStyle w:val="Paragraphedeliste"/>
        <w:numPr>
          <w:ilvl w:val="0"/>
          <w:numId w:val="10"/>
        </w:numPr>
        <w:rPr>
          <w:lang w:val="en-US"/>
        </w:rPr>
      </w:pPr>
      <w:proofErr w:type="spellStart"/>
      <w:r w:rsidRPr="00FA70F1">
        <w:rPr>
          <w:lang w:val="fr-FR"/>
        </w:rPr>
        <w:t>Pourahmadazar</w:t>
      </w:r>
      <w:proofErr w:type="spellEnd"/>
      <w:r w:rsidRPr="00FA70F1">
        <w:rPr>
          <w:lang w:val="fr-FR"/>
        </w:rPr>
        <w:t xml:space="preserve"> J, </w:t>
      </w:r>
      <w:proofErr w:type="spellStart"/>
      <w:r w:rsidRPr="00FA70F1">
        <w:rPr>
          <w:lang w:val="fr-FR"/>
        </w:rPr>
        <w:t>Dashti</w:t>
      </w:r>
      <w:proofErr w:type="spellEnd"/>
      <w:r w:rsidRPr="00FA70F1">
        <w:rPr>
          <w:lang w:val="fr-FR"/>
        </w:rPr>
        <w:t xml:space="preserve"> </w:t>
      </w:r>
      <w:proofErr w:type="spellStart"/>
      <w:r w:rsidRPr="00FA70F1">
        <w:rPr>
          <w:lang w:val="fr-FR"/>
        </w:rPr>
        <w:t>Ardakani</w:t>
      </w:r>
      <w:proofErr w:type="spellEnd"/>
      <w:r w:rsidRPr="00FA70F1">
        <w:rPr>
          <w:lang w:val="fr-FR"/>
        </w:rPr>
        <w:t xml:space="preserve"> M, Tatu SO, </w:t>
      </w:r>
      <w:proofErr w:type="spellStart"/>
      <w:r w:rsidRPr="00FA70F1">
        <w:rPr>
          <w:lang w:val="fr-FR"/>
        </w:rPr>
        <w:t>Denidni</w:t>
      </w:r>
      <w:proofErr w:type="spellEnd"/>
      <w:r w:rsidRPr="00FA70F1">
        <w:rPr>
          <w:lang w:val="fr-FR"/>
        </w:rPr>
        <w:t xml:space="preserve"> TA. </w:t>
      </w:r>
      <w:r w:rsidRPr="00150E93">
        <w:rPr>
          <w:lang w:val="en-US"/>
        </w:rPr>
        <w:t xml:space="preserve">V-band dipole phased array antennas on extended hemispherical </w:t>
      </w:r>
      <w:proofErr w:type="spellStart"/>
      <w:proofErr w:type="gramStart"/>
      <w:r w:rsidRPr="00150E93">
        <w:rPr>
          <w:lang w:val="en-US"/>
        </w:rPr>
        <w:t>dielectriclenses.Proc.XXXIInd</w:t>
      </w:r>
      <w:proofErr w:type="spellEnd"/>
      <w:proofErr w:type="gramEnd"/>
      <w:r w:rsidRPr="00150E93">
        <w:rPr>
          <w:lang w:val="en-US"/>
        </w:rPr>
        <w:t xml:space="preserve"> General Assembly and Scientific Symposium of the International Union of Radio Science (URSI GASS), Montreal, QC;2017:1-4.</w:t>
      </w:r>
    </w:p>
    <w:p w14:paraId="7EBC0D5B" w14:textId="1A38CC49" w:rsidR="006835D2" w:rsidRDefault="0042502D" w:rsidP="0042502D">
      <w:pPr>
        <w:pStyle w:val="Paragraphedeliste"/>
        <w:numPr>
          <w:ilvl w:val="0"/>
          <w:numId w:val="10"/>
        </w:numPr>
        <w:rPr>
          <w:lang w:val="en-US"/>
        </w:rPr>
      </w:pPr>
      <w:r w:rsidRPr="00150E93">
        <w:rPr>
          <w:lang w:val="en-US"/>
        </w:rPr>
        <w:t xml:space="preserve">Moon S, Yun S, Yom I, Lee HL. Phased array shaped-beam satellite antenna with boosted-beam </w:t>
      </w:r>
      <w:proofErr w:type="spellStart"/>
      <w:proofErr w:type="gramStart"/>
      <w:r w:rsidRPr="00150E93">
        <w:rPr>
          <w:lang w:val="en-US"/>
        </w:rPr>
        <w:t>control.IEEE</w:t>
      </w:r>
      <w:proofErr w:type="spellEnd"/>
      <w:proofErr w:type="gramEnd"/>
      <w:r w:rsidRPr="00150E93">
        <w:rPr>
          <w:lang w:val="en-US"/>
        </w:rPr>
        <w:t xml:space="preserve"> Trans Antenna Propag.2019;67(12):7633-7636.</w:t>
      </w:r>
    </w:p>
    <w:p w14:paraId="0E5A872B" w14:textId="4ED8D07C" w:rsidR="0042502D" w:rsidRDefault="0042502D" w:rsidP="0042502D">
      <w:pPr>
        <w:pStyle w:val="Paragraphedeliste"/>
        <w:numPr>
          <w:ilvl w:val="0"/>
          <w:numId w:val="10"/>
        </w:numPr>
        <w:rPr>
          <w:lang w:val="en-US"/>
        </w:rPr>
      </w:pPr>
      <w:proofErr w:type="spellStart"/>
      <w:r w:rsidRPr="00150E93">
        <w:rPr>
          <w:lang w:val="en-US"/>
        </w:rPr>
        <w:t>Pourahmadazar</w:t>
      </w:r>
      <w:proofErr w:type="spellEnd"/>
      <w:r w:rsidRPr="00150E93">
        <w:rPr>
          <w:lang w:val="en-US"/>
        </w:rPr>
        <w:t xml:space="preserve"> J, </w:t>
      </w:r>
      <w:proofErr w:type="spellStart"/>
      <w:r w:rsidRPr="00150E93">
        <w:rPr>
          <w:lang w:val="en-US"/>
        </w:rPr>
        <w:t>Karimian</w:t>
      </w:r>
      <w:proofErr w:type="spellEnd"/>
      <w:r w:rsidRPr="00150E93">
        <w:rPr>
          <w:lang w:val="en-US"/>
        </w:rPr>
        <w:t xml:space="preserve"> R, </w:t>
      </w:r>
      <w:proofErr w:type="spellStart"/>
      <w:r w:rsidRPr="00150E93">
        <w:rPr>
          <w:lang w:val="en-US"/>
        </w:rPr>
        <w:t>Farahani</w:t>
      </w:r>
      <w:proofErr w:type="spellEnd"/>
      <w:r w:rsidRPr="00150E93">
        <w:rPr>
          <w:lang w:val="en-US"/>
        </w:rPr>
        <w:t xml:space="preserve"> M, </w:t>
      </w:r>
      <w:proofErr w:type="spellStart"/>
      <w:r w:rsidRPr="00150E93">
        <w:rPr>
          <w:lang w:val="en-US"/>
        </w:rPr>
        <w:t>Denidni</w:t>
      </w:r>
      <w:proofErr w:type="spellEnd"/>
      <w:r w:rsidRPr="00150E93">
        <w:rPr>
          <w:lang w:val="en-US"/>
        </w:rPr>
        <w:t xml:space="preserve"> T. Planar microwave lens based beam-forming phased antenna array </w:t>
      </w:r>
      <w:proofErr w:type="spellStart"/>
      <w:r w:rsidRPr="00150E93">
        <w:rPr>
          <w:lang w:val="en-US"/>
        </w:rPr>
        <w:t>systemusing</w:t>
      </w:r>
      <w:proofErr w:type="spellEnd"/>
      <w:r w:rsidRPr="00150E93">
        <w:rPr>
          <w:lang w:val="en-US"/>
        </w:rPr>
        <w:t xml:space="preserve"> non-coplanar SIW fed bowtie antenna.Proc.17th International Symposium on Antenna Technology and Applied Electromagnetics(ANTEM), Montreal, QC; 2016:1-4.</w:t>
      </w:r>
    </w:p>
    <w:p w14:paraId="262F76F0" w14:textId="701DAF0C" w:rsidR="0042502D" w:rsidRDefault="0042502D" w:rsidP="0042502D">
      <w:pPr>
        <w:pStyle w:val="Paragraphedeliste"/>
        <w:numPr>
          <w:ilvl w:val="0"/>
          <w:numId w:val="10"/>
        </w:numPr>
        <w:rPr>
          <w:lang w:val="en-US"/>
        </w:rPr>
      </w:pPr>
      <w:proofErr w:type="spellStart"/>
      <w:r w:rsidRPr="00150E93">
        <w:rPr>
          <w:lang w:val="en-US"/>
        </w:rPr>
        <w:t>Pourahmadazar</w:t>
      </w:r>
      <w:proofErr w:type="spellEnd"/>
      <w:r w:rsidRPr="00150E93">
        <w:rPr>
          <w:lang w:val="en-US"/>
        </w:rPr>
        <w:t xml:space="preserve"> J, </w:t>
      </w:r>
      <w:proofErr w:type="spellStart"/>
      <w:r w:rsidRPr="00150E93">
        <w:rPr>
          <w:lang w:val="en-US"/>
        </w:rPr>
        <w:t>Karimian</w:t>
      </w:r>
      <w:proofErr w:type="spellEnd"/>
      <w:r w:rsidRPr="00150E93">
        <w:rPr>
          <w:lang w:val="en-US"/>
        </w:rPr>
        <w:t xml:space="preserve"> R, </w:t>
      </w:r>
      <w:proofErr w:type="spellStart"/>
      <w:r w:rsidRPr="00150E93">
        <w:rPr>
          <w:lang w:val="en-US"/>
        </w:rPr>
        <w:t>Denidni</w:t>
      </w:r>
      <w:proofErr w:type="spellEnd"/>
      <w:r w:rsidRPr="00150E93">
        <w:rPr>
          <w:lang w:val="en-US"/>
        </w:rPr>
        <w:t xml:space="preserve"> T. A steerable Yagi-</w:t>
      </w:r>
      <w:proofErr w:type="spellStart"/>
      <w:r w:rsidRPr="00150E93">
        <w:rPr>
          <w:lang w:val="en-US"/>
        </w:rPr>
        <w:t>Uda</w:t>
      </w:r>
      <w:proofErr w:type="spellEnd"/>
      <w:r w:rsidRPr="00150E93">
        <w:rPr>
          <w:lang w:val="en-US"/>
        </w:rPr>
        <w:t xml:space="preserve"> array antenna using a substrate integrated waveguide </w:t>
      </w:r>
      <w:proofErr w:type="spellStart"/>
      <w:r w:rsidRPr="00150E93">
        <w:rPr>
          <w:lang w:val="en-US"/>
        </w:rPr>
        <w:t>Rotman</w:t>
      </w:r>
      <w:proofErr w:type="spellEnd"/>
      <w:r w:rsidRPr="00150E93">
        <w:rPr>
          <w:lang w:val="en-US"/>
        </w:rPr>
        <w:t xml:space="preserve"> </w:t>
      </w:r>
      <w:proofErr w:type="gramStart"/>
      <w:r w:rsidRPr="00150E93">
        <w:rPr>
          <w:lang w:val="en-US"/>
        </w:rPr>
        <w:t>lens.Proc</w:t>
      </w:r>
      <w:proofErr w:type="gramEnd"/>
      <w:r w:rsidRPr="00150E93">
        <w:rPr>
          <w:lang w:val="en-US"/>
        </w:rPr>
        <w:t>2016 USNC-URSI Radio Science Meeting, Fajardo; 2016:15-16.</w:t>
      </w:r>
    </w:p>
    <w:p w14:paraId="1A4550F1" w14:textId="4C7ADE9E" w:rsidR="0042502D" w:rsidRDefault="0042502D" w:rsidP="0042502D">
      <w:pPr>
        <w:pStyle w:val="Paragraphedeliste"/>
        <w:numPr>
          <w:ilvl w:val="0"/>
          <w:numId w:val="10"/>
        </w:numPr>
        <w:rPr>
          <w:lang w:val="en-US"/>
        </w:rPr>
      </w:pPr>
      <w:proofErr w:type="spellStart"/>
      <w:r w:rsidRPr="00150E93">
        <w:rPr>
          <w:lang w:val="en-US"/>
        </w:rPr>
        <w:lastRenderedPageBreak/>
        <w:t>Pourahmadazar</w:t>
      </w:r>
      <w:proofErr w:type="spellEnd"/>
      <w:r w:rsidRPr="00150E93">
        <w:rPr>
          <w:lang w:val="en-US"/>
        </w:rPr>
        <w:t xml:space="preserve"> J, </w:t>
      </w:r>
      <w:proofErr w:type="spellStart"/>
      <w:r w:rsidRPr="00150E93">
        <w:rPr>
          <w:lang w:val="en-US"/>
        </w:rPr>
        <w:t>Karimian</w:t>
      </w:r>
      <w:proofErr w:type="spellEnd"/>
      <w:r w:rsidRPr="00150E93">
        <w:rPr>
          <w:lang w:val="en-US"/>
        </w:rPr>
        <w:t xml:space="preserve"> R, </w:t>
      </w:r>
      <w:proofErr w:type="spellStart"/>
      <w:r w:rsidRPr="00150E93">
        <w:rPr>
          <w:lang w:val="en-US"/>
        </w:rPr>
        <w:t>Denidni</w:t>
      </w:r>
      <w:proofErr w:type="spellEnd"/>
      <w:r w:rsidRPr="00150E93">
        <w:rPr>
          <w:lang w:val="en-US"/>
        </w:rPr>
        <w:t xml:space="preserve"> T. 8–12-GHz beam-shaping/steering phased antenna array system using SIW fed </w:t>
      </w:r>
      <w:proofErr w:type="spellStart"/>
      <w:r w:rsidRPr="00150E93">
        <w:rPr>
          <w:lang w:val="en-US"/>
        </w:rPr>
        <w:t>nonplanardirector</w:t>
      </w:r>
      <w:proofErr w:type="spellEnd"/>
      <w:r w:rsidRPr="00150E93">
        <w:rPr>
          <w:lang w:val="en-US"/>
        </w:rPr>
        <w:t xml:space="preserve"> Yagi-</w:t>
      </w:r>
      <w:proofErr w:type="spellStart"/>
      <w:r w:rsidRPr="00150E93">
        <w:rPr>
          <w:lang w:val="en-US"/>
        </w:rPr>
        <w:t>Uda</w:t>
      </w:r>
      <w:proofErr w:type="spellEnd"/>
      <w:r w:rsidRPr="00150E93">
        <w:rPr>
          <w:lang w:val="en-US"/>
        </w:rPr>
        <w:t xml:space="preserve"> antenna.2016 IEEE International Symposium on Antennas and Propagation (APSURSI), Fajardo; 2016:1145-1146.</w:t>
      </w:r>
    </w:p>
    <w:p w14:paraId="1076870C" w14:textId="76DDB11F" w:rsidR="0042502D" w:rsidRDefault="0042502D" w:rsidP="0042502D">
      <w:pPr>
        <w:pStyle w:val="Paragraphedeliste"/>
        <w:numPr>
          <w:ilvl w:val="0"/>
          <w:numId w:val="10"/>
        </w:numPr>
        <w:rPr>
          <w:lang w:val="en-US"/>
        </w:rPr>
      </w:pPr>
      <w:proofErr w:type="spellStart"/>
      <w:r w:rsidRPr="00150E93">
        <w:rPr>
          <w:lang w:val="en-US"/>
        </w:rPr>
        <w:t>Yoo</w:t>
      </w:r>
      <w:proofErr w:type="spellEnd"/>
      <w:r w:rsidR="00150E93">
        <w:rPr>
          <w:lang w:val="en-US"/>
        </w:rPr>
        <w:t xml:space="preserve"> </w:t>
      </w:r>
      <w:r w:rsidRPr="00150E93">
        <w:rPr>
          <w:lang w:val="en-US"/>
        </w:rPr>
        <w:t>H</w:t>
      </w:r>
      <w:r w:rsidR="00C77101">
        <w:rPr>
          <w:lang w:val="en-US"/>
        </w:rPr>
        <w:t xml:space="preserve"> </w:t>
      </w:r>
      <w:r w:rsidRPr="00150E93">
        <w:rPr>
          <w:lang w:val="en-US"/>
        </w:rPr>
        <w:t>et</w:t>
      </w:r>
      <w:r w:rsidR="00C77101">
        <w:rPr>
          <w:lang w:val="en-US"/>
        </w:rPr>
        <w:t xml:space="preserve"> </w:t>
      </w:r>
      <w:r w:rsidRPr="00150E93">
        <w:rPr>
          <w:lang w:val="en-US"/>
        </w:rPr>
        <w:t>al.</w:t>
      </w:r>
      <w:r w:rsidR="00150E93">
        <w:rPr>
          <w:lang w:val="en-US"/>
        </w:rPr>
        <w:t xml:space="preserve"> </w:t>
      </w:r>
      <w:r w:rsidRPr="00150E93">
        <w:rPr>
          <w:lang w:val="en-US"/>
        </w:rPr>
        <w:t>Broadband</w:t>
      </w:r>
      <w:r w:rsidR="00150E93">
        <w:rPr>
          <w:lang w:val="en-US"/>
        </w:rPr>
        <w:t xml:space="preserve"> </w:t>
      </w:r>
      <w:r w:rsidRPr="00150E93">
        <w:rPr>
          <w:lang w:val="en-US"/>
        </w:rPr>
        <w:t>tunable</w:t>
      </w:r>
      <w:r w:rsidR="00150E93">
        <w:rPr>
          <w:lang w:val="en-US"/>
        </w:rPr>
        <w:t xml:space="preserve"> </w:t>
      </w:r>
      <w:r w:rsidRPr="00150E93">
        <w:rPr>
          <w:lang w:val="en-US"/>
        </w:rPr>
        <w:t>beam</w:t>
      </w:r>
      <w:r w:rsidR="00150E93">
        <w:rPr>
          <w:lang w:val="en-US"/>
        </w:rPr>
        <w:t xml:space="preserve"> </w:t>
      </w:r>
      <w:r w:rsidRPr="00150E93">
        <w:rPr>
          <w:lang w:val="en-US"/>
        </w:rPr>
        <w:t>steering</w:t>
      </w:r>
      <w:r w:rsidR="00150E93">
        <w:rPr>
          <w:lang w:val="en-US"/>
        </w:rPr>
        <w:t xml:space="preserve"> </w:t>
      </w:r>
      <w:r w:rsidRPr="00150E93">
        <w:rPr>
          <w:lang w:val="en-US"/>
        </w:rPr>
        <w:t>with</w:t>
      </w:r>
      <w:r w:rsidR="00150E93">
        <w:rPr>
          <w:lang w:val="en-US"/>
        </w:rPr>
        <w:t xml:space="preserve"> </w:t>
      </w:r>
      <w:r w:rsidRPr="00150E93">
        <w:rPr>
          <w:lang w:val="en-US"/>
        </w:rPr>
        <w:t>a</w:t>
      </w:r>
      <w:r w:rsidR="00150E93">
        <w:rPr>
          <w:lang w:val="en-US"/>
        </w:rPr>
        <w:t xml:space="preserve"> </w:t>
      </w:r>
      <w:r w:rsidRPr="00150E93">
        <w:rPr>
          <w:lang w:val="en-US"/>
        </w:rPr>
        <w:t>broadband</w:t>
      </w:r>
      <w:r w:rsidR="00150E93">
        <w:rPr>
          <w:lang w:val="en-US"/>
        </w:rPr>
        <w:t xml:space="preserve"> </w:t>
      </w:r>
      <w:proofErr w:type="spellStart"/>
      <w:r w:rsidRPr="00150E93">
        <w:rPr>
          <w:lang w:val="en-US"/>
        </w:rPr>
        <w:t>andlinear</w:t>
      </w:r>
      <w:proofErr w:type="spellEnd"/>
      <w:r w:rsidR="00150E93">
        <w:rPr>
          <w:lang w:val="en-US"/>
        </w:rPr>
        <w:t xml:space="preserve"> </w:t>
      </w:r>
      <w:r w:rsidRPr="00150E93">
        <w:rPr>
          <w:lang w:val="en-US"/>
        </w:rPr>
        <w:t>phases</w:t>
      </w:r>
      <w:r w:rsidR="00150E93">
        <w:rPr>
          <w:lang w:val="en-US"/>
        </w:rPr>
        <w:t xml:space="preserve"> </w:t>
      </w:r>
      <w:proofErr w:type="spellStart"/>
      <w:proofErr w:type="gramStart"/>
      <w:r w:rsidRPr="00150E93">
        <w:rPr>
          <w:lang w:val="en-US"/>
        </w:rPr>
        <w:t>hifter.Microwave</w:t>
      </w:r>
      <w:proofErr w:type="spellEnd"/>
      <w:proofErr w:type="gramEnd"/>
      <w:r w:rsidRPr="00150E93">
        <w:rPr>
          <w:lang w:val="en-US"/>
        </w:rPr>
        <w:t xml:space="preserve"> Opt Technol Lett.2014;56(8):1830-1832.</w:t>
      </w:r>
    </w:p>
    <w:p w14:paraId="40409859" w14:textId="1FE3DB7B" w:rsidR="0042502D" w:rsidRDefault="0042502D" w:rsidP="0042502D">
      <w:pPr>
        <w:pStyle w:val="Paragraphedeliste"/>
        <w:numPr>
          <w:ilvl w:val="0"/>
          <w:numId w:val="10"/>
        </w:numPr>
        <w:rPr>
          <w:lang w:val="en-US"/>
        </w:rPr>
      </w:pPr>
      <w:r w:rsidRPr="00150E93">
        <w:rPr>
          <w:lang w:val="en-US"/>
        </w:rPr>
        <w:t xml:space="preserve">Zhong L, Ban Y, Lian J, Yang Q, Guo J, Yu Z. Miniaturized SIW multi-beam antenna array fed by dual-layer 8×8 butler </w:t>
      </w:r>
      <w:proofErr w:type="spellStart"/>
      <w:proofErr w:type="gramStart"/>
      <w:r w:rsidRPr="00150E93">
        <w:rPr>
          <w:lang w:val="en-US"/>
        </w:rPr>
        <w:t>matrix.IEEEAntenna</w:t>
      </w:r>
      <w:proofErr w:type="spellEnd"/>
      <w:proofErr w:type="gramEnd"/>
      <w:r w:rsidRPr="00150E93">
        <w:rPr>
          <w:lang w:val="en-US"/>
        </w:rPr>
        <w:t xml:space="preserve"> </w:t>
      </w:r>
      <w:proofErr w:type="spellStart"/>
      <w:r w:rsidRPr="00150E93">
        <w:rPr>
          <w:lang w:val="en-US"/>
        </w:rPr>
        <w:t>Wirel</w:t>
      </w:r>
      <w:proofErr w:type="spellEnd"/>
      <w:r w:rsidRPr="00150E93">
        <w:rPr>
          <w:lang w:val="en-US"/>
        </w:rPr>
        <w:t xml:space="preserve"> </w:t>
      </w:r>
      <w:proofErr w:type="spellStart"/>
      <w:r w:rsidRPr="00150E93">
        <w:rPr>
          <w:lang w:val="en-US"/>
        </w:rPr>
        <w:t>Propag</w:t>
      </w:r>
      <w:proofErr w:type="spellEnd"/>
      <w:r w:rsidRPr="00150E93">
        <w:rPr>
          <w:lang w:val="en-US"/>
        </w:rPr>
        <w:t xml:space="preserve"> Lett. </w:t>
      </w:r>
      <w:proofErr w:type="gramStart"/>
      <w:r w:rsidRPr="00150E93">
        <w:rPr>
          <w:lang w:val="en-US"/>
        </w:rPr>
        <w:t>2017;16:3018</w:t>
      </w:r>
      <w:proofErr w:type="gramEnd"/>
      <w:r w:rsidRPr="00150E93">
        <w:rPr>
          <w:lang w:val="en-US"/>
        </w:rPr>
        <w:t>-3021.</w:t>
      </w:r>
    </w:p>
    <w:p w14:paraId="3B2D33AA" w14:textId="7DA91A09" w:rsidR="0042502D" w:rsidRDefault="0042502D" w:rsidP="0042502D">
      <w:pPr>
        <w:pStyle w:val="Paragraphedeliste"/>
        <w:numPr>
          <w:ilvl w:val="0"/>
          <w:numId w:val="10"/>
        </w:numPr>
        <w:rPr>
          <w:lang w:val="en-US"/>
        </w:rPr>
      </w:pPr>
      <w:r w:rsidRPr="00150E93">
        <w:rPr>
          <w:lang w:val="en-US"/>
        </w:rPr>
        <w:t xml:space="preserve">Chang CC, Lee RH, Shih TY. Design of a beam switching/steering Butler matrix for phased array </w:t>
      </w:r>
      <w:proofErr w:type="spellStart"/>
      <w:proofErr w:type="gramStart"/>
      <w:r w:rsidRPr="00150E93">
        <w:rPr>
          <w:lang w:val="en-US"/>
        </w:rPr>
        <w:t>system.IEEE</w:t>
      </w:r>
      <w:proofErr w:type="spellEnd"/>
      <w:proofErr w:type="gramEnd"/>
      <w:r w:rsidRPr="00150E93">
        <w:rPr>
          <w:lang w:val="en-US"/>
        </w:rPr>
        <w:t xml:space="preserve"> Trans Antenna Propag.2010;58(2):367-374.</w:t>
      </w:r>
    </w:p>
    <w:p w14:paraId="4442A810" w14:textId="171E4B0C" w:rsidR="0042502D" w:rsidRDefault="0042502D" w:rsidP="0042502D">
      <w:pPr>
        <w:pStyle w:val="Paragraphedeliste"/>
        <w:numPr>
          <w:ilvl w:val="0"/>
          <w:numId w:val="10"/>
        </w:numPr>
        <w:rPr>
          <w:lang w:val="en-US"/>
        </w:rPr>
      </w:pPr>
      <w:r w:rsidRPr="00150E93">
        <w:rPr>
          <w:lang w:val="en-US"/>
        </w:rPr>
        <w:t xml:space="preserve">Gao J, </w:t>
      </w:r>
      <w:proofErr w:type="spellStart"/>
      <w:r w:rsidRPr="00150E93">
        <w:rPr>
          <w:lang w:val="en-US"/>
        </w:rPr>
        <w:t>Guizhen</w:t>
      </w:r>
      <w:proofErr w:type="spellEnd"/>
      <w:r w:rsidRPr="00150E93">
        <w:rPr>
          <w:lang w:val="en-US"/>
        </w:rPr>
        <w:t xml:space="preserve"> L. CRLH transmission lines for telecommunications: fast and effective </w:t>
      </w:r>
      <w:proofErr w:type="spellStart"/>
      <w:proofErr w:type="gramStart"/>
      <w:r w:rsidRPr="00150E93">
        <w:rPr>
          <w:lang w:val="en-US"/>
        </w:rPr>
        <w:t>modeling.Int</w:t>
      </w:r>
      <w:proofErr w:type="spellEnd"/>
      <w:proofErr w:type="gramEnd"/>
      <w:r w:rsidRPr="00150E93">
        <w:rPr>
          <w:lang w:val="en-US"/>
        </w:rPr>
        <w:t xml:space="preserve"> J Antenna </w:t>
      </w:r>
      <w:proofErr w:type="spellStart"/>
      <w:r w:rsidRPr="00150E93">
        <w:rPr>
          <w:lang w:val="en-US"/>
        </w:rPr>
        <w:t>Propag</w:t>
      </w:r>
      <w:proofErr w:type="spellEnd"/>
      <w:r w:rsidRPr="00150E93">
        <w:rPr>
          <w:lang w:val="en-US"/>
        </w:rPr>
        <w:t xml:space="preserve">. </w:t>
      </w:r>
      <w:proofErr w:type="gramStart"/>
      <w:r w:rsidRPr="00150E93">
        <w:rPr>
          <w:lang w:val="en-US"/>
        </w:rPr>
        <w:t>2017;2017:1</w:t>
      </w:r>
      <w:proofErr w:type="gramEnd"/>
      <w:r w:rsidRPr="00150E93">
        <w:rPr>
          <w:lang w:val="en-US"/>
        </w:rPr>
        <w:t>–5.</w:t>
      </w:r>
    </w:p>
    <w:p w14:paraId="2A1239CF" w14:textId="4CE493CF" w:rsidR="0042502D" w:rsidRDefault="0042502D" w:rsidP="0042502D">
      <w:pPr>
        <w:pStyle w:val="Paragraphedeliste"/>
        <w:numPr>
          <w:ilvl w:val="0"/>
          <w:numId w:val="10"/>
        </w:numPr>
        <w:rPr>
          <w:lang w:val="en-US"/>
        </w:rPr>
      </w:pPr>
      <w:proofErr w:type="spellStart"/>
      <w:r w:rsidRPr="00150E93">
        <w:rPr>
          <w:lang w:val="en-US"/>
        </w:rPr>
        <w:t>Karimian</w:t>
      </w:r>
      <w:proofErr w:type="spellEnd"/>
      <w:r w:rsidRPr="00150E93">
        <w:rPr>
          <w:lang w:val="en-US"/>
        </w:rPr>
        <w:t xml:space="preserve"> R, </w:t>
      </w:r>
      <w:proofErr w:type="spellStart"/>
      <w:r w:rsidRPr="00150E93">
        <w:rPr>
          <w:lang w:val="en-US"/>
        </w:rPr>
        <w:t>Denidni</w:t>
      </w:r>
      <w:proofErr w:type="spellEnd"/>
      <w:r w:rsidRPr="00150E93">
        <w:rPr>
          <w:lang w:val="en-US"/>
        </w:rPr>
        <w:t xml:space="preserve"> TA, </w:t>
      </w:r>
      <w:proofErr w:type="spellStart"/>
      <w:r w:rsidRPr="00150E93">
        <w:rPr>
          <w:lang w:val="en-US"/>
        </w:rPr>
        <w:t>Nedil</w:t>
      </w:r>
      <w:proofErr w:type="spellEnd"/>
      <w:r w:rsidRPr="00150E93">
        <w:rPr>
          <w:lang w:val="en-US"/>
        </w:rPr>
        <w:t xml:space="preserve"> M. The design of dual-band active frequency </w:t>
      </w:r>
      <w:proofErr w:type="spellStart"/>
      <w:r w:rsidRPr="00150E93">
        <w:rPr>
          <w:lang w:val="en-US"/>
        </w:rPr>
        <w:t>doubler</w:t>
      </w:r>
      <w:proofErr w:type="spellEnd"/>
      <w:r w:rsidRPr="00150E93">
        <w:rPr>
          <w:lang w:val="en-US"/>
        </w:rPr>
        <w:t xml:space="preserve"> using CRLH transmission lines.2016 17thInternational Symposium on Antenna Technology and Applied Electromagnetics (ANTEM), Montreal, QC; 2016:1-4.</w:t>
      </w:r>
    </w:p>
    <w:p w14:paraId="39F377A6" w14:textId="47B854C2" w:rsidR="00150E93" w:rsidRDefault="00150E93" w:rsidP="00150E93">
      <w:pPr>
        <w:pStyle w:val="Paragraphedeliste"/>
        <w:numPr>
          <w:ilvl w:val="0"/>
          <w:numId w:val="10"/>
        </w:numPr>
        <w:rPr>
          <w:lang w:val="en-US"/>
        </w:rPr>
      </w:pPr>
      <w:proofErr w:type="spellStart"/>
      <w:r w:rsidRPr="001862C5">
        <w:rPr>
          <w:lang w:val="en-US"/>
        </w:rPr>
        <w:t>Floc’h</w:t>
      </w:r>
      <w:proofErr w:type="spellEnd"/>
      <w:r w:rsidRPr="001862C5">
        <w:rPr>
          <w:lang w:val="en-US"/>
        </w:rPr>
        <w:t xml:space="preserve"> JM</w:t>
      </w:r>
      <w:r w:rsidR="00AE53AE">
        <w:rPr>
          <w:lang w:val="en-US"/>
        </w:rPr>
        <w:t xml:space="preserve">, </w:t>
      </w:r>
      <w:proofErr w:type="spellStart"/>
      <w:r w:rsidRPr="001862C5">
        <w:rPr>
          <w:lang w:val="en-US"/>
        </w:rPr>
        <w:t>Rmili</w:t>
      </w:r>
      <w:proofErr w:type="spellEnd"/>
      <w:r w:rsidRPr="001862C5">
        <w:rPr>
          <w:lang w:val="en-US"/>
        </w:rPr>
        <w:t xml:space="preserve"> </w:t>
      </w:r>
      <w:proofErr w:type="spellStart"/>
      <w:proofErr w:type="gramStart"/>
      <w:r w:rsidRPr="001862C5">
        <w:rPr>
          <w:lang w:val="en-US"/>
        </w:rPr>
        <w:t>H</w:t>
      </w:r>
      <w:r w:rsidR="001862C5">
        <w:rPr>
          <w:lang w:val="en-US"/>
        </w:rPr>
        <w:t>.</w:t>
      </w:r>
      <w:r w:rsidRPr="001862C5">
        <w:rPr>
          <w:lang w:val="en-US"/>
        </w:rPr>
        <w:t>Design</w:t>
      </w:r>
      <w:proofErr w:type="spellEnd"/>
      <w:proofErr w:type="gramEnd"/>
      <w:r w:rsidRPr="001862C5">
        <w:rPr>
          <w:lang w:val="en-US"/>
        </w:rPr>
        <w:t xml:space="preserve"> of Multiband Printed Dipole Antennas Using Parasitic Elements, Microwave And Optical Technology Letters, vol. 48, No. 8, August 2006.</w:t>
      </w:r>
    </w:p>
    <w:p w14:paraId="668CF726" w14:textId="18C8EDB7" w:rsidR="008013F6" w:rsidRPr="00150E93" w:rsidRDefault="008013F6" w:rsidP="00150E93">
      <w:pPr>
        <w:pStyle w:val="Paragraphedeliste"/>
        <w:numPr>
          <w:ilvl w:val="0"/>
          <w:numId w:val="10"/>
        </w:numPr>
        <w:rPr>
          <w:lang w:val="en-US"/>
        </w:rPr>
      </w:pPr>
      <w:r w:rsidRPr="008013F6">
        <w:rPr>
          <w:lang w:val="en-US"/>
        </w:rPr>
        <w:t>https://www.ansys.com/fr-fr/products/electronics/ansys-hfss</w:t>
      </w:r>
    </w:p>
    <w:p w14:paraId="4C41ED20" w14:textId="621114C6" w:rsidR="00150E93" w:rsidRPr="00150E93" w:rsidRDefault="00150E93" w:rsidP="00150E93">
      <w:pPr>
        <w:pStyle w:val="Paragraphedeliste"/>
        <w:numPr>
          <w:ilvl w:val="0"/>
          <w:numId w:val="10"/>
        </w:numPr>
        <w:rPr>
          <w:lang w:val="en-US"/>
        </w:rPr>
      </w:pPr>
      <w:proofErr w:type="spellStart"/>
      <w:r w:rsidRPr="001862C5">
        <w:rPr>
          <w:lang w:val="en-US"/>
        </w:rPr>
        <w:t>Floc’h</w:t>
      </w:r>
      <w:proofErr w:type="spellEnd"/>
      <w:r w:rsidRPr="001862C5">
        <w:rPr>
          <w:lang w:val="en-US"/>
        </w:rPr>
        <w:t xml:space="preserve"> </w:t>
      </w:r>
      <w:proofErr w:type="spellStart"/>
      <w:proofErr w:type="gramStart"/>
      <w:r w:rsidRPr="001862C5">
        <w:rPr>
          <w:lang w:val="en-US"/>
        </w:rPr>
        <w:t>JM</w:t>
      </w:r>
      <w:r w:rsidR="001862C5">
        <w:rPr>
          <w:lang w:val="en-US"/>
        </w:rPr>
        <w:t>.</w:t>
      </w:r>
      <w:r w:rsidRPr="001862C5">
        <w:rPr>
          <w:lang w:val="en-US"/>
        </w:rPr>
        <w:t>Design</w:t>
      </w:r>
      <w:proofErr w:type="spellEnd"/>
      <w:proofErr w:type="gramEnd"/>
      <w:r w:rsidRPr="001862C5">
        <w:rPr>
          <w:lang w:val="en-US"/>
        </w:rPr>
        <w:t xml:space="preserve"> of Printed Dipole Array for Omnidirectional Radiation Pattern, Wireless Engineering and Technology, January 2019.</w:t>
      </w:r>
      <w:r w:rsidR="001862C5" w:rsidRPr="001862C5">
        <w:t xml:space="preserve"> </w:t>
      </w:r>
      <w:r w:rsidR="001862C5">
        <w:t>19-33</w:t>
      </w:r>
    </w:p>
    <w:p w14:paraId="1832CBF4" w14:textId="657B0934" w:rsidR="00150E93" w:rsidRDefault="00150E93" w:rsidP="00150E93">
      <w:pPr>
        <w:pStyle w:val="Paragraphedeliste"/>
        <w:numPr>
          <w:ilvl w:val="0"/>
          <w:numId w:val="10"/>
        </w:numPr>
        <w:rPr>
          <w:lang w:val="en-US"/>
        </w:rPr>
      </w:pPr>
      <w:proofErr w:type="spellStart"/>
      <w:r w:rsidRPr="001862C5">
        <w:rPr>
          <w:lang w:val="en-US"/>
        </w:rPr>
        <w:t>Ch</w:t>
      </w:r>
      <w:r w:rsidRPr="00F9673F">
        <w:rPr>
          <w:lang w:val="en-US"/>
        </w:rPr>
        <w:t>erif</w:t>
      </w:r>
      <w:proofErr w:type="spellEnd"/>
      <w:r w:rsidRPr="00F9673F">
        <w:rPr>
          <w:lang w:val="en-US"/>
        </w:rPr>
        <w:t xml:space="preserve"> A, </w:t>
      </w:r>
      <w:proofErr w:type="spellStart"/>
      <w:r w:rsidRPr="00F9673F">
        <w:rPr>
          <w:lang w:val="en-US"/>
        </w:rPr>
        <w:t>Dakhli</w:t>
      </w:r>
      <w:proofErr w:type="spellEnd"/>
      <w:r w:rsidRPr="00F9673F">
        <w:rPr>
          <w:lang w:val="en-US"/>
        </w:rPr>
        <w:t xml:space="preserve"> S, </w:t>
      </w:r>
      <w:proofErr w:type="spellStart"/>
      <w:r w:rsidRPr="00F9673F">
        <w:rPr>
          <w:lang w:val="en-US"/>
        </w:rPr>
        <w:t>Floc’h</w:t>
      </w:r>
      <w:proofErr w:type="spellEnd"/>
      <w:r w:rsidRPr="00F9673F">
        <w:rPr>
          <w:lang w:val="en-US"/>
        </w:rPr>
        <w:t xml:space="preserve"> JM, </w:t>
      </w:r>
      <w:proofErr w:type="spellStart"/>
      <w:r w:rsidRPr="00F9673F">
        <w:rPr>
          <w:lang w:val="en-US"/>
        </w:rPr>
        <w:t>Choubani</w:t>
      </w:r>
      <w:proofErr w:type="spellEnd"/>
      <w:r w:rsidRPr="00F9673F">
        <w:rPr>
          <w:lang w:val="en-US"/>
        </w:rPr>
        <w:t xml:space="preserve"> </w:t>
      </w:r>
      <w:proofErr w:type="spellStart"/>
      <w:r w:rsidRPr="00F9673F">
        <w:rPr>
          <w:lang w:val="en-US"/>
        </w:rPr>
        <w:t>F</w:t>
      </w:r>
      <w:r w:rsidR="001862C5">
        <w:rPr>
          <w:lang w:val="en-US"/>
        </w:rPr>
        <w:t>.</w:t>
      </w:r>
      <w:r w:rsidRPr="00F9673F">
        <w:rPr>
          <w:lang w:val="en-US"/>
        </w:rPr>
        <w:t>Circular</w:t>
      </w:r>
      <w:proofErr w:type="spellEnd"/>
      <w:r w:rsidRPr="00F9673F">
        <w:rPr>
          <w:lang w:val="en-US"/>
        </w:rPr>
        <w:t xml:space="preserve"> Dipole Array With Omnidirectional and Beam-steering Capabilities for 5G Communications, </w:t>
      </w:r>
      <w:hyperlink r:id="rId51">
        <w:r w:rsidRPr="00F9673F">
          <w:rPr>
            <w:lang w:val="en-US"/>
          </w:rPr>
          <w:t>2020 International Conference on Software, Telecommunications and Computer Networks (</w:t>
        </w:r>
        <w:proofErr w:type="spellStart"/>
        <w:r w:rsidRPr="00F9673F">
          <w:rPr>
            <w:lang w:val="en-US"/>
          </w:rPr>
          <w:t>SoftCOM</w:t>
        </w:r>
        <w:proofErr w:type="spellEnd"/>
        <w:r w:rsidRPr="00F9673F">
          <w:rPr>
            <w:lang w:val="en-US"/>
          </w:rPr>
          <w:t>)</w:t>
        </w:r>
      </w:hyperlink>
      <w:r w:rsidRPr="00F9673F">
        <w:rPr>
          <w:lang w:val="en-US"/>
        </w:rPr>
        <w:t>.</w:t>
      </w:r>
      <w:r w:rsidR="001862C5">
        <w:rPr>
          <w:lang w:val="en-US"/>
        </w:rPr>
        <w:t xml:space="preserve"> </w:t>
      </w:r>
      <w:r w:rsidR="001862C5" w:rsidRPr="001862C5">
        <w:rPr>
          <w:lang w:val="en-US"/>
        </w:rPr>
        <w:t>Split, Croatia, September 2020.</w:t>
      </w:r>
    </w:p>
    <w:p w14:paraId="2C5DA659" w14:textId="6D49C40F" w:rsidR="00C24C08" w:rsidRPr="00C24C08" w:rsidRDefault="00C24C08" w:rsidP="00C24C08">
      <w:pPr>
        <w:pStyle w:val="Paragraphedeliste"/>
        <w:numPr>
          <w:ilvl w:val="0"/>
          <w:numId w:val="10"/>
        </w:numPr>
        <w:suppressAutoHyphens/>
        <w:rPr>
          <w:lang w:val="en-US"/>
        </w:rPr>
      </w:pPr>
      <w:r w:rsidRPr="00C24C08">
        <w:rPr>
          <w:lang w:val="en-US"/>
        </w:rPr>
        <w:t>Sane</w:t>
      </w:r>
      <w:r>
        <w:rPr>
          <w:lang w:val="en-US"/>
        </w:rPr>
        <w:t xml:space="preserve"> L</w:t>
      </w:r>
      <w:r w:rsidRPr="00C24C08">
        <w:rPr>
          <w:lang w:val="en-US"/>
        </w:rPr>
        <w:t>, Nom</w:t>
      </w:r>
      <w:r>
        <w:rPr>
          <w:lang w:val="en-US"/>
        </w:rPr>
        <w:t xml:space="preserve"> A</w:t>
      </w:r>
      <w:r w:rsidRPr="00C24C08">
        <w:rPr>
          <w:lang w:val="en-US"/>
        </w:rPr>
        <w:t xml:space="preserve">, </w:t>
      </w:r>
      <w:proofErr w:type="spellStart"/>
      <w:r w:rsidRPr="00C24C08">
        <w:rPr>
          <w:lang w:val="en-US"/>
        </w:rPr>
        <w:t>Dioum</w:t>
      </w:r>
      <w:proofErr w:type="spellEnd"/>
      <w:r>
        <w:rPr>
          <w:lang w:val="en-US"/>
        </w:rPr>
        <w:t xml:space="preserve"> I</w:t>
      </w:r>
      <w:r w:rsidRPr="00C24C08">
        <w:rPr>
          <w:lang w:val="en-US"/>
        </w:rPr>
        <w:t xml:space="preserve">, </w:t>
      </w:r>
      <w:proofErr w:type="spellStart"/>
      <w:r w:rsidRPr="00C24C08">
        <w:rPr>
          <w:lang w:val="en-US"/>
        </w:rPr>
        <w:t>Diop</w:t>
      </w:r>
      <w:proofErr w:type="spellEnd"/>
      <w:r>
        <w:rPr>
          <w:lang w:val="en-US"/>
        </w:rPr>
        <w:t xml:space="preserve"> I</w:t>
      </w:r>
      <w:r w:rsidRPr="00C24C08">
        <w:rPr>
          <w:lang w:val="en-US"/>
        </w:rPr>
        <w:t>, Tall</w:t>
      </w:r>
      <w:r>
        <w:rPr>
          <w:lang w:val="en-US"/>
        </w:rPr>
        <w:t xml:space="preserve"> I</w:t>
      </w:r>
      <w:r w:rsidRPr="00C24C08">
        <w:rPr>
          <w:lang w:val="en-US"/>
        </w:rPr>
        <w:t>, Mansour K, Diallo</w:t>
      </w:r>
      <w:r>
        <w:rPr>
          <w:lang w:val="en-US"/>
        </w:rPr>
        <w:t xml:space="preserve"> K,</w:t>
      </w:r>
      <w:r w:rsidRPr="00C24C08">
        <w:rPr>
          <w:lang w:val="en-US"/>
        </w:rPr>
        <w:t xml:space="preserve"> </w:t>
      </w:r>
      <w:proofErr w:type="spellStart"/>
      <w:r w:rsidRPr="00C24C08">
        <w:rPr>
          <w:lang w:val="en-US"/>
        </w:rPr>
        <w:t>Farssi</w:t>
      </w:r>
      <w:proofErr w:type="spellEnd"/>
      <w:r>
        <w:rPr>
          <w:lang w:val="en-US"/>
        </w:rPr>
        <w:t xml:space="preserve"> </w:t>
      </w:r>
      <w:proofErr w:type="spellStart"/>
      <w:proofErr w:type="gramStart"/>
      <w:r w:rsidRPr="00C24C08">
        <w:rPr>
          <w:lang w:val="en-US"/>
        </w:rPr>
        <w:t>SM.Dual</w:t>
      </w:r>
      <w:proofErr w:type="spellEnd"/>
      <w:proofErr w:type="gramEnd"/>
      <w:r w:rsidRPr="00C24C08">
        <w:rPr>
          <w:lang w:val="en-US"/>
        </w:rPr>
        <w:t>- band Pattern Reconfigurable 5G Antenna using Dual-band BLC, 2018 IEEE Conference on Antenna Measurements &amp; Applications (CAMA).</w:t>
      </w:r>
      <w:r w:rsidRPr="00C24C08">
        <w:rPr>
          <w:rFonts w:ascii="Arial" w:hAnsi="Arial" w:cs="Arial"/>
          <w:color w:val="333333"/>
          <w:sz w:val="27"/>
          <w:szCs w:val="27"/>
          <w:shd w:val="clear" w:color="auto" w:fill="FFFFFF"/>
        </w:rPr>
        <w:t xml:space="preserve"> </w:t>
      </w:r>
      <w:r w:rsidRPr="00C24C08">
        <w:rPr>
          <w:lang w:val="en-US"/>
        </w:rPr>
        <w:t>Sweden, September 2018</w:t>
      </w:r>
      <w:r>
        <w:rPr>
          <w:lang w:val="en-US"/>
        </w:rPr>
        <w:t>.</w:t>
      </w:r>
    </w:p>
    <w:p w14:paraId="1FC36932" w14:textId="3ED055DF" w:rsidR="00C24C08" w:rsidRPr="00C24C08" w:rsidRDefault="00C24C08" w:rsidP="00C24C08">
      <w:pPr>
        <w:pStyle w:val="Paragraphedeliste"/>
        <w:numPr>
          <w:ilvl w:val="0"/>
          <w:numId w:val="10"/>
        </w:numPr>
        <w:suppressAutoHyphens/>
        <w:rPr>
          <w:lang w:val="en-US"/>
        </w:rPr>
      </w:pPr>
      <w:proofErr w:type="spellStart"/>
      <w:r w:rsidRPr="00C24C08">
        <w:rPr>
          <w:lang w:val="en-US"/>
        </w:rPr>
        <w:t>Elsheakh</w:t>
      </w:r>
      <w:proofErr w:type="spellEnd"/>
      <w:r w:rsidR="00C453CA">
        <w:rPr>
          <w:lang w:val="en-US"/>
        </w:rPr>
        <w:t xml:space="preserve"> </w:t>
      </w:r>
      <w:r w:rsidR="00C453CA" w:rsidRPr="00C24C08">
        <w:rPr>
          <w:lang w:val="en-US"/>
        </w:rPr>
        <w:t>DN.</w:t>
      </w:r>
      <w:r w:rsidRPr="00C24C08">
        <w:rPr>
          <w:lang w:val="en-US"/>
        </w:rPr>
        <w:t xml:space="preserve"> Frequency Reconfigurable and Radiation Pattern Steering of Monopole Antenna Based On Graphene Pads, 2019 IEEE-APS Topical Conference on Antennas and Propagation in Wireless Communications (APWC).</w:t>
      </w:r>
    </w:p>
    <w:p w14:paraId="26A753DF" w14:textId="1CD3F5E5" w:rsidR="00C24C08" w:rsidRPr="00C24C08" w:rsidRDefault="00C24C08" w:rsidP="00C24C08">
      <w:pPr>
        <w:pStyle w:val="Paragraphedeliste"/>
        <w:numPr>
          <w:ilvl w:val="0"/>
          <w:numId w:val="10"/>
        </w:numPr>
        <w:suppressAutoHyphens/>
        <w:rPr>
          <w:lang w:val="en-US"/>
        </w:rPr>
      </w:pPr>
      <w:r w:rsidRPr="00C24C08">
        <w:rPr>
          <w:lang w:val="en-US"/>
        </w:rPr>
        <w:t>Sane</w:t>
      </w:r>
      <w:r w:rsidR="00C453CA">
        <w:rPr>
          <w:lang w:val="en-US"/>
        </w:rPr>
        <w:t xml:space="preserve"> </w:t>
      </w:r>
      <w:r w:rsidR="00C453CA" w:rsidRPr="00C24C08">
        <w:rPr>
          <w:lang w:val="en-US"/>
        </w:rPr>
        <w:t>L</w:t>
      </w:r>
      <w:r w:rsidRPr="00C24C08">
        <w:rPr>
          <w:lang w:val="en-US"/>
        </w:rPr>
        <w:t>, Tall</w:t>
      </w:r>
      <w:r w:rsidR="00C453CA">
        <w:rPr>
          <w:lang w:val="en-US"/>
        </w:rPr>
        <w:t xml:space="preserve"> </w:t>
      </w:r>
      <w:r w:rsidR="00C453CA" w:rsidRPr="00C24C08">
        <w:rPr>
          <w:lang w:val="en-US"/>
        </w:rPr>
        <w:t>K</w:t>
      </w:r>
      <w:r w:rsidRPr="00C24C08">
        <w:rPr>
          <w:lang w:val="en-US"/>
        </w:rPr>
        <w:t xml:space="preserve">, </w:t>
      </w:r>
      <w:proofErr w:type="spellStart"/>
      <w:r w:rsidRPr="00C24C08">
        <w:rPr>
          <w:lang w:val="en-US"/>
        </w:rPr>
        <w:t>D</w:t>
      </w:r>
      <w:r w:rsidR="00C453CA">
        <w:rPr>
          <w:lang w:val="en-US"/>
        </w:rPr>
        <w:t>ioum</w:t>
      </w:r>
      <w:proofErr w:type="spellEnd"/>
      <w:r w:rsidR="00C453CA">
        <w:rPr>
          <w:lang w:val="en-US"/>
        </w:rPr>
        <w:t xml:space="preserve"> </w:t>
      </w:r>
      <w:r w:rsidR="00C453CA" w:rsidRPr="00C24C08">
        <w:rPr>
          <w:lang w:val="en-US"/>
        </w:rPr>
        <w:t>I</w:t>
      </w:r>
      <w:r w:rsidRPr="00C24C08">
        <w:rPr>
          <w:lang w:val="en-US"/>
        </w:rPr>
        <w:t xml:space="preserve">, </w:t>
      </w:r>
      <w:proofErr w:type="spellStart"/>
      <w:r w:rsidRPr="00C24C08">
        <w:rPr>
          <w:lang w:val="en-US"/>
        </w:rPr>
        <w:t>Farssi</w:t>
      </w:r>
      <w:proofErr w:type="spellEnd"/>
      <w:r w:rsidR="00C453CA">
        <w:rPr>
          <w:lang w:val="en-US"/>
        </w:rPr>
        <w:t xml:space="preserve"> </w:t>
      </w:r>
      <w:r w:rsidR="00C453CA" w:rsidRPr="00C24C08">
        <w:rPr>
          <w:lang w:val="en-US"/>
        </w:rPr>
        <w:t>SM</w:t>
      </w:r>
      <w:r w:rsidR="00C453CA">
        <w:rPr>
          <w:lang w:val="en-US"/>
        </w:rPr>
        <w:t>.</w:t>
      </w:r>
      <w:r w:rsidRPr="00C24C08">
        <w:rPr>
          <w:lang w:val="en-US"/>
        </w:rPr>
        <w:t xml:space="preserve"> A 4×4 MIMO dual-band antenna design for agile radiation pattern 5G tablet phone, 2020 Fourth World Conference on Smart Trends in Systems, Security and Sustainability (WorldS4).</w:t>
      </w:r>
      <w:r w:rsidR="00C453CA">
        <w:rPr>
          <w:lang w:val="en-US"/>
        </w:rPr>
        <w:t xml:space="preserve"> </w:t>
      </w:r>
      <w:r w:rsidR="00C453CA" w:rsidRPr="00C453CA">
        <w:rPr>
          <w:lang w:val="en-US"/>
        </w:rPr>
        <w:t>London, UK, October 2020</w:t>
      </w:r>
      <w:r w:rsidR="00C453CA">
        <w:rPr>
          <w:lang w:val="en-US"/>
        </w:rPr>
        <w:t>.</w:t>
      </w:r>
    </w:p>
    <w:p w14:paraId="0E2DD109" w14:textId="77777777" w:rsidR="00C24C08" w:rsidRPr="00150E93" w:rsidRDefault="00C24C08" w:rsidP="00C24C08">
      <w:pPr>
        <w:pStyle w:val="Paragraphedeliste"/>
        <w:ind w:left="502"/>
        <w:rPr>
          <w:lang w:val="en-US"/>
        </w:rPr>
      </w:pPr>
    </w:p>
    <w:p w14:paraId="230E63D3" w14:textId="77777777" w:rsidR="00150E93" w:rsidRDefault="00150E93" w:rsidP="0042502D">
      <w:pPr>
        <w:rPr>
          <w:lang w:val="en-US"/>
        </w:rPr>
      </w:pPr>
    </w:p>
    <w:sectPr w:rsidR="00150E93" w:rsidSect="00FA70F1">
      <w:headerReference w:type="default" r:id="rId52"/>
      <w:footerReference w:type="default" r:id="rId53"/>
      <w:pgSz w:w="11906" w:h="16838"/>
      <w:pgMar w:top="1440" w:right="1440" w:bottom="1440"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3282AAF" w14:textId="77777777" w:rsidR="00990D46" w:rsidRDefault="00990D46">
      <w:pPr>
        <w:spacing w:line="240" w:lineRule="auto"/>
      </w:pPr>
      <w:r>
        <w:separator/>
      </w:r>
    </w:p>
  </w:endnote>
  <w:endnote w:type="continuationSeparator" w:id="0">
    <w:p w14:paraId="1EF31AEE" w14:textId="77777777" w:rsidR="00990D46" w:rsidRDefault="00990D4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Gulim">
    <w:altName w:val="Malgun Gothic Semilight"/>
    <w:panose1 w:val="020B0600000101010101"/>
    <w:charset w:val="81"/>
    <w:family w:val="modern"/>
    <w:pitch w:val="variable"/>
    <w:sig w:usb0="B00002AF" w:usb1="69D77CFB" w:usb2="00000030" w:usb3="00000000" w:csb0="0008009F" w:csb1="00000000"/>
  </w:font>
  <w:font w:name="#신명조">
    <w:altName w:val="Malgun Gothic"/>
    <w:charset w:val="81"/>
    <w:family w:val="roman"/>
    <w:pitch w:val="default"/>
  </w:font>
  <w:font w:name="HYGothic-Medium">
    <w:altName w:val="Malgun Gothic Semilight"/>
    <w:charset w:val="81"/>
    <w:family w:val="roman"/>
    <w:pitch w:val="default"/>
    <w:sig w:usb0="00000000" w:usb1="00000000" w:usb2="00000010" w:usb3="00000000" w:csb0="00080000"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16112113"/>
    </w:sdtPr>
    <w:sdtEndPr/>
    <w:sdtContent>
      <w:p w14:paraId="63F5DF8D" w14:textId="6BBFF677" w:rsidR="006835D2" w:rsidRDefault="00AB7C55">
        <w:pPr>
          <w:pStyle w:val="Pieddepage"/>
          <w:jc w:val="right"/>
        </w:pPr>
        <w:r>
          <w:fldChar w:fldCharType="begin"/>
        </w:r>
        <w:r>
          <w:instrText xml:space="preserve"> PAGE   \* MERGEFORMAT </w:instrText>
        </w:r>
        <w:r>
          <w:fldChar w:fldCharType="separate"/>
        </w:r>
        <w:r w:rsidR="00181A5C">
          <w:rPr>
            <w:noProof/>
          </w:rPr>
          <w:t>12</w:t>
        </w:r>
        <w:r>
          <w:fldChar w:fldCharType="end"/>
        </w:r>
      </w:p>
    </w:sdtContent>
  </w:sdt>
  <w:p w14:paraId="6A8E203A" w14:textId="77777777" w:rsidR="006835D2" w:rsidRDefault="006835D2">
    <w:pPr>
      <w:pStyle w:val="Pieddepage"/>
    </w:pPr>
  </w:p>
  <w:p w14:paraId="281A4C22" w14:textId="77777777" w:rsidR="00E32D1D" w:rsidRDefault="00E32D1D"/>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5E05AC3" w14:textId="77777777" w:rsidR="00990D46" w:rsidRDefault="00990D46">
      <w:pPr>
        <w:spacing w:after="0"/>
      </w:pPr>
      <w:r>
        <w:separator/>
      </w:r>
    </w:p>
  </w:footnote>
  <w:footnote w:type="continuationSeparator" w:id="0">
    <w:p w14:paraId="6D3E3E2F" w14:textId="77777777" w:rsidR="00990D46" w:rsidRDefault="00990D46">
      <w:pPr>
        <w:spacing w:after="0"/>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Grilledutableau"/>
      <w:tblW w:w="9509" w:type="dxa"/>
      <w:tblLook w:val="04A0" w:firstRow="1" w:lastRow="0" w:firstColumn="1" w:lastColumn="0" w:noHBand="0" w:noVBand="1"/>
    </w:tblPr>
    <w:tblGrid>
      <w:gridCol w:w="2291"/>
      <w:gridCol w:w="2212"/>
      <w:gridCol w:w="2300"/>
      <w:gridCol w:w="2706"/>
    </w:tblGrid>
    <w:tr w:rsidR="006835D2" w14:paraId="7BC6A8AD" w14:textId="77777777">
      <w:tc>
        <w:tcPr>
          <w:tcW w:w="2291" w:type="dxa"/>
          <w:tcBorders>
            <w:top w:val="nil"/>
            <w:left w:val="nil"/>
            <w:bottom w:val="single" w:sz="4" w:space="0" w:color="auto"/>
            <w:right w:val="single" w:sz="4" w:space="0" w:color="auto"/>
          </w:tcBorders>
          <w:vAlign w:val="center"/>
        </w:tcPr>
        <w:p w14:paraId="6EE1F39D" w14:textId="77777777" w:rsidR="006835D2" w:rsidRDefault="00AB7C55">
          <w:pPr>
            <w:pStyle w:val="En-tte"/>
            <w:rPr>
              <w:rFonts w:cs="Times New Roman"/>
              <w:sz w:val="16"/>
              <w:szCs w:val="16"/>
            </w:rPr>
          </w:pPr>
          <w:r>
            <w:rPr>
              <w:rFonts w:cs="Times New Roman"/>
              <w:sz w:val="16"/>
              <w:szCs w:val="16"/>
            </w:rPr>
            <w:t xml:space="preserve">Received: </w:t>
          </w:r>
          <w:r>
            <w:rPr>
              <w:rFonts w:cs="Times New Roman"/>
              <w:color w:val="FF0000"/>
              <w:sz w:val="16"/>
              <w:szCs w:val="16"/>
            </w:rPr>
            <w:t>Added at production</w:t>
          </w:r>
        </w:p>
      </w:tc>
      <w:tc>
        <w:tcPr>
          <w:tcW w:w="2212" w:type="dxa"/>
          <w:tcBorders>
            <w:top w:val="nil"/>
            <w:left w:val="single" w:sz="4" w:space="0" w:color="auto"/>
            <w:bottom w:val="single" w:sz="4" w:space="0" w:color="auto"/>
            <w:right w:val="single" w:sz="4" w:space="0" w:color="auto"/>
          </w:tcBorders>
          <w:vAlign w:val="center"/>
        </w:tcPr>
        <w:p w14:paraId="6D4BB4B0" w14:textId="77777777" w:rsidR="006835D2" w:rsidRDefault="00AB7C55">
          <w:pPr>
            <w:pStyle w:val="En-tte"/>
            <w:rPr>
              <w:rFonts w:cs="Times New Roman"/>
              <w:sz w:val="16"/>
              <w:szCs w:val="16"/>
            </w:rPr>
          </w:pPr>
          <w:r>
            <w:rPr>
              <w:rFonts w:cs="Times New Roman"/>
              <w:sz w:val="16"/>
              <w:szCs w:val="16"/>
            </w:rPr>
            <w:t xml:space="preserve">Revised: </w:t>
          </w:r>
          <w:r>
            <w:rPr>
              <w:rFonts w:cs="Times New Roman"/>
              <w:color w:val="FF0000"/>
              <w:sz w:val="16"/>
              <w:szCs w:val="16"/>
            </w:rPr>
            <w:t>Added at production</w:t>
          </w:r>
        </w:p>
      </w:tc>
      <w:tc>
        <w:tcPr>
          <w:tcW w:w="2300" w:type="dxa"/>
          <w:tcBorders>
            <w:top w:val="nil"/>
            <w:left w:val="single" w:sz="4" w:space="0" w:color="auto"/>
            <w:bottom w:val="single" w:sz="4" w:space="0" w:color="auto"/>
            <w:right w:val="nil"/>
          </w:tcBorders>
          <w:vAlign w:val="center"/>
        </w:tcPr>
        <w:p w14:paraId="0C5FA379" w14:textId="77777777" w:rsidR="006835D2" w:rsidRDefault="00AB7C55">
          <w:pPr>
            <w:pStyle w:val="En-tte"/>
            <w:rPr>
              <w:rFonts w:cs="Times New Roman"/>
              <w:sz w:val="16"/>
              <w:szCs w:val="16"/>
            </w:rPr>
          </w:pPr>
          <w:r>
            <w:rPr>
              <w:rFonts w:cs="Times New Roman"/>
              <w:sz w:val="16"/>
              <w:szCs w:val="16"/>
            </w:rPr>
            <w:t>Accepted:</w:t>
          </w:r>
          <w:r>
            <w:rPr>
              <w:rFonts w:cs="Times New Roman"/>
              <w:color w:val="FF0000"/>
              <w:sz w:val="16"/>
              <w:szCs w:val="16"/>
            </w:rPr>
            <w:t xml:space="preserve"> Added at production</w:t>
          </w:r>
        </w:p>
      </w:tc>
      <w:tc>
        <w:tcPr>
          <w:tcW w:w="2706" w:type="dxa"/>
          <w:tcBorders>
            <w:top w:val="nil"/>
            <w:left w:val="nil"/>
            <w:bottom w:val="single" w:sz="4" w:space="0" w:color="auto"/>
            <w:right w:val="nil"/>
          </w:tcBorders>
          <w:vAlign w:val="center"/>
        </w:tcPr>
        <w:p w14:paraId="4C0F2336" w14:textId="77777777" w:rsidR="006835D2" w:rsidRDefault="006835D2">
          <w:pPr>
            <w:pStyle w:val="En-tte"/>
            <w:rPr>
              <w:rFonts w:cs="Times New Roman"/>
              <w:sz w:val="16"/>
              <w:szCs w:val="16"/>
            </w:rPr>
          </w:pPr>
        </w:p>
      </w:tc>
    </w:tr>
    <w:tr w:rsidR="006835D2" w14:paraId="6900EE3E" w14:textId="77777777">
      <w:tc>
        <w:tcPr>
          <w:tcW w:w="2291" w:type="dxa"/>
          <w:tcBorders>
            <w:top w:val="single" w:sz="4" w:space="0" w:color="auto"/>
            <w:left w:val="nil"/>
            <w:bottom w:val="nil"/>
            <w:right w:val="nil"/>
          </w:tcBorders>
          <w:vAlign w:val="center"/>
        </w:tcPr>
        <w:p w14:paraId="0F4201CB" w14:textId="77777777" w:rsidR="006835D2" w:rsidRDefault="00AB7C55">
          <w:pPr>
            <w:pStyle w:val="En-tte"/>
            <w:rPr>
              <w:rFonts w:cs="Times New Roman"/>
              <w:sz w:val="16"/>
              <w:szCs w:val="16"/>
            </w:rPr>
          </w:pPr>
          <w:r>
            <w:rPr>
              <w:rFonts w:cs="Times New Roman"/>
              <w:sz w:val="16"/>
              <w:szCs w:val="16"/>
            </w:rPr>
            <w:t>DOI: xxx/</w:t>
          </w:r>
          <w:proofErr w:type="spellStart"/>
          <w:r>
            <w:rPr>
              <w:rFonts w:cs="Times New Roman"/>
              <w:sz w:val="16"/>
              <w:szCs w:val="16"/>
            </w:rPr>
            <w:t>xxxx</w:t>
          </w:r>
          <w:proofErr w:type="spellEnd"/>
        </w:p>
      </w:tc>
      <w:tc>
        <w:tcPr>
          <w:tcW w:w="2212" w:type="dxa"/>
          <w:tcBorders>
            <w:top w:val="single" w:sz="4" w:space="0" w:color="auto"/>
            <w:left w:val="nil"/>
            <w:bottom w:val="nil"/>
            <w:right w:val="nil"/>
          </w:tcBorders>
          <w:vAlign w:val="center"/>
        </w:tcPr>
        <w:p w14:paraId="724B6F7B" w14:textId="77777777" w:rsidR="006835D2" w:rsidRDefault="006835D2">
          <w:pPr>
            <w:pStyle w:val="En-tte"/>
            <w:rPr>
              <w:rFonts w:cs="Times New Roman"/>
              <w:sz w:val="16"/>
              <w:szCs w:val="16"/>
            </w:rPr>
          </w:pPr>
        </w:p>
      </w:tc>
      <w:tc>
        <w:tcPr>
          <w:tcW w:w="2300" w:type="dxa"/>
          <w:tcBorders>
            <w:top w:val="single" w:sz="4" w:space="0" w:color="auto"/>
            <w:left w:val="nil"/>
            <w:bottom w:val="nil"/>
            <w:right w:val="nil"/>
          </w:tcBorders>
          <w:vAlign w:val="center"/>
        </w:tcPr>
        <w:p w14:paraId="5300BE5D" w14:textId="77777777" w:rsidR="006835D2" w:rsidRDefault="006835D2">
          <w:pPr>
            <w:pStyle w:val="En-tte"/>
            <w:rPr>
              <w:rFonts w:cs="Times New Roman"/>
              <w:sz w:val="16"/>
              <w:szCs w:val="16"/>
            </w:rPr>
          </w:pPr>
        </w:p>
      </w:tc>
      <w:tc>
        <w:tcPr>
          <w:tcW w:w="2706" w:type="dxa"/>
          <w:tcBorders>
            <w:top w:val="single" w:sz="4" w:space="0" w:color="auto"/>
            <w:left w:val="nil"/>
            <w:bottom w:val="nil"/>
            <w:right w:val="nil"/>
          </w:tcBorders>
          <w:vAlign w:val="center"/>
        </w:tcPr>
        <w:p w14:paraId="5E93D937" w14:textId="77777777" w:rsidR="006835D2" w:rsidRDefault="006835D2">
          <w:pPr>
            <w:pStyle w:val="En-tte"/>
            <w:rPr>
              <w:rFonts w:cs="Times New Roman"/>
              <w:sz w:val="16"/>
              <w:szCs w:val="16"/>
            </w:rPr>
          </w:pPr>
        </w:p>
      </w:tc>
    </w:tr>
  </w:tbl>
  <w:p w14:paraId="63C0A380" w14:textId="77777777" w:rsidR="006835D2" w:rsidRDefault="006835D2">
    <w:pPr>
      <w:pStyle w:val="En-tte"/>
      <w:rPr>
        <w:rFonts w:cs="Times New Roman"/>
        <w:sz w:val="20"/>
        <w:szCs w:val="20"/>
      </w:rPr>
    </w:pPr>
  </w:p>
  <w:p w14:paraId="798EB8A8" w14:textId="77777777" w:rsidR="00E32D1D" w:rsidRDefault="00E32D1D"/>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4E1425"/>
    <w:multiLevelType w:val="multilevel"/>
    <w:tmpl w:val="0D4E1425"/>
    <w:lvl w:ilvl="0">
      <w:start w:val="1"/>
      <w:numFmt w:val="decimal"/>
      <w:pStyle w:val="JournalStyle"/>
      <w:lvlText w:val="%1    |  "/>
      <w:lvlJc w:val="left"/>
      <w:pPr>
        <w:ind w:left="360" w:hanging="360"/>
      </w:pPr>
      <w:rPr>
        <w:rFonts w:hint="default"/>
      </w:rPr>
    </w:lvl>
    <w:lvl w:ilvl="1">
      <w:start w:val="1"/>
      <w:numFmt w:val="decimal"/>
      <w:pStyle w:val="Titre2"/>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15:restartNumberingAfterBreak="0">
    <w:nsid w:val="13D63768"/>
    <w:multiLevelType w:val="multilevel"/>
    <w:tmpl w:val="13D63768"/>
    <w:lvl w:ilvl="0">
      <w:start w:val="1"/>
      <w:numFmt w:val="decimal"/>
      <w:lvlText w:val="%1  |"/>
      <w:lvlJc w:val="left"/>
      <w:pPr>
        <w:ind w:left="432" w:hanging="432"/>
      </w:pPr>
      <w:rPr>
        <w:rFonts w:ascii="Times New Roman" w:hAnsi="Times New Roman" w:hint="default"/>
        <w:b/>
        <w:sz w:val="24"/>
        <w:szCs w:val="24"/>
      </w:rPr>
    </w:lvl>
    <w:lvl w:ilvl="1">
      <w:start w:val="1"/>
      <w:numFmt w:val="decimal"/>
      <w:lvlText w:val="%1.%2  |"/>
      <w:lvlJc w:val="left"/>
      <w:pPr>
        <w:ind w:left="576" w:hanging="576"/>
      </w:pPr>
      <w:rPr>
        <w:rFonts w:ascii="Times New Roman" w:hAnsi="Times New Roman" w:hint="default"/>
        <w:b/>
        <w:i w:val="0"/>
        <w:sz w:val="24"/>
      </w:rPr>
    </w:lvl>
    <w:lvl w:ilvl="2">
      <w:start w:val="1"/>
      <w:numFmt w:val="decimal"/>
      <w:pStyle w:val="Titre3"/>
      <w:lvlText w:val="%1.%2.%3  |"/>
      <w:lvlJc w:val="left"/>
      <w:pPr>
        <w:ind w:left="720" w:hanging="720"/>
      </w:pPr>
      <w:rPr>
        <w:rFonts w:ascii="Times New Roman" w:hAnsi="Times New Roman" w:hint="default"/>
        <w:b/>
        <w:i w:val="0"/>
        <w:sz w:val="24"/>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 w15:restartNumberingAfterBreak="0">
    <w:nsid w:val="4AE5669D"/>
    <w:multiLevelType w:val="multilevel"/>
    <w:tmpl w:val="4AE5669D"/>
    <w:lvl w:ilvl="0">
      <w:start w:val="1"/>
      <w:numFmt w:val="decimal"/>
      <w:lvlText w:val="[%1]"/>
      <w:lvlJc w:val="left"/>
      <w:pPr>
        <w:tabs>
          <w:tab w:val="left" w:pos="-357"/>
        </w:tabs>
        <w:ind w:left="363" w:hanging="360"/>
      </w:pPr>
      <w:rPr>
        <w:i w:val="0"/>
      </w:rPr>
    </w:lvl>
    <w:lvl w:ilvl="1">
      <w:start w:val="1"/>
      <w:numFmt w:val="lowerLetter"/>
      <w:lvlText w:val="%2."/>
      <w:lvlJc w:val="left"/>
      <w:pPr>
        <w:tabs>
          <w:tab w:val="left" w:pos="-357"/>
        </w:tabs>
        <w:ind w:left="1083" w:hanging="360"/>
      </w:pPr>
    </w:lvl>
    <w:lvl w:ilvl="2">
      <w:start w:val="1"/>
      <w:numFmt w:val="lowerRoman"/>
      <w:lvlText w:val="%3."/>
      <w:lvlJc w:val="right"/>
      <w:pPr>
        <w:tabs>
          <w:tab w:val="left" w:pos="-357"/>
        </w:tabs>
        <w:ind w:left="1803" w:hanging="180"/>
      </w:pPr>
    </w:lvl>
    <w:lvl w:ilvl="3">
      <w:start w:val="1"/>
      <w:numFmt w:val="decimal"/>
      <w:lvlText w:val="%4."/>
      <w:lvlJc w:val="left"/>
      <w:pPr>
        <w:tabs>
          <w:tab w:val="left" w:pos="-357"/>
        </w:tabs>
        <w:ind w:left="2523" w:hanging="360"/>
      </w:pPr>
    </w:lvl>
    <w:lvl w:ilvl="4">
      <w:start w:val="1"/>
      <w:numFmt w:val="lowerLetter"/>
      <w:lvlText w:val="%5."/>
      <w:lvlJc w:val="left"/>
      <w:pPr>
        <w:tabs>
          <w:tab w:val="left" w:pos="-357"/>
        </w:tabs>
        <w:ind w:left="3243" w:hanging="360"/>
      </w:pPr>
    </w:lvl>
    <w:lvl w:ilvl="5">
      <w:start w:val="1"/>
      <w:numFmt w:val="lowerRoman"/>
      <w:lvlText w:val="%6."/>
      <w:lvlJc w:val="right"/>
      <w:pPr>
        <w:tabs>
          <w:tab w:val="left" w:pos="-357"/>
        </w:tabs>
        <w:ind w:left="3963" w:hanging="180"/>
      </w:pPr>
    </w:lvl>
    <w:lvl w:ilvl="6">
      <w:start w:val="1"/>
      <w:numFmt w:val="decimal"/>
      <w:lvlText w:val="%7."/>
      <w:lvlJc w:val="left"/>
      <w:pPr>
        <w:tabs>
          <w:tab w:val="left" w:pos="-357"/>
        </w:tabs>
        <w:ind w:left="4683" w:hanging="360"/>
      </w:pPr>
    </w:lvl>
    <w:lvl w:ilvl="7">
      <w:start w:val="1"/>
      <w:numFmt w:val="lowerLetter"/>
      <w:lvlText w:val="%8."/>
      <w:lvlJc w:val="left"/>
      <w:pPr>
        <w:tabs>
          <w:tab w:val="left" w:pos="-357"/>
        </w:tabs>
        <w:ind w:left="5403" w:hanging="360"/>
      </w:pPr>
    </w:lvl>
    <w:lvl w:ilvl="8">
      <w:start w:val="1"/>
      <w:numFmt w:val="lowerRoman"/>
      <w:lvlText w:val="%9."/>
      <w:lvlJc w:val="right"/>
      <w:pPr>
        <w:tabs>
          <w:tab w:val="left" w:pos="-357"/>
        </w:tabs>
        <w:ind w:left="6123" w:hanging="180"/>
      </w:pPr>
    </w:lvl>
  </w:abstractNum>
  <w:abstractNum w:abstractNumId="3" w15:restartNumberingAfterBreak="0">
    <w:nsid w:val="55915556"/>
    <w:multiLevelType w:val="multilevel"/>
    <w:tmpl w:val="55915556"/>
    <w:lvl w:ilvl="0">
      <w:start w:val="1"/>
      <w:numFmt w:val="bullet"/>
      <w:lvlText w:val=""/>
      <w:lvlJc w:val="left"/>
      <w:pPr>
        <w:ind w:left="1310" w:hanging="360"/>
      </w:pPr>
      <w:rPr>
        <w:rFonts w:ascii="Symbol" w:hAnsi="Symbol" w:hint="default"/>
      </w:rPr>
    </w:lvl>
    <w:lvl w:ilvl="1">
      <w:start w:val="1"/>
      <w:numFmt w:val="bullet"/>
      <w:lvlText w:val="o"/>
      <w:lvlJc w:val="left"/>
      <w:pPr>
        <w:ind w:left="2030" w:hanging="360"/>
      </w:pPr>
      <w:rPr>
        <w:rFonts w:ascii="Courier New" w:hAnsi="Courier New" w:cs="Courier New" w:hint="default"/>
      </w:rPr>
    </w:lvl>
    <w:lvl w:ilvl="2">
      <w:start w:val="1"/>
      <w:numFmt w:val="bullet"/>
      <w:lvlText w:val=""/>
      <w:lvlJc w:val="left"/>
      <w:pPr>
        <w:ind w:left="2750" w:hanging="360"/>
      </w:pPr>
      <w:rPr>
        <w:rFonts w:ascii="Wingdings" w:hAnsi="Wingdings" w:hint="default"/>
      </w:rPr>
    </w:lvl>
    <w:lvl w:ilvl="3">
      <w:start w:val="1"/>
      <w:numFmt w:val="bullet"/>
      <w:lvlText w:val=""/>
      <w:lvlJc w:val="left"/>
      <w:pPr>
        <w:ind w:left="3470" w:hanging="360"/>
      </w:pPr>
      <w:rPr>
        <w:rFonts w:ascii="Symbol" w:hAnsi="Symbol" w:hint="default"/>
      </w:rPr>
    </w:lvl>
    <w:lvl w:ilvl="4">
      <w:start w:val="1"/>
      <w:numFmt w:val="bullet"/>
      <w:lvlText w:val="o"/>
      <w:lvlJc w:val="left"/>
      <w:pPr>
        <w:ind w:left="4190" w:hanging="360"/>
      </w:pPr>
      <w:rPr>
        <w:rFonts w:ascii="Courier New" w:hAnsi="Courier New" w:cs="Courier New" w:hint="default"/>
      </w:rPr>
    </w:lvl>
    <w:lvl w:ilvl="5">
      <w:start w:val="1"/>
      <w:numFmt w:val="bullet"/>
      <w:lvlText w:val=""/>
      <w:lvlJc w:val="left"/>
      <w:pPr>
        <w:ind w:left="4910" w:hanging="360"/>
      </w:pPr>
      <w:rPr>
        <w:rFonts w:ascii="Wingdings" w:hAnsi="Wingdings" w:hint="default"/>
      </w:rPr>
    </w:lvl>
    <w:lvl w:ilvl="6">
      <w:start w:val="1"/>
      <w:numFmt w:val="bullet"/>
      <w:lvlText w:val=""/>
      <w:lvlJc w:val="left"/>
      <w:pPr>
        <w:ind w:left="5630" w:hanging="360"/>
      </w:pPr>
      <w:rPr>
        <w:rFonts w:ascii="Symbol" w:hAnsi="Symbol" w:hint="default"/>
      </w:rPr>
    </w:lvl>
    <w:lvl w:ilvl="7">
      <w:start w:val="1"/>
      <w:numFmt w:val="bullet"/>
      <w:lvlText w:val="o"/>
      <w:lvlJc w:val="left"/>
      <w:pPr>
        <w:ind w:left="6350" w:hanging="360"/>
      </w:pPr>
      <w:rPr>
        <w:rFonts w:ascii="Courier New" w:hAnsi="Courier New" w:cs="Courier New" w:hint="default"/>
      </w:rPr>
    </w:lvl>
    <w:lvl w:ilvl="8">
      <w:start w:val="1"/>
      <w:numFmt w:val="bullet"/>
      <w:lvlText w:val=""/>
      <w:lvlJc w:val="left"/>
      <w:pPr>
        <w:ind w:left="7070" w:hanging="360"/>
      </w:pPr>
      <w:rPr>
        <w:rFonts w:ascii="Wingdings" w:hAnsi="Wingdings" w:hint="default"/>
      </w:rPr>
    </w:lvl>
  </w:abstractNum>
  <w:abstractNum w:abstractNumId="4" w15:restartNumberingAfterBreak="0">
    <w:nsid w:val="6BC40864"/>
    <w:multiLevelType w:val="hybridMultilevel"/>
    <w:tmpl w:val="0D6680E6"/>
    <w:lvl w:ilvl="0" w:tplc="040C000F">
      <w:start w:val="1"/>
      <w:numFmt w:val="decimal"/>
      <w:lvlText w:val="%1."/>
      <w:lvlJc w:val="left"/>
      <w:pPr>
        <w:ind w:left="502" w:hanging="360"/>
      </w:pPr>
    </w:lvl>
    <w:lvl w:ilvl="1" w:tplc="040C0019" w:tentative="1">
      <w:start w:val="1"/>
      <w:numFmt w:val="lowerLetter"/>
      <w:lvlText w:val="%2."/>
      <w:lvlJc w:val="left"/>
      <w:pPr>
        <w:ind w:left="1222" w:hanging="360"/>
      </w:pPr>
    </w:lvl>
    <w:lvl w:ilvl="2" w:tplc="040C001B" w:tentative="1">
      <w:start w:val="1"/>
      <w:numFmt w:val="lowerRoman"/>
      <w:lvlText w:val="%3."/>
      <w:lvlJc w:val="right"/>
      <w:pPr>
        <w:ind w:left="1942" w:hanging="180"/>
      </w:pPr>
    </w:lvl>
    <w:lvl w:ilvl="3" w:tplc="040C000F" w:tentative="1">
      <w:start w:val="1"/>
      <w:numFmt w:val="decimal"/>
      <w:lvlText w:val="%4."/>
      <w:lvlJc w:val="left"/>
      <w:pPr>
        <w:ind w:left="2662" w:hanging="360"/>
      </w:pPr>
    </w:lvl>
    <w:lvl w:ilvl="4" w:tplc="040C0019" w:tentative="1">
      <w:start w:val="1"/>
      <w:numFmt w:val="lowerLetter"/>
      <w:lvlText w:val="%5."/>
      <w:lvlJc w:val="left"/>
      <w:pPr>
        <w:ind w:left="3382" w:hanging="360"/>
      </w:pPr>
    </w:lvl>
    <w:lvl w:ilvl="5" w:tplc="040C001B" w:tentative="1">
      <w:start w:val="1"/>
      <w:numFmt w:val="lowerRoman"/>
      <w:lvlText w:val="%6."/>
      <w:lvlJc w:val="right"/>
      <w:pPr>
        <w:ind w:left="4102" w:hanging="180"/>
      </w:pPr>
    </w:lvl>
    <w:lvl w:ilvl="6" w:tplc="040C000F" w:tentative="1">
      <w:start w:val="1"/>
      <w:numFmt w:val="decimal"/>
      <w:lvlText w:val="%7."/>
      <w:lvlJc w:val="left"/>
      <w:pPr>
        <w:ind w:left="4822" w:hanging="360"/>
      </w:pPr>
    </w:lvl>
    <w:lvl w:ilvl="7" w:tplc="040C0019" w:tentative="1">
      <w:start w:val="1"/>
      <w:numFmt w:val="lowerLetter"/>
      <w:lvlText w:val="%8."/>
      <w:lvlJc w:val="left"/>
      <w:pPr>
        <w:ind w:left="5542" w:hanging="360"/>
      </w:pPr>
    </w:lvl>
    <w:lvl w:ilvl="8" w:tplc="040C001B" w:tentative="1">
      <w:start w:val="1"/>
      <w:numFmt w:val="lowerRoman"/>
      <w:lvlText w:val="%9."/>
      <w:lvlJc w:val="right"/>
      <w:pPr>
        <w:ind w:left="6262" w:hanging="180"/>
      </w:pPr>
    </w:lvl>
  </w:abstractNum>
  <w:abstractNum w:abstractNumId="5" w15:restartNumberingAfterBreak="0">
    <w:nsid w:val="6CD32DA8"/>
    <w:multiLevelType w:val="singleLevel"/>
    <w:tmpl w:val="166470C2"/>
    <w:lvl w:ilvl="0">
      <w:start w:val="1"/>
      <w:numFmt w:val="upperRoman"/>
      <w:pStyle w:val="tablehead"/>
      <w:lvlText w:val="TABLE %1. "/>
      <w:lvlJc w:val="left"/>
      <w:pPr>
        <w:tabs>
          <w:tab w:val="num" w:pos="1080"/>
        </w:tabs>
      </w:pPr>
      <w:rPr>
        <w:rFonts w:ascii="Times New Roman" w:hAnsi="Times New Roman" w:cs="Times New Roman" w:hint="default"/>
        <w:b w:val="0"/>
        <w:bCs w:val="0"/>
        <w:i w:val="0"/>
        <w:iCs w:val="0"/>
        <w:sz w:val="16"/>
        <w:szCs w:val="16"/>
      </w:rPr>
    </w:lvl>
  </w:abstractNum>
  <w:abstractNum w:abstractNumId="6" w15:restartNumberingAfterBreak="0">
    <w:nsid w:val="6FC64394"/>
    <w:multiLevelType w:val="multilevel"/>
    <w:tmpl w:val="4AE5669D"/>
    <w:lvl w:ilvl="0">
      <w:start w:val="1"/>
      <w:numFmt w:val="decimal"/>
      <w:lvlText w:val="[%1]"/>
      <w:lvlJc w:val="left"/>
      <w:pPr>
        <w:tabs>
          <w:tab w:val="left" w:pos="-357"/>
        </w:tabs>
        <w:ind w:left="363" w:hanging="360"/>
      </w:pPr>
      <w:rPr>
        <w:i w:val="0"/>
      </w:rPr>
    </w:lvl>
    <w:lvl w:ilvl="1">
      <w:start w:val="1"/>
      <w:numFmt w:val="lowerLetter"/>
      <w:lvlText w:val="%2."/>
      <w:lvlJc w:val="left"/>
      <w:pPr>
        <w:tabs>
          <w:tab w:val="left" w:pos="-357"/>
        </w:tabs>
        <w:ind w:left="1083" w:hanging="360"/>
      </w:pPr>
    </w:lvl>
    <w:lvl w:ilvl="2">
      <w:start w:val="1"/>
      <w:numFmt w:val="lowerRoman"/>
      <w:lvlText w:val="%3."/>
      <w:lvlJc w:val="right"/>
      <w:pPr>
        <w:tabs>
          <w:tab w:val="left" w:pos="-357"/>
        </w:tabs>
        <w:ind w:left="1803" w:hanging="180"/>
      </w:pPr>
    </w:lvl>
    <w:lvl w:ilvl="3">
      <w:start w:val="1"/>
      <w:numFmt w:val="decimal"/>
      <w:lvlText w:val="%4."/>
      <w:lvlJc w:val="left"/>
      <w:pPr>
        <w:tabs>
          <w:tab w:val="left" w:pos="-357"/>
        </w:tabs>
        <w:ind w:left="2523" w:hanging="360"/>
      </w:pPr>
    </w:lvl>
    <w:lvl w:ilvl="4">
      <w:start w:val="1"/>
      <w:numFmt w:val="lowerLetter"/>
      <w:lvlText w:val="%5."/>
      <w:lvlJc w:val="left"/>
      <w:pPr>
        <w:tabs>
          <w:tab w:val="left" w:pos="-357"/>
        </w:tabs>
        <w:ind w:left="3243" w:hanging="360"/>
      </w:pPr>
    </w:lvl>
    <w:lvl w:ilvl="5">
      <w:start w:val="1"/>
      <w:numFmt w:val="lowerRoman"/>
      <w:lvlText w:val="%6."/>
      <w:lvlJc w:val="right"/>
      <w:pPr>
        <w:tabs>
          <w:tab w:val="left" w:pos="-357"/>
        </w:tabs>
        <w:ind w:left="3963" w:hanging="180"/>
      </w:pPr>
    </w:lvl>
    <w:lvl w:ilvl="6">
      <w:start w:val="1"/>
      <w:numFmt w:val="decimal"/>
      <w:lvlText w:val="%7."/>
      <w:lvlJc w:val="left"/>
      <w:pPr>
        <w:tabs>
          <w:tab w:val="left" w:pos="-357"/>
        </w:tabs>
        <w:ind w:left="4683" w:hanging="360"/>
      </w:pPr>
    </w:lvl>
    <w:lvl w:ilvl="7">
      <w:start w:val="1"/>
      <w:numFmt w:val="lowerLetter"/>
      <w:lvlText w:val="%8."/>
      <w:lvlJc w:val="left"/>
      <w:pPr>
        <w:tabs>
          <w:tab w:val="left" w:pos="-357"/>
        </w:tabs>
        <w:ind w:left="5403" w:hanging="360"/>
      </w:pPr>
    </w:lvl>
    <w:lvl w:ilvl="8">
      <w:start w:val="1"/>
      <w:numFmt w:val="lowerRoman"/>
      <w:lvlText w:val="%9."/>
      <w:lvlJc w:val="right"/>
      <w:pPr>
        <w:tabs>
          <w:tab w:val="left" w:pos="-357"/>
        </w:tabs>
        <w:ind w:left="6123" w:hanging="180"/>
      </w:pPr>
    </w:lvl>
  </w:abstractNum>
  <w:abstractNum w:abstractNumId="7" w15:restartNumberingAfterBreak="0">
    <w:nsid w:val="70CC125B"/>
    <w:multiLevelType w:val="multilevel"/>
    <w:tmpl w:val="70CC125B"/>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lvlOverride w:ilvl="0">
      <w:lvl w:ilvl="0">
        <w:start w:val="1"/>
        <w:numFmt w:val="decimal"/>
        <w:pStyle w:val="JournalStyle"/>
        <w:lvlText w:val="%1    |  "/>
        <w:lvlJc w:val="left"/>
        <w:pPr>
          <w:ind w:left="360" w:hanging="360"/>
        </w:pPr>
        <w:rPr>
          <w:rFonts w:hint="default"/>
        </w:rPr>
      </w:lvl>
    </w:lvlOverride>
    <w:lvlOverride w:ilvl="1">
      <w:lvl w:ilvl="1">
        <w:start w:val="1"/>
        <w:numFmt w:val="decimal"/>
        <w:pStyle w:val="Titre2"/>
        <w:lvlText w:val="%1.%2  |"/>
        <w:lvlJc w:val="left"/>
        <w:pPr>
          <w:ind w:left="792" w:hanging="432"/>
        </w:pPr>
        <w:rPr>
          <w:rFonts w:hint="default"/>
        </w:rPr>
      </w:lvl>
    </w:lvlOverride>
    <w:lvlOverride w:ilvl="2">
      <w:lvl w:ilvl="2">
        <w:start w:val="1"/>
        <w:numFmt w:val="decimal"/>
        <w:lvlText w:val="%1.%2.%3  |"/>
        <w:lvlJc w:val="left"/>
        <w:pPr>
          <w:ind w:left="1224" w:hanging="504"/>
        </w:pPr>
        <w:rPr>
          <w:rFonts w:hint="default"/>
        </w:rPr>
      </w:lvl>
    </w:lvlOverride>
    <w:lvlOverride w:ilvl="3">
      <w:lvl w:ilvl="3" w:tentative="1">
        <w:start w:val="1"/>
        <w:numFmt w:val="decimal"/>
        <w:lvlText w:val="%1.%2.%3.%4."/>
        <w:lvlJc w:val="left"/>
        <w:pPr>
          <w:ind w:left="1728" w:hanging="648"/>
        </w:pPr>
        <w:rPr>
          <w:rFonts w:hint="default"/>
        </w:rPr>
      </w:lvl>
    </w:lvlOverride>
    <w:lvlOverride w:ilvl="4">
      <w:lvl w:ilvl="4" w:tentative="1">
        <w:start w:val="1"/>
        <w:numFmt w:val="decimal"/>
        <w:lvlText w:val="%1.%2.%3.%4.%5."/>
        <w:lvlJc w:val="left"/>
        <w:pPr>
          <w:ind w:left="2232" w:hanging="792"/>
        </w:pPr>
        <w:rPr>
          <w:rFonts w:hint="default"/>
        </w:rPr>
      </w:lvl>
    </w:lvlOverride>
    <w:lvlOverride w:ilvl="5">
      <w:lvl w:ilvl="5" w:tentative="1">
        <w:start w:val="1"/>
        <w:numFmt w:val="decimal"/>
        <w:lvlText w:val="%1.%2.%3.%4.%5.%6."/>
        <w:lvlJc w:val="left"/>
        <w:pPr>
          <w:ind w:left="2736" w:hanging="936"/>
        </w:pPr>
        <w:rPr>
          <w:rFonts w:hint="default"/>
        </w:rPr>
      </w:lvl>
    </w:lvlOverride>
    <w:lvlOverride w:ilvl="6">
      <w:lvl w:ilvl="6" w:tentative="1">
        <w:start w:val="1"/>
        <w:numFmt w:val="decimal"/>
        <w:lvlText w:val="%1.%2.%3.%4.%5.%6.%7."/>
        <w:lvlJc w:val="left"/>
        <w:pPr>
          <w:ind w:left="3240" w:hanging="1080"/>
        </w:pPr>
        <w:rPr>
          <w:rFonts w:hint="default"/>
        </w:rPr>
      </w:lvl>
    </w:lvlOverride>
    <w:lvlOverride w:ilvl="7">
      <w:lvl w:ilvl="7" w:tentative="1">
        <w:start w:val="1"/>
        <w:numFmt w:val="decimal"/>
        <w:lvlText w:val="%1.%2.%3.%4.%5.%6.%7.%8."/>
        <w:lvlJc w:val="left"/>
        <w:pPr>
          <w:ind w:left="3744" w:hanging="1224"/>
        </w:pPr>
        <w:rPr>
          <w:rFonts w:hint="default"/>
        </w:rPr>
      </w:lvl>
    </w:lvlOverride>
    <w:lvlOverride w:ilvl="8">
      <w:lvl w:ilvl="8" w:tentative="1">
        <w:start w:val="1"/>
        <w:numFmt w:val="decimal"/>
        <w:lvlText w:val="%1.%2.%3.%4.%5.%6.%7.%8.%9."/>
        <w:lvlJc w:val="left"/>
        <w:pPr>
          <w:ind w:left="4320" w:hanging="1440"/>
        </w:pPr>
        <w:rPr>
          <w:rFonts w:hint="default"/>
        </w:rPr>
      </w:lvl>
    </w:lvlOverride>
  </w:num>
  <w:num w:numId="2">
    <w:abstractNumId w:val="1"/>
  </w:num>
  <w:num w:numId="3">
    <w:abstractNumId w:val="0"/>
  </w:num>
  <w:num w:numId="4">
    <w:abstractNumId w:val="5"/>
  </w:num>
  <w:num w:numId="5">
    <w:abstractNumId w:val="0"/>
    <w:lvlOverride w:ilvl="0">
      <w:startOverride w:val="1"/>
      <w:lvl w:ilvl="0" w:tentative="1">
        <w:start w:val="1"/>
        <w:numFmt w:val="decimal"/>
        <w:pStyle w:val="JournalStyle"/>
        <w:lvlText w:val="%1    |  "/>
        <w:lvlJc w:val="left"/>
        <w:pPr>
          <w:ind w:left="360" w:hanging="360"/>
        </w:pPr>
        <w:rPr>
          <w:rFonts w:hint="default"/>
        </w:rPr>
      </w:lvl>
    </w:lvlOverride>
    <w:lvlOverride w:ilvl="1">
      <w:startOverride w:val="1"/>
      <w:lvl w:ilvl="1">
        <w:start w:val="1"/>
        <w:numFmt w:val="decimal"/>
        <w:pStyle w:val="Titre2"/>
        <w:lvlText w:val="%1.%2  |"/>
        <w:lvlJc w:val="left"/>
        <w:pPr>
          <w:ind w:left="792" w:hanging="432"/>
        </w:pPr>
        <w:rPr>
          <w:rFonts w:hint="default"/>
        </w:rPr>
      </w:lvl>
    </w:lvlOverride>
    <w:lvlOverride w:ilvl="2">
      <w:startOverride w:val="1"/>
      <w:lvl w:ilvl="2">
        <w:start w:val="1"/>
        <w:numFmt w:val="decimal"/>
        <w:lvlText w:val="%1.%2.%3  |"/>
        <w:lvlJc w:val="left"/>
        <w:pPr>
          <w:ind w:left="1224" w:hanging="504"/>
        </w:pPr>
        <w:rPr>
          <w:rFonts w:hint="default"/>
        </w:rPr>
      </w:lvl>
    </w:lvlOverride>
    <w:lvlOverride w:ilvl="3">
      <w:startOverride w:val="1"/>
      <w:lvl w:ilvl="3" w:tentative="1">
        <w:start w:val="1"/>
        <w:numFmt w:val="decimal"/>
        <w:lvlText w:val="%1.%2.%3.%4."/>
        <w:lvlJc w:val="left"/>
        <w:pPr>
          <w:ind w:left="1728" w:hanging="648"/>
        </w:pPr>
        <w:rPr>
          <w:rFonts w:hint="default"/>
        </w:rPr>
      </w:lvl>
    </w:lvlOverride>
    <w:lvlOverride w:ilvl="4">
      <w:startOverride w:val="1"/>
      <w:lvl w:ilvl="4" w:tentative="1">
        <w:start w:val="1"/>
        <w:numFmt w:val="decimal"/>
        <w:lvlText w:val="%1.%2.%3.%4.%5."/>
        <w:lvlJc w:val="left"/>
        <w:pPr>
          <w:ind w:left="2232" w:hanging="792"/>
        </w:pPr>
        <w:rPr>
          <w:rFonts w:hint="default"/>
        </w:rPr>
      </w:lvl>
    </w:lvlOverride>
    <w:lvlOverride w:ilvl="5">
      <w:startOverride w:val="1"/>
      <w:lvl w:ilvl="5" w:tentative="1">
        <w:start w:val="1"/>
        <w:numFmt w:val="decimal"/>
        <w:lvlText w:val="%1.%2.%3.%4.%5.%6."/>
        <w:lvlJc w:val="left"/>
        <w:pPr>
          <w:ind w:left="2736" w:hanging="936"/>
        </w:pPr>
        <w:rPr>
          <w:rFonts w:hint="default"/>
        </w:rPr>
      </w:lvl>
    </w:lvlOverride>
    <w:lvlOverride w:ilvl="6">
      <w:startOverride w:val="1"/>
      <w:lvl w:ilvl="6" w:tentative="1">
        <w:start w:val="1"/>
        <w:numFmt w:val="decimal"/>
        <w:lvlText w:val="%1.%2.%3.%4.%5.%6.%7."/>
        <w:lvlJc w:val="left"/>
        <w:pPr>
          <w:ind w:left="3240" w:hanging="1080"/>
        </w:pPr>
        <w:rPr>
          <w:rFonts w:hint="default"/>
        </w:rPr>
      </w:lvl>
    </w:lvlOverride>
    <w:lvlOverride w:ilvl="7">
      <w:startOverride w:val="1"/>
      <w:lvl w:ilvl="7" w:tentative="1">
        <w:start w:val="1"/>
        <w:numFmt w:val="decimal"/>
        <w:lvlText w:val="%1.%2.%3.%4.%5.%6.%7.%8."/>
        <w:lvlJc w:val="left"/>
        <w:pPr>
          <w:ind w:left="3744" w:hanging="1224"/>
        </w:pPr>
        <w:rPr>
          <w:rFonts w:hint="default"/>
        </w:rPr>
      </w:lvl>
    </w:lvlOverride>
    <w:lvlOverride w:ilvl="8">
      <w:startOverride w:val="1"/>
      <w:lvl w:ilvl="8" w:tentative="1">
        <w:start w:val="1"/>
        <w:numFmt w:val="decimal"/>
        <w:lvlText w:val="%1.%2.%3.%4.%5.%6.%7.%8.%9."/>
        <w:lvlJc w:val="left"/>
        <w:pPr>
          <w:ind w:left="4320" w:hanging="1440"/>
        </w:pPr>
        <w:rPr>
          <w:rFonts w:hint="default"/>
        </w:rPr>
      </w:lvl>
    </w:lvlOverride>
  </w:num>
  <w:num w:numId="6">
    <w:abstractNumId w:val="0"/>
    <w:lvlOverride w:ilvl="0">
      <w:startOverride w:val="1"/>
      <w:lvl w:ilvl="0" w:tentative="1">
        <w:start w:val="1"/>
        <w:numFmt w:val="decimal"/>
        <w:pStyle w:val="JournalStyle"/>
        <w:lvlText w:val="%1    |  "/>
        <w:lvlJc w:val="left"/>
        <w:pPr>
          <w:ind w:left="360" w:hanging="360"/>
        </w:pPr>
        <w:rPr>
          <w:rFonts w:hint="default"/>
        </w:rPr>
      </w:lvl>
    </w:lvlOverride>
    <w:lvlOverride w:ilvl="1">
      <w:startOverride w:val="1"/>
      <w:lvl w:ilvl="1">
        <w:start w:val="1"/>
        <w:numFmt w:val="decimal"/>
        <w:pStyle w:val="Titre2"/>
        <w:lvlText w:val="%1.%2  |"/>
        <w:lvlJc w:val="left"/>
        <w:pPr>
          <w:ind w:left="792" w:hanging="432"/>
        </w:pPr>
        <w:rPr>
          <w:rFonts w:hint="default"/>
        </w:rPr>
      </w:lvl>
    </w:lvlOverride>
    <w:lvlOverride w:ilvl="2">
      <w:startOverride w:val="1"/>
      <w:lvl w:ilvl="2">
        <w:start w:val="1"/>
        <w:numFmt w:val="decimal"/>
        <w:lvlText w:val="%1.%2.%3  |"/>
        <w:lvlJc w:val="left"/>
        <w:pPr>
          <w:ind w:left="1224" w:hanging="504"/>
        </w:pPr>
        <w:rPr>
          <w:rFonts w:hint="default"/>
        </w:rPr>
      </w:lvl>
    </w:lvlOverride>
    <w:lvlOverride w:ilvl="3">
      <w:startOverride w:val="1"/>
      <w:lvl w:ilvl="3" w:tentative="1">
        <w:start w:val="1"/>
        <w:numFmt w:val="decimal"/>
        <w:lvlText w:val="%1.%2.%3.%4."/>
        <w:lvlJc w:val="left"/>
        <w:pPr>
          <w:ind w:left="1728" w:hanging="648"/>
        </w:pPr>
        <w:rPr>
          <w:rFonts w:hint="default"/>
        </w:rPr>
      </w:lvl>
    </w:lvlOverride>
    <w:lvlOverride w:ilvl="4">
      <w:startOverride w:val="1"/>
      <w:lvl w:ilvl="4" w:tentative="1">
        <w:start w:val="1"/>
        <w:numFmt w:val="decimal"/>
        <w:lvlText w:val="%1.%2.%3.%4.%5."/>
        <w:lvlJc w:val="left"/>
        <w:pPr>
          <w:ind w:left="2232" w:hanging="792"/>
        </w:pPr>
        <w:rPr>
          <w:rFonts w:hint="default"/>
        </w:rPr>
      </w:lvl>
    </w:lvlOverride>
    <w:lvlOverride w:ilvl="5">
      <w:startOverride w:val="1"/>
      <w:lvl w:ilvl="5" w:tentative="1">
        <w:start w:val="1"/>
        <w:numFmt w:val="decimal"/>
        <w:lvlText w:val="%1.%2.%3.%4.%5.%6."/>
        <w:lvlJc w:val="left"/>
        <w:pPr>
          <w:ind w:left="2736" w:hanging="936"/>
        </w:pPr>
        <w:rPr>
          <w:rFonts w:hint="default"/>
        </w:rPr>
      </w:lvl>
    </w:lvlOverride>
    <w:lvlOverride w:ilvl="6">
      <w:startOverride w:val="1"/>
      <w:lvl w:ilvl="6" w:tentative="1">
        <w:start w:val="1"/>
        <w:numFmt w:val="decimal"/>
        <w:lvlText w:val="%1.%2.%3.%4.%5.%6.%7."/>
        <w:lvlJc w:val="left"/>
        <w:pPr>
          <w:ind w:left="3240" w:hanging="1080"/>
        </w:pPr>
        <w:rPr>
          <w:rFonts w:hint="default"/>
        </w:rPr>
      </w:lvl>
    </w:lvlOverride>
    <w:lvlOverride w:ilvl="7">
      <w:startOverride w:val="1"/>
      <w:lvl w:ilvl="7" w:tentative="1">
        <w:start w:val="1"/>
        <w:numFmt w:val="decimal"/>
        <w:lvlText w:val="%1.%2.%3.%4.%5.%6.%7.%8."/>
        <w:lvlJc w:val="left"/>
        <w:pPr>
          <w:ind w:left="3744" w:hanging="1224"/>
        </w:pPr>
        <w:rPr>
          <w:rFonts w:hint="default"/>
        </w:rPr>
      </w:lvl>
    </w:lvlOverride>
    <w:lvlOverride w:ilvl="8">
      <w:startOverride w:val="1"/>
      <w:lvl w:ilvl="8" w:tentative="1">
        <w:start w:val="1"/>
        <w:numFmt w:val="decimal"/>
        <w:lvlText w:val="%1.%2.%3.%4.%5.%6.%7.%8.%9."/>
        <w:lvlJc w:val="left"/>
        <w:pPr>
          <w:ind w:left="4320" w:hanging="1440"/>
        </w:pPr>
        <w:rPr>
          <w:rFonts w:hint="default"/>
        </w:rPr>
      </w:lvl>
    </w:lvlOverride>
  </w:num>
  <w:num w:numId="7">
    <w:abstractNumId w:val="3"/>
  </w:num>
  <w:num w:numId="8">
    <w:abstractNumId w:val="7"/>
  </w:num>
  <w:num w:numId="9">
    <w:abstractNumId w:val="2"/>
  </w:num>
  <w:num w:numId="10">
    <w:abstractNumId w:val="4"/>
  </w:num>
  <w:num w:numId="1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hideSpellingErrors/>
  <w:hideGrammaticalError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DM2NzY3tDQ3MLA0NzRT0lEKTi0uzszPAykwqwUAPB3ovSwAAAA="/>
  </w:docVars>
  <w:rsids>
    <w:rsidRoot w:val="00F27646"/>
    <w:rsid w:val="000063B6"/>
    <w:rsid w:val="00011E5C"/>
    <w:rsid w:val="00022658"/>
    <w:rsid w:val="000261E7"/>
    <w:rsid w:val="00030060"/>
    <w:rsid w:val="000325E5"/>
    <w:rsid w:val="00043CA9"/>
    <w:rsid w:val="000440BF"/>
    <w:rsid w:val="000449F5"/>
    <w:rsid w:val="0004642F"/>
    <w:rsid w:val="00046D96"/>
    <w:rsid w:val="00051A77"/>
    <w:rsid w:val="00057BCF"/>
    <w:rsid w:val="0006647A"/>
    <w:rsid w:val="000722C2"/>
    <w:rsid w:val="0009212C"/>
    <w:rsid w:val="00096E9E"/>
    <w:rsid w:val="000A0166"/>
    <w:rsid w:val="000B1897"/>
    <w:rsid w:val="000C31E0"/>
    <w:rsid w:val="000C61C1"/>
    <w:rsid w:val="000C62C4"/>
    <w:rsid w:val="000C65AC"/>
    <w:rsid w:val="000C6C75"/>
    <w:rsid w:val="000D5D9E"/>
    <w:rsid w:val="000D6868"/>
    <w:rsid w:val="000E5FFB"/>
    <w:rsid w:val="000E7BF9"/>
    <w:rsid w:val="0010428A"/>
    <w:rsid w:val="00104A56"/>
    <w:rsid w:val="00107553"/>
    <w:rsid w:val="00123456"/>
    <w:rsid w:val="00123550"/>
    <w:rsid w:val="00123763"/>
    <w:rsid w:val="001256DD"/>
    <w:rsid w:val="00126BD4"/>
    <w:rsid w:val="001367C7"/>
    <w:rsid w:val="001441DF"/>
    <w:rsid w:val="00147A83"/>
    <w:rsid w:val="00150E93"/>
    <w:rsid w:val="00154351"/>
    <w:rsid w:val="0015686C"/>
    <w:rsid w:val="00163A1D"/>
    <w:rsid w:val="00171B5F"/>
    <w:rsid w:val="00181A5C"/>
    <w:rsid w:val="00181FE5"/>
    <w:rsid w:val="001862C5"/>
    <w:rsid w:val="001866C5"/>
    <w:rsid w:val="001B1DFE"/>
    <w:rsid w:val="001B49F3"/>
    <w:rsid w:val="001B6433"/>
    <w:rsid w:val="001C3992"/>
    <w:rsid w:val="001D5870"/>
    <w:rsid w:val="001E1679"/>
    <w:rsid w:val="001F0148"/>
    <w:rsid w:val="001F0F3B"/>
    <w:rsid w:val="001F5B2E"/>
    <w:rsid w:val="001F6248"/>
    <w:rsid w:val="00201186"/>
    <w:rsid w:val="002051BB"/>
    <w:rsid w:val="002051D0"/>
    <w:rsid w:val="00205CA2"/>
    <w:rsid w:val="00216C5A"/>
    <w:rsid w:val="0022165B"/>
    <w:rsid w:val="00226B56"/>
    <w:rsid w:val="0022733E"/>
    <w:rsid w:val="0024423F"/>
    <w:rsid w:val="00247BBB"/>
    <w:rsid w:val="00250D19"/>
    <w:rsid w:val="00251311"/>
    <w:rsid w:val="00254100"/>
    <w:rsid w:val="0027734A"/>
    <w:rsid w:val="00277A53"/>
    <w:rsid w:val="00280563"/>
    <w:rsid w:val="00285B40"/>
    <w:rsid w:val="002922DE"/>
    <w:rsid w:val="002A4359"/>
    <w:rsid w:val="002A4735"/>
    <w:rsid w:val="002B007E"/>
    <w:rsid w:val="002B46B0"/>
    <w:rsid w:val="002C01A8"/>
    <w:rsid w:val="002C0AE4"/>
    <w:rsid w:val="002C397C"/>
    <w:rsid w:val="002E59C4"/>
    <w:rsid w:val="002E7BDC"/>
    <w:rsid w:val="003177A9"/>
    <w:rsid w:val="00317EBC"/>
    <w:rsid w:val="00320D0F"/>
    <w:rsid w:val="003345C8"/>
    <w:rsid w:val="00343681"/>
    <w:rsid w:val="00351771"/>
    <w:rsid w:val="00351F98"/>
    <w:rsid w:val="00352947"/>
    <w:rsid w:val="003533AF"/>
    <w:rsid w:val="003565A4"/>
    <w:rsid w:val="00357EEA"/>
    <w:rsid w:val="00361B36"/>
    <w:rsid w:val="00371DD9"/>
    <w:rsid w:val="00373FB7"/>
    <w:rsid w:val="00375A48"/>
    <w:rsid w:val="00375F0F"/>
    <w:rsid w:val="00377261"/>
    <w:rsid w:val="00381593"/>
    <w:rsid w:val="003901FA"/>
    <w:rsid w:val="0039343E"/>
    <w:rsid w:val="00393F45"/>
    <w:rsid w:val="00395EEB"/>
    <w:rsid w:val="003969E1"/>
    <w:rsid w:val="003A0293"/>
    <w:rsid w:val="003B5510"/>
    <w:rsid w:val="003D12C9"/>
    <w:rsid w:val="003D49D2"/>
    <w:rsid w:val="003E0A26"/>
    <w:rsid w:val="003E12CA"/>
    <w:rsid w:val="003E31AD"/>
    <w:rsid w:val="003F0D99"/>
    <w:rsid w:val="003F22CB"/>
    <w:rsid w:val="003F48AD"/>
    <w:rsid w:val="00400978"/>
    <w:rsid w:val="00401835"/>
    <w:rsid w:val="004032EA"/>
    <w:rsid w:val="00405763"/>
    <w:rsid w:val="0041192F"/>
    <w:rsid w:val="00413702"/>
    <w:rsid w:val="004148E5"/>
    <w:rsid w:val="004214B9"/>
    <w:rsid w:val="0042502D"/>
    <w:rsid w:val="004356E7"/>
    <w:rsid w:val="0044019A"/>
    <w:rsid w:val="004447EC"/>
    <w:rsid w:val="00454826"/>
    <w:rsid w:val="00456FD1"/>
    <w:rsid w:val="004606D1"/>
    <w:rsid w:val="00461607"/>
    <w:rsid w:val="00461FDA"/>
    <w:rsid w:val="004640DD"/>
    <w:rsid w:val="004641CA"/>
    <w:rsid w:val="00471828"/>
    <w:rsid w:val="00472F70"/>
    <w:rsid w:val="00474194"/>
    <w:rsid w:val="00481608"/>
    <w:rsid w:val="00481C75"/>
    <w:rsid w:val="00486B56"/>
    <w:rsid w:val="004907CD"/>
    <w:rsid w:val="004930C1"/>
    <w:rsid w:val="00497EB2"/>
    <w:rsid w:val="004A430F"/>
    <w:rsid w:val="004A488D"/>
    <w:rsid w:val="004A53E8"/>
    <w:rsid w:val="004A565D"/>
    <w:rsid w:val="004A7FA3"/>
    <w:rsid w:val="004B4545"/>
    <w:rsid w:val="004C030A"/>
    <w:rsid w:val="004C0517"/>
    <w:rsid w:val="004C2C8A"/>
    <w:rsid w:val="004D12D5"/>
    <w:rsid w:val="004D55E3"/>
    <w:rsid w:val="004E2FA4"/>
    <w:rsid w:val="004E6D5F"/>
    <w:rsid w:val="004F042D"/>
    <w:rsid w:val="004F0D54"/>
    <w:rsid w:val="004F7209"/>
    <w:rsid w:val="00500481"/>
    <w:rsid w:val="00504AAE"/>
    <w:rsid w:val="005052EF"/>
    <w:rsid w:val="005076FD"/>
    <w:rsid w:val="0051480F"/>
    <w:rsid w:val="00516394"/>
    <w:rsid w:val="00520134"/>
    <w:rsid w:val="00534260"/>
    <w:rsid w:val="00535461"/>
    <w:rsid w:val="00543B5E"/>
    <w:rsid w:val="00544B14"/>
    <w:rsid w:val="00554AF9"/>
    <w:rsid w:val="00563BAA"/>
    <w:rsid w:val="00565412"/>
    <w:rsid w:val="00581C69"/>
    <w:rsid w:val="00587A45"/>
    <w:rsid w:val="005975FB"/>
    <w:rsid w:val="005A4F39"/>
    <w:rsid w:val="005A729E"/>
    <w:rsid w:val="005A7564"/>
    <w:rsid w:val="005B1270"/>
    <w:rsid w:val="005B2555"/>
    <w:rsid w:val="005B7CFE"/>
    <w:rsid w:val="005B7F5E"/>
    <w:rsid w:val="005C6F30"/>
    <w:rsid w:val="005D1146"/>
    <w:rsid w:val="005D7104"/>
    <w:rsid w:val="005E3AE7"/>
    <w:rsid w:val="005F638B"/>
    <w:rsid w:val="00603B9C"/>
    <w:rsid w:val="00612E35"/>
    <w:rsid w:val="0061596C"/>
    <w:rsid w:val="00616D2E"/>
    <w:rsid w:val="00647F36"/>
    <w:rsid w:val="00655EB3"/>
    <w:rsid w:val="00660C6F"/>
    <w:rsid w:val="00665701"/>
    <w:rsid w:val="00682B70"/>
    <w:rsid w:val="006835D2"/>
    <w:rsid w:val="006936BA"/>
    <w:rsid w:val="006C189A"/>
    <w:rsid w:val="006C248B"/>
    <w:rsid w:val="006C6847"/>
    <w:rsid w:val="006D6592"/>
    <w:rsid w:val="006E30DB"/>
    <w:rsid w:val="006F2538"/>
    <w:rsid w:val="006F2866"/>
    <w:rsid w:val="006F3794"/>
    <w:rsid w:val="006F586F"/>
    <w:rsid w:val="00705125"/>
    <w:rsid w:val="007069B4"/>
    <w:rsid w:val="00706E84"/>
    <w:rsid w:val="007164F8"/>
    <w:rsid w:val="00716956"/>
    <w:rsid w:val="00725798"/>
    <w:rsid w:val="0072614B"/>
    <w:rsid w:val="00731896"/>
    <w:rsid w:val="00732B30"/>
    <w:rsid w:val="00737786"/>
    <w:rsid w:val="00746B72"/>
    <w:rsid w:val="00756506"/>
    <w:rsid w:val="00757B7C"/>
    <w:rsid w:val="007614A1"/>
    <w:rsid w:val="00763376"/>
    <w:rsid w:val="00772825"/>
    <w:rsid w:val="0078193B"/>
    <w:rsid w:val="00784BE4"/>
    <w:rsid w:val="0079057B"/>
    <w:rsid w:val="00793DA6"/>
    <w:rsid w:val="007A10EF"/>
    <w:rsid w:val="007A611A"/>
    <w:rsid w:val="007B55E1"/>
    <w:rsid w:val="007C7479"/>
    <w:rsid w:val="007D0D60"/>
    <w:rsid w:val="007D4895"/>
    <w:rsid w:val="007D53DA"/>
    <w:rsid w:val="007E1B4E"/>
    <w:rsid w:val="007E2BBB"/>
    <w:rsid w:val="007E6B0E"/>
    <w:rsid w:val="007E6BC6"/>
    <w:rsid w:val="007F4DD6"/>
    <w:rsid w:val="007F749F"/>
    <w:rsid w:val="007F7B98"/>
    <w:rsid w:val="00800541"/>
    <w:rsid w:val="008013F6"/>
    <w:rsid w:val="00805C66"/>
    <w:rsid w:val="0080645F"/>
    <w:rsid w:val="008177EB"/>
    <w:rsid w:val="00825339"/>
    <w:rsid w:val="00831132"/>
    <w:rsid w:val="008326D5"/>
    <w:rsid w:val="00833DB8"/>
    <w:rsid w:val="0083756A"/>
    <w:rsid w:val="00842C15"/>
    <w:rsid w:val="008539B1"/>
    <w:rsid w:val="00856420"/>
    <w:rsid w:val="00857539"/>
    <w:rsid w:val="0086629C"/>
    <w:rsid w:val="008748D7"/>
    <w:rsid w:val="0089739C"/>
    <w:rsid w:val="008A1121"/>
    <w:rsid w:val="008B4518"/>
    <w:rsid w:val="008B5A22"/>
    <w:rsid w:val="008B72DF"/>
    <w:rsid w:val="008B7648"/>
    <w:rsid w:val="008B7CB8"/>
    <w:rsid w:val="008D3D83"/>
    <w:rsid w:val="008D6312"/>
    <w:rsid w:val="008D6926"/>
    <w:rsid w:val="008E38B5"/>
    <w:rsid w:val="008E64F2"/>
    <w:rsid w:val="008E7DD7"/>
    <w:rsid w:val="008F11A0"/>
    <w:rsid w:val="008F255E"/>
    <w:rsid w:val="008F2BEE"/>
    <w:rsid w:val="008F6B81"/>
    <w:rsid w:val="00904493"/>
    <w:rsid w:val="009239A5"/>
    <w:rsid w:val="0092573A"/>
    <w:rsid w:val="009318AF"/>
    <w:rsid w:val="00933A5A"/>
    <w:rsid w:val="00934C29"/>
    <w:rsid w:val="00940797"/>
    <w:rsid w:val="009471BD"/>
    <w:rsid w:val="00956F5F"/>
    <w:rsid w:val="00960328"/>
    <w:rsid w:val="00964345"/>
    <w:rsid w:val="009656F0"/>
    <w:rsid w:val="009845A8"/>
    <w:rsid w:val="0098465E"/>
    <w:rsid w:val="00990D46"/>
    <w:rsid w:val="009915B1"/>
    <w:rsid w:val="00992047"/>
    <w:rsid w:val="0099371C"/>
    <w:rsid w:val="009B70F6"/>
    <w:rsid w:val="009C047C"/>
    <w:rsid w:val="009C08CB"/>
    <w:rsid w:val="009C25B2"/>
    <w:rsid w:val="009C341E"/>
    <w:rsid w:val="009D1D81"/>
    <w:rsid w:val="009F1143"/>
    <w:rsid w:val="009F31A9"/>
    <w:rsid w:val="009F52F6"/>
    <w:rsid w:val="00A002A7"/>
    <w:rsid w:val="00A0765C"/>
    <w:rsid w:val="00A100B4"/>
    <w:rsid w:val="00A124D8"/>
    <w:rsid w:val="00A161CD"/>
    <w:rsid w:val="00A16E99"/>
    <w:rsid w:val="00A17AAB"/>
    <w:rsid w:val="00A24927"/>
    <w:rsid w:val="00A257DA"/>
    <w:rsid w:val="00A40145"/>
    <w:rsid w:val="00A52C4C"/>
    <w:rsid w:val="00A52E70"/>
    <w:rsid w:val="00A610FB"/>
    <w:rsid w:val="00A634B4"/>
    <w:rsid w:val="00A71808"/>
    <w:rsid w:val="00A764F4"/>
    <w:rsid w:val="00A84AD0"/>
    <w:rsid w:val="00A87394"/>
    <w:rsid w:val="00A878F4"/>
    <w:rsid w:val="00A97331"/>
    <w:rsid w:val="00AA1D47"/>
    <w:rsid w:val="00AB7C55"/>
    <w:rsid w:val="00AC2FD7"/>
    <w:rsid w:val="00AC6BBA"/>
    <w:rsid w:val="00AC6DB7"/>
    <w:rsid w:val="00AE0966"/>
    <w:rsid w:val="00AE0FD4"/>
    <w:rsid w:val="00AE53AE"/>
    <w:rsid w:val="00AE5482"/>
    <w:rsid w:val="00AE551B"/>
    <w:rsid w:val="00AF31DF"/>
    <w:rsid w:val="00AF38F3"/>
    <w:rsid w:val="00AF5E48"/>
    <w:rsid w:val="00B05B34"/>
    <w:rsid w:val="00B2023A"/>
    <w:rsid w:val="00B24754"/>
    <w:rsid w:val="00B27825"/>
    <w:rsid w:val="00B30B64"/>
    <w:rsid w:val="00B43ECE"/>
    <w:rsid w:val="00B47B14"/>
    <w:rsid w:val="00B51406"/>
    <w:rsid w:val="00B51774"/>
    <w:rsid w:val="00B52695"/>
    <w:rsid w:val="00B740ED"/>
    <w:rsid w:val="00B76551"/>
    <w:rsid w:val="00B8477C"/>
    <w:rsid w:val="00B955A4"/>
    <w:rsid w:val="00B95D87"/>
    <w:rsid w:val="00B96102"/>
    <w:rsid w:val="00BA148B"/>
    <w:rsid w:val="00BA3148"/>
    <w:rsid w:val="00BA3BF8"/>
    <w:rsid w:val="00BB08BC"/>
    <w:rsid w:val="00BB35DE"/>
    <w:rsid w:val="00BB758A"/>
    <w:rsid w:val="00BC2E8F"/>
    <w:rsid w:val="00BC4873"/>
    <w:rsid w:val="00BC53FB"/>
    <w:rsid w:val="00BD06F4"/>
    <w:rsid w:val="00BD1FDE"/>
    <w:rsid w:val="00BF0F9B"/>
    <w:rsid w:val="00BF2CF9"/>
    <w:rsid w:val="00BF336A"/>
    <w:rsid w:val="00C158F9"/>
    <w:rsid w:val="00C24C08"/>
    <w:rsid w:val="00C262A2"/>
    <w:rsid w:val="00C27758"/>
    <w:rsid w:val="00C31B9A"/>
    <w:rsid w:val="00C3469D"/>
    <w:rsid w:val="00C35EA4"/>
    <w:rsid w:val="00C37324"/>
    <w:rsid w:val="00C40723"/>
    <w:rsid w:val="00C429D0"/>
    <w:rsid w:val="00C453CA"/>
    <w:rsid w:val="00C468F7"/>
    <w:rsid w:val="00C5076B"/>
    <w:rsid w:val="00C51F8D"/>
    <w:rsid w:val="00C5710E"/>
    <w:rsid w:val="00C577E9"/>
    <w:rsid w:val="00C633DC"/>
    <w:rsid w:val="00C66303"/>
    <w:rsid w:val="00C75484"/>
    <w:rsid w:val="00C77101"/>
    <w:rsid w:val="00C846E7"/>
    <w:rsid w:val="00C878FF"/>
    <w:rsid w:val="00CB6901"/>
    <w:rsid w:val="00CC57CF"/>
    <w:rsid w:val="00CD13BD"/>
    <w:rsid w:val="00CD4A8E"/>
    <w:rsid w:val="00CD54F8"/>
    <w:rsid w:val="00CE0B6A"/>
    <w:rsid w:val="00CE7351"/>
    <w:rsid w:val="00CF1E4A"/>
    <w:rsid w:val="00CF4444"/>
    <w:rsid w:val="00CF5930"/>
    <w:rsid w:val="00D0376F"/>
    <w:rsid w:val="00D14864"/>
    <w:rsid w:val="00D1754C"/>
    <w:rsid w:val="00D17CB0"/>
    <w:rsid w:val="00D33438"/>
    <w:rsid w:val="00D4132F"/>
    <w:rsid w:val="00D55845"/>
    <w:rsid w:val="00D634AA"/>
    <w:rsid w:val="00D73AF4"/>
    <w:rsid w:val="00D748C9"/>
    <w:rsid w:val="00D80EB5"/>
    <w:rsid w:val="00D857EE"/>
    <w:rsid w:val="00D872CD"/>
    <w:rsid w:val="00D94787"/>
    <w:rsid w:val="00D94F6B"/>
    <w:rsid w:val="00DA4DEA"/>
    <w:rsid w:val="00DA6D04"/>
    <w:rsid w:val="00DB08C2"/>
    <w:rsid w:val="00DB4EE9"/>
    <w:rsid w:val="00DB6070"/>
    <w:rsid w:val="00DC3944"/>
    <w:rsid w:val="00DC70ED"/>
    <w:rsid w:val="00DD3B15"/>
    <w:rsid w:val="00DD3DAC"/>
    <w:rsid w:val="00DD5B79"/>
    <w:rsid w:val="00DD731F"/>
    <w:rsid w:val="00DD7684"/>
    <w:rsid w:val="00DD7817"/>
    <w:rsid w:val="00DF2F88"/>
    <w:rsid w:val="00DF36C9"/>
    <w:rsid w:val="00DF6A0D"/>
    <w:rsid w:val="00DF6C6C"/>
    <w:rsid w:val="00DF6F30"/>
    <w:rsid w:val="00E04CCE"/>
    <w:rsid w:val="00E073A3"/>
    <w:rsid w:val="00E073F1"/>
    <w:rsid w:val="00E10B91"/>
    <w:rsid w:val="00E176A8"/>
    <w:rsid w:val="00E22C5C"/>
    <w:rsid w:val="00E24BC7"/>
    <w:rsid w:val="00E32D1D"/>
    <w:rsid w:val="00E359AF"/>
    <w:rsid w:val="00E3748A"/>
    <w:rsid w:val="00E37B02"/>
    <w:rsid w:val="00E447DD"/>
    <w:rsid w:val="00E53E96"/>
    <w:rsid w:val="00E6250D"/>
    <w:rsid w:val="00E63C78"/>
    <w:rsid w:val="00E65B64"/>
    <w:rsid w:val="00E6616C"/>
    <w:rsid w:val="00E71EBF"/>
    <w:rsid w:val="00E7690C"/>
    <w:rsid w:val="00E81093"/>
    <w:rsid w:val="00E852A7"/>
    <w:rsid w:val="00E87659"/>
    <w:rsid w:val="00EA00EA"/>
    <w:rsid w:val="00EA1C5C"/>
    <w:rsid w:val="00EA4A03"/>
    <w:rsid w:val="00EB0E46"/>
    <w:rsid w:val="00EB0F6B"/>
    <w:rsid w:val="00EC08B3"/>
    <w:rsid w:val="00EC1BF5"/>
    <w:rsid w:val="00EC6286"/>
    <w:rsid w:val="00EC7683"/>
    <w:rsid w:val="00ED3256"/>
    <w:rsid w:val="00ED661D"/>
    <w:rsid w:val="00EE4DB8"/>
    <w:rsid w:val="00EE5F73"/>
    <w:rsid w:val="00EE64D4"/>
    <w:rsid w:val="00EF5891"/>
    <w:rsid w:val="00F00EF6"/>
    <w:rsid w:val="00F02A13"/>
    <w:rsid w:val="00F03AD5"/>
    <w:rsid w:val="00F13AB8"/>
    <w:rsid w:val="00F24540"/>
    <w:rsid w:val="00F27646"/>
    <w:rsid w:val="00F30652"/>
    <w:rsid w:val="00F32260"/>
    <w:rsid w:val="00F33A3C"/>
    <w:rsid w:val="00F374DB"/>
    <w:rsid w:val="00F42E88"/>
    <w:rsid w:val="00F44B73"/>
    <w:rsid w:val="00F45EC1"/>
    <w:rsid w:val="00F46414"/>
    <w:rsid w:val="00F54535"/>
    <w:rsid w:val="00F5633A"/>
    <w:rsid w:val="00F603C8"/>
    <w:rsid w:val="00F64206"/>
    <w:rsid w:val="00F65D10"/>
    <w:rsid w:val="00F74094"/>
    <w:rsid w:val="00F763DA"/>
    <w:rsid w:val="00F778CF"/>
    <w:rsid w:val="00F84AAE"/>
    <w:rsid w:val="00F94DC4"/>
    <w:rsid w:val="00F9673F"/>
    <w:rsid w:val="00FA06FD"/>
    <w:rsid w:val="00FA0E87"/>
    <w:rsid w:val="00FA70F1"/>
    <w:rsid w:val="00FB069F"/>
    <w:rsid w:val="00FB0FAF"/>
    <w:rsid w:val="00FC1D87"/>
    <w:rsid w:val="00FC389C"/>
    <w:rsid w:val="00FC518A"/>
    <w:rsid w:val="00FC6490"/>
    <w:rsid w:val="00FC7DB4"/>
    <w:rsid w:val="00FD219E"/>
    <w:rsid w:val="00FE031C"/>
    <w:rsid w:val="00FE0DC2"/>
    <w:rsid w:val="00FE11D2"/>
    <w:rsid w:val="00FE27B0"/>
    <w:rsid w:val="00FE6732"/>
    <w:rsid w:val="00FF5263"/>
    <w:rsid w:val="00FF5560"/>
    <w:rsid w:val="01532F83"/>
    <w:rsid w:val="01840BBE"/>
    <w:rsid w:val="057A0F6B"/>
    <w:rsid w:val="0A837E4B"/>
    <w:rsid w:val="0B8E5133"/>
    <w:rsid w:val="20B444DC"/>
    <w:rsid w:val="212863A0"/>
    <w:rsid w:val="23E26A49"/>
    <w:rsid w:val="27FA0A99"/>
    <w:rsid w:val="2B1E737A"/>
    <w:rsid w:val="2E532B4C"/>
    <w:rsid w:val="320F5311"/>
    <w:rsid w:val="358D76ED"/>
    <w:rsid w:val="36D466C5"/>
    <w:rsid w:val="377B505C"/>
    <w:rsid w:val="37E36149"/>
    <w:rsid w:val="3A8A43EB"/>
    <w:rsid w:val="3F5567B8"/>
    <w:rsid w:val="436F3EB3"/>
    <w:rsid w:val="45A2765E"/>
    <w:rsid w:val="4EDF237F"/>
    <w:rsid w:val="500D280C"/>
    <w:rsid w:val="564229D6"/>
    <w:rsid w:val="575679C2"/>
    <w:rsid w:val="5B6E3558"/>
    <w:rsid w:val="6A102F95"/>
    <w:rsid w:val="72D4611C"/>
    <w:rsid w:val="7B512E8E"/>
    <w:rsid w:val="7F2332BA"/>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543799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lang w:val="fr-FR" w:eastAsia="fr-F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unhideWhenUsed="1" w:qFormat="1"/>
    <w:lsdException w:name="heading 3"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iPriority="0" w:unhideWhenUsed="1" w:qFormat="1"/>
    <w:lsdException w:name="annotation text" w:unhideWhenUsed="1" w:qFormat="1"/>
    <w:lsdException w:name="header" w:unhideWhenUsed="1" w:qFormat="1"/>
    <w:lsdException w:name="footer" w:unhideWhenUsed="1" w:qFormat="1"/>
    <w:lsdException w:name="index heading" w:semiHidden="1" w:unhideWhenUsed="1"/>
    <w:lsdException w:name="caption"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160" w:line="259" w:lineRule="auto"/>
      <w:jc w:val="both"/>
    </w:pPr>
    <w:rPr>
      <w:rFonts w:ascii="Times New Roman" w:hAnsi="Times New Roman"/>
      <w:sz w:val="24"/>
      <w:szCs w:val="22"/>
      <w:lang w:val="en-GB" w:eastAsia="en-US"/>
    </w:rPr>
  </w:style>
  <w:style w:type="paragraph" w:styleId="Titre1">
    <w:name w:val="heading 1"/>
    <w:basedOn w:val="JournalStyle"/>
    <w:next w:val="Normal"/>
    <w:link w:val="Titre1Car"/>
    <w:uiPriority w:val="9"/>
    <w:qFormat/>
    <w:pPr>
      <w:outlineLvl w:val="0"/>
    </w:pPr>
    <w:rPr>
      <w:caps/>
    </w:rPr>
  </w:style>
  <w:style w:type="paragraph" w:styleId="Titre2">
    <w:name w:val="heading 2"/>
    <w:basedOn w:val="JournalStyle"/>
    <w:next w:val="Normal"/>
    <w:link w:val="Titre2Car"/>
    <w:uiPriority w:val="9"/>
    <w:unhideWhenUsed/>
    <w:qFormat/>
    <w:pPr>
      <w:numPr>
        <w:ilvl w:val="1"/>
        <w:numId w:val="1"/>
      </w:numPr>
      <w:outlineLvl w:val="1"/>
    </w:pPr>
    <w:rPr>
      <w:caps/>
      <w:lang w:val="en-US"/>
    </w:rPr>
  </w:style>
  <w:style w:type="paragraph" w:styleId="Titre3">
    <w:name w:val="heading 3"/>
    <w:basedOn w:val="Paragraphedeliste"/>
    <w:next w:val="Normal"/>
    <w:link w:val="Titre3Car"/>
    <w:uiPriority w:val="9"/>
    <w:unhideWhenUsed/>
    <w:qFormat/>
    <w:pPr>
      <w:numPr>
        <w:ilvl w:val="2"/>
        <w:numId w:val="2"/>
      </w:numPr>
      <w:outlineLvl w:val="2"/>
    </w:pPr>
    <w:rPr>
      <w:rFonts w:cs="Times New Roman"/>
      <w:b/>
      <w:caps/>
      <w:szCs w:val="24"/>
      <w:lang w:val="en-U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JournalStyle">
    <w:name w:val="Journal Style"/>
    <w:basedOn w:val="Paragraphedeliste"/>
    <w:link w:val="JournalStyleChar"/>
    <w:qFormat/>
    <w:pPr>
      <w:numPr>
        <w:numId w:val="3"/>
      </w:numPr>
    </w:pPr>
    <w:rPr>
      <w:rFonts w:cs="Times New Roman"/>
      <w:b/>
      <w:szCs w:val="24"/>
    </w:rPr>
  </w:style>
  <w:style w:type="paragraph" w:styleId="Paragraphedeliste">
    <w:name w:val="List Paragraph"/>
    <w:basedOn w:val="Normal"/>
    <w:link w:val="ParagraphedelisteCar"/>
    <w:uiPriority w:val="1"/>
    <w:qFormat/>
    <w:pPr>
      <w:ind w:left="720"/>
      <w:contextualSpacing/>
    </w:pPr>
  </w:style>
  <w:style w:type="paragraph" w:styleId="Textedebulles">
    <w:name w:val="Balloon Text"/>
    <w:basedOn w:val="Normal"/>
    <w:link w:val="TextedebullesCar"/>
    <w:uiPriority w:val="99"/>
    <w:semiHidden/>
    <w:unhideWhenUsed/>
    <w:qFormat/>
    <w:pPr>
      <w:spacing w:after="0" w:line="240" w:lineRule="auto"/>
    </w:pPr>
    <w:rPr>
      <w:rFonts w:ascii="Segoe UI" w:hAnsi="Segoe UI" w:cs="Segoe UI"/>
      <w:sz w:val="18"/>
      <w:szCs w:val="18"/>
    </w:rPr>
  </w:style>
  <w:style w:type="paragraph" w:styleId="Corpsdetexte">
    <w:name w:val="Body Text"/>
    <w:basedOn w:val="Normal"/>
    <w:link w:val="CorpsdetexteCar"/>
    <w:qFormat/>
    <w:pPr>
      <w:tabs>
        <w:tab w:val="left" w:pos="288"/>
      </w:tabs>
      <w:spacing w:after="120" w:line="228" w:lineRule="auto"/>
      <w:ind w:firstLine="288"/>
    </w:pPr>
    <w:rPr>
      <w:rFonts w:eastAsia="SimSun" w:cs="Times New Roman"/>
      <w:spacing w:val="-1"/>
      <w:sz w:val="20"/>
      <w:szCs w:val="20"/>
      <w:lang w:val="zh-CN" w:eastAsia="zh-CN"/>
    </w:rPr>
  </w:style>
  <w:style w:type="paragraph" w:styleId="Lgende">
    <w:name w:val="caption"/>
    <w:basedOn w:val="Normal"/>
    <w:next w:val="Normal"/>
    <w:uiPriority w:val="35"/>
    <w:unhideWhenUsed/>
    <w:qFormat/>
    <w:pPr>
      <w:spacing w:after="200" w:line="240" w:lineRule="auto"/>
    </w:pPr>
    <w:rPr>
      <w:b/>
      <w:iCs/>
      <w:szCs w:val="18"/>
    </w:rPr>
  </w:style>
  <w:style w:type="character" w:styleId="Marquedecommentaire">
    <w:name w:val="annotation reference"/>
    <w:basedOn w:val="Policepardfaut"/>
    <w:uiPriority w:val="99"/>
    <w:semiHidden/>
    <w:unhideWhenUsed/>
    <w:qFormat/>
    <w:rPr>
      <w:sz w:val="16"/>
      <w:szCs w:val="16"/>
    </w:rPr>
  </w:style>
  <w:style w:type="paragraph" w:styleId="Commentaire">
    <w:name w:val="annotation text"/>
    <w:basedOn w:val="Normal"/>
    <w:link w:val="CommentaireCar"/>
    <w:uiPriority w:val="99"/>
    <w:unhideWhenUsed/>
    <w:qFormat/>
    <w:pPr>
      <w:spacing w:line="240" w:lineRule="auto"/>
    </w:pPr>
    <w:rPr>
      <w:sz w:val="20"/>
      <w:szCs w:val="20"/>
    </w:rPr>
  </w:style>
  <w:style w:type="paragraph" w:styleId="Objetducommentaire">
    <w:name w:val="annotation subject"/>
    <w:basedOn w:val="Commentaire"/>
    <w:next w:val="Commentaire"/>
    <w:link w:val="ObjetducommentaireCar"/>
    <w:uiPriority w:val="99"/>
    <w:semiHidden/>
    <w:unhideWhenUsed/>
    <w:qFormat/>
    <w:rPr>
      <w:b/>
      <w:bCs/>
    </w:rPr>
  </w:style>
  <w:style w:type="character" w:styleId="Accentuation">
    <w:name w:val="Emphasis"/>
    <w:basedOn w:val="Policepardfaut"/>
    <w:uiPriority w:val="20"/>
    <w:qFormat/>
    <w:rPr>
      <w:i/>
      <w:iCs/>
    </w:rPr>
  </w:style>
  <w:style w:type="character" w:styleId="Lienhypertextesuivivisit">
    <w:name w:val="FollowedHyperlink"/>
    <w:basedOn w:val="Policepardfaut"/>
    <w:uiPriority w:val="99"/>
    <w:semiHidden/>
    <w:unhideWhenUsed/>
    <w:qFormat/>
    <w:rPr>
      <w:color w:val="954F72" w:themeColor="followedHyperlink"/>
      <w:u w:val="single"/>
    </w:rPr>
  </w:style>
  <w:style w:type="paragraph" w:styleId="Pieddepage">
    <w:name w:val="footer"/>
    <w:basedOn w:val="Normal"/>
    <w:link w:val="PieddepageCar"/>
    <w:uiPriority w:val="99"/>
    <w:unhideWhenUsed/>
    <w:qFormat/>
    <w:pPr>
      <w:tabs>
        <w:tab w:val="center" w:pos="4513"/>
        <w:tab w:val="right" w:pos="9026"/>
      </w:tabs>
      <w:spacing w:after="0" w:line="240" w:lineRule="auto"/>
    </w:pPr>
  </w:style>
  <w:style w:type="paragraph" w:styleId="Notedebasdepage">
    <w:name w:val="footnote text"/>
    <w:basedOn w:val="Normal"/>
    <w:link w:val="NotedebasdepageCar"/>
    <w:unhideWhenUsed/>
    <w:qFormat/>
    <w:pPr>
      <w:spacing w:after="0" w:line="240" w:lineRule="auto"/>
      <w:jc w:val="left"/>
    </w:pPr>
    <w:rPr>
      <w:rFonts w:eastAsia="Times New Roman" w:cs="Times New Roman"/>
      <w:szCs w:val="24"/>
      <w:lang w:val="en-US"/>
    </w:rPr>
  </w:style>
  <w:style w:type="paragraph" w:styleId="En-tte">
    <w:name w:val="header"/>
    <w:basedOn w:val="Normal"/>
    <w:link w:val="En-tteCar"/>
    <w:uiPriority w:val="99"/>
    <w:unhideWhenUsed/>
    <w:qFormat/>
    <w:pPr>
      <w:tabs>
        <w:tab w:val="center" w:pos="4513"/>
        <w:tab w:val="right" w:pos="9026"/>
      </w:tabs>
      <w:spacing w:after="0" w:line="240" w:lineRule="auto"/>
    </w:pPr>
  </w:style>
  <w:style w:type="character" w:styleId="Lienhypertexte">
    <w:name w:val="Hyperlink"/>
    <w:basedOn w:val="Policepardfaut"/>
    <w:uiPriority w:val="99"/>
    <w:unhideWhenUsed/>
    <w:qFormat/>
    <w:rPr>
      <w:color w:val="0563C1" w:themeColor="hyperlink"/>
      <w:u w:val="single"/>
    </w:rPr>
  </w:style>
  <w:style w:type="character" w:styleId="Numrodeligne">
    <w:name w:val="line number"/>
    <w:basedOn w:val="Policepardfaut"/>
    <w:uiPriority w:val="99"/>
    <w:semiHidden/>
    <w:unhideWhenUsed/>
    <w:qFormat/>
  </w:style>
  <w:style w:type="paragraph" w:styleId="Sous-titre">
    <w:name w:val="Subtitle"/>
    <w:basedOn w:val="Normal"/>
    <w:next w:val="Normal"/>
    <w:link w:val="Sous-titreCar"/>
    <w:uiPriority w:val="11"/>
    <w:qFormat/>
    <w:rPr>
      <w:rFonts w:asciiTheme="minorHAnsi" w:eastAsiaTheme="minorEastAsia" w:hAnsiTheme="minorHAnsi"/>
      <w:color w:val="595959" w:themeColor="text1" w:themeTint="A6"/>
      <w:spacing w:val="15"/>
      <w:sz w:val="22"/>
    </w:rPr>
  </w:style>
  <w:style w:type="table" w:styleId="Grilledutableau">
    <w:name w:val="Table Grid"/>
    <w:basedOn w:val="TableauNormal"/>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n-tteCar">
    <w:name w:val="En-tête Car"/>
    <w:basedOn w:val="Policepardfaut"/>
    <w:link w:val="En-tte"/>
    <w:uiPriority w:val="99"/>
    <w:qFormat/>
  </w:style>
  <w:style w:type="character" w:customStyle="1" w:styleId="PieddepageCar">
    <w:name w:val="Pied de page Car"/>
    <w:basedOn w:val="Policepardfaut"/>
    <w:link w:val="Pieddepage"/>
    <w:uiPriority w:val="99"/>
    <w:qFormat/>
  </w:style>
  <w:style w:type="character" w:customStyle="1" w:styleId="TextedebullesCar">
    <w:name w:val="Texte de bulles Car"/>
    <w:basedOn w:val="Policepardfaut"/>
    <w:link w:val="Textedebulles"/>
    <w:uiPriority w:val="99"/>
    <w:semiHidden/>
    <w:qFormat/>
    <w:rPr>
      <w:rFonts w:ascii="Segoe UI" w:hAnsi="Segoe UI" w:cs="Segoe UI"/>
      <w:sz w:val="18"/>
      <w:szCs w:val="18"/>
    </w:rPr>
  </w:style>
  <w:style w:type="paragraph" w:customStyle="1" w:styleId="Abstract">
    <w:name w:val="Abstract"/>
    <w:basedOn w:val="Normal"/>
    <w:next w:val="Normal"/>
    <w:qFormat/>
    <w:pPr>
      <w:autoSpaceDE w:val="0"/>
      <w:autoSpaceDN w:val="0"/>
      <w:spacing w:before="20" w:after="0" w:line="240" w:lineRule="auto"/>
      <w:ind w:firstLine="202"/>
    </w:pPr>
    <w:rPr>
      <w:rFonts w:eastAsia="Times New Roman" w:cs="Times New Roman"/>
      <w:b/>
      <w:bCs/>
      <w:sz w:val="18"/>
      <w:szCs w:val="18"/>
      <w:lang w:val="en-US"/>
    </w:rPr>
  </w:style>
  <w:style w:type="character" w:customStyle="1" w:styleId="UnresolvedMention1">
    <w:name w:val="Unresolved Mention1"/>
    <w:basedOn w:val="Policepardfaut"/>
    <w:uiPriority w:val="99"/>
    <w:semiHidden/>
    <w:unhideWhenUsed/>
    <w:qFormat/>
    <w:rPr>
      <w:color w:val="605E5C"/>
      <w:shd w:val="clear" w:color="auto" w:fill="E1DFDD"/>
    </w:rPr>
  </w:style>
  <w:style w:type="character" w:customStyle="1" w:styleId="Titre1Car">
    <w:name w:val="Titre 1 Car"/>
    <w:basedOn w:val="Policepardfaut"/>
    <w:link w:val="Titre1"/>
    <w:uiPriority w:val="9"/>
    <w:qFormat/>
    <w:rPr>
      <w:rFonts w:ascii="Times New Roman" w:hAnsi="Times New Roman" w:cs="Times New Roman"/>
      <w:b/>
      <w:caps/>
      <w:sz w:val="24"/>
      <w:szCs w:val="24"/>
    </w:rPr>
  </w:style>
  <w:style w:type="character" w:customStyle="1" w:styleId="CommentaireCar">
    <w:name w:val="Commentaire Car"/>
    <w:basedOn w:val="Policepardfaut"/>
    <w:link w:val="Commentaire"/>
    <w:uiPriority w:val="99"/>
    <w:qFormat/>
    <w:rPr>
      <w:sz w:val="20"/>
      <w:szCs w:val="20"/>
    </w:rPr>
  </w:style>
  <w:style w:type="character" w:customStyle="1" w:styleId="ObjetducommentaireCar">
    <w:name w:val="Objet du commentaire Car"/>
    <w:basedOn w:val="CommentaireCar"/>
    <w:link w:val="Objetducommentaire"/>
    <w:uiPriority w:val="99"/>
    <w:semiHidden/>
    <w:qFormat/>
    <w:rPr>
      <w:b/>
      <w:bCs/>
      <w:sz w:val="20"/>
      <w:szCs w:val="20"/>
    </w:rPr>
  </w:style>
  <w:style w:type="paragraph" w:customStyle="1" w:styleId="Els-NoIndent">
    <w:name w:val="Els-NoIndent"/>
    <w:basedOn w:val="Normal"/>
    <w:qFormat/>
    <w:pPr>
      <w:spacing w:after="0" w:line="230" w:lineRule="exact"/>
    </w:pPr>
    <w:rPr>
      <w:rFonts w:eastAsia="SimSun" w:cs="Times New Roman"/>
      <w:sz w:val="16"/>
      <w:szCs w:val="20"/>
      <w:lang w:val="en-US"/>
    </w:rPr>
  </w:style>
  <w:style w:type="paragraph" w:customStyle="1" w:styleId="Els-body-text">
    <w:name w:val="Els-body-text"/>
    <w:qFormat/>
    <w:pPr>
      <w:spacing w:line="230" w:lineRule="exact"/>
      <w:ind w:firstLine="238"/>
      <w:jc w:val="both"/>
    </w:pPr>
    <w:rPr>
      <w:rFonts w:ascii="Times New Roman" w:eastAsia="SimSun" w:hAnsi="Times New Roman" w:cs="Times New Roman"/>
      <w:sz w:val="16"/>
      <w:lang w:val="en-US" w:eastAsia="en-US"/>
    </w:rPr>
  </w:style>
  <w:style w:type="paragraph" w:customStyle="1" w:styleId="Bibliography1">
    <w:name w:val="Bibliography1"/>
    <w:basedOn w:val="Normal"/>
    <w:next w:val="Normal"/>
    <w:uiPriority w:val="37"/>
    <w:unhideWhenUsed/>
    <w:qFormat/>
  </w:style>
  <w:style w:type="character" w:customStyle="1" w:styleId="Titre2Car">
    <w:name w:val="Titre 2 Car"/>
    <w:basedOn w:val="Policepardfaut"/>
    <w:link w:val="Titre2"/>
    <w:uiPriority w:val="9"/>
    <w:qFormat/>
    <w:rPr>
      <w:rFonts w:ascii="Times New Roman" w:hAnsi="Times New Roman" w:cs="Times New Roman"/>
      <w:b/>
      <w:caps/>
      <w:sz w:val="24"/>
      <w:szCs w:val="24"/>
      <w:lang w:val="en-US"/>
    </w:rPr>
  </w:style>
  <w:style w:type="character" w:customStyle="1" w:styleId="ParagraphedelisteCar">
    <w:name w:val="Paragraphe de liste Car"/>
    <w:basedOn w:val="Policepardfaut"/>
    <w:link w:val="Paragraphedeliste"/>
    <w:uiPriority w:val="34"/>
    <w:qFormat/>
  </w:style>
  <w:style w:type="character" w:customStyle="1" w:styleId="JournalStyleChar">
    <w:name w:val="Journal Style Char"/>
    <w:basedOn w:val="ParagraphedelisteCar"/>
    <w:link w:val="JournalStyle"/>
    <w:qFormat/>
    <w:rPr>
      <w:rFonts w:ascii="Times New Roman" w:hAnsi="Times New Roman" w:cs="Times New Roman"/>
      <w:b/>
      <w:sz w:val="24"/>
      <w:szCs w:val="24"/>
    </w:rPr>
  </w:style>
  <w:style w:type="paragraph" w:customStyle="1" w:styleId="Text">
    <w:name w:val="Text"/>
    <w:basedOn w:val="Normal"/>
    <w:qFormat/>
    <w:pPr>
      <w:widowControl w:val="0"/>
      <w:suppressAutoHyphens/>
      <w:autoSpaceDE w:val="0"/>
      <w:spacing w:after="0" w:line="240" w:lineRule="auto"/>
      <w:ind w:firstLine="204"/>
    </w:pPr>
    <w:rPr>
      <w:rFonts w:eastAsia="DengXian" w:cs="Times New Roman"/>
      <w:sz w:val="20"/>
      <w:szCs w:val="20"/>
      <w:lang w:val="en-US"/>
    </w:rPr>
  </w:style>
  <w:style w:type="character" w:customStyle="1" w:styleId="Titre3Car">
    <w:name w:val="Titre 3 Car"/>
    <w:basedOn w:val="Policepardfaut"/>
    <w:link w:val="Titre3"/>
    <w:uiPriority w:val="9"/>
    <w:qFormat/>
    <w:rPr>
      <w:rFonts w:ascii="Times New Roman" w:hAnsi="Times New Roman" w:cs="Times New Roman"/>
      <w:b/>
      <w:caps/>
      <w:sz w:val="24"/>
      <w:szCs w:val="24"/>
      <w:lang w:val="en-US"/>
    </w:rPr>
  </w:style>
  <w:style w:type="character" w:customStyle="1" w:styleId="Sous-titreCar">
    <w:name w:val="Sous-titre Car"/>
    <w:basedOn w:val="Policepardfaut"/>
    <w:link w:val="Sous-titre"/>
    <w:uiPriority w:val="11"/>
    <w:qFormat/>
    <w:rPr>
      <w:rFonts w:eastAsiaTheme="minorEastAsia"/>
      <w:color w:val="595959" w:themeColor="text1" w:themeTint="A6"/>
      <w:spacing w:val="15"/>
    </w:rPr>
  </w:style>
  <w:style w:type="paragraph" w:customStyle="1" w:styleId="tablecolhead">
    <w:name w:val="table col head"/>
    <w:basedOn w:val="Normal"/>
    <w:qFormat/>
    <w:pPr>
      <w:spacing w:after="0" w:line="240" w:lineRule="auto"/>
      <w:jc w:val="center"/>
    </w:pPr>
    <w:rPr>
      <w:rFonts w:eastAsia="SimSun" w:cs="Times New Roman"/>
      <w:b/>
      <w:bCs/>
      <w:sz w:val="16"/>
      <w:szCs w:val="16"/>
      <w:lang w:val="en-US"/>
    </w:rPr>
  </w:style>
  <w:style w:type="paragraph" w:customStyle="1" w:styleId="tablecolsubhead">
    <w:name w:val="table col subhead"/>
    <w:basedOn w:val="tablecolhead"/>
    <w:qFormat/>
    <w:rPr>
      <w:i/>
      <w:iCs/>
      <w:sz w:val="15"/>
      <w:szCs w:val="15"/>
    </w:rPr>
  </w:style>
  <w:style w:type="paragraph" w:customStyle="1" w:styleId="tablecopy">
    <w:name w:val="table copy"/>
    <w:qFormat/>
    <w:pPr>
      <w:jc w:val="both"/>
    </w:pPr>
    <w:rPr>
      <w:rFonts w:ascii="Times New Roman" w:eastAsia="SimSun" w:hAnsi="Times New Roman" w:cs="Times New Roman"/>
      <w:sz w:val="16"/>
      <w:szCs w:val="16"/>
      <w:lang w:val="en-US" w:eastAsia="en-US"/>
    </w:rPr>
  </w:style>
  <w:style w:type="character" w:customStyle="1" w:styleId="CorpsdetexteCar">
    <w:name w:val="Corps de texte Car"/>
    <w:basedOn w:val="Policepardfaut"/>
    <w:link w:val="Corpsdetexte"/>
    <w:qFormat/>
    <w:rPr>
      <w:rFonts w:ascii="Times New Roman" w:eastAsia="SimSun" w:hAnsi="Times New Roman" w:cs="Times New Roman"/>
      <w:spacing w:val="-1"/>
      <w:sz w:val="20"/>
      <w:szCs w:val="20"/>
      <w:lang w:val="zh-CN" w:eastAsia="zh-CN"/>
    </w:rPr>
  </w:style>
  <w:style w:type="character" w:styleId="Textedelespacerserv">
    <w:name w:val="Placeholder Text"/>
    <w:basedOn w:val="Policepardfaut"/>
    <w:uiPriority w:val="99"/>
    <w:semiHidden/>
    <w:qFormat/>
    <w:rPr>
      <w:color w:val="808080"/>
    </w:rPr>
  </w:style>
  <w:style w:type="paragraph" w:customStyle="1" w:styleId="Default">
    <w:name w:val="Default"/>
    <w:link w:val="DefaultChar"/>
    <w:qFormat/>
    <w:pPr>
      <w:autoSpaceDE w:val="0"/>
      <w:autoSpaceDN w:val="0"/>
      <w:adjustRightInd w:val="0"/>
    </w:pPr>
    <w:rPr>
      <w:rFonts w:ascii="Times New Roman" w:eastAsia="Times New Roman" w:hAnsi="Times New Roman" w:cs="Times New Roman"/>
      <w:color w:val="000000"/>
      <w:sz w:val="24"/>
      <w:szCs w:val="24"/>
      <w:lang w:val="en-US" w:eastAsia="en-US"/>
    </w:rPr>
  </w:style>
  <w:style w:type="character" w:customStyle="1" w:styleId="DefaultChar">
    <w:name w:val="Default Char"/>
    <w:basedOn w:val="Policepardfaut"/>
    <w:link w:val="Default"/>
    <w:qFormat/>
    <w:rPr>
      <w:rFonts w:ascii="Times New Roman" w:eastAsia="Times New Roman" w:hAnsi="Times New Roman" w:cs="Times New Roman"/>
      <w:color w:val="000000"/>
      <w:sz w:val="24"/>
      <w:szCs w:val="24"/>
      <w:lang w:val="en-US"/>
    </w:rPr>
  </w:style>
  <w:style w:type="character" w:customStyle="1" w:styleId="NotedebasdepageCar">
    <w:name w:val="Note de bas de page Car"/>
    <w:basedOn w:val="Policepardfaut"/>
    <w:link w:val="Notedebasdepage"/>
    <w:qFormat/>
    <w:rPr>
      <w:rFonts w:ascii="Times New Roman" w:eastAsia="Times New Roman" w:hAnsi="Times New Roman" w:cs="Times New Roman"/>
      <w:sz w:val="24"/>
      <w:szCs w:val="24"/>
      <w:lang w:val="en-US"/>
    </w:rPr>
  </w:style>
  <w:style w:type="paragraph" w:customStyle="1" w:styleId="PIERFigure">
    <w:name w:val="PIERFigure"/>
    <w:basedOn w:val="Normal"/>
    <w:link w:val="PIERFigureChar"/>
    <w:qFormat/>
    <w:pPr>
      <w:spacing w:after="240" w:line="276" w:lineRule="auto"/>
    </w:pPr>
    <w:rPr>
      <w:rFonts w:eastAsia="SimSun" w:cs="Times New Roman"/>
      <w:color w:val="000000"/>
      <w:sz w:val="16"/>
      <w:szCs w:val="16"/>
      <w:lang w:val="en-US"/>
    </w:rPr>
  </w:style>
  <w:style w:type="character" w:customStyle="1" w:styleId="PIERFigureChar">
    <w:name w:val="PIERFigure Char"/>
    <w:link w:val="PIERFigure"/>
    <w:qFormat/>
    <w:rPr>
      <w:rFonts w:ascii="Times New Roman" w:eastAsia="SimSun" w:hAnsi="Times New Roman" w:cs="Times New Roman"/>
      <w:color w:val="000000"/>
      <w:sz w:val="16"/>
      <w:szCs w:val="16"/>
      <w:lang w:val="en-US"/>
    </w:rPr>
  </w:style>
  <w:style w:type="paragraph" w:customStyle="1" w:styleId="EndNoteBibliography">
    <w:name w:val="EndNote Bibliography"/>
    <w:basedOn w:val="Normal"/>
    <w:link w:val="EndNoteBibliographyChar"/>
    <w:qFormat/>
    <w:pPr>
      <w:spacing w:after="0" w:line="240" w:lineRule="auto"/>
    </w:pPr>
    <w:rPr>
      <w:rFonts w:eastAsia="Times New Roman" w:cs="Times New Roman"/>
      <w:szCs w:val="24"/>
      <w:lang w:val="en-US"/>
    </w:rPr>
  </w:style>
  <w:style w:type="character" w:customStyle="1" w:styleId="EndNoteBibliographyChar">
    <w:name w:val="EndNote Bibliography Char"/>
    <w:basedOn w:val="Policepardfaut"/>
    <w:link w:val="EndNoteBibliography"/>
    <w:qFormat/>
    <w:rPr>
      <w:rFonts w:ascii="Times New Roman" w:eastAsia="Times New Roman" w:hAnsi="Times New Roman" w:cs="Times New Roman"/>
      <w:sz w:val="24"/>
      <w:szCs w:val="24"/>
      <w:lang w:val="en-US"/>
    </w:rPr>
  </w:style>
  <w:style w:type="paragraph" w:customStyle="1" w:styleId="Affiliation">
    <w:name w:val="Affiliation"/>
    <w:qFormat/>
    <w:rsid w:val="00DA4DEA"/>
    <w:pPr>
      <w:suppressAutoHyphens/>
      <w:jc w:val="center"/>
    </w:pPr>
    <w:rPr>
      <w:rFonts w:ascii="Times New Roman" w:eastAsia="SimSun" w:hAnsi="Times New Roman" w:cs="Times New Roman"/>
      <w:lang w:val="en-US" w:eastAsia="en-US"/>
    </w:rPr>
  </w:style>
  <w:style w:type="paragraph" w:customStyle="1" w:styleId="tablehead">
    <w:name w:val="table head"/>
    <w:qFormat/>
    <w:rsid w:val="00DA4DEA"/>
    <w:pPr>
      <w:numPr>
        <w:numId w:val="4"/>
      </w:numPr>
      <w:spacing w:before="240" w:after="120" w:line="216" w:lineRule="auto"/>
      <w:jc w:val="center"/>
    </w:pPr>
    <w:rPr>
      <w:rFonts w:ascii="Times New Roman" w:eastAsia="SimSun" w:hAnsi="Times New Roman" w:cs="Times New Roman"/>
      <w:smallCaps/>
      <w:noProof/>
      <w:sz w:val="16"/>
      <w:szCs w:val="16"/>
      <w:lang w:val="en-US" w:eastAsia="en-US"/>
    </w:rPr>
  </w:style>
  <w:style w:type="paragraph" w:styleId="NormalWeb">
    <w:name w:val="Normal (Web)"/>
    <w:basedOn w:val="Normal"/>
    <w:uiPriority w:val="99"/>
    <w:unhideWhenUsed/>
    <w:rsid w:val="003D12C9"/>
    <w:pPr>
      <w:spacing w:before="100" w:beforeAutospacing="1" w:after="100" w:afterAutospacing="1" w:line="240" w:lineRule="auto"/>
      <w:jc w:val="left"/>
    </w:pPr>
    <w:rPr>
      <w:rFonts w:ascii="Gulim" w:eastAsia="Gulim" w:hAnsi="Gulim" w:cs="Gulim"/>
      <w:szCs w:val="24"/>
      <w:lang w:val="en-US" w:eastAsia="ko-KR"/>
    </w:rPr>
  </w:style>
  <w:style w:type="table" w:customStyle="1" w:styleId="PlainTable21">
    <w:name w:val="Plain Table 21"/>
    <w:basedOn w:val="TableauNormal"/>
    <w:uiPriority w:val="42"/>
    <w:rsid w:val="008E7DD7"/>
    <w:pPr>
      <w:suppressAutoHyphens/>
    </w:pPr>
    <w:rPr>
      <w:sz w:val="22"/>
      <w:lang w:eastAsia="en-US"/>
    </w:rPr>
    <w:tblPr>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000000" w:themeColor="text1"/>
        </w:tcBorders>
      </w:tcPr>
    </w:tblStylePr>
    <w:tblStylePr w:type="lastRow">
      <w:rPr>
        <w:b/>
        <w:bCs/>
      </w:rPr>
      <w:tblPr/>
      <w:tcPr>
        <w:tcBorders>
          <w:top w:val="single" w:sz="4" w:space="0" w:color="000000" w:themeColor="text1"/>
        </w:tcBorders>
      </w:tcPr>
    </w:tblStylePr>
    <w:tblStylePr w:type="firstCol">
      <w:rPr>
        <w:b/>
        <w:bCs/>
      </w:rPr>
    </w:tblStylePr>
    <w:tblStylePr w:type="lastCol">
      <w:rPr>
        <w:b/>
        <w:bCs/>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46624556">
      <w:bodyDiv w:val="1"/>
      <w:marLeft w:val="0"/>
      <w:marRight w:val="0"/>
      <w:marTop w:val="0"/>
      <w:marBottom w:val="0"/>
      <w:divBdr>
        <w:top w:val="none" w:sz="0" w:space="0" w:color="auto"/>
        <w:left w:val="none" w:sz="0" w:space="0" w:color="auto"/>
        <w:bottom w:val="none" w:sz="0" w:space="0" w:color="auto"/>
        <w:right w:val="none" w:sz="0" w:space="0" w:color="auto"/>
      </w:divBdr>
    </w:div>
    <w:div w:id="1144080019">
      <w:bodyDiv w:val="1"/>
      <w:marLeft w:val="0"/>
      <w:marRight w:val="0"/>
      <w:marTop w:val="0"/>
      <w:marBottom w:val="0"/>
      <w:divBdr>
        <w:top w:val="none" w:sz="0" w:space="0" w:color="auto"/>
        <w:left w:val="none" w:sz="0" w:space="0" w:color="auto"/>
        <w:bottom w:val="none" w:sz="0" w:space="0" w:color="auto"/>
        <w:right w:val="none" w:sz="0" w:space="0" w:color="auto"/>
      </w:divBdr>
    </w:div>
    <w:div w:id="13780430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3.bin"/><Relationship Id="rId26" Type="http://schemas.openxmlformats.org/officeDocument/2006/relationships/image" Target="media/image12.png"/><Relationship Id="rId39" Type="http://schemas.openxmlformats.org/officeDocument/2006/relationships/oleObject" Target="embeddings/oleObject11.bin"/><Relationship Id="rId21" Type="http://schemas.openxmlformats.org/officeDocument/2006/relationships/image" Target="media/image9.wmf"/><Relationship Id="rId34" Type="http://schemas.openxmlformats.org/officeDocument/2006/relationships/image" Target="media/image18.wmf"/><Relationship Id="rId42" Type="http://schemas.openxmlformats.org/officeDocument/2006/relationships/image" Target="media/image22.png"/><Relationship Id="rId47" Type="http://schemas.openxmlformats.org/officeDocument/2006/relationships/image" Target="media/image25.wmf"/><Relationship Id="rId50" Type="http://schemas.openxmlformats.org/officeDocument/2006/relationships/oleObject" Target="embeddings/oleObject15.bin"/><Relationship Id="rId55"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5.png"/><Relationship Id="rId11" Type="http://schemas.openxmlformats.org/officeDocument/2006/relationships/image" Target="media/image3.png"/><Relationship Id="rId24" Type="http://schemas.openxmlformats.org/officeDocument/2006/relationships/oleObject" Target="embeddings/oleObject6.bin"/><Relationship Id="rId32" Type="http://schemas.openxmlformats.org/officeDocument/2006/relationships/image" Target="media/image17.png"/><Relationship Id="rId37" Type="http://schemas.openxmlformats.org/officeDocument/2006/relationships/oleObject" Target="embeddings/oleObject10.bin"/><Relationship Id="rId40" Type="http://schemas.openxmlformats.org/officeDocument/2006/relationships/image" Target="media/image21.png"/><Relationship Id="rId45" Type="http://schemas.openxmlformats.org/officeDocument/2006/relationships/oleObject" Target="embeddings/oleObject13.bin"/><Relationship Id="rId53"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image" Target="media/image2.png"/><Relationship Id="rId19" Type="http://schemas.openxmlformats.org/officeDocument/2006/relationships/image" Target="media/image8.wmf"/><Relationship Id="rId31" Type="http://schemas.openxmlformats.org/officeDocument/2006/relationships/oleObject" Target="embeddings/oleObject7.bin"/><Relationship Id="rId44" Type="http://schemas.openxmlformats.org/officeDocument/2006/relationships/image" Target="media/image23.png"/><Relationship Id="rId52"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tiff"/><Relationship Id="rId14" Type="http://schemas.openxmlformats.org/officeDocument/2006/relationships/oleObject" Target="embeddings/oleObject2.bin"/><Relationship Id="rId22" Type="http://schemas.openxmlformats.org/officeDocument/2006/relationships/oleObject" Target="embeddings/oleObject5.bin"/><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oleObject" Target="embeddings/oleObject9.bin"/><Relationship Id="rId43" Type="http://schemas.openxmlformats.org/officeDocument/2006/relationships/oleObject" Target="embeddings/oleObject12.bin"/><Relationship Id="rId48" Type="http://schemas.openxmlformats.org/officeDocument/2006/relationships/oleObject" Target="embeddings/oleObject14.bin"/><Relationship Id="rId8" Type="http://schemas.openxmlformats.org/officeDocument/2006/relationships/endnotes" Target="endnotes.xml"/><Relationship Id="rId51" Type="http://schemas.openxmlformats.org/officeDocument/2006/relationships/hyperlink" Target="https://ieeexplore.ieee.org/xpl/conhome/9238132/proceeding" TargetMode="External"/><Relationship Id="rId3" Type="http://schemas.openxmlformats.org/officeDocument/2006/relationships/numbering" Target="numbering.xml"/><Relationship Id="rId12" Type="http://schemas.openxmlformats.org/officeDocument/2006/relationships/oleObject" Target="embeddings/oleObject1.bin"/><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oleObject" Target="embeddings/oleObject8.bin"/><Relationship Id="rId38" Type="http://schemas.openxmlformats.org/officeDocument/2006/relationships/image" Target="media/image20.wmf"/><Relationship Id="rId46" Type="http://schemas.openxmlformats.org/officeDocument/2006/relationships/image" Target="media/image24.png"/><Relationship Id="rId20" Type="http://schemas.openxmlformats.org/officeDocument/2006/relationships/oleObject" Target="embeddings/oleObject4.bin"/><Relationship Id="rId41" Type="http://schemas.openxmlformats.org/officeDocument/2006/relationships/hyperlink" Target="https://www.powerthesaurus.org/which_confirms/synonyms" TargetMode="External"/><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0.wmf"/><Relationship Id="rId28" Type="http://schemas.openxmlformats.org/officeDocument/2006/relationships/image" Target="media/image14.png"/><Relationship Id="rId36" Type="http://schemas.openxmlformats.org/officeDocument/2006/relationships/image" Target="media/image19.wmf"/><Relationship Id="rId49" Type="http://schemas.openxmlformats.org/officeDocument/2006/relationships/image" Target="media/image2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IEEE2006OfficeOnline.xsl" StyleName="IEEE" Version="2006">
  <b:Source>
    <b:Tag>Gas17</b:Tag>
    <b:SourceType>Book</b:SourceType>
    <b:Guid>{6F775734-83BC-4222-B96C-643D2F73320F}</b:Guid>
    <b:Title>How to Write and Publisher a Scientific Paper</b:Title>
    <b:Year>2017</b:Year>
    <b:Author>
      <b:Author>
        <b:NameList>
          <b:Person>
            <b:Last>Gastel</b:Last>
            <b:First>Barbara</b:First>
          </b:Person>
          <b:Person>
            <b:Last>Day</b:Last>
            <b:Middle>A.</b:Middle>
            <b:First>Robert</b:First>
          </b:Person>
        </b:NameList>
      </b:Author>
    </b:Author>
    <b:City>New York, USA</b:City>
    <b:Publisher>Cambridge University Press</b:Publisher>
    <b:RefOrder>1</b:RefOrder>
  </b:Source>
  <b:Source>
    <b:Tag>Str00</b:Tag>
    <b:SourceType>Book</b:SourceType>
    <b:Guid>{EC950CF8-C5A1-4D7B-BF42-371687A83453}</b:Guid>
    <b:Title>The Elements of Style, IV Edition</b:Title>
    <b:Year>2000</b:Year>
    <b:City>Massachusetts, USA</b:City>
    <b:Publisher>Longman Publishers</b:Publisher>
    <b:Author>
      <b:Author>
        <b:NameList>
          <b:Person>
            <b:Last>Strunk</b:Last>
            <b:Middle>Jr.</b:Middle>
            <b:First>William</b:First>
          </b:Person>
          <b:Person>
            <b:Last>White</b:Last>
            <b:Middle>B.</b:Middle>
            <b:First>E.</b:First>
          </b:Person>
        </b:NameList>
      </b:Author>
    </b:Author>
    <b:RefOrder>2</b:RefOrder>
  </b:Source>
  <b:Source>
    <b:Tag>Dou09</b:Tag>
    <b:SourceType>Book</b:SourceType>
    <b:Guid>{20AF2B60-DEFF-4C87-8610-BA7BF6BDA6F7}</b:Guid>
    <b:Title>Trees, maps, and theorems. Effective communication for rational minds</b:Title>
    <b:Year>2009</b:Year>
    <b:City>Brussels, Belgium</b:City>
    <b:Publisher>Principiae</b:Publisher>
    <b:Author>
      <b:Author>
        <b:NameList>
          <b:Person>
            <b:Last>Doumont</b:Last>
            <b:First>Jean-luc</b:First>
          </b:Person>
        </b:NameList>
      </b:Author>
    </b:Author>
    <b:RefOrder>3</b:RefOrder>
  </b:Source>
  <b:Source>
    <b:Tag>Rec18</b:Tag>
    <b:SourceType>InternetSite</b:SourceType>
    <b:Guid>{413007F2-9D13-407D-81AA-15339089F07F}</b:Guid>
    <b:Title>Recommendations for the Conduct, Reporting, Editing and Publication of Scholarly Work in Medical Journals</b:Title>
    <b:Year>2018</b:Year>
    <b:ProductionCompany>International Committee of Medical Journal Editors</b:ProductionCompany>
    <b:Month>December</b:Month>
    <b:YearAccessed>2019</b:YearAccessed>
    <b:MonthAccessed>Jul</b:MonthAccessed>
    <b:DayAccessed>01</b:DayAccessed>
    <b:URL>http://www.icmje.org/about-icmje/faqs/icmje-recommendations/</b:URL>
    <b:RefOrder>9</b:RefOrder>
  </b:Source>
  <b:Source>
    <b:Tag>Glo19</b:Tag>
    <b:SourceType>JournalArticle</b:SourceType>
    <b:Guid>{326A21BE-D900-4C79-81CA-AA898A1A9217}</b:Guid>
    <b:Title>Fault diagnosis of single-phase induction motor based on acoustic signals</b:Title>
    <b:JournalName>Mechanical Systems and Signal Processing</b:JournalName>
    <b:Year>2019. DOI: https://doi.org/10.1016/j.ymssp.2018.07.044</b:Year>
    <b:Pages>65-80</b:Pages>
    <b:Volume>117</b:Volume>
    <b:Author>
      <b:Author>
        <b:NameList>
          <b:Person>
            <b:Last>Glowacz</b:Last>
            <b:First>Adam</b:First>
          </b:Person>
        </b:NameList>
      </b:Author>
    </b:Author>
    <b:RefOrder>8</b:RefOrder>
  </b:Source>
  <b:Source>
    <b:Tag>Ren17</b:Tag>
    <b:SourceType>JournalArticle</b:SourceType>
    <b:Guid>{C3F10F64-16EF-4892-8F0D-63EBBC5AAED4}</b:Guid>
    <b:Title>Faster R-CNN: Towards Real-Time Object Detection with Region Proposal Networks</b:Title>
    <b:JournalName>IEEE Transactions on Pattern Analysis and Machine Intelligence</b:JournalName>
    <b:Year>2017. DOI: https://doi.org/10.1109/TPAMI.2016.2577031</b:Year>
    <b:Pages>1137-1149</b:Pages>
    <b:Volume>39</b:Volume>
    <b:Issue>6</b:Issue>
    <b:Author>
      <b:Author>
        <b:NameList>
          <b:Person>
            <b:Last>Ren</b:Last>
            <b:First>Shaoqing</b:First>
          </b:Person>
          <b:Person>
            <b:Last>He</b:Last>
            <b:First>Kaiming</b:First>
          </b:Person>
          <b:Person>
            <b:Last>Girshick</b:Last>
            <b:First>Ross</b:First>
          </b:Person>
          <b:Person>
            <b:Last>Sun</b:Last>
            <b:First>Jian</b:First>
          </b:Person>
        </b:NameList>
      </b:Author>
    </b:Author>
    <b:RefOrder>7</b:RefOrder>
  </b:Source>
  <b:Source>
    <b:Tag>Guo18</b:Tag>
    <b:SourceType>JournalArticle</b:SourceType>
    <b:Guid>{CC692E35-165C-475D-AC6C-5993E60942FD}</b:Guid>
    <b:Title>Rational design of electrocatalysts and photo(electro) catalysts for nitrogen reduction to ammonia (NH3) under ambient conditions</b:Title>
    <b:JournalName>Energy &amp; Environmental Science</b:JournalName>
    <b:Year>2018. DOI: https://doi.org/10.1039/C7EE02220D</b:Year>
    <b:Pages>45-56</b:Pages>
    <b:Volume>11</b:Volume>
    <b:Issue>1</b:Issue>
    <b:Author>
      <b:Author>
        <b:NameList>
          <b:Person>
            <b:Last>Guo</b:Last>
            <b:First>Chunxian</b:First>
          </b:Person>
          <b:Person>
            <b:Last>Ran</b:Last>
            <b:First>Jingrun</b:First>
          </b:Person>
          <b:Person>
            <b:Last>Vasileff</b:Last>
            <b:First>Anthony</b:First>
          </b:Person>
          <b:Person>
            <b:Last>Qiao</b:Last>
            <b:First>Shi-Zhang</b:First>
          </b:Person>
        </b:NameList>
      </b:Author>
    </b:Author>
    <b:RefOrder>6</b:RefOrder>
  </b:Source>
  <b:Source>
    <b:Tag>Tan16</b:Tag>
    <b:SourceType>JournalArticle</b:SourceType>
    <b:Guid>{C1D280E6-F891-437F-B4E6-5112FD383314}</b:Guid>
    <b:Title>Zika Virus Infects Human Cortical Neural Progenitors and Attenuates Their Growth</b:Title>
    <b:JournalName>Cell Stem Cell</b:JournalName>
    <b:Year>2016. DOI: https://doi.org/10.1016/j.stem.2016.02.016</b:Year>
    <b:Pages>587-590</b:Pages>
    <b:Volume>18</b:Volume>
    <b:Issue>5</b:Issue>
    <b:Author>
      <b:Author>
        <b:NameList>
          <b:Person>
            <b:Last>Tang</b:Last>
            <b:First>Hengli</b:First>
          </b:Person>
          <b:Person>
            <b:Last>Hammack</b:Last>
            <b:First>Christy</b:First>
          </b:Person>
          <b:Person>
            <b:Last>Ogden</b:Last>
            <b:First>Sarah C.</b:First>
          </b:Person>
          <b:Person>
            <b:Last>Wen</b:Last>
            <b:First>Zhexing</b:First>
          </b:Person>
          <b:Person>
            <b:Last>Qian</b:Last>
            <b:First>Xuyu</b:First>
          </b:Person>
          <b:Person>
            <b:Last>Li</b:Last>
            <b:First>Yujing</b:First>
          </b:Person>
          <b:Person>
            <b:Last>Yao</b:Last>
            <b:First>Bing</b:First>
          </b:Person>
          <b:Person>
            <b:Last>Shin</b:Last>
            <b:First>Jaehoon</b:First>
          </b:Person>
          <b:Person>
            <b:Last>Zhang</b:Last>
            <b:First>Feiran</b:First>
          </b:Person>
          <b:Person>
            <b:Last>Lee</b:Last>
            <b:First>Emily M.</b:First>
          </b:Person>
          <b:Person>
            <b:Last>Christian</b:Last>
            <b:First>Kimberly M.</b:First>
          </b:Person>
          <b:Person>
            <b:Last>Didier</b:Last>
            <b:First>Ruth A.</b:First>
          </b:Person>
          <b:Person>
            <b:Last>Jin</b:Last>
            <b:First>Peng</b:First>
          </b:Person>
          <b:Person>
            <b:Last>Song</b:Last>
            <b:First>Hongjun</b:First>
          </b:Person>
          <b:Person>
            <b:Last>Ming</b:Last>
            <b:First>Guo-li</b:First>
          </b:Person>
        </b:NameList>
      </b:Author>
    </b:Author>
    <b:RefOrder>5</b:RefOrder>
  </b:Source>
  <b:Source>
    <b:Tag>LvY15</b:Tag>
    <b:SourceType>JournalArticle</b:SourceType>
    <b:Guid>{59D221B8-4961-4C8F-B623-11C922C38861}</b:Guid>
    <b:Title>Traffic Flow Prediction With Big Data: A Deep Learning Approach</b:Title>
    <b:Year>2015. DOI: https://doi.org/10.1109/TITS.2014.2345663</b:Year>
    <b:JournalName>IEEE Transactions on Intelligent Transportation Systems</b:JournalName>
    <b:Pages>865-873</b:Pages>
    <b:Volume>16</b:Volume>
    <b:Issue>2</b:Issue>
    <b:Author>
      <b:Author>
        <b:NameList>
          <b:Person>
            <b:Last>Lv</b:Last>
            <b:First>Yisheng</b:First>
          </b:Person>
          <b:Person>
            <b:Last>Duan</b:Last>
            <b:First>Yanjie</b:First>
          </b:Person>
          <b:Person>
            <b:Last>Kang</b:Last>
            <b:First>Wenwen</b:First>
          </b:Person>
          <b:Person>
            <b:Last>Li</b:Last>
            <b:First>Zhengxi</b:First>
          </b:Person>
          <b:Person>
            <b:Last>Wang</b:Last>
            <b:First>Fei-Yue</b:First>
          </b:Person>
        </b:NameList>
      </b:Author>
    </b:Author>
    <b:RefOrder>4</b:RefOrder>
  </b:Source>
</b:Sourc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0B908CB-FE52-41A8-86CD-0B3B73BE71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3132</Words>
  <Characters>17232</Characters>
  <Application>Microsoft Office Word</Application>
  <DocSecurity>0</DocSecurity>
  <Lines>143</Lines>
  <Paragraphs>40</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20324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2024-10-14T11:16:00Z</dcterms:created>
  <dcterms:modified xsi:type="dcterms:W3CDTF">2024-10-14T11:16:00Z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2057-11.2.0.11440</vt:lpwstr>
  </property>
  <property fmtid="{D5CDD505-2E9C-101B-9397-08002B2CF9AE}" pid="3" name="ICV">
    <vt:lpwstr>D97B428000AF4993A377D9EB0B4E89E3</vt:lpwstr>
  </property>
  <property fmtid="{D5CDD505-2E9C-101B-9397-08002B2CF9AE}" pid="4" name="GrammarlyDocumentId">
    <vt:lpwstr>e4bf35971b6154f7f43f7dac5ffc2bea9c1c2251ff395f383687128daba2749e</vt:lpwstr>
  </property>
</Properties>
</file>