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rFonts w:ascii="Liberation Sans" w:hAnsi="Liberation Sans"/>
          <w:sz w:val="16"/>
          <w:szCs w:val="16"/>
        </w:rPr>
      </w:pPr>
      <w:r>
        <w:rPr>
          <w:rFonts w:eastAsia="Times New Roman" w:cs="Times New Roman" w:ascii="Liberation Sans" w:hAnsi="Liberation Sans"/>
          <w:sz w:val="16"/>
          <w:szCs w:val="16"/>
          <w:lang w:val="en-US" w:eastAsia="en-GB"/>
        </w:rPr>
        <w:t>Table. Overview of the sampling year, geographic origin, tested individuals and screening assays.</w:t>
      </w:r>
    </w:p>
    <w:tbl>
      <w:tblPr>
        <w:tblW w:w="9666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noHBand="0" w:noVBand="1" w:firstColumn="1" w:lastRow="0" w:lastColumn="0" w:firstRow="1"/>
      </w:tblPr>
      <w:tblGrid>
        <w:gridCol w:w="1334"/>
        <w:gridCol w:w="604"/>
        <w:gridCol w:w="1213"/>
        <w:gridCol w:w="1649"/>
        <w:gridCol w:w="930"/>
        <w:gridCol w:w="1128"/>
        <w:gridCol w:w="2807"/>
      </w:tblGrid>
      <w:tr>
        <w:trPr>
          <w:trHeight w:val="240" w:hRule="atLeast"/>
        </w:trPr>
        <w:tc>
          <w:tcPr>
            <w:tcW w:w="1334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Samples</w:t>
            </w:r>
          </w:p>
        </w:tc>
        <w:tc>
          <w:tcPr>
            <w:tcW w:w="604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year</w:t>
            </w:r>
          </w:p>
        </w:tc>
        <w:tc>
          <w:tcPr>
            <w:tcW w:w="1213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Positive/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tested</w:t>
            </w:r>
          </w:p>
        </w:tc>
        <w:tc>
          <w:tcPr>
            <w:tcW w:w="1649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Geographic region</w:t>
            </w:r>
          </w:p>
        </w:tc>
        <w:tc>
          <w:tcPr>
            <w:tcW w:w="930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Screening</w:t>
            </w:r>
          </w:p>
        </w:tc>
        <w:tc>
          <w:tcPr>
            <w:tcW w:w="1128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Tissue</w:t>
            </w:r>
          </w:p>
        </w:tc>
        <w:tc>
          <w:tcPr>
            <w:tcW w:w="2807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Species</w:t>
            </w:r>
          </w:p>
        </w:tc>
      </w:tr>
      <w:tr>
        <w:trPr>
          <w:trHeight w:val="240" w:hRule="atLeast"/>
        </w:trPr>
        <w:tc>
          <w:tcPr>
            <w:tcW w:w="1334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Tissue collection</w:t>
            </w:r>
          </w:p>
        </w:tc>
        <w:tc>
          <w:tcPr>
            <w:tcW w:w="604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2000</w:t>
            </w:r>
          </w:p>
        </w:tc>
        <w:tc>
          <w:tcPr>
            <w:tcW w:w="1213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1/2</w:t>
            </w:r>
          </w:p>
        </w:tc>
        <w:tc>
          <w:tcPr>
            <w:tcW w:w="1649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Buškovice</w:t>
            </w:r>
          </w:p>
        </w:tc>
        <w:tc>
          <w:tcPr>
            <w:tcW w:w="930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RT-PCR</w:t>
            </w:r>
          </w:p>
        </w:tc>
        <w:tc>
          <w:tcPr>
            <w:tcW w:w="1128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kidney</w:t>
            </w:r>
          </w:p>
        </w:tc>
        <w:tc>
          <w:tcPr>
            <w:tcW w:w="2807" w:type="dxa"/>
            <w:tcBorders>
              <w:top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>Mus m. musculus</w:t>
            </w:r>
          </w:p>
        </w:tc>
      </w:tr>
      <w:tr>
        <w:trPr>
          <w:trHeight w:val="240" w:hRule="atLeast"/>
        </w:trPr>
        <w:tc>
          <w:tcPr>
            <w:tcW w:w="133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Tissue collection</w:t>
            </w:r>
          </w:p>
        </w:tc>
        <w:tc>
          <w:tcPr>
            <w:tcW w:w="60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2003</w:t>
            </w:r>
          </w:p>
        </w:tc>
        <w:tc>
          <w:tcPr>
            <w:tcW w:w="121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3/16</w:t>
            </w:r>
          </w:p>
        </w:tc>
        <w:tc>
          <w:tcPr>
            <w:tcW w:w="164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Buškovice</w:t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RT-PCR</w:t>
            </w:r>
          </w:p>
        </w:tc>
        <w:tc>
          <w:tcPr>
            <w:tcW w:w="11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kidney</w:t>
            </w:r>
          </w:p>
        </w:tc>
        <w:tc>
          <w:tcPr>
            <w:tcW w:w="28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>Mus m. musculus</w:t>
            </w:r>
          </w:p>
        </w:tc>
      </w:tr>
      <w:tr>
        <w:trPr>
          <w:trHeight w:val="240" w:hRule="atLeast"/>
        </w:trPr>
        <w:tc>
          <w:tcPr>
            <w:tcW w:w="133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Tissue collection</w:t>
            </w:r>
          </w:p>
        </w:tc>
        <w:tc>
          <w:tcPr>
            <w:tcW w:w="60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2004</w:t>
            </w:r>
          </w:p>
        </w:tc>
        <w:tc>
          <w:tcPr>
            <w:tcW w:w="121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0/28</w:t>
            </w:r>
          </w:p>
        </w:tc>
        <w:tc>
          <w:tcPr>
            <w:tcW w:w="164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Buškovice</w:t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RT-PCR</w:t>
            </w:r>
          </w:p>
        </w:tc>
        <w:tc>
          <w:tcPr>
            <w:tcW w:w="11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kidney</w:t>
            </w:r>
          </w:p>
        </w:tc>
        <w:tc>
          <w:tcPr>
            <w:tcW w:w="28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>Mus m. musculus</w:t>
            </w:r>
          </w:p>
        </w:tc>
      </w:tr>
      <w:tr>
        <w:trPr>
          <w:trHeight w:val="240" w:hRule="atLeast"/>
        </w:trPr>
        <w:tc>
          <w:tcPr>
            <w:tcW w:w="133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Tissue collection</w:t>
            </w:r>
          </w:p>
        </w:tc>
        <w:tc>
          <w:tcPr>
            <w:tcW w:w="60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2008</w:t>
            </w:r>
          </w:p>
        </w:tc>
        <w:tc>
          <w:tcPr>
            <w:tcW w:w="121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0/7</w:t>
            </w:r>
          </w:p>
        </w:tc>
        <w:tc>
          <w:tcPr>
            <w:tcW w:w="164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Buškovice</w:t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RT-PCR</w:t>
            </w:r>
          </w:p>
        </w:tc>
        <w:tc>
          <w:tcPr>
            <w:tcW w:w="11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lungs</w:t>
            </w:r>
          </w:p>
        </w:tc>
        <w:tc>
          <w:tcPr>
            <w:tcW w:w="28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>Mus m. musculus</w:t>
            </w:r>
          </w:p>
        </w:tc>
      </w:tr>
      <w:tr>
        <w:trPr>
          <w:trHeight w:val="240" w:hRule="atLeast"/>
        </w:trPr>
        <w:tc>
          <w:tcPr>
            <w:tcW w:w="133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Tissue collection</w:t>
            </w:r>
          </w:p>
        </w:tc>
        <w:tc>
          <w:tcPr>
            <w:tcW w:w="60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2014</w:t>
            </w:r>
          </w:p>
        </w:tc>
        <w:tc>
          <w:tcPr>
            <w:tcW w:w="121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1/7</w:t>
            </w:r>
          </w:p>
        </w:tc>
        <w:tc>
          <w:tcPr>
            <w:tcW w:w="164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Buškovice</w:t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RT-PCR</w:t>
            </w:r>
          </w:p>
        </w:tc>
        <w:tc>
          <w:tcPr>
            <w:tcW w:w="11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lungs</w:t>
            </w:r>
          </w:p>
        </w:tc>
        <w:tc>
          <w:tcPr>
            <w:tcW w:w="28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>Mus m. musculus</w:t>
            </w:r>
          </w:p>
        </w:tc>
      </w:tr>
      <w:tr>
        <w:trPr>
          <w:trHeight w:val="240" w:hRule="atLeast"/>
        </w:trPr>
        <w:tc>
          <w:tcPr>
            <w:tcW w:w="133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Newly collected</w:t>
            </w:r>
          </w:p>
        </w:tc>
        <w:tc>
          <w:tcPr>
            <w:tcW w:w="60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2022</w:t>
            </w:r>
          </w:p>
        </w:tc>
        <w:tc>
          <w:tcPr>
            <w:tcW w:w="121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1/216</w:t>
            </w:r>
          </w:p>
        </w:tc>
        <w:tc>
          <w:tcPr>
            <w:tcW w:w="164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Bavaria-Bohemia</w:t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ELISA</w:t>
            </w:r>
          </w:p>
        </w:tc>
        <w:tc>
          <w:tcPr>
            <w:tcW w:w="11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serum sample</w:t>
            </w:r>
          </w:p>
        </w:tc>
        <w:tc>
          <w:tcPr>
            <w:tcW w:w="28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 xml:space="preserve">M. m musculus </w:t>
            </w: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and</w:t>
            </w: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 xml:space="preserve"> M. m. domesticus</w:t>
            </w:r>
          </w:p>
        </w:tc>
      </w:tr>
      <w:tr>
        <w:trPr>
          <w:trHeight w:val="240" w:hRule="atLeast"/>
        </w:trPr>
        <w:tc>
          <w:tcPr>
            <w:tcW w:w="133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Newly collected</w:t>
            </w:r>
          </w:p>
        </w:tc>
        <w:tc>
          <w:tcPr>
            <w:tcW w:w="60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2022</w:t>
            </w:r>
          </w:p>
        </w:tc>
        <w:tc>
          <w:tcPr>
            <w:tcW w:w="121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0/89</w:t>
            </w:r>
          </w:p>
        </w:tc>
        <w:tc>
          <w:tcPr>
            <w:tcW w:w="164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Bavaria-Bohemia</w:t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ELISA</w:t>
            </w:r>
          </w:p>
        </w:tc>
        <w:tc>
          <w:tcPr>
            <w:tcW w:w="11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serum sample</w:t>
            </w:r>
          </w:p>
        </w:tc>
        <w:tc>
          <w:tcPr>
            <w:tcW w:w="28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Sympatric rodents</w:t>
            </w:r>
            <w:r>
              <w:rPr>
                <w:rFonts w:eastAsia="Liberation Sans" w:cs="Liberation Sans" w:ascii="Liberation Sans" w:hAnsi="Liberation Sans"/>
                <w:sz w:val="16"/>
                <w:szCs w:val="16"/>
                <w:vertAlign w:val="superscript"/>
                <w:lang w:val="en-US" w:bidi="ar-SA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133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Newly collected</w:t>
            </w:r>
          </w:p>
        </w:tc>
        <w:tc>
          <w:tcPr>
            <w:tcW w:w="60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2022</w:t>
            </w:r>
          </w:p>
        </w:tc>
        <w:tc>
          <w:tcPr>
            <w:tcW w:w="121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1/98</w:t>
            </w:r>
          </w:p>
        </w:tc>
        <w:tc>
          <w:tcPr>
            <w:tcW w:w="164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Region of Buškovice</w:t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RT-PCR</w:t>
            </w:r>
          </w:p>
        </w:tc>
        <w:tc>
          <w:tcPr>
            <w:tcW w:w="11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lungs</w:t>
            </w:r>
          </w:p>
        </w:tc>
        <w:tc>
          <w:tcPr>
            <w:tcW w:w="28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>Mus m. musculus</w:t>
            </w:r>
          </w:p>
        </w:tc>
      </w:tr>
      <w:tr>
        <w:trPr>
          <w:trHeight w:val="240" w:hRule="atLeast"/>
        </w:trPr>
        <w:tc>
          <w:tcPr>
            <w:tcW w:w="133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Newly collected</w:t>
            </w:r>
          </w:p>
        </w:tc>
        <w:tc>
          <w:tcPr>
            <w:tcW w:w="60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2023</w:t>
            </w:r>
          </w:p>
        </w:tc>
        <w:tc>
          <w:tcPr>
            <w:tcW w:w="121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0/2</w:t>
            </w:r>
          </w:p>
        </w:tc>
        <w:tc>
          <w:tcPr>
            <w:tcW w:w="164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Buškovice</w:t>
            </w:r>
          </w:p>
        </w:tc>
        <w:tc>
          <w:tcPr>
            <w:tcW w:w="93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RT-PCR</w:t>
            </w:r>
          </w:p>
        </w:tc>
        <w:tc>
          <w:tcPr>
            <w:tcW w:w="11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lungs</w:t>
            </w:r>
          </w:p>
        </w:tc>
        <w:tc>
          <w:tcPr>
            <w:tcW w:w="28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>Mus m. musculus</w:t>
            </w:r>
          </w:p>
        </w:tc>
      </w:tr>
      <w:tr>
        <w:trPr>
          <w:trHeight w:val="240" w:hRule="atLeast"/>
        </w:trPr>
        <w:tc>
          <w:tcPr>
            <w:tcW w:w="1334" w:type="dxa"/>
            <w:tcBorders>
              <w:bottom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Newly collected</w:t>
            </w:r>
          </w:p>
        </w:tc>
        <w:tc>
          <w:tcPr>
            <w:tcW w:w="604" w:type="dxa"/>
            <w:tcBorders>
              <w:bottom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2023</w:t>
            </w:r>
          </w:p>
        </w:tc>
        <w:tc>
          <w:tcPr>
            <w:tcW w:w="1213" w:type="dxa"/>
            <w:tcBorders>
              <w:bottom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1/2</w:t>
            </w:r>
          </w:p>
        </w:tc>
        <w:tc>
          <w:tcPr>
            <w:tcW w:w="1649" w:type="dxa"/>
            <w:tcBorders>
              <w:bottom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Buškovice</w:t>
            </w:r>
          </w:p>
        </w:tc>
        <w:tc>
          <w:tcPr>
            <w:tcW w:w="930" w:type="dxa"/>
            <w:tcBorders>
              <w:bottom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ELISA</w:t>
            </w:r>
          </w:p>
        </w:tc>
        <w:tc>
          <w:tcPr>
            <w:tcW w:w="1128" w:type="dxa"/>
            <w:tcBorders>
              <w:bottom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sz w:val="16"/>
                <w:szCs w:val="16"/>
                <w:lang w:val="en-US" w:bidi="ar-SA"/>
              </w:rPr>
              <w:t>serum sample</w:t>
            </w:r>
          </w:p>
        </w:tc>
        <w:tc>
          <w:tcPr>
            <w:tcW w:w="2807" w:type="dxa"/>
            <w:tcBorders>
              <w:bottom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Liberation Sans" w:hAnsi="Liberation Sans"/>
                <w:sz w:val="16"/>
                <w:szCs w:val="16"/>
              </w:rPr>
            </w:pPr>
            <w:r>
              <w:rPr>
                <w:rFonts w:eastAsia="Liberation Sans" w:cs="Liberation Sans" w:ascii="Liberation Sans" w:hAnsi="Liberation Sans"/>
                <w:i/>
                <w:iCs/>
                <w:sz w:val="16"/>
                <w:szCs w:val="16"/>
                <w:lang w:val="en-US" w:bidi="ar-SA"/>
              </w:rPr>
              <w:t>Mus m. musculus</w:t>
            </w:r>
          </w:p>
        </w:tc>
      </w:tr>
    </w:tbl>
    <w:p>
      <w:pPr>
        <w:pStyle w:val="Standard"/>
        <w:spacing w:before="0" w:after="160"/>
        <w:rPr>
          <w:rFonts w:ascii="Liberation Mono" w:hAnsi="Liberation Mono" w:eastAsia="Times New Roman" w:cs="Times New Roman"/>
          <w:i/>
          <w:i/>
          <w:iCs/>
          <w:lang w:val="en-US" w:eastAsia="en-GB"/>
        </w:rPr>
      </w:pPr>
      <w:r>
        <w:rPr>
          <w:rFonts w:eastAsia="Times New Roman" w:cs="Times New Roman" w:ascii="Liberation Sans" w:hAnsi="Liberation Sans"/>
          <w:sz w:val="16"/>
          <w:szCs w:val="16"/>
          <w:vertAlign w:val="superscript"/>
          <w:lang w:eastAsia="en-GB"/>
        </w:rPr>
        <w:t>1</w:t>
      </w:r>
      <w:r>
        <w:rPr>
          <w:rFonts w:eastAsia="Times New Roman" w:cs="Times New Roman" w:ascii="Liberation Sans" w:hAnsi="Liberation Sans"/>
          <w:sz w:val="16"/>
          <w:szCs w:val="16"/>
          <w:vertAlign w:val="superscript"/>
          <w:lang w:val="en-US" w:eastAsia="en-GB"/>
        </w:rPr>
        <w:t xml:space="preserve"> </w:t>
      </w:r>
      <w:r>
        <w:rPr>
          <w:rFonts w:eastAsia="Times New Roman" w:cs="Times New Roman" w:ascii="Liberation Sans" w:hAnsi="Liberation Sans"/>
          <w:sz w:val="16"/>
          <w:szCs w:val="16"/>
          <w:lang w:val="en-US" w:eastAsia="en-GB"/>
        </w:rPr>
        <w:t xml:space="preserve">48 </w:t>
      </w:r>
      <w:r>
        <w:rPr>
          <w:rFonts w:eastAsia="Times New Roman" w:cs="Times New Roman" w:ascii="Liberation Sans" w:hAnsi="Liberation Sans"/>
          <w:i/>
          <w:iCs/>
          <w:sz w:val="16"/>
          <w:szCs w:val="16"/>
          <w:lang w:val="en-US" w:eastAsia="en-GB"/>
        </w:rPr>
        <w:t>Apodemus sp</w:t>
      </w:r>
      <w:r>
        <w:rPr>
          <w:rFonts w:eastAsia="Times New Roman" w:cs="Times New Roman" w:ascii="Liberation Sans" w:hAnsi="Liberation Sans"/>
          <w:sz w:val="16"/>
          <w:szCs w:val="16"/>
          <w:lang w:val="en-US" w:eastAsia="en-GB"/>
        </w:rPr>
        <w:t xml:space="preserve">., 17 </w:t>
      </w:r>
      <w:r>
        <w:rPr>
          <w:rFonts w:eastAsia="Times New Roman" w:cs="Times New Roman" w:ascii="Liberation Sans" w:hAnsi="Liberation Sans"/>
          <w:i/>
          <w:iCs/>
          <w:sz w:val="16"/>
          <w:szCs w:val="16"/>
          <w:lang w:val="en-US" w:eastAsia="en-GB"/>
        </w:rPr>
        <w:t>Micromys minutus</w:t>
      </w:r>
      <w:r>
        <w:rPr>
          <w:rFonts w:eastAsia="Times New Roman" w:cs="Times New Roman" w:ascii="Liberation Sans" w:hAnsi="Liberation Sans"/>
          <w:sz w:val="16"/>
          <w:szCs w:val="16"/>
          <w:lang w:val="en-US" w:eastAsia="en-GB"/>
        </w:rPr>
        <w:t xml:space="preserve">, 16 </w:t>
      </w:r>
      <w:r>
        <w:rPr>
          <w:rFonts w:eastAsia="Times New Roman" w:cs="Times New Roman" w:ascii="Liberation Sans" w:hAnsi="Liberation Sans"/>
          <w:i/>
          <w:iCs/>
          <w:sz w:val="16"/>
          <w:szCs w:val="16"/>
          <w:lang w:val="en-US" w:eastAsia="en-GB"/>
        </w:rPr>
        <w:t>Microtus arvalis</w:t>
      </w:r>
      <w:r>
        <w:rPr>
          <w:rFonts w:eastAsia="Times New Roman" w:cs="Times New Roman" w:ascii="Liberation Sans" w:hAnsi="Liberation Sans"/>
          <w:sz w:val="16"/>
          <w:szCs w:val="16"/>
          <w:lang w:val="en-US" w:eastAsia="en-GB"/>
        </w:rPr>
        <w:t xml:space="preserve">, 5 </w:t>
      </w:r>
      <w:r>
        <w:rPr>
          <w:rFonts w:eastAsia="Times New Roman" w:cs="Times New Roman" w:ascii="Liberation Sans" w:hAnsi="Liberation Sans"/>
          <w:i/>
          <w:iCs/>
          <w:sz w:val="16"/>
          <w:szCs w:val="16"/>
          <w:lang w:val="en-US" w:eastAsia="en-GB"/>
        </w:rPr>
        <w:t>Clethrionomys glareolus</w:t>
      </w:r>
      <w:r>
        <w:rPr>
          <w:rFonts w:eastAsia="Times New Roman" w:cs="Times New Roman" w:ascii="Liberation Sans" w:hAnsi="Liberation Sans"/>
          <w:sz w:val="16"/>
          <w:szCs w:val="16"/>
          <w:lang w:val="en-US" w:eastAsia="en-GB"/>
        </w:rPr>
        <w:t xml:space="preserve"> and 3 </w:t>
      </w:r>
      <w:r>
        <w:rPr>
          <w:rFonts w:eastAsia="Times New Roman" w:cs="Times New Roman" w:ascii="Liberation Sans" w:hAnsi="Liberation Sans"/>
          <w:i/>
          <w:iCs/>
          <w:sz w:val="16"/>
          <w:szCs w:val="16"/>
          <w:lang w:val="en-US" w:eastAsia="en-GB"/>
        </w:rPr>
        <w:t>Rattus norvegicus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Lohit Devanagari">
    <w:charset w:val="01"/>
    <w:family w:val="roman"/>
    <w:pitch w:val="variable"/>
  </w:font>
  <w:font w:name="Noto Sans">
    <w:charset w:val="01"/>
    <w:family w:val="roman"/>
    <w:pitch w:val="variable"/>
  </w:font>
  <w:font w:name="DejaVu San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25"/>
  <w:defaultTabStop w:val="709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GB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Noto Serif CJK SC" w:cs="Lohit Devanagari"/>
      <w:color w:val="auto"/>
      <w:kern w:val="0"/>
      <w:sz w:val="20"/>
      <w:szCs w:val="20"/>
      <w:lang w:val="en-GB" w:eastAsia="zh-CN" w:bidi="hi-IN"/>
    </w:rPr>
  </w:style>
  <w:style w:type="paragraph" w:styleId="Heading3">
    <w:name w:val="Heading 3"/>
    <w:basedOn w:val="Heading"/>
    <w:next w:val="Textbody1"/>
    <w:uiPriority w:val="9"/>
    <w:semiHidden/>
    <w:unhideWhenUsed/>
    <w:qFormat/>
    <w:pPr>
      <w:spacing w:before="140" w:after="120"/>
      <w:outlineLvl w:val="2"/>
    </w:pPr>
    <w:rPr>
      <w:rFonts w:ascii="Liberation Serif" w:hAnsi="Liberation Serif" w:eastAsia="Noto Serif CJK SC" w:cs="Liberation Serif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Emphasis">
    <w:name w:val="Emphasis"/>
    <w:uiPriority w:val="20"/>
    <w:qFormat/>
    <w:rPr>
      <w:i/>
      <w:iCs/>
    </w:rPr>
  </w:style>
  <w:style w:type="character" w:styleId="Internet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Hyperlink11" w:customStyle="1">
    <w:name w:val="Hyperlink11"/>
    <w:qFormat/>
    <w:rPr>
      <w:color w:val="000080"/>
      <w:u w:val="single"/>
    </w:rPr>
  </w:style>
  <w:style w:type="character" w:styleId="Hyperlink1" w:customStyle="1">
    <w:name w:val="Hyperlink1"/>
    <w:qFormat/>
    <w:rPr>
      <w:color w:val="000080"/>
      <w:u w:val="single"/>
    </w:rPr>
  </w:style>
  <w:style w:type="character" w:styleId="CommentTextChar" w:customStyle="1">
    <w:name w:val="Comment Text Char"/>
    <w:basedOn w:val="DefaultParagraphFont"/>
    <w:qFormat/>
    <w:rPr>
      <w:rFonts w:cs="Mangal"/>
      <w:sz w:val="20"/>
      <w:szCs w:val="18"/>
    </w:rPr>
  </w:style>
  <w:style w:type="character" w:styleId="CommentSubjectChar" w:customStyle="1">
    <w:name w:val="Comment Subject Char"/>
    <w:basedOn w:val="CommentTextChar"/>
    <w:qFormat/>
    <w:rPr>
      <w:rFonts w:cs="Mangal"/>
      <w:b/>
      <w:bCs/>
      <w:sz w:val="20"/>
      <w:szCs w:val="18"/>
    </w:rPr>
  </w:style>
  <w:style w:type="character" w:styleId="Linenumbering" w:customStyle="1">
    <w:name w:val="Line numbering"/>
    <w:qFormat/>
    <w:rPr/>
  </w:style>
  <w:style w:type="character" w:styleId="LineNumbering1" w:customStyle="1">
    <w:name w:val="Line Numbering"/>
    <w:rPr/>
  </w:style>
  <w:style w:type="character" w:styleId="Alauthordelim" w:customStyle="1">
    <w:name w:val="al-author-delim"/>
    <w:basedOn w:val="DefaultParagraphFont"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Pr>
      <w:rFonts w:ascii="Segoe UI" w:hAnsi="Segoe UI" w:eastAsia="Noto Serif CJK SC" w:cs="Mangal"/>
      <w:sz w:val="18"/>
      <w:szCs w:val="16"/>
      <w:lang w:val="en-GB" w:eastAsia="zh-CN" w:bidi="hi-IN"/>
    </w:rPr>
  </w:style>
  <w:style w:type="paragraph" w:styleId="Heading" w:customStyle="1">
    <w:name w:val="Heading"/>
    <w:basedOn w:val="Standard"/>
    <w:next w:val="Textbody1"/>
    <w:qFormat/>
    <w:pPr>
      <w:keepNext w:val="true"/>
      <w:spacing w:before="240" w:after="120"/>
    </w:pPr>
    <w:rPr>
      <w:rFonts w:ascii="Liberation Sans" w:hAnsi="Liberation Sans" w:eastAsia="Noto Sans CJK SC" w:cs="Liberation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Standard"/>
    <w:qFormat/>
    <w:pPr>
      <w:suppressLineNumbers/>
    </w:pPr>
    <w:rPr/>
  </w:style>
  <w:style w:type="paragraph" w:styleId="Caption1">
    <w:name w:val="caption"/>
    <w:basedOn w:val="Standard"/>
    <w:next w:val="Normal"/>
    <w:qFormat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GB" w:eastAsia="zh-CN" w:bidi="hi-IN"/>
    </w:rPr>
  </w:style>
  <w:style w:type="paragraph" w:styleId="Textbody1" w:customStyle="1">
    <w:name w:val="Text body"/>
    <w:basedOn w:val="Standard"/>
    <w:qFormat/>
    <w:pPr>
      <w:spacing w:lineRule="auto" w:line="276" w:before="0" w:after="14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lineRule="auto" w:line="240" w:before="0" w:after="0"/>
    </w:pPr>
    <w:rPr>
      <w:rFonts w:ascii="Segoe UI" w:hAnsi="Segoe UI" w:cs="Mangal"/>
      <w:sz w:val="18"/>
      <w:szCs w:val="16"/>
    </w:rPr>
  </w:style>
  <w:style w:type="paragraph" w:styleId="Annotationtext">
    <w:name w:val="annotation text"/>
    <w:basedOn w:val="Standard"/>
    <w:qFormat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NormalWeb">
    <w:name w:val="Normal (Web)"/>
    <w:basedOn w:val="Standard"/>
    <w:qFormat/>
    <w:pPr>
      <w:suppressAutoHyphens w:val="false"/>
      <w:spacing w:before="280" w:after="280"/>
      <w:textAlignment w:val="auto"/>
    </w:pPr>
    <w:rPr>
      <w:rFonts w:ascii="Times New Roman" w:hAnsi="Times New Roman" w:eastAsia="Times New Roman" w:cs="Times New Roman"/>
      <w:kern w:val="0"/>
      <w:lang w:val="zh-CN" w:eastAsia="en-GB" w:bidi="ar-SA"/>
    </w:rPr>
  </w:style>
  <w:style w:type="paragraph" w:styleId="TableContents" w:customStyle="1">
    <w:name w:val="Table Contents"/>
    <w:basedOn w:val="Standard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PreformattedText" w:customStyle="1">
    <w:name w:val="Preformatted Text"/>
    <w:basedOn w:val="Standard"/>
    <w:qFormat/>
    <w:pPr/>
    <w:rPr>
      <w:rFonts w:ascii="Liberation Mono" w:hAnsi="Liberation Mono" w:eastAsia="Noto Sans Mono CJK SC" w:cs="Liberation Mono"/>
      <w:sz w:val="20"/>
      <w:szCs w:val="20"/>
    </w:rPr>
  </w:style>
  <w:style w:type="paragraph" w:styleId="DefaultDrawingStyle" w:customStyle="1">
    <w:name w:val="Default Drawing Style"/>
    <w:qFormat/>
    <w:pPr>
      <w:widowControl/>
      <w:suppressAutoHyphens w:val="true"/>
      <w:bidi w:val="0"/>
      <w:spacing w:lineRule="atLeast" w:line="200" w:before="0" w:after="160"/>
      <w:jc w:val="left"/>
      <w:textAlignment w:val="baseline"/>
    </w:pPr>
    <w:rPr>
      <w:rFonts w:ascii="Lohit Devanagari" w:hAnsi="Lohit Devanagari" w:eastAsia="DejaVu Sans" w:cs="Calibri"/>
      <w:color w:val="auto"/>
      <w:kern w:val="2"/>
      <w:sz w:val="36"/>
      <w:szCs w:val="24"/>
      <w:lang w:val="en-GB" w:eastAsia="zh-CN" w:bidi="hi-IN"/>
    </w:rPr>
  </w:style>
  <w:style w:type="paragraph" w:styleId="Objectwithoutfill" w:customStyle="1">
    <w:name w:val="Object without fill"/>
    <w:basedOn w:val="DefaultDrawingStyle"/>
    <w:qFormat/>
    <w:pPr/>
    <w:rPr>
      <w:rFonts w:eastAsia="Lohit Devanagari" w:cs="Lohit Devanagari"/>
    </w:rPr>
  </w:style>
  <w:style w:type="paragraph" w:styleId="Objectwithnofillandnoline" w:customStyle="1">
    <w:name w:val="Object with no fill and no line"/>
    <w:basedOn w:val="DefaultDrawingStyle"/>
    <w:qFormat/>
    <w:pPr/>
    <w:rPr>
      <w:rFonts w:eastAsia="Lohit Devanagari" w:cs="Lohit Devanagari"/>
    </w:rPr>
  </w:style>
  <w:style w:type="paragraph" w:styleId="A4" w:customStyle="1">
    <w:name w:val="A4"/>
    <w:basedOn w:val="Text"/>
    <w:qFormat/>
    <w:pPr/>
    <w:rPr>
      <w:rFonts w:ascii="Noto Sans" w:hAnsi="Noto Sans" w:eastAsia="Noto Sans" w:cs="Noto Sans"/>
      <w:sz w:val="36"/>
    </w:rPr>
  </w:style>
  <w:style w:type="paragraph" w:styleId="Text" w:customStyle="1">
    <w:name w:val="Text"/>
    <w:basedOn w:val="Caption1"/>
    <w:qFormat/>
    <w:pPr/>
    <w:rPr/>
  </w:style>
  <w:style w:type="paragraph" w:styleId="TitleA4" w:customStyle="1">
    <w:name w:val="Title A4"/>
    <w:basedOn w:val="A4"/>
    <w:qFormat/>
    <w:pPr/>
    <w:rPr>
      <w:sz w:val="87"/>
    </w:rPr>
  </w:style>
  <w:style w:type="paragraph" w:styleId="HeadingA4" w:customStyle="1">
    <w:name w:val="Heading A4"/>
    <w:basedOn w:val="A4"/>
    <w:qFormat/>
    <w:pPr/>
    <w:rPr>
      <w:sz w:val="48"/>
    </w:rPr>
  </w:style>
  <w:style w:type="paragraph" w:styleId="TextA4" w:customStyle="1">
    <w:name w:val="Text A4"/>
    <w:basedOn w:val="A4"/>
    <w:qFormat/>
    <w:pPr/>
    <w:rPr/>
  </w:style>
  <w:style w:type="paragraph" w:styleId="A0" w:customStyle="1">
    <w:name w:val="A0"/>
    <w:basedOn w:val="Text"/>
    <w:qFormat/>
    <w:pPr/>
    <w:rPr>
      <w:rFonts w:ascii="Noto Sans" w:hAnsi="Noto Sans" w:eastAsia="Noto Sans" w:cs="Noto Sans"/>
      <w:sz w:val="95"/>
    </w:rPr>
  </w:style>
  <w:style w:type="paragraph" w:styleId="TitleA0" w:customStyle="1">
    <w:name w:val="Title A0"/>
    <w:basedOn w:val="A0"/>
    <w:qFormat/>
    <w:pPr/>
    <w:rPr>
      <w:sz w:val="191"/>
    </w:rPr>
  </w:style>
  <w:style w:type="paragraph" w:styleId="HeadingA0" w:customStyle="1">
    <w:name w:val="Heading A0"/>
    <w:basedOn w:val="A0"/>
    <w:qFormat/>
    <w:pPr/>
    <w:rPr>
      <w:sz w:val="143"/>
    </w:rPr>
  </w:style>
  <w:style w:type="paragraph" w:styleId="TextA0" w:customStyle="1">
    <w:name w:val="Text A0"/>
    <w:basedOn w:val="A0"/>
    <w:qFormat/>
    <w:pPr/>
    <w:rPr/>
  </w:style>
  <w:style w:type="paragraph" w:styleId="Graphic" w:customStyle="1">
    <w:name w:val="Graphic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ans" w:hAnsi="Liberation Sans" w:eastAsia="DejaVu Sans" w:cs="Calibri"/>
      <w:color w:val="auto"/>
      <w:kern w:val="2"/>
      <w:sz w:val="36"/>
      <w:szCs w:val="24"/>
      <w:lang w:val="en-GB" w:eastAsia="zh-CN" w:bidi="hi-IN"/>
    </w:rPr>
  </w:style>
  <w:style w:type="paragraph" w:styleId="Shapes" w:customStyle="1">
    <w:name w:val="Shapes"/>
    <w:basedOn w:val="Graphic"/>
    <w:qFormat/>
    <w:pPr/>
    <w:rPr>
      <w:rFonts w:eastAsia="Liberation Sans" w:cs="Liberation Sans"/>
      <w:b/>
      <w:sz w:val="28"/>
    </w:rPr>
  </w:style>
  <w:style w:type="paragraph" w:styleId="Filled" w:customStyle="1">
    <w:name w:val="Filled"/>
    <w:basedOn w:val="Shapes"/>
    <w:qFormat/>
    <w:pPr/>
    <w:rPr/>
  </w:style>
  <w:style w:type="paragraph" w:styleId="FilledBlue" w:customStyle="1">
    <w:name w:val="Filled Blue"/>
    <w:basedOn w:val="Filled"/>
    <w:qFormat/>
    <w:pPr/>
    <w:rPr>
      <w:color w:val="FFFFFF"/>
    </w:rPr>
  </w:style>
  <w:style w:type="paragraph" w:styleId="FilledGreen" w:customStyle="1">
    <w:name w:val="Filled Green"/>
    <w:basedOn w:val="Filled"/>
    <w:qFormat/>
    <w:pPr/>
    <w:rPr>
      <w:color w:val="FFFFFF"/>
    </w:rPr>
  </w:style>
  <w:style w:type="paragraph" w:styleId="FilledRed" w:customStyle="1">
    <w:name w:val="Filled Red"/>
    <w:basedOn w:val="Filled"/>
    <w:qFormat/>
    <w:pPr/>
    <w:rPr>
      <w:color w:val="FFFFFF"/>
    </w:rPr>
  </w:style>
  <w:style w:type="paragraph" w:styleId="FilledYellow" w:customStyle="1">
    <w:name w:val="Filled Yellow"/>
    <w:basedOn w:val="Filled"/>
    <w:qFormat/>
    <w:pPr/>
    <w:rPr>
      <w:color w:val="FFFFFF"/>
    </w:rPr>
  </w:style>
  <w:style w:type="paragraph" w:styleId="Outlined" w:customStyle="1">
    <w:name w:val="Outlined"/>
    <w:basedOn w:val="Shapes"/>
    <w:qFormat/>
    <w:pPr/>
    <w:rPr/>
  </w:style>
  <w:style w:type="paragraph" w:styleId="OutlinedBlue" w:customStyle="1">
    <w:name w:val="Outlined Blue"/>
    <w:basedOn w:val="Outlined"/>
    <w:qFormat/>
    <w:pPr/>
    <w:rPr>
      <w:color w:val="355269"/>
    </w:rPr>
  </w:style>
  <w:style w:type="paragraph" w:styleId="OutlinedGreen" w:customStyle="1">
    <w:name w:val="Outlined Green"/>
    <w:basedOn w:val="Outlined"/>
    <w:qFormat/>
    <w:pPr/>
    <w:rPr>
      <w:color w:val="127622"/>
    </w:rPr>
  </w:style>
  <w:style w:type="paragraph" w:styleId="OutlinedRed" w:customStyle="1">
    <w:name w:val="Outlined Red"/>
    <w:basedOn w:val="Outlined"/>
    <w:qFormat/>
    <w:pPr/>
    <w:rPr>
      <w:color w:val="C9211E"/>
    </w:rPr>
  </w:style>
  <w:style w:type="paragraph" w:styleId="OutlinedYellow" w:customStyle="1">
    <w:name w:val="Outlined Yellow"/>
    <w:basedOn w:val="Outlined"/>
    <w:qFormat/>
    <w:pPr/>
    <w:rPr>
      <w:color w:val="B47804"/>
    </w:rPr>
  </w:style>
  <w:style w:type="paragraph" w:styleId="Lines" w:customStyle="1">
    <w:name w:val="Lines"/>
    <w:basedOn w:val="Graphic"/>
    <w:qFormat/>
    <w:pPr/>
    <w:rPr>
      <w:rFonts w:eastAsia="Liberation Sans" w:cs="Liberation Sans"/>
    </w:rPr>
  </w:style>
  <w:style w:type="paragraph" w:styleId="ArrowLine" w:customStyle="1">
    <w:name w:val="Arrow Line"/>
    <w:basedOn w:val="Lines"/>
    <w:qFormat/>
    <w:pPr/>
    <w:rPr/>
  </w:style>
  <w:style w:type="paragraph" w:styleId="DashedLine" w:customStyle="1">
    <w:name w:val="Dashed Line"/>
    <w:basedOn w:val="Lines"/>
    <w:qFormat/>
    <w:pPr/>
    <w:rPr/>
  </w:style>
  <w:style w:type="paragraph" w:styleId="TitleSlideLTGliederung1" w:customStyle="1">
    <w:name w:val="Title Slide~LT~Gliederung 1"/>
    <w:qFormat/>
    <w:pPr>
      <w:widowControl/>
      <w:suppressAutoHyphens w:val="true"/>
      <w:bidi w:val="0"/>
      <w:spacing w:lineRule="atLeast" w:line="200" w:before="283" w:after="0"/>
      <w:jc w:val="left"/>
      <w:textAlignment w:val="baseline"/>
    </w:pPr>
    <w:rPr>
      <w:rFonts w:ascii="DejaVu Sans" w:hAnsi="DejaVu Sans" w:eastAsia="DejaVu Sans" w:cs="Calibri"/>
      <w:color w:val="000000"/>
      <w:kern w:val="2"/>
      <w:sz w:val="36"/>
      <w:szCs w:val="24"/>
      <w:lang w:val="en-GB" w:eastAsia="zh-CN" w:bidi="hi-IN"/>
    </w:rPr>
  </w:style>
  <w:style w:type="paragraph" w:styleId="TitleSlideLTGliederung2" w:customStyle="1">
    <w:name w:val="Title Slide~LT~Gliederung 2"/>
    <w:basedOn w:val="TitleSlideLTGliederung1"/>
    <w:qFormat/>
    <w:pPr>
      <w:spacing w:before="227" w:after="0"/>
    </w:pPr>
    <w:rPr>
      <w:rFonts w:cs="DejaVu Sans"/>
    </w:rPr>
  </w:style>
  <w:style w:type="paragraph" w:styleId="TitleSlideLTGliederung3" w:customStyle="1">
    <w:name w:val="Title Slide~LT~Gliederung 3"/>
    <w:basedOn w:val="TitleSlideLTGliederung2"/>
    <w:qFormat/>
    <w:pPr>
      <w:spacing w:before="170" w:after="0"/>
    </w:pPr>
    <w:rPr/>
  </w:style>
  <w:style w:type="paragraph" w:styleId="TitleSlideLTGliederung4" w:customStyle="1">
    <w:name w:val="Title Slide~LT~Gliederung 4"/>
    <w:basedOn w:val="TitleSlideLTGliederung3"/>
    <w:qFormat/>
    <w:pPr>
      <w:spacing w:before="113" w:after="0"/>
    </w:pPr>
    <w:rPr/>
  </w:style>
  <w:style w:type="paragraph" w:styleId="TitleSlideLTGliederung5" w:customStyle="1">
    <w:name w:val="Title Slide~LT~Gliederung 5"/>
    <w:basedOn w:val="TitleSlideLTGliederung4"/>
    <w:qFormat/>
    <w:pPr>
      <w:spacing w:before="57" w:after="0"/>
    </w:pPr>
    <w:rPr>
      <w:sz w:val="40"/>
    </w:rPr>
  </w:style>
  <w:style w:type="paragraph" w:styleId="TitleSlideLTGliederung6" w:customStyle="1">
    <w:name w:val="Title Slide~LT~Gliederung 6"/>
    <w:basedOn w:val="TitleSlideLTGliederung5"/>
    <w:qFormat/>
    <w:pPr/>
    <w:rPr/>
  </w:style>
  <w:style w:type="paragraph" w:styleId="TitleSlideLTGliederung7" w:customStyle="1">
    <w:name w:val="Title Slide~LT~Gliederung 7"/>
    <w:basedOn w:val="TitleSlideLTGliederung6"/>
    <w:qFormat/>
    <w:pPr/>
    <w:rPr/>
  </w:style>
  <w:style w:type="paragraph" w:styleId="TitleSlideLTGliederung8" w:customStyle="1">
    <w:name w:val="Title Slide~LT~Gliederung 8"/>
    <w:basedOn w:val="TitleSlideLTGliederung7"/>
    <w:qFormat/>
    <w:pPr/>
    <w:rPr/>
  </w:style>
  <w:style w:type="paragraph" w:styleId="TitleSlideLTGliederung9" w:customStyle="1">
    <w:name w:val="Title Slide~LT~Gliederung 9"/>
    <w:basedOn w:val="TitleSlideLTGliederung8"/>
    <w:qFormat/>
    <w:pPr/>
    <w:rPr/>
  </w:style>
  <w:style w:type="paragraph" w:styleId="TitleSlideLTTitel" w:customStyle="1">
    <w:name w:val="Title Slide~LT~Titel"/>
    <w:qFormat/>
    <w:pPr>
      <w:widowControl/>
      <w:suppressAutoHyphens w:val="true"/>
      <w:bidi w:val="0"/>
      <w:spacing w:lineRule="atLeast" w:line="200" w:before="0" w:after="160"/>
      <w:jc w:val="left"/>
      <w:textAlignment w:val="baseline"/>
    </w:pPr>
    <w:rPr>
      <w:rFonts w:ascii="DejaVu Sans" w:hAnsi="DejaVu Sans" w:eastAsia="DejaVu Sans" w:cs="Calibri"/>
      <w:color w:val="000000"/>
      <w:kern w:val="2"/>
      <w:sz w:val="36"/>
      <w:szCs w:val="24"/>
      <w:lang w:val="en-GB" w:eastAsia="zh-CN" w:bidi="hi-IN"/>
    </w:rPr>
  </w:style>
  <w:style w:type="paragraph" w:styleId="TitleSlideLTUntertitel" w:customStyle="1">
    <w:name w:val="Title Slide~LT~Untertitel"/>
    <w:qFormat/>
    <w:pPr>
      <w:widowControl/>
      <w:suppressAutoHyphens w:val="true"/>
      <w:bidi w:val="0"/>
      <w:spacing w:lineRule="auto" w:line="259" w:before="0" w:after="160"/>
      <w:jc w:val="center"/>
      <w:textAlignment w:val="baseline"/>
    </w:pPr>
    <w:rPr>
      <w:rFonts w:ascii="Lohit Devanagari" w:hAnsi="Lohit Devanagari" w:eastAsia="DejaVu Sans" w:cs="Calibri"/>
      <w:color w:val="auto"/>
      <w:kern w:val="2"/>
      <w:sz w:val="64"/>
      <w:szCs w:val="24"/>
      <w:lang w:val="en-GB" w:eastAsia="zh-CN" w:bidi="hi-IN"/>
    </w:rPr>
  </w:style>
  <w:style w:type="paragraph" w:styleId="TitleSlideLTNotizen" w:customStyle="1">
    <w:name w:val="Title Slide~LT~Notizen"/>
    <w:qFormat/>
    <w:pPr>
      <w:widowControl/>
      <w:suppressAutoHyphens w:val="true"/>
      <w:bidi w:val="0"/>
      <w:spacing w:lineRule="auto" w:line="259" w:before="0" w:after="160"/>
      <w:ind w:left="340" w:hanging="340"/>
      <w:jc w:val="left"/>
      <w:textAlignment w:val="baseline"/>
    </w:pPr>
    <w:rPr>
      <w:rFonts w:ascii="Lohit Devanagari" w:hAnsi="Lohit Devanagari" w:eastAsia="DejaVu Sans" w:cs="Calibri"/>
      <w:color w:val="auto"/>
      <w:kern w:val="2"/>
      <w:sz w:val="40"/>
      <w:szCs w:val="24"/>
      <w:lang w:val="en-GB" w:eastAsia="zh-CN" w:bidi="hi-IN"/>
    </w:rPr>
  </w:style>
  <w:style w:type="paragraph" w:styleId="TitleSlideLTHintergrundobjekte" w:customStyle="1">
    <w:name w:val="Title Slide~LT~Hintergrundobjekte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DejaVu Sans" w:cs="Calibri"/>
      <w:color w:val="auto"/>
      <w:kern w:val="2"/>
      <w:sz w:val="24"/>
      <w:szCs w:val="24"/>
      <w:lang w:val="en-GB" w:eastAsia="zh-CN" w:bidi="hi-IN"/>
    </w:rPr>
  </w:style>
  <w:style w:type="paragraph" w:styleId="TitleSlideLTHintergrund" w:customStyle="1">
    <w:name w:val="Title Slide~LT~Hintergrund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DejaVu Sans" w:cs="Calibri"/>
      <w:color w:val="auto"/>
      <w:kern w:val="2"/>
      <w:sz w:val="24"/>
      <w:szCs w:val="24"/>
      <w:lang w:val="en-GB" w:eastAsia="zh-CN" w:bidi="hi-IN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200" w:before="0" w:after="160"/>
      <w:jc w:val="left"/>
      <w:textAlignment w:val="baseline"/>
    </w:pPr>
    <w:rPr>
      <w:rFonts w:ascii="Lohit Devanagari" w:hAnsi="Lohit Devanagari" w:eastAsia="DejaVu Sans" w:cs="Calibri"/>
      <w:color w:val="auto"/>
      <w:kern w:val="2"/>
      <w:sz w:val="36"/>
      <w:szCs w:val="24"/>
      <w:lang w:val="en-GB" w:eastAsia="zh-CN" w:bidi="hi-IN"/>
    </w:rPr>
  </w:style>
  <w:style w:type="paragraph" w:styleId="Gray1" w:customStyle="1">
    <w:name w:val="gray1"/>
    <w:basedOn w:val="Default"/>
    <w:qFormat/>
    <w:pPr/>
    <w:rPr>
      <w:rFonts w:eastAsia="Lohit Devanagari" w:cs="Lohit Devanagari"/>
    </w:rPr>
  </w:style>
  <w:style w:type="paragraph" w:styleId="Gray2" w:customStyle="1">
    <w:name w:val="gray2"/>
    <w:basedOn w:val="Default"/>
    <w:qFormat/>
    <w:pPr/>
    <w:rPr>
      <w:rFonts w:eastAsia="Lohit Devanagari" w:cs="Lohit Devanagari"/>
    </w:rPr>
  </w:style>
  <w:style w:type="paragraph" w:styleId="Gray3" w:customStyle="1">
    <w:name w:val="gray3"/>
    <w:basedOn w:val="Default"/>
    <w:qFormat/>
    <w:pPr/>
    <w:rPr>
      <w:rFonts w:eastAsia="Lohit Devanagari" w:cs="Lohit Devanagari"/>
    </w:rPr>
  </w:style>
  <w:style w:type="paragraph" w:styleId="Bw1" w:customStyle="1">
    <w:name w:val="bw1"/>
    <w:basedOn w:val="Default"/>
    <w:qFormat/>
    <w:pPr/>
    <w:rPr>
      <w:rFonts w:eastAsia="Lohit Devanagari" w:cs="Lohit Devanagari"/>
    </w:rPr>
  </w:style>
  <w:style w:type="paragraph" w:styleId="Bw2" w:customStyle="1">
    <w:name w:val="bw2"/>
    <w:basedOn w:val="Default"/>
    <w:qFormat/>
    <w:pPr/>
    <w:rPr>
      <w:rFonts w:eastAsia="Lohit Devanagari" w:cs="Lohit Devanagari"/>
    </w:rPr>
  </w:style>
  <w:style w:type="paragraph" w:styleId="Bw3" w:customStyle="1">
    <w:name w:val="bw3"/>
    <w:basedOn w:val="Default"/>
    <w:qFormat/>
    <w:pPr/>
    <w:rPr>
      <w:rFonts w:eastAsia="Lohit Devanagari" w:cs="Lohit Devanagari"/>
    </w:rPr>
  </w:style>
  <w:style w:type="paragraph" w:styleId="Orange1" w:customStyle="1">
    <w:name w:val="orange1"/>
    <w:basedOn w:val="Default"/>
    <w:qFormat/>
    <w:pPr/>
    <w:rPr>
      <w:rFonts w:eastAsia="Lohit Devanagari" w:cs="Lohit Devanagari"/>
    </w:rPr>
  </w:style>
  <w:style w:type="paragraph" w:styleId="Orange2" w:customStyle="1">
    <w:name w:val="orange2"/>
    <w:basedOn w:val="Default"/>
    <w:qFormat/>
    <w:pPr/>
    <w:rPr>
      <w:rFonts w:eastAsia="Lohit Devanagari" w:cs="Lohit Devanagari"/>
    </w:rPr>
  </w:style>
  <w:style w:type="paragraph" w:styleId="Orange3" w:customStyle="1">
    <w:name w:val="orange3"/>
    <w:basedOn w:val="Default"/>
    <w:qFormat/>
    <w:pPr/>
    <w:rPr>
      <w:rFonts w:eastAsia="Lohit Devanagari" w:cs="Lohit Devanagari"/>
    </w:rPr>
  </w:style>
  <w:style w:type="paragraph" w:styleId="Turquoise1" w:customStyle="1">
    <w:name w:val="turquoise1"/>
    <w:basedOn w:val="Default"/>
    <w:qFormat/>
    <w:pPr/>
    <w:rPr>
      <w:rFonts w:eastAsia="Lohit Devanagari" w:cs="Lohit Devanagari"/>
    </w:rPr>
  </w:style>
  <w:style w:type="paragraph" w:styleId="Turquoise2" w:customStyle="1">
    <w:name w:val="turquoise2"/>
    <w:basedOn w:val="Default"/>
    <w:qFormat/>
    <w:pPr/>
    <w:rPr>
      <w:rFonts w:eastAsia="Lohit Devanagari" w:cs="Lohit Devanagari"/>
    </w:rPr>
  </w:style>
  <w:style w:type="paragraph" w:styleId="Turquoise3" w:customStyle="1">
    <w:name w:val="turquoise3"/>
    <w:basedOn w:val="Default"/>
    <w:qFormat/>
    <w:pPr/>
    <w:rPr>
      <w:rFonts w:eastAsia="Lohit Devanagari" w:cs="Lohit Devanagari"/>
    </w:rPr>
  </w:style>
  <w:style w:type="paragraph" w:styleId="Blue1" w:customStyle="1">
    <w:name w:val="blue1"/>
    <w:basedOn w:val="Default"/>
    <w:qFormat/>
    <w:pPr/>
    <w:rPr>
      <w:rFonts w:eastAsia="Lohit Devanagari" w:cs="Lohit Devanagari"/>
    </w:rPr>
  </w:style>
  <w:style w:type="paragraph" w:styleId="Blue2" w:customStyle="1">
    <w:name w:val="blue2"/>
    <w:basedOn w:val="Default"/>
    <w:qFormat/>
    <w:pPr/>
    <w:rPr>
      <w:rFonts w:eastAsia="Lohit Devanagari" w:cs="Lohit Devanagari"/>
    </w:rPr>
  </w:style>
  <w:style w:type="paragraph" w:styleId="Blue3" w:customStyle="1">
    <w:name w:val="blue3"/>
    <w:basedOn w:val="Default"/>
    <w:qFormat/>
    <w:pPr/>
    <w:rPr>
      <w:rFonts w:eastAsia="Lohit Devanagari" w:cs="Lohit Devanagari"/>
    </w:rPr>
  </w:style>
  <w:style w:type="paragraph" w:styleId="Sun1" w:customStyle="1">
    <w:name w:val="sun1"/>
    <w:basedOn w:val="Default"/>
    <w:qFormat/>
    <w:pPr/>
    <w:rPr>
      <w:rFonts w:eastAsia="Lohit Devanagari" w:cs="Lohit Devanagari"/>
    </w:rPr>
  </w:style>
  <w:style w:type="paragraph" w:styleId="Sun2" w:customStyle="1">
    <w:name w:val="sun2"/>
    <w:basedOn w:val="Default"/>
    <w:qFormat/>
    <w:pPr/>
    <w:rPr>
      <w:rFonts w:eastAsia="Lohit Devanagari" w:cs="Lohit Devanagari"/>
    </w:rPr>
  </w:style>
  <w:style w:type="paragraph" w:styleId="Sun3" w:customStyle="1">
    <w:name w:val="sun3"/>
    <w:basedOn w:val="Default"/>
    <w:qFormat/>
    <w:pPr/>
    <w:rPr>
      <w:rFonts w:eastAsia="Lohit Devanagari" w:cs="Lohit Devanagari"/>
    </w:rPr>
  </w:style>
  <w:style w:type="paragraph" w:styleId="Earth1" w:customStyle="1">
    <w:name w:val="earth1"/>
    <w:basedOn w:val="Default"/>
    <w:qFormat/>
    <w:pPr/>
    <w:rPr>
      <w:rFonts w:eastAsia="Lohit Devanagari" w:cs="Lohit Devanagari"/>
    </w:rPr>
  </w:style>
  <w:style w:type="paragraph" w:styleId="Earth2" w:customStyle="1">
    <w:name w:val="earth2"/>
    <w:basedOn w:val="Default"/>
    <w:qFormat/>
    <w:pPr/>
    <w:rPr>
      <w:rFonts w:eastAsia="Lohit Devanagari" w:cs="Lohit Devanagari"/>
    </w:rPr>
  </w:style>
  <w:style w:type="paragraph" w:styleId="Earth3" w:customStyle="1">
    <w:name w:val="earth3"/>
    <w:basedOn w:val="Default"/>
    <w:qFormat/>
    <w:pPr/>
    <w:rPr>
      <w:rFonts w:eastAsia="Lohit Devanagari" w:cs="Lohit Devanagari"/>
    </w:rPr>
  </w:style>
  <w:style w:type="paragraph" w:styleId="Green1" w:customStyle="1">
    <w:name w:val="green1"/>
    <w:basedOn w:val="Default"/>
    <w:qFormat/>
    <w:pPr/>
    <w:rPr>
      <w:rFonts w:eastAsia="Lohit Devanagari" w:cs="Lohit Devanagari"/>
    </w:rPr>
  </w:style>
  <w:style w:type="paragraph" w:styleId="Green2" w:customStyle="1">
    <w:name w:val="green2"/>
    <w:basedOn w:val="Default"/>
    <w:qFormat/>
    <w:pPr/>
    <w:rPr>
      <w:rFonts w:eastAsia="Lohit Devanagari" w:cs="Lohit Devanagari"/>
    </w:rPr>
  </w:style>
  <w:style w:type="paragraph" w:styleId="Green3" w:customStyle="1">
    <w:name w:val="green3"/>
    <w:basedOn w:val="Default"/>
    <w:qFormat/>
    <w:pPr/>
    <w:rPr>
      <w:rFonts w:eastAsia="Lohit Devanagari" w:cs="Lohit Devanagari"/>
    </w:rPr>
  </w:style>
  <w:style w:type="paragraph" w:styleId="Seetang1" w:customStyle="1">
    <w:name w:val="seetang1"/>
    <w:basedOn w:val="Default"/>
    <w:qFormat/>
    <w:pPr/>
    <w:rPr>
      <w:rFonts w:eastAsia="Lohit Devanagari" w:cs="Lohit Devanagari"/>
    </w:rPr>
  </w:style>
  <w:style w:type="paragraph" w:styleId="Seetang2" w:customStyle="1">
    <w:name w:val="seetang2"/>
    <w:basedOn w:val="Default"/>
    <w:qFormat/>
    <w:pPr/>
    <w:rPr>
      <w:rFonts w:eastAsia="Lohit Devanagari" w:cs="Lohit Devanagari"/>
    </w:rPr>
  </w:style>
  <w:style w:type="paragraph" w:styleId="Seetang3" w:customStyle="1">
    <w:name w:val="seetang3"/>
    <w:basedOn w:val="Default"/>
    <w:qFormat/>
    <w:pPr/>
    <w:rPr>
      <w:rFonts w:eastAsia="Lohit Devanagari" w:cs="Lohit Devanagari"/>
    </w:rPr>
  </w:style>
  <w:style w:type="paragraph" w:styleId="Lightblue1" w:customStyle="1">
    <w:name w:val="lightblue1"/>
    <w:basedOn w:val="Default"/>
    <w:qFormat/>
    <w:pPr/>
    <w:rPr>
      <w:rFonts w:eastAsia="Lohit Devanagari" w:cs="Lohit Devanagari"/>
    </w:rPr>
  </w:style>
  <w:style w:type="paragraph" w:styleId="Lightblue2" w:customStyle="1">
    <w:name w:val="lightblue2"/>
    <w:basedOn w:val="Default"/>
    <w:qFormat/>
    <w:pPr/>
    <w:rPr>
      <w:rFonts w:eastAsia="Lohit Devanagari" w:cs="Lohit Devanagari"/>
    </w:rPr>
  </w:style>
  <w:style w:type="paragraph" w:styleId="Lightblue3" w:customStyle="1">
    <w:name w:val="lightblue3"/>
    <w:basedOn w:val="Default"/>
    <w:qFormat/>
    <w:pPr/>
    <w:rPr>
      <w:rFonts w:eastAsia="Lohit Devanagari" w:cs="Lohit Devanagari"/>
    </w:rPr>
  </w:style>
  <w:style w:type="paragraph" w:styleId="Yellow1" w:customStyle="1">
    <w:name w:val="yellow1"/>
    <w:basedOn w:val="Default"/>
    <w:qFormat/>
    <w:pPr/>
    <w:rPr>
      <w:rFonts w:eastAsia="Lohit Devanagari" w:cs="Lohit Devanagari"/>
    </w:rPr>
  </w:style>
  <w:style w:type="paragraph" w:styleId="Yellow2" w:customStyle="1">
    <w:name w:val="yellow2"/>
    <w:basedOn w:val="Default"/>
    <w:qFormat/>
    <w:pPr/>
    <w:rPr>
      <w:rFonts w:eastAsia="Lohit Devanagari" w:cs="Lohit Devanagari"/>
    </w:rPr>
  </w:style>
  <w:style w:type="paragraph" w:styleId="Yellow3" w:customStyle="1">
    <w:name w:val="yellow3"/>
    <w:basedOn w:val="Default"/>
    <w:qFormat/>
    <w:pPr/>
    <w:rPr>
      <w:rFonts w:eastAsia="Lohit Devanagari" w:cs="Lohit Devanagari"/>
    </w:rPr>
  </w:style>
  <w:style w:type="paragraph" w:styleId="Backgroundobjects" w:customStyle="1">
    <w:name w:val="Background objects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DejaVu Sans" w:cs="Calibri"/>
      <w:color w:val="auto"/>
      <w:kern w:val="2"/>
      <w:sz w:val="24"/>
      <w:szCs w:val="24"/>
      <w:lang w:val="en-GB" w:eastAsia="zh-CN" w:bidi="hi-IN"/>
    </w:rPr>
  </w:style>
  <w:style w:type="paragraph" w:styleId="Background" w:customStyle="1">
    <w:name w:val="Background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DejaVu Sans" w:cs="Calibri"/>
      <w:color w:val="auto"/>
      <w:kern w:val="2"/>
      <w:sz w:val="24"/>
      <w:szCs w:val="24"/>
      <w:lang w:val="en-GB" w:eastAsia="zh-CN" w:bidi="hi-IN"/>
    </w:rPr>
  </w:style>
  <w:style w:type="paragraph" w:styleId="Notes" w:customStyle="1">
    <w:name w:val="Notes"/>
    <w:qFormat/>
    <w:pPr>
      <w:widowControl/>
      <w:suppressAutoHyphens w:val="true"/>
      <w:bidi w:val="0"/>
      <w:spacing w:lineRule="auto" w:line="259" w:before="0" w:after="160"/>
      <w:ind w:left="340" w:hanging="340"/>
      <w:jc w:val="left"/>
      <w:textAlignment w:val="baseline"/>
    </w:pPr>
    <w:rPr>
      <w:rFonts w:ascii="Lohit Devanagari" w:hAnsi="Lohit Devanagari" w:eastAsia="DejaVu Sans" w:cs="Calibri"/>
      <w:color w:val="auto"/>
      <w:kern w:val="2"/>
      <w:sz w:val="40"/>
      <w:szCs w:val="24"/>
      <w:lang w:val="en-GB" w:eastAsia="zh-CN" w:bidi="hi-IN"/>
    </w:rPr>
  </w:style>
  <w:style w:type="paragraph" w:styleId="Outline1" w:customStyle="1">
    <w:name w:val="Outline 1"/>
    <w:qFormat/>
    <w:pPr>
      <w:widowControl/>
      <w:suppressAutoHyphens w:val="true"/>
      <w:bidi w:val="0"/>
      <w:spacing w:lineRule="atLeast" w:line="200" w:before="283" w:after="0"/>
      <w:jc w:val="left"/>
      <w:textAlignment w:val="baseline"/>
    </w:pPr>
    <w:rPr>
      <w:rFonts w:ascii="DejaVu Sans" w:hAnsi="DejaVu Sans" w:eastAsia="DejaVu Sans" w:cs="Calibri"/>
      <w:color w:val="000000"/>
      <w:kern w:val="2"/>
      <w:sz w:val="36"/>
      <w:szCs w:val="24"/>
      <w:lang w:val="en-GB" w:eastAsia="zh-CN" w:bidi="hi-IN"/>
    </w:rPr>
  </w:style>
  <w:style w:type="paragraph" w:styleId="Outline2" w:customStyle="1">
    <w:name w:val="Outline 2"/>
    <w:basedOn w:val="Outline1"/>
    <w:qFormat/>
    <w:pPr>
      <w:spacing w:before="227" w:after="0"/>
    </w:pPr>
    <w:rPr>
      <w:rFonts w:cs="DejaVu Sans"/>
    </w:rPr>
  </w:style>
  <w:style w:type="paragraph" w:styleId="Outline3" w:customStyle="1">
    <w:name w:val="Outline 3"/>
    <w:basedOn w:val="Outline2"/>
    <w:qFormat/>
    <w:pPr>
      <w:spacing w:before="170" w:after="0"/>
    </w:pPr>
    <w:rPr/>
  </w:style>
  <w:style w:type="paragraph" w:styleId="Outline4" w:customStyle="1">
    <w:name w:val="Outline 4"/>
    <w:basedOn w:val="Outline3"/>
    <w:qFormat/>
    <w:pPr>
      <w:spacing w:before="113" w:after="0"/>
    </w:pPr>
    <w:rPr/>
  </w:style>
  <w:style w:type="paragraph" w:styleId="Outline5" w:customStyle="1">
    <w:name w:val="Outline 5"/>
    <w:basedOn w:val="Outline4"/>
    <w:qFormat/>
    <w:pPr>
      <w:spacing w:before="57" w:after="0"/>
    </w:pPr>
    <w:rPr>
      <w:sz w:val="40"/>
    </w:rPr>
  </w:style>
  <w:style w:type="paragraph" w:styleId="Outline6" w:customStyle="1">
    <w:name w:val="Outline 6"/>
    <w:basedOn w:val="Outline5"/>
    <w:qFormat/>
    <w:pPr/>
    <w:rPr/>
  </w:style>
  <w:style w:type="paragraph" w:styleId="Outline7" w:customStyle="1">
    <w:name w:val="Outline 7"/>
    <w:basedOn w:val="Outline6"/>
    <w:qFormat/>
    <w:pPr/>
    <w:rPr/>
  </w:style>
  <w:style w:type="paragraph" w:styleId="Outline8" w:customStyle="1">
    <w:name w:val="Outline 8"/>
    <w:basedOn w:val="Outline7"/>
    <w:qFormat/>
    <w:pPr/>
    <w:rPr/>
  </w:style>
  <w:style w:type="paragraph" w:styleId="Outline9" w:customStyle="1">
    <w:name w:val="Outline 9"/>
    <w:basedOn w:val="Outline8"/>
    <w:qFormat/>
    <w:pPr/>
    <w:rPr/>
  </w:style>
  <w:style w:type="paragraph" w:styleId="Revize1" w:customStyle="1">
    <w:name w:val="Revize1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Noto Serif CJK SC" w:cs="Mangal"/>
      <w:color w:val="auto"/>
      <w:kern w:val="2"/>
      <w:sz w:val="24"/>
      <w:szCs w:val="21"/>
      <w:lang w:val="en-GB" w:eastAsia="zh-CN" w:bidi="hi-IN"/>
    </w:rPr>
  </w:style>
  <w:style w:type="paragraph" w:styleId="Revision1" w:customStyle="1">
    <w:name w:val="Revision1"/>
    <w:uiPriority w:val="99"/>
    <w:unhideWhenUsed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Mangal"/>
      <w:color w:val="auto"/>
      <w:kern w:val="0"/>
      <w:sz w:val="20"/>
      <w:szCs w:val="18"/>
      <w:lang w:val="en-GB" w:eastAsia="zh-CN" w:bidi="hi-IN"/>
    </w:rPr>
  </w:style>
  <w:style w:type="paragraph" w:styleId="Revision">
    <w:name w:val="Revision"/>
    <w:uiPriority w:val="99"/>
    <w:semiHidden/>
    <w:qFormat/>
    <w:rsid w:val="00db704c"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Noto Serif CJK SC" w:cs="Mangal"/>
      <w:color w:val="auto"/>
      <w:kern w:val="0"/>
      <w:sz w:val="20"/>
      <w:szCs w:val="18"/>
      <w:lang w:val="en-GB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Application>LibreOffice/7.3.7.2$Linux_X86_64 LibreOffice_project/30$Build-2</Application>
  <AppVersion>15.0000</AppVersion>
  <Pages>1</Pages>
  <Words>147</Words>
  <Characters>856</Characters>
  <CharactersWithSpaces>923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2024-12-04T09:21:00Z</dcterms:created>
  <dc:creator>ivana</dc:creator>
  <dc:description/>
  <dc:language>en-GB</dc:language>
  <cp:lastModifiedBy/>
  <dcterms:modified xsi:type="dcterms:W3CDTF">2024-12-19T11:51:19Z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2057-10.1.0.6757</vt:lpwstr>
  </property>
</Properties>
</file>